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479DF" w:rsidRPr="002364AB" w14:paraId="5652E4BA" w14:textId="77777777" w:rsidTr="006635C4">
        <w:trPr>
          <w:trHeight w:val="844"/>
        </w:trPr>
        <w:tc>
          <w:tcPr>
            <w:tcW w:w="976" w:type="dxa"/>
            <w:tcBorders>
              <w:bottom w:val="single" w:sz="12" w:space="0" w:color="auto"/>
            </w:tcBorders>
          </w:tcPr>
          <w:p w14:paraId="0FADD1D2" w14:textId="77777777" w:rsidR="00D479DF" w:rsidRPr="002364AB" w:rsidRDefault="00D479DF" w:rsidP="006635C4">
            <w:pPr>
              <w:rPr>
                <w:kern w:val="22"/>
                <w:lang w:val="en-GB"/>
              </w:rPr>
            </w:pPr>
            <w:bookmarkStart w:id="0" w:name="Meeting"/>
            <w:r w:rsidRPr="002364AB">
              <w:rPr>
                <w:noProof/>
                <w:kern w:val="22"/>
                <w:lang w:val="en-CA" w:eastAsia="zh-CN"/>
              </w:rPr>
              <w:drawing>
                <wp:anchor distT="0" distB="0" distL="114300" distR="114300" simplePos="0" relativeHeight="251659264" behindDoc="0" locked="0" layoutInCell="1" allowOverlap="1" wp14:anchorId="5C1E6861" wp14:editId="15974B13">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A572EB9" w14:textId="19B23D4B" w:rsidR="00D479DF" w:rsidRPr="002364AB" w:rsidRDefault="00CC727C" w:rsidP="006635C4">
            <w:pPr>
              <w:rPr>
                <w:kern w:val="22"/>
                <w:lang w:val="en-GB"/>
              </w:rPr>
            </w:pPr>
            <w:r w:rsidRPr="00237501">
              <w:rPr>
                <w:rFonts w:eastAsia="Arial Unicode MS" w:hAnsi="Arial Unicode MS" w:cs="Arial Unicode MS"/>
                <w:noProof/>
                <w:color w:val="000000"/>
                <w:u w:color="000000"/>
                <w:bdr w:val="nil"/>
                <w:lang w:val="en-CA" w:eastAsia="zh-CN"/>
              </w:rPr>
              <w:drawing>
                <wp:inline distT="0" distB="0" distL="0" distR="0" wp14:anchorId="65E63897" wp14:editId="4C15EA99">
                  <wp:extent cx="866775" cy="39052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90525"/>
                          </a:xfrm>
                          <a:prstGeom prst="rect">
                            <a:avLst/>
                          </a:prstGeom>
                          <a:noFill/>
                          <a:ln>
                            <a:noFill/>
                          </a:ln>
                        </pic:spPr>
                      </pic:pic>
                    </a:graphicData>
                  </a:graphic>
                </wp:inline>
              </w:drawing>
            </w:r>
          </w:p>
        </w:tc>
        <w:tc>
          <w:tcPr>
            <w:tcW w:w="4090" w:type="dxa"/>
            <w:tcBorders>
              <w:bottom w:val="single" w:sz="12" w:space="0" w:color="auto"/>
            </w:tcBorders>
          </w:tcPr>
          <w:p w14:paraId="1DA822FC" w14:textId="77777777" w:rsidR="00D479DF" w:rsidRPr="002364AB" w:rsidRDefault="00D479DF" w:rsidP="006635C4">
            <w:pPr>
              <w:jc w:val="right"/>
              <w:rPr>
                <w:rFonts w:ascii="Arial" w:hAnsi="Arial" w:cs="Arial"/>
                <w:b/>
                <w:kern w:val="22"/>
                <w:sz w:val="32"/>
                <w:szCs w:val="32"/>
                <w:lang w:val="en-GB"/>
              </w:rPr>
            </w:pPr>
            <w:r w:rsidRPr="002364AB">
              <w:rPr>
                <w:rFonts w:ascii="Arial" w:hAnsi="Arial" w:cs="Arial"/>
                <w:b/>
                <w:kern w:val="22"/>
                <w:sz w:val="32"/>
                <w:szCs w:val="32"/>
                <w:lang w:val="en-GB"/>
              </w:rPr>
              <w:t>CBD</w:t>
            </w:r>
          </w:p>
        </w:tc>
      </w:tr>
      <w:tr w:rsidR="00D479DF" w:rsidRPr="002364AB" w14:paraId="12F5006F" w14:textId="77777777" w:rsidTr="006635C4">
        <w:tc>
          <w:tcPr>
            <w:tcW w:w="6117" w:type="dxa"/>
            <w:gridSpan w:val="2"/>
            <w:tcBorders>
              <w:top w:val="single" w:sz="12" w:space="0" w:color="auto"/>
              <w:bottom w:val="single" w:sz="36" w:space="0" w:color="auto"/>
            </w:tcBorders>
            <w:vAlign w:val="center"/>
          </w:tcPr>
          <w:p w14:paraId="451DA2D7" w14:textId="05DBB2D4" w:rsidR="00D479DF" w:rsidRPr="002364AB" w:rsidRDefault="00CC727C" w:rsidP="006635C4">
            <w:pPr>
              <w:rPr>
                <w:kern w:val="22"/>
                <w:lang w:val="en-GB"/>
              </w:rPr>
            </w:pPr>
            <w:r w:rsidRPr="001E08CD">
              <w:rPr>
                <w:noProof/>
                <w:lang w:val="en-CA" w:eastAsia="zh-CN"/>
              </w:rPr>
              <w:drawing>
                <wp:inline distT="0" distB="0" distL="0" distR="0" wp14:anchorId="5868136E" wp14:editId="2BBE4771">
                  <wp:extent cx="2615565"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5565" cy="1091565"/>
                          </a:xfrm>
                          <a:prstGeom prst="rect">
                            <a:avLst/>
                          </a:prstGeom>
                          <a:noFill/>
                        </pic:spPr>
                      </pic:pic>
                    </a:graphicData>
                  </a:graphic>
                </wp:inline>
              </w:drawing>
            </w:r>
          </w:p>
        </w:tc>
        <w:tc>
          <w:tcPr>
            <w:tcW w:w="4090" w:type="dxa"/>
            <w:tcBorders>
              <w:top w:val="single" w:sz="12" w:space="0" w:color="auto"/>
              <w:bottom w:val="single" w:sz="36" w:space="0" w:color="auto"/>
            </w:tcBorders>
          </w:tcPr>
          <w:p w14:paraId="1CFCE1D5" w14:textId="77777777" w:rsidR="00D479DF" w:rsidRPr="00A2063C" w:rsidRDefault="00D479DF" w:rsidP="006635C4">
            <w:pPr>
              <w:ind w:left="1215"/>
              <w:rPr>
                <w:kern w:val="22"/>
                <w:sz w:val="22"/>
                <w:lang w:val="en-GB"/>
              </w:rPr>
            </w:pPr>
            <w:r w:rsidRPr="00A2063C">
              <w:rPr>
                <w:kern w:val="22"/>
                <w:sz w:val="22"/>
                <w:lang w:val="en-GB"/>
              </w:rPr>
              <w:t>Distr.</w:t>
            </w:r>
          </w:p>
          <w:p w14:paraId="2C70660C" w14:textId="6761D651" w:rsidR="00D479DF" w:rsidRPr="00A2063C" w:rsidRDefault="00D479DF" w:rsidP="006635C4">
            <w:pPr>
              <w:ind w:left="1215"/>
              <w:jc w:val="left"/>
              <w:rPr>
                <w:kern w:val="22"/>
                <w:sz w:val="22"/>
                <w:lang w:val="en-GB"/>
              </w:rPr>
            </w:pPr>
            <w:r w:rsidRPr="00A2063C">
              <w:rPr>
                <w:kern w:val="22"/>
                <w:sz w:val="22"/>
                <w:lang w:val="en-GB"/>
              </w:rPr>
              <w:t>GENERAL</w:t>
            </w:r>
          </w:p>
          <w:p w14:paraId="6F07A0A4" w14:textId="77777777" w:rsidR="00D479DF" w:rsidRPr="00A2063C" w:rsidRDefault="00D479DF" w:rsidP="006635C4">
            <w:pPr>
              <w:ind w:left="1215"/>
              <w:rPr>
                <w:kern w:val="22"/>
                <w:sz w:val="22"/>
                <w:lang w:val="en-GB"/>
              </w:rPr>
            </w:pPr>
          </w:p>
          <w:p w14:paraId="12AA9BF5" w14:textId="54C99E3A" w:rsidR="00D479DF" w:rsidRPr="00A2063C" w:rsidRDefault="005F04BA" w:rsidP="006635C4">
            <w:pPr>
              <w:ind w:left="1215"/>
              <w:rPr>
                <w:kern w:val="22"/>
                <w:sz w:val="22"/>
                <w:lang w:val="en-GB"/>
              </w:rPr>
            </w:pPr>
            <w:sdt>
              <w:sdtPr>
                <w:rPr>
                  <w:kern w:val="22"/>
                  <w:sz w:val="22"/>
                  <w:lang w:val="en-GB"/>
                </w:rPr>
                <w:alias w:val="Subject"/>
                <w:tag w:val=""/>
                <w:id w:val="2137136483"/>
                <w:placeholder>
                  <w:docPart w:val="AF7956A100824BCC9FA96850A1F70DC6"/>
                </w:placeholder>
                <w:dataBinding w:prefixMappings="xmlns:ns0='http://purl.org/dc/elements/1.1/' xmlns:ns1='http://schemas.openxmlformats.org/package/2006/metadata/core-properties' " w:xpath="/ns1:coreProperties[1]/ns0:subject[1]" w:storeItemID="{6C3C8BC8-F283-45AE-878A-BAB7291924A1}"/>
                <w:text/>
              </w:sdtPr>
              <w:sdtEndPr/>
              <w:sdtContent>
                <w:r w:rsidR="00D479DF" w:rsidRPr="00A2063C">
                  <w:rPr>
                    <w:kern w:val="22"/>
                    <w:sz w:val="22"/>
                    <w:lang w:val="en-GB"/>
                  </w:rPr>
                  <w:t>CBD/SBI/3/15/Add.1</w:t>
                </w:r>
              </w:sdtContent>
            </w:sdt>
          </w:p>
          <w:p w14:paraId="362DBA88" w14:textId="36EB04BF" w:rsidR="00D479DF" w:rsidRPr="00A2063C" w:rsidRDefault="00A007BB" w:rsidP="006635C4">
            <w:pPr>
              <w:ind w:left="1215"/>
              <w:jc w:val="left"/>
              <w:rPr>
                <w:kern w:val="22"/>
                <w:sz w:val="22"/>
                <w:lang w:val="en-GB"/>
              </w:rPr>
            </w:pPr>
            <w:r w:rsidRPr="00A2063C">
              <w:rPr>
                <w:kern w:val="22"/>
                <w:sz w:val="22"/>
                <w:lang w:val="en-GB"/>
              </w:rPr>
              <w:t>13</w:t>
            </w:r>
            <w:r w:rsidR="00D479DF" w:rsidRPr="00A2063C">
              <w:rPr>
                <w:kern w:val="22"/>
                <w:sz w:val="22"/>
                <w:lang w:val="en-GB"/>
              </w:rPr>
              <w:t xml:space="preserve"> </w:t>
            </w:r>
            <w:r w:rsidRPr="00A2063C">
              <w:rPr>
                <w:kern w:val="22"/>
                <w:sz w:val="22"/>
                <w:lang w:val="en-GB"/>
              </w:rPr>
              <w:t>July</w:t>
            </w:r>
            <w:r w:rsidR="00D479DF" w:rsidRPr="00A2063C">
              <w:rPr>
                <w:kern w:val="22"/>
                <w:sz w:val="22"/>
                <w:lang w:val="en-GB"/>
              </w:rPr>
              <w:t xml:space="preserve"> 2020 </w:t>
            </w:r>
          </w:p>
          <w:p w14:paraId="1359B38C" w14:textId="35718445" w:rsidR="00D479DF" w:rsidRDefault="00D479DF" w:rsidP="006635C4">
            <w:pPr>
              <w:ind w:left="1215"/>
              <w:rPr>
                <w:kern w:val="22"/>
                <w:sz w:val="22"/>
                <w:lang w:val="en-GB"/>
              </w:rPr>
            </w:pPr>
          </w:p>
          <w:p w14:paraId="5EEC1AB7" w14:textId="09088315" w:rsidR="004170D4" w:rsidRPr="00A2063C" w:rsidRDefault="004170D4" w:rsidP="006635C4">
            <w:pPr>
              <w:ind w:left="1215"/>
              <w:rPr>
                <w:kern w:val="22"/>
                <w:sz w:val="22"/>
                <w:lang w:val="en-GB"/>
              </w:rPr>
            </w:pPr>
            <w:r>
              <w:rPr>
                <w:kern w:val="22"/>
                <w:sz w:val="22"/>
                <w:lang w:val="en-GB"/>
              </w:rPr>
              <w:t>RUSSIAN</w:t>
            </w:r>
          </w:p>
          <w:p w14:paraId="708755D7" w14:textId="3238D4C5" w:rsidR="00D479DF" w:rsidRPr="002364AB" w:rsidRDefault="00D479DF" w:rsidP="008E01A8">
            <w:pPr>
              <w:ind w:left="1215"/>
              <w:rPr>
                <w:kern w:val="22"/>
                <w:lang w:val="en-GB"/>
              </w:rPr>
            </w:pPr>
            <w:r w:rsidRPr="00A2063C">
              <w:rPr>
                <w:kern w:val="22"/>
                <w:sz w:val="22"/>
                <w:lang w:val="en-GB"/>
              </w:rPr>
              <w:t>ORIGINAL: ENGLISH</w:t>
            </w:r>
          </w:p>
        </w:tc>
      </w:tr>
    </w:tbl>
    <w:bookmarkEnd w:id="0"/>
    <w:p w14:paraId="0F6BE3C8" w14:textId="012F250E" w:rsidR="008533FE" w:rsidRPr="00CC727C" w:rsidRDefault="00CC727C" w:rsidP="00CC727C">
      <w:pPr>
        <w:suppressLineNumbers/>
        <w:suppressAutoHyphens/>
        <w:spacing w:after="0"/>
        <w:ind w:right="4398"/>
        <w:jc w:val="left"/>
        <w:rPr>
          <w:rFonts w:eastAsia="Times New Roman" w:cs="Times New Roman"/>
          <w:caps/>
          <w:kern w:val="22"/>
          <w:sz w:val="22"/>
          <w:lang w:val="en-GB"/>
        </w:rPr>
      </w:pPr>
      <w:r w:rsidRPr="00CC727C">
        <w:rPr>
          <w:rFonts w:eastAsia="Malgun Gothic"/>
          <w:snapToGrid w:val="0"/>
          <w:sz w:val="22"/>
          <w:lang w:val="ru-RU"/>
        </w:rPr>
        <w:t>ВСПОМОГАТЕЛЬНЫЙ ОРГАН ПО ОСУЩЕСТВЛЕНИЮ</w:t>
      </w:r>
    </w:p>
    <w:p w14:paraId="390E33EB" w14:textId="1136EE6F" w:rsidR="008533FE" w:rsidRPr="00CC727C" w:rsidRDefault="00CC727C" w:rsidP="008533FE">
      <w:pPr>
        <w:suppressLineNumbers/>
        <w:suppressAutoHyphens/>
        <w:spacing w:after="0"/>
        <w:rPr>
          <w:rFonts w:eastAsia="Times New Roman" w:cs="Times New Roman"/>
          <w:snapToGrid w:val="0"/>
          <w:kern w:val="22"/>
          <w:sz w:val="22"/>
          <w:lang w:val="en-GB" w:eastAsia="nb-NO"/>
        </w:rPr>
      </w:pPr>
      <w:r w:rsidRPr="00CC727C">
        <w:rPr>
          <w:snapToGrid w:val="0"/>
          <w:sz w:val="22"/>
          <w:lang w:val="ru-RU"/>
        </w:rPr>
        <w:t>Третье совещание</w:t>
      </w:r>
    </w:p>
    <w:p w14:paraId="70EA840D" w14:textId="3DE38613" w:rsidR="008533FE" w:rsidRPr="00CC727C" w:rsidRDefault="00CC727C" w:rsidP="008533FE">
      <w:pPr>
        <w:suppressLineNumbers/>
        <w:suppressAutoHyphens/>
        <w:spacing w:after="0"/>
        <w:rPr>
          <w:rFonts w:eastAsia="Times New Roman" w:cs="Times New Roman"/>
          <w:snapToGrid w:val="0"/>
          <w:kern w:val="22"/>
          <w:sz w:val="22"/>
          <w:lang w:val="ru-RU" w:eastAsia="nb-NO"/>
        </w:rPr>
      </w:pPr>
      <w:r w:rsidRPr="00CC727C">
        <w:rPr>
          <w:snapToGrid w:val="0"/>
          <w:sz w:val="22"/>
          <w:lang w:val="ru-RU"/>
        </w:rPr>
        <w:t>Квебек (подлежит уточнению), Канада, 9-14 ноября 2020 года</w:t>
      </w:r>
    </w:p>
    <w:p w14:paraId="08F7B3C7" w14:textId="5C040E1A" w:rsidR="009D37AC" w:rsidRPr="007D1EA8" w:rsidRDefault="00CC727C" w:rsidP="008533FE">
      <w:pPr>
        <w:suppressLineNumbers/>
        <w:suppressAutoHyphens/>
        <w:spacing w:after="0"/>
        <w:rPr>
          <w:rFonts w:eastAsia="Times New Roman" w:cs="Times New Roman"/>
          <w:snapToGrid w:val="0"/>
          <w:kern w:val="22"/>
          <w:sz w:val="22"/>
          <w:lang w:val="ru-RU"/>
        </w:rPr>
      </w:pPr>
      <w:r w:rsidRPr="00CC727C">
        <w:rPr>
          <w:snapToGrid w:val="0"/>
          <w:kern w:val="22"/>
          <w:sz w:val="22"/>
          <w:lang w:val="ru-RU"/>
        </w:rPr>
        <w:t>Пункт</w:t>
      </w:r>
      <w:r w:rsidRPr="007D1EA8">
        <w:rPr>
          <w:snapToGrid w:val="0"/>
          <w:kern w:val="22"/>
          <w:sz w:val="22"/>
          <w:lang w:val="ru-RU"/>
        </w:rPr>
        <w:t xml:space="preserve"> 13 </w:t>
      </w:r>
      <w:r w:rsidRPr="00CC727C">
        <w:rPr>
          <w:snapToGrid w:val="0"/>
          <w:sz w:val="22"/>
          <w:lang w:val="ru-RU"/>
        </w:rPr>
        <w:t>предварительной</w:t>
      </w:r>
      <w:r w:rsidRPr="007D1EA8">
        <w:rPr>
          <w:snapToGrid w:val="0"/>
          <w:sz w:val="22"/>
          <w:lang w:val="ru-RU"/>
        </w:rPr>
        <w:t xml:space="preserve"> </w:t>
      </w:r>
      <w:r w:rsidRPr="00CC727C">
        <w:rPr>
          <w:snapToGrid w:val="0"/>
          <w:sz w:val="22"/>
          <w:lang w:val="ru-RU"/>
        </w:rPr>
        <w:t>повестки</w:t>
      </w:r>
      <w:r w:rsidRPr="007D1EA8">
        <w:rPr>
          <w:snapToGrid w:val="0"/>
          <w:sz w:val="22"/>
          <w:lang w:val="ru-RU"/>
        </w:rPr>
        <w:t xml:space="preserve"> </w:t>
      </w:r>
      <w:r w:rsidRPr="00CC727C">
        <w:rPr>
          <w:snapToGrid w:val="0"/>
          <w:sz w:val="22"/>
          <w:lang w:val="ru-RU"/>
        </w:rPr>
        <w:t>дня</w:t>
      </w:r>
      <w:r w:rsidRPr="007D1EA8">
        <w:rPr>
          <w:rFonts w:eastAsia="Times New Roman" w:cs="Times New Roman"/>
          <w:snapToGrid w:val="0"/>
          <w:kern w:val="22"/>
          <w:sz w:val="22"/>
          <w:vertAlign w:val="superscript"/>
          <w:lang w:val="ru-RU"/>
        </w:rPr>
        <w:t xml:space="preserve"> </w:t>
      </w:r>
      <w:r w:rsidR="008533FE" w:rsidRPr="007D1EA8">
        <w:rPr>
          <w:rFonts w:eastAsia="Times New Roman" w:cs="Times New Roman"/>
          <w:snapToGrid w:val="0"/>
          <w:kern w:val="22"/>
          <w:sz w:val="22"/>
          <w:vertAlign w:val="superscript"/>
          <w:lang w:val="ru-RU"/>
        </w:rPr>
        <w:footnoteReference w:customMarkFollows="1" w:id="2"/>
        <w:t>*</w:t>
      </w:r>
    </w:p>
    <w:p w14:paraId="6EB2A8C2" w14:textId="28156417" w:rsidR="008533FE" w:rsidRPr="00580E4E" w:rsidRDefault="005F04BA" w:rsidP="008533FE">
      <w:pPr>
        <w:spacing w:before="240" w:after="240"/>
        <w:jc w:val="center"/>
        <w:rPr>
          <w:rFonts w:eastAsia="Times New Roman" w:cs="Times New Roman"/>
          <w:b/>
          <w:caps/>
          <w:kern w:val="22"/>
          <w:sz w:val="22"/>
          <w:lang w:val="ru-RU"/>
        </w:rPr>
      </w:pPr>
      <w:sdt>
        <w:sdtPr>
          <w:rPr>
            <w:rFonts w:eastAsia="Times New Roman" w:cs="Times New Roman"/>
            <w:b/>
            <w:bCs/>
            <w:caps/>
            <w:spacing w:val="-2"/>
            <w:kern w:val="22"/>
            <w:sz w:val="22"/>
            <w:lang w:val="ru-RU"/>
          </w:rPr>
          <w:alias w:val="Title"/>
          <w:tag w:val=""/>
          <w:id w:val="772832786"/>
          <w:placeholder>
            <w:docPart w:val="8551FA5095394A22B6286ABC61933FFB"/>
          </w:placeholder>
          <w:dataBinding w:prefixMappings="xmlns:ns0='http://purl.org/dc/elements/1.1/' xmlns:ns1='http://schemas.openxmlformats.org/package/2006/metadata/core-properties' " w:xpath="/ns1:coreProperties[1]/ns0:title[1]" w:storeItemID="{6C3C8BC8-F283-45AE-878A-BAB7291924A1}"/>
          <w:text/>
        </w:sdtPr>
        <w:sdtEndPr/>
        <w:sdtContent>
          <w:bookmarkStart w:id="1" w:name="_Hlk46736344"/>
          <w:r w:rsidR="00421724" w:rsidRPr="00580E4E">
            <w:rPr>
              <w:rFonts w:eastAsia="Times New Roman" w:cs="Times New Roman"/>
              <w:b/>
              <w:bCs/>
              <w:caps/>
              <w:spacing w:val="-2"/>
              <w:kern w:val="22"/>
              <w:sz w:val="22"/>
              <w:lang w:val="ru-RU"/>
            </w:rPr>
            <w:t xml:space="preserve">ИССЛЕДОВАНИЕ ДЛЯ ОПРЕДЕЛЕНИЯ </w:t>
          </w:r>
          <w:r w:rsidR="00C0157E" w:rsidRPr="00580E4E">
            <w:rPr>
              <w:rFonts w:eastAsia="Times New Roman" w:cs="Times New Roman"/>
              <w:b/>
              <w:bCs/>
              <w:caps/>
              <w:spacing w:val="-2"/>
              <w:kern w:val="22"/>
              <w:sz w:val="22"/>
              <w:lang w:val="ru-RU"/>
            </w:rPr>
            <w:t>КОНКРЕТНЫХ</w:t>
          </w:r>
          <w:r w:rsidR="00421724" w:rsidRPr="00580E4E">
            <w:rPr>
              <w:rFonts w:eastAsia="Times New Roman" w:cs="Times New Roman"/>
              <w:b/>
              <w:bCs/>
              <w:caps/>
              <w:spacing w:val="-2"/>
              <w:kern w:val="22"/>
              <w:sz w:val="22"/>
              <w:lang w:val="ru-RU"/>
            </w:rPr>
            <w:t xml:space="preserve"> СЛУЧАЕВ ГЕНЕТИЧЕСКИХ РЕСУРСОВ И ТРАДИЦИОННЫХ ЗНАНИЙ, СВЯЗАННЫХ С ГЕНЕТИЧЕСКИМИ РЕСУРСАМИ, </w:t>
          </w:r>
          <w:r w:rsidR="0049475E">
            <w:rPr>
              <w:rFonts w:eastAsia="Times New Roman" w:cs="Times New Roman"/>
              <w:b/>
              <w:bCs/>
              <w:caps/>
              <w:spacing w:val="-2"/>
              <w:kern w:val="22"/>
              <w:sz w:val="22"/>
              <w:lang w:val="ru-RU"/>
            </w:rPr>
            <w:t>ИМЕЮЩИМИ Т</w:t>
          </w:r>
          <w:r w:rsidR="00421724" w:rsidRPr="00580E4E">
            <w:rPr>
              <w:rFonts w:eastAsia="Times New Roman" w:cs="Times New Roman"/>
              <w:b/>
              <w:bCs/>
              <w:caps/>
              <w:spacing w:val="-2"/>
              <w:kern w:val="22"/>
              <w:sz w:val="22"/>
              <w:lang w:val="ru-RU"/>
            </w:rPr>
            <w:t>РАНСГРАНИЧНЫ</w:t>
          </w:r>
          <w:r w:rsidR="0049475E">
            <w:rPr>
              <w:rFonts w:eastAsia="Times New Roman" w:cs="Times New Roman"/>
              <w:b/>
              <w:bCs/>
              <w:caps/>
              <w:spacing w:val="-2"/>
              <w:kern w:val="22"/>
              <w:sz w:val="22"/>
              <w:lang w:val="ru-RU"/>
            </w:rPr>
            <w:t xml:space="preserve">Й ХАРАКТЕР </w:t>
          </w:r>
          <w:r w:rsidR="00421724" w:rsidRPr="00580E4E">
            <w:rPr>
              <w:rFonts w:eastAsia="Times New Roman" w:cs="Times New Roman"/>
              <w:b/>
              <w:bCs/>
              <w:caps/>
              <w:spacing w:val="-2"/>
              <w:kern w:val="22"/>
              <w:sz w:val="22"/>
              <w:lang w:val="ru-RU"/>
            </w:rPr>
            <w:t xml:space="preserve">ИЛИ </w:t>
          </w:r>
          <w:r w:rsidR="0049475E">
            <w:rPr>
              <w:rFonts w:eastAsia="Times New Roman" w:cs="Times New Roman"/>
              <w:b/>
              <w:bCs/>
              <w:caps/>
              <w:spacing w:val="-2"/>
              <w:kern w:val="22"/>
              <w:sz w:val="22"/>
              <w:lang w:val="ru-RU"/>
            </w:rPr>
            <w:t xml:space="preserve">ДЛЯ КОТОРЫХ </w:t>
          </w:r>
          <w:r w:rsidR="00F75C51" w:rsidRPr="00580E4E">
            <w:rPr>
              <w:rFonts w:eastAsia="Times New Roman" w:cs="Times New Roman"/>
              <w:b/>
              <w:bCs/>
              <w:caps/>
              <w:spacing w:val="-2"/>
              <w:kern w:val="22"/>
              <w:sz w:val="22"/>
              <w:lang w:val="ru-RU"/>
            </w:rPr>
            <w:t>НЕВОЗМОЖНО</w:t>
          </w:r>
          <w:r w:rsidR="00421724" w:rsidRPr="00580E4E">
            <w:rPr>
              <w:rFonts w:eastAsia="Times New Roman" w:cs="Times New Roman"/>
              <w:b/>
              <w:bCs/>
              <w:caps/>
              <w:spacing w:val="-2"/>
              <w:kern w:val="22"/>
              <w:sz w:val="22"/>
              <w:lang w:val="ru-RU"/>
            </w:rPr>
            <w:t xml:space="preserve"> </w:t>
          </w:r>
          <w:r w:rsidR="007F228A">
            <w:rPr>
              <w:rFonts w:eastAsia="Times New Roman" w:cs="Times New Roman"/>
              <w:b/>
              <w:bCs/>
              <w:caps/>
              <w:spacing w:val="-2"/>
              <w:kern w:val="22"/>
              <w:sz w:val="22"/>
              <w:lang w:val="ru-RU"/>
            </w:rPr>
            <w:t xml:space="preserve">ДАВАТЬ ИЛИ </w:t>
          </w:r>
          <w:r w:rsidR="00421724" w:rsidRPr="00580E4E">
            <w:rPr>
              <w:rFonts w:eastAsia="Times New Roman" w:cs="Times New Roman"/>
              <w:b/>
              <w:bCs/>
              <w:caps/>
              <w:spacing w:val="-2"/>
              <w:kern w:val="22"/>
              <w:sz w:val="22"/>
              <w:lang w:val="ru-RU"/>
            </w:rPr>
            <w:t>ПОЛУЧ</w:t>
          </w:r>
          <w:r w:rsidR="00AA3745" w:rsidRPr="00580E4E">
            <w:rPr>
              <w:rFonts w:eastAsia="Times New Roman" w:cs="Times New Roman"/>
              <w:b/>
              <w:bCs/>
              <w:caps/>
              <w:spacing w:val="-2"/>
              <w:kern w:val="22"/>
              <w:sz w:val="22"/>
              <w:lang w:val="ru-RU"/>
            </w:rPr>
            <w:t>а</w:t>
          </w:r>
          <w:r w:rsidR="00421724" w:rsidRPr="00580E4E">
            <w:rPr>
              <w:rFonts w:eastAsia="Times New Roman" w:cs="Times New Roman"/>
              <w:b/>
              <w:bCs/>
              <w:caps/>
              <w:spacing w:val="-2"/>
              <w:kern w:val="22"/>
              <w:sz w:val="22"/>
              <w:lang w:val="ru-RU"/>
            </w:rPr>
            <w:t xml:space="preserve">ТЬ </w:t>
          </w:r>
          <w:r w:rsidR="00C0157E" w:rsidRPr="00580E4E">
            <w:rPr>
              <w:rFonts w:eastAsia="Times New Roman" w:cs="Times New Roman"/>
              <w:b/>
              <w:bCs/>
              <w:caps/>
              <w:spacing w:val="-2"/>
              <w:kern w:val="22"/>
              <w:sz w:val="22"/>
              <w:lang w:val="ru-RU"/>
            </w:rPr>
            <w:t>ПРЕДВ</w:t>
          </w:r>
          <w:r w:rsidR="00060DA9" w:rsidRPr="00580E4E">
            <w:rPr>
              <w:rFonts w:eastAsia="Times New Roman" w:cs="Times New Roman"/>
              <w:b/>
              <w:bCs/>
              <w:caps/>
              <w:spacing w:val="-2"/>
              <w:kern w:val="22"/>
              <w:sz w:val="22"/>
              <w:lang w:val="ru-RU"/>
            </w:rPr>
            <w:t>а</w:t>
          </w:r>
          <w:r w:rsidR="00C0157E" w:rsidRPr="00580E4E">
            <w:rPr>
              <w:rFonts w:eastAsia="Times New Roman" w:cs="Times New Roman"/>
              <w:b/>
              <w:bCs/>
              <w:caps/>
              <w:spacing w:val="-2"/>
              <w:kern w:val="22"/>
              <w:sz w:val="22"/>
              <w:lang w:val="ru-RU"/>
            </w:rPr>
            <w:t>РИТЕЛЬНО</w:t>
          </w:r>
          <w:r w:rsidR="00AA3745" w:rsidRPr="00580E4E">
            <w:rPr>
              <w:rFonts w:eastAsia="Times New Roman" w:cs="Times New Roman"/>
              <w:b/>
              <w:bCs/>
              <w:caps/>
              <w:spacing w:val="-2"/>
              <w:kern w:val="22"/>
              <w:sz w:val="22"/>
              <w:lang w:val="ru-RU"/>
            </w:rPr>
            <w:t xml:space="preserve">е </w:t>
          </w:r>
          <w:r w:rsidR="00C0157E" w:rsidRPr="00580E4E">
            <w:rPr>
              <w:rFonts w:eastAsia="Times New Roman" w:cs="Times New Roman"/>
              <w:b/>
              <w:bCs/>
              <w:caps/>
              <w:spacing w:val="-2"/>
              <w:kern w:val="22"/>
              <w:sz w:val="22"/>
              <w:lang w:val="ru-RU"/>
            </w:rPr>
            <w:t>ОБОСНОВАННО</w:t>
          </w:r>
          <w:r w:rsidR="00AA3745" w:rsidRPr="00580E4E">
            <w:rPr>
              <w:rFonts w:eastAsia="Times New Roman" w:cs="Times New Roman"/>
              <w:b/>
              <w:bCs/>
              <w:caps/>
              <w:spacing w:val="-2"/>
              <w:kern w:val="22"/>
              <w:sz w:val="22"/>
              <w:lang w:val="ru-RU"/>
            </w:rPr>
            <w:t>е</w:t>
          </w:r>
          <w:r w:rsidR="00421724" w:rsidRPr="00580E4E">
            <w:rPr>
              <w:rFonts w:eastAsia="Times New Roman" w:cs="Times New Roman"/>
              <w:b/>
              <w:bCs/>
              <w:caps/>
              <w:spacing w:val="-2"/>
              <w:kern w:val="22"/>
              <w:sz w:val="22"/>
              <w:lang w:val="ru-RU"/>
            </w:rPr>
            <w:t xml:space="preserve"> СОГЛАСИ</w:t>
          </w:r>
          <w:r w:rsidR="00AA3745" w:rsidRPr="00580E4E">
            <w:rPr>
              <w:rFonts w:eastAsia="Times New Roman" w:cs="Times New Roman"/>
              <w:b/>
              <w:bCs/>
              <w:caps/>
              <w:spacing w:val="-2"/>
              <w:kern w:val="22"/>
              <w:sz w:val="22"/>
              <w:lang w:val="ru-RU"/>
            </w:rPr>
            <w:t>е</w:t>
          </w:r>
        </w:sdtContent>
      </w:sdt>
      <w:bookmarkEnd w:id="1"/>
    </w:p>
    <w:p w14:paraId="6C0EEE04" w14:textId="79ED42D0" w:rsidR="008533FE" w:rsidRPr="002364AB" w:rsidRDefault="00421724" w:rsidP="00C1349A">
      <w:pPr>
        <w:spacing w:before="120" w:after="240"/>
        <w:ind w:left="4320" w:hanging="4320"/>
        <w:jc w:val="center"/>
        <w:rPr>
          <w:rFonts w:eastAsia="Times New Roman" w:cs="Times New Roman"/>
          <w:i/>
          <w:snapToGrid w:val="0"/>
          <w:kern w:val="22"/>
          <w:sz w:val="22"/>
          <w:lang w:val="en-GB"/>
        </w:rPr>
      </w:pPr>
      <w:proofErr w:type="spellStart"/>
      <w:r w:rsidRPr="00421724">
        <w:rPr>
          <w:rFonts w:eastAsia="Times New Roman" w:cs="Times New Roman"/>
          <w:i/>
          <w:snapToGrid w:val="0"/>
          <w:kern w:val="22"/>
          <w:sz w:val="22"/>
          <w:lang w:val="en-GB"/>
        </w:rPr>
        <w:t>Записка</w:t>
      </w:r>
      <w:proofErr w:type="spellEnd"/>
      <w:r w:rsidRPr="00421724">
        <w:rPr>
          <w:rFonts w:eastAsia="Times New Roman" w:cs="Times New Roman"/>
          <w:i/>
          <w:snapToGrid w:val="0"/>
          <w:kern w:val="22"/>
          <w:sz w:val="22"/>
          <w:lang w:val="en-GB"/>
        </w:rPr>
        <w:t xml:space="preserve"> </w:t>
      </w:r>
      <w:proofErr w:type="spellStart"/>
      <w:r w:rsidRPr="00421724">
        <w:rPr>
          <w:rFonts w:eastAsia="Times New Roman" w:cs="Times New Roman"/>
          <w:i/>
          <w:snapToGrid w:val="0"/>
          <w:kern w:val="22"/>
          <w:sz w:val="22"/>
          <w:lang w:val="en-GB"/>
        </w:rPr>
        <w:t>Исполнительного</w:t>
      </w:r>
      <w:proofErr w:type="spellEnd"/>
      <w:r w:rsidRPr="00421724">
        <w:rPr>
          <w:rFonts w:eastAsia="Times New Roman" w:cs="Times New Roman"/>
          <w:i/>
          <w:snapToGrid w:val="0"/>
          <w:kern w:val="22"/>
          <w:sz w:val="22"/>
          <w:lang w:val="en-GB"/>
        </w:rPr>
        <w:t xml:space="preserve"> </w:t>
      </w:r>
      <w:proofErr w:type="spellStart"/>
      <w:r w:rsidRPr="00421724">
        <w:rPr>
          <w:rFonts w:eastAsia="Times New Roman" w:cs="Times New Roman"/>
          <w:i/>
          <w:snapToGrid w:val="0"/>
          <w:kern w:val="22"/>
          <w:sz w:val="22"/>
          <w:lang w:val="en-GB"/>
        </w:rPr>
        <w:t>секретаря</w:t>
      </w:r>
      <w:proofErr w:type="spellEnd"/>
    </w:p>
    <w:p w14:paraId="396D9B7B" w14:textId="1809697A" w:rsidR="00DE64FA" w:rsidRPr="00421724" w:rsidRDefault="00421724" w:rsidP="008533FE">
      <w:pPr>
        <w:numPr>
          <w:ilvl w:val="0"/>
          <w:numId w:val="36"/>
        </w:numPr>
        <w:snapToGrid w:val="0"/>
        <w:spacing w:before="120" w:after="120"/>
        <w:ind w:left="0" w:firstLine="0"/>
        <w:rPr>
          <w:rFonts w:eastAsia="Times New Roman" w:cs="Times New Roman"/>
          <w:kern w:val="22"/>
          <w:sz w:val="22"/>
          <w:lang w:val="ru-RU"/>
        </w:rPr>
      </w:pPr>
      <w:r w:rsidRPr="00421724">
        <w:rPr>
          <w:rFonts w:eastAsia="Times New Roman" w:cs="Times New Roman"/>
          <w:kern w:val="22"/>
          <w:sz w:val="22"/>
          <w:lang w:val="ru-RU"/>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 рассмотрела необходимость и условия глобального многостороннего механизма совместного использования выгод (статья 10 Нагойского протокола) на своем третьем совещании и принял</w:t>
      </w:r>
      <w:r w:rsidR="00060DA9">
        <w:rPr>
          <w:rFonts w:eastAsia="Times New Roman" w:cs="Times New Roman"/>
          <w:kern w:val="22"/>
          <w:sz w:val="22"/>
          <w:lang w:val="ru-RU"/>
        </w:rPr>
        <w:t>а</w:t>
      </w:r>
      <w:r w:rsidRPr="00421724">
        <w:rPr>
          <w:rFonts w:eastAsia="Times New Roman" w:cs="Times New Roman"/>
          <w:kern w:val="22"/>
          <w:sz w:val="22"/>
          <w:lang w:val="ru-RU"/>
        </w:rPr>
        <w:t xml:space="preserve"> решение </w:t>
      </w:r>
      <w:hyperlink r:id="rId14" w:history="1">
        <w:r w:rsidR="00060DA9" w:rsidRPr="000B3E85">
          <w:rPr>
            <w:rStyle w:val="Hyperlink"/>
            <w:rFonts w:eastAsia="Times New Roman" w:cs="Times New Roman"/>
            <w:kern w:val="22"/>
            <w:sz w:val="22"/>
            <w:lang w:val="en-GB"/>
          </w:rPr>
          <w:t>NP</w:t>
        </w:r>
        <w:r w:rsidR="00060DA9" w:rsidRPr="00060DA9">
          <w:rPr>
            <w:rStyle w:val="Hyperlink"/>
            <w:rFonts w:eastAsia="Times New Roman" w:cs="Times New Roman"/>
            <w:kern w:val="22"/>
            <w:sz w:val="22"/>
            <w:lang w:val="ru-RU"/>
          </w:rPr>
          <w:t>-3/13</w:t>
        </w:r>
      </w:hyperlink>
      <w:r w:rsidR="00060DA9" w:rsidRPr="00060DA9">
        <w:rPr>
          <w:rStyle w:val="Hyperlink"/>
          <w:rFonts w:eastAsia="Times New Roman" w:cs="Times New Roman"/>
          <w:color w:val="auto"/>
          <w:kern w:val="22"/>
          <w:sz w:val="22"/>
          <w:u w:val="none"/>
          <w:lang w:val="ru-RU"/>
        </w:rPr>
        <w:t>.</w:t>
      </w:r>
    </w:p>
    <w:p w14:paraId="12AB798F" w14:textId="402CD505" w:rsidR="000F155E" w:rsidRPr="00421724" w:rsidRDefault="00421724" w:rsidP="008533FE">
      <w:pPr>
        <w:numPr>
          <w:ilvl w:val="0"/>
          <w:numId w:val="36"/>
        </w:numPr>
        <w:snapToGrid w:val="0"/>
        <w:spacing w:before="120" w:after="120"/>
        <w:ind w:left="0" w:firstLine="0"/>
        <w:rPr>
          <w:rFonts w:eastAsia="Times New Roman" w:cs="Times New Roman"/>
          <w:kern w:val="22"/>
          <w:sz w:val="22"/>
          <w:lang w:val="ru-RU"/>
        </w:rPr>
      </w:pPr>
      <w:r w:rsidRPr="00421724">
        <w:rPr>
          <w:rFonts w:eastAsia="Times New Roman" w:cs="Times New Roman"/>
          <w:kern w:val="22"/>
          <w:sz w:val="22"/>
          <w:lang w:val="ru-RU"/>
        </w:rPr>
        <w:t>В пункте 5</w:t>
      </w:r>
      <w:r w:rsidRPr="00421724">
        <w:rPr>
          <w:rFonts w:eastAsia="Times New Roman" w:cs="Times New Roman"/>
          <w:kern w:val="22"/>
          <w:sz w:val="22"/>
          <w:lang w:val="en-GB"/>
        </w:rPr>
        <w:t>a</w:t>
      </w:r>
      <w:r w:rsidRPr="00421724">
        <w:rPr>
          <w:rFonts w:eastAsia="Times New Roman" w:cs="Times New Roman"/>
          <w:kern w:val="22"/>
          <w:sz w:val="22"/>
          <w:lang w:val="ru-RU"/>
        </w:rPr>
        <w:t xml:space="preserve">) решения </w:t>
      </w:r>
      <w:r w:rsidRPr="00421724">
        <w:rPr>
          <w:rFonts w:eastAsia="Times New Roman" w:cs="Times New Roman"/>
          <w:kern w:val="22"/>
          <w:sz w:val="22"/>
          <w:lang w:val="en-GB"/>
        </w:rPr>
        <w:t>NP</w:t>
      </w:r>
      <w:r w:rsidRPr="00421724">
        <w:rPr>
          <w:rFonts w:eastAsia="Times New Roman" w:cs="Times New Roman"/>
          <w:kern w:val="22"/>
          <w:sz w:val="22"/>
          <w:lang w:val="ru-RU"/>
        </w:rPr>
        <w:t xml:space="preserve">-3/13 </w:t>
      </w:r>
      <w:r w:rsidR="00060DA9" w:rsidRPr="00580E4E">
        <w:rPr>
          <w:rFonts w:eastAsia="Times New Roman" w:cs="Times New Roman"/>
          <w:kern w:val="22"/>
          <w:sz w:val="22"/>
          <w:lang w:val="ru-RU"/>
        </w:rPr>
        <w:t>И</w:t>
      </w:r>
      <w:r w:rsidRPr="00580E4E">
        <w:rPr>
          <w:rFonts w:eastAsia="Times New Roman" w:cs="Times New Roman"/>
          <w:kern w:val="22"/>
          <w:sz w:val="22"/>
          <w:lang w:val="ru-RU"/>
        </w:rPr>
        <w:t xml:space="preserve">сполнительному секретарю было поручено </w:t>
      </w:r>
      <w:r w:rsidR="00060DA9" w:rsidRPr="00580E4E">
        <w:rPr>
          <w:rFonts w:eastAsia="Times New Roman" w:cs="Times New Roman"/>
          <w:kern w:val="22"/>
          <w:sz w:val="22"/>
          <w:lang w:val="ru-RU"/>
        </w:rPr>
        <w:t>заказать</w:t>
      </w:r>
      <w:r w:rsidRPr="00580E4E">
        <w:rPr>
          <w:rFonts w:eastAsia="Times New Roman" w:cs="Times New Roman"/>
          <w:kern w:val="22"/>
          <w:sz w:val="22"/>
          <w:lang w:val="ru-RU"/>
        </w:rPr>
        <w:t xml:space="preserve"> </w:t>
      </w:r>
      <w:bookmarkStart w:id="2" w:name="_Hlk46913242"/>
      <w:r w:rsidRPr="00580E4E">
        <w:rPr>
          <w:rFonts w:eastAsia="Times New Roman" w:cs="Times New Roman"/>
          <w:kern w:val="22"/>
          <w:sz w:val="22"/>
          <w:lang w:val="ru-RU"/>
        </w:rPr>
        <w:t>рецензируемо</w:t>
      </w:r>
      <w:r w:rsidR="00060DA9" w:rsidRPr="00580E4E">
        <w:rPr>
          <w:rFonts w:eastAsia="Times New Roman" w:cs="Times New Roman"/>
          <w:kern w:val="22"/>
          <w:sz w:val="22"/>
          <w:lang w:val="ru-RU"/>
        </w:rPr>
        <w:t>е</w:t>
      </w:r>
      <w:r w:rsidRPr="00580E4E">
        <w:rPr>
          <w:rFonts w:eastAsia="Times New Roman" w:cs="Times New Roman"/>
          <w:kern w:val="22"/>
          <w:sz w:val="22"/>
          <w:lang w:val="ru-RU"/>
        </w:rPr>
        <w:t xml:space="preserve"> исследовани</w:t>
      </w:r>
      <w:r w:rsidR="00060DA9" w:rsidRPr="00580E4E">
        <w:rPr>
          <w:rFonts w:eastAsia="Times New Roman" w:cs="Times New Roman"/>
          <w:kern w:val="22"/>
          <w:sz w:val="22"/>
          <w:lang w:val="ru-RU"/>
        </w:rPr>
        <w:t>е</w:t>
      </w:r>
      <w:r w:rsidRPr="00580E4E">
        <w:rPr>
          <w:rFonts w:eastAsia="Times New Roman" w:cs="Times New Roman"/>
          <w:kern w:val="22"/>
          <w:sz w:val="22"/>
          <w:lang w:val="ru-RU"/>
        </w:rPr>
        <w:t xml:space="preserve"> для </w:t>
      </w:r>
      <w:r w:rsidR="00060DA9" w:rsidRPr="00580E4E">
        <w:rPr>
          <w:rFonts w:eastAsia="Times New Roman" w:cs="Times New Roman"/>
          <w:kern w:val="22"/>
          <w:sz w:val="22"/>
          <w:lang w:val="ru-RU"/>
        </w:rPr>
        <w:t>определения</w:t>
      </w:r>
      <w:r w:rsidRPr="00580E4E">
        <w:rPr>
          <w:rFonts w:eastAsia="Times New Roman" w:cs="Times New Roman"/>
          <w:kern w:val="22"/>
          <w:sz w:val="22"/>
          <w:lang w:val="ru-RU"/>
        </w:rPr>
        <w:t xml:space="preserve"> конкретных случаев </w:t>
      </w:r>
      <w:bookmarkEnd w:id="2"/>
      <w:r w:rsidRPr="00580E4E">
        <w:rPr>
          <w:rFonts w:eastAsia="Times New Roman" w:cs="Times New Roman"/>
          <w:kern w:val="22"/>
          <w:sz w:val="22"/>
          <w:lang w:val="ru-RU"/>
        </w:rPr>
        <w:t xml:space="preserve">генетических </w:t>
      </w:r>
      <w:r w:rsidRPr="00421724">
        <w:rPr>
          <w:rFonts w:eastAsia="Times New Roman" w:cs="Times New Roman"/>
          <w:kern w:val="22"/>
          <w:sz w:val="22"/>
          <w:lang w:val="ru-RU"/>
        </w:rPr>
        <w:t xml:space="preserve">ресурсов и традиционных знаний, связанных с генетическими ресурсами, </w:t>
      </w:r>
      <w:r w:rsidR="00060DA9">
        <w:rPr>
          <w:rFonts w:eastAsia="Times New Roman" w:cs="Times New Roman"/>
          <w:kern w:val="22"/>
          <w:sz w:val="22"/>
          <w:lang w:val="ru-RU"/>
        </w:rPr>
        <w:t>име</w:t>
      </w:r>
      <w:r w:rsidR="0061504C">
        <w:rPr>
          <w:rFonts w:eastAsia="Times New Roman" w:cs="Times New Roman"/>
          <w:kern w:val="22"/>
          <w:sz w:val="22"/>
          <w:lang w:val="ru-RU"/>
        </w:rPr>
        <w:t>ющими т</w:t>
      </w:r>
      <w:r w:rsidRPr="00421724">
        <w:rPr>
          <w:rFonts w:eastAsia="Times New Roman" w:cs="Times New Roman"/>
          <w:kern w:val="22"/>
          <w:sz w:val="22"/>
          <w:lang w:val="ru-RU"/>
        </w:rPr>
        <w:t>рансграничны</w:t>
      </w:r>
      <w:r w:rsidR="0061504C">
        <w:rPr>
          <w:rFonts w:eastAsia="Times New Roman" w:cs="Times New Roman"/>
          <w:kern w:val="22"/>
          <w:sz w:val="22"/>
          <w:lang w:val="ru-RU"/>
        </w:rPr>
        <w:t>й</w:t>
      </w:r>
      <w:r w:rsidRPr="00421724">
        <w:rPr>
          <w:rFonts w:eastAsia="Times New Roman" w:cs="Times New Roman"/>
          <w:kern w:val="22"/>
          <w:sz w:val="22"/>
          <w:lang w:val="ru-RU"/>
        </w:rPr>
        <w:t xml:space="preserve"> </w:t>
      </w:r>
      <w:r w:rsidR="0061504C">
        <w:rPr>
          <w:rFonts w:eastAsia="Times New Roman" w:cs="Times New Roman"/>
          <w:kern w:val="22"/>
          <w:sz w:val="22"/>
          <w:lang w:val="ru-RU"/>
        </w:rPr>
        <w:t>характер</w:t>
      </w:r>
      <w:r w:rsidR="00060DA9">
        <w:rPr>
          <w:rFonts w:eastAsia="Times New Roman" w:cs="Times New Roman"/>
          <w:kern w:val="22"/>
          <w:sz w:val="22"/>
          <w:lang w:val="ru-RU"/>
        </w:rPr>
        <w:t xml:space="preserve">, </w:t>
      </w:r>
      <w:r w:rsidR="008E6747">
        <w:rPr>
          <w:rFonts w:eastAsia="Times New Roman" w:cs="Times New Roman"/>
          <w:kern w:val="22"/>
          <w:sz w:val="22"/>
          <w:lang w:val="ru-RU"/>
        </w:rPr>
        <w:t>для к</w:t>
      </w:r>
      <w:r w:rsidRPr="00421724">
        <w:rPr>
          <w:rFonts w:eastAsia="Times New Roman" w:cs="Times New Roman"/>
          <w:kern w:val="22"/>
          <w:sz w:val="22"/>
          <w:lang w:val="ru-RU"/>
        </w:rPr>
        <w:t>оторы</w:t>
      </w:r>
      <w:r w:rsidR="00060DA9">
        <w:rPr>
          <w:rFonts w:eastAsia="Times New Roman" w:cs="Times New Roman"/>
          <w:kern w:val="22"/>
          <w:sz w:val="22"/>
          <w:lang w:val="ru-RU"/>
        </w:rPr>
        <w:t>х</w:t>
      </w:r>
      <w:r w:rsidRPr="00421724">
        <w:rPr>
          <w:rFonts w:eastAsia="Times New Roman" w:cs="Times New Roman"/>
          <w:kern w:val="22"/>
          <w:sz w:val="22"/>
          <w:lang w:val="ru-RU"/>
        </w:rPr>
        <w:t xml:space="preserve"> невозможно </w:t>
      </w:r>
      <w:r w:rsidR="008E6747">
        <w:rPr>
          <w:rFonts w:eastAsia="Times New Roman" w:cs="Times New Roman"/>
          <w:kern w:val="22"/>
          <w:sz w:val="22"/>
          <w:lang w:val="ru-RU"/>
        </w:rPr>
        <w:t xml:space="preserve">давать </w:t>
      </w:r>
      <w:r w:rsidRPr="00421724">
        <w:rPr>
          <w:rFonts w:eastAsia="Times New Roman" w:cs="Times New Roman"/>
          <w:kern w:val="22"/>
          <w:sz w:val="22"/>
          <w:lang w:val="ru-RU"/>
        </w:rPr>
        <w:t>или получ</w:t>
      </w:r>
      <w:r w:rsidR="00AA3745">
        <w:rPr>
          <w:rFonts w:eastAsia="Times New Roman" w:cs="Times New Roman"/>
          <w:kern w:val="22"/>
          <w:sz w:val="22"/>
          <w:lang w:val="ru-RU"/>
        </w:rPr>
        <w:t>а</w:t>
      </w:r>
      <w:r w:rsidRPr="00421724">
        <w:rPr>
          <w:rFonts w:eastAsia="Times New Roman" w:cs="Times New Roman"/>
          <w:kern w:val="22"/>
          <w:sz w:val="22"/>
          <w:lang w:val="ru-RU"/>
        </w:rPr>
        <w:t>ть предварительно</w:t>
      </w:r>
      <w:r w:rsidR="00AA3745">
        <w:rPr>
          <w:rFonts w:eastAsia="Times New Roman" w:cs="Times New Roman"/>
          <w:kern w:val="22"/>
          <w:sz w:val="22"/>
          <w:lang w:val="ru-RU"/>
        </w:rPr>
        <w:t>е</w:t>
      </w:r>
      <w:r w:rsidRPr="00421724">
        <w:rPr>
          <w:rFonts w:eastAsia="Times New Roman" w:cs="Times New Roman"/>
          <w:kern w:val="22"/>
          <w:sz w:val="22"/>
          <w:lang w:val="ru-RU"/>
        </w:rPr>
        <w:t xml:space="preserve"> обоснованно</w:t>
      </w:r>
      <w:r w:rsidR="00AA3745">
        <w:rPr>
          <w:rFonts w:eastAsia="Times New Roman" w:cs="Times New Roman"/>
          <w:kern w:val="22"/>
          <w:sz w:val="22"/>
          <w:lang w:val="ru-RU"/>
        </w:rPr>
        <w:t>е</w:t>
      </w:r>
      <w:r w:rsidRPr="00421724">
        <w:rPr>
          <w:rFonts w:eastAsia="Times New Roman" w:cs="Times New Roman"/>
          <w:kern w:val="22"/>
          <w:sz w:val="22"/>
          <w:lang w:val="ru-RU"/>
        </w:rPr>
        <w:t xml:space="preserve"> согласи</w:t>
      </w:r>
      <w:r w:rsidR="00AA3745">
        <w:rPr>
          <w:rFonts w:eastAsia="Times New Roman" w:cs="Times New Roman"/>
          <w:kern w:val="22"/>
          <w:sz w:val="22"/>
          <w:lang w:val="ru-RU"/>
        </w:rPr>
        <w:t>е</w:t>
      </w:r>
      <w:r w:rsidR="0007718A" w:rsidRPr="00421724">
        <w:rPr>
          <w:rFonts w:eastAsia="Times New Roman" w:cs="Times New Roman"/>
          <w:kern w:val="22"/>
          <w:sz w:val="22"/>
          <w:lang w:val="ru-RU"/>
        </w:rPr>
        <w:t>.</w:t>
      </w:r>
    </w:p>
    <w:p w14:paraId="6BF9267B" w14:textId="5F9E1541" w:rsidR="000F155E" w:rsidRPr="00421724" w:rsidRDefault="00421724" w:rsidP="000F155E">
      <w:pPr>
        <w:numPr>
          <w:ilvl w:val="0"/>
          <w:numId w:val="36"/>
        </w:numPr>
        <w:snapToGrid w:val="0"/>
        <w:spacing w:before="120" w:after="120"/>
        <w:ind w:left="0" w:firstLine="0"/>
        <w:rPr>
          <w:rFonts w:eastAsia="Times New Roman" w:cs="Times New Roman"/>
          <w:kern w:val="22"/>
          <w:sz w:val="22"/>
          <w:lang w:val="ru-RU"/>
        </w:rPr>
      </w:pPr>
      <w:r w:rsidRPr="00421724">
        <w:rPr>
          <w:rFonts w:eastAsia="Times New Roman" w:cs="Times New Roman"/>
          <w:kern w:val="22"/>
          <w:sz w:val="22"/>
          <w:lang w:val="ru-RU"/>
        </w:rPr>
        <w:t xml:space="preserve">Соответственно, Исполнительный секретарь заказал исследование, содержащееся в настоящем документе. </w:t>
      </w:r>
      <w:r w:rsidR="0051344A">
        <w:rPr>
          <w:rFonts w:eastAsia="Times New Roman" w:cs="Times New Roman"/>
          <w:kern w:val="22"/>
          <w:sz w:val="22"/>
          <w:lang w:val="ru-RU"/>
        </w:rPr>
        <w:t>Проведение</w:t>
      </w:r>
      <w:r w:rsidRPr="00421724">
        <w:rPr>
          <w:rFonts w:eastAsia="Times New Roman" w:cs="Times New Roman"/>
          <w:kern w:val="22"/>
          <w:sz w:val="22"/>
          <w:lang w:val="ru-RU"/>
        </w:rPr>
        <w:t xml:space="preserve"> </w:t>
      </w:r>
      <w:r w:rsidR="0051344A">
        <w:rPr>
          <w:rFonts w:eastAsia="Times New Roman" w:cs="Times New Roman"/>
          <w:kern w:val="22"/>
          <w:sz w:val="22"/>
          <w:lang w:val="ru-RU"/>
        </w:rPr>
        <w:t xml:space="preserve">этого исследования </w:t>
      </w:r>
      <w:r w:rsidRPr="00421724">
        <w:rPr>
          <w:rFonts w:eastAsia="Times New Roman" w:cs="Times New Roman"/>
          <w:kern w:val="22"/>
          <w:sz w:val="22"/>
          <w:lang w:val="ru-RU"/>
        </w:rPr>
        <w:t>стало возможным благодаря щедрой финансовой поддержке Бельгии, Европейского Союза и Южной Африки.</w:t>
      </w:r>
    </w:p>
    <w:p w14:paraId="62135F06" w14:textId="4DED4038" w:rsidR="008533FE" w:rsidRPr="00421724" w:rsidRDefault="005A5356" w:rsidP="009D37AC">
      <w:pPr>
        <w:numPr>
          <w:ilvl w:val="0"/>
          <w:numId w:val="36"/>
        </w:numPr>
        <w:snapToGrid w:val="0"/>
        <w:spacing w:before="120" w:after="120"/>
        <w:ind w:left="0" w:firstLine="0"/>
        <w:rPr>
          <w:rFonts w:eastAsia="Times New Roman" w:cs="Times New Roman"/>
          <w:kern w:val="22"/>
          <w:sz w:val="22"/>
          <w:lang w:val="ru-RU"/>
        </w:rPr>
      </w:pPr>
      <w:r w:rsidRPr="00421724">
        <w:rPr>
          <w:rFonts w:eastAsia="Times New Roman" w:cs="Times New Roman"/>
          <w:kern w:val="22"/>
          <w:sz w:val="22"/>
          <w:lang w:val="ru-RU"/>
        </w:rPr>
        <w:t xml:space="preserve">Проект исследования был размещен в Интернете для </w:t>
      </w:r>
      <w:r>
        <w:rPr>
          <w:rFonts w:eastAsia="Times New Roman" w:cs="Times New Roman"/>
          <w:kern w:val="22"/>
          <w:sz w:val="22"/>
          <w:lang w:val="ru-RU"/>
        </w:rPr>
        <w:t xml:space="preserve">коллегиальной </w:t>
      </w:r>
      <w:r w:rsidRPr="00421724">
        <w:rPr>
          <w:rFonts w:eastAsia="Times New Roman" w:cs="Times New Roman"/>
          <w:kern w:val="22"/>
          <w:sz w:val="22"/>
          <w:lang w:val="ru-RU"/>
        </w:rPr>
        <w:t>оценки с 9 марта по 6 апреля 2020 года</w:t>
      </w:r>
      <w:r w:rsidR="008533FE" w:rsidRPr="005A5356">
        <w:rPr>
          <w:rFonts w:eastAsia="Times New Roman" w:cs="Times New Roman"/>
          <w:kern w:val="22"/>
          <w:sz w:val="22"/>
          <w:lang w:val="ru-RU"/>
        </w:rPr>
        <w:t>.</w:t>
      </w:r>
      <w:r w:rsidR="006A4542">
        <w:rPr>
          <w:rStyle w:val="FootnoteReference"/>
          <w:rFonts w:eastAsia="Times New Roman" w:cs="Times New Roman"/>
          <w:kern w:val="22"/>
          <w:sz w:val="22"/>
          <w:lang w:val="en-GB"/>
        </w:rPr>
        <w:footnoteReference w:id="3"/>
      </w:r>
      <w:r w:rsidR="008533FE" w:rsidRPr="005A5356">
        <w:rPr>
          <w:rFonts w:eastAsia="Times New Roman" w:cs="Times New Roman"/>
          <w:kern w:val="22"/>
          <w:sz w:val="22"/>
          <w:lang w:val="ru-RU"/>
        </w:rPr>
        <w:t xml:space="preserve"> </w:t>
      </w:r>
      <w:r w:rsidR="00ED00F8">
        <w:rPr>
          <w:rFonts w:eastAsia="Times New Roman" w:cs="Times New Roman"/>
          <w:kern w:val="22"/>
          <w:sz w:val="22"/>
          <w:lang w:val="ru-RU"/>
        </w:rPr>
        <w:t>П</w:t>
      </w:r>
      <w:r w:rsidR="00ED00F8" w:rsidRPr="00421724">
        <w:rPr>
          <w:rFonts w:eastAsia="Times New Roman" w:cs="Times New Roman"/>
          <w:kern w:val="22"/>
          <w:sz w:val="22"/>
          <w:lang w:val="ru-RU"/>
        </w:rPr>
        <w:t>олученные</w:t>
      </w:r>
      <w:r w:rsidR="00ED00F8" w:rsidRPr="005A5356">
        <w:rPr>
          <w:rFonts w:eastAsia="Times New Roman" w:cs="Times New Roman"/>
          <w:kern w:val="22"/>
          <w:sz w:val="22"/>
          <w:lang w:val="ru-RU"/>
        </w:rPr>
        <w:t xml:space="preserve"> </w:t>
      </w:r>
      <w:r w:rsidR="00ED00F8" w:rsidRPr="00421724">
        <w:rPr>
          <w:rFonts w:eastAsia="Times New Roman" w:cs="Times New Roman"/>
          <w:kern w:val="22"/>
          <w:sz w:val="22"/>
          <w:lang w:val="ru-RU"/>
        </w:rPr>
        <w:t>в</w:t>
      </w:r>
      <w:r w:rsidR="00ED00F8" w:rsidRPr="005A5356">
        <w:rPr>
          <w:rFonts w:eastAsia="Times New Roman" w:cs="Times New Roman"/>
          <w:kern w:val="22"/>
          <w:sz w:val="22"/>
          <w:lang w:val="ru-RU"/>
        </w:rPr>
        <w:t xml:space="preserve"> </w:t>
      </w:r>
      <w:r w:rsidR="00ED00F8" w:rsidRPr="00421724">
        <w:rPr>
          <w:rFonts w:eastAsia="Times New Roman" w:cs="Times New Roman"/>
          <w:kern w:val="22"/>
          <w:sz w:val="22"/>
          <w:lang w:val="ru-RU"/>
        </w:rPr>
        <w:t xml:space="preserve">ответ </w:t>
      </w:r>
      <w:r w:rsidR="00ED00F8">
        <w:rPr>
          <w:rFonts w:eastAsia="Times New Roman" w:cs="Times New Roman"/>
          <w:kern w:val="22"/>
          <w:sz w:val="22"/>
          <w:lang w:val="ru-RU"/>
        </w:rPr>
        <w:t>к</w:t>
      </w:r>
      <w:r w:rsidRPr="00421724">
        <w:rPr>
          <w:rFonts w:eastAsia="Times New Roman" w:cs="Times New Roman"/>
          <w:kern w:val="22"/>
          <w:sz w:val="22"/>
          <w:lang w:val="ru-RU"/>
        </w:rPr>
        <w:t>омментарии</w:t>
      </w:r>
      <w:r w:rsidR="00ED00F8">
        <w:rPr>
          <w:rFonts w:eastAsia="Times New Roman" w:cs="Times New Roman"/>
          <w:kern w:val="22"/>
          <w:sz w:val="22"/>
          <w:lang w:val="ru-RU"/>
        </w:rPr>
        <w:t xml:space="preserve"> </w:t>
      </w:r>
      <w:r w:rsidRPr="00421724">
        <w:rPr>
          <w:rFonts w:eastAsia="Times New Roman" w:cs="Times New Roman"/>
          <w:kern w:val="22"/>
          <w:sz w:val="22"/>
          <w:lang w:val="ru-RU"/>
        </w:rPr>
        <w:t>были</w:t>
      </w:r>
      <w:r w:rsidRPr="005A5356">
        <w:rPr>
          <w:rFonts w:eastAsia="Times New Roman" w:cs="Times New Roman"/>
          <w:kern w:val="22"/>
          <w:sz w:val="22"/>
          <w:lang w:val="ru-RU"/>
        </w:rPr>
        <w:t xml:space="preserve"> </w:t>
      </w:r>
      <w:r>
        <w:rPr>
          <w:rFonts w:eastAsia="Times New Roman" w:cs="Times New Roman"/>
          <w:kern w:val="22"/>
          <w:sz w:val="22"/>
          <w:lang w:val="ru-RU"/>
        </w:rPr>
        <w:t>также</w:t>
      </w:r>
      <w:r w:rsidRPr="005A5356">
        <w:rPr>
          <w:rFonts w:eastAsia="Times New Roman" w:cs="Times New Roman"/>
          <w:kern w:val="22"/>
          <w:sz w:val="22"/>
          <w:lang w:val="ru-RU"/>
        </w:rPr>
        <w:t xml:space="preserve"> </w:t>
      </w:r>
      <w:r w:rsidRPr="00421724">
        <w:rPr>
          <w:rFonts w:eastAsia="Times New Roman" w:cs="Times New Roman"/>
          <w:kern w:val="22"/>
          <w:sz w:val="22"/>
          <w:lang w:val="ru-RU"/>
        </w:rPr>
        <w:t>размещены</w:t>
      </w:r>
      <w:r w:rsidRPr="005A5356">
        <w:rPr>
          <w:rFonts w:eastAsia="Times New Roman" w:cs="Times New Roman"/>
          <w:kern w:val="22"/>
          <w:sz w:val="22"/>
          <w:lang w:val="ru-RU"/>
        </w:rPr>
        <w:t xml:space="preserve"> </w:t>
      </w:r>
      <w:r w:rsidRPr="00421724">
        <w:rPr>
          <w:rFonts w:eastAsia="Times New Roman" w:cs="Times New Roman"/>
          <w:kern w:val="22"/>
          <w:sz w:val="22"/>
          <w:lang w:val="ru-RU"/>
        </w:rPr>
        <w:t>в</w:t>
      </w:r>
      <w:r w:rsidRPr="005A5356">
        <w:rPr>
          <w:rFonts w:eastAsia="Times New Roman" w:cs="Times New Roman"/>
          <w:kern w:val="22"/>
          <w:sz w:val="22"/>
          <w:lang w:val="ru-RU"/>
        </w:rPr>
        <w:t xml:space="preserve"> </w:t>
      </w:r>
      <w:r w:rsidRPr="00421724">
        <w:rPr>
          <w:rFonts w:eastAsia="Times New Roman" w:cs="Times New Roman"/>
          <w:kern w:val="22"/>
          <w:sz w:val="22"/>
          <w:lang w:val="ru-RU"/>
        </w:rPr>
        <w:t>Интернете</w:t>
      </w:r>
      <w:r w:rsidRPr="005A5356">
        <w:rPr>
          <w:rFonts w:eastAsia="Times New Roman" w:cs="Times New Roman"/>
          <w:kern w:val="22"/>
          <w:sz w:val="22"/>
          <w:lang w:val="ru-RU"/>
        </w:rPr>
        <w:t>.</w:t>
      </w:r>
      <w:r w:rsidR="006A4542">
        <w:rPr>
          <w:rStyle w:val="FootnoteReference"/>
          <w:rFonts w:eastAsia="Times New Roman" w:cs="Times New Roman"/>
          <w:kern w:val="22"/>
          <w:sz w:val="22"/>
          <w:lang w:val="en-GB"/>
        </w:rPr>
        <w:footnoteReference w:id="4"/>
      </w:r>
      <w:r w:rsidR="008533FE" w:rsidRPr="005A5356">
        <w:rPr>
          <w:rFonts w:eastAsia="Times New Roman" w:cs="Times New Roman"/>
          <w:kern w:val="22"/>
          <w:sz w:val="22"/>
          <w:lang w:val="ru-RU"/>
        </w:rPr>
        <w:t xml:space="preserve"> </w:t>
      </w:r>
      <w:r w:rsidR="00421724" w:rsidRPr="00421724">
        <w:rPr>
          <w:rFonts w:eastAsia="Times New Roman" w:cs="Times New Roman"/>
          <w:kern w:val="22"/>
          <w:sz w:val="22"/>
          <w:lang w:val="ru-RU"/>
        </w:rPr>
        <w:t xml:space="preserve">Исследование было пересмотрено с учетом полученных комментариев, и окончательный вариант представлен ниже в том виде и на том языке, на котором он был получен </w:t>
      </w:r>
      <w:r>
        <w:rPr>
          <w:rFonts w:eastAsia="Times New Roman" w:cs="Times New Roman"/>
          <w:kern w:val="22"/>
          <w:sz w:val="22"/>
          <w:lang w:val="ru-RU"/>
        </w:rPr>
        <w:t>с</w:t>
      </w:r>
      <w:r w:rsidR="00421724" w:rsidRPr="00421724">
        <w:rPr>
          <w:rFonts w:eastAsia="Times New Roman" w:cs="Times New Roman"/>
          <w:kern w:val="22"/>
          <w:sz w:val="22"/>
          <w:lang w:val="ru-RU"/>
        </w:rPr>
        <w:t>екретариатом.</w:t>
      </w:r>
    </w:p>
    <w:p w14:paraId="195DBB1C" w14:textId="77777777" w:rsidR="008533FE" w:rsidRPr="00421724" w:rsidRDefault="008533FE" w:rsidP="008533FE">
      <w:pPr>
        <w:spacing w:after="120"/>
        <w:jc w:val="center"/>
        <w:rPr>
          <w:rFonts w:eastAsia="Times New Roman" w:cs="Times New Roman"/>
          <w:kern w:val="22"/>
          <w:sz w:val="22"/>
          <w:lang w:val="ru-RU"/>
        </w:rPr>
      </w:pPr>
    </w:p>
    <w:p w14:paraId="6C2C50ED" w14:textId="0BADE499" w:rsidR="008533FE" w:rsidRPr="00421724" w:rsidRDefault="00643A7D" w:rsidP="00643A7D">
      <w:pPr>
        <w:spacing w:after="120"/>
        <w:jc w:val="center"/>
        <w:rPr>
          <w:rFonts w:eastAsia="Times New Roman" w:cs="Times New Roman"/>
          <w:kern w:val="22"/>
          <w:sz w:val="22"/>
          <w:lang w:val="ru-RU"/>
        </w:rPr>
      </w:pPr>
      <w:r w:rsidRPr="00421724">
        <w:rPr>
          <w:rFonts w:eastAsia="Times New Roman" w:cs="Times New Roman"/>
          <w:kern w:val="22"/>
          <w:sz w:val="22"/>
          <w:lang w:val="ru-RU"/>
        </w:rPr>
        <w:br w:type="page"/>
      </w:r>
    </w:p>
    <w:p w14:paraId="6F8F5C03" w14:textId="66D18B66" w:rsidR="0028411F" w:rsidRPr="00237501" w:rsidRDefault="00F9381B" w:rsidP="00A2063C">
      <w:pPr>
        <w:pStyle w:val="Heading1"/>
        <w:rPr>
          <w:caps/>
          <w:smallCaps w:val="0"/>
          <w:sz w:val="22"/>
          <w:szCs w:val="22"/>
          <w:lang w:val="ru-RU"/>
        </w:rPr>
      </w:pPr>
      <w:r w:rsidRPr="00237501">
        <w:rPr>
          <w:caps/>
          <w:smallCaps w:val="0"/>
          <w:sz w:val="22"/>
          <w:szCs w:val="22"/>
          <w:lang w:val="ru-RU"/>
        </w:rPr>
        <w:lastRenderedPageBreak/>
        <w:t xml:space="preserve">исследование для определения </w:t>
      </w:r>
      <w:r w:rsidRPr="00237501">
        <w:rPr>
          <w:caps/>
          <w:smallCaps w:val="0"/>
          <w:sz w:val="22"/>
          <w:szCs w:val="22"/>
          <w:lang w:val="ru-RU" w:eastAsia="en-CA"/>
        </w:rPr>
        <w:t xml:space="preserve">конкретных </w:t>
      </w:r>
      <w:r w:rsidR="00984256" w:rsidRPr="00237501">
        <w:rPr>
          <w:caps/>
          <w:smallCaps w:val="0"/>
          <w:sz w:val="22"/>
          <w:szCs w:val="22"/>
          <w:lang w:val="ru-RU" w:eastAsia="en-CA"/>
        </w:rPr>
        <w:t>случаев</w:t>
      </w:r>
      <w:r w:rsidRPr="00237501">
        <w:rPr>
          <w:caps/>
          <w:smallCaps w:val="0"/>
          <w:sz w:val="22"/>
          <w:szCs w:val="22"/>
          <w:lang w:val="ru-RU" w:eastAsia="en-CA"/>
        </w:rPr>
        <w:t xml:space="preserve"> генетических ресурсов и традиционных знаний, связанных с генетическими ресурсами</w:t>
      </w:r>
      <w:r w:rsidR="00421724" w:rsidRPr="00237501">
        <w:rPr>
          <w:caps/>
          <w:smallCaps w:val="0"/>
          <w:sz w:val="22"/>
          <w:szCs w:val="22"/>
          <w:lang w:val="ru-RU" w:eastAsia="en-CA"/>
        </w:rPr>
        <w:t xml:space="preserve">, </w:t>
      </w:r>
      <w:r w:rsidRPr="00237501">
        <w:rPr>
          <w:caps/>
          <w:smallCaps w:val="0"/>
          <w:sz w:val="22"/>
          <w:szCs w:val="22"/>
          <w:lang w:val="ru-RU" w:eastAsia="en-CA"/>
        </w:rPr>
        <w:t>имею</w:t>
      </w:r>
      <w:r w:rsidR="0049475E" w:rsidRPr="00237501">
        <w:rPr>
          <w:caps/>
          <w:smallCaps w:val="0"/>
          <w:sz w:val="22"/>
          <w:szCs w:val="22"/>
          <w:lang w:val="ru-RU" w:eastAsia="en-CA"/>
        </w:rPr>
        <w:t>щих т</w:t>
      </w:r>
      <w:r w:rsidRPr="00237501">
        <w:rPr>
          <w:caps/>
          <w:smallCaps w:val="0"/>
          <w:sz w:val="22"/>
          <w:szCs w:val="22"/>
          <w:lang w:val="ru-RU" w:eastAsia="en-CA"/>
        </w:rPr>
        <w:t>ранс</w:t>
      </w:r>
      <w:r w:rsidR="00561075" w:rsidRPr="00237501">
        <w:rPr>
          <w:caps/>
          <w:smallCaps w:val="0"/>
          <w:sz w:val="22"/>
          <w:szCs w:val="22"/>
          <w:lang w:val="ru-RU" w:eastAsia="en-CA"/>
        </w:rPr>
        <w:t>граничны</w:t>
      </w:r>
      <w:r w:rsidR="0049475E" w:rsidRPr="00237501">
        <w:rPr>
          <w:caps/>
          <w:smallCaps w:val="0"/>
          <w:sz w:val="22"/>
          <w:szCs w:val="22"/>
          <w:lang w:val="ru-RU" w:eastAsia="en-CA"/>
        </w:rPr>
        <w:t xml:space="preserve">й характер </w:t>
      </w:r>
      <w:r w:rsidR="00561075" w:rsidRPr="00237501">
        <w:rPr>
          <w:caps/>
          <w:smallCaps w:val="0"/>
          <w:sz w:val="22"/>
          <w:szCs w:val="22"/>
          <w:lang w:val="ru-RU" w:eastAsia="en-CA"/>
        </w:rPr>
        <w:t xml:space="preserve">или </w:t>
      </w:r>
      <w:r w:rsidR="0049475E" w:rsidRPr="00237501">
        <w:rPr>
          <w:caps/>
          <w:smallCaps w:val="0"/>
          <w:sz w:val="22"/>
          <w:szCs w:val="22"/>
          <w:lang w:val="ru-RU" w:eastAsia="en-CA"/>
        </w:rPr>
        <w:t xml:space="preserve">для которых </w:t>
      </w:r>
      <w:r w:rsidR="00561075" w:rsidRPr="00237501">
        <w:rPr>
          <w:caps/>
          <w:smallCaps w:val="0"/>
          <w:sz w:val="22"/>
          <w:szCs w:val="22"/>
          <w:lang w:val="ru-RU" w:eastAsia="en-CA"/>
        </w:rPr>
        <w:t xml:space="preserve">невозможно </w:t>
      </w:r>
      <w:r w:rsidR="0049475E" w:rsidRPr="00237501">
        <w:rPr>
          <w:caps/>
          <w:smallCaps w:val="0"/>
          <w:sz w:val="22"/>
          <w:szCs w:val="22"/>
          <w:lang w:val="ru-RU" w:eastAsia="en-CA"/>
        </w:rPr>
        <w:t xml:space="preserve">давать </w:t>
      </w:r>
      <w:r w:rsidR="00561075" w:rsidRPr="00237501">
        <w:rPr>
          <w:caps/>
          <w:smallCaps w:val="0"/>
          <w:sz w:val="22"/>
          <w:szCs w:val="22"/>
          <w:lang w:val="ru-RU" w:eastAsia="en-CA"/>
        </w:rPr>
        <w:t>или получ</w:t>
      </w:r>
      <w:r w:rsidR="00AA3745" w:rsidRPr="00237501">
        <w:rPr>
          <w:caps/>
          <w:smallCaps w:val="0"/>
          <w:sz w:val="22"/>
          <w:szCs w:val="22"/>
          <w:lang w:val="ru-RU" w:eastAsia="en-CA"/>
        </w:rPr>
        <w:t>а</w:t>
      </w:r>
      <w:r w:rsidR="00561075" w:rsidRPr="00237501">
        <w:rPr>
          <w:caps/>
          <w:smallCaps w:val="0"/>
          <w:sz w:val="22"/>
          <w:szCs w:val="22"/>
          <w:lang w:val="ru-RU" w:eastAsia="en-CA"/>
        </w:rPr>
        <w:t>ть предварительно</w:t>
      </w:r>
      <w:r w:rsidR="00AA3745" w:rsidRPr="00237501">
        <w:rPr>
          <w:caps/>
          <w:smallCaps w:val="0"/>
          <w:sz w:val="22"/>
          <w:szCs w:val="22"/>
          <w:lang w:val="ru-RU" w:eastAsia="en-CA"/>
        </w:rPr>
        <w:t>е</w:t>
      </w:r>
      <w:r w:rsidR="00561075" w:rsidRPr="00237501">
        <w:rPr>
          <w:caps/>
          <w:smallCaps w:val="0"/>
          <w:sz w:val="22"/>
          <w:szCs w:val="22"/>
          <w:lang w:val="ru-RU" w:eastAsia="en-CA"/>
        </w:rPr>
        <w:t xml:space="preserve"> обоснованно</w:t>
      </w:r>
      <w:r w:rsidR="00AA3745" w:rsidRPr="00237501">
        <w:rPr>
          <w:caps/>
          <w:smallCaps w:val="0"/>
          <w:sz w:val="22"/>
          <w:szCs w:val="22"/>
          <w:lang w:val="ru-RU" w:eastAsia="en-CA"/>
        </w:rPr>
        <w:t>е</w:t>
      </w:r>
      <w:r w:rsidR="00561075" w:rsidRPr="00237501">
        <w:rPr>
          <w:caps/>
          <w:smallCaps w:val="0"/>
          <w:sz w:val="22"/>
          <w:szCs w:val="22"/>
          <w:lang w:val="ru-RU" w:eastAsia="en-CA"/>
        </w:rPr>
        <w:t xml:space="preserve"> согласи</w:t>
      </w:r>
      <w:r w:rsidR="00AA3745" w:rsidRPr="00237501">
        <w:rPr>
          <w:caps/>
          <w:smallCaps w:val="0"/>
          <w:sz w:val="22"/>
          <w:szCs w:val="22"/>
          <w:lang w:val="ru-RU" w:eastAsia="en-CA"/>
        </w:rPr>
        <w:t>е</w:t>
      </w:r>
    </w:p>
    <w:p w14:paraId="00BD260D" w14:textId="12661551" w:rsidR="0028411F" w:rsidRPr="00421724" w:rsidRDefault="00421724" w:rsidP="0028411F">
      <w:pPr>
        <w:rPr>
          <w:rFonts w:cs="Times New Roman"/>
          <w:kern w:val="22"/>
          <w:sz w:val="22"/>
          <w:lang w:val="ru-RU"/>
        </w:rPr>
      </w:pPr>
      <w:r w:rsidRPr="00421724">
        <w:rPr>
          <w:rFonts w:cs="Times New Roman"/>
          <w:kern w:val="22"/>
          <w:sz w:val="22"/>
          <w:lang w:val="ru-RU"/>
        </w:rPr>
        <w:t xml:space="preserve">В соответствии с просьбой, изложенной в </w:t>
      </w:r>
      <w:r w:rsidR="00561075" w:rsidRPr="00421724">
        <w:rPr>
          <w:rFonts w:cs="Times New Roman"/>
          <w:kern w:val="22"/>
          <w:sz w:val="22"/>
          <w:lang w:val="ru-RU"/>
        </w:rPr>
        <w:t>пункт</w:t>
      </w:r>
      <w:r w:rsidR="00561075">
        <w:rPr>
          <w:rFonts w:cs="Times New Roman"/>
          <w:kern w:val="22"/>
          <w:sz w:val="22"/>
          <w:lang w:val="ru-RU"/>
        </w:rPr>
        <w:t>е</w:t>
      </w:r>
      <w:r w:rsidR="00561075" w:rsidRPr="00421724">
        <w:rPr>
          <w:rFonts w:cs="Times New Roman"/>
          <w:kern w:val="22"/>
          <w:sz w:val="22"/>
          <w:lang w:val="ru-RU"/>
        </w:rPr>
        <w:t xml:space="preserve"> 5а)</w:t>
      </w:r>
      <w:r w:rsidR="00561075">
        <w:rPr>
          <w:rFonts w:cs="Times New Roman"/>
          <w:kern w:val="22"/>
          <w:sz w:val="22"/>
          <w:lang w:val="ru-RU"/>
        </w:rPr>
        <w:t xml:space="preserve"> </w:t>
      </w:r>
      <w:r w:rsidRPr="00421724">
        <w:rPr>
          <w:rFonts w:cs="Times New Roman"/>
          <w:kern w:val="22"/>
          <w:sz w:val="22"/>
          <w:lang w:val="ru-RU"/>
        </w:rPr>
        <w:t>решени</w:t>
      </w:r>
      <w:r w:rsidR="00561075">
        <w:rPr>
          <w:rFonts w:cs="Times New Roman"/>
          <w:kern w:val="22"/>
          <w:sz w:val="22"/>
          <w:lang w:val="ru-RU"/>
        </w:rPr>
        <w:t>я</w:t>
      </w:r>
      <w:r w:rsidRPr="00421724">
        <w:rPr>
          <w:rFonts w:cs="Times New Roman"/>
          <w:kern w:val="22"/>
          <w:sz w:val="22"/>
          <w:lang w:val="ru-RU"/>
        </w:rPr>
        <w:t xml:space="preserve"> </w:t>
      </w:r>
      <w:r w:rsidRPr="00421724">
        <w:rPr>
          <w:rFonts w:cs="Times New Roman"/>
          <w:kern w:val="22"/>
          <w:sz w:val="22"/>
          <w:lang w:val="en-GB"/>
        </w:rPr>
        <w:t>NP</w:t>
      </w:r>
      <w:r w:rsidRPr="00421724">
        <w:rPr>
          <w:rFonts w:cs="Times New Roman"/>
          <w:kern w:val="22"/>
          <w:sz w:val="22"/>
          <w:lang w:val="ru-RU"/>
        </w:rPr>
        <w:t>-3/13 третьего совещания Конференции Сторон Конвенции о биологическом разнообразии, выступающей в качестве Совещания Сторон Нагойского протокола</w:t>
      </w:r>
    </w:p>
    <w:p w14:paraId="505CBCA4" w14:textId="30C81B4D" w:rsidR="0028411F" w:rsidRPr="007D1EA8" w:rsidRDefault="00EC7CA6" w:rsidP="00F43F79">
      <w:pPr>
        <w:jc w:val="center"/>
        <w:rPr>
          <w:rFonts w:cs="Times New Roman"/>
          <w:kern w:val="22"/>
          <w:sz w:val="22"/>
          <w:lang w:val="ru-RU"/>
        </w:rPr>
      </w:pPr>
      <w:r w:rsidRPr="007D1EA8">
        <w:rPr>
          <w:rFonts w:cs="Times New Roman"/>
          <w:kern w:val="22"/>
          <w:sz w:val="22"/>
          <w:lang w:val="ru-RU"/>
        </w:rPr>
        <w:t>1</w:t>
      </w:r>
      <w:r w:rsidR="00BF2A7F" w:rsidRPr="007D1EA8">
        <w:rPr>
          <w:rFonts w:cs="Times New Roman"/>
          <w:kern w:val="22"/>
          <w:sz w:val="22"/>
          <w:lang w:val="ru-RU"/>
        </w:rPr>
        <w:t>5</w:t>
      </w:r>
      <w:r w:rsidR="0001332F" w:rsidRPr="007D1EA8">
        <w:rPr>
          <w:rFonts w:cs="Times New Roman"/>
          <w:kern w:val="22"/>
          <w:sz w:val="22"/>
          <w:lang w:val="ru-RU"/>
        </w:rPr>
        <w:t xml:space="preserve"> </w:t>
      </w:r>
      <w:r w:rsidR="00561075">
        <w:rPr>
          <w:rFonts w:cs="Times New Roman"/>
          <w:kern w:val="22"/>
          <w:sz w:val="22"/>
          <w:lang w:val="ru-RU"/>
        </w:rPr>
        <w:t>июня</w:t>
      </w:r>
      <w:r w:rsidR="00C6562A" w:rsidRPr="007D1EA8">
        <w:rPr>
          <w:rFonts w:cs="Times New Roman"/>
          <w:kern w:val="22"/>
          <w:sz w:val="22"/>
          <w:lang w:val="ru-RU"/>
        </w:rPr>
        <w:t xml:space="preserve"> </w:t>
      </w:r>
      <w:r w:rsidR="0028411F" w:rsidRPr="007D1EA8">
        <w:rPr>
          <w:rFonts w:cs="Times New Roman"/>
          <w:kern w:val="22"/>
          <w:sz w:val="22"/>
          <w:lang w:val="ru-RU"/>
        </w:rPr>
        <w:t>2020</w:t>
      </w:r>
      <w:r w:rsidR="00561075" w:rsidRPr="007D1EA8">
        <w:rPr>
          <w:rFonts w:cs="Times New Roman"/>
          <w:kern w:val="22"/>
          <w:sz w:val="22"/>
          <w:lang w:val="ru-RU"/>
        </w:rPr>
        <w:t xml:space="preserve"> </w:t>
      </w:r>
      <w:r w:rsidR="00561075">
        <w:rPr>
          <w:rFonts w:cs="Times New Roman"/>
          <w:kern w:val="22"/>
          <w:sz w:val="22"/>
          <w:lang w:val="ru-RU"/>
        </w:rPr>
        <w:t>года</w:t>
      </w:r>
    </w:p>
    <w:p w14:paraId="70603FF3" w14:textId="2833FB6C" w:rsidR="0028411F" w:rsidRDefault="00561075" w:rsidP="00E600C8">
      <w:pPr>
        <w:jc w:val="center"/>
        <w:rPr>
          <w:rFonts w:cs="Times New Roman"/>
          <w:kern w:val="22"/>
          <w:sz w:val="22"/>
          <w:lang w:val="ru-RU"/>
        </w:rPr>
      </w:pPr>
      <w:r w:rsidRPr="00F076C6">
        <w:rPr>
          <w:rFonts w:cs="Times New Roman"/>
          <w:kern w:val="22"/>
          <w:sz w:val="22"/>
          <w:lang w:val="ru-RU"/>
        </w:rPr>
        <w:t>Марго Б</w:t>
      </w:r>
      <w:r w:rsidR="00F076C6" w:rsidRPr="00F076C6">
        <w:rPr>
          <w:rFonts w:cs="Times New Roman"/>
          <w:kern w:val="22"/>
          <w:sz w:val="22"/>
          <w:lang w:val="ru-RU"/>
        </w:rPr>
        <w:t>э</w:t>
      </w:r>
      <w:r w:rsidRPr="00F076C6">
        <w:rPr>
          <w:rFonts w:cs="Times New Roman"/>
          <w:kern w:val="22"/>
          <w:sz w:val="22"/>
          <w:lang w:val="ru-RU"/>
        </w:rPr>
        <w:t>гл</w:t>
      </w:r>
      <w:r w:rsidR="00F076C6" w:rsidRPr="00F076C6">
        <w:rPr>
          <w:rFonts w:cs="Times New Roman"/>
          <w:kern w:val="22"/>
          <w:sz w:val="22"/>
          <w:lang w:val="ru-RU"/>
        </w:rPr>
        <w:t>и</w:t>
      </w:r>
      <w:r w:rsidR="0028411F" w:rsidRPr="00F076C6">
        <w:rPr>
          <w:rStyle w:val="FootnoteReference"/>
          <w:kern w:val="22"/>
          <w:sz w:val="22"/>
          <w:lang w:val="en-GB"/>
        </w:rPr>
        <w:footnoteReference w:id="5"/>
      </w:r>
      <w:r w:rsidR="0028411F" w:rsidRPr="00F076C6">
        <w:rPr>
          <w:rFonts w:cs="Times New Roman"/>
          <w:kern w:val="22"/>
          <w:sz w:val="22"/>
          <w:lang w:val="ru-RU"/>
        </w:rPr>
        <w:t xml:space="preserve"> </w:t>
      </w:r>
      <w:r w:rsidRPr="00F076C6">
        <w:rPr>
          <w:rFonts w:cs="Times New Roman"/>
          <w:kern w:val="22"/>
          <w:sz w:val="22"/>
          <w:lang w:val="ru-RU"/>
        </w:rPr>
        <w:t>и Фредерик Перрон-Уэлч</w:t>
      </w:r>
      <w:r w:rsidR="0028411F" w:rsidRPr="00F076C6">
        <w:rPr>
          <w:rStyle w:val="FootnoteReference"/>
          <w:kern w:val="22"/>
          <w:sz w:val="22"/>
          <w:lang w:val="en-GB"/>
        </w:rPr>
        <w:footnoteReference w:id="6"/>
      </w:r>
    </w:p>
    <w:p w14:paraId="406AFDD4" w14:textId="67762091" w:rsidR="007D1EA8" w:rsidRPr="00F076C6" w:rsidRDefault="007D1EA8" w:rsidP="007D1EA8">
      <w:pPr>
        <w:tabs>
          <w:tab w:val="left" w:pos="7031"/>
        </w:tabs>
        <w:jc w:val="left"/>
        <w:rPr>
          <w:rFonts w:cs="Times New Roman"/>
          <w:kern w:val="22"/>
          <w:sz w:val="22"/>
          <w:lang w:val="ru-RU"/>
        </w:rPr>
      </w:pPr>
      <w:r>
        <w:rPr>
          <w:rFonts w:cs="Times New Roman"/>
          <w:kern w:val="22"/>
          <w:sz w:val="22"/>
          <w:lang w:val="ru-RU"/>
        </w:rPr>
        <w:tab/>
      </w:r>
    </w:p>
    <w:p w14:paraId="4711BA5D" w14:textId="7C5D083A" w:rsidR="00DF5419" w:rsidRPr="005F04BA" w:rsidRDefault="00A44C45" w:rsidP="00DF5419">
      <w:pPr>
        <w:pBdr>
          <w:top w:val="single" w:sz="18" w:space="1" w:color="auto"/>
          <w:left w:val="single" w:sz="18" w:space="1" w:color="auto"/>
          <w:bottom w:val="single" w:sz="18" w:space="1" w:color="auto"/>
          <w:right w:val="single" w:sz="18" w:space="1" w:color="auto"/>
          <w:between w:val="nil"/>
        </w:pBdr>
        <w:spacing w:after="120"/>
        <w:jc w:val="center"/>
        <w:rPr>
          <w:rFonts w:eastAsia="Times New Roman" w:cs="Times New Roman"/>
          <w:b/>
          <w:bCs/>
          <w:iCs/>
          <w:kern w:val="22"/>
          <w:sz w:val="22"/>
          <w:lang w:val="ru-RU" w:eastAsia="en-CA"/>
        </w:rPr>
      </w:pPr>
      <w:r w:rsidRPr="005F04BA">
        <w:rPr>
          <w:rFonts w:eastAsia="Times New Roman" w:cs="Times New Roman"/>
          <w:b/>
          <w:bCs/>
          <w:iCs/>
          <w:kern w:val="22"/>
          <w:sz w:val="22"/>
          <w:lang w:val="ru-RU" w:eastAsia="en-CA"/>
        </w:rPr>
        <w:t>Пояснительная</w:t>
      </w:r>
      <w:r w:rsidR="00421724" w:rsidRPr="005F04BA">
        <w:rPr>
          <w:rFonts w:eastAsia="Times New Roman" w:cs="Times New Roman"/>
          <w:b/>
          <w:bCs/>
          <w:iCs/>
          <w:kern w:val="22"/>
          <w:sz w:val="22"/>
          <w:lang w:val="ru-RU" w:eastAsia="en-CA"/>
        </w:rPr>
        <w:t xml:space="preserve"> записка</w:t>
      </w:r>
    </w:p>
    <w:p w14:paraId="0E274FA4" w14:textId="040811F2" w:rsidR="00DF5419" w:rsidRPr="00421724" w:rsidRDefault="00421724"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lang w:val="ru-RU" w:eastAsia="en-CA"/>
        </w:rPr>
      </w:pPr>
      <w:r w:rsidRPr="00A36130">
        <w:rPr>
          <w:rFonts w:eastAsia="Times New Roman" w:cs="Times New Roman"/>
          <w:kern w:val="22"/>
          <w:sz w:val="22"/>
          <w:lang w:val="ru-RU" w:eastAsia="en-CA"/>
        </w:rPr>
        <w:t>В этом исследовании используется все</w:t>
      </w:r>
      <w:r w:rsidR="00A36130">
        <w:rPr>
          <w:rFonts w:eastAsia="Times New Roman" w:cs="Times New Roman"/>
          <w:kern w:val="22"/>
          <w:sz w:val="22"/>
          <w:lang w:val="ru-RU" w:eastAsia="en-CA"/>
        </w:rPr>
        <w:t>сторонний</w:t>
      </w:r>
      <w:r w:rsidRPr="00A36130">
        <w:rPr>
          <w:rFonts w:eastAsia="Times New Roman" w:cs="Times New Roman"/>
          <w:kern w:val="22"/>
          <w:sz w:val="22"/>
          <w:lang w:val="ru-RU" w:eastAsia="en-CA"/>
        </w:rPr>
        <w:t xml:space="preserve"> подход к возможному </w:t>
      </w:r>
      <w:r w:rsidR="00561075">
        <w:rPr>
          <w:rFonts w:eastAsia="Times New Roman" w:cs="Times New Roman"/>
          <w:kern w:val="22"/>
          <w:sz w:val="22"/>
          <w:lang w:val="ru-RU" w:eastAsia="en-CA"/>
        </w:rPr>
        <w:t>содержанию</w:t>
      </w:r>
      <w:r w:rsidRPr="00A36130">
        <w:rPr>
          <w:rFonts w:eastAsia="Times New Roman" w:cs="Times New Roman"/>
          <w:kern w:val="22"/>
          <w:sz w:val="22"/>
          <w:lang w:val="ru-RU" w:eastAsia="en-CA"/>
        </w:rPr>
        <w:t xml:space="preserve"> статьи 10 с целью предоставления информации по широкому </w:t>
      </w:r>
      <w:r w:rsidR="00A36130" w:rsidRPr="00A36130">
        <w:rPr>
          <w:rFonts w:eastAsia="Times New Roman" w:cs="Times New Roman"/>
          <w:kern w:val="22"/>
          <w:sz w:val="22"/>
          <w:lang w:val="ru-RU" w:eastAsia="en-CA"/>
        </w:rPr>
        <w:t>ряду</w:t>
      </w:r>
      <w:r w:rsidRPr="00A36130">
        <w:rPr>
          <w:rFonts w:eastAsia="Times New Roman" w:cs="Times New Roman"/>
          <w:kern w:val="22"/>
          <w:sz w:val="22"/>
          <w:lang w:val="ru-RU" w:eastAsia="en-CA"/>
        </w:rPr>
        <w:t xml:space="preserve"> возможных </w:t>
      </w:r>
      <w:bookmarkStart w:id="3" w:name="_Hlk46914840"/>
      <w:r w:rsidRPr="00580E4E">
        <w:rPr>
          <w:rFonts w:eastAsia="Times New Roman" w:cs="Times New Roman"/>
          <w:kern w:val="22"/>
          <w:sz w:val="22"/>
          <w:lang w:val="ru-RU" w:eastAsia="en-CA"/>
        </w:rPr>
        <w:t>случаев</w:t>
      </w:r>
      <w:bookmarkEnd w:id="3"/>
      <w:r w:rsidRPr="00A36130">
        <w:rPr>
          <w:rFonts w:eastAsia="Times New Roman" w:cs="Times New Roman"/>
          <w:kern w:val="22"/>
          <w:sz w:val="22"/>
          <w:lang w:val="ru-RU" w:eastAsia="en-CA"/>
        </w:rPr>
        <w:t>, чтобы облегчить обсуждени</w:t>
      </w:r>
      <w:r w:rsidR="00A36130">
        <w:rPr>
          <w:rFonts w:eastAsia="Times New Roman" w:cs="Times New Roman"/>
          <w:kern w:val="22"/>
          <w:sz w:val="22"/>
          <w:lang w:val="ru-RU" w:eastAsia="en-CA"/>
        </w:rPr>
        <w:t>е</w:t>
      </w:r>
      <w:r w:rsidR="00A36130" w:rsidRPr="00A36130">
        <w:rPr>
          <w:rFonts w:eastAsia="Times New Roman" w:cs="Times New Roman"/>
          <w:kern w:val="22"/>
          <w:sz w:val="22"/>
          <w:lang w:val="ru-RU" w:eastAsia="en-CA"/>
        </w:rPr>
        <w:t xml:space="preserve"> </w:t>
      </w:r>
      <w:r w:rsidR="00A36130">
        <w:rPr>
          <w:rFonts w:eastAsia="Times New Roman" w:cs="Times New Roman"/>
          <w:kern w:val="22"/>
          <w:sz w:val="22"/>
          <w:lang w:val="ru-RU" w:eastAsia="en-CA"/>
        </w:rPr>
        <w:t>вопроса</w:t>
      </w:r>
      <w:r w:rsidRPr="00A36130">
        <w:rPr>
          <w:rFonts w:eastAsia="Times New Roman" w:cs="Times New Roman"/>
          <w:kern w:val="22"/>
          <w:sz w:val="22"/>
          <w:lang w:val="ru-RU" w:eastAsia="en-CA"/>
        </w:rPr>
        <w:t xml:space="preserve"> Сторонами. </w:t>
      </w:r>
      <w:r w:rsidRPr="00421724">
        <w:rPr>
          <w:rFonts w:eastAsia="Times New Roman" w:cs="Times New Roman"/>
          <w:kern w:val="22"/>
          <w:sz w:val="22"/>
          <w:lang w:val="ru-RU" w:eastAsia="en-CA"/>
        </w:rPr>
        <w:t xml:space="preserve">При этом авторы не придерживаются позиции относительно надлежащего решения вопросов сферы </w:t>
      </w:r>
      <w:r w:rsidR="00D2259E">
        <w:rPr>
          <w:rFonts w:eastAsia="Times New Roman" w:cs="Times New Roman"/>
          <w:kern w:val="22"/>
          <w:sz w:val="22"/>
          <w:lang w:val="ru-RU" w:eastAsia="en-CA"/>
        </w:rPr>
        <w:t>действия</w:t>
      </w:r>
      <w:r w:rsidRPr="00421724">
        <w:rPr>
          <w:rFonts w:eastAsia="Times New Roman" w:cs="Times New Roman"/>
          <w:kern w:val="22"/>
          <w:sz w:val="22"/>
          <w:lang w:val="ru-RU" w:eastAsia="en-CA"/>
        </w:rPr>
        <w:t xml:space="preserve"> или уместности или необходимости глобального многостороннего механизма совместного использования выгод в любом из представленных здесь </w:t>
      </w:r>
      <w:r w:rsidR="00580E4E" w:rsidRPr="00580E4E">
        <w:rPr>
          <w:rFonts w:eastAsia="Times New Roman" w:cs="Times New Roman"/>
          <w:kern w:val="22"/>
          <w:sz w:val="22"/>
          <w:lang w:val="ru-RU" w:eastAsia="en-CA"/>
        </w:rPr>
        <w:t>с</w:t>
      </w:r>
      <w:r w:rsidR="00984256" w:rsidRPr="00580E4E">
        <w:rPr>
          <w:rFonts w:eastAsia="Times New Roman" w:cs="Times New Roman"/>
          <w:kern w:val="22"/>
          <w:sz w:val="22"/>
          <w:lang w:val="ru-RU" w:eastAsia="en-CA"/>
        </w:rPr>
        <w:t>лучаев.</w:t>
      </w:r>
      <w:r w:rsidRPr="00580E4E">
        <w:rPr>
          <w:rFonts w:eastAsia="Times New Roman" w:cs="Times New Roman"/>
          <w:kern w:val="22"/>
          <w:sz w:val="22"/>
          <w:lang w:val="ru-RU" w:eastAsia="en-CA"/>
        </w:rPr>
        <w:t xml:space="preserve"> </w:t>
      </w:r>
      <w:r w:rsidRPr="00421724">
        <w:rPr>
          <w:rFonts w:eastAsia="Times New Roman" w:cs="Times New Roman"/>
          <w:kern w:val="22"/>
          <w:sz w:val="22"/>
          <w:lang w:val="ru-RU" w:eastAsia="en-CA"/>
        </w:rPr>
        <w:t>Исследование не направлено на продвижение какой-либо конкретной точки зрения и не</w:t>
      </w:r>
      <w:r w:rsidR="00A36130">
        <w:rPr>
          <w:rFonts w:eastAsia="Times New Roman" w:cs="Times New Roman"/>
          <w:kern w:val="22"/>
          <w:sz w:val="22"/>
          <w:lang w:val="ru-RU" w:eastAsia="en-CA"/>
        </w:rPr>
        <w:t xml:space="preserve"> ставит под сомнение </w:t>
      </w:r>
      <w:r w:rsidRPr="00421724">
        <w:rPr>
          <w:rFonts w:eastAsia="Times New Roman" w:cs="Times New Roman"/>
          <w:kern w:val="22"/>
          <w:sz w:val="22"/>
          <w:lang w:val="ru-RU" w:eastAsia="en-CA"/>
        </w:rPr>
        <w:t>двусторонн</w:t>
      </w:r>
      <w:r w:rsidR="00A36130">
        <w:rPr>
          <w:rFonts w:eastAsia="Times New Roman" w:cs="Times New Roman"/>
          <w:kern w:val="22"/>
          <w:sz w:val="22"/>
          <w:lang w:val="ru-RU" w:eastAsia="en-CA"/>
        </w:rPr>
        <w:t xml:space="preserve">ий </w:t>
      </w:r>
      <w:r w:rsidRPr="00421724">
        <w:rPr>
          <w:rFonts w:eastAsia="Times New Roman" w:cs="Times New Roman"/>
          <w:kern w:val="22"/>
          <w:sz w:val="22"/>
          <w:lang w:val="ru-RU" w:eastAsia="en-CA"/>
        </w:rPr>
        <w:t xml:space="preserve">подход, на котором основаны Конвенция о биологическом </w:t>
      </w:r>
      <w:bookmarkStart w:id="4" w:name="_GoBack"/>
      <w:bookmarkEnd w:id="4"/>
      <w:r w:rsidRPr="00421724">
        <w:rPr>
          <w:rFonts w:eastAsia="Times New Roman" w:cs="Times New Roman"/>
          <w:kern w:val="22"/>
          <w:sz w:val="22"/>
          <w:lang w:val="ru-RU" w:eastAsia="en-CA"/>
        </w:rPr>
        <w:t>разнообразии и Нагойский протокол.</w:t>
      </w:r>
    </w:p>
    <w:p w14:paraId="6E2C6D7B" w14:textId="230C0EC0" w:rsidR="0007350D" w:rsidRDefault="00421724"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lang w:val="ru-RU" w:eastAsia="en-CA"/>
        </w:rPr>
      </w:pPr>
      <w:r w:rsidRPr="00421724">
        <w:rPr>
          <w:rFonts w:eastAsia="Times New Roman" w:cs="Times New Roman"/>
          <w:kern w:val="22"/>
          <w:sz w:val="22"/>
          <w:lang w:val="ru-RU" w:eastAsia="en-CA"/>
        </w:rPr>
        <w:t xml:space="preserve">Авторы признают, что Стороны имеют разные взгляды на различные вопросы, </w:t>
      </w:r>
      <w:r w:rsidR="00F22432">
        <w:rPr>
          <w:rFonts w:eastAsia="Times New Roman" w:cs="Times New Roman"/>
          <w:kern w:val="22"/>
          <w:sz w:val="22"/>
          <w:lang w:val="ru-RU" w:eastAsia="en-CA"/>
        </w:rPr>
        <w:t>например,</w:t>
      </w:r>
      <w:r w:rsidRPr="00421724">
        <w:rPr>
          <w:rFonts w:eastAsia="Times New Roman" w:cs="Times New Roman"/>
          <w:kern w:val="22"/>
          <w:sz w:val="22"/>
          <w:lang w:val="ru-RU" w:eastAsia="en-CA"/>
        </w:rPr>
        <w:t xml:space="preserve"> </w:t>
      </w:r>
      <w:r w:rsidR="00F22432">
        <w:rPr>
          <w:rFonts w:eastAsia="Times New Roman" w:cs="Times New Roman"/>
          <w:kern w:val="22"/>
          <w:sz w:val="22"/>
          <w:lang w:val="ru-RU" w:eastAsia="en-CA"/>
        </w:rPr>
        <w:t xml:space="preserve">на </w:t>
      </w:r>
      <w:r w:rsidRPr="00421724">
        <w:rPr>
          <w:rFonts w:eastAsia="Times New Roman" w:cs="Times New Roman"/>
          <w:kern w:val="22"/>
          <w:sz w:val="22"/>
          <w:lang w:val="ru-RU" w:eastAsia="en-CA"/>
        </w:rPr>
        <w:t>временные рамки (</w:t>
      </w:r>
      <w:r w:rsidR="00F22432">
        <w:rPr>
          <w:rFonts w:eastAsia="Times New Roman" w:cs="Times New Roman"/>
          <w:kern w:val="22"/>
          <w:sz w:val="22"/>
          <w:lang w:val="ru-RU" w:eastAsia="en-CA"/>
        </w:rPr>
        <w:t>к примеру</w:t>
      </w:r>
      <w:r w:rsidRPr="00421724">
        <w:rPr>
          <w:rFonts w:eastAsia="Times New Roman" w:cs="Times New Roman"/>
          <w:kern w:val="22"/>
          <w:sz w:val="22"/>
          <w:lang w:val="ru-RU" w:eastAsia="en-CA"/>
        </w:rPr>
        <w:t xml:space="preserve">, распространяется ли это на генетические ресурсы и традиционные знания, связанные с генетическими ресурсами, физически доступными до их вступления в силу, но при условии нового использования) и предметный охват </w:t>
      </w:r>
      <w:r w:rsidR="00ED00F8" w:rsidRPr="00421724">
        <w:rPr>
          <w:rFonts w:eastAsia="Times New Roman" w:cs="Times New Roman"/>
          <w:kern w:val="22"/>
          <w:sz w:val="22"/>
          <w:lang w:val="ru-RU" w:eastAsia="en-CA"/>
        </w:rPr>
        <w:t xml:space="preserve">Протокола </w:t>
      </w:r>
      <w:r w:rsidRPr="00421724">
        <w:rPr>
          <w:rFonts w:eastAsia="Times New Roman" w:cs="Times New Roman"/>
          <w:kern w:val="22"/>
          <w:sz w:val="22"/>
          <w:lang w:val="ru-RU" w:eastAsia="en-CA"/>
        </w:rPr>
        <w:t>(например, охватыва</w:t>
      </w:r>
      <w:r w:rsidR="00CE6B68">
        <w:rPr>
          <w:rFonts w:eastAsia="Times New Roman" w:cs="Times New Roman"/>
          <w:kern w:val="22"/>
          <w:sz w:val="22"/>
          <w:lang w:val="ru-RU" w:eastAsia="en-CA"/>
        </w:rPr>
        <w:t>ю</w:t>
      </w:r>
      <w:r w:rsidRPr="00421724">
        <w:rPr>
          <w:rFonts w:eastAsia="Times New Roman" w:cs="Times New Roman"/>
          <w:kern w:val="22"/>
          <w:sz w:val="22"/>
          <w:lang w:val="ru-RU" w:eastAsia="en-CA"/>
        </w:rPr>
        <w:t>т</w:t>
      </w:r>
      <w:r w:rsidR="00CE6B68">
        <w:rPr>
          <w:rFonts w:eastAsia="Times New Roman" w:cs="Times New Roman"/>
          <w:kern w:val="22"/>
          <w:sz w:val="22"/>
          <w:lang w:val="ru-RU" w:eastAsia="en-CA"/>
        </w:rPr>
        <w:t>ся</w:t>
      </w:r>
      <w:r w:rsidRPr="00421724">
        <w:rPr>
          <w:rFonts w:eastAsia="Times New Roman" w:cs="Times New Roman"/>
          <w:kern w:val="22"/>
          <w:sz w:val="22"/>
          <w:lang w:val="ru-RU" w:eastAsia="en-CA"/>
        </w:rPr>
        <w:t xml:space="preserve"> ли «</w:t>
      </w:r>
      <w:r w:rsidR="00FC6CB7" w:rsidRPr="00421724">
        <w:rPr>
          <w:rFonts w:eastAsia="Times New Roman" w:cs="Times New Roman"/>
          <w:kern w:val="22"/>
          <w:sz w:val="22"/>
          <w:lang w:val="ru-RU" w:eastAsia="en-CA"/>
        </w:rPr>
        <w:t>цифров</w:t>
      </w:r>
      <w:r w:rsidR="00CE6B68">
        <w:rPr>
          <w:rFonts w:eastAsia="Times New Roman" w:cs="Times New Roman"/>
          <w:kern w:val="22"/>
          <w:sz w:val="22"/>
          <w:lang w:val="ru-RU" w:eastAsia="en-CA"/>
        </w:rPr>
        <w:t>ая</w:t>
      </w:r>
      <w:r w:rsidR="00FC6CB7" w:rsidRPr="00421724">
        <w:rPr>
          <w:rFonts w:eastAsia="Times New Roman" w:cs="Times New Roman"/>
          <w:kern w:val="22"/>
          <w:sz w:val="22"/>
          <w:lang w:val="ru-RU" w:eastAsia="en-CA"/>
        </w:rPr>
        <w:t xml:space="preserve"> </w:t>
      </w:r>
      <w:r w:rsidRPr="00421724">
        <w:rPr>
          <w:rFonts w:eastAsia="Times New Roman" w:cs="Times New Roman"/>
          <w:kern w:val="22"/>
          <w:sz w:val="22"/>
          <w:lang w:val="ru-RU" w:eastAsia="en-CA"/>
        </w:rPr>
        <w:t>информаци</w:t>
      </w:r>
      <w:r w:rsidR="00CE6B68">
        <w:rPr>
          <w:rFonts w:eastAsia="Times New Roman" w:cs="Times New Roman"/>
          <w:kern w:val="22"/>
          <w:sz w:val="22"/>
          <w:lang w:val="ru-RU" w:eastAsia="en-CA"/>
        </w:rPr>
        <w:t>я</w:t>
      </w:r>
      <w:r w:rsidRPr="00421724">
        <w:rPr>
          <w:rFonts w:eastAsia="Times New Roman" w:cs="Times New Roman"/>
          <w:kern w:val="22"/>
          <w:sz w:val="22"/>
          <w:lang w:val="ru-RU" w:eastAsia="en-CA"/>
        </w:rPr>
        <w:t xml:space="preserve"> о последовательностях», коллекции </w:t>
      </w:r>
      <w:r w:rsidR="00487B00" w:rsidRPr="00487B00">
        <w:rPr>
          <w:rFonts w:eastAsia="Times New Roman" w:cs="Times New Roman"/>
          <w:i/>
          <w:iCs/>
          <w:kern w:val="22"/>
          <w:sz w:val="22"/>
          <w:lang w:val="en-GB" w:eastAsia="en-CA"/>
        </w:rPr>
        <w:t>ex</w:t>
      </w:r>
      <w:r w:rsidR="00487B00" w:rsidRPr="00487B00">
        <w:rPr>
          <w:rFonts w:eastAsia="Times New Roman" w:cs="Times New Roman"/>
          <w:i/>
          <w:iCs/>
          <w:kern w:val="22"/>
          <w:sz w:val="22"/>
          <w:lang w:val="ru-RU" w:eastAsia="en-CA"/>
        </w:rPr>
        <w:t>-</w:t>
      </w:r>
      <w:r w:rsidR="00487B00" w:rsidRPr="00487B00">
        <w:rPr>
          <w:rFonts w:eastAsia="Times New Roman" w:cs="Times New Roman"/>
          <w:i/>
          <w:iCs/>
          <w:kern w:val="22"/>
          <w:sz w:val="22"/>
          <w:lang w:val="en-GB" w:eastAsia="en-CA"/>
        </w:rPr>
        <w:t>situ</w:t>
      </w:r>
      <w:r w:rsidRPr="00421724">
        <w:rPr>
          <w:rFonts w:eastAsia="Times New Roman" w:cs="Times New Roman"/>
          <w:kern w:val="22"/>
          <w:sz w:val="22"/>
          <w:lang w:val="ru-RU" w:eastAsia="en-CA"/>
        </w:rPr>
        <w:t xml:space="preserve"> и общедоступные традиционные знания). </w:t>
      </w:r>
      <w:r w:rsidR="00ED00F8">
        <w:rPr>
          <w:rFonts w:eastAsia="Times New Roman" w:cs="Times New Roman"/>
          <w:kern w:val="22"/>
          <w:sz w:val="22"/>
          <w:lang w:val="ru-RU" w:eastAsia="en-CA"/>
        </w:rPr>
        <w:t>И</w:t>
      </w:r>
      <w:r w:rsidR="00ED00F8" w:rsidRPr="00421724">
        <w:rPr>
          <w:rFonts w:eastAsia="Times New Roman" w:cs="Times New Roman"/>
          <w:kern w:val="22"/>
          <w:sz w:val="22"/>
          <w:lang w:val="ru-RU" w:eastAsia="en-CA"/>
        </w:rPr>
        <w:t xml:space="preserve">спользованный в этом исследовании </w:t>
      </w:r>
      <w:r w:rsidR="00ED00F8">
        <w:rPr>
          <w:rFonts w:eastAsia="Times New Roman" w:cs="Times New Roman"/>
          <w:kern w:val="22"/>
          <w:sz w:val="22"/>
          <w:lang w:val="ru-RU" w:eastAsia="en-CA"/>
        </w:rPr>
        <w:t>п</w:t>
      </w:r>
      <w:r w:rsidRPr="00421724">
        <w:rPr>
          <w:rFonts w:eastAsia="Times New Roman" w:cs="Times New Roman"/>
          <w:kern w:val="22"/>
          <w:sz w:val="22"/>
          <w:lang w:val="ru-RU" w:eastAsia="en-CA"/>
        </w:rPr>
        <w:t>одход предназначен для того, чтобы избежать предварительной оценки результатов обсуждений между Сторонами по вопросам, по которым они не согласны. Сторонам необходимо будет определить,</w:t>
      </w:r>
      <w:r w:rsidR="00CE6B68">
        <w:rPr>
          <w:rFonts w:eastAsia="Times New Roman" w:cs="Times New Roman"/>
          <w:kern w:val="22"/>
          <w:sz w:val="22"/>
          <w:lang w:val="ru-RU" w:eastAsia="en-CA"/>
        </w:rPr>
        <w:t xml:space="preserve"> есть ли в</w:t>
      </w:r>
      <w:r w:rsidRPr="00421724">
        <w:rPr>
          <w:rFonts w:eastAsia="Times New Roman" w:cs="Times New Roman"/>
          <w:kern w:val="22"/>
          <w:sz w:val="22"/>
          <w:lang w:val="ru-RU" w:eastAsia="en-CA"/>
        </w:rPr>
        <w:t xml:space="preserve"> как</w:t>
      </w:r>
      <w:r w:rsidR="00CE6B68">
        <w:rPr>
          <w:rFonts w:eastAsia="Times New Roman" w:cs="Times New Roman"/>
          <w:kern w:val="22"/>
          <w:sz w:val="22"/>
          <w:lang w:val="ru-RU" w:eastAsia="en-CA"/>
        </w:rPr>
        <w:t>ой</w:t>
      </w:r>
      <w:r w:rsidRPr="00421724">
        <w:rPr>
          <w:rFonts w:eastAsia="Times New Roman" w:cs="Times New Roman"/>
          <w:kern w:val="22"/>
          <w:sz w:val="22"/>
          <w:lang w:val="ru-RU" w:eastAsia="en-CA"/>
        </w:rPr>
        <w:t>-либо категори</w:t>
      </w:r>
      <w:r w:rsidR="00CE6B68">
        <w:rPr>
          <w:rFonts w:eastAsia="Times New Roman" w:cs="Times New Roman"/>
          <w:kern w:val="22"/>
          <w:sz w:val="22"/>
          <w:lang w:val="ru-RU" w:eastAsia="en-CA"/>
        </w:rPr>
        <w:t>и</w:t>
      </w:r>
      <w:r w:rsidRPr="00421724">
        <w:rPr>
          <w:rFonts w:eastAsia="Times New Roman" w:cs="Times New Roman"/>
          <w:kern w:val="22"/>
          <w:sz w:val="22"/>
          <w:lang w:val="ru-RU" w:eastAsia="en-CA"/>
        </w:rPr>
        <w:t xml:space="preserve"> </w:t>
      </w:r>
      <w:r w:rsidR="00984256" w:rsidRPr="00580E4E">
        <w:rPr>
          <w:rFonts w:eastAsia="Times New Roman" w:cs="Times New Roman"/>
          <w:kern w:val="22"/>
          <w:sz w:val="22"/>
          <w:lang w:val="ru-RU" w:eastAsia="en-CA"/>
        </w:rPr>
        <w:t>случаев</w:t>
      </w:r>
      <w:r w:rsidRPr="00421724">
        <w:rPr>
          <w:rFonts w:eastAsia="Times New Roman" w:cs="Times New Roman"/>
          <w:kern w:val="22"/>
          <w:sz w:val="22"/>
          <w:lang w:val="ru-RU" w:eastAsia="en-CA"/>
        </w:rPr>
        <w:t>, представленных в настоящем документе, необходимость создания глобального многостороннего механизма совместного использования выгод</w:t>
      </w:r>
      <w:r w:rsidR="00CE6B68">
        <w:rPr>
          <w:rFonts w:eastAsia="Times New Roman" w:cs="Times New Roman"/>
          <w:kern w:val="22"/>
          <w:sz w:val="22"/>
          <w:lang w:val="ru-RU" w:eastAsia="en-CA"/>
        </w:rPr>
        <w:t>.</w:t>
      </w:r>
    </w:p>
    <w:p w14:paraId="11BE6EFF" w14:textId="5CA03D08" w:rsidR="00DF5419" w:rsidRPr="00580E4E" w:rsidRDefault="00421724"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lang w:val="ru-RU" w:eastAsia="en-CA"/>
        </w:rPr>
      </w:pPr>
      <w:r w:rsidRPr="00421724">
        <w:rPr>
          <w:rFonts w:eastAsia="Times New Roman" w:cs="Times New Roman"/>
          <w:kern w:val="22"/>
          <w:sz w:val="22"/>
          <w:lang w:val="ru-RU" w:eastAsia="en-CA"/>
        </w:rPr>
        <w:t xml:space="preserve">Авторы также отмечают актуальность статьи 11 Нагойского протокола, признавая, что в докладе совещания </w:t>
      </w:r>
      <w:r w:rsidR="00CA5A29">
        <w:rPr>
          <w:rFonts w:eastAsia="Times New Roman" w:cs="Times New Roman"/>
          <w:kern w:val="22"/>
          <w:sz w:val="22"/>
          <w:lang w:val="ru-RU" w:eastAsia="en-CA"/>
        </w:rPr>
        <w:t>г</w:t>
      </w:r>
      <w:r w:rsidRPr="00421724">
        <w:rPr>
          <w:rFonts w:eastAsia="Times New Roman" w:cs="Times New Roman"/>
          <w:kern w:val="22"/>
          <w:sz w:val="22"/>
          <w:lang w:val="ru-RU" w:eastAsia="en-CA"/>
        </w:rPr>
        <w:t xml:space="preserve">руппы экспертов 2016 года по статье 10 </w:t>
      </w:r>
      <w:r w:rsidR="004454ED">
        <w:rPr>
          <w:rFonts w:eastAsia="Times New Roman" w:cs="Times New Roman"/>
          <w:kern w:val="22"/>
          <w:sz w:val="22"/>
          <w:lang w:val="ru-RU" w:eastAsia="en-CA"/>
        </w:rPr>
        <w:t xml:space="preserve">был </w:t>
      </w:r>
      <w:r w:rsidRPr="00421724">
        <w:rPr>
          <w:rFonts w:eastAsia="Times New Roman" w:cs="Times New Roman"/>
          <w:kern w:val="22"/>
          <w:sz w:val="22"/>
          <w:lang w:val="ru-RU" w:eastAsia="en-CA"/>
        </w:rPr>
        <w:t>сделан вывод о том, что стать</w:t>
      </w:r>
      <w:r w:rsidR="005C5205">
        <w:rPr>
          <w:rFonts w:eastAsia="Times New Roman" w:cs="Times New Roman"/>
          <w:kern w:val="22"/>
          <w:sz w:val="22"/>
          <w:lang w:val="ru-RU" w:eastAsia="en-CA"/>
        </w:rPr>
        <w:t>и</w:t>
      </w:r>
      <w:r w:rsidRPr="00421724">
        <w:rPr>
          <w:rFonts w:eastAsia="Times New Roman" w:cs="Times New Roman"/>
          <w:kern w:val="22"/>
          <w:sz w:val="22"/>
          <w:lang w:val="ru-RU" w:eastAsia="en-CA"/>
        </w:rPr>
        <w:t xml:space="preserve"> 11 было достаточно для рассмотрения «генетических ресурсов, обнаруженных </w:t>
      </w:r>
      <w:r w:rsidR="00487B00" w:rsidRPr="00487B00">
        <w:rPr>
          <w:rFonts w:eastAsia="Times New Roman" w:cs="Times New Roman"/>
          <w:i/>
          <w:iCs/>
          <w:kern w:val="22"/>
          <w:sz w:val="22"/>
          <w:lang w:val="en-GB" w:eastAsia="en-CA"/>
        </w:rPr>
        <w:t>in</w:t>
      </w:r>
      <w:r w:rsidR="00487B00" w:rsidRPr="00487B00">
        <w:rPr>
          <w:rFonts w:eastAsia="Times New Roman" w:cs="Times New Roman"/>
          <w:i/>
          <w:iCs/>
          <w:kern w:val="22"/>
          <w:sz w:val="22"/>
          <w:lang w:val="ru-RU" w:eastAsia="en-CA"/>
        </w:rPr>
        <w:t>-</w:t>
      </w:r>
      <w:r w:rsidR="00487B00" w:rsidRPr="00487B00">
        <w:rPr>
          <w:rFonts w:eastAsia="Times New Roman" w:cs="Times New Roman"/>
          <w:i/>
          <w:iCs/>
          <w:kern w:val="22"/>
          <w:sz w:val="22"/>
          <w:lang w:val="en-GB" w:eastAsia="en-CA"/>
        </w:rPr>
        <w:t>situ</w:t>
      </w:r>
      <w:r w:rsidR="005C5205" w:rsidRPr="005C5205">
        <w:rPr>
          <w:rFonts w:eastAsia="Times New Roman" w:cs="Times New Roman"/>
          <w:kern w:val="22"/>
          <w:sz w:val="22"/>
          <w:lang w:val="ru-RU" w:eastAsia="en-CA"/>
        </w:rPr>
        <w:t xml:space="preserve"> </w:t>
      </w:r>
      <w:r w:rsidR="005C5205" w:rsidRPr="004454ED">
        <w:rPr>
          <w:rFonts w:eastAsia="Times New Roman" w:cs="Times New Roman"/>
          <w:kern w:val="22"/>
          <w:sz w:val="22"/>
          <w:lang w:val="ru-RU" w:eastAsia="en-CA"/>
        </w:rPr>
        <w:t>на территории</w:t>
      </w:r>
      <w:r w:rsidRPr="004454ED">
        <w:rPr>
          <w:rFonts w:eastAsia="Times New Roman" w:cs="Times New Roman"/>
          <w:kern w:val="22"/>
          <w:sz w:val="22"/>
          <w:lang w:val="ru-RU" w:eastAsia="en-CA"/>
        </w:rPr>
        <w:t xml:space="preserve"> более чем одной Сторон</w:t>
      </w:r>
      <w:r w:rsidR="005C5205" w:rsidRPr="004454ED">
        <w:rPr>
          <w:rFonts w:eastAsia="Times New Roman" w:cs="Times New Roman"/>
          <w:kern w:val="22"/>
          <w:sz w:val="22"/>
          <w:lang w:val="ru-RU" w:eastAsia="en-CA"/>
        </w:rPr>
        <w:t>ы</w:t>
      </w:r>
      <w:r w:rsidRPr="00421724">
        <w:rPr>
          <w:rFonts w:eastAsia="Times New Roman" w:cs="Times New Roman"/>
          <w:kern w:val="22"/>
          <w:sz w:val="22"/>
          <w:lang w:val="ru-RU" w:eastAsia="en-CA"/>
        </w:rPr>
        <w:t>, и традиционны</w:t>
      </w:r>
      <w:r w:rsidR="005C5205">
        <w:rPr>
          <w:rFonts w:eastAsia="Times New Roman" w:cs="Times New Roman"/>
          <w:kern w:val="22"/>
          <w:sz w:val="22"/>
          <w:lang w:val="ru-RU" w:eastAsia="en-CA"/>
        </w:rPr>
        <w:t>х</w:t>
      </w:r>
      <w:r w:rsidRPr="00421724">
        <w:rPr>
          <w:rFonts w:eastAsia="Times New Roman" w:cs="Times New Roman"/>
          <w:kern w:val="22"/>
          <w:sz w:val="22"/>
          <w:lang w:val="ru-RU" w:eastAsia="en-CA"/>
        </w:rPr>
        <w:t xml:space="preserve"> знани</w:t>
      </w:r>
      <w:r w:rsidR="005C5205">
        <w:rPr>
          <w:rFonts w:eastAsia="Times New Roman" w:cs="Times New Roman"/>
          <w:kern w:val="22"/>
          <w:sz w:val="22"/>
          <w:lang w:val="ru-RU" w:eastAsia="en-CA"/>
        </w:rPr>
        <w:t>й,</w:t>
      </w:r>
      <w:r w:rsidR="005C5205" w:rsidRPr="005C5205">
        <w:rPr>
          <w:rFonts w:eastAsia="Times New Roman" w:cs="Times New Roman"/>
          <w:kern w:val="22"/>
          <w:sz w:val="22"/>
          <w:lang w:val="ru-RU" w:eastAsia="en-CA"/>
        </w:rPr>
        <w:t xml:space="preserve"> </w:t>
      </w:r>
      <w:r w:rsidR="005C5205" w:rsidRPr="00421724">
        <w:rPr>
          <w:rFonts w:eastAsia="Times New Roman" w:cs="Times New Roman"/>
          <w:kern w:val="22"/>
          <w:sz w:val="22"/>
          <w:lang w:val="ru-RU" w:eastAsia="en-CA"/>
        </w:rPr>
        <w:t>связанны</w:t>
      </w:r>
      <w:r w:rsidR="005C5205">
        <w:rPr>
          <w:rFonts w:eastAsia="Times New Roman" w:cs="Times New Roman"/>
          <w:kern w:val="22"/>
          <w:sz w:val="22"/>
          <w:lang w:val="ru-RU" w:eastAsia="en-CA"/>
        </w:rPr>
        <w:t>х</w:t>
      </w:r>
      <w:r w:rsidRPr="00421724">
        <w:rPr>
          <w:rFonts w:eastAsia="Times New Roman" w:cs="Times New Roman"/>
          <w:kern w:val="22"/>
          <w:sz w:val="22"/>
          <w:lang w:val="ru-RU" w:eastAsia="en-CA"/>
        </w:rPr>
        <w:t xml:space="preserve"> с генетическими ресурсами</w:t>
      </w:r>
      <w:r w:rsidR="005C5205">
        <w:rPr>
          <w:rFonts w:eastAsia="Times New Roman" w:cs="Times New Roman"/>
          <w:kern w:val="22"/>
          <w:sz w:val="22"/>
          <w:lang w:val="ru-RU" w:eastAsia="en-CA"/>
        </w:rPr>
        <w:t xml:space="preserve"> в тех случаях,</w:t>
      </w:r>
      <w:r w:rsidRPr="00421724">
        <w:rPr>
          <w:rFonts w:eastAsia="Times New Roman" w:cs="Times New Roman"/>
          <w:kern w:val="22"/>
          <w:sz w:val="22"/>
          <w:lang w:val="ru-RU" w:eastAsia="en-CA"/>
        </w:rPr>
        <w:t xml:space="preserve"> когда они </w:t>
      </w:r>
      <w:r w:rsidR="005C5205">
        <w:rPr>
          <w:rFonts w:eastAsia="Times New Roman" w:cs="Times New Roman"/>
          <w:kern w:val="22"/>
          <w:sz w:val="22"/>
          <w:lang w:val="ru-RU" w:eastAsia="en-CA"/>
        </w:rPr>
        <w:t>являлись достоянием</w:t>
      </w:r>
      <w:r w:rsidRPr="00421724">
        <w:rPr>
          <w:rFonts w:eastAsia="Times New Roman" w:cs="Times New Roman"/>
          <w:kern w:val="22"/>
          <w:sz w:val="22"/>
          <w:lang w:val="ru-RU" w:eastAsia="en-CA"/>
        </w:rPr>
        <w:t xml:space="preserve"> одной или нескольки</w:t>
      </w:r>
      <w:r w:rsidR="005C5205">
        <w:rPr>
          <w:rFonts w:eastAsia="Times New Roman" w:cs="Times New Roman"/>
          <w:kern w:val="22"/>
          <w:sz w:val="22"/>
          <w:lang w:val="ru-RU" w:eastAsia="en-CA"/>
        </w:rPr>
        <w:t>х</w:t>
      </w:r>
      <w:r w:rsidRPr="00421724">
        <w:rPr>
          <w:rFonts w:eastAsia="Times New Roman" w:cs="Times New Roman"/>
          <w:kern w:val="22"/>
          <w:sz w:val="22"/>
          <w:lang w:val="ru-RU" w:eastAsia="en-CA"/>
        </w:rPr>
        <w:t xml:space="preserve"> коренны</w:t>
      </w:r>
      <w:r w:rsidR="005C5205">
        <w:rPr>
          <w:rFonts w:eastAsia="Times New Roman" w:cs="Times New Roman"/>
          <w:kern w:val="22"/>
          <w:sz w:val="22"/>
          <w:lang w:val="ru-RU" w:eastAsia="en-CA"/>
        </w:rPr>
        <w:t>х</w:t>
      </w:r>
      <w:r w:rsidRPr="00421724">
        <w:rPr>
          <w:rFonts w:eastAsia="Times New Roman" w:cs="Times New Roman"/>
          <w:kern w:val="22"/>
          <w:sz w:val="22"/>
          <w:lang w:val="ru-RU" w:eastAsia="en-CA"/>
        </w:rPr>
        <w:t xml:space="preserve"> и местны</w:t>
      </w:r>
      <w:r w:rsidR="005C5205">
        <w:rPr>
          <w:rFonts w:eastAsia="Times New Roman" w:cs="Times New Roman"/>
          <w:kern w:val="22"/>
          <w:sz w:val="22"/>
          <w:lang w:val="ru-RU" w:eastAsia="en-CA"/>
        </w:rPr>
        <w:t>х</w:t>
      </w:r>
      <w:r w:rsidRPr="00421724">
        <w:rPr>
          <w:rFonts w:eastAsia="Times New Roman" w:cs="Times New Roman"/>
          <w:kern w:val="22"/>
          <w:sz w:val="22"/>
          <w:lang w:val="ru-RU" w:eastAsia="en-CA"/>
        </w:rPr>
        <w:t xml:space="preserve"> общин</w:t>
      </w:r>
      <w:r w:rsidR="005C5205">
        <w:rPr>
          <w:rFonts w:eastAsia="Times New Roman" w:cs="Times New Roman"/>
          <w:kern w:val="22"/>
          <w:sz w:val="22"/>
          <w:lang w:val="ru-RU" w:eastAsia="en-CA"/>
        </w:rPr>
        <w:t xml:space="preserve"> на территории </w:t>
      </w:r>
      <w:r w:rsidRPr="00421724">
        <w:rPr>
          <w:rFonts w:eastAsia="Times New Roman" w:cs="Times New Roman"/>
          <w:kern w:val="22"/>
          <w:sz w:val="22"/>
          <w:lang w:val="ru-RU" w:eastAsia="en-CA"/>
        </w:rPr>
        <w:t xml:space="preserve">нескольких Сторон». Однако в докладе </w:t>
      </w:r>
      <w:r w:rsidR="00CA5A29">
        <w:rPr>
          <w:rFonts w:eastAsia="Times New Roman" w:cs="Times New Roman"/>
          <w:kern w:val="22"/>
          <w:sz w:val="22"/>
          <w:lang w:val="ru-RU" w:eastAsia="en-CA"/>
        </w:rPr>
        <w:t>г</w:t>
      </w:r>
      <w:r w:rsidRPr="00421724">
        <w:rPr>
          <w:rFonts w:eastAsia="Times New Roman" w:cs="Times New Roman"/>
          <w:kern w:val="22"/>
          <w:sz w:val="22"/>
          <w:lang w:val="ru-RU" w:eastAsia="en-CA"/>
        </w:rPr>
        <w:t xml:space="preserve">руппы экспертов также отмечалось, что опыт Сторон в отношении статьи 11 был ограниченным. </w:t>
      </w:r>
      <w:r w:rsidR="001E45A7">
        <w:rPr>
          <w:rFonts w:eastAsia="Times New Roman" w:cs="Times New Roman"/>
          <w:kern w:val="22"/>
          <w:sz w:val="22"/>
          <w:lang w:val="ru-RU" w:eastAsia="en-CA"/>
        </w:rPr>
        <w:t>Поэтому, для того чтобы</w:t>
      </w:r>
      <w:r w:rsidRPr="00421724">
        <w:rPr>
          <w:rFonts w:eastAsia="Times New Roman" w:cs="Times New Roman"/>
          <w:kern w:val="22"/>
          <w:sz w:val="22"/>
          <w:lang w:val="ru-RU" w:eastAsia="en-CA"/>
        </w:rPr>
        <w:t xml:space="preserve"> представить </w:t>
      </w:r>
      <w:r w:rsidR="001E45A7">
        <w:rPr>
          <w:rFonts w:eastAsia="Times New Roman" w:cs="Times New Roman"/>
          <w:kern w:val="22"/>
          <w:sz w:val="22"/>
          <w:lang w:val="ru-RU" w:eastAsia="en-CA"/>
        </w:rPr>
        <w:t>более</w:t>
      </w:r>
      <w:r w:rsidRPr="00421724">
        <w:rPr>
          <w:rFonts w:eastAsia="Times New Roman" w:cs="Times New Roman"/>
          <w:kern w:val="22"/>
          <w:sz w:val="22"/>
          <w:lang w:val="ru-RU" w:eastAsia="en-CA"/>
        </w:rPr>
        <w:t xml:space="preserve"> широкий круг </w:t>
      </w:r>
      <w:r w:rsidRPr="00580E4E">
        <w:rPr>
          <w:rFonts w:eastAsia="Times New Roman" w:cs="Times New Roman"/>
          <w:kern w:val="22"/>
          <w:sz w:val="22"/>
          <w:lang w:val="ru-RU" w:eastAsia="en-CA"/>
        </w:rPr>
        <w:t xml:space="preserve">возможных </w:t>
      </w:r>
      <w:r w:rsidR="00984256" w:rsidRPr="00580E4E">
        <w:rPr>
          <w:rFonts w:eastAsia="Times New Roman" w:cs="Times New Roman"/>
          <w:kern w:val="22"/>
          <w:sz w:val="22"/>
          <w:lang w:val="ru-RU" w:eastAsia="en-CA"/>
        </w:rPr>
        <w:t xml:space="preserve">случаев </w:t>
      </w:r>
      <w:r w:rsidRPr="00580E4E">
        <w:rPr>
          <w:rFonts w:eastAsia="Times New Roman" w:cs="Times New Roman"/>
          <w:kern w:val="22"/>
          <w:sz w:val="22"/>
          <w:lang w:val="ru-RU" w:eastAsia="en-CA"/>
        </w:rPr>
        <w:t>для обсуждения Сторонами в соответствии со статьей 10, данное исследование включает некоторые</w:t>
      </w:r>
      <w:r w:rsidR="00580E4E" w:rsidRPr="00580E4E">
        <w:rPr>
          <w:rFonts w:eastAsia="Times New Roman" w:cs="Times New Roman"/>
          <w:kern w:val="22"/>
          <w:sz w:val="22"/>
          <w:lang w:val="ru-RU" w:eastAsia="en-CA"/>
        </w:rPr>
        <w:t xml:space="preserve"> </w:t>
      </w:r>
      <w:r w:rsidR="00984256" w:rsidRPr="00580E4E">
        <w:rPr>
          <w:rFonts w:eastAsia="Times New Roman" w:cs="Times New Roman"/>
          <w:kern w:val="22"/>
          <w:sz w:val="22"/>
          <w:lang w:val="ru-RU" w:eastAsia="en-CA"/>
        </w:rPr>
        <w:t>случаи</w:t>
      </w:r>
      <w:r w:rsidRPr="00580E4E">
        <w:rPr>
          <w:rFonts w:eastAsia="Times New Roman" w:cs="Times New Roman"/>
          <w:kern w:val="22"/>
          <w:sz w:val="22"/>
          <w:lang w:val="ru-RU" w:eastAsia="en-CA"/>
        </w:rPr>
        <w:t>, которые могут также рассматриваться в соответствии со статьей 11.</w:t>
      </w:r>
    </w:p>
    <w:p w14:paraId="21D1F84C" w14:textId="4641FACC" w:rsidR="00136AAE" w:rsidRPr="00421724" w:rsidRDefault="00421724" w:rsidP="00A2063C">
      <w:pPr>
        <w:pBdr>
          <w:top w:val="single" w:sz="18" w:space="1" w:color="auto"/>
          <w:left w:val="single" w:sz="18" w:space="1" w:color="auto"/>
          <w:bottom w:val="single" w:sz="18" w:space="1" w:color="auto"/>
          <w:right w:val="single" w:sz="18" w:space="1" w:color="auto"/>
          <w:between w:val="nil"/>
        </w:pBdr>
        <w:spacing w:before="120" w:after="120"/>
        <w:rPr>
          <w:rFonts w:eastAsia="Times New Roman" w:cs="Times New Roman"/>
          <w:kern w:val="22"/>
          <w:sz w:val="22"/>
          <w:lang w:val="ru-RU" w:eastAsia="en-CA"/>
        </w:rPr>
      </w:pPr>
      <w:bookmarkStart w:id="5" w:name="_Hlk39401242"/>
      <w:r w:rsidRPr="00580E4E">
        <w:rPr>
          <w:rFonts w:eastAsia="Times New Roman" w:cs="Times New Roman"/>
          <w:kern w:val="22"/>
          <w:sz w:val="22"/>
          <w:lang w:val="ru-RU" w:eastAsia="en-CA"/>
        </w:rPr>
        <w:t>При проведении этого исследования авторы и</w:t>
      </w:r>
      <w:r w:rsidR="00FD7FD6" w:rsidRPr="00580E4E">
        <w:rPr>
          <w:rFonts w:eastAsia="Times New Roman" w:cs="Times New Roman"/>
          <w:kern w:val="22"/>
          <w:sz w:val="22"/>
          <w:lang w:val="ru-RU" w:eastAsia="en-CA"/>
        </w:rPr>
        <w:t>столковали</w:t>
      </w:r>
      <w:r w:rsidRPr="00580E4E">
        <w:rPr>
          <w:rFonts w:eastAsia="Times New Roman" w:cs="Times New Roman"/>
          <w:kern w:val="22"/>
          <w:sz w:val="22"/>
          <w:lang w:val="ru-RU" w:eastAsia="en-CA"/>
        </w:rPr>
        <w:t xml:space="preserve"> просьбу об определении «конкретных </w:t>
      </w:r>
      <w:r w:rsidR="00984256" w:rsidRPr="00580E4E">
        <w:rPr>
          <w:rFonts w:eastAsia="Times New Roman" w:cs="Times New Roman"/>
          <w:kern w:val="22"/>
          <w:sz w:val="22"/>
          <w:lang w:val="ru-RU" w:eastAsia="en-CA"/>
        </w:rPr>
        <w:t>случаев</w:t>
      </w:r>
      <w:r w:rsidRPr="00580E4E">
        <w:rPr>
          <w:rFonts w:eastAsia="Times New Roman" w:cs="Times New Roman"/>
          <w:kern w:val="22"/>
          <w:sz w:val="22"/>
          <w:lang w:val="ru-RU" w:eastAsia="en-CA"/>
        </w:rPr>
        <w:t xml:space="preserve">», которые могут подпадать под действие статьи 10, как просьбу об определении отдельных категорий дел, а не </w:t>
      </w:r>
      <w:r w:rsidR="00FD7FD6" w:rsidRPr="00580E4E">
        <w:rPr>
          <w:rFonts w:eastAsia="Times New Roman" w:cs="Times New Roman"/>
          <w:kern w:val="22"/>
          <w:sz w:val="22"/>
          <w:lang w:val="ru-RU" w:eastAsia="en-CA"/>
        </w:rPr>
        <w:t xml:space="preserve">как </w:t>
      </w:r>
      <w:r w:rsidRPr="00580E4E">
        <w:rPr>
          <w:rFonts w:eastAsia="Times New Roman" w:cs="Times New Roman"/>
          <w:kern w:val="22"/>
          <w:sz w:val="22"/>
          <w:lang w:val="ru-RU" w:eastAsia="en-CA"/>
        </w:rPr>
        <w:t xml:space="preserve">просьбу об </w:t>
      </w:r>
      <w:r w:rsidR="00D50BEE" w:rsidRPr="00580E4E">
        <w:rPr>
          <w:rFonts w:eastAsia="Times New Roman" w:cs="Times New Roman"/>
          <w:kern w:val="22"/>
          <w:sz w:val="22"/>
          <w:lang w:val="ru-RU" w:eastAsia="en-CA"/>
        </w:rPr>
        <w:t xml:space="preserve">выявлении </w:t>
      </w:r>
      <w:r w:rsidRPr="00580E4E">
        <w:rPr>
          <w:rFonts w:eastAsia="Times New Roman" w:cs="Times New Roman"/>
          <w:kern w:val="22"/>
          <w:sz w:val="22"/>
          <w:lang w:val="ru-RU" w:eastAsia="en-CA"/>
        </w:rPr>
        <w:t xml:space="preserve">отдельных примеров. </w:t>
      </w:r>
      <w:r w:rsidR="00D50BEE" w:rsidRPr="00580E4E">
        <w:rPr>
          <w:rFonts w:eastAsia="Times New Roman" w:cs="Times New Roman"/>
          <w:kern w:val="22"/>
          <w:sz w:val="22"/>
          <w:lang w:val="ru-RU" w:eastAsia="en-CA"/>
        </w:rPr>
        <w:t>Поэтому</w:t>
      </w:r>
      <w:r w:rsidRPr="00580E4E">
        <w:rPr>
          <w:rFonts w:eastAsia="Times New Roman" w:cs="Times New Roman"/>
          <w:kern w:val="22"/>
          <w:sz w:val="22"/>
          <w:lang w:val="ru-RU" w:eastAsia="en-CA"/>
        </w:rPr>
        <w:t xml:space="preserve"> </w:t>
      </w:r>
      <w:r w:rsidR="00984256" w:rsidRPr="00580E4E">
        <w:rPr>
          <w:rFonts w:eastAsia="Times New Roman" w:cs="Times New Roman"/>
          <w:kern w:val="22"/>
          <w:sz w:val="22"/>
          <w:lang w:val="ru-RU" w:eastAsia="en-CA"/>
        </w:rPr>
        <w:t>случаи</w:t>
      </w:r>
      <w:r w:rsidRPr="00580E4E">
        <w:rPr>
          <w:rFonts w:eastAsia="Times New Roman" w:cs="Times New Roman"/>
          <w:kern w:val="22"/>
          <w:sz w:val="22"/>
          <w:lang w:val="ru-RU" w:eastAsia="en-CA"/>
        </w:rPr>
        <w:t xml:space="preserve">, </w:t>
      </w:r>
      <w:r w:rsidRPr="00421724">
        <w:rPr>
          <w:rFonts w:eastAsia="Times New Roman" w:cs="Times New Roman"/>
          <w:kern w:val="22"/>
          <w:sz w:val="22"/>
          <w:lang w:val="ru-RU" w:eastAsia="en-CA"/>
        </w:rPr>
        <w:t xml:space="preserve">представленные в настоящем документе, предназначены для иллюстрации, а не для отдельных </w:t>
      </w:r>
      <w:r w:rsidRPr="00421724">
        <w:rPr>
          <w:rFonts w:eastAsia="Times New Roman" w:cs="Times New Roman"/>
          <w:kern w:val="22"/>
          <w:sz w:val="22"/>
          <w:lang w:val="ru-RU" w:eastAsia="en-CA"/>
        </w:rPr>
        <w:lastRenderedPageBreak/>
        <w:t>примеров генетических ресурсов или традиционных знаний, которые подпадают под сферу действия статьи 10. Кроме того, в соответствии с</w:t>
      </w:r>
      <w:r w:rsidR="00D50BEE">
        <w:rPr>
          <w:rFonts w:eastAsia="Times New Roman" w:cs="Times New Roman"/>
          <w:kern w:val="22"/>
          <w:sz w:val="22"/>
          <w:lang w:val="ru-RU" w:eastAsia="en-CA"/>
        </w:rPr>
        <w:t xml:space="preserve">о всесторонним </w:t>
      </w:r>
      <w:r w:rsidRPr="00421724">
        <w:rPr>
          <w:rFonts w:eastAsia="Times New Roman" w:cs="Times New Roman"/>
          <w:kern w:val="22"/>
          <w:sz w:val="22"/>
          <w:lang w:val="ru-RU" w:eastAsia="en-CA"/>
        </w:rPr>
        <w:t xml:space="preserve">подходом, </w:t>
      </w:r>
      <w:r w:rsidR="00D50BEE">
        <w:rPr>
          <w:rFonts w:eastAsia="Times New Roman" w:cs="Times New Roman"/>
          <w:kern w:val="22"/>
          <w:sz w:val="22"/>
          <w:lang w:val="ru-RU" w:eastAsia="en-CA"/>
        </w:rPr>
        <w:t>использованном</w:t>
      </w:r>
      <w:r w:rsidRPr="00421724">
        <w:rPr>
          <w:rFonts w:eastAsia="Times New Roman" w:cs="Times New Roman"/>
          <w:kern w:val="22"/>
          <w:sz w:val="22"/>
          <w:lang w:val="ru-RU" w:eastAsia="en-CA"/>
        </w:rPr>
        <w:t xml:space="preserve"> в данном исследовании, авторы </w:t>
      </w:r>
      <w:r w:rsidR="00D50BEE">
        <w:rPr>
          <w:rFonts w:eastAsia="Times New Roman" w:cs="Times New Roman"/>
          <w:kern w:val="22"/>
          <w:sz w:val="22"/>
          <w:lang w:val="ru-RU" w:eastAsia="en-CA"/>
        </w:rPr>
        <w:t xml:space="preserve">предпочли </w:t>
      </w:r>
      <w:r w:rsidRPr="00421724">
        <w:rPr>
          <w:rFonts w:eastAsia="Times New Roman" w:cs="Times New Roman"/>
          <w:kern w:val="22"/>
          <w:sz w:val="22"/>
          <w:lang w:val="ru-RU" w:eastAsia="en-CA"/>
        </w:rPr>
        <w:t>использовать определение «невозможно», которое включает</w:t>
      </w:r>
      <w:r w:rsidR="00D50BEE">
        <w:rPr>
          <w:rFonts w:eastAsia="Times New Roman" w:cs="Times New Roman"/>
          <w:kern w:val="22"/>
          <w:sz w:val="22"/>
          <w:lang w:val="ru-RU" w:eastAsia="en-CA"/>
        </w:rPr>
        <w:t xml:space="preserve"> в себя</w:t>
      </w:r>
      <w:r w:rsidRPr="00421724">
        <w:rPr>
          <w:rFonts w:eastAsia="Times New Roman" w:cs="Times New Roman"/>
          <w:kern w:val="22"/>
          <w:sz w:val="22"/>
          <w:lang w:val="ru-RU" w:eastAsia="en-CA"/>
        </w:rPr>
        <w:t xml:space="preserve"> абсолютную фактическую невозможность и функциональную невозможность</w:t>
      </w:r>
      <w:r w:rsidR="0078605E" w:rsidRPr="00421724">
        <w:rPr>
          <w:rFonts w:eastAsia="Times New Roman" w:cs="Times New Roman"/>
          <w:kern w:val="22"/>
          <w:sz w:val="22"/>
          <w:lang w:val="ru-RU" w:eastAsia="en-CA"/>
        </w:rPr>
        <w:t>.</w:t>
      </w:r>
    </w:p>
    <w:bookmarkEnd w:id="5"/>
    <w:p w14:paraId="1C320DDE" w14:textId="157A784B" w:rsidR="007D1EA8" w:rsidRDefault="00421724" w:rsidP="00A2063C">
      <w:pPr>
        <w:pBdr>
          <w:top w:val="single" w:sz="18" w:space="1" w:color="auto"/>
          <w:left w:val="single" w:sz="18" w:space="1" w:color="auto"/>
          <w:bottom w:val="single" w:sz="18" w:space="1" w:color="auto"/>
          <w:right w:val="single" w:sz="18" w:space="1" w:color="auto"/>
          <w:between w:val="nil"/>
        </w:pBdr>
        <w:spacing w:before="120" w:after="120"/>
        <w:rPr>
          <w:rFonts w:eastAsia="Times New Roman" w:cs="Times New Roman"/>
          <w:kern w:val="22"/>
          <w:sz w:val="22"/>
          <w:lang w:val="ru-RU" w:eastAsia="en-CA"/>
        </w:rPr>
      </w:pPr>
      <w:r w:rsidRPr="000E19EC">
        <w:rPr>
          <w:rFonts w:eastAsia="Times New Roman" w:cs="Times New Roman"/>
          <w:kern w:val="22"/>
          <w:sz w:val="22"/>
          <w:lang w:val="ru-RU" w:eastAsia="en-CA"/>
        </w:rPr>
        <w:t xml:space="preserve">Несмотря на </w:t>
      </w:r>
      <w:r w:rsidR="000E19EC" w:rsidRPr="000E19EC">
        <w:rPr>
          <w:rFonts w:eastAsia="Times New Roman" w:cs="Times New Roman"/>
          <w:kern w:val="22"/>
          <w:sz w:val="22"/>
          <w:lang w:val="ru-RU" w:eastAsia="en-CA"/>
        </w:rPr>
        <w:t xml:space="preserve">принятый авторами </w:t>
      </w:r>
      <w:r w:rsidRPr="000E19EC">
        <w:rPr>
          <w:rFonts w:eastAsia="Times New Roman" w:cs="Times New Roman"/>
          <w:kern w:val="22"/>
          <w:sz w:val="22"/>
          <w:lang w:val="ru-RU" w:eastAsia="en-CA"/>
        </w:rPr>
        <w:t>все</w:t>
      </w:r>
      <w:r w:rsidR="000E19EC">
        <w:rPr>
          <w:rFonts w:eastAsia="Times New Roman" w:cs="Times New Roman"/>
          <w:kern w:val="22"/>
          <w:sz w:val="22"/>
          <w:lang w:val="ru-RU" w:eastAsia="en-CA"/>
        </w:rPr>
        <w:t>сторонний</w:t>
      </w:r>
      <w:r w:rsidRPr="000E19EC">
        <w:rPr>
          <w:rFonts w:eastAsia="Times New Roman" w:cs="Times New Roman"/>
          <w:kern w:val="22"/>
          <w:sz w:val="22"/>
          <w:lang w:val="ru-RU" w:eastAsia="en-CA"/>
        </w:rPr>
        <w:t xml:space="preserve"> подход, авторы признают, что государства имеют суверенные полномочия </w:t>
      </w:r>
      <w:r w:rsidR="000E19EC">
        <w:rPr>
          <w:rFonts w:eastAsia="Times New Roman" w:cs="Times New Roman"/>
          <w:kern w:val="22"/>
          <w:sz w:val="22"/>
          <w:lang w:val="ru-RU" w:eastAsia="en-CA"/>
        </w:rPr>
        <w:t>для</w:t>
      </w:r>
      <w:r w:rsidR="000E19EC" w:rsidRPr="000E19EC">
        <w:rPr>
          <w:rFonts w:eastAsia="Times New Roman" w:cs="Times New Roman"/>
          <w:kern w:val="22"/>
          <w:sz w:val="22"/>
          <w:lang w:val="ru-RU" w:eastAsia="en-CA"/>
        </w:rPr>
        <w:t xml:space="preserve"> </w:t>
      </w:r>
      <w:r w:rsidRPr="000E19EC">
        <w:rPr>
          <w:rFonts w:eastAsia="Times New Roman" w:cs="Times New Roman"/>
          <w:kern w:val="22"/>
          <w:sz w:val="22"/>
          <w:lang w:val="ru-RU" w:eastAsia="en-CA"/>
        </w:rPr>
        <w:t>определ</w:t>
      </w:r>
      <w:r w:rsidR="000E19EC">
        <w:rPr>
          <w:rFonts w:eastAsia="Times New Roman" w:cs="Times New Roman"/>
          <w:kern w:val="22"/>
          <w:sz w:val="22"/>
          <w:lang w:val="ru-RU" w:eastAsia="en-CA"/>
        </w:rPr>
        <w:t>ения</w:t>
      </w:r>
      <w:r w:rsidRPr="000E19EC">
        <w:rPr>
          <w:rFonts w:eastAsia="Times New Roman" w:cs="Times New Roman"/>
          <w:kern w:val="22"/>
          <w:sz w:val="22"/>
          <w:lang w:val="ru-RU" w:eastAsia="en-CA"/>
        </w:rPr>
        <w:t xml:space="preserve"> доступ</w:t>
      </w:r>
      <w:r w:rsidR="000E19EC">
        <w:rPr>
          <w:rFonts w:eastAsia="Times New Roman" w:cs="Times New Roman"/>
          <w:kern w:val="22"/>
          <w:sz w:val="22"/>
          <w:lang w:val="ru-RU" w:eastAsia="en-CA"/>
        </w:rPr>
        <w:t>а</w:t>
      </w:r>
      <w:r w:rsidRPr="000E19EC">
        <w:rPr>
          <w:rFonts w:eastAsia="Times New Roman" w:cs="Times New Roman"/>
          <w:kern w:val="22"/>
          <w:sz w:val="22"/>
          <w:lang w:val="ru-RU" w:eastAsia="en-CA"/>
        </w:rPr>
        <w:t xml:space="preserve"> к генетическим ресурсам посредством законодательных, нормативных или административных мер. </w:t>
      </w:r>
      <w:r w:rsidRPr="00421724">
        <w:rPr>
          <w:rFonts w:eastAsia="Times New Roman" w:cs="Times New Roman"/>
          <w:kern w:val="22"/>
          <w:sz w:val="22"/>
          <w:lang w:val="ru-RU" w:eastAsia="en-CA"/>
        </w:rPr>
        <w:t>Таким образом, авторы не намерены использовать этот все</w:t>
      </w:r>
      <w:r w:rsidR="000E19EC">
        <w:rPr>
          <w:rFonts w:eastAsia="Times New Roman" w:cs="Times New Roman"/>
          <w:kern w:val="22"/>
          <w:sz w:val="22"/>
          <w:lang w:val="ru-RU" w:eastAsia="en-CA"/>
        </w:rPr>
        <w:t>сторонний</w:t>
      </w:r>
      <w:r w:rsidRPr="00421724">
        <w:rPr>
          <w:rFonts w:eastAsia="Times New Roman" w:cs="Times New Roman"/>
          <w:kern w:val="22"/>
          <w:sz w:val="22"/>
          <w:lang w:val="ru-RU" w:eastAsia="en-CA"/>
        </w:rPr>
        <w:t xml:space="preserve"> подход</w:t>
      </w:r>
      <w:r w:rsidR="000E19EC">
        <w:rPr>
          <w:rFonts w:eastAsia="Times New Roman" w:cs="Times New Roman"/>
          <w:kern w:val="22"/>
          <w:sz w:val="22"/>
          <w:lang w:val="ru-RU" w:eastAsia="en-CA"/>
        </w:rPr>
        <w:t xml:space="preserve"> для того</w:t>
      </w:r>
      <w:r w:rsidRPr="00421724">
        <w:rPr>
          <w:rFonts w:eastAsia="Times New Roman" w:cs="Times New Roman"/>
          <w:kern w:val="22"/>
          <w:sz w:val="22"/>
          <w:lang w:val="ru-RU" w:eastAsia="en-CA"/>
        </w:rPr>
        <w:t>, чтобы предположить</w:t>
      </w:r>
      <w:r w:rsidR="000E19EC">
        <w:rPr>
          <w:rFonts w:eastAsia="Times New Roman" w:cs="Times New Roman"/>
          <w:kern w:val="22"/>
          <w:sz w:val="22"/>
          <w:lang w:val="ru-RU" w:eastAsia="en-CA"/>
        </w:rPr>
        <w:t xml:space="preserve"> необходимость</w:t>
      </w:r>
      <w:r w:rsidRPr="00421724">
        <w:rPr>
          <w:rFonts w:eastAsia="Times New Roman" w:cs="Times New Roman"/>
          <w:kern w:val="22"/>
          <w:sz w:val="22"/>
          <w:lang w:val="ru-RU" w:eastAsia="en-CA"/>
        </w:rPr>
        <w:t xml:space="preserve"> механизм</w:t>
      </w:r>
      <w:r w:rsidR="000E19EC">
        <w:rPr>
          <w:rFonts w:eastAsia="Times New Roman" w:cs="Times New Roman"/>
          <w:kern w:val="22"/>
          <w:sz w:val="22"/>
          <w:lang w:val="ru-RU" w:eastAsia="en-CA"/>
        </w:rPr>
        <w:t>а</w:t>
      </w:r>
      <w:r w:rsidRPr="00421724">
        <w:rPr>
          <w:rFonts w:eastAsia="Times New Roman" w:cs="Times New Roman"/>
          <w:kern w:val="22"/>
          <w:sz w:val="22"/>
          <w:lang w:val="ru-RU" w:eastAsia="en-CA"/>
        </w:rPr>
        <w:t xml:space="preserve"> в случаях, </w:t>
      </w:r>
      <w:r w:rsidR="000E19EC" w:rsidRPr="00421724">
        <w:rPr>
          <w:rFonts w:eastAsia="Times New Roman" w:cs="Times New Roman"/>
          <w:kern w:val="22"/>
          <w:sz w:val="22"/>
          <w:lang w:val="ru-RU" w:eastAsia="en-CA"/>
        </w:rPr>
        <w:t>когда 1)</w:t>
      </w:r>
      <w:r w:rsidRPr="00421724">
        <w:rPr>
          <w:rFonts w:eastAsia="Times New Roman" w:cs="Times New Roman"/>
          <w:kern w:val="22"/>
          <w:sz w:val="22"/>
          <w:lang w:val="ru-RU" w:eastAsia="en-CA"/>
        </w:rPr>
        <w:t xml:space="preserve"> невозможно</w:t>
      </w:r>
      <w:r w:rsidR="00621921">
        <w:rPr>
          <w:rFonts w:eastAsia="Times New Roman" w:cs="Times New Roman"/>
          <w:kern w:val="22"/>
          <w:sz w:val="22"/>
          <w:lang w:val="ru-RU" w:eastAsia="en-CA"/>
        </w:rPr>
        <w:t xml:space="preserve"> дать </w:t>
      </w:r>
      <w:r w:rsidRPr="00421724">
        <w:rPr>
          <w:rFonts w:eastAsia="Times New Roman" w:cs="Times New Roman"/>
          <w:kern w:val="22"/>
          <w:sz w:val="22"/>
          <w:lang w:val="ru-RU" w:eastAsia="en-CA"/>
        </w:rPr>
        <w:t xml:space="preserve">или получить предварительное обоснованное согласие в результате того, что государства решили не требовать предварительного обоснованного согласия, или 2) </w:t>
      </w:r>
      <w:r w:rsidR="000E19EC">
        <w:rPr>
          <w:rFonts w:eastAsia="Times New Roman" w:cs="Times New Roman"/>
          <w:kern w:val="22"/>
          <w:sz w:val="22"/>
          <w:lang w:val="ru-RU" w:eastAsia="en-CA"/>
        </w:rPr>
        <w:t xml:space="preserve">в случаях, </w:t>
      </w:r>
      <w:r w:rsidRPr="00421724">
        <w:rPr>
          <w:rFonts w:eastAsia="Times New Roman" w:cs="Times New Roman"/>
          <w:kern w:val="22"/>
          <w:sz w:val="22"/>
          <w:lang w:val="ru-RU" w:eastAsia="en-CA"/>
        </w:rPr>
        <w:t xml:space="preserve">где </w:t>
      </w:r>
      <w:r w:rsidR="00CA5A29">
        <w:rPr>
          <w:rFonts w:eastAsia="Times New Roman" w:cs="Times New Roman"/>
          <w:kern w:val="22"/>
          <w:sz w:val="22"/>
          <w:lang w:val="ru-RU" w:eastAsia="en-CA"/>
        </w:rPr>
        <w:t>г</w:t>
      </w:r>
      <w:r w:rsidRPr="00421724">
        <w:rPr>
          <w:rFonts w:eastAsia="Times New Roman" w:cs="Times New Roman"/>
          <w:kern w:val="22"/>
          <w:sz w:val="22"/>
          <w:lang w:val="ru-RU" w:eastAsia="en-CA"/>
        </w:rPr>
        <w:t>осударства все еще находятся в процессе разработки своих мер по обеспечению доступа к генетическим ресурсам и совместного использования выгод.</w:t>
      </w:r>
    </w:p>
    <w:p w14:paraId="6FB51E82" w14:textId="39ADF959" w:rsidR="007D1EA8" w:rsidRPr="00421724" w:rsidRDefault="007D1EA8" w:rsidP="007D1EA8">
      <w:pPr>
        <w:spacing w:line="259" w:lineRule="auto"/>
        <w:jc w:val="left"/>
        <w:rPr>
          <w:rFonts w:eastAsia="Times New Roman" w:cs="Times New Roman"/>
          <w:kern w:val="22"/>
          <w:sz w:val="22"/>
          <w:lang w:val="ru-RU" w:eastAsia="en-CA"/>
        </w:rPr>
      </w:pPr>
      <w:r>
        <w:rPr>
          <w:rFonts w:eastAsia="Times New Roman" w:cs="Times New Roman"/>
          <w:kern w:val="22"/>
          <w:sz w:val="22"/>
          <w:lang w:val="ru-RU" w:eastAsia="en-CA"/>
        </w:rPr>
        <w:br w:type="page"/>
      </w:r>
    </w:p>
    <w:sdt>
      <w:sdtPr>
        <w:rPr>
          <w:rFonts w:eastAsiaTheme="minorHAnsi" w:cstheme="minorBidi"/>
          <w:b w:val="0"/>
          <w:smallCaps w:val="0"/>
          <w:kern w:val="22"/>
          <w:sz w:val="22"/>
          <w:szCs w:val="22"/>
          <w:lang w:val="en-GB"/>
        </w:rPr>
        <w:id w:val="908112833"/>
        <w:docPartObj>
          <w:docPartGallery w:val="Table of Contents"/>
          <w:docPartUnique/>
        </w:docPartObj>
      </w:sdtPr>
      <w:sdtEndPr>
        <w:rPr>
          <w:bCs/>
          <w:noProof/>
        </w:rPr>
      </w:sdtEndPr>
      <w:sdtContent>
        <w:p w14:paraId="35D6C517" w14:textId="4D24AE7A" w:rsidR="0019195C" w:rsidRPr="002364AB" w:rsidRDefault="009C08A9" w:rsidP="009C08A9">
          <w:pPr>
            <w:pStyle w:val="TOCHeading"/>
            <w:rPr>
              <w:kern w:val="22"/>
              <w:sz w:val="22"/>
              <w:szCs w:val="22"/>
              <w:lang w:val="en-GB"/>
            </w:rPr>
          </w:pPr>
          <w:r>
            <w:rPr>
              <w:kern w:val="22"/>
              <w:sz w:val="22"/>
              <w:szCs w:val="22"/>
              <w:lang w:val="ru-RU"/>
            </w:rPr>
            <w:t>Оглавление</w:t>
          </w:r>
        </w:p>
        <w:p w14:paraId="2CF1A761" w14:textId="750CA6EB" w:rsidR="00C7636A" w:rsidRPr="002364AB" w:rsidRDefault="0019195C" w:rsidP="009C08A9">
          <w:pPr>
            <w:pStyle w:val="TOC1"/>
            <w:rPr>
              <w:rFonts w:asciiTheme="minorHAnsi" w:eastAsiaTheme="minorEastAsia" w:hAnsiTheme="minorHAnsi"/>
              <w:noProof/>
              <w:kern w:val="22"/>
              <w:sz w:val="22"/>
              <w:lang w:val="en-GB"/>
            </w:rPr>
          </w:pPr>
          <w:r w:rsidRPr="002364AB">
            <w:rPr>
              <w:rFonts w:cs="Times New Roman"/>
              <w:kern w:val="22"/>
              <w:sz w:val="22"/>
              <w:lang w:val="en-GB"/>
            </w:rPr>
            <w:fldChar w:fldCharType="begin"/>
          </w:r>
          <w:r w:rsidRPr="002364AB">
            <w:rPr>
              <w:rFonts w:cs="Times New Roman"/>
              <w:kern w:val="22"/>
              <w:sz w:val="22"/>
              <w:lang w:val="en-GB"/>
            </w:rPr>
            <w:instrText xml:space="preserve"> TOC \o "1-3" \h \z \u </w:instrText>
          </w:r>
          <w:r w:rsidRPr="002364AB">
            <w:rPr>
              <w:rFonts w:cs="Times New Roman"/>
              <w:kern w:val="22"/>
              <w:sz w:val="22"/>
              <w:lang w:val="en-GB"/>
            </w:rPr>
            <w:fldChar w:fldCharType="separate"/>
          </w:r>
          <w:hyperlink w:anchor="_Toc43134974" w:history="1">
            <w:r w:rsidR="009C08A9">
              <w:rPr>
                <w:rStyle w:val="Hyperlink"/>
                <w:noProof/>
                <w:kern w:val="22"/>
                <w:sz w:val="22"/>
                <w:lang w:val="ru-RU"/>
              </w:rPr>
              <w:t>Краткое содержание</w:t>
            </w:r>
            <w:r w:rsidR="00C7636A" w:rsidRPr="002364AB">
              <w:rPr>
                <w:noProof/>
                <w:webHidden/>
                <w:kern w:val="22"/>
                <w:sz w:val="22"/>
                <w:lang w:val="en-GB"/>
              </w:rPr>
              <w:tab/>
            </w:r>
            <w:r w:rsidR="006278E4">
              <w:rPr>
                <w:noProof/>
                <w:webHidden/>
                <w:kern w:val="22"/>
                <w:sz w:val="22"/>
                <w:lang w:val="ru-RU"/>
              </w:rPr>
              <w:t>6</w:t>
            </w:r>
          </w:hyperlink>
        </w:p>
        <w:p w14:paraId="4DAEF26E" w14:textId="592527EB" w:rsidR="00C7636A" w:rsidRPr="002364AB" w:rsidRDefault="005F04BA" w:rsidP="009C08A9">
          <w:pPr>
            <w:pStyle w:val="TOC1"/>
            <w:rPr>
              <w:rFonts w:asciiTheme="minorHAnsi" w:eastAsiaTheme="minorEastAsia" w:hAnsiTheme="minorHAnsi"/>
              <w:noProof/>
              <w:kern w:val="22"/>
              <w:sz w:val="22"/>
              <w:lang w:val="en-GB"/>
            </w:rPr>
          </w:pPr>
          <w:hyperlink w:anchor="_Toc43134975" w:history="1">
            <w:r w:rsidR="00C7636A" w:rsidRPr="002364AB">
              <w:rPr>
                <w:rStyle w:val="Hyperlink"/>
                <w:noProof/>
                <w:kern w:val="22"/>
                <w:sz w:val="22"/>
                <w:lang w:val="en-GB"/>
              </w:rPr>
              <w:t>1.</w:t>
            </w:r>
            <w:r w:rsidR="00C7636A" w:rsidRPr="002364AB">
              <w:rPr>
                <w:rFonts w:asciiTheme="minorHAnsi" w:eastAsiaTheme="minorEastAsia" w:hAnsiTheme="minorHAnsi"/>
                <w:noProof/>
                <w:kern w:val="22"/>
                <w:sz w:val="22"/>
                <w:lang w:val="en-GB"/>
              </w:rPr>
              <w:tab/>
            </w:r>
            <w:r w:rsidR="009C08A9">
              <w:rPr>
                <w:rStyle w:val="Hyperlink"/>
                <w:noProof/>
                <w:kern w:val="22"/>
                <w:sz w:val="22"/>
                <w:lang w:val="ru-RU"/>
              </w:rPr>
              <w:t>Введение</w:t>
            </w:r>
            <w:r w:rsidR="00C7636A" w:rsidRPr="002364AB">
              <w:rPr>
                <w:noProof/>
                <w:webHidden/>
                <w:kern w:val="22"/>
                <w:sz w:val="22"/>
                <w:lang w:val="en-GB"/>
              </w:rPr>
              <w:tab/>
            </w:r>
            <w:r w:rsidR="006278E4">
              <w:rPr>
                <w:noProof/>
                <w:webHidden/>
                <w:kern w:val="22"/>
                <w:sz w:val="22"/>
                <w:lang w:val="ru-RU"/>
              </w:rPr>
              <w:t>12</w:t>
            </w:r>
          </w:hyperlink>
        </w:p>
        <w:p w14:paraId="4B9736A9" w14:textId="103BE784" w:rsidR="00C7636A" w:rsidRPr="002364AB" w:rsidRDefault="005F04BA">
          <w:pPr>
            <w:pStyle w:val="TOC1"/>
            <w:rPr>
              <w:rFonts w:asciiTheme="minorHAnsi" w:eastAsiaTheme="minorEastAsia" w:hAnsiTheme="minorHAnsi"/>
              <w:noProof/>
              <w:kern w:val="22"/>
              <w:sz w:val="22"/>
              <w:lang w:val="en-GB"/>
            </w:rPr>
          </w:pPr>
          <w:hyperlink w:anchor="_Toc43134976" w:history="1">
            <w:r w:rsidR="00C7636A" w:rsidRPr="002364AB">
              <w:rPr>
                <w:rStyle w:val="Hyperlink"/>
                <w:noProof/>
                <w:kern w:val="22"/>
                <w:sz w:val="22"/>
                <w:lang w:val="en-GB"/>
              </w:rPr>
              <w:t>2.</w:t>
            </w:r>
            <w:r w:rsidR="00C7636A" w:rsidRPr="002364AB">
              <w:rPr>
                <w:rFonts w:asciiTheme="minorHAnsi" w:eastAsiaTheme="minorEastAsia" w:hAnsiTheme="minorHAnsi"/>
                <w:noProof/>
                <w:kern w:val="22"/>
                <w:sz w:val="22"/>
                <w:lang w:val="en-GB"/>
              </w:rPr>
              <w:tab/>
            </w:r>
            <w:r w:rsidR="008566E4" w:rsidRPr="00C0426B">
              <w:rPr>
                <w:kern w:val="22"/>
                <w:sz w:val="22"/>
                <w:lang w:val="ru-RU"/>
              </w:rPr>
              <w:t>К</w:t>
            </w:r>
            <w:r w:rsidR="008566E4">
              <w:rPr>
                <w:kern w:val="22"/>
                <w:sz w:val="22"/>
                <w:lang w:val="ru-RU"/>
              </w:rPr>
              <w:t>онкретные случаи генетических ресурсов, имеющих трансграничный характер</w:t>
            </w:r>
            <w:r w:rsidR="00C7636A" w:rsidRPr="002364AB">
              <w:rPr>
                <w:noProof/>
                <w:webHidden/>
                <w:kern w:val="22"/>
                <w:sz w:val="22"/>
                <w:lang w:val="en-GB"/>
              </w:rPr>
              <w:tab/>
            </w:r>
            <w:r w:rsidR="00C7636A" w:rsidRPr="002364AB">
              <w:rPr>
                <w:noProof/>
                <w:webHidden/>
                <w:kern w:val="22"/>
                <w:sz w:val="22"/>
                <w:lang w:val="en-GB"/>
              </w:rPr>
              <w:fldChar w:fldCharType="begin"/>
            </w:r>
            <w:r w:rsidR="00C7636A" w:rsidRPr="002364AB">
              <w:rPr>
                <w:noProof/>
                <w:webHidden/>
                <w:kern w:val="22"/>
                <w:sz w:val="22"/>
                <w:lang w:val="en-GB"/>
              </w:rPr>
              <w:instrText xml:space="preserve"> PAGEREF _Toc43134976 \h </w:instrText>
            </w:r>
            <w:r w:rsidR="00C7636A" w:rsidRPr="002364AB">
              <w:rPr>
                <w:noProof/>
                <w:webHidden/>
                <w:kern w:val="22"/>
                <w:sz w:val="22"/>
                <w:lang w:val="en-GB"/>
              </w:rPr>
            </w:r>
            <w:r w:rsidR="00C7636A" w:rsidRPr="002364AB">
              <w:rPr>
                <w:noProof/>
                <w:webHidden/>
                <w:kern w:val="22"/>
                <w:sz w:val="22"/>
                <w:lang w:val="en-GB"/>
              </w:rPr>
              <w:fldChar w:fldCharType="separate"/>
            </w:r>
            <w:r w:rsidR="000370B4">
              <w:rPr>
                <w:noProof/>
                <w:webHidden/>
                <w:kern w:val="22"/>
                <w:sz w:val="22"/>
                <w:lang w:val="en-GB"/>
              </w:rPr>
              <w:t>1</w:t>
            </w:r>
            <w:r w:rsidR="00D334FE">
              <w:rPr>
                <w:noProof/>
                <w:webHidden/>
                <w:kern w:val="22"/>
                <w:sz w:val="22"/>
                <w:lang w:val="ru-RU"/>
              </w:rPr>
              <w:t>7</w:t>
            </w:r>
            <w:r w:rsidR="00C7636A" w:rsidRPr="002364AB">
              <w:rPr>
                <w:noProof/>
                <w:webHidden/>
                <w:kern w:val="22"/>
                <w:sz w:val="22"/>
                <w:lang w:val="en-GB"/>
              </w:rPr>
              <w:fldChar w:fldCharType="end"/>
            </w:r>
          </w:hyperlink>
        </w:p>
        <w:p w14:paraId="0318BCED" w14:textId="1AE76E51" w:rsidR="00C7636A" w:rsidRPr="002364AB" w:rsidRDefault="005F04BA">
          <w:pPr>
            <w:pStyle w:val="TOC2"/>
            <w:rPr>
              <w:rFonts w:asciiTheme="minorHAnsi" w:eastAsiaTheme="minorEastAsia" w:hAnsiTheme="minorHAnsi"/>
              <w:noProof/>
              <w:kern w:val="22"/>
              <w:sz w:val="22"/>
              <w:lang w:val="en-GB"/>
            </w:rPr>
          </w:pPr>
          <w:hyperlink w:anchor="_Toc43134977" w:history="1">
            <w:r w:rsidR="00C7636A" w:rsidRPr="002364AB">
              <w:rPr>
                <w:rStyle w:val="Hyperlink"/>
                <w:noProof/>
                <w:kern w:val="22"/>
                <w:sz w:val="22"/>
                <w:lang w:val="en-GB"/>
              </w:rPr>
              <w:t>2.1.</w:t>
            </w:r>
            <w:r w:rsidR="00C7636A" w:rsidRPr="002364AB">
              <w:rPr>
                <w:rFonts w:asciiTheme="minorHAnsi" w:eastAsiaTheme="minorEastAsia" w:hAnsiTheme="minorHAnsi"/>
                <w:noProof/>
                <w:kern w:val="22"/>
                <w:sz w:val="22"/>
                <w:lang w:val="en-GB"/>
              </w:rPr>
              <w:tab/>
            </w:r>
            <w:r w:rsidR="008566E4" w:rsidRPr="00DA645B">
              <w:rPr>
                <w:kern w:val="22"/>
                <w:sz w:val="22"/>
                <w:lang w:val="ru-RU"/>
              </w:rPr>
              <w:t xml:space="preserve">Общие экосистемы и среды обитания/виды, </w:t>
            </w:r>
            <w:r w:rsidR="008566E4">
              <w:rPr>
                <w:kern w:val="22"/>
                <w:sz w:val="22"/>
                <w:lang w:val="ru-RU"/>
              </w:rPr>
              <w:t>имеющие трансграничный характер</w:t>
            </w:r>
            <w:r w:rsidR="00C7636A" w:rsidRPr="002364AB">
              <w:rPr>
                <w:noProof/>
                <w:webHidden/>
                <w:kern w:val="22"/>
                <w:sz w:val="22"/>
                <w:lang w:val="en-GB"/>
              </w:rPr>
              <w:tab/>
            </w:r>
            <w:r w:rsidR="00C7636A" w:rsidRPr="002364AB">
              <w:rPr>
                <w:noProof/>
                <w:webHidden/>
                <w:kern w:val="22"/>
                <w:sz w:val="22"/>
                <w:lang w:val="en-GB"/>
              </w:rPr>
              <w:fldChar w:fldCharType="begin"/>
            </w:r>
            <w:r w:rsidR="00C7636A" w:rsidRPr="002364AB">
              <w:rPr>
                <w:noProof/>
                <w:webHidden/>
                <w:kern w:val="22"/>
                <w:sz w:val="22"/>
                <w:lang w:val="en-GB"/>
              </w:rPr>
              <w:instrText xml:space="preserve"> PAGEREF _Toc43134977 \h </w:instrText>
            </w:r>
            <w:r w:rsidR="00C7636A" w:rsidRPr="002364AB">
              <w:rPr>
                <w:noProof/>
                <w:webHidden/>
                <w:kern w:val="22"/>
                <w:sz w:val="22"/>
                <w:lang w:val="en-GB"/>
              </w:rPr>
            </w:r>
            <w:r w:rsidR="00C7636A" w:rsidRPr="002364AB">
              <w:rPr>
                <w:noProof/>
                <w:webHidden/>
                <w:kern w:val="22"/>
                <w:sz w:val="22"/>
                <w:lang w:val="en-GB"/>
              </w:rPr>
              <w:fldChar w:fldCharType="separate"/>
            </w:r>
            <w:r w:rsidR="000370B4">
              <w:rPr>
                <w:noProof/>
                <w:webHidden/>
                <w:kern w:val="22"/>
                <w:sz w:val="22"/>
                <w:lang w:val="en-GB"/>
              </w:rPr>
              <w:t>1</w:t>
            </w:r>
            <w:r w:rsidR="00D334FE">
              <w:rPr>
                <w:noProof/>
                <w:webHidden/>
                <w:kern w:val="22"/>
                <w:sz w:val="22"/>
                <w:lang w:val="ru-RU"/>
              </w:rPr>
              <w:t>8</w:t>
            </w:r>
            <w:r w:rsidR="00C7636A" w:rsidRPr="002364AB">
              <w:rPr>
                <w:noProof/>
                <w:webHidden/>
                <w:kern w:val="22"/>
                <w:sz w:val="22"/>
                <w:lang w:val="en-GB"/>
              </w:rPr>
              <w:fldChar w:fldCharType="end"/>
            </w:r>
          </w:hyperlink>
        </w:p>
        <w:p w14:paraId="6714872B" w14:textId="307470A3" w:rsidR="00C7636A" w:rsidRPr="002364AB" w:rsidRDefault="005F04BA">
          <w:pPr>
            <w:pStyle w:val="TOC2"/>
            <w:rPr>
              <w:rFonts w:asciiTheme="minorHAnsi" w:eastAsiaTheme="minorEastAsia" w:hAnsiTheme="minorHAnsi"/>
              <w:noProof/>
              <w:kern w:val="22"/>
              <w:sz w:val="22"/>
              <w:lang w:val="en-GB"/>
            </w:rPr>
          </w:pPr>
          <w:hyperlink w:anchor="_Toc43134978" w:history="1">
            <w:r w:rsidR="00C7636A" w:rsidRPr="002364AB">
              <w:rPr>
                <w:rStyle w:val="Hyperlink"/>
                <w:noProof/>
                <w:kern w:val="22"/>
                <w:sz w:val="22"/>
                <w:lang w:val="en-GB"/>
              </w:rPr>
              <w:t>2.2.</w:t>
            </w:r>
            <w:r w:rsidR="00C7636A" w:rsidRPr="002364AB">
              <w:rPr>
                <w:rFonts w:asciiTheme="minorHAnsi" w:eastAsiaTheme="minorEastAsia" w:hAnsiTheme="minorHAnsi"/>
                <w:noProof/>
                <w:kern w:val="22"/>
                <w:sz w:val="22"/>
                <w:lang w:val="en-GB"/>
              </w:rPr>
              <w:tab/>
            </w:r>
            <w:r w:rsidR="00BD5BEC">
              <w:rPr>
                <w:rStyle w:val="Hyperlink"/>
                <w:noProof/>
                <w:kern w:val="22"/>
                <w:sz w:val="22"/>
                <w:lang w:val="ru-RU"/>
              </w:rPr>
              <w:t>Мигрирующие виды</w:t>
            </w:r>
            <w:r w:rsidR="00C7636A" w:rsidRPr="002364AB">
              <w:rPr>
                <w:noProof/>
                <w:webHidden/>
                <w:kern w:val="22"/>
                <w:sz w:val="22"/>
                <w:lang w:val="en-GB"/>
              </w:rPr>
              <w:tab/>
            </w:r>
            <w:r w:rsidR="00C7636A" w:rsidRPr="002364AB">
              <w:rPr>
                <w:noProof/>
                <w:webHidden/>
                <w:kern w:val="22"/>
                <w:sz w:val="22"/>
                <w:lang w:val="en-GB"/>
              </w:rPr>
              <w:fldChar w:fldCharType="begin"/>
            </w:r>
            <w:r w:rsidR="00C7636A" w:rsidRPr="002364AB">
              <w:rPr>
                <w:noProof/>
                <w:webHidden/>
                <w:kern w:val="22"/>
                <w:sz w:val="22"/>
                <w:lang w:val="en-GB"/>
              </w:rPr>
              <w:instrText xml:space="preserve"> PAGEREF _Toc43134978 \h </w:instrText>
            </w:r>
            <w:r w:rsidR="00C7636A" w:rsidRPr="002364AB">
              <w:rPr>
                <w:noProof/>
                <w:webHidden/>
                <w:kern w:val="22"/>
                <w:sz w:val="22"/>
                <w:lang w:val="en-GB"/>
              </w:rPr>
            </w:r>
            <w:r w:rsidR="00C7636A" w:rsidRPr="002364AB">
              <w:rPr>
                <w:noProof/>
                <w:webHidden/>
                <w:kern w:val="22"/>
                <w:sz w:val="22"/>
                <w:lang w:val="en-GB"/>
              </w:rPr>
              <w:fldChar w:fldCharType="separate"/>
            </w:r>
            <w:r w:rsidR="000370B4">
              <w:rPr>
                <w:noProof/>
                <w:webHidden/>
                <w:kern w:val="22"/>
                <w:sz w:val="22"/>
                <w:lang w:val="en-GB"/>
              </w:rPr>
              <w:t>1</w:t>
            </w:r>
            <w:r w:rsidR="00D334FE">
              <w:rPr>
                <w:noProof/>
                <w:webHidden/>
                <w:kern w:val="22"/>
                <w:sz w:val="22"/>
                <w:lang w:val="ru-RU"/>
              </w:rPr>
              <w:t>9</w:t>
            </w:r>
            <w:r w:rsidR="00C7636A" w:rsidRPr="002364AB">
              <w:rPr>
                <w:noProof/>
                <w:webHidden/>
                <w:kern w:val="22"/>
                <w:sz w:val="22"/>
                <w:lang w:val="en-GB"/>
              </w:rPr>
              <w:fldChar w:fldCharType="end"/>
            </w:r>
          </w:hyperlink>
        </w:p>
        <w:p w14:paraId="199269DF" w14:textId="54FAB8F9" w:rsidR="00C7636A" w:rsidRPr="002364AB" w:rsidRDefault="005F04BA">
          <w:pPr>
            <w:pStyle w:val="TOC2"/>
            <w:rPr>
              <w:rFonts w:asciiTheme="minorHAnsi" w:eastAsiaTheme="minorEastAsia" w:hAnsiTheme="minorHAnsi"/>
              <w:noProof/>
              <w:kern w:val="22"/>
              <w:sz w:val="22"/>
              <w:lang w:val="en-GB"/>
            </w:rPr>
          </w:pPr>
          <w:hyperlink w:anchor="_Toc43134979" w:history="1">
            <w:r w:rsidR="00C7636A" w:rsidRPr="002364AB">
              <w:rPr>
                <w:rStyle w:val="Hyperlink"/>
                <w:noProof/>
                <w:kern w:val="22"/>
                <w:sz w:val="22"/>
                <w:lang w:val="en-GB"/>
              </w:rPr>
              <w:t>2.3.</w:t>
            </w:r>
            <w:r w:rsidR="00C7636A" w:rsidRPr="002364AB">
              <w:rPr>
                <w:rFonts w:asciiTheme="minorHAnsi" w:eastAsiaTheme="minorEastAsia" w:hAnsiTheme="minorHAnsi"/>
                <w:noProof/>
                <w:kern w:val="22"/>
                <w:sz w:val="22"/>
                <w:lang w:val="en-GB"/>
              </w:rPr>
              <w:tab/>
            </w:r>
            <w:r w:rsidR="00BD5BEC">
              <w:rPr>
                <w:kern w:val="22"/>
                <w:sz w:val="22"/>
                <w:lang w:val="ru-RU"/>
              </w:rPr>
              <w:t xml:space="preserve">Районы за пределами действия </w:t>
            </w:r>
            <w:r w:rsidR="00BD5BEC" w:rsidRPr="00AC1919">
              <w:rPr>
                <w:kern w:val="22"/>
                <w:sz w:val="22"/>
                <w:lang w:val="ru-RU"/>
              </w:rPr>
              <w:t>национальной</w:t>
            </w:r>
            <w:r w:rsidR="00BD5BEC" w:rsidRPr="00563B0D">
              <w:rPr>
                <w:kern w:val="22"/>
                <w:sz w:val="22"/>
                <w:lang w:val="ru-RU"/>
              </w:rPr>
              <w:t xml:space="preserve"> </w:t>
            </w:r>
            <w:r w:rsidR="00BD5BEC" w:rsidRPr="00AC1919">
              <w:rPr>
                <w:kern w:val="22"/>
                <w:sz w:val="22"/>
                <w:lang w:val="ru-RU"/>
              </w:rPr>
              <w:t>юрисдикции</w:t>
            </w:r>
            <w:r w:rsidR="00C7636A" w:rsidRPr="002364AB">
              <w:rPr>
                <w:noProof/>
                <w:webHidden/>
                <w:kern w:val="22"/>
                <w:sz w:val="22"/>
                <w:lang w:val="en-GB"/>
              </w:rPr>
              <w:tab/>
            </w:r>
            <w:r w:rsidR="00D334FE">
              <w:rPr>
                <w:noProof/>
                <w:webHidden/>
                <w:kern w:val="22"/>
                <w:sz w:val="22"/>
                <w:lang w:val="ru-RU"/>
              </w:rPr>
              <w:t>21</w:t>
            </w:r>
          </w:hyperlink>
        </w:p>
        <w:p w14:paraId="20F4540D" w14:textId="32103D8F" w:rsidR="00C7636A" w:rsidRPr="002364AB" w:rsidRDefault="005F04BA">
          <w:pPr>
            <w:pStyle w:val="TOC1"/>
            <w:rPr>
              <w:rFonts w:asciiTheme="minorHAnsi" w:eastAsiaTheme="minorEastAsia" w:hAnsiTheme="minorHAnsi"/>
              <w:noProof/>
              <w:kern w:val="22"/>
              <w:sz w:val="22"/>
              <w:lang w:val="en-GB"/>
            </w:rPr>
          </w:pPr>
          <w:hyperlink w:anchor="_Toc43134980" w:history="1">
            <w:r w:rsidR="00C7636A" w:rsidRPr="002364AB">
              <w:rPr>
                <w:rStyle w:val="Hyperlink"/>
                <w:noProof/>
                <w:kern w:val="22"/>
                <w:sz w:val="22"/>
                <w:lang w:val="en-GB"/>
              </w:rPr>
              <w:t>3.</w:t>
            </w:r>
            <w:r w:rsidR="00C7636A" w:rsidRPr="002364AB">
              <w:rPr>
                <w:rFonts w:asciiTheme="minorHAnsi" w:eastAsiaTheme="minorEastAsia" w:hAnsiTheme="minorHAnsi"/>
                <w:noProof/>
                <w:kern w:val="22"/>
                <w:sz w:val="22"/>
                <w:lang w:val="en-GB"/>
              </w:rPr>
              <w:tab/>
            </w:r>
            <w:r w:rsidR="00BD5BEC" w:rsidRPr="00BD5BEC">
              <w:rPr>
                <w:rStyle w:val="Hyperlink"/>
                <w:noProof/>
                <w:kern w:val="22"/>
                <w:sz w:val="22"/>
                <w:lang w:val="en-GB"/>
              </w:rPr>
              <w:t>Конкретные случаи генетических ресурсов,</w:t>
            </w:r>
            <w:r w:rsidR="00BD5BEC">
              <w:rPr>
                <w:rStyle w:val="Hyperlink"/>
                <w:noProof/>
                <w:kern w:val="22"/>
                <w:sz w:val="22"/>
                <w:lang w:val="ru-RU"/>
              </w:rPr>
              <w:t xml:space="preserve"> для которых </w:t>
            </w:r>
            <w:r w:rsidR="00551467">
              <w:rPr>
                <w:rStyle w:val="Hyperlink"/>
                <w:noProof/>
                <w:kern w:val="22"/>
                <w:sz w:val="22"/>
                <w:lang w:val="ru-RU"/>
              </w:rPr>
              <w:t>невозможно давать или получать ПОС</w:t>
            </w:r>
            <w:r w:rsidR="002B2061">
              <w:rPr>
                <w:rStyle w:val="Hyperlink"/>
                <w:noProof/>
                <w:kern w:val="22"/>
                <w:sz w:val="22"/>
                <w:lang w:val="ru-RU"/>
              </w:rPr>
              <w:t>..</w:t>
            </w:r>
            <w:r w:rsidR="00C7636A" w:rsidRPr="002364AB">
              <w:rPr>
                <w:noProof/>
                <w:webHidden/>
                <w:kern w:val="22"/>
                <w:sz w:val="22"/>
                <w:lang w:val="en-GB"/>
              </w:rPr>
              <w:tab/>
            </w:r>
            <w:r w:rsidR="00D334FE">
              <w:rPr>
                <w:noProof/>
                <w:webHidden/>
                <w:kern w:val="22"/>
                <w:sz w:val="22"/>
                <w:lang w:val="ru-RU"/>
              </w:rPr>
              <w:t>22</w:t>
            </w:r>
          </w:hyperlink>
        </w:p>
        <w:p w14:paraId="58492780" w14:textId="5FF7CB7F" w:rsidR="00C7636A" w:rsidRPr="002364AB" w:rsidRDefault="005F04BA">
          <w:pPr>
            <w:pStyle w:val="TOC2"/>
            <w:rPr>
              <w:rFonts w:asciiTheme="minorHAnsi" w:eastAsiaTheme="minorEastAsia" w:hAnsiTheme="minorHAnsi"/>
              <w:noProof/>
              <w:kern w:val="22"/>
              <w:sz w:val="22"/>
              <w:lang w:val="en-GB"/>
            </w:rPr>
          </w:pPr>
          <w:hyperlink w:anchor="_Toc43134981" w:history="1">
            <w:r w:rsidR="00C7636A" w:rsidRPr="002364AB">
              <w:rPr>
                <w:rStyle w:val="Hyperlink"/>
                <w:noProof/>
                <w:kern w:val="22"/>
                <w:sz w:val="22"/>
                <w:lang w:val="en-GB"/>
              </w:rPr>
              <w:t>3.1.</w:t>
            </w:r>
            <w:r w:rsidR="00C7636A" w:rsidRPr="002364AB">
              <w:rPr>
                <w:rFonts w:asciiTheme="minorHAnsi" w:eastAsiaTheme="minorEastAsia" w:hAnsiTheme="minorHAnsi"/>
                <w:noProof/>
                <w:kern w:val="22"/>
                <w:sz w:val="22"/>
                <w:lang w:val="en-GB"/>
              </w:rPr>
              <w:tab/>
            </w:r>
            <w:r w:rsidR="00C976A7" w:rsidRPr="00AC1919">
              <w:rPr>
                <w:kern w:val="22"/>
                <w:sz w:val="22"/>
                <w:lang w:val="ru-RU"/>
              </w:rPr>
              <w:t>Генетические ресурсы</w:t>
            </w:r>
            <w:r w:rsidR="00C976A7">
              <w:rPr>
                <w:kern w:val="22"/>
                <w:sz w:val="22"/>
                <w:lang w:val="ru-RU"/>
              </w:rPr>
              <w:t xml:space="preserve">, </w:t>
            </w:r>
            <w:r w:rsidR="00C976A7" w:rsidRPr="00AC1919">
              <w:rPr>
                <w:kern w:val="22"/>
                <w:sz w:val="22"/>
                <w:lang w:val="ru-RU"/>
              </w:rPr>
              <w:t>происхождени</w:t>
            </w:r>
            <w:r w:rsidR="00C976A7">
              <w:rPr>
                <w:kern w:val="22"/>
                <w:sz w:val="22"/>
                <w:lang w:val="ru-RU"/>
              </w:rPr>
              <w:t>е которых</w:t>
            </w:r>
            <w:r w:rsidR="00C976A7" w:rsidRPr="00AC1919">
              <w:rPr>
                <w:kern w:val="22"/>
                <w:sz w:val="22"/>
                <w:lang w:val="ru-RU"/>
              </w:rPr>
              <w:t xml:space="preserve"> не подда</w:t>
            </w:r>
            <w:r w:rsidR="00C976A7">
              <w:rPr>
                <w:kern w:val="22"/>
                <w:sz w:val="22"/>
                <w:lang w:val="ru-RU"/>
              </w:rPr>
              <w:t xml:space="preserve">ется </w:t>
            </w:r>
            <w:r w:rsidR="00C976A7" w:rsidRPr="00AC1919">
              <w:rPr>
                <w:kern w:val="22"/>
                <w:sz w:val="22"/>
                <w:lang w:val="ru-RU"/>
              </w:rPr>
              <w:t xml:space="preserve">отслеживанию </w:t>
            </w:r>
            <w:r w:rsidR="00C976A7">
              <w:rPr>
                <w:kern w:val="22"/>
                <w:sz w:val="22"/>
                <w:lang w:val="ru-RU"/>
              </w:rPr>
              <w:t>в к</w:t>
            </w:r>
            <w:r w:rsidR="00C976A7" w:rsidRPr="00AC1919">
              <w:rPr>
                <w:kern w:val="22"/>
                <w:sz w:val="22"/>
                <w:lang w:val="ru-RU"/>
              </w:rPr>
              <w:t xml:space="preserve">оллекциях </w:t>
            </w:r>
            <w:r w:rsidR="00C976A7" w:rsidRPr="008D2AC7">
              <w:rPr>
                <w:i/>
                <w:iCs/>
                <w:kern w:val="22"/>
                <w:sz w:val="22"/>
                <w:lang w:val="en-GB"/>
              </w:rPr>
              <w:t>ex</w:t>
            </w:r>
            <w:r w:rsidR="00C976A7" w:rsidRPr="008D2AC7">
              <w:rPr>
                <w:i/>
                <w:iCs/>
                <w:kern w:val="22"/>
                <w:sz w:val="22"/>
                <w:lang w:val="ru-RU"/>
              </w:rPr>
              <w:t>-</w:t>
            </w:r>
            <w:r w:rsidR="00C976A7" w:rsidRPr="008D2AC7">
              <w:rPr>
                <w:i/>
                <w:iCs/>
                <w:kern w:val="22"/>
                <w:sz w:val="22"/>
                <w:lang w:val="en-GB"/>
              </w:rPr>
              <w:t>situ</w:t>
            </w:r>
            <w:r w:rsidR="00C7636A" w:rsidRPr="002364AB">
              <w:rPr>
                <w:noProof/>
                <w:webHidden/>
                <w:kern w:val="22"/>
                <w:sz w:val="22"/>
                <w:lang w:val="en-GB"/>
              </w:rPr>
              <w:tab/>
            </w:r>
            <w:r w:rsidR="00D334FE">
              <w:rPr>
                <w:noProof/>
                <w:webHidden/>
                <w:kern w:val="22"/>
                <w:sz w:val="22"/>
                <w:lang w:val="ru-RU"/>
              </w:rPr>
              <w:t>22</w:t>
            </w:r>
          </w:hyperlink>
        </w:p>
        <w:p w14:paraId="097D3CDC" w14:textId="72BF6FCA" w:rsidR="00C7636A" w:rsidRPr="002364AB" w:rsidRDefault="005F04BA">
          <w:pPr>
            <w:pStyle w:val="TOC2"/>
            <w:rPr>
              <w:rFonts w:asciiTheme="minorHAnsi" w:eastAsiaTheme="minorEastAsia" w:hAnsiTheme="minorHAnsi"/>
              <w:noProof/>
              <w:kern w:val="22"/>
              <w:sz w:val="22"/>
              <w:lang w:val="en-GB"/>
            </w:rPr>
          </w:pPr>
          <w:hyperlink w:anchor="_Toc43134982" w:history="1">
            <w:r w:rsidR="00C7636A" w:rsidRPr="002364AB">
              <w:rPr>
                <w:rStyle w:val="Hyperlink"/>
                <w:noProof/>
                <w:kern w:val="22"/>
                <w:sz w:val="22"/>
                <w:lang w:val="en-GB"/>
              </w:rPr>
              <w:t>3.2.</w:t>
            </w:r>
            <w:r w:rsidR="00C7636A" w:rsidRPr="002364AB">
              <w:rPr>
                <w:rFonts w:asciiTheme="minorHAnsi" w:eastAsiaTheme="minorEastAsia" w:hAnsiTheme="minorHAnsi"/>
                <w:noProof/>
                <w:kern w:val="22"/>
                <w:sz w:val="22"/>
                <w:lang w:val="en-GB"/>
              </w:rPr>
              <w:tab/>
            </w:r>
            <w:r w:rsidR="004A2A66" w:rsidRPr="00BE70F0">
              <w:rPr>
                <w:kern w:val="22"/>
                <w:sz w:val="22"/>
                <w:lang w:val="ru-RU"/>
              </w:rPr>
              <w:t>Использование и отбор географически разнообразных образцов, полученных из разных регионов и стран</w:t>
            </w:r>
            <w:r w:rsidR="00C7636A" w:rsidRPr="002364AB">
              <w:rPr>
                <w:noProof/>
                <w:webHidden/>
                <w:kern w:val="22"/>
                <w:sz w:val="22"/>
                <w:lang w:val="en-GB"/>
              </w:rPr>
              <w:tab/>
            </w:r>
            <w:r w:rsidR="00C7636A" w:rsidRPr="002364AB">
              <w:rPr>
                <w:noProof/>
                <w:webHidden/>
                <w:kern w:val="22"/>
                <w:sz w:val="22"/>
                <w:lang w:val="en-GB"/>
              </w:rPr>
              <w:fldChar w:fldCharType="begin"/>
            </w:r>
            <w:r w:rsidR="00C7636A" w:rsidRPr="002364AB">
              <w:rPr>
                <w:noProof/>
                <w:webHidden/>
                <w:kern w:val="22"/>
                <w:sz w:val="22"/>
                <w:lang w:val="en-GB"/>
              </w:rPr>
              <w:instrText xml:space="preserve"> PAGEREF _Toc43134982 \h </w:instrText>
            </w:r>
            <w:r w:rsidR="00C7636A" w:rsidRPr="002364AB">
              <w:rPr>
                <w:noProof/>
                <w:webHidden/>
                <w:kern w:val="22"/>
                <w:sz w:val="22"/>
                <w:lang w:val="en-GB"/>
              </w:rPr>
            </w:r>
            <w:r w:rsidR="00C7636A" w:rsidRPr="002364AB">
              <w:rPr>
                <w:noProof/>
                <w:webHidden/>
                <w:kern w:val="22"/>
                <w:sz w:val="22"/>
                <w:lang w:val="en-GB"/>
              </w:rPr>
              <w:fldChar w:fldCharType="separate"/>
            </w:r>
            <w:r w:rsidR="000370B4">
              <w:rPr>
                <w:noProof/>
                <w:webHidden/>
                <w:kern w:val="22"/>
                <w:sz w:val="22"/>
                <w:lang w:val="en-GB"/>
              </w:rPr>
              <w:t>2</w:t>
            </w:r>
            <w:r w:rsidR="00D334FE">
              <w:rPr>
                <w:noProof/>
                <w:webHidden/>
                <w:kern w:val="22"/>
                <w:sz w:val="22"/>
                <w:lang w:val="ru-RU"/>
              </w:rPr>
              <w:t>7</w:t>
            </w:r>
            <w:r w:rsidR="00C7636A" w:rsidRPr="002364AB">
              <w:rPr>
                <w:noProof/>
                <w:webHidden/>
                <w:kern w:val="22"/>
                <w:sz w:val="22"/>
                <w:lang w:val="en-GB"/>
              </w:rPr>
              <w:fldChar w:fldCharType="end"/>
            </w:r>
          </w:hyperlink>
        </w:p>
        <w:p w14:paraId="249471DB" w14:textId="214F8737" w:rsidR="00C7636A" w:rsidRPr="002364AB" w:rsidRDefault="005F04BA">
          <w:pPr>
            <w:pStyle w:val="TOC2"/>
            <w:rPr>
              <w:rFonts w:asciiTheme="minorHAnsi" w:eastAsiaTheme="minorEastAsia" w:hAnsiTheme="minorHAnsi"/>
              <w:noProof/>
              <w:kern w:val="22"/>
              <w:sz w:val="22"/>
              <w:lang w:val="en-GB"/>
            </w:rPr>
          </w:pPr>
          <w:hyperlink w:anchor="_Toc43134983" w:history="1">
            <w:r w:rsidR="00C7636A" w:rsidRPr="002364AB">
              <w:rPr>
                <w:rStyle w:val="Hyperlink"/>
                <w:noProof/>
                <w:kern w:val="22"/>
                <w:sz w:val="22"/>
                <w:lang w:val="en-GB"/>
              </w:rPr>
              <w:t>3.3.</w:t>
            </w:r>
            <w:r w:rsidR="00C7636A" w:rsidRPr="002364AB">
              <w:rPr>
                <w:rFonts w:asciiTheme="minorHAnsi" w:eastAsiaTheme="minorEastAsia" w:hAnsiTheme="minorHAnsi"/>
                <w:noProof/>
                <w:kern w:val="22"/>
                <w:sz w:val="22"/>
                <w:lang w:val="en-GB"/>
              </w:rPr>
              <w:tab/>
            </w:r>
            <w:r w:rsidR="00575465" w:rsidRPr="00BE70F0">
              <w:rPr>
                <w:kern w:val="22"/>
                <w:sz w:val="22"/>
                <w:lang w:val="ru-RU"/>
              </w:rPr>
              <w:t>Цифровая информация о последовательностях</w:t>
            </w:r>
            <w:r w:rsidR="00575465" w:rsidRPr="00D56642">
              <w:rPr>
                <w:kern w:val="22"/>
                <w:sz w:val="22"/>
                <w:lang w:val="ru-RU"/>
              </w:rPr>
              <w:t xml:space="preserve"> (</w:t>
            </w:r>
            <w:r w:rsidR="00575465">
              <w:rPr>
                <w:kern w:val="22"/>
                <w:sz w:val="22"/>
                <w:lang w:val="ru-RU"/>
              </w:rPr>
              <w:t>ЦИП</w:t>
            </w:r>
            <w:r w:rsidR="00575465" w:rsidRPr="00BE70F0">
              <w:rPr>
                <w:kern w:val="22"/>
                <w:sz w:val="22"/>
                <w:lang w:val="ru-RU"/>
              </w:rPr>
              <w:t>)</w:t>
            </w:r>
            <w:r w:rsidR="00C7636A" w:rsidRPr="002364AB">
              <w:rPr>
                <w:noProof/>
                <w:webHidden/>
                <w:kern w:val="22"/>
                <w:sz w:val="22"/>
                <w:lang w:val="en-GB"/>
              </w:rPr>
              <w:tab/>
            </w:r>
            <w:r w:rsidR="00C7636A" w:rsidRPr="002364AB">
              <w:rPr>
                <w:noProof/>
                <w:webHidden/>
                <w:kern w:val="22"/>
                <w:sz w:val="22"/>
                <w:lang w:val="en-GB"/>
              </w:rPr>
              <w:fldChar w:fldCharType="begin"/>
            </w:r>
            <w:r w:rsidR="00C7636A" w:rsidRPr="002364AB">
              <w:rPr>
                <w:noProof/>
                <w:webHidden/>
                <w:kern w:val="22"/>
                <w:sz w:val="22"/>
                <w:lang w:val="en-GB"/>
              </w:rPr>
              <w:instrText xml:space="preserve"> PAGEREF _Toc43134983 \h </w:instrText>
            </w:r>
            <w:r w:rsidR="00C7636A" w:rsidRPr="002364AB">
              <w:rPr>
                <w:noProof/>
                <w:webHidden/>
                <w:kern w:val="22"/>
                <w:sz w:val="22"/>
                <w:lang w:val="en-GB"/>
              </w:rPr>
            </w:r>
            <w:r w:rsidR="00C7636A" w:rsidRPr="002364AB">
              <w:rPr>
                <w:noProof/>
                <w:webHidden/>
                <w:kern w:val="22"/>
                <w:sz w:val="22"/>
                <w:lang w:val="en-GB"/>
              </w:rPr>
              <w:fldChar w:fldCharType="separate"/>
            </w:r>
            <w:r w:rsidR="000370B4">
              <w:rPr>
                <w:noProof/>
                <w:webHidden/>
                <w:kern w:val="22"/>
                <w:sz w:val="22"/>
                <w:lang w:val="en-GB"/>
              </w:rPr>
              <w:t>2</w:t>
            </w:r>
            <w:r w:rsidR="00D334FE">
              <w:rPr>
                <w:noProof/>
                <w:webHidden/>
                <w:kern w:val="22"/>
                <w:sz w:val="22"/>
                <w:lang w:val="ru-RU"/>
              </w:rPr>
              <w:t>8</w:t>
            </w:r>
            <w:r w:rsidR="00C7636A" w:rsidRPr="002364AB">
              <w:rPr>
                <w:noProof/>
                <w:webHidden/>
                <w:kern w:val="22"/>
                <w:sz w:val="22"/>
                <w:lang w:val="en-GB"/>
              </w:rPr>
              <w:fldChar w:fldCharType="end"/>
            </w:r>
          </w:hyperlink>
        </w:p>
        <w:p w14:paraId="6DE09F4B" w14:textId="03E13E2B" w:rsidR="00C7636A" w:rsidRPr="002364AB" w:rsidRDefault="005F04BA">
          <w:pPr>
            <w:pStyle w:val="TOC3"/>
            <w:rPr>
              <w:rFonts w:asciiTheme="minorHAnsi" w:eastAsiaTheme="minorEastAsia" w:hAnsiTheme="minorHAnsi"/>
              <w:noProof/>
              <w:kern w:val="22"/>
              <w:sz w:val="22"/>
              <w:lang w:val="en-GB"/>
            </w:rPr>
          </w:pPr>
          <w:hyperlink w:anchor="_Toc43134984" w:history="1">
            <w:r w:rsidR="00C7636A" w:rsidRPr="002364AB">
              <w:rPr>
                <w:rStyle w:val="Hyperlink"/>
                <w:noProof/>
                <w:kern w:val="22"/>
                <w:sz w:val="22"/>
                <w:lang w:val="en-GB"/>
              </w:rPr>
              <w:t>3.3.1.</w:t>
            </w:r>
            <w:r w:rsidR="00C7636A" w:rsidRPr="002364AB">
              <w:rPr>
                <w:rFonts w:asciiTheme="minorHAnsi" w:eastAsiaTheme="minorEastAsia" w:hAnsiTheme="minorHAnsi"/>
                <w:noProof/>
                <w:kern w:val="22"/>
                <w:sz w:val="22"/>
                <w:lang w:val="en-GB"/>
              </w:rPr>
              <w:tab/>
            </w:r>
            <w:r w:rsidR="00831D25" w:rsidRPr="00F26D01">
              <w:rPr>
                <w:kern w:val="22"/>
                <w:sz w:val="22"/>
                <w:lang w:val="ru-RU"/>
              </w:rPr>
              <w:t xml:space="preserve">Случаи, </w:t>
            </w:r>
            <w:r w:rsidR="00B10916">
              <w:rPr>
                <w:kern w:val="22"/>
                <w:sz w:val="22"/>
                <w:lang w:val="ru-RU"/>
              </w:rPr>
              <w:t xml:space="preserve">в которых </w:t>
            </w:r>
            <w:r w:rsidR="00831D25" w:rsidRPr="00F26D01">
              <w:rPr>
                <w:kern w:val="22"/>
                <w:sz w:val="22"/>
                <w:lang w:val="ru-RU"/>
              </w:rPr>
              <w:t>не требуется физический доступ для использования генетической информации</w:t>
            </w:r>
            <w:r w:rsidR="00C7636A" w:rsidRPr="002364AB">
              <w:rPr>
                <w:noProof/>
                <w:webHidden/>
                <w:kern w:val="22"/>
                <w:sz w:val="22"/>
                <w:lang w:val="en-GB"/>
              </w:rPr>
              <w:tab/>
            </w:r>
            <w:r w:rsidR="00D334FE">
              <w:rPr>
                <w:noProof/>
                <w:webHidden/>
                <w:kern w:val="22"/>
                <w:sz w:val="22"/>
                <w:lang w:val="ru-RU"/>
              </w:rPr>
              <w:t>30</w:t>
            </w:r>
          </w:hyperlink>
        </w:p>
        <w:p w14:paraId="5D4BFE0D" w14:textId="5FF4DD55" w:rsidR="00C7636A" w:rsidRPr="002364AB" w:rsidRDefault="005F04BA">
          <w:pPr>
            <w:pStyle w:val="TOC3"/>
            <w:rPr>
              <w:rFonts w:asciiTheme="minorHAnsi" w:eastAsiaTheme="minorEastAsia" w:hAnsiTheme="minorHAnsi"/>
              <w:noProof/>
              <w:kern w:val="22"/>
              <w:sz w:val="22"/>
              <w:lang w:val="en-GB"/>
            </w:rPr>
          </w:pPr>
          <w:hyperlink w:anchor="_Toc43134985" w:history="1">
            <w:r w:rsidR="00C7636A" w:rsidRPr="002364AB">
              <w:rPr>
                <w:rStyle w:val="Hyperlink"/>
                <w:noProof/>
                <w:kern w:val="22"/>
                <w:sz w:val="22"/>
                <w:lang w:val="en-GB"/>
              </w:rPr>
              <w:t>3.3.2.</w:t>
            </w:r>
            <w:r w:rsidR="00C7636A" w:rsidRPr="002364AB">
              <w:rPr>
                <w:rFonts w:asciiTheme="minorHAnsi" w:eastAsiaTheme="minorEastAsia" w:hAnsiTheme="minorHAnsi"/>
                <w:noProof/>
                <w:kern w:val="22"/>
                <w:sz w:val="22"/>
                <w:lang w:val="en-GB"/>
              </w:rPr>
              <w:tab/>
            </w:r>
            <w:r w:rsidR="001C50AD" w:rsidRPr="00BE70F0">
              <w:rPr>
                <w:kern w:val="22"/>
                <w:sz w:val="22"/>
                <w:lang w:val="ru-RU"/>
              </w:rPr>
              <w:t>Использование генетических компонентов, найденных в нескольких организмах</w:t>
            </w:r>
            <w:r w:rsidR="00C7636A" w:rsidRPr="002364AB">
              <w:rPr>
                <w:noProof/>
                <w:webHidden/>
                <w:kern w:val="22"/>
                <w:sz w:val="22"/>
                <w:lang w:val="en-GB"/>
              </w:rPr>
              <w:tab/>
            </w:r>
            <w:r w:rsidR="00C7636A" w:rsidRPr="002364AB">
              <w:rPr>
                <w:noProof/>
                <w:webHidden/>
                <w:kern w:val="22"/>
                <w:sz w:val="22"/>
                <w:lang w:val="en-GB"/>
              </w:rPr>
              <w:fldChar w:fldCharType="begin"/>
            </w:r>
            <w:r w:rsidR="00C7636A" w:rsidRPr="002364AB">
              <w:rPr>
                <w:noProof/>
                <w:webHidden/>
                <w:kern w:val="22"/>
                <w:sz w:val="22"/>
                <w:lang w:val="en-GB"/>
              </w:rPr>
              <w:instrText xml:space="preserve"> PAGEREF _Toc43134985 \h </w:instrText>
            </w:r>
            <w:r w:rsidR="00C7636A" w:rsidRPr="002364AB">
              <w:rPr>
                <w:noProof/>
                <w:webHidden/>
                <w:kern w:val="22"/>
                <w:sz w:val="22"/>
                <w:lang w:val="en-GB"/>
              </w:rPr>
            </w:r>
            <w:r w:rsidR="00C7636A" w:rsidRPr="002364AB">
              <w:rPr>
                <w:noProof/>
                <w:webHidden/>
                <w:kern w:val="22"/>
                <w:sz w:val="22"/>
                <w:lang w:val="en-GB"/>
              </w:rPr>
              <w:fldChar w:fldCharType="separate"/>
            </w:r>
            <w:r w:rsidR="000370B4">
              <w:rPr>
                <w:noProof/>
                <w:webHidden/>
                <w:kern w:val="22"/>
                <w:sz w:val="22"/>
                <w:lang w:val="en-GB"/>
              </w:rPr>
              <w:t>3</w:t>
            </w:r>
            <w:r w:rsidR="00D334FE">
              <w:rPr>
                <w:noProof/>
                <w:webHidden/>
                <w:kern w:val="22"/>
                <w:sz w:val="22"/>
                <w:lang w:val="ru-RU"/>
              </w:rPr>
              <w:t>4</w:t>
            </w:r>
            <w:r w:rsidR="00C7636A" w:rsidRPr="002364AB">
              <w:rPr>
                <w:noProof/>
                <w:webHidden/>
                <w:kern w:val="22"/>
                <w:sz w:val="22"/>
                <w:lang w:val="en-GB"/>
              </w:rPr>
              <w:fldChar w:fldCharType="end"/>
            </w:r>
          </w:hyperlink>
        </w:p>
        <w:p w14:paraId="475E11AA" w14:textId="42AF15AB" w:rsidR="00C7636A" w:rsidRPr="002364AB" w:rsidRDefault="005F04BA">
          <w:pPr>
            <w:pStyle w:val="TOC1"/>
            <w:rPr>
              <w:rFonts w:asciiTheme="minorHAnsi" w:eastAsiaTheme="minorEastAsia" w:hAnsiTheme="minorHAnsi"/>
              <w:noProof/>
              <w:kern w:val="22"/>
              <w:sz w:val="22"/>
              <w:lang w:val="en-GB"/>
            </w:rPr>
          </w:pPr>
          <w:hyperlink w:anchor="_Toc43134986" w:history="1">
            <w:r w:rsidR="00C7636A" w:rsidRPr="002364AB">
              <w:rPr>
                <w:rStyle w:val="Hyperlink"/>
                <w:noProof/>
                <w:kern w:val="22"/>
                <w:sz w:val="22"/>
                <w:lang w:val="en-GB"/>
              </w:rPr>
              <w:t>4.</w:t>
            </w:r>
            <w:r w:rsidR="00C7636A" w:rsidRPr="002364AB">
              <w:rPr>
                <w:rFonts w:asciiTheme="minorHAnsi" w:eastAsiaTheme="minorEastAsia" w:hAnsiTheme="minorHAnsi"/>
                <w:noProof/>
                <w:kern w:val="22"/>
                <w:sz w:val="22"/>
                <w:lang w:val="en-GB"/>
              </w:rPr>
              <w:tab/>
            </w:r>
            <w:r w:rsidR="00B75BD8">
              <w:rPr>
                <w:rStyle w:val="Hyperlink"/>
                <w:noProof/>
                <w:kern w:val="22"/>
                <w:sz w:val="22"/>
                <w:lang w:val="ru-RU"/>
              </w:rPr>
              <w:t>Особые случаи традиционных знаний, связанных с генетическими ресурсами, имеющими</w:t>
            </w:r>
            <w:r w:rsidR="004F4D76">
              <w:rPr>
                <w:rStyle w:val="Hyperlink"/>
                <w:noProof/>
                <w:kern w:val="22"/>
                <w:sz w:val="22"/>
                <w:lang w:val="ru-RU"/>
              </w:rPr>
              <w:t xml:space="preserve"> трансграничный характер</w:t>
            </w:r>
            <w:r w:rsidR="00450F65">
              <w:rPr>
                <w:rStyle w:val="Hyperlink"/>
                <w:noProof/>
                <w:kern w:val="22"/>
                <w:sz w:val="22"/>
                <w:lang w:val="ru-RU"/>
              </w:rPr>
              <w:t xml:space="preserve"> или для которых невозможно давать или получать ПОС</w:t>
            </w:r>
            <w:r w:rsidR="00C7636A" w:rsidRPr="002364AB">
              <w:rPr>
                <w:noProof/>
                <w:webHidden/>
                <w:kern w:val="22"/>
                <w:sz w:val="22"/>
                <w:lang w:val="en-GB"/>
              </w:rPr>
              <w:tab/>
            </w:r>
            <w:r w:rsidR="00C7636A" w:rsidRPr="002364AB">
              <w:rPr>
                <w:noProof/>
                <w:webHidden/>
                <w:kern w:val="22"/>
                <w:sz w:val="22"/>
                <w:lang w:val="en-GB"/>
              </w:rPr>
              <w:fldChar w:fldCharType="begin"/>
            </w:r>
            <w:r w:rsidR="00C7636A" w:rsidRPr="002364AB">
              <w:rPr>
                <w:noProof/>
                <w:webHidden/>
                <w:kern w:val="22"/>
                <w:sz w:val="22"/>
                <w:lang w:val="en-GB"/>
              </w:rPr>
              <w:instrText xml:space="preserve"> PAGEREF _Toc43134986 \h </w:instrText>
            </w:r>
            <w:r w:rsidR="00C7636A" w:rsidRPr="002364AB">
              <w:rPr>
                <w:noProof/>
                <w:webHidden/>
                <w:kern w:val="22"/>
                <w:sz w:val="22"/>
                <w:lang w:val="en-GB"/>
              </w:rPr>
            </w:r>
            <w:r w:rsidR="00C7636A" w:rsidRPr="002364AB">
              <w:rPr>
                <w:noProof/>
                <w:webHidden/>
                <w:kern w:val="22"/>
                <w:sz w:val="22"/>
                <w:lang w:val="en-GB"/>
              </w:rPr>
              <w:fldChar w:fldCharType="separate"/>
            </w:r>
            <w:r w:rsidR="000370B4">
              <w:rPr>
                <w:noProof/>
                <w:webHidden/>
                <w:kern w:val="22"/>
                <w:sz w:val="22"/>
                <w:lang w:val="en-GB"/>
              </w:rPr>
              <w:t>3</w:t>
            </w:r>
            <w:r w:rsidR="00D334FE">
              <w:rPr>
                <w:noProof/>
                <w:webHidden/>
                <w:kern w:val="22"/>
                <w:sz w:val="22"/>
                <w:lang w:val="ru-RU"/>
              </w:rPr>
              <w:t>8</w:t>
            </w:r>
            <w:r w:rsidR="00C7636A" w:rsidRPr="002364AB">
              <w:rPr>
                <w:noProof/>
                <w:webHidden/>
                <w:kern w:val="22"/>
                <w:sz w:val="22"/>
                <w:lang w:val="en-GB"/>
              </w:rPr>
              <w:fldChar w:fldCharType="end"/>
            </w:r>
          </w:hyperlink>
        </w:p>
        <w:p w14:paraId="7ED87188" w14:textId="780B962C" w:rsidR="00C7636A" w:rsidRPr="002364AB" w:rsidRDefault="005F04BA">
          <w:pPr>
            <w:pStyle w:val="TOC2"/>
            <w:rPr>
              <w:rFonts w:asciiTheme="minorHAnsi" w:eastAsiaTheme="minorEastAsia" w:hAnsiTheme="minorHAnsi"/>
              <w:noProof/>
              <w:kern w:val="22"/>
              <w:sz w:val="22"/>
              <w:lang w:val="en-GB"/>
            </w:rPr>
          </w:pPr>
          <w:hyperlink w:anchor="_Toc43134987" w:history="1">
            <w:r w:rsidR="00C7636A" w:rsidRPr="002364AB">
              <w:rPr>
                <w:rStyle w:val="Hyperlink"/>
                <w:noProof/>
                <w:kern w:val="22"/>
                <w:sz w:val="22"/>
                <w:lang w:val="en-GB"/>
              </w:rPr>
              <w:t>4.1.</w:t>
            </w:r>
            <w:r w:rsidR="00C7636A" w:rsidRPr="002364AB">
              <w:rPr>
                <w:rFonts w:asciiTheme="minorHAnsi" w:eastAsiaTheme="minorEastAsia" w:hAnsiTheme="minorHAnsi"/>
                <w:noProof/>
                <w:kern w:val="22"/>
                <w:sz w:val="22"/>
                <w:lang w:val="en-GB"/>
              </w:rPr>
              <w:tab/>
            </w:r>
            <w:r w:rsidR="00B338FF" w:rsidRPr="00B33905">
              <w:rPr>
                <w:kern w:val="22"/>
                <w:sz w:val="22"/>
                <w:lang w:val="ru-RU"/>
              </w:rPr>
              <w:t>Традиционные знания</w:t>
            </w:r>
            <w:r w:rsidR="00B338FF">
              <w:rPr>
                <w:kern w:val="22"/>
                <w:sz w:val="22"/>
                <w:lang w:val="ru-RU"/>
              </w:rPr>
              <w:t xml:space="preserve"> трансграничного характера, которыми </w:t>
            </w:r>
            <w:r w:rsidR="00B338FF" w:rsidRPr="00B33905">
              <w:rPr>
                <w:kern w:val="22"/>
                <w:sz w:val="22"/>
                <w:lang w:val="ru-RU"/>
              </w:rPr>
              <w:t>владеют коренные народы и местные общины</w:t>
            </w:r>
            <w:r w:rsidR="00C7636A" w:rsidRPr="002364AB">
              <w:rPr>
                <w:noProof/>
                <w:webHidden/>
                <w:kern w:val="22"/>
                <w:sz w:val="22"/>
                <w:lang w:val="en-GB"/>
              </w:rPr>
              <w:tab/>
            </w:r>
            <w:r w:rsidR="00C7636A" w:rsidRPr="002364AB">
              <w:rPr>
                <w:noProof/>
                <w:webHidden/>
                <w:kern w:val="22"/>
                <w:sz w:val="22"/>
                <w:lang w:val="en-GB"/>
              </w:rPr>
              <w:fldChar w:fldCharType="begin"/>
            </w:r>
            <w:r w:rsidR="00C7636A" w:rsidRPr="002364AB">
              <w:rPr>
                <w:noProof/>
                <w:webHidden/>
                <w:kern w:val="22"/>
                <w:sz w:val="22"/>
                <w:lang w:val="en-GB"/>
              </w:rPr>
              <w:instrText xml:space="preserve"> PAGEREF _Toc43134987 \h </w:instrText>
            </w:r>
            <w:r w:rsidR="00C7636A" w:rsidRPr="002364AB">
              <w:rPr>
                <w:noProof/>
                <w:webHidden/>
                <w:kern w:val="22"/>
                <w:sz w:val="22"/>
                <w:lang w:val="en-GB"/>
              </w:rPr>
            </w:r>
            <w:r w:rsidR="00C7636A" w:rsidRPr="002364AB">
              <w:rPr>
                <w:noProof/>
                <w:webHidden/>
                <w:kern w:val="22"/>
                <w:sz w:val="22"/>
                <w:lang w:val="en-GB"/>
              </w:rPr>
              <w:fldChar w:fldCharType="separate"/>
            </w:r>
            <w:r w:rsidR="000370B4">
              <w:rPr>
                <w:noProof/>
                <w:webHidden/>
                <w:kern w:val="22"/>
                <w:sz w:val="22"/>
                <w:lang w:val="en-GB"/>
              </w:rPr>
              <w:t>3</w:t>
            </w:r>
            <w:r w:rsidR="00D334FE">
              <w:rPr>
                <w:noProof/>
                <w:webHidden/>
                <w:kern w:val="22"/>
                <w:sz w:val="22"/>
                <w:lang w:val="ru-RU"/>
              </w:rPr>
              <w:t>8</w:t>
            </w:r>
            <w:r w:rsidR="00C7636A" w:rsidRPr="002364AB">
              <w:rPr>
                <w:noProof/>
                <w:webHidden/>
                <w:kern w:val="22"/>
                <w:sz w:val="22"/>
                <w:lang w:val="en-GB"/>
              </w:rPr>
              <w:fldChar w:fldCharType="end"/>
            </w:r>
          </w:hyperlink>
        </w:p>
        <w:p w14:paraId="5088793F" w14:textId="51DBD679" w:rsidR="00C7636A" w:rsidRPr="002364AB" w:rsidRDefault="005F04BA">
          <w:pPr>
            <w:pStyle w:val="TOC2"/>
            <w:rPr>
              <w:rFonts w:asciiTheme="minorHAnsi" w:eastAsiaTheme="minorEastAsia" w:hAnsiTheme="minorHAnsi"/>
              <w:noProof/>
              <w:kern w:val="22"/>
              <w:sz w:val="22"/>
              <w:lang w:val="en-GB"/>
            </w:rPr>
          </w:pPr>
          <w:hyperlink w:anchor="_Toc43134988" w:history="1">
            <w:r w:rsidR="00C7636A" w:rsidRPr="002364AB">
              <w:rPr>
                <w:rStyle w:val="Hyperlink"/>
                <w:noProof/>
                <w:kern w:val="22"/>
                <w:sz w:val="22"/>
                <w:lang w:val="en-GB"/>
              </w:rPr>
              <w:t>4.2.</w:t>
            </w:r>
            <w:r w:rsidR="00C7636A" w:rsidRPr="002364AB">
              <w:rPr>
                <w:rFonts w:asciiTheme="minorHAnsi" w:eastAsiaTheme="minorEastAsia" w:hAnsiTheme="minorHAnsi"/>
                <w:noProof/>
                <w:kern w:val="22"/>
                <w:sz w:val="22"/>
                <w:lang w:val="en-GB"/>
              </w:rPr>
              <w:tab/>
            </w:r>
            <w:r w:rsidR="00AB41BA" w:rsidRPr="00DC15C3">
              <w:rPr>
                <w:kern w:val="22"/>
                <w:sz w:val="22"/>
                <w:lang w:val="ru-RU"/>
              </w:rPr>
              <w:t>Общедоступные традиционные знания, связанные с генетическими ресурсами</w:t>
            </w:r>
            <w:r w:rsidR="00C7636A" w:rsidRPr="002364AB">
              <w:rPr>
                <w:noProof/>
                <w:webHidden/>
                <w:kern w:val="22"/>
                <w:sz w:val="22"/>
                <w:lang w:val="en-GB"/>
              </w:rPr>
              <w:tab/>
            </w:r>
            <w:r w:rsidR="00D334FE">
              <w:rPr>
                <w:noProof/>
                <w:webHidden/>
                <w:kern w:val="22"/>
                <w:sz w:val="22"/>
                <w:lang w:val="ru-RU"/>
              </w:rPr>
              <w:t>41</w:t>
            </w:r>
          </w:hyperlink>
        </w:p>
        <w:p w14:paraId="1EA0560F" w14:textId="4EB45156" w:rsidR="00C7636A" w:rsidRPr="002364AB" w:rsidRDefault="005F04BA">
          <w:pPr>
            <w:pStyle w:val="TOC2"/>
            <w:rPr>
              <w:rFonts w:asciiTheme="minorHAnsi" w:eastAsiaTheme="minorEastAsia" w:hAnsiTheme="minorHAnsi"/>
              <w:noProof/>
              <w:kern w:val="22"/>
              <w:sz w:val="22"/>
              <w:lang w:val="en-GB"/>
            </w:rPr>
          </w:pPr>
          <w:hyperlink w:anchor="_Toc43134989" w:history="1">
            <w:r w:rsidR="00C7636A" w:rsidRPr="002364AB">
              <w:rPr>
                <w:rStyle w:val="Hyperlink"/>
                <w:noProof/>
                <w:kern w:val="22"/>
                <w:sz w:val="22"/>
                <w:lang w:val="en-GB"/>
              </w:rPr>
              <w:t>4.3.</w:t>
            </w:r>
            <w:r w:rsidR="00C7636A" w:rsidRPr="002364AB">
              <w:rPr>
                <w:rFonts w:asciiTheme="minorHAnsi" w:eastAsiaTheme="minorEastAsia" w:hAnsiTheme="minorHAnsi"/>
                <w:noProof/>
                <w:kern w:val="22"/>
                <w:sz w:val="22"/>
                <w:lang w:val="en-GB"/>
              </w:rPr>
              <w:tab/>
            </w:r>
            <w:r w:rsidR="002D4465" w:rsidRPr="0014278D">
              <w:rPr>
                <w:kern w:val="22"/>
                <w:sz w:val="22"/>
                <w:lang w:val="ru-RU"/>
              </w:rPr>
              <w:t xml:space="preserve">Традиционные знания, связанные с генетическими ресурсами неизвестного происхождения в коллекциях </w:t>
            </w:r>
            <w:r w:rsidR="002D4465" w:rsidRPr="006A504F">
              <w:rPr>
                <w:i/>
                <w:iCs/>
                <w:kern w:val="22"/>
                <w:sz w:val="22"/>
                <w:lang w:val="en-CA"/>
              </w:rPr>
              <w:t>ex</w:t>
            </w:r>
            <w:r w:rsidR="002D4465" w:rsidRPr="006A504F">
              <w:rPr>
                <w:i/>
                <w:iCs/>
                <w:kern w:val="22"/>
                <w:sz w:val="22"/>
                <w:lang w:val="ru-RU"/>
              </w:rPr>
              <w:t>-</w:t>
            </w:r>
            <w:r w:rsidR="002D4465" w:rsidRPr="00487B00">
              <w:rPr>
                <w:i/>
                <w:iCs/>
                <w:kern w:val="22"/>
                <w:sz w:val="22"/>
                <w:lang w:val="en-GB"/>
              </w:rPr>
              <w:t>situ</w:t>
            </w:r>
            <w:r w:rsidR="00C7636A" w:rsidRPr="002364AB">
              <w:rPr>
                <w:noProof/>
                <w:webHidden/>
                <w:kern w:val="22"/>
                <w:sz w:val="22"/>
                <w:lang w:val="en-GB"/>
              </w:rPr>
              <w:tab/>
            </w:r>
            <w:r w:rsidR="00D334FE">
              <w:rPr>
                <w:noProof/>
                <w:webHidden/>
                <w:kern w:val="22"/>
                <w:sz w:val="22"/>
                <w:lang w:val="ru-RU"/>
              </w:rPr>
              <w:t>4</w:t>
            </w:r>
            <w:r w:rsidR="00C7636A" w:rsidRPr="002364AB">
              <w:rPr>
                <w:noProof/>
                <w:webHidden/>
                <w:kern w:val="22"/>
                <w:sz w:val="22"/>
                <w:lang w:val="en-GB"/>
              </w:rPr>
              <w:fldChar w:fldCharType="begin"/>
            </w:r>
            <w:r w:rsidR="00C7636A" w:rsidRPr="002364AB">
              <w:rPr>
                <w:noProof/>
                <w:webHidden/>
                <w:kern w:val="22"/>
                <w:sz w:val="22"/>
                <w:lang w:val="en-GB"/>
              </w:rPr>
              <w:instrText xml:space="preserve"> PAGEREF _Toc43134989 \h </w:instrText>
            </w:r>
            <w:r w:rsidR="00C7636A" w:rsidRPr="002364AB">
              <w:rPr>
                <w:noProof/>
                <w:webHidden/>
                <w:kern w:val="22"/>
                <w:sz w:val="22"/>
                <w:lang w:val="en-GB"/>
              </w:rPr>
            </w:r>
            <w:r w:rsidR="00C7636A" w:rsidRPr="002364AB">
              <w:rPr>
                <w:noProof/>
                <w:webHidden/>
                <w:kern w:val="22"/>
                <w:sz w:val="22"/>
                <w:lang w:val="en-GB"/>
              </w:rPr>
              <w:fldChar w:fldCharType="separate"/>
            </w:r>
            <w:r w:rsidR="000370B4">
              <w:rPr>
                <w:noProof/>
                <w:webHidden/>
                <w:kern w:val="22"/>
                <w:sz w:val="22"/>
                <w:lang w:val="en-GB"/>
              </w:rPr>
              <w:t>3</w:t>
            </w:r>
            <w:r w:rsidR="00C7636A" w:rsidRPr="002364AB">
              <w:rPr>
                <w:noProof/>
                <w:webHidden/>
                <w:kern w:val="22"/>
                <w:sz w:val="22"/>
                <w:lang w:val="en-GB"/>
              </w:rPr>
              <w:fldChar w:fldCharType="end"/>
            </w:r>
          </w:hyperlink>
        </w:p>
        <w:p w14:paraId="08122DB5" w14:textId="3D0313D4" w:rsidR="00C7636A" w:rsidRPr="002364AB" w:rsidRDefault="005F04BA">
          <w:pPr>
            <w:pStyle w:val="TOC1"/>
            <w:rPr>
              <w:rFonts w:asciiTheme="minorHAnsi" w:eastAsiaTheme="minorEastAsia" w:hAnsiTheme="minorHAnsi"/>
              <w:noProof/>
              <w:kern w:val="22"/>
              <w:sz w:val="22"/>
              <w:lang w:val="en-GB"/>
            </w:rPr>
          </w:pPr>
          <w:hyperlink w:anchor="_Toc43134990" w:history="1">
            <w:r w:rsidR="00C7636A" w:rsidRPr="002364AB">
              <w:rPr>
                <w:rStyle w:val="Hyperlink"/>
                <w:noProof/>
                <w:kern w:val="22"/>
                <w:sz w:val="22"/>
                <w:lang w:val="en-GB"/>
              </w:rPr>
              <w:t>5.</w:t>
            </w:r>
            <w:r w:rsidR="00C7636A" w:rsidRPr="002364AB">
              <w:rPr>
                <w:rFonts w:asciiTheme="minorHAnsi" w:eastAsiaTheme="minorEastAsia" w:hAnsiTheme="minorHAnsi"/>
                <w:noProof/>
                <w:kern w:val="22"/>
                <w:sz w:val="22"/>
                <w:lang w:val="en-GB"/>
              </w:rPr>
              <w:tab/>
            </w:r>
            <w:r w:rsidR="00455D6C">
              <w:rPr>
                <w:rStyle w:val="Hyperlink"/>
                <w:noProof/>
                <w:kern w:val="22"/>
                <w:sz w:val="22"/>
                <w:lang w:val="ru-RU"/>
              </w:rPr>
              <w:t>Выводы</w:t>
            </w:r>
            <w:r w:rsidR="00C7636A" w:rsidRPr="002364AB">
              <w:rPr>
                <w:noProof/>
                <w:webHidden/>
                <w:kern w:val="22"/>
                <w:sz w:val="22"/>
                <w:lang w:val="en-GB"/>
              </w:rPr>
              <w:tab/>
            </w:r>
            <w:r w:rsidR="00D334FE">
              <w:rPr>
                <w:noProof/>
                <w:webHidden/>
                <w:kern w:val="22"/>
                <w:sz w:val="22"/>
                <w:lang w:val="ru-RU"/>
              </w:rPr>
              <w:t>44</w:t>
            </w:r>
          </w:hyperlink>
        </w:p>
        <w:p w14:paraId="3C702B55" w14:textId="4FAC4800" w:rsidR="00C7636A" w:rsidRPr="002364AB" w:rsidRDefault="005F04BA">
          <w:pPr>
            <w:pStyle w:val="TOC1"/>
            <w:rPr>
              <w:rFonts w:asciiTheme="minorHAnsi" w:eastAsiaTheme="minorEastAsia" w:hAnsiTheme="minorHAnsi"/>
              <w:noProof/>
              <w:kern w:val="22"/>
              <w:sz w:val="22"/>
              <w:lang w:val="en-GB"/>
            </w:rPr>
          </w:pPr>
          <w:hyperlink w:anchor="_Toc43134991" w:history="1">
            <w:r w:rsidR="00455D6C">
              <w:rPr>
                <w:rStyle w:val="Hyperlink"/>
                <w:noProof/>
                <w:kern w:val="22"/>
                <w:sz w:val="22"/>
                <w:lang w:val="ru-RU"/>
              </w:rPr>
              <w:t>Благодарность</w:t>
            </w:r>
            <w:r w:rsidR="00C7636A" w:rsidRPr="002364AB">
              <w:rPr>
                <w:noProof/>
                <w:webHidden/>
                <w:kern w:val="22"/>
                <w:sz w:val="22"/>
                <w:lang w:val="en-GB"/>
              </w:rPr>
              <w:tab/>
            </w:r>
            <w:r w:rsidR="00D334FE">
              <w:rPr>
                <w:noProof/>
                <w:webHidden/>
                <w:kern w:val="22"/>
                <w:sz w:val="22"/>
                <w:lang w:val="ru-RU"/>
              </w:rPr>
              <w:t>44</w:t>
            </w:r>
          </w:hyperlink>
        </w:p>
        <w:p w14:paraId="363B26A9" w14:textId="3176947D" w:rsidR="00C7636A" w:rsidRPr="002364AB" w:rsidRDefault="005F04BA">
          <w:pPr>
            <w:pStyle w:val="TOC1"/>
            <w:rPr>
              <w:rFonts w:asciiTheme="minorHAnsi" w:eastAsiaTheme="minorEastAsia" w:hAnsiTheme="minorHAnsi"/>
              <w:noProof/>
              <w:kern w:val="22"/>
              <w:sz w:val="22"/>
              <w:lang w:val="en-GB"/>
            </w:rPr>
          </w:pPr>
          <w:hyperlink w:anchor="_Toc43134992" w:history="1">
            <w:r w:rsidR="00455D6C">
              <w:rPr>
                <w:rStyle w:val="Hyperlink"/>
                <w:noProof/>
                <w:kern w:val="22"/>
                <w:sz w:val="22"/>
                <w:lang w:val="ru-RU"/>
              </w:rPr>
              <w:t xml:space="preserve">Приложение </w:t>
            </w:r>
            <w:r w:rsidR="00C7636A" w:rsidRPr="002364AB">
              <w:rPr>
                <w:rStyle w:val="Hyperlink"/>
                <w:noProof/>
                <w:kern w:val="22"/>
                <w:sz w:val="22"/>
                <w:lang w:val="en-GB"/>
              </w:rPr>
              <w:t xml:space="preserve">A: </w:t>
            </w:r>
            <w:r w:rsidR="00455D6C">
              <w:rPr>
                <w:rStyle w:val="Hyperlink"/>
                <w:noProof/>
                <w:kern w:val="22"/>
                <w:sz w:val="22"/>
                <w:lang w:val="ru-RU"/>
              </w:rPr>
              <w:t>Список опрошенных</w:t>
            </w:r>
            <w:r w:rsidR="00C7636A" w:rsidRPr="002364AB">
              <w:rPr>
                <w:noProof/>
                <w:webHidden/>
                <w:kern w:val="22"/>
                <w:sz w:val="22"/>
                <w:lang w:val="en-GB"/>
              </w:rPr>
              <w:tab/>
            </w:r>
            <w:r w:rsidR="00D334FE">
              <w:rPr>
                <w:noProof/>
                <w:webHidden/>
                <w:kern w:val="22"/>
                <w:sz w:val="22"/>
                <w:lang w:val="ru-RU"/>
              </w:rPr>
              <w:t>45</w:t>
            </w:r>
          </w:hyperlink>
        </w:p>
        <w:p w14:paraId="36B9CB04" w14:textId="7DCC3D94" w:rsidR="00F1101C" w:rsidRPr="002364AB" w:rsidRDefault="0019195C" w:rsidP="00F1101C">
          <w:pPr>
            <w:rPr>
              <w:bCs/>
              <w:noProof/>
              <w:kern w:val="22"/>
              <w:sz w:val="22"/>
              <w:lang w:val="en-GB"/>
            </w:rPr>
          </w:pPr>
          <w:r w:rsidRPr="002364AB">
            <w:rPr>
              <w:rFonts w:cs="Times New Roman"/>
              <w:kern w:val="22"/>
              <w:sz w:val="22"/>
              <w:lang w:val="en-GB"/>
            </w:rPr>
            <w:fldChar w:fldCharType="end"/>
          </w:r>
        </w:p>
      </w:sdtContent>
    </w:sdt>
    <w:p w14:paraId="04146CB5" w14:textId="77777777" w:rsidR="00F1101C" w:rsidRPr="002364AB" w:rsidRDefault="00F1101C">
      <w:pPr>
        <w:spacing w:line="259" w:lineRule="auto"/>
        <w:jc w:val="left"/>
        <w:rPr>
          <w:rFonts w:eastAsia="Times New Roman" w:cs="Times New Roman"/>
          <w:b/>
          <w:kern w:val="22"/>
          <w:sz w:val="22"/>
          <w:lang w:val="en-GB" w:eastAsia="en-CA"/>
        </w:rPr>
      </w:pPr>
      <w:r w:rsidRPr="002364AB">
        <w:rPr>
          <w:rFonts w:eastAsia="Times New Roman" w:cs="Times New Roman"/>
          <w:b/>
          <w:kern w:val="22"/>
          <w:sz w:val="22"/>
          <w:lang w:val="en-GB" w:eastAsia="en-CA"/>
        </w:rPr>
        <w:br w:type="page"/>
      </w:r>
    </w:p>
    <w:p w14:paraId="7024C38A" w14:textId="3DBFD96C" w:rsidR="003C2C8E" w:rsidRPr="00BE1CAB" w:rsidRDefault="00205A45" w:rsidP="003C2C8E">
      <w:pPr>
        <w:spacing w:after="120"/>
        <w:rPr>
          <w:rFonts w:eastAsia="Times New Roman" w:cs="Times New Roman"/>
          <w:kern w:val="22"/>
          <w:sz w:val="22"/>
          <w:lang w:val="ru-RU" w:eastAsia="en-CA"/>
        </w:rPr>
      </w:pPr>
      <w:bookmarkStart w:id="6" w:name="_Hlk46481473"/>
      <w:r w:rsidRPr="00413BE2">
        <w:rPr>
          <w:rFonts w:eastAsia="Times New Roman" w:cs="Times New Roman"/>
          <w:b/>
          <w:kern w:val="22"/>
          <w:sz w:val="22"/>
          <w:lang w:val="ru-RU" w:eastAsia="en-CA"/>
        </w:rPr>
        <w:lastRenderedPageBreak/>
        <w:t>Список</w:t>
      </w:r>
      <w:r w:rsidRPr="00BE1CAB">
        <w:rPr>
          <w:rFonts w:eastAsia="Times New Roman" w:cs="Times New Roman"/>
          <w:b/>
          <w:kern w:val="22"/>
          <w:sz w:val="22"/>
          <w:lang w:val="ru-RU" w:eastAsia="en-CA"/>
        </w:rPr>
        <w:t xml:space="preserve"> </w:t>
      </w:r>
      <w:r w:rsidRPr="00413BE2">
        <w:rPr>
          <w:rFonts w:eastAsia="Times New Roman" w:cs="Times New Roman"/>
          <w:b/>
          <w:kern w:val="22"/>
          <w:sz w:val="22"/>
          <w:lang w:val="ru-RU" w:eastAsia="en-CA"/>
        </w:rPr>
        <w:t>сокращений</w:t>
      </w:r>
      <w:r w:rsidR="00C80626">
        <w:rPr>
          <w:rFonts w:eastAsia="Times New Roman" w:cs="Times New Roman"/>
          <w:b/>
          <w:kern w:val="22"/>
          <w:sz w:val="22"/>
          <w:lang w:val="ru-RU" w:eastAsia="en-CA"/>
        </w:rPr>
        <w:t xml:space="preserve"> на английском языке</w:t>
      </w:r>
    </w:p>
    <w:p w14:paraId="0819FE86" w14:textId="0725F4E0" w:rsidR="00C77607" w:rsidRPr="00C80626" w:rsidRDefault="00C77607" w:rsidP="003C2C8E">
      <w:pPr>
        <w:spacing w:after="0"/>
        <w:rPr>
          <w:rFonts w:eastAsia="Times New Roman" w:cs="Times New Roman"/>
          <w:kern w:val="22"/>
          <w:sz w:val="22"/>
          <w:lang w:val="ru-RU" w:eastAsia="en-CA"/>
        </w:rPr>
      </w:pPr>
      <w:r w:rsidRPr="00C80626">
        <w:rPr>
          <w:rFonts w:eastAsia="Times New Roman" w:cs="Times New Roman"/>
          <w:kern w:val="22"/>
          <w:sz w:val="22"/>
          <w:lang w:val="en-GB" w:eastAsia="en-CA"/>
        </w:rPr>
        <w:t>BBNJ</w:t>
      </w:r>
      <w:r w:rsidRPr="00C80626">
        <w:rPr>
          <w:rFonts w:eastAsia="Times New Roman" w:cs="Times New Roman"/>
          <w:kern w:val="22"/>
          <w:sz w:val="22"/>
          <w:lang w:val="ru-RU" w:eastAsia="en-CA"/>
        </w:rPr>
        <w:tab/>
      </w:r>
      <w:r w:rsidRPr="00C80626">
        <w:rPr>
          <w:rFonts w:eastAsia="Times New Roman" w:cs="Times New Roman"/>
          <w:kern w:val="22"/>
          <w:sz w:val="22"/>
          <w:lang w:val="ru-RU" w:eastAsia="en-CA"/>
        </w:rPr>
        <w:tab/>
      </w:r>
      <w:r w:rsidR="00BE1CAB">
        <w:rPr>
          <w:rFonts w:eastAsia="Times New Roman"/>
          <w:kern w:val="22"/>
          <w:sz w:val="22"/>
          <w:lang w:val="ru-RU"/>
        </w:rPr>
        <w:t>Б</w:t>
      </w:r>
      <w:r w:rsidR="00F61210" w:rsidRPr="00C80626">
        <w:rPr>
          <w:rFonts w:eastAsia="Times New Roman"/>
          <w:kern w:val="22"/>
          <w:sz w:val="22"/>
          <w:lang w:val="ru-RU"/>
        </w:rPr>
        <w:t>иоразнообразие за пределами действия национальной юрисдикции</w:t>
      </w:r>
    </w:p>
    <w:p w14:paraId="49367116" w14:textId="0478423A" w:rsidR="000B6ABF" w:rsidRPr="00C80626" w:rsidRDefault="000B6ABF" w:rsidP="003C2C8E">
      <w:pPr>
        <w:spacing w:after="0"/>
        <w:rPr>
          <w:rFonts w:eastAsia="Times New Roman" w:cs="Times New Roman"/>
          <w:kern w:val="22"/>
          <w:sz w:val="22"/>
          <w:lang w:val="ru-RU" w:eastAsia="en-CA"/>
        </w:rPr>
      </w:pPr>
      <w:r w:rsidRPr="00C80626">
        <w:rPr>
          <w:rFonts w:eastAsia="Times New Roman" w:cs="Times New Roman"/>
          <w:kern w:val="22"/>
          <w:sz w:val="22"/>
          <w:lang w:val="en-GB" w:eastAsia="en-CA"/>
        </w:rPr>
        <w:t>BLAST</w:t>
      </w:r>
      <w:r w:rsidRPr="00C80626">
        <w:rPr>
          <w:rFonts w:eastAsia="Times New Roman" w:cs="Times New Roman"/>
          <w:kern w:val="22"/>
          <w:sz w:val="22"/>
          <w:lang w:val="ru-RU" w:eastAsia="en-CA"/>
        </w:rPr>
        <w:tab/>
      </w:r>
      <w:r w:rsidRPr="00C80626">
        <w:rPr>
          <w:rFonts w:eastAsia="Times New Roman" w:cs="Times New Roman"/>
          <w:kern w:val="22"/>
          <w:sz w:val="22"/>
          <w:lang w:val="ru-RU" w:eastAsia="en-CA"/>
        </w:rPr>
        <w:tab/>
      </w:r>
      <w:r w:rsidR="00BE1CAB">
        <w:rPr>
          <w:rFonts w:cs="Times New Roman"/>
          <w:sz w:val="22"/>
          <w:shd w:val="clear" w:color="auto" w:fill="FFFFFF"/>
          <w:lang w:val="ru-RU"/>
        </w:rPr>
        <w:t>С</w:t>
      </w:r>
      <w:r w:rsidR="00F61210" w:rsidRPr="00C80626">
        <w:rPr>
          <w:rFonts w:cs="Times New Roman"/>
          <w:sz w:val="22"/>
          <w:shd w:val="clear" w:color="auto" w:fill="FFFFFF"/>
          <w:lang w:val="ru-RU"/>
        </w:rPr>
        <w:t>редство поиска основного локального выравнивания</w:t>
      </w:r>
    </w:p>
    <w:p w14:paraId="6D12DAA6" w14:textId="4E5FCA29" w:rsidR="003C11B5" w:rsidRPr="00C80626" w:rsidRDefault="003C11B5" w:rsidP="003C2C8E">
      <w:pPr>
        <w:spacing w:after="0"/>
        <w:rPr>
          <w:rFonts w:eastAsia="Times New Roman" w:cs="Times New Roman"/>
          <w:kern w:val="22"/>
          <w:sz w:val="22"/>
          <w:lang w:val="ru-RU" w:eastAsia="en-CA"/>
        </w:rPr>
      </w:pPr>
      <w:r w:rsidRPr="00C80626">
        <w:rPr>
          <w:rFonts w:eastAsia="Times New Roman" w:cs="Times New Roman"/>
          <w:kern w:val="22"/>
          <w:sz w:val="22"/>
          <w:lang w:val="en-GB" w:eastAsia="en-CA"/>
        </w:rPr>
        <w:t>BNITM</w:t>
      </w:r>
      <w:r w:rsidRPr="00C80626">
        <w:rPr>
          <w:rFonts w:eastAsia="Times New Roman" w:cs="Times New Roman"/>
          <w:kern w:val="22"/>
          <w:sz w:val="22"/>
          <w:lang w:val="ru-RU" w:eastAsia="en-CA"/>
        </w:rPr>
        <w:t xml:space="preserve"> </w:t>
      </w:r>
      <w:r w:rsidRPr="00C80626">
        <w:rPr>
          <w:rFonts w:eastAsia="Times New Roman" w:cs="Times New Roman"/>
          <w:kern w:val="22"/>
          <w:sz w:val="22"/>
          <w:lang w:val="ru-RU" w:eastAsia="en-CA"/>
        </w:rPr>
        <w:tab/>
      </w:r>
      <w:r w:rsidR="00F61210" w:rsidRPr="00C80626">
        <w:rPr>
          <w:rFonts w:cs="Times New Roman"/>
          <w:kern w:val="22"/>
          <w:sz w:val="22"/>
          <w:lang w:val="ru-RU"/>
        </w:rPr>
        <w:t>Институт тропической медицины им. Бернарда Нохта</w:t>
      </w:r>
    </w:p>
    <w:p w14:paraId="12590CBB" w14:textId="4138E387" w:rsidR="00DD6D5C" w:rsidRPr="00C80626" w:rsidRDefault="00DD6D5C" w:rsidP="003C2C8E">
      <w:pPr>
        <w:spacing w:after="0"/>
        <w:rPr>
          <w:rFonts w:eastAsia="Times New Roman" w:cs="Times New Roman"/>
          <w:kern w:val="22"/>
          <w:sz w:val="22"/>
          <w:lang w:val="ru-RU" w:eastAsia="en-CA"/>
        </w:rPr>
      </w:pPr>
      <w:r w:rsidRPr="00C80626">
        <w:rPr>
          <w:rFonts w:eastAsia="Times New Roman" w:cs="Times New Roman"/>
          <w:kern w:val="22"/>
          <w:sz w:val="22"/>
          <w:lang w:val="en-GB" w:eastAsia="en-CA"/>
        </w:rPr>
        <w:t>IPEN</w:t>
      </w:r>
      <w:r w:rsidRPr="00C80626">
        <w:rPr>
          <w:rFonts w:eastAsia="Times New Roman" w:cs="Times New Roman"/>
          <w:kern w:val="22"/>
          <w:sz w:val="22"/>
          <w:lang w:val="ru-RU" w:eastAsia="en-CA"/>
        </w:rPr>
        <w:tab/>
      </w:r>
      <w:r w:rsidRPr="00C80626">
        <w:rPr>
          <w:rFonts w:eastAsia="Times New Roman" w:cs="Times New Roman"/>
          <w:kern w:val="22"/>
          <w:sz w:val="22"/>
          <w:lang w:val="ru-RU" w:eastAsia="en-CA"/>
        </w:rPr>
        <w:tab/>
      </w:r>
      <w:r w:rsidR="008A04C8" w:rsidRPr="00C80626">
        <w:rPr>
          <w:kern w:val="22"/>
          <w:sz w:val="22"/>
          <w:lang w:val="ru-RU"/>
        </w:rPr>
        <w:t>Международная сеть обмена растениями</w:t>
      </w:r>
    </w:p>
    <w:p w14:paraId="7AA7AB92" w14:textId="2BB442F1" w:rsidR="00F8399C" w:rsidRPr="00C80626" w:rsidRDefault="00F8399C" w:rsidP="008A04C8">
      <w:pPr>
        <w:spacing w:after="0"/>
        <w:ind w:left="1440" w:hanging="1440"/>
        <w:rPr>
          <w:rFonts w:eastAsia="Times New Roman" w:cs="Times New Roman"/>
          <w:kern w:val="22"/>
          <w:sz w:val="22"/>
          <w:lang w:val="ru-RU" w:eastAsia="en-CA"/>
        </w:rPr>
      </w:pPr>
      <w:r w:rsidRPr="00C80626">
        <w:rPr>
          <w:rFonts w:eastAsia="Times New Roman" w:cs="Times New Roman"/>
          <w:kern w:val="22"/>
          <w:sz w:val="22"/>
          <w:lang w:val="en-GB" w:eastAsia="en-CA"/>
        </w:rPr>
        <w:t>INSDC</w:t>
      </w:r>
      <w:r w:rsidRPr="00C80626">
        <w:rPr>
          <w:rFonts w:eastAsia="Times New Roman" w:cs="Times New Roman"/>
          <w:kern w:val="22"/>
          <w:sz w:val="22"/>
          <w:lang w:val="ru-RU" w:eastAsia="en-CA"/>
        </w:rPr>
        <w:tab/>
      </w:r>
      <w:bookmarkStart w:id="7" w:name="_Hlk48779843"/>
      <w:r w:rsidR="008A04C8" w:rsidRPr="00C80626">
        <w:rPr>
          <w:rFonts w:cs="Times New Roman"/>
          <w:kern w:val="22"/>
          <w:sz w:val="22"/>
          <w:lang w:val="ru-RU"/>
        </w:rPr>
        <w:t>Международный консорциум сотрудничества баз данных последовательностей нуклеотидов</w:t>
      </w:r>
      <w:bookmarkEnd w:id="7"/>
    </w:p>
    <w:p w14:paraId="537E3071" w14:textId="77777777" w:rsidR="00C80626" w:rsidRPr="005F04BA" w:rsidRDefault="00C80626" w:rsidP="00C80626">
      <w:pPr>
        <w:spacing w:after="0"/>
        <w:rPr>
          <w:rFonts w:eastAsia="Times New Roman" w:cs="Times New Roman"/>
          <w:kern w:val="22"/>
          <w:sz w:val="22"/>
          <w:lang w:val="ru-RU" w:eastAsia="en-CA"/>
        </w:rPr>
      </w:pPr>
    </w:p>
    <w:p w14:paraId="49C6050E" w14:textId="58A30D6B" w:rsidR="00C80626" w:rsidRPr="00C80626" w:rsidRDefault="00C80626" w:rsidP="00C80626">
      <w:pPr>
        <w:spacing w:after="120"/>
        <w:rPr>
          <w:rFonts w:eastAsia="Times New Roman" w:cs="Times New Roman"/>
          <w:kern w:val="22"/>
          <w:sz w:val="22"/>
          <w:lang w:val="ru-RU" w:eastAsia="en-CA"/>
        </w:rPr>
      </w:pPr>
      <w:r w:rsidRPr="00413BE2">
        <w:rPr>
          <w:rFonts w:eastAsia="Times New Roman" w:cs="Times New Roman"/>
          <w:b/>
          <w:kern w:val="22"/>
          <w:sz w:val="22"/>
          <w:lang w:val="ru-RU" w:eastAsia="en-CA"/>
        </w:rPr>
        <w:t>Список</w:t>
      </w:r>
      <w:r w:rsidRPr="00C80626">
        <w:rPr>
          <w:rFonts w:eastAsia="Times New Roman" w:cs="Times New Roman"/>
          <w:b/>
          <w:kern w:val="22"/>
          <w:sz w:val="22"/>
          <w:lang w:val="ru-RU" w:eastAsia="en-CA"/>
        </w:rPr>
        <w:t xml:space="preserve"> </w:t>
      </w:r>
      <w:r w:rsidRPr="00413BE2">
        <w:rPr>
          <w:rFonts w:eastAsia="Times New Roman" w:cs="Times New Roman"/>
          <w:b/>
          <w:kern w:val="22"/>
          <w:sz w:val="22"/>
          <w:lang w:val="ru-RU" w:eastAsia="en-CA"/>
        </w:rPr>
        <w:t>сокращений</w:t>
      </w:r>
      <w:r>
        <w:rPr>
          <w:rFonts w:eastAsia="Times New Roman" w:cs="Times New Roman"/>
          <w:b/>
          <w:kern w:val="22"/>
          <w:sz w:val="22"/>
          <w:lang w:val="ru-RU" w:eastAsia="en-CA"/>
        </w:rPr>
        <w:t xml:space="preserve"> на русском языке</w:t>
      </w:r>
    </w:p>
    <w:p w14:paraId="0FC63EC9" w14:textId="2B15518B" w:rsidR="0001142A" w:rsidRPr="00C80626" w:rsidRDefault="0001142A" w:rsidP="00C80626">
      <w:pPr>
        <w:spacing w:after="0"/>
        <w:rPr>
          <w:rFonts w:eastAsia="Times New Roman" w:cs="Times New Roman"/>
          <w:kern w:val="22"/>
          <w:sz w:val="22"/>
          <w:lang w:val="ru-RU" w:eastAsia="en-CA"/>
        </w:rPr>
      </w:pPr>
      <w:r w:rsidRPr="00C80626">
        <w:rPr>
          <w:rFonts w:eastAsia="Times New Roman" w:cs="Times New Roman"/>
          <w:kern w:val="22"/>
          <w:sz w:val="22"/>
          <w:lang w:val="ru-RU" w:eastAsia="en-CA"/>
        </w:rPr>
        <w:t>ВОИС</w:t>
      </w:r>
      <w:r w:rsidRPr="00C80626">
        <w:rPr>
          <w:rFonts w:eastAsia="Times New Roman" w:cs="Times New Roman"/>
          <w:kern w:val="22"/>
          <w:sz w:val="22"/>
          <w:lang w:val="ru-RU" w:eastAsia="en-CA"/>
        </w:rPr>
        <w:tab/>
      </w:r>
      <w:r w:rsidRPr="00C80626">
        <w:rPr>
          <w:rFonts w:eastAsia="Times New Roman" w:cs="Times New Roman"/>
          <w:kern w:val="22"/>
          <w:sz w:val="22"/>
          <w:lang w:val="ru-RU" w:eastAsia="en-CA"/>
        </w:rPr>
        <w:tab/>
        <w:t>Всемирная организация интеллектуальной собственности</w:t>
      </w:r>
    </w:p>
    <w:p w14:paraId="390F83C9" w14:textId="222B1EA7" w:rsidR="00031913" w:rsidRPr="005F04BA" w:rsidRDefault="00031913" w:rsidP="00031913">
      <w:pPr>
        <w:spacing w:after="0"/>
        <w:rPr>
          <w:rFonts w:eastAsia="Times New Roman" w:cs="Times New Roman"/>
          <w:kern w:val="22"/>
          <w:sz w:val="22"/>
          <w:lang w:val="ru-RU" w:eastAsia="en-CA"/>
        </w:rPr>
      </w:pPr>
      <w:r w:rsidRPr="005F04BA">
        <w:rPr>
          <w:rFonts w:eastAsia="Times New Roman" w:cs="Times New Roman"/>
          <w:kern w:val="22"/>
          <w:sz w:val="22"/>
          <w:lang w:val="ru-RU" w:eastAsia="en-CA"/>
        </w:rPr>
        <w:t>ВОО</w:t>
      </w:r>
      <w:r w:rsidRPr="005F04BA">
        <w:rPr>
          <w:rFonts w:eastAsia="Times New Roman" w:cs="Times New Roman"/>
          <w:kern w:val="22"/>
          <w:sz w:val="22"/>
          <w:lang w:val="ru-RU" w:eastAsia="en-CA"/>
        </w:rPr>
        <w:tab/>
      </w:r>
      <w:r w:rsidRPr="005F04BA">
        <w:rPr>
          <w:rFonts w:eastAsia="Times New Roman" w:cs="Times New Roman"/>
          <w:kern w:val="22"/>
          <w:sz w:val="22"/>
          <w:lang w:val="ru-RU" w:eastAsia="en-CA"/>
        </w:rPr>
        <w:tab/>
        <w:t>Вспомогательный орган по осуществлению</w:t>
      </w:r>
    </w:p>
    <w:p w14:paraId="39CC645F" w14:textId="7D6DE195" w:rsidR="00904FCB" w:rsidRPr="00331756" w:rsidRDefault="00904FCB" w:rsidP="00C80626">
      <w:pPr>
        <w:spacing w:after="0"/>
        <w:rPr>
          <w:rFonts w:eastAsia="Times New Roman" w:cs="Times New Roman"/>
          <w:kern w:val="22"/>
          <w:sz w:val="22"/>
          <w:lang w:val="ru-RU" w:eastAsia="en-CA"/>
        </w:rPr>
      </w:pPr>
      <w:r w:rsidRPr="00331756">
        <w:rPr>
          <w:rFonts w:eastAsia="Times New Roman" w:cs="Times New Roman"/>
          <w:kern w:val="22"/>
          <w:sz w:val="22"/>
          <w:lang w:val="ru-RU" w:eastAsia="en-CA"/>
        </w:rPr>
        <w:t>ВСУ</w:t>
      </w:r>
      <w:r w:rsidRPr="00331756">
        <w:rPr>
          <w:rFonts w:eastAsia="Times New Roman" w:cs="Times New Roman"/>
          <w:kern w:val="22"/>
          <w:sz w:val="22"/>
          <w:lang w:val="ru-RU" w:eastAsia="en-CA"/>
        </w:rPr>
        <w:tab/>
      </w:r>
      <w:r w:rsidRPr="00331756">
        <w:rPr>
          <w:rFonts w:eastAsia="Times New Roman" w:cs="Times New Roman"/>
          <w:kern w:val="22"/>
          <w:sz w:val="22"/>
          <w:lang w:val="ru-RU" w:eastAsia="en-CA"/>
        </w:rPr>
        <w:tab/>
        <w:t>Взаимно согласованные условия</w:t>
      </w:r>
    </w:p>
    <w:p w14:paraId="3F95703D" w14:textId="78E0B616" w:rsidR="005325D9" w:rsidRPr="00331756" w:rsidRDefault="005325D9" w:rsidP="005325D9">
      <w:pPr>
        <w:spacing w:after="0"/>
        <w:rPr>
          <w:rFonts w:eastAsia="Times New Roman" w:cs="Times New Roman"/>
          <w:kern w:val="22"/>
          <w:sz w:val="22"/>
          <w:lang w:val="ru-RU" w:eastAsia="en-CA"/>
        </w:rPr>
      </w:pPr>
      <w:r w:rsidRPr="00331756">
        <w:rPr>
          <w:rFonts w:eastAsia="Times New Roman" w:cs="Times New Roman"/>
          <w:kern w:val="22"/>
          <w:sz w:val="22"/>
          <w:lang w:val="ru-RU" w:eastAsia="en-CA"/>
        </w:rPr>
        <w:t>ВФСС</w:t>
      </w:r>
      <w:r w:rsidRPr="00331756">
        <w:rPr>
          <w:rFonts w:eastAsia="Times New Roman" w:cs="Times New Roman"/>
          <w:kern w:val="22"/>
          <w:sz w:val="22"/>
          <w:lang w:val="ru-RU" w:eastAsia="en-CA"/>
        </w:rPr>
        <w:tab/>
      </w:r>
      <w:r w:rsidRPr="00331756">
        <w:rPr>
          <w:rFonts w:eastAsia="Times New Roman" w:cs="Times New Roman"/>
          <w:kern w:val="22"/>
          <w:sz w:val="22"/>
          <w:lang w:val="ru-RU" w:eastAsia="en-CA"/>
        </w:rPr>
        <w:tab/>
      </w:r>
      <w:r w:rsidR="00721978">
        <w:rPr>
          <w:rFonts w:eastAsia="Times New Roman" w:cs="Times New Roman"/>
          <w:kern w:val="22"/>
          <w:sz w:val="22"/>
          <w:lang w:val="ru-RU" w:eastAsia="en-CA"/>
        </w:rPr>
        <w:t xml:space="preserve">Международная </w:t>
      </w:r>
      <w:r w:rsidRPr="00331756">
        <w:rPr>
          <w:rFonts w:eastAsia="Times New Roman" w:cs="Times New Roman"/>
          <w:kern w:val="22"/>
          <w:sz w:val="22"/>
          <w:lang w:val="ru-RU" w:eastAsia="en-CA"/>
        </w:rPr>
        <w:t>федераци</w:t>
      </w:r>
      <w:r w:rsidR="00721978">
        <w:rPr>
          <w:rFonts w:eastAsia="Times New Roman" w:cs="Times New Roman"/>
          <w:kern w:val="22"/>
          <w:sz w:val="22"/>
          <w:lang w:val="ru-RU" w:eastAsia="en-CA"/>
        </w:rPr>
        <w:t>я</w:t>
      </w:r>
      <w:r w:rsidRPr="00331756">
        <w:rPr>
          <w:rFonts w:eastAsia="Times New Roman" w:cs="Times New Roman"/>
          <w:kern w:val="22"/>
          <w:sz w:val="22"/>
          <w:lang w:val="ru-RU" w:eastAsia="en-CA"/>
        </w:rPr>
        <w:t xml:space="preserve"> коллекций культур</w:t>
      </w:r>
    </w:p>
    <w:p w14:paraId="7B73FA06" w14:textId="3562076C" w:rsidR="0001142A" w:rsidRPr="00C80626" w:rsidRDefault="0001142A" w:rsidP="00C80626">
      <w:pPr>
        <w:spacing w:after="0"/>
        <w:rPr>
          <w:rFonts w:eastAsia="Times New Roman" w:cs="Times New Roman"/>
          <w:kern w:val="22"/>
          <w:sz w:val="22"/>
          <w:lang w:val="ru-RU" w:eastAsia="en-CA"/>
        </w:rPr>
      </w:pPr>
      <w:r w:rsidRPr="00C80626">
        <w:rPr>
          <w:rFonts w:eastAsia="Times New Roman" w:cs="Times New Roman"/>
          <w:kern w:val="22"/>
          <w:sz w:val="22"/>
          <w:lang w:val="ru-RU" w:eastAsia="en-CA"/>
        </w:rPr>
        <w:t>ГЗЕДГ</w:t>
      </w:r>
      <w:r w:rsidRPr="00C80626">
        <w:rPr>
          <w:rFonts w:eastAsia="Times New Roman" w:cs="Times New Roman"/>
          <w:kern w:val="22"/>
          <w:sz w:val="22"/>
          <w:lang w:val="ru-RU" w:eastAsia="en-CA"/>
        </w:rPr>
        <w:tab/>
      </w:r>
      <w:r w:rsidRPr="00C80626">
        <w:rPr>
          <w:rFonts w:eastAsia="Times New Roman" w:cs="Times New Roman"/>
          <w:kern w:val="22"/>
          <w:sz w:val="22"/>
          <w:lang w:val="ru-RU" w:eastAsia="en-CA"/>
        </w:rPr>
        <w:tab/>
        <w:t>Группа западноевропейских и других государств</w:t>
      </w:r>
    </w:p>
    <w:p w14:paraId="0E2EDDDC" w14:textId="77777777" w:rsidR="00CE2C2F" w:rsidRPr="005F04BA" w:rsidRDefault="00CE2C2F" w:rsidP="00CE2C2F">
      <w:pPr>
        <w:spacing w:after="0"/>
        <w:rPr>
          <w:rFonts w:eastAsia="Times New Roman" w:cs="Times New Roman"/>
          <w:kern w:val="22"/>
          <w:sz w:val="22"/>
          <w:lang w:val="ru-RU" w:eastAsia="en-CA"/>
        </w:rPr>
      </w:pPr>
      <w:r w:rsidRPr="005F04BA">
        <w:rPr>
          <w:rFonts w:eastAsia="Times New Roman" w:cs="Times New Roman"/>
          <w:kern w:val="22"/>
          <w:sz w:val="22"/>
          <w:lang w:val="ru-RU" w:eastAsia="en-CA"/>
        </w:rPr>
        <w:t xml:space="preserve">ГРУЛАК </w:t>
      </w:r>
      <w:r w:rsidRPr="005F04BA">
        <w:rPr>
          <w:rFonts w:eastAsia="Times New Roman" w:cs="Times New Roman"/>
          <w:kern w:val="22"/>
          <w:sz w:val="22"/>
          <w:lang w:val="ru-RU" w:eastAsia="en-CA"/>
        </w:rPr>
        <w:tab/>
        <w:t>Группа государств Латинской Америки и Карибского бассейна</w:t>
      </w:r>
    </w:p>
    <w:p w14:paraId="7261A154" w14:textId="1EAF59F9" w:rsidR="00904FCB" w:rsidRPr="00C80626" w:rsidRDefault="00904FCB" w:rsidP="00C80626">
      <w:pPr>
        <w:spacing w:after="0"/>
        <w:rPr>
          <w:rFonts w:eastAsia="Times New Roman" w:cs="Times New Roman"/>
          <w:kern w:val="22"/>
          <w:sz w:val="22"/>
          <w:lang w:val="ru-RU" w:eastAsia="en-CA"/>
        </w:rPr>
      </w:pPr>
      <w:r w:rsidRPr="00C80626">
        <w:rPr>
          <w:rFonts w:eastAsia="Times New Roman" w:cs="Times New Roman"/>
          <w:kern w:val="22"/>
          <w:sz w:val="22"/>
          <w:lang w:val="ru-RU" w:eastAsia="en-CA"/>
        </w:rPr>
        <w:t>ДГРСИВ</w:t>
      </w:r>
      <w:r w:rsidRPr="00C80626">
        <w:rPr>
          <w:rFonts w:eastAsia="Times New Roman" w:cs="Times New Roman"/>
          <w:kern w:val="22"/>
          <w:sz w:val="22"/>
          <w:lang w:val="ru-RU" w:eastAsia="en-CA"/>
        </w:rPr>
        <w:tab/>
      </w:r>
      <w:r w:rsidR="001406A4">
        <w:rPr>
          <w:rFonts w:eastAsia="Times New Roman" w:cs="Times New Roman"/>
          <w:kern w:val="22"/>
          <w:sz w:val="22"/>
          <w:lang w:val="ru-RU" w:eastAsia="en-CA"/>
        </w:rPr>
        <w:t>Д</w:t>
      </w:r>
      <w:r w:rsidRPr="00C80626">
        <w:rPr>
          <w:rFonts w:eastAsia="Times New Roman" w:cs="Times New Roman"/>
          <w:kern w:val="22"/>
          <w:sz w:val="22"/>
          <w:lang w:val="ru-RU" w:eastAsia="en-CA"/>
        </w:rPr>
        <w:t>оступ к генетическим ресурсам и совместного использования выгод</w:t>
      </w:r>
    </w:p>
    <w:p w14:paraId="1BA0D159" w14:textId="67D42608" w:rsidR="00D61A90" w:rsidRPr="005F04BA" w:rsidRDefault="00D61A90" w:rsidP="00C80626">
      <w:pPr>
        <w:spacing w:after="0"/>
        <w:rPr>
          <w:rFonts w:eastAsia="Times New Roman" w:cs="Times New Roman"/>
          <w:kern w:val="22"/>
          <w:sz w:val="22"/>
          <w:lang w:val="ru-RU" w:eastAsia="en-CA"/>
        </w:rPr>
      </w:pPr>
      <w:r w:rsidRPr="005F04BA">
        <w:rPr>
          <w:rFonts w:eastAsia="Times New Roman" w:cs="Times New Roman"/>
          <w:kern w:val="22"/>
          <w:sz w:val="22"/>
          <w:lang w:val="ru-RU" w:eastAsia="en-CA"/>
        </w:rPr>
        <w:t>ДНК</w:t>
      </w:r>
      <w:r w:rsidRPr="005F04BA">
        <w:rPr>
          <w:rFonts w:eastAsia="Times New Roman" w:cs="Times New Roman"/>
          <w:kern w:val="22"/>
          <w:sz w:val="22"/>
          <w:lang w:val="ru-RU" w:eastAsia="en-CA"/>
        </w:rPr>
        <w:tab/>
      </w:r>
      <w:r w:rsidRPr="005F04BA">
        <w:rPr>
          <w:rFonts w:eastAsia="Times New Roman" w:cs="Times New Roman"/>
          <w:kern w:val="22"/>
          <w:sz w:val="22"/>
          <w:lang w:val="ru-RU" w:eastAsia="en-CA"/>
        </w:rPr>
        <w:tab/>
        <w:t>Дезоксирибонуклеиновая кислота</w:t>
      </w:r>
    </w:p>
    <w:p w14:paraId="03682E4F" w14:textId="213713C2" w:rsidR="00104ADD" w:rsidRPr="005F04BA" w:rsidRDefault="00104ADD" w:rsidP="00C80626">
      <w:pPr>
        <w:spacing w:after="0"/>
        <w:rPr>
          <w:rFonts w:eastAsia="Times New Roman" w:cs="Times New Roman"/>
          <w:kern w:val="22"/>
          <w:sz w:val="22"/>
          <w:lang w:val="ru-RU" w:eastAsia="en-CA"/>
        </w:rPr>
      </w:pPr>
      <w:r w:rsidRPr="005F04BA">
        <w:rPr>
          <w:rFonts w:eastAsia="Times New Roman" w:cs="Times New Roman"/>
          <w:kern w:val="22"/>
          <w:sz w:val="22"/>
          <w:lang w:val="ru-RU" w:eastAsia="en-CA"/>
        </w:rPr>
        <w:t>ЕС</w:t>
      </w:r>
      <w:r w:rsidRPr="005F04BA">
        <w:rPr>
          <w:rFonts w:eastAsia="Times New Roman" w:cs="Times New Roman"/>
          <w:kern w:val="22"/>
          <w:sz w:val="22"/>
          <w:lang w:val="ru-RU" w:eastAsia="en-CA"/>
        </w:rPr>
        <w:tab/>
      </w:r>
      <w:r w:rsidRPr="005F04BA">
        <w:rPr>
          <w:rFonts w:eastAsia="Times New Roman" w:cs="Times New Roman"/>
          <w:kern w:val="22"/>
          <w:sz w:val="22"/>
          <w:lang w:val="ru-RU" w:eastAsia="en-CA"/>
        </w:rPr>
        <w:tab/>
        <w:t>Европейский союз</w:t>
      </w:r>
    </w:p>
    <w:p w14:paraId="58FDCBD2" w14:textId="606869DE" w:rsidR="00CE2C2F" w:rsidRPr="005F04BA" w:rsidRDefault="00CE2C2F" w:rsidP="00C80626">
      <w:pPr>
        <w:spacing w:after="0"/>
        <w:rPr>
          <w:rFonts w:eastAsia="Times New Roman" w:cs="Times New Roman"/>
          <w:kern w:val="22"/>
          <w:sz w:val="22"/>
          <w:lang w:val="ru-RU" w:eastAsia="en-CA"/>
        </w:rPr>
      </w:pPr>
      <w:r w:rsidRPr="005F04BA">
        <w:rPr>
          <w:rFonts w:eastAsia="Times New Roman" w:cs="Times New Roman"/>
          <w:kern w:val="22"/>
          <w:sz w:val="22"/>
          <w:lang w:val="ru-RU" w:eastAsia="en-CA"/>
        </w:rPr>
        <w:t>ИЭЗ</w:t>
      </w:r>
      <w:r w:rsidRPr="005F04BA">
        <w:rPr>
          <w:rFonts w:eastAsia="Times New Roman" w:cs="Times New Roman"/>
          <w:kern w:val="22"/>
          <w:sz w:val="22"/>
          <w:lang w:val="ru-RU" w:eastAsia="en-CA"/>
        </w:rPr>
        <w:tab/>
      </w:r>
      <w:r w:rsidRPr="005F04BA">
        <w:rPr>
          <w:rFonts w:eastAsia="Times New Roman" w:cs="Times New Roman"/>
          <w:kern w:val="22"/>
          <w:sz w:val="22"/>
          <w:lang w:val="ru-RU" w:eastAsia="en-CA"/>
        </w:rPr>
        <w:tab/>
      </w:r>
      <w:r w:rsidR="001406A4">
        <w:rPr>
          <w:rFonts w:eastAsia="Times New Roman" w:cs="Times New Roman"/>
          <w:kern w:val="22"/>
          <w:sz w:val="22"/>
          <w:lang w:val="ru-RU" w:eastAsia="en-CA"/>
        </w:rPr>
        <w:t>И</w:t>
      </w:r>
      <w:r w:rsidRPr="005F04BA">
        <w:rPr>
          <w:rFonts w:eastAsia="Times New Roman" w:cs="Times New Roman"/>
          <w:kern w:val="22"/>
          <w:sz w:val="22"/>
          <w:lang w:val="ru-RU" w:eastAsia="en-CA"/>
        </w:rPr>
        <w:t>сключительная экономическая зона</w:t>
      </w:r>
    </w:p>
    <w:p w14:paraId="761B6107" w14:textId="67AC1A23" w:rsidR="00876BF4" w:rsidRPr="005F04BA" w:rsidRDefault="00876BF4" w:rsidP="00C80626">
      <w:pPr>
        <w:spacing w:after="0"/>
        <w:rPr>
          <w:rFonts w:eastAsia="Times New Roman" w:cs="Times New Roman"/>
          <w:kern w:val="22"/>
          <w:sz w:val="22"/>
          <w:lang w:val="ru-RU" w:eastAsia="en-CA"/>
        </w:rPr>
      </w:pPr>
      <w:r w:rsidRPr="005F04BA">
        <w:rPr>
          <w:rFonts w:eastAsia="Times New Roman" w:cs="Times New Roman"/>
          <w:kern w:val="22"/>
          <w:sz w:val="22"/>
          <w:lang w:val="ru-RU" w:eastAsia="en-CA"/>
        </w:rPr>
        <w:t>КБР</w:t>
      </w:r>
      <w:r w:rsidRPr="005F04BA">
        <w:rPr>
          <w:rFonts w:eastAsia="Times New Roman" w:cs="Times New Roman"/>
          <w:kern w:val="22"/>
          <w:sz w:val="22"/>
          <w:lang w:val="ru-RU" w:eastAsia="en-CA"/>
        </w:rPr>
        <w:tab/>
      </w:r>
      <w:r w:rsidRPr="005F04BA">
        <w:rPr>
          <w:rFonts w:eastAsia="Times New Roman" w:cs="Times New Roman"/>
          <w:kern w:val="22"/>
          <w:sz w:val="22"/>
          <w:lang w:val="ru-RU" w:eastAsia="en-CA"/>
        </w:rPr>
        <w:tab/>
        <w:t>Конвенция о биологическом разнообразии</w:t>
      </w:r>
    </w:p>
    <w:p w14:paraId="5073A4B4" w14:textId="75437C81" w:rsidR="00DC279B" w:rsidRPr="001406A4" w:rsidRDefault="00DC279B" w:rsidP="00C80626">
      <w:pPr>
        <w:spacing w:after="0"/>
        <w:rPr>
          <w:rFonts w:eastAsia="Times New Roman" w:cs="Times New Roman"/>
          <w:kern w:val="22"/>
          <w:sz w:val="22"/>
          <w:lang w:val="ru-RU" w:eastAsia="en-CA"/>
        </w:rPr>
      </w:pPr>
      <w:r w:rsidRPr="001406A4">
        <w:rPr>
          <w:rFonts w:eastAsia="Times New Roman" w:cs="Times New Roman"/>
          <w:kern w:val="22"/>
          <w:sz w:val="22"/>
          <w:lang w:val="ru-RU" w:eastAsia="en-CA"/>
        </w:rPr>
        <w:t>КНМО</w:t>
      </w:r>
      <w:r w:rsidRPr="001406A4">
        <w:rPr>
          <w:rFonts w:eastAsia="Times New Roman" w:cs="Times New Roman"/>
          <w:kern w:val="22"/>
          <w:sz w:val="22"/>
          <w:lang w:val="ru-RU" w:eastAsia="en-CA"/>
        </w:rPr>
        <w:tab/>
      </w:r>
      <w:r w:rsidRPr="001406A4">
        <w:rPr>
          <w:rFonts w:eastAsia="Times New Roman" w:cs="Times New Roman"/>
          <w:kern w:val="22"/>
          <w:sz w:val="22"/>
          <w:lang w:val="ru-RU" w:eastAsia="en-CA"/>
        </w:rPr>
        <w:tab/>
      </w:r>
      <w:r w:rsidR="001406A4">
        <w:rPr>
          <w:rFonts w:eastAsia="Times New Roman" w:cs="Times New Roman"/>
          <w:kern w:val="22"/>
          <w:sz w:val="22"/>
          <w:lang w:val="ru-RU" w:eastAsia="en-CA"/>
        </w:rPr>
        <w:t>К</w:t>
      </w:r>
      <w:r w:rsidRPr="001406A4">
        <w:rPr>
          <w:rFonts w:eastAsia="Times New Roman" w:cs="Times New Roman"/>
          <w:kern w:val="22"/>
          <w:sz w:val="22"/>
          <w:lang w:val="ru-RU" w:eastAsia="en-CA"/>
        </w:rPr>
        <w:t>оренные народы и местные общины</w:t>
      </w:r>
    </w:p>
    <w:p w14:paraId="6E064EEE" w14:textId="6087F0AC" w:rsidR="00876BF4" w:rsidRPr="005F04BA" w:rsidRDefault="00876BF4" w:rsidP="00C80626">
      <w:pPr>
        <w:spacing w:after="0"/>
        <w:rPr>
          <w:rFonts w:eastAsia="Times New Roman" w:cs="Times New Roman"/>
          <w:kern w:val="22"/>
          <w:sz w:val="22"/>
          <w:lang w:val="ru-RU" w:eastAsia="en-CA"/>
        </w:rPr>
      </w:pPr>
      <w:r w:rsidRPr="005F04BA">
        <w:rPr>
          <w:rFonts w:eastAsia="Times New Roman" w:cs="Times New Roman"/>
          <w:kern w:val="22"/>
          <w:sz w:val="22"/>
          <w:lang w:val="ru-RU" w:eastAsia="en-CA"/>
        </w:rPr>
        <w:t>КС</w:t>
      </w:r>
      <w:r w:rsidRPr="005F04BA">
        <w:rPr>
          <w:rFonts w:eastAsia="Times New Roman" w:cs="Times New Roman"/>
          <w:kern w:val="22"/>
          <w:sz w:val="22"/>
          <w:lang w:val="ru-RU" w:eastAsia="en-CA"/>
        </w:rPr>
        <w:tab/>
      </w:r>
      <w:r w:rsidRPr="005F04BA">
        <w:rPr>
          <w:rFonts w:eastAsia="Times New Roman" w:cs="Times New Roman"/>
          <w:kern w:val="22"/>
          <w:sz w:val="22"/>
          <w:lang w:val="ru-RU" w:eastAsia="en-CA"/>
        </w:rPr>
        <w:tab/>
        <w:t>Конференция Сторон</w:t>
      </w:r>
    </w:p>
    <w:p w14:paraId="5913EAD4" w14:textId="0846F5DF" w:rsidR="00966C9C" w:rsidRPr="005F04BA" w:rsidRDefault="00966C9C" w:rsidP="00C80626">
      <w:pPr>
        <w:spacing w:after="0"/>
        <w:rPr>
          <w:rFonts w:eastAsia="Times New Roman" w:cs="Times New Roman"/>
          <w:kern w:val="22"/>
          <w:sz w:val="22"/>
          <w:lang w:val="ru-RU" w:eastAsia="en-CA"/>
        </w:rPr>
      </w:pPr>
      <w:r w:rsidRPr="005F04BA">
        <w:rPr>
          <w:rFonts w:eastAsia="Times New Roman" w:cs="Times New Roman"/>
          <w:kern w:val="22"/>
          <w:sz w:val="22"/>
          <w:lang w:val="ru-RU" w:eastAsia="en-CA"/>
        </w:rPr>
        <w:t>КС-ССП</w:t>
      </w:r>
      <w:r w:rsidRPr="005F04BA">
        <w:rPr>
          <w:rFonts w:eastAsia="Times New Roman" w:cs="Times New Roman"/>
          <w:kern w:val="22"/>
          <w:sz w:val="22"/>
          <w:lang w:val="ru-RU" w:eastAsia="en-CA"/>
        </w:rPr>
        <w:tab/>
        <w:t>Конференци</w:t>
      </w:r>
      <w:r w:rsidR="00542475" w:rsidRPr="005F04BA">
        <w:rPr>
          <w:rFonts w:eastAsia="Times New Roman" w:cs="Times New Roman"/>
          <w:kern w:val="22"/>
          <w:sz w:val="22"/>
          <w:lang w:val="ru-RU" w:eastAsia="en-CA"/>
        </w:rPr>
        <w:t>я</w:t>
      </w:r>
      <w:r w:rsidRPr="005F04BA">
        <w:rPr>
          <w:rFonts w:eastAsia="Times New Roman" w:cs="Times New Roman"/>
          <w:kern w:val="22"/>
          <w:sz w:val="22"/>
          <w:lang w:val="ru-RU" w:eastAsia="en-CA"/>
        </w:rPr>
        <w:t xml:space="preserve"> Сторон, выступающ</w:t>
      </w:r>
      <w:r w:rsidR="00542475" w:rsidRPr="005F04BA">
        <w:rPr>
          <w:rFonts w:eastAsia="Times New Roman" w:cs="Times New Roman"/>
          <w:kern w:val="22"/>
          <w:sz w:val="22"/>
          <w:lang w:val="ru-RU" w:eastAsia="en-CA"/>
        </w:rPr>
        <w:t>ая</w:t>
      </w:r>
      <w:r w:rsidRPr="005F04BA">
        <w:rPr>
          <w:rFonts w:eastAsia="Times New Roman" w:cs="Times New Roman"/>
          <w:kern w:val="22"/>
          <w:sz w:val="22"/>
          <w:lang w:val="ru-RU" w:eastAsia="en-CA"/>
        </w:rPr>
        <w:t xml:space="preserve"> в качестве Совещания Сторон</w:t>
      </w:r>
    </w:p>
    <w:p w14:paraId="585B1393" w14:textId="41363ECC" w:rsidR="00282648" w:rsidRPr="00C80626" w:rsidRDefault="00282648" w:rsidP="00C80626">
      <w:pPr>
        <w:spacing w:after="0"/>
        <w:rPr>
          <w:rFonts w:eastAsia="Times New Roman" w:cs="Times New Roman"/>
          <w:kern w:val="22"/>
          <w:sz w:val="22"/>
          <w:lang w:val="en-GB" w:eastAsia="en-CA"/>
        </w:rPr>
      </w:pPr>
      <w:proofErr w:type="spellStart"/>
      <w:r w:rsidRPr="00C80626">
        <w:rPr>
          <w:rFonts w:eastAsia="Times New Roman" w:cs="Times New Roman"/>
          <w:kern w:val="22"/>
          <w:sz w:val="22"/>
          <w:lang w:val="en-GB" w:eastAsia="en-CA"/>
        </w:rPr>
        <w:t>Кью</w:t>
      </w:r>
      <w:proofErr w:type="spellEnd"/>
      <w:r w:rsidRPr="00C80626">
        <w:rPr>
          <w:rFonts w:eastAsia="Times New Roman" w:cs="Times New Roman"/>
          <w:kern w:val="22"/>
          <w:sz w:val="22"/>
          <w:lang w:val="en-GB" w:eastAsia="en-CA"/>
        </w:rPr>
        <w:t xml:space="preserve"> </w:t>
      </w:r>
      <w:r w:rsidRPr="00C80626">
        <w:rPr>
          <w:rFonts w:eastAsia="Times New Roman" w:cs="Times New Roman"/>
          <w:kern w:val="22"/>
          <w:sz w:val="22"/>
          <w:lang w:val="en-GB" w:eastAsia="en-CA"/>
        </w:rPr>
        <w:tab/>
      </w:r>
      <w:r w:rsidRPr="00C80626">
        <w:rPr>
          <w:rFonts w:eastAsia="Times New Roman" w:cs="Times New Roman"/>
          <w:kern w:val="22"/>
          <w:sz w:val="22"/>
          <w:lang w:val="en-GB" w:eastAsia="en-CA"/>
        </w:rPr>
        <w:tab/>
      </w:r>
      <w:proofErr w:type="spellStart"/>
      <w:r w:rsidRPr="00C80626">
        <w:rPr>
          <w:rFonts w:eastAsia="Times New Roman" w:cs="Times New Roman"/>
          <w:kern w:val="22"/>
          <w:sz w:val="22"/>
          <w:lang w:val="en-GB" w:eastAsia="en-CA"/>
        </w:rPr>
        <w:t>Королевские</w:t>
      </w:r>
      <w:proofErr w:type="spellEnd"/>
      <w:r w:rsidRPr="00C80626">
        <w:rPr>
          <w:rFonts w:eastAsia="Times New Roman" w:cs="Times New Roman"/>
          <w:kern w:val="22"/>
          <w:sz w:val="22"/>
          <w:lang w:val="en-GB" w:eastAsia="en-CA"/>
        </w:rPr>
        <w:t xml:space="preserve"> </w:t>
      </w:r>
      <w:proofErr w:type="spellStart"/>
      <w:r w:rsidRPr="00C80626">
        <w:rPr>
          <w:rFonts w:eastAsia="Times New Roman" w:cs="Times New Roman"/>
          <w:kern w:val="22"/>
          <w:sz w:val="22"/>
          <w:lang w:val="en-GB" w:eastAsia="en-CA"/>
        </w:rPr>
        <w:t>ботанические</w:t>
      </w:r>
      <w:proofErr w:type="spellEnd"/>
      <w:r w:rsidRPr="00C80626">
        <w:rPr>
          <w:rFonts w:eastAsia="Times New Roman" w:cs="Times New Roman"/>
          <w:kern w:val="22"/>
          <w:sz w:val="22"/>
          <w:lang w:val="en-GB" w:eastAsia="en-CA"/>
        </w:rPr>
        <w:t xml:space="preserve"> </w:t>
      </w:r>
      <w:proofErr w:type="spellStart"/>
      <w:r w:rsidRPr="00C80626">
        <w:rPr>
          <w:rFonts w:eastAsia="Times New Roman" w:cs="Times New Roman"/>
          <w:kern w:val="22"/>
          <w:sz w:val="22"/>
          <w:lang w:val="en-GB" w:eastAsia="en-CA"/>
        </w:rPr>
        <w:t>сады</w:t>
      </w:r>
      <w:proofErr w:type="spellEnd"/>
      <w:r w:rsidRPr="00C80626">
        <w:rPr>
          <w:rFonts w:eastAsia="Times New Roman" w:cs="Times New Roman"/>
          <w:kern w:val="22"/>
          <w:sz w:val="22"/>
          <w:lang w:val="en-GB" w:eastAsia="en-CA"/>
        </w:rPr>
        <w:t xml:space="preserve"> Кью</w:t>
      </w:r>
    </w:p>
    <w:p w14:paraId="41A10E3A" w14:textId="375E7777" w:rsidR="008A04C8" w:rsidRPr="00C80626" w:rsidRDefault="008A04C8" w:rsidP="00C80626">
      <w:pPr>
        <w:spacing w:after="0"/>
        <w:rPr>
          <w:rFonts w:eastAsia="Times New Roman" w:cs="Times New Roman"/>
          <w:kern w:val="22"/>
          <w:sz w:val="22"/>
          <w:lang w:val="en-GB" w:eastAsia="en-CA"/>
        </w:rPr>
      </w:pPr>
      <w:r w:rsidRPr="00C80626">
        <w:rPr>
          <w:rFonts w:eastAsia="Times New Roman" w:cs="Times New Roman"/>
          <w:kern w:val="22"/>
          <w:sz w:val="22"/>
          <w:lang w:val="en-GB" w:eastAsia="en-CA"/>
        </w:rPr>
        <w:t>МСОП</w:t>
      </w:r>
      <w:r w:rsidRPr="00C80626">
        <w:rPr>
          <w:rFonts w:eastAsia="Times New Roman" w:cs="Times New Roman"/>
          <w:kern w:val="22"/>
          <w:sz w:val="22"/>
          <w:lang w:val="en-GB" w:eastAsia="en-CA"/>
        </w:rPr>
        <w:tab/>
      </w:r>
      <w:r w:rsidRPr="00C80626">
        <w:rPr>
          <w:rFonts w:eastAsia="Times New Roman" w:cs="Times New Roman"/>
          <w:kern w:val="22"/>
          <w:sz w:val="22"/>
          <w:lang w:val="en-GB" w:eastAsia="en-CA"/>
        </w:rPr>
        <w:tab/>
        <w:t>Международный союз охраны природы</w:t>
      </w:r>
    </w:p>
    <w:p w14:paraId="734AAE2B" w14:textId="17B062A8" w:rsidR="008A04C8" w:rsidRPr="00C80626" w:rsidRDefault="008A04C8" w:rsidP="00C80626">
      <w:pPr>
        <w:spacing w:after="0"/>
        <w:rPr>
          <w:rFonts w:eastAsia="Times New Roman" w:cs="Times New Roman"/>
          <w:kern w:val="22"/>
          <w:sz w:val="22"/>
          <w:lang w:val="en-GB" w:eastAsia="en-CA"/>
        </w:rPr>
      </w:pPr>
      <w:r w:rsidRPr="00C80626">
        <w:rPr>
          <w:rFonts w:eastAsia="Times New Roman" w:cs="Times New Roman"/>
          <w:kern w:val="22"/>
          <w:sz w:val="22"/>
          <w:lang w:val="en-GB" w:eastAsia="en-CA"/>
        </w:rPr>
        <w:t>МТП</w:t>
      </w:r>
      <w:r w:rsidRPr="00C80626">
        <w:rPr>
          <w:rFonts w:eastAsia="Times New Roman" w:cs="Times New Roman"/>
          <w:kern w:val="22"/>
          <w:sz w:val="22"/>
          <w:lang w:val="en-GB" w:eastAsia="en-CA"/>
        </w:rPr>
        <w:tab/>
      </w:r>
      <w:r w:rsidRPr="00C80626">
        <w:rPr>
          <w:rFonts w:eastAsia="Times New Roman" w:cs="Times New Roman"/>
          <w:kern w:val="22"/>
          <w:sz w:val="22"/>
          <w:lang w:val="en-GB" w:eastAsia="en-CA"/>
        </w:rPr>
        <w:tab/>
        <w:t>Международная торговая палата</w:t>
      </w:r>
    </w:p>
    <w:p w14:paraId="40A779F9" w14:textId="3D4BB30C" w:rsidR="00413BE2" w:rsidRPr="00C80626" w:rsidRDefault="00413BE2" w:rsidP="00C80626">
      <w:pPr>
        <w:spacing w:after="0"/>
        <w:rPr>
          <w:rFonts w:eastAsia="Times New Roman" w:cs="Times New Roman"/>
          <w:kern w:val="22"/>
          <w:sz w:val="22"/>
          <w:lang w:val="en-GB" w:eastAsia="en-CA"/>
        </w:rPr>
      </w:pPr>
      <w:r w:rsidRPr="00C80626">
        <w:rPr>
          <w:rFonts w:eastAsia="Times New Roman" w:cs="Times New Roman"/>
          <w:kern w:val="22"/>
          <w:sz w:val="22"/>
          <w:lang w:val="en-GB" w:eastAsia="en-CA"/>
        </w:rPr>
        <w:t>НМЕИ</w:t>
      </w:r>
      <w:r w:rsidRPr="00C80626">
        <w:rPr>
          <w:rFonts w:eastAsia="Times New Roman" w:cs="Times New Roman"/>
          <w:kern w:val="22"/>
          <w:sz w:val="22"/>
          <w:lang w:val="en-GB" w:eastAsia="en-CA"/>
        </w:rPr>
        <w:tab/>
      </w:r>
      <w:r w:rsidRPr="00C80626">
        <w:rPr>
          <w:rFonts w:eastAsia="Times New Roman" w:cs="Times New Roman"/>
          <w:kern w:val="22"/>
          <w:sz w:val="22"/>
          <w:lang w:val="en-GB" w:eastAsia="en-CA"/>
        </w:rPr>
        <w:tab/>
        <w:t>Национальный музей естественной истории</w:t>
      </w:r>
    </w:p>
    <w:p w14:paraId="6938E803" w14:textId="54E06C4C" w:rsidR="00C4632B" w:rsidRPr="00C80626" w:rsidRDefault="005971FA" w:rsidP="00C80626">
      <w:pPr>
        <w:spacing w:after="0"/>
        <w:rPr>
          <w:rFonts w:eastAsia="Times New Roman" w:cs="Times New Roman"/>
          <w:kern w:val="22"/>
          <w:sz w:val="22"/>
          <w:lang w:val="en-GB" w:eastAsia="en-CA"/>
        </w:rPr>
      </w:pPr>
      <w:r w:rsidRPr="00C80626">
        <w:rPr>
          <w:rFonts w:eastAsia="Times New Roman" w:cs="Times New Roman"/>
          <w:kern w:val="22"/>
          <w:sz w:val="22"/>
          <w:lang w:val="en-GB" w:eastAsia="en-CA"/>
        </w:rPr>
        <w:t>ПОС</w:t>
      </w:r>
      <w:r w:rsidRPr="00C80626">
        <w:rPr>
          <w:rFonts w:eastAsia="Times New Roman" w:cs="Times New Roman"/>
          <w:kern w:val="22"/>
          <w:sz w:val="22"/>
          <w:lang w:val="en-GB" w:eastAsia="en-CA"/>
        </w:rPr>
        <w:tab/>
      </w:r>
      <w:r w:rsidRPr="00C80626">
        <w:rPr>
          <w:rFonts w:eastAsia="Times New Roman" w:cs="Times New Roman"/>
          <w:kern w:val="22"/>
          <w:sz w:val="22"/>
          <w:lang w:val="en-GB" w:eastAsia="en-CA"/>
        </w:rPr>
        <w:tab/>
      </w:r>
      <w:r w:rsidR="008B644F" w:rsidRPr="00C80626">
        <w:rPr>
          <w:rFonts w:eastAsia="Times New Roman" w:cs="Times New Roman"/>
          <w:kern w:val="22"/>
          <w:sz w:val="22"/>
          <w:lang w:val="en-GB" w:eastAsia="en-CA"/>
        </w:rPr>
        <w:t>П</w:t>
      </w:r>
      <w:r w:rsidRPr="00C80626">
        <w:rPr>
          <w:rFonts w:eastAsia="Times New Roman" w:cs="Times New Roman"/>
          <w:kern w:val="22"/>
          <w:sz w:val="22"/>
          <w:lang w:val="en-GB" w:eastAsia="en-CA"/>
        </w:rPr>
        <w:t>редварительное обоснованное согласи</w:t>
      </w:r>
      <w:bookmarkEnd w:id="6"/>
      <w:r w:rsidR="00C4632B" w:rsidRPr="00C80626">
        <w:rPr>
          <w:rFonts w:eastAsia="Times New Roman" w:cs="Times New Roman"/>
          <w:kern w:val="22"/>
          <w:sz w:val="22"/>
          <w:lang w:val="en-GB" w:eastAsia="en-CA"/>
        </w:rPr>
        <w:t>е</w:t>
      </w:r>
    </w:p>
    <w:p w14:paraId="4A1CC705" w14:textId="781AF016" w:rsidR="00C4632B" w:rsidRPr="00C80626" w:rsidRDefault="00C4632B" w:rsidP="00C80626">
      <w:pPr>
        <w:spacing w:after="0"/>
        <w:rPr>
          <w:rFonts w:eastAsia="Times New Roman" w:cs="Times New Roman"/>
          <w:kern w:val="22"/>
          <w:sz w:val="22"/>
          <w:lang w:val="en-GB" w:eastAsia="en-CA"/>
        </w:rPr>
      </w:pPr>
      <w:r w:rsidRPr="00C80626">
        <w:rPr>
          <w:rFonts w:eastAsia="Times New Roman" w:cs="Times New Roman"/>
          <w:kern w:val="22"/>
          <w:sz w:val="22"/>
          <w:lang w:val="en-GB" w:eastAsia="en-CA"/>
        </w:rPr>
        <w:t>РНК</w:t>
      </w:r>
      <w:r w:rsidRPr="00C80626">
        <w:rPr>
          <w:rFonts w:eastAsia="Times New Roman" w:cs="Times New Roman"/>
          <w:kern w:val="22"/>
          <w:sz w:val="22"/>
          <w:lang w:val="en-GB" w:eastAsia="en-CA"/>
        </w:rPr>
        <w:tab/>
      </w:r>
      <w:r w:rsidRPr="00C80626">
        <w:rPr>
          <w:rFonts w:eastAsia="Times New Roman" w:cs="Times New Roman"/>
          <w:kern w:val="22"/>
          <w:sz w:val="22"/>
          <w:lang w:val="en-GB" w:eastAsia="en-CA"/>
        </w:rPr>
        <w:tab/>
        <w:t>Рибонуклеиновая кислота</w:t>
      </w:r>
    </w:p>
    <w:p w14:paraId="27AC59B3" w14:textId="10895B82" w:rsidR="00C1661C" w:rsidRPr="00C80626" w:rsidRDefault="00C1661C" w:rsidP="00C80626">
      <w:pPr>
        <w:spacing w:after="0"/>
        <w:rPr>
          <w:rFonts w:eastAsia="Times New Roman" w:cs="Times New Roman"/>
          <w:kern w:val="22"/>
          <w:sz w:val="22"/>
          <w:lang w:val="en-GB" w:eastAsia="en-CA"/>
        </w:rPr>
      </w:pPr>
      <w:r w:rsidRPr="00C80626">
        <w:rPr>
          <w:rFonts w:eastAsia="Times New Roman" w:cs="Times New Roman"/>
          <w:kern w:val="22"/>
          <w:sz w:val="22"/>
          <w:lang w:val="en-GB" w:eastAsia="en-CA"/>
        </w:rPr>
        <w:t>СЕТАФ</w:t>
      </w:r>
      <w:r w:rsidRPr="00C80626">
        <w:rPr>
          <w:rFonts w:eastAsia="Times New Roman" w:cs="Times New Roman"/>
          <w:kern w:val="22"/>
          <w:sz w:val="22"/>
          <w:lang w:val="en-GB" w:eastAsia="en-CA"/>
        </w:rPr>
        <w:tab/>
        <w:t>Консорциум европейских таксономических учреждений</w:t>
      </w:r>
    </w:p>
    <w:p w14:paraId="3C796A23" w14:textId="206C9EFE" w:rsidR="008B644F" w:rsidRPr="00D254CF" w:rsidRDefault="008B644F" w:rsidP="00C80626">
      <w:pPr>
        <w:spacing w:after="0"/>
        <w:rPr>
          <w:rFonts w:eastAsia="Times New Roman" w:cs="Times New Roman"/>
          <w:kern w:val="22"/>
          <w:sz w:val="22"/>
          <w:lang w:val="ru-RU" w:eastAsia="en-CA"/>
        </w:rPr>
      </w:pPr>
      <w:r w:rsidRPr="00D254CF">
        <w:rPr>
          <w:rFonts w:eastAsia="Times New Roman" w:cs="Times New Roman"/>
          <w:kern w:val="22"/>
          <w:sz w:val="22"/>
          <w:lang w:val="ru-RU" w:eastAsia="en-CA"/>
        </w:rPr>
        <w:t>ЦИП</w:t>
      </w:r>
      <w:r w:rsidRPr="00D254CF">
        <w:rPr>
          <w:rFonts w:eastAsia="Times New Roman" w:cs="Times New Roman"/>
          <w:kern w:val="22"/>
          <w:sz w:val="22"/>
          <w:lang w:val="ru-RU" w:eastAsia="en-CA"/>
        </w:rPr>
        <w:tab/>
      </w:r>
      <w:r w:rsidRPr="00D254CF">
        <w:rPr>
          <w:rFonts w:eastAsia="Times New Roman" w:cs="Times New Roman"/>
          <w:kern w:val="22"/>
          <w:sz w:val="22"/>
          <w:lang w:val="ru-RU" w:eastAsia="en-CA"/>
        </w:rPr>
        <w:tab/>
      </w:r>
      <w:r w:rsidR="001406A4">
        <w:rPr>
          <w:rFonts w:eastAsia="Times New Roman" w:cs="Times New Roman"/>
          <w:kern w:val="22"/>
          <w:sz w:val="22"/>
          <w:lang w:val="ru-RU" w:eastAsia="en-CA"/>
        </w:rPr>
        <w:t>Ц</w:t>
      </w:r>
      <w:r w:rsidRPr="00D254CF">
        <w:rPr>
          <w:rFonts w:eastAsia="Times New Roman" w:cs="Times New Roman"/>
          <w:kern w:val="22"/>
          <w:sz w:val="22"/>
          <w:lang w:val="ru-RU" w:eastAsia="en-CA"/>
        </w:rPr>
        <w:t>ифровая информация о последовательностях</w:t>
      </w:r>
    </w:p>
    <w:p w14:paraId="5B46DCAE" w14:textId="0E40D380" w:rsidR="00CE2C2F" w:rsidRPr="00D254CF" w:rsidRDefault="00CE2C2F" w:rsidP="00C80626">
      <w:pPr>
        <w:spacing w:after="0"/>
        <w:rPr>
          <w:rFonts w:eastAsia="Times New Roman" w:cs="Times New Roman"/>
          <w:kern w:val="22"/>
          <w:sz w:val="22"/>
          <w:lang w:val="ru-RU" w:eastAsia="en-CA"/>
        </w:rPr>
      </w:pPr>
      <w:r w:rsidRPr="00D254CF">
        <w:rPr>
          <w:rFonts w:eastAsia="Times New Roman" w:cs="Times New Roman"/>
          <w:kern w:val="22"/>
          <w:sz w:val="22"/>
          <w:lang w:val="ru-RU" w:eastAsia="en-CA"/>
        </w:rPr>
        <w:t>ЭБЗР</w:t>
      </w:r>
      <w:r w:rsidRPr="00D254CF">
        <w:rPr>
          <w:rFonts w:eastAsia="Times New Roman" w:cs="Times New Roman"/>
          <w:kern w:val="22"/>
          <w:sz w:val="22"/>
          <w:lang w:val="ru-RU" w:eastAsia="en-CA"/>
        </w:rPr>
        <w:tab/>
      </w:r>
      <w:r w:rsidRPr="00D254CF">
        <w:rPr>
          <w:rFonts w:eastAsia="Times New Roman" w:cs="Times New Roman"/>
          <w:kern w:val="22"/>
          <w:sz w:val="22"/>
          <w:lang w:val="ru-RU" w:eastAsia="en-CA"/>
        </w:rPr>
        <w:tab/>
      </w:r>
      <w:r w:rsidR="001406A4">
        <w:rPr>
          <w:rFonts w:eastAsia="Times New Roman" w:cs="Times New Roman"/>
          <w:kern w:val="22"/>
          <w:sz w:val="22"/>
          <w:lang w:val="ru-RU" w:eastAsia="en-CA"/>
        </w:rPr>
        <w:t>Э</w:t>
      </w:r>
      <w:r w:rsidRPr="00D254CF">
        <w:rPr>
          <w:rFonts w:eastAsia="Times New Roman" w:cs="Times New Roman"/>
          <w:kern w:val="22"/>
          <w:sz w:val="22"/>
          <w:lang w:val="ru-RU" w:eastAsia="en-CA"/>
        </w:rPr>
        <w:t>кологически или биологически значимые морские районы</w:t>
      </w:r>
    </w:p>
    <w:p w14:paraId="67A1D616" w14:textId="5EBF3048" w:rsidR="00A11C3B" w:rsidRPr="005F04BA" w:rsidRDefault="00A11C3B" w:rsidP="00C80626">
      <w:pPr>
        <w:spacing w:after="0"/>
        <w:rPr>
          <w:rFonts w:eastAsia="Times New Roman" w:cs="Times New Roman"/>
          <w:kern w:val="22"/>
          <w:sz w:val="22"/>
          <w:lang w:val="ru-RU" w:eastAsia="en-CA"/>
        </w:rPr>
      </w:pPr>
      <w:r w:rsidRPr="005F04BA">
        <w:rPr>
          <w:rFonts w:eastAsia="Times New Roman" w:cs="Times New Roman"/>
          <w:kern w:val="22"/>
          <w:sz w:val="22"/>
          <w:lang w:val="ru-RU" w:eastAsia="en-CA"/>
        </w:rPr>
        <w:t>ЮНКЛОС</w:t>
      </w:r>
      <w:r w:rsidRPr="005F04BA">
        <w:rPr>
          <w:rFonts w:eastAsia="Times New Roman" w:cs="Times New Roman"/>
          <w:kern w:val="22"/>
          <w:sz w:val="22"/>
          <w:lang w:val="ru-RU" w:eastAsia="en-CA"/>
        </w:rPr>
        <w:tab/>
        <w:t>Конвенци</w:t>
      </w:r>
      <w:r w:rsidR="00DC279B" w:rsidRPr="005F04BA">
        <w:rPr>
          <w:rFonts w:eastAsia="Times New Roman" w:cs="Times New Roman"/>
          <w:kern w:val="22"/>
          <w:sz w:val="22"/>
          <w:lang w:val="ru-RU" w:eastAsia="en-CA"/>
        </w:rPr>
        <w:t>я</w:t>
      </w:r>
      <w:r w:rsidRPr="005F04BA">
        <w:rPr>
          <w:rFonts w:eastAsia="Times New Roman" w:cs="Times New Roman"/>
          <w:kern w:val="22"/>
          <w:sz w:val="22"/>
          <w:lang w:val="ru-RU" w:eastAsia="en-CA"/>
        </w:rPr>
        <w:t xml:space="preserve"> Организации Объединенных Наций по морскому праву</w:t>
      </w:r>
    </w:p>
    <w:p w14:paraId="1CE98EA3" w14:textId="7E47D9C7" w:rsidR="00DF5419" w:rsidRPr="00904FCB" w:rsidRDefault="002E5757" w:rsidP="00C80626">
      <w:pPr>
        <w:spacing w:after="0"/>
        <w:rPr>
          <w:rFonts w:eastAsiaTheme="majorEastAsia" w:cs="Times New Roman"/>
          <w:b/>
          <w:smallCaps/>
          <w:kern w:val="22"/>
          <w:sz w:val="22"/>
          <w:lang w:val="ru-RU"/>
        </w:rPr>
      </w:pPr>
      <w:bookmarkStart w:id="8" w:name="_Toc31040284"/>
      <w:bookmarkStart w:id="9" w:name="_Toc31056851"/>
      <w:bookmarkStart w:id="10" w:name="_Toc32490845"/>
      <w:bookmarkStart w:id="11" w:name="_Toc34249580"/>
      <w:r w:rsidRPr="005F04BA">
        <w:rPr>
          <w:rFonts w:eastAsia="Times New Roman" w:cs="Times New Roman"/>
          <w:kern w:val="22"/>
          <w:sz w:val="22"/>
          <w:lang w:val="ru-RU" w:eastAsia="en-CA"/>
        </w:rPr>
        <w:t xml:space="preserve">КАБИ </w:t>
      </w:r>
      <w:r w:rsidRPr="005F04BA">
        <w:rPr>
          <w:rFonts w:eastAsia="Times New Roman" w:cs="Times New Roman"/>
          <w:kern w:val="22"/>
          <w:sz w:val="22"/>
          <w:lang w:val="ru-RU" w:eastAsia="en-CA"/>
        </w:rPr>
        <w:tab/>
      </w:r>
      <w:r w:rsidRPr="005F04BA">
        <w:rPr>
          <w:rFonts w:eastAsia="Times New Roman" w:cs="Times New Roman"/>
          <w:kern w:val="22"/>
          <w:sz w:val="22"/>
          <w:lang w:val="ru-RU" w:eastAsia="en-CA"/>
        </w:rPr>
        <w:tab/>
        <w:t>Международный центр сельского хозяйства и биологических наук</w:t>
      </w:r>
      <w:r w:rsidRPr="002E5757">
        <w:rPr>
          <w:kern w:val="22"/>
          <w:sz w:val="22"/>
          <w:lang w:val="ru-RU"/>
        </w:rPr>
        <w:t xml:space="preserve"> </w:t>
      </w:r>
      <w:r w:rsidR="00DF5419" w:rsidRPr="00904FCB">
        <w:rPr>
          <w:kern w:val="22"/>
          <w:sz w:val="22"/>
          <w:lang w:val="ru-RU"/>
        </w:rPr>
        <w:br w:type="page"/>
      </w:r>
    </w:p>
    <w:p w14:paraId="26619509" w14:textId="30BEE803" w:rsidR="00FC5588" w:rsidRPr="001B7A7E" w:rsidRDefault="00883519" w:rsidP="00B80668">
      <w:pPr>
        <w:pStyle w:val="Heading1"/>
        <w:rPr>
          <w:caps/>
          <w:smallCaps w:val="0"/>
          <w:kern w:val="22"/>
          <w:sz w:val="22"/>
          <w:szCs w:val="22"/>
          <w:lang w:val="ru-RU"/>
        </w:rPr>
      </w:pPr>
      <w:bookmarkStart w:id="12" w:name="_Toc39580423"/>
      <w:bookmarkStart w:id="13" w:name="_Toc43134974"/>
      <w:r w:rsidRPr="001B7A7E">
        <w:rPr>
          <w:caps/>
          <w:smallCaps w:val="0"/>
          <w:kern w:val="22"/>
          <w:sz w:val="22"/>
          <w:szCs w:val="22"/>
          <w:lang w:val="ru-RU"/>
        </w:rPr>
        <w:lastRenderedPageBreak/>
        <w:t>краткое содержание</w:t>
      </w:r>
      <w:bookmarkEnd w:id="8"/>
      <w:bookmarkEnd w:id="9"/>
      <w:bookmarkEnd w:id="10"/>
      <w:bookmarkEnd w:id="11"/>
      <w:bookmarkEnd w:id="12"/>
      <w:bookmarkEnd w:id="13"/>
    </w:p>
    <w:p w14:paraId="73F0ED0D" w14:textId="03D881C6" w:rsidR="001E7182" w:rsidRPr="00580E4E" w:rsidRDefault="00883519" w:rsidP="00FB0C98">
      <w:pPr>
        <w:rPr>
          <w:kern w:val="22"/>
          <w:sz w:val="22"/>
          <w:lang w:val="ru-RU"/>
        </w:rPr>
      </w:pPr>
      <w:r w:rsidRPr="00883519">
        <w:rPr>
          <w:kern w:val="22"/>
          <w:sz w:val="22"/>
          <w:lang w:val="ru-RU"/>
        </w:rPr>
        <w:t xml:space="preserve">Статья 10 Нагойского протокола регулирования доступа к генетическим ресурсам и совместного использования выгод («Глобальный многосторонний механизм совместного использования выгод») призывает Стороны рассмотреть вопрос о необходимости </w:t>
      </w:r>
      <w:r>
        <w:rPr>
          <w:kern w:val="22"/>
          <w:sz w:val="22"/>
          <w:lang w:val="ru-RU"/>
        </w:rPr>
        <w:t xml:space="preserve">создания </w:t>
      </w:r>
      <w:r w:rsidRPr="00883519">
        <w:rPr>
          <w:kern w:val="22"/>
          <w:sz w:val="22"/>
          <w:lang w:val="ru-RU"/>
        </w:rPr>
        <w:t>и условиях</w:t>
      </w:r>
      <w:r>
        <w:rPr>
          <w:kern w:val="22"/>
          <w:sz w:val="22"/>
          <w:lang w:val="ru-RU"/>
        </w:rPr>
        <w:t xml:space="preserve"> функционирования </w:t>
      </w:r>
      <w:r w:rsidRPr="00883519">
        <w:rPr>
          <w:kern w:val="22"/>
          <w:sz w:val="22"/>
          <w:lang w:val="ru-RU"/>
        </w:rPr>
        <w:t xml:space="preserve">глобального многостороннего механизма совместного использования выгод для обеспечения совместного использования </w:t>
      </w:r>
      <w:r>
        <w:rPr>
          <w:kern w:val="22"/>
          <w:sz w:val="22"/>
          <w:lang w:val="ru-RU"/>
        </w:rPr>
        <w:t xml:space="preserve">на справедливой и равной основе </w:t>
      </w:r>
      <w:r w:rsidRPr="00883519">
        <w:rPr>
          <w:kern w:val="22"/>
          <w:sz w:val="22"/>
          <w:lang w:val="ru-RU"/>
        </w:rPr>
        <w:t xml:space="preserve">выгод от </w:t>
      </w:r>
      <w:r>
        <w:rPr>
          <w:kern w:val="22"/>
          <w:sz w:val="22"/>
          <w:lang w:val="ru-RU"/>
        </w:rPr>
        <w:t>применения</w:t>
      </w:r>
      <w:r w:rsidRPr="00883519">
        <w:rPr>
          <w:kern w:val="22"/>
          <w:sz w:val="22"/>
          <w:lang w:val="ru-RU"/>
        </w:rPr>
        <w:t xml:space="preserve"> генетических ресурсов и традиционных знаний, связанных с генетическими ресурсами, которые </w:t>
      </w:r>
      <w:r>
        <w:rPr>
          <w:kern w:val="22"/>
          <w:sz w:val="22"/>
          <w:lang w:val="ru-RU"/>
        </w:rPr>
        <w:t>носят</w:t>
      </w:r>
      <w:r w:rsidRPr="00883519">
        <w:rPr>
          <w:kern w:val="22"/>
          <w:sz w:val="22"/>
          <w:lang w:val="ru-RU"/>
        </w:rPr>
        <w:t xml:space="preserve"> трансграничны</w:t>
      </w:r>
      <w:r>
        <w:rPr>
          <w:kern w:val="22"/>
          <w:sz w:val="22"/>
          <w:lang w:val="ru-RU"/>
        </w:rPr>
        <w:t>й характер</w:t>
      </w:r>
      <w:r w:rsidRPr="00883519">
        <w:rPr>
          <w:kern w:val="22"/>
          <w:sz w:val="22"/>
          <w:lang w:val="ru-RU"/>
        </w:rPr>
        <w:t xml:space="preserve"> или </w:t>
      </w:r>
      <w:r>
        <w:rPr>
          <w:kern w:val="22"/>
          <w:sz w:val="22"/>
          <w:lang w:val="ru-RU"/>
        </w:rPr>
        <w:t>для которых</w:t>
      </w:r>
      <w:r w:rsidRPr="00883519">
        <w:rPr>
          <w:kern w:val="22"/>
          <w:sz w:val="22"/>
          <w:lang w:val="ru-RU"/>
        </w:rPr>
        <w:t xml:space="preserve"> невозможно </w:t>
      </w:r>
      <w:r w:rsidR="00C46126">
        <w:rPr>
          <w:kern w:val="22"/>
          <w:sz w:val="22"/>
          <w:lang w:val="ru-RU"/>
        </w:rPr>
        <w:t>да</w:t>
      </w:r>
      <w:r w:rsidR="00B40CB3">
        <w:rPr>
          <w:kern w:val="22"/>
          <w:sz w:val="22"/>
          <w:lang w:val="ru-RU"/>
        </w:rPr>
        <w:t>ва</w:t>
      </w:r>
      <w:r w:rsidR="00C46126">
        <w:rPr>
          <w:kern w:val="22"/>
          <w:sz w:val="22"/>
          <w:lang w:val="ru-RU"/>
        </w:rPr>
        <w:t xml:space="preserve">ть </w:t>
      </w:r>
      <w:r w:rsidRPr="00883519">
        <w:rPr>
          <w:kern w:val="22"/>
          <w:sz w:val="22"/>
          <w:lang w:val="ru-RU"/>
        </w:rPr>
        <w:t>или получ</w:t>
      </w:r>
      <w:r w:rsidR="00B40CB3">
        <w:rPr>
          <w:kern w:val="22"/>
          <w:sz w:val="22"/>
          <w:lang w:val="ru-RU"/>
        </w:rPr>
        <w:t>а</w:t>
      </w:r>
      <w:r w:rsidRPr="00883519">
        <w:rPr>
          <w:kern w:val="22"/>
          <w:sz w:val="22"/>
          <w:lang w:val="ru-RU"/>
        </w:rPr>
        <w:t xml:space="preserve">ть предварительное обоснованное согласие. 3-е совещание Конференции Сторон Конвенции о биологическом разнообразии, выступающей в качестве Совещания Сторон Нагойского </w:t>
      </w:r>
      <w:r w:rsidRPr="003F0011">
        <w:rPr>
          <w:kern w:val="22"/>
          <w:sz w:val="22"/>
          <w:lang w:val="ru-RU"/>
        </w:rPr>
        <w:t xml:space="preserve">протокола, приняло решение </w:t>
      </w:r>
      <w:r w:rsidRPr="003F0011">
        <w:rPr>
          <w:kern w:val="22"/>
          <w:sz w:val="22"/>
          <w:lang w:val="en-GB"/>
        </w:rPr>
        <w:t>NP</w:t>
      </w:r>
      <w:r w:rsidRPr="003F0011">
        <w:rPr>
          <w:kern w:val="22"/>
          <w:sz w:val="22"/>
          <w:lang w:val="ru-RU"/>
        </w:rPr>
        <w:t xml:space="preserve">-3/13 по статье 10, в котором содержалась просьба о проведении </w:t>
      </w:r>
      <w:r w:rsidR="00984256" w:rsidRPr="003F0011">
        <w:rPr>
          <w:kern w:val="22"/>
          <w:sz w:val="22"/>
          <w:lang w:val="ru-RU"/>
        </w:rPr>
        <w:t xml:space="preserve">коллегиального </w:t>
      </w:r>
      <w:r w:rsidR="000E08D2" w:rsidRPr="003F0011">
        <w:rPr>
          <w:rFonts w:eastAsia="Times New Roman" w:cs="Times New Roman"/>
          <w:kern w:val="22"/>
          <w:sz w:val="22"/>
          <w:lang w:val="ru-RU"/>
        </w:rPr>
        <w:t xml:space="preserve">исследования для определения конкретных </w:t>
      </w:r>
      <w:r w:rsidR="00580E4E" w:rsidRPr="003F0011">
        <w:rPr>
          <w:rFonts w:eastAsia="Times New Roman" w:cs="Times New Roman"/>
          <w:kern w:val="22"/>
          <w:sz w:val="22"/>
          <w:lang w:val="ru-RU" w:eastAsia="en-CA"/>
        </w:rPr>
        <w:t>случаев</w:t>
      </w:r>
      <w:r w:rsidR="000E08D2" w:rsidRPr="003F0011">
        <w:rPr>
          <w:rFonts w:eastAsia="Times New Roman" w:cs="Times New Roman"/>
          <w:kern w:val="22"/>
          <w:sz w:val="22"/>
          <w:lang w:val="ru-RU"/>
        </w:rPr>
        <w:t>,</w:t>
      </w:r>
      <w:r w:rsidRPr="003F0011">
        <w:rPr>
          <w:kern w:val="22"/>
          <w:sz w:val="22"/>
          <w:lang w:val="ru-RU"/>
        </w:rPr>
        <w:t xml:space="preserve"> </w:t>
      </w:r>
      <w:r w:rsidR="000E08D2" w:rsidRPr="003F0011">
        <w:rPr>
          <w:kern w:val="22"/>
          <w:sz w:val="22"/>
          <w:lang w:val="ru-RU"/>
        </w:rPr>
        <w:t>соответствующих</w:t>
      </w:r>
      <w:r w:rsidRPr="003F0011">
        <w:rPr>
          <w:kern w:val="22"/>
          <w:sz w:val="22"/>
          <w:lang w:val="ru-RU"/>
        </w:rPr>
        <w:t xml:space="preserve"> вышеу</w:t>
      </w:r>
      <w:r w:rsidR="000E08D2" w:rsidRPr="003F0011">
        <w:rPr>
          <w:kern w:val="22"/>
          <w:sz w:val="22"/>
          <w:lang w:val="ru-RU"/>
        </w:rPr>
        <w:t>помянутым критериям</w:t>
      </w:r>
      <w:r w:rsidR="00C840C5" w:rsidRPr="003F0011">
        <w:rPr>
          <w:kern w:val="22"/>
          <w:sz w:val="22"/>
          <w:lang w:val="ru-RU"/>
        </w:rPr>
        <w:t>.</w:t>
      </w:r>
      <w:r w:rsidR="00A62F8D" w:rsidRPr="003F0011">
        <w:rPr>
          <w:kern w:val="22"/>
          <w:sz w:val="22"/>
          <w:lang w:val="ru-RU"/>
        </w:rPr>
        <w:t xml:space="preserve"> </w:t>
      </w:r>
    </w:p>
    <w:p w14:paraId="292D6E38" w14:textId="6D57BCE1" w:rsidR="00FB0C98" w:rsidRPr="00AA3745" w:rsidRDefault="00AA3745" w:rsidP="00FB0C98">
      <w:pPr>
        <w:rPr>
          <w:kern w:val="22"/>
          <w:sz w:val="22"/>
          <w:lang w:val="ru-RU"/>
        </w:rPr>
      </w:pPr>
      <w:r w:rsidRPr="00580E4E">
        <w:rPr>
          <w:kern w:val="22"/>
          <w:sz w:val="22"/>
          <w:lang w:val="ru-RU"/>
        </w:rPr>
        <w:t xml:space="preserve">Как приводится Таблице 1 ниже, это исследование использует всесторонний </w:t>
      </w:r>
      <w:r w:rsidRPr="00984256">
        <w:rPr>
          <w:kern w:val="22"/>
          <w:sz w:val="22"/>
          <w:lang w:val="ru-RU"/>
        </w:rPr>
        <w:t xml:space="preserve">подход (см. </w:t>
      </w:r>
      <w:r w:rsidRPr="00AA3745">
        <w:rPr>
          <w:kern w:val="22"/>
          <w:sz w:val="22"/>
          <w:lang w:val="ru-RU"/>
        </w:rPr>
        <w:t xml:space="preserve">«Пояснительная записка»). В </w:t>
      </w:r>
      <w:r>
        <w:rPr>
          <w:kern w:val="22"/>
          <w:sz w:val="22"/>
          <w:lang w:val="ru-RU"/>
        </w:rPr>
        <w:t xml:space="preserve">исследовании </w:t>
      </w:r>
      <w:r w:rsidRPr="00AA3745">
        <w:rPr>
          <w:kern w:val="22"/>
          <w:sz w:val="22"/>
          <w:lang w:val="ru-RU"/>
        </w:rPr>
        <w:t xml:space="preserve">анализируются конкретные случаи, попадающие в три </w:t>
      </w:r>
      <w:r>
        <w:rPr>
          <w:kern w:val="22"/>
          <w:sz w:val="22"/>
          <w:lang w:val="ru-RU"/>
        </w:rPr>
        <w:t>об</w:t>
      </w:r>
      <w:r w:rsidRPr="00AA3745">
        <w:rPr>
          <w:kern w:val="22"/>
          <w:sz w:val="22"/>
          <w:lang w:val="ru-RU"/>
        </w:rPr>
        <w:t>шир</w:t>
      </w:r>
      <w:r>
        <w:rPr>
          <w:kern w:val="22"/>
          <w:sz w:val="22"/>
          <w:lang w:val="ru-RU"/>
        </w:rPr>
        <w:t>ны</w:t>
      </w:r>
      <w:r w:rsidRPr="00AA3745">
        <w:rPr>
          <w:kern w:val="22"/>
          <w:sz w:val="22"/>
          <w:lang w:val="ru-RU"/>
        </w:rPr>
        <w:t xml:space="preserve">е группы: 1) генетические ресурсы, </w:t>
      </w:r>
      <w:r>
        <w:rPr>
          <w:kern w:val="22"/>
          <w:sz w:val="22"/>
          <w:lang w:val="ru-RU"/>
        </w:rPr>
        <w:t xml:space="preserve">имеющие </w:t>
      </w:r>
      <w:r w:rsidR="00B40CB3">
        <w:rPr>
          <w:kern w:val="22"/>
          <w:sz w:val="22"/>
          <w:lang w:val="ru-RU"/>
        </w:rPr>
        <w:t>т</w:t>
      </w:r>
      <w:r w:rsidRPr="00AA3745">
        <w:rPr>
          <w:kern w:val="22"/>
          <w:sz w:val="22"/>
          <w:lang w:val="ru-RU"/>
        </w:rPr>
        <w:t>рансграничны</w:t>
      </w:r>
      <w:r w:rsidR="00B40CB3">
        <w:rPr>
          <w:kern w:val="22"/>
          <w:sz w:val="22"/>
          <w:lang w:val="ru-RU"/>
        </w:rPr>
        <w:t>й характер</w:t>
      </w:r>
      <w:r w:rsidRPr="00AA3745">
        <w:rPr>
          <w:kern w:val="22"/>
          <w:sz w:val="22"/>
          <w:lang w:val="ru-RU"/>
        </w:rPr>
        <w:t xml:space="preserve">; 2) </w:t>
      </w:r>
      <w:bookmarkStart w:id="14" w:name="_Hlk46917270"/>
      <w:r w:rsidRPr="00AA3745">
        <w:rPr>
          <w:kern w:val="22"/>
          <w:sz w:val="22"/>
          <w:lang w:val="ru-RU"/>
        </w:rPr>
        <w:t xml:space="preserve">генетические ресурсы, </w:t>
      </w:r>
      <w:r>
        <w:rPr>
          <w:kern w:val="22"/>
          <w:sz w:val="22"/>
          <w:lang w:val="ru-RU"/>
        </w:rPr>
        <w:t>для</w:t>
      </w:r>
      <w:r w:rsidRPr="00AA3745">
        <w:rPr>
          <w:kern w:val="22"/>
          <w:sz w:val="22"/>
          <w:lang w:val="ru-RU"/>
        </w:rPr>
        <w:t xml:space="preserve"> которы</w:t>
      </w:r>
      <w:r>
        <w:rPr>
          <w:kern w:val="22"/>
          <w:sz w:val="22"/>
          <w:lang w:val="ru-RU"/>
        </w:rPr>
        <w:t>х</w:t>
      </w:r>
      <w:r w:rsidRPr="00AA3745">
        <w:rPr>
          <w:kern w:val="22"/>
          <w:sz w:val="22"/>
          <w:lang w:val="ru-RU"/>
        </w:rPr>
        <w:t xml:space="preserve"> невозможно </w:t>
      </w:r>
      <w:r w:rsidR="00B40CB3">
        <w:rPr>
          <w:kern w:val="22"/>
          <w:sz w:val="22"/>
          <w:lang w:val="ru-RU"/>
        </w:rPr>
        <w:t xml:space="preserve">давать </w:t>
      </w:r>
      <w:r w:rsidRPr="00AA3745">
        <w:rPr>
          <w:kern w:val="22"/>
          <w:sz w:val="22"/>
          <w:lang w:val="ru-RU"/>
        </w:rPr>
        <w:t>или получ</w:t>
      </w:r>
      <w:r w:rsidR="00B40CB3">
        <w:rPr>
          <w:kern w:val="22"/>
          <w:sz w:val="22"/>
          <w:lang w:val="ru-RU"/>
        </w:rPr>
        <w:t>а</w:t>
      </w:r>
      <w:r w:rsidRPr="00AA3745">
        <w:rPr>
          <w:kern w:val="22"/>
          <w:sz w:val="22"/>
          <w:lang w:val="ru-RU"/>
        </w:rPr>
        <w:t>ть предварительное обоснованное согласие</w:t>
      </w:r>
      <w:bookmarkEnd w:id="14"/>
      <w:r w:rsidRPr="00AA3745">
        <w:rPr>
          <w:kern w:val="22"/>
          <w:sz w:val="22"/>
          <w:lang w:val="ru-RU"/>
        </w:rPr>
        <w:t xml:space="preserve">; и 3) </w:t>
      </w:r>
      <w:bookmarkStart w:id="15" w:name="_Hlk46917447"/>
      <w:r w:rsidRPr="00AA3745">
        <w:rPr>
          <w:kern w:val="22"/>
          <w:sz w:val="22"/>
          <w:lang w:val="ru-RU"/>
        </w:rPr>
        <w:t xml:space="preserve">традиционные знания, связанные с генетическими ресурсами, </w:t>
      </w:r>
      <w:r>
        <w:rPr>
          <w:kern w:val="22"/>
          <w:sz w:val="22"/>
          <w:lang w:val="ru-RU"/>
        </w:rPr>
        <w:t>которые носят</w:t>
      </w:r>
      <w:r w:rsidRPr="00AA3745">
        <w:rPr>
          <w:kern w:val="22"/>
          <w:sz w:val="22"/>
          <w:lang w:val="ru-RU"/>
        </w:rPr>
        <w:t xml:space="preserve"> трансграничны</w:t>
      </w:r>
      <w:r>
        <w:rPr>
          <w:kern w:val="22"/>
          <w:sz w:val="22"/>
          <w:lang w:val="ru-RU"/>
        </w:rPr>
        <w:t>й характер</w:t>
      </w:r>
      <w:r w:rsidRPr="00AA3745">
        <w:rPr>
          <w:kern w:val="22"/>
          <w:sz w:val="22"/>
          <w:lang w:val="ru-RU"/>
        </w:rPr>
        <w:t xml:space="preserve"> или </w:t>
      </w:r>
      <w:r>
        <w:rPr>
          <w:kern w:val="22"/>
          <w:sz w:val="22"/>
          <w:lang w:val="ru-RU"/>
        </w:rPr>
        <w:t>для</w:t>
      </w:r>
      <w:r w:rsidRPr="00AA3745">
        <w:rPr>
          <w:kern w:val="22"/>
          <w:sz w:val="22"/>
          <w:lang w:val="ru-RU"/>
        </w:rPr>
        <w:t xml:space="preserve"> которых невозможно </w:t>
      </w:r>
      <w:r w:rsidR="00B24EE2">
        <w:rPr>
          <w:kern w:val="22"/>
          <w:sz w:val="22"/>
          <w:lang w:val="ru-RU"/>
        </w:rPr>
        <w:t xml:space="preserve">давать </w:t>
      </w:r>
      <w:r w:rsidR="00B24EE2" w:rsidRPr="00AA3745">
        <w:rPr>
          <w:kern w:val="22"/>
          <w:sz w:val="22"/>
          <w:lang w:val="ru-RU"/>
        </w:rPr>
        <w:t>или получ</w:t>
      </w:r>
      <w:r w:rsidR="00B24EE2">
        <w:rPr>
          <w:kern w:val="22"/>
          <w:sz w:val="22"/>
          <w:lang w:val="ru-RU"/>
        </w:rPr>
        <w:t>а</w:t>
      </w:r>
      <w:r w:rsidR="00B24EE2" w:rsidRPr="00AA3745">
        <w:rPr>
          <w:kern w:val="22"/>
          <w:sz w:val="22"/>
          <w:lang w:val="ru-RU"/>
        </w:rPr>
        <w:t xml:space="preserve">ть </w:t>
      </w:r>
      <w:r w:rsidRPr="00AA3745">
        <w:rPr>
          <w:kern w:val="22"/>
          <w:sz w:val="22"/>
          <w:lang w:val="ru-RU"/>
        </w:rPr>
        <w:t>предварительное обоснованное согласие</w:t>
      </w:r>
      <w:bookmarkEnd w:id="15"/>
      <w:r w:rsidR="00FB0C98" w:rsidRPr="00AA3745">
        <w:rPr>
          <w:kern w:val="22"/>
          <w:sz w:val="22"/>
          <w:lang w:val="ru-RU"/>
        </w:rPr>
        <w:t>.</w:t>
      </w:r>
      <w:r w:rsidR="007E61D3" w:rsidRPr="00AA3745">
        <w:rPr>
          <w:kern w:val="22"/>
          <w:sz w:val="22"/>
          <w:lang w:val="ru-RU"/>
        </w:rPr>
        <w:t xml:space="preserve"> </w:t>
      </w:r>
    </w:p>
    <w:p w14:paraId="6CDD5BC6" w14:textId="3A3215A9" w:rsidR="008811EE" w:rsidRPr="00984256" w:rsidRDefault="00984256" w:rsidP="00865215">
      <w:pPr>
        <w:rPr>
          <w:kern w:val="22"/>
          <w:sz w:val="22"/>
          <w:lang w:val="ru-RU"/>
        </w:rPr>
      </w:pPr>
      <w:r w:rsidRPr="00984256">
        <w:rPr>
          <w:kern w:val="22"/>
          <w:sz w:val="22"/>
          <w:lang w:val="ru-RU"/>
        </w:rPr>
        <w:t xml:space="preserve">Первая группа, </w:t>
      </w:r>
      <w:r w:rsidRPr="00984256">
        <w:rPr>
          <w:b/>
          <w:bCs/>
          <w:kern w:val="22"/>
          <w:sz w:val="22"/>
          <w:lang w:val="ru-RU"/>
        </w:rPr>
        <w:t xml:space="preserve">генетические ресурсы, имеющие </w:t>
      </w:r>
      <w:r w:rsidR="00EA3355">
        <w:rPr>
          <w:b/>
          <w:bCs/>
          <w:kern w:val="22"/>
          <w:sz w:val="22"/>
          <w:lang w:val="ru-RU"/>
        </w:rPr>
        <w:t>т</w:t>
      </w:r>
      <w:r w:rsidRPr="00984256">
        <w:rPr>
          <w:b/>
          <w:bCs/>
          <w:kern w:val="22"/>
          <w:sz w:val="22"/>
          <w:lang w:val="ru-RU"/>
        </w:rPr>
        <w:t>рансграничны</w:t>
      </w:r>
      <w:r w:rsidR="00EA3355">
        <w:rPr>
          <w:b/>
          <w:bCs/>
          <w:kern w:val="22"/>
          <w:sz w:val="22"/>
          <w:lang w:val="ru-RU"/>
        </w:rPr>
        <w:t>й характер</w:t>
      </w:r>
      <w:r w:rsidRPr="00984256">
        <w:rPr>
          <w:kern w:val="22"/>
          <w:sz w:val="22"/>
          <w:lang w:val="ru-RU"/>
        </w:rPr>
        <w:t>, включает три конкретные подгруппы: а) общие экосистемы и места обитания</w:t>
      </w:r>
      <w:r w:rsidR="00DA645B">
        <w:rPr>
          <w:kern w:val="22"/>
          <w:sz w:val="22"/>
          <w:lang w:val="ru-RU"/>
        </w:rPr>
        <w:t>/</w:t>
      </w:r>
      <w:r w:rsidRPr="00984256">
        <w:rPr>
          <w:kern w:val="22"/>
          <w:sz w:val="22"/>
          <w:lang w:val="ru-RU"/>
        </w:rPr>
        <w:t xml:space="preserve">виды, </w:t>
      </w:r>
      <w:r w:rsidR="00DA645B">
        <w:rPr>
          <w:kern w:val="22"/>
          <w:sz w:val="22"/>
          <w:lang w:val="ru-RU"/>
        </w:rPr>
        <w:t>имеющие трансграничный характер</w:t>
      </w:r>
      <w:r w:rsidRPr="00984256">
        <w:rPr>
          <w:kern w:val="22"/>
          <w:sz w:val="22"/>
          <w:lang w:val="ru-RU"/>
        </w:rPr>
        <w:t>; б) мигрирующие виды, которые п</w:t>
      </w:r>
      <w:r>
        <w:rPr>
          <w:kern w:val="22"/>
          <w:sz w:val="22"/>
          <w:lang w:val="ru-RU"/>
        </w:rPr>
        <w:t>еремещаются</w:t>
      </w:r>
      <w:r w:rsidRPr="00984256">
        <w:rPr>
          <w:kern w:val="22"/>
          <w:sz w:val="22"/>
          <w:lang w:val="ru-RU"/>
        </w:rPr>
        <w:t xml:space="preserve"> через различные юрисдикции; и с) </w:t>
      </w:r>
      <w:r w:rsidR="00BA5844">
        <w:rPr>
          <w:kern w:val="22"/>
          <w:sz w:val="22"/>
          <w:lang w:val="ru-RU"/>
        </w:rPr>
        <w:t>районы</w:t>
      </w:r>
      <w:r w:rsidRPr="00984256">
        <w:rPr>
          <w:kern w:val="22"/>
          <w:sz w:val="22"/>
          <w:lang w:val="ru-RU"/>
        </w:rPr>
        <w:t xml:space="preserve"> за пределами действия национальной юрисдикции</w:t>
      </w:r>
      <w:r w:rsidR="00882115" w:rsidRPr="00984256">
        <w:rPr>
          <w:kern w:val="22"/>
          <w:sz w:val="22"/>
          <w:lang w:val="ru-RU"/>
        </w:rPr>
        <w:t>.</w:t>
      </w:r>
      <w:r w:rsidR="009A3259" w:rsidRPr="00984256">
        <w:rPr>
          <w:kern w:val="22"/>
          <w:sz w:val="22"/>
          <w:lang w:val="ru-RU"/>
        </w:rPr>
        <w:t xml:space="preserve"> </w:t>
      </w:r>
    </w:p>
    <w:p w14:paraId="3898C551" w14:textId="5CF154CC" w:rsidR="00FA2D32" w:rsidRPr="00137566" w:rsidRDefault="00580E4E" w:rsidP="00865215">
      <w:pPr>
        <w:rPr>
          <w:kern w:val="22"/>
          <w:sz w:val="22"/>
          <w:lang w:val="ru-RU"/>
        </w:rPr>
      </w:pPr>
      <w:r w:rsidRPr="00580E4E">
        <w:rPr>
          <w:kern w:val="22"/>
          <w:sz w:val="22"/>
          <w:lang w:val="ru-RU"/>
        </w:rPr>
        <w:t xml:space="preserve">Случаи в подгруппе а) включают виды, встречающиеся в соседних странах (например, </w:t>
      </w:r>
      <w:proofErr w:type="spellStart"/>
      <w:r w:rsidRPr="00582FBF">
        <w:rPr>
          <w:i/>
          <w:iCs/>
          <w:kern w:val="22"/>
          <w:sz w:val="22"/>
          <w:lang w:val="en-GB"/>
        </w:rPr>
        <w:t>Pentas</w:t>
      </w:r>
      <w:proofErr w:type="spellEnd"/>
      <w:r w:rsidRPr="00582FBF">
        <w:rPr>
          <w:i/>
          <w:iCs/>
          <w:kern w:val="22"/>
          <w:sz w:val="22"/>
          <w:lang w:val="ru-RU"/>
        </w:rPr>
        <w:t xml:space="preserve"> </w:t>
      </w:r>
      <w:proofErr w:type="spellStart"/>
      <w:r w:rsidRPr="00582FBF">
        <w:rPr>
          <w:i/>
          <w:iCs/>
          <w:kern w:val="22"/>
          <w:sz w:val="22"/>
          <w:lang w:val="en-GB"/>
        </w:rPr>
        <w:t>longiflora</w:t>
      </w:r>
      <w:proofErr w:type="spellEnd"/>
      <w:r w:rsidRPr="00582FBF">
        <w:rPr>
          <w:kern w:val="22"/>
          <w:sz w:val="22"/>
          <w:lang w:val="ru-RU"/>
        </w:rPr>
        <w:t xml:space="preserve">), в ряде стран (например, </w:t>
      </w:r>
      <w:proofErr w:type="spellStart"/>
      <w:r w:rsidRPr="00582FBF">
        <w:rPr>
          <w:i/>
          <w:iCs/>
          <w:kern w:val="22"/>
          <w:sz w:val="22"/>
          <w:lang w:val="en-GB"/>
        </w:rPr>
        <w:t>Heliotropium</w:t>
      </w:r>
      <w:proofErr w:type="spellEnd"/>
      <w:r w:rsidRPr="00582FBF">
        <w:rPr>
          <w:i/>
          <w:iCs/>
          <w:kern w:val="22"/>
          <w:sz w:val="22"/>
          <w:lang w:val="ru-RU"/>
        </w:rPr>
        <w:t xml:space="preserve"> </w:t>
      </w:r>
      <w:proofErr w:type="spellStart"/>
      <w:r w:rsidRPr="00582FBF">
        <w:rPr>
          <w:i/>
          <w:iCs/>
          <w:kern w:val="22"/>
          <w:sz w:val="22"/>
          <w:lang w:val="en-GB"/>
        </w:rPr>
        <w:t>foertherianum</w:t>
      </w:r>
      <w:proofErr w:type="spellEnd"/>
      <w:r w:rsidRPr="00582FBF">
        <w:rPr>
          <w:kern w:val="22"/>
          <w:sz w:val="22"/>
          <w:lang w:val="ru-RU"/>
        </w:rPr>
        <w:t xml:space="preserve">) или даже на разных континентах (например, </w:t>
      </w:r>
      <w:proofErr w:type="spellStart"/>
      <w:r w:rsidRPr="00582FBF">
        <w:rPr>
          <w:i/>
          <w:iCs/>
          <w:kern w:val="22"/>
          <w:sz w:val="22"/>
          <w:lang w:val="en-GB"/>
        </w:rPr>
        <w:t>Catharanthus</w:t>
      </w:r>
      <w:proofErr w:type="spellEnd"/>
      <w:r w:rsidRPr="00582FBF">
        <w:rPr>
          <w:i/>
          <w:iCs/>
          <w:kern w:val="22"/>
          <w:sz w:val="22"/>
          <w:lang w:val="ru-RU"/>
        </w:rPr>
        <w:t xml:space="preserve"> </w:t>
      </w:r>
      <w:r w:rsidRPr="00582FBF">
        <w:rPr>
          <w:i/>
          <w:iCs/>
          <w:kern w:val="22"/>
          <w:sz w:val="22"/>
          <w:lang w:val="en-GB"/>
        </w:rPr>
        <w:t>roseus</w:t>
      </w:r>
      <w:r w:rsidRPr="00580E4E">
        <w:rPr>
          <w:kern w:val="22"/>
          <w:sz w:val="22"/>
          <w:lang w:val="ru-RU"/>
        </w:rPr>
        <w:t>)</w:t>
      </w:r>
      <w:r w:rsidR="00EC454B" w:rsidRPr="002364AB">
        <w:rPr>
          <w:rStyle w:val="FootnoteReference"/>
          <w:iCs/>
          <w:kern w:val="22"/>
          <w:sz w:val="22"/>
          <w:lang w:val="en-GB"/>
        </w:rPr>
        <w:footnoteReference w:id="7"/>
      </w:r>
      <w:r w:rsidR="000F6269" w:rsidRPr="00580E4E">
        <w:rPr>
          <w:iCs/>
          <w:kern w:val="22"/>
          <w:sz w:val="22"/>
          <w:lang w:val="ru-RU"/>
        </w:rPr>
        <w:t>.</w:t>
      </w:r>
      <w:r w:rsidR="008816BF" w:rsidRPr="00580E4E">
        <w:rPr>
          <w:iCs/>
          <w:kern w:val="22"/>
          <w:sz w:val="22"/>
          <w:lang w:val="ru-RU"/>
        </w:rPr>
        <w:t xml:space="preserve"> </w:t>
      </w:r>
      <w:r w:rsidR="00984256" w:rsidRPr="00984256">
        <w:rPr>
          <w:kern w:val="22"/>
          <w:sz w:val="22"/>
          <w:lang w:val="ru-RU"/>
        </w:rPr>
        <w:t xml:space="preserve">Ситуации, связанные с общими экосистемами и местами обитания/видами, </w:t>
      </w:r>
      <w:r w:rsidR="006F1C98">
        <w:rPr>
          <w:kern w:val="22"/>
          <w:sz w:val="22"/>
          <w:lang w:val="ru-RU"/>
        </w:rPr>
        <w:t>имеющие трансграничный характер</w:t>
      </w:r>
      <w:r w:rsidR="00984256" w:rsidRPr="00984256">
        <w:rPr>
          <w:kern w:val="22"/>
          <w:sz w:val="22"/>
          <w:lang w:val="ru-RU"/>
        </w:rPr>
        <w:t xml:space="preserve">, </w:t>
      </w:r>
      <w:r w:rsidR="00B34987" w:rsidRPr="00137566">
        <w:rPr>
          <w:kern w:val="22"/>
          <w:sz w:val="22"/>
          <w:lang w:val="ru-RU"/>
        </w:rPr>
        <w:t>касаются</w:t>
      </w:r>
      <w:r w:rsidR="00984256" w:rsidRPr="00137566">
        <w:rPr>
          <w:kern w:val="22"/>
          <w:sz w:val="22"/>
          <w:lang w:val="ru-RU"/>
        </w:rPr>
        <w:t xml:space="preserve"> вопрос</w:t>
      </w:r>
      <w:r w:rsidR="00B34987" w:rsidRPr="00137566">
        <w:rPr>
          <w:kern w:val="22"/>
          <w:sz w:val="22"/>
          <w:lang w:val="ru-RU"/>
        </w:rPr>
        <w:t>а</w:t>
      </w:r>
      <w:r w:rsidR="00984256" w:rsidRPr="00137566">
        <w:rPr>
          <w:kern w:val="22"/>
          <w:sz w:val="22"/>
          <w:lang w:val="ru-RU"/>
        </w:rPr>
        <w:t xml:space="preserve"> о </w:t>
      </w:r>
      <w:r w:rsidR="00B34987" w:rsidRPr="00137566">
        <w:rPr>
          <w:kern w:val="22"/>
          <w:sz w:val="22"/>
          <w:lang w:val="ru-RU"/>
        </w:rPr>
        <w:t>равноправном</w:t>
      </w:r>
      <w:r w:rsidR="00984256" w:rsidRPr="00137566">
        <w:rPr>
          <w:kern w:val="22"/>
          <w:sz w:val="22"/>
          <w:lang w:val="ru-RU"/>
        </w:rPr>
        <w:t xml:space="preserve"> разрешении доступа и согласовании совместного использования выгод, возникающих в результате использования этих ресурсов. Такие случаи могут рассматриваться в соответствии со статьей 10 и/или статьей 11 («Трансграничное сотрудничество»).</w:t>
      </w:r>
    </w:p>
    <w:p w14:paraId="0E8F163F" w14:textId="486ECC20" w:rsidR="00166511" w:rsidRPr="00D25D93" w:rsidRDefault="00D25D93" w:rsidP="00DB0F41">
      <w:pPr>
        <w:rPr>
          <w:kern w:val="22"/>
          <w:sz w:val="22"/>
          <w:lang w:val="ru-RU"/>
        </w:rPr>
      </w:pPr>
      <w:r w:rsidRPr="00137566">
        <w:rPr>
          <w:kern w:val="22"/>
          <w:sz w:val="22"/>
          <w:lang w:val="ru-RU"/>
        </w:rPr>
        <w:t xml:space="preserve">Что касается подгруппы </w:t>
      </w:r>
      <w:r w:rsidRPr="00137566">
        <w:rPr>
          <w:kern w:val="22"/>
          <w:sz w:val="22"/>
          <w:lang w:val="en-GB"/>
        </w:rPr>
        <w:t>b</w:t>
      </w:r>
      <w:r w:rsidRPr="00137566">
        <w:rPr>
          <w:kern w:val="22"/>
          <w:sz w:val="22"/>
          <w:lang w:val="ru-RU"/>
        </w:rPr>
        <w:t>), где мигрирующие виды перемещ</w:t>
      </w:r>
      <w:r w:rsidR="00983862" w:rsidRPr="00137566">
        <w:rPr>
          <w:kern w:val="22"/>
          <w:sz w:val="22"/>
          <w:lang w:val="ru-RU"/>
        </w:rPr>
        <w:t>а</w:t>
      </w:r>
      <w:r w:rsidRPr="00137566">
        <w:rPr>
          <w:kern w:val="22"/>
          <w:sz w:val="22"/>
          <w:lang w:val="ru-RU"/>
        </w:rPr>
        <w:t>ю</w:t>
      </w:r>
      <w:r w:rsidR="00983862" w:rsidRPr="00137566">
        <w:rPr>
          <w:kern w:val="22"/>
          <w:sz w:val="22"/>
          <w:lang w:val="ru-RU"/>
        </w:rPr>
        <w:t>тся</w:t>
      </w:r>
      <w:r w:rsidRPr="00137566">
        <w:rPr>
          <w:kern w:val="22"/>
          <w:sz w:val="22"/>
          <w:lang w:val="ru-RU"/>
        </w:rPr>
        <w:t xml:space="preserve"> через </w:t>
      </w:r>
      <w:r w:rsidR="00983862" w:rsidRPr="00137566">
        <w:rPr>
          <w:kern w:val="22"/>
          <w:sz w:val="22"/>
          <w:lang w:val="ru-RU"/>
        </w:rPr>
        <w:t xml:space="preserve">страны </w:t>
      </w:r>
      <w:r w:rsidRPr="00137566">
        <w:rPr>
          <w:kern w:val="22"/>
          <w:sz w:val="22"/>
          <w:lang w:val="ru-RU"/>
        </w:rPr>
        <w:t>и встречаю</w:t>
      </w:r>
      <w:r w:rsidR="00983862" w:rsidRPr="00137566">
        <w:rPr>
          <w:kern w:val="22"/>
          <w:sz w:val="22"/>
          <w:lang w:val="ru-RU"/>
        </w:rPr>
        <w:t>тся</w:t>
      </w:r>
      <w:r w:rsidRPr="00137566">
        <w:rPr>
          <w:kern w:val="22"/>
          <w:sz w:val="22"/>
          <w:lang w:val="ru-RU"/>
        </w:rPr>
        <w:t xml:space="preserve"> в нескольких</w:t>
      </w:r>
      <w:r w:rsidR="00983862" w:rsidRPr="00137566">
        <w:rPr>
          <w:kern w:val="22"/>
          <w:sz w:val="22"/>
          <w:lang w:val="ru-RU"/>
        </w:rPr>
        <w:t xml:space="preserve"> из них</w:t>
      </w:r>
      <w:r w:rsidRPr="00137566">
        <w:rPr>
          <w:kern w:val="22"/>
          <w:sz w:val="22"/>
          <w:lang w:val="ru-RU"/>
        </w:rPr>
        <w:t xml:space="preserve"> (например, европейский угорь (</w:t>
      </w:r>
      <w:r w:rsidRPr="00137566">
        <w:rPr>
          <w:i/>
          <w:iCs/>
          <w:kern w:val="22"/>
          <w:sz w:val="22"/>
          <w:lang w:val="en-GB"/>
        </w:rPr>
        <w:t>Anguilla</w:t>
      </w:r>
      <w:r w:rsidRPr="00137566">
        <w:rPr>
          <w:i/>
          <w:iCs/>
          <w:kern w:val="22"/>
          <w:sz w:val="22"/>
          <w:lang w:val="ru-RU"/>
        </w:rPr>
        <w:t xml:space="preserve"> </w:t>
      </w:r>
      <w:proofErr w:type="spellStart"/>
      <w:r w:rsidRPr="00137566">
        <w:rPr>
          <w:i/>
          <w:iCs/>
          <w:kern w:val="22"/>
          <w:sz w:val="22"/>
          <w:lang w:val="en-GB"/>
        </w:rPr>
        <w:t>anguilla</w:t>
      </w:r>
      <w:proofErr w:type="spellEnd"/>
      <w:r w:rsidRPr="00137566">
        <w:rPr>
          <w:kern w:val="22"/>
          <w:sz w:val="22"/>
          <w:lang w:val="ru-RU"/>
        </w:rPr>
        <w:t>), бабочка монарх (</w:t>
      </w:r>
      <w:r w:rsidRPr="00137566">
        <w:rPr>
          <w:i/>
          <w:iCs/>
          <w:kern w:val="22"/>
          <w:sz w:val="22"/>
          <w:lang w:val="en-GB"/>
        </w:rPr>
        <w:t>Danaus</w:t>
      </w:r>
      <w:r w:rsidRPr="00137566">
        <w:rPr>
          <w:i/>
          <w:iCs/>
          <w:kern w:val="22"/>
          <w:sz w:val="22"/>
          <w:lang w:val="ru-RU"/>
        </w:rPr>
        <w:t xml:space="preserve"> </w:t>
      </w:r>
      <w:proofErr w:type="spellStart"/>
      <w:r w:rsidRPr="00137566">
        <w:rPr>
          <w:i/>
          <w:iCs/>
          <w:kern w:val="22"/>
          <w:sz w:val="22"/>
          <w:lang w:val="en-GB"/>
        </w:rPr>
        <w:t>plexippus</w:t>
      </w:r>
      <w:proofErr w:type="spellEnd"/>
      <w:r w:rsidRPr="00137566">
        <w:rPr>
          <w:kern w:val="22"/>
          <w:sz w:val="22"/>
          <w:lang w:val="ru-RU"/>
        </w:rPr>
        <w:t>) и утка кряква (</w:t>
      </w:r>
      <w:r w:rsidRPr="00137566">
        <w:rPr>
          <w:i/>
          <w:iCs/>
          <w:kern w:val="22"/>
          <w:sz w:val="22"/>
          <w:lang w:val="en-GB"/>
        </w:rPr>
        <w:t>Anas</w:t>
      </w:r>
      <w:r w:rsidRPr="00137566">
        <w:rPr>
          <w:i/>
          <w:iCs/>
          <w:kern w:val="22"/>
          <w:sz w:val="22"/>
          <w:lang w:val="ru-RU"/>
        </w:rPr>
        <w:t xml:space="preserve"> </w:t>
      </w:r>
      <w:r w:rsidRPr="00137566">
        <w:rPr>
          <w:i/>
          <w:iCs/>
          <w:kern w:val="22"/>
          <w:sz w:val="22"/>
          <w:lang w:val="en-GB"/>
        </w:rPr>
        <w:t>platyrhynchos</w:t>
      </w:r>
      <w:r w:rsidRPr="00137566">
        <w:rPr>
          <w:kern w:val="22"/>
          <w:sz w:val="22"/>
          <w:lang w:val="ru-RU"/>
        </w:rPr>
        <w:t xml:space="preserve">)), двусторонний подход не </w:t>
      </w:r>
      <w:r w:rsidR="00983862" w:rsidRPr="00137566">
        <w:rPr>
          <w:kern w:val="22"/>
          <w:sz w:val="22"/>
          <w:lang w:val="ru-RU"/>
        </w:rPr>
        <w:t>подходит тем</w:t>
      </w:r>
      <w:r w:rsidRPr="00137566">
        <w:rPr>
          <w:kern w:val="22"/>
          <w:sz w:val="22"/>
          <w:lang w:val="ru-RU"/>
        </w:rPr>
        <w:t xml:space="preserve">, кто участвует в сохранении конкретного ресурса. Кроме того, ресурсы, обнаруженные </w:t>
      </w:r>
      <w:r w:rsidR="00BA5844">
        <w:rPr>
          <w:kern w:val="22"/>
          <w:sz w:val="22"/>
          <w:lang w:val="ru-RU"/>
        </w:rPr>
        <w:t xml:space="preserve">в районах </w:t>
      </w:r>
      <w:r w:rsidRPr="00D25D93">
        <w:rPr>
          <w:kern w:val="22"/>
          <w:sz w:val="22"/>
          <w:lang w:val="ru-RU"/>
        </w:rPr>
        <w:t xml:space="preserve">за пределами действия национальной юрисдикции, </w:t>
      </w:r>
      <w:r w:rsidR="00983862">
        <w:rPr>
          <w:kern w:val="22"/>
          <w:sz w:val="22"/>
          <w:lang w:val="ru-RU"/>
        </w:rPr>
        <w:t>например,</w:t>
      </w:r>
      <w:r w:rsidRPr="00D25D93">
        <w:rPr>
          <w:kern w:val="22"/>
          <w:sz w:val="22"/>
          <w:lang w:val="ru-RU"/>
        </w:rPr>
        <w:t xml:space="preserve"> </w:t>
      </w:r>
      <w:r w:rsidR="00983862">
        <w:rPr>
          <w:kern w:val="22"/>
          <w:sz w:val="22"/>
          <w:lang w:val="ru-RU"/>
        </w:rPr>
        <w:t xml:space="preserve">в </w:t>
      </w:r>
      <w:r w:rsidRPr="00D25D93">
        <w:rPr>
          <w:kern w:val="22"/>
          <w:sz w:val="22"/>
          <w:lang w:val="ru-RU"/>
        </w:rPr>
        <w:t>открыто</w:t>
      </w:r>
      <w:r w:rsidR="00983862">
        <w:rPr>
          <w:kern w:val="22"/>
          <w:sz w:val="22"/>
          <w:lang w:val="ru-RU"/>
        </w:rPr>
        <w:t>м</w:t>
      </w:r>
      <w:r w:rsidRPr="00D25D93">
        <w:rPr>
          <w:kern w:val="22"/>
          <w:sz w:val="22"/>
          <w:lang w:val="ru-RU"/>
        </w:rPr>
        <w:t xml:space="preserve"> море, в рамках подгруппы с) также могут попадать в сферу действия статьи 10. </w:t>
      </w:r>
      <w:r w:rsidR="00983862">
        <w:rPr>
          <w:kern w:val="22"/>
          <w:sz w:val="22"/>
          <w:lang w:val="ru-RU"/>
        </w:rPr>
        <w:t xml:space="preserve">Особую трудность представляет </w:t>
      </w:r>
      <w:r w:rsidRPr="00D25D93">
        <w:rPr>
          <w:kern w:val="22"/>
          <w:sz w:val="22"/>
          <w:lang w:val="ru-RU"/>
        </w:rPr>
        <w:t>«трансграничн</w:t>
      </w:r>
      <w:r w:rsidR="00983862">
        <w:rPr>
          <w:kern w:val="22"/>
          <w:sz w:val="22"/>
          <w:lang w:val="ru-RU"/>
        </w:rPr>
        <w:t>ое</w:t>
      </w:r>
      <w:r w:rsidRPr="00D25D93">
        <w:rPr>
          <w:kern w:val="22"/>
          <w:sz w:val="22"/>
          <w:lang w:val="ru-RU"/>
        </w:rPr>
        <w:t xml:space="preserve">» </w:t>
      </w:r>
      <w:r w:rsidR="00EA3D27">
        <w:rPr>
          <w:kern w:val="22"/>
          <w:sz w:val="22"/>
          <w:lang w:val="ru-RU"/>
        </w:rPr>
        <w:t>распределение</w:t>
      </w:r>
      <w:r w:rsidRPr="00D25D93">
        <w:rPr>
          <w:kern w:val="22"/>
          <w:sz w:val="22"/>
          <w:lang w:val="ru-RU"/>
        </w:rPr>
        <w:t xml:space="preserve"> ресурсов, которые находятся в </w:t>
      </w:r>
      <w:r w:rsidR="00983862" w:rsidRPr="00D25D93">
        <w:rPr>
          <w:kern w:val="22"/>
          <w:sz w:val="22"/>
          <w:lang w:val="ru-RU"/>
        </w:rPr>
        <w:t>открытом море или в глубоководных районах («</w:t>
      </w:r>
      <w:r w:rsidR="00983862">
        <w:rPr>
          <w:kern w:val="22"/>
          <w:sz w:val="22"/>
          <w:lang w:val="ru-RU"/>
        </w:rPr>
        <w:t>р</w:t>
      </w:r>
      <w:r w:rsidR="00983862" w:rsidRPr="00D25D93">
        <w:rPr>
          <w:kern w:val="22"/>
          <w:sz w:val="22"/>
          <w:lang w:val="ru-RU"/>
        </w:rPr>
        <w:t xml:space="preserve">айон») </w:t>
      </w:r>
      <w:r w:rsidRPr="00D25D93">
        <w:rPr>
          <w:kern w:val="22"/>
          <w:sz w:val="22"/>
          <w:lang w:val="ru-RU"/>
        </w:rPr>
        <w:t xml:space="preserve">или </w:t>
      </w:r>
      <w:r w:rsidR="00983862">
        <w:rPr>
          <w:kern w:val="22"/>
          <w:sz w:val="22"/>
          <w:lang w:val="ru-RU"/>
        </w:rPr>
        <w:t xml:space="preserve">перемещаются </w:t>
      </w:r>
      <w:r w:rsidRPr="00D25D93">
        <w:rPr>
          <w:kern w:val="22"/>
          <w:sz w:val="22"/>
          <w:lang w:val="ru-RU"/>
        </w:rPr>
        <w:t xml:space="preserve">между ними, и </w:t>
      </w:r>
      <w:r w:rsidR="00983862">
        <w:rPr>
          <w:kern w:val="22"/>
          <w:sz w:val="22"/>
          <w:lang w:val="ru-RU"/>
        </w:rPr>
        <w:t xml:space="preserve">в </w:t>
      </w:r>
      <w:r w:rsidR="00BA5844">
        <w:rPr>
          <w:kern w:val="22"/>
          <w:sz w:val="22"/>
          <w:lang w:val="ru-RU"/>
        </w:rPr>
        <w:t>районах</w:t>
      </w:r>
      <w:r w:rsidRPr="00D25D93">
        <w:rPr>
          <w:kern w:val="22"/>
          <w:sz w:val="22"/>
          <w:lang w:val="ru-RU"/>
        </w:rPr>
        <w:t>, находящихся под национальной юрисдикцией</w:t>
      </w:r>
      <w:r w:rsidR="00BA0A20" w:rsidRPr="00D25D93">
        <w:rPr>
          <w:kern w:val="22"/>
          <w:sz w:val="22"/>
          <w:lang w:val="ru-RU"/>
        </w:rPr>
        <w:t>.</w:t>
      </w:r>
    </w:p>
    <w:p w14:paraId="78ECB11C" w14:textId="4AE31A46" w:rsidR="004B4018" w:rsidRPr="005A4458" w:rsidRDefault="00F635E6" w:rsidP="00BC029B">
      <w:pPr>
        <w:rPr>
          <w:iCs/>
          <w:kern w:val="22"/>
          <w:sz w:val="22"/>
          <w:lang w:val="ru-RU"/>
        </w:rPr>
      </w:pPr>
      <w:r w:rsidRPr="00923C6D">
        <w:rPr>
          <w:iCs/>
          <w:kern w:val="22"/>
          <w:sz w:val="22"/>
          <w:lang w:val="ru-RU"/>
        </w:rPr>
        <w:t>В</w:t>
      </w:r>
      <w:r w:rsidR="00923C6D">
        <w:rPr>
          <w:iCs/>
          <w:kern w:val="22"/>
          <w:sz w:val="22"/>
          <w:lang w:val="ru-RU"/>
        </w:rPr>
        <w:t>о</w:t>
      </w:r>
      <w:r w:rsidR="00923C6D" w:rsidRPr="00923C6D">
        <w:rPr>
          <w:iCs/>
          <w:kern w:val="22"/>
          <w:sz w:val="22"/>
          <w:lang w:val="ru-RU"/>
        </w:rPr>
        <w:t xml:space="preserve"> </w:t>
      </w:r>
      <w:r w:rsidR="00923C6D">
        <w:rPr>
          <w:iCs/>
          <w:kern w:val="22"/>
          <w:sz w:val="22"/>
          <w:lang w:val="ru-RU"/>
        </w:rPr>
        <w:t>в</w:t>
      </w:r>
      <w:r w:rsidRPr="00923C6D">
        <w:rPr>
          <w:iCs/>
          <w:kern w:val="22"/>
          <w:sz w:val="22"/>
          <w:lang w:val="ru-RU"/>
        </w:rPr>
        <w:t>тор</w:t>
      </w:r>
      <w:r w:rsidR="00923C6D">
        <w:rPr>
          <w:iCs/>
          <w:kern w:val="22"/>
          <w:sz w:val="22"/>
          <w:lang w:val="ru-RU"/>
        </w:rPr>
        <w:t>ую</w:t>
      </w:r>
      <w:r w:rsidRPr="00923C6D">
        <w:rPr>
          <w:iCs/>
          <w:kern w:val="22"/>
          <w:sz w:val="22"/>
          <w:lang w:val="ru-RU"/>
        </w:rPr>
        <w:t xml:space="preserve"> широк</w:t>
      </w:r>
      <w:r w:rsidR="00923C6D">
        <w:rPr>
          <w:iCs/>
          <w:kern w:val="22"/>
          <w:sz w:val="22"/>
          <w:lang w:val="ru-RU"/>
        </w:rPr>
        <w:t>ую</w:t>
      </w:r>
      <w:r w:rsidRPr="00923C6D">
        <w:rPr>
          <w:iCs/>
          <w:kern w:val="22"/>
          <w:sz w:val="22"/>
          <w:lang w:val="ru-RU"/>
        </w:rPr>
        <w:t xml:space="preserve"> групп</w:t>
      </w:r>
      <w:r w:rsidR="00923C6D">
        <w:rPr>
          <w:iCs/>
          <w:kern w:val="22"/>
          <w:sz w:val="22"/>
          <w:lang w:val="ru-RU"/>
        </w:rPr>
        <w:t>у</w:t>
      </w:r>
      <w:r w:rsidR="00923C6D" w:rsidRPr="00923C6D">
        <w:rPr>
          <w:iCs/>
          <w:kern w:val="22"/>
          <w:sz w:val="22"/>
          <w:lang w:val="ru-RU"/>
        </w:rPr>
        <w:t xml:space="preserve"> </w:t>
      </w:r>
      <w:r w:rsidR="00923C6D">
        <w:rPr>
          <w:iCs/>
          <w:kern w:val="22"/>
          <w:sz w:val="22"/>
          <w:lang w:val="ru-RU"/>
        </w:rPr>
        <w:t>входят</w:t>
      </w:r>
      <w:r w:rsidRPr="00923C6D">
        <w:rPr>
          <w:iCs/>
          <w:kern w:val="22"/>
          <w:sz w:val="22"/>
          <w:lang w:val="ru-RU"/>
        </w:rPr>
        <w:t xml:space="preserve"> </w:t>
      </w:r>
      <w:r w:rsidRPr="00F635E6">
        <w:rPr>
          <w:b/>
          <w:bCs/>
          <w:kern w:val="22"/>
          <w:sz w:val="22"/>
          <w:lang w:val="ru-RU"/>
        </w:rPr>
        <w:t>генетические</w:t>
      </w:r>
      <w:r w:rsidRPr="00923C6D">
        <w:rPr>
          <w:b/>
          <w:bCs/>
          <w:kern w:val="22"/>
          <w:sz w:val="22"/>
          <w:lang w:val="ru-RU"/>
        </w:rPr>
        <w:t xml:space="preserve"> </w:t>
      </w:r>
      <w:r w:rsidRPr="00F635E6">
        <w:rPr>
          <w:b/>
          <w:bCs/>
          <w:kern w:val="22"/>
          <w:sz w:val="22"/>
          <w:lang w:val="ru-RU"/>
        </w:rPr>
        <w:t>ресурсы</w:t>
      </w:r>
      <w:r w:rsidRPr="00923C6D">
        <w:rPr>
          <w:b/>
          <w:bCs/>
          <w:kern w:val="22"/>
          <w:sz w:val="22"/>
          <w:lang w:val="ru-RU"/>
        </w:rPr>
        <w:t xml:space="preserve">, </w:t>
      </w:r>
      <w:r w:rsidRPr="00F635E6">
        <w:rPr>
          <w:b/>
          <w:bCs/>
          <w:kern w:val="22"/>
          <w:sz w:val="22"/>
          <w:lang w:val="ru-RU"/>
        </w:rPr>
        <w:t>для</w:t>
      </w:r>
      <w:r w:rsidRPr="00923C6D">
        <w:rPr>
          <w:b/>
          <w:bCs/>
          <w:kern w:val="22"/>
          <w:sz w:val="22"/>
          <w:lang w:val="ru-RU"/>
        </w:rPr>
        <w:t xml:space="preserve"> </w:t>
      </w:r>
      <w:r w:rsidRPr="00F635E6">
        <w:rPr>
          <w:b/>
          <w:bCs/>
          <w:kern w:val="22"/>
          <w:sz w:val="22"/>
          <w:lang w:val="ru-RU"/>
        </w:rPr>
        <w:t>которых</w:t>
      </w:r>
      <w:r w:rsidRPr="00923C6D">
        <w:rPr>
          <w:b/>
          <w:bCs/>
          <w:kern w:val="22"/>
          <w:sz w:val="22"/>
          <w:lang w:val="ru-RU"/>
        </w:rPr>
        <w:t xml:space="preserve"> </w:t>
      </w:r>
      <w:r w:rsidRPr="00F635E6">
        <w:rPr>
          <w:b/>
          <w:bCs/>
          <w:kern w:val="22"/>
          <w:sz w:val="22"/>
          <w:lang w:val="ru-RU"/>
        </w:rPr>
        <w:t>невозможно</w:t>
      </w:r>
      <w:r w:rsidRPr="004B7608">
        <w:rPr>
          <w:b/>
          <w:bCs/>
          <w:kern w:val="22"/>
          <w:sz w:val="22"/>
          <w:lang w:val="ru-RU"/>
        </w:rPr>
        <w:t xml:space="preserve"> </w:t>
      </w:r>
      <w:r w:rsidR="004B7608" w:rsidRPr="004B7608">
        <w:rPr>
          <w:b/>
          <w:bCs/>
          <w:kern w:val="22"/>
          <w:sz w:val="22"/>
          <w:lang w:val="ru-RU"/>
        </w:rPr>
        <w:t>давать или получать</w:t>
      </w:r>
      <w:r w:rsidRPr="004B7608">
        <w:rPr>
          <w:b/>
          <w:bCs/>
          <w:kern w:val="22"/>
          <w:sz w:val="22"/>
          <w:lang w:val="ru-RU"/>
        </w:rPr>
        <w:t xml:space="preserve"> </w:t>
      </w:r>
      <w:r w:rsidRPr="00F635E6">
        <w:rPr>
          <w:b/>
          <w:bCs/>
          <w:kern w:val="22"/>
          <w:sz w:val="22"/>
          <w:lang w:val="ru-RU"/>
        </w:rPr>
        <w:t>предварительное</w:t>
      </w:r>
      <w:r w:rsidRPr="00923C6D">
        <w:rPr>
          <w:b/>
          <w:bCs/>
          <w:kern w:val="22"/>
          <w:sz w:val="22"/>
          <w:lang w:val="ru-RU"/>
        </w:rPr>
        <w:t xml:space="preserve"> </w:t>
      </w:r>
      <w:r w:rsidRPr="00F635E6">
        <w:rPr>
          <w:b/>
          <w:bCs/>
          <w:kern w:val="22"/>
          <w:sz w:val="22"/>
          <w:lang w:val="ru-RU"/>
        </w:rPr>
        <w:t>обоснованное</w:t>
      </w:r>
      <w:r w:rsidRPr="00923C6D">
        <w:rPr>
          <w:b/>
          <w:bCs/>
          <w:kern w:val="22"/>
          <w:sz w:val="22"/>
          <w:lang w:val="ru-RU"/>
        </w:rPr>
        <w:t xml:space="preserve"> </w:t>
      </w:r>
      <w:r w:rsidRPr="00F635E6">
        <w:rPr>
          <w:b/>
          <w:bCs/>
          <w:kern w:val="22"/>
          <w:sz w:val="22"/>
          <w:lang w:val="ru-RU"/>
        </w:rPr>
        <w:t>согласие</w:t>
      </w:r>
      <w:r w:rsidRPr="00923C6D">
        <w:rPr>
          <w:iCs/>
          <w:kern w:val="22"/>
          <w:sz w:val="22"/>
          <w:lang w:val="ru-RU"/>
        </w:rPr>
        <w:t xml:space="preserve">. </w:t>
      </w:r>
      <w:r w:rsidR="00923C6D">
        <w:rPr>
          <w:iCs/>
          <w:kern w:val="22"/>
          <w:sz w:val="22"/>
          <w:lang w:val="ru-RU"/>
        </w:rPr>
        <w:t>Эта</w:t>
      </w:r>
      <w:r w:rsidRPr="00F635E6">
        <w:rPr>
          <w:iCs/>
          <w:kern w:val="22"/>
          <w:sz w:val="22"/>
          <w:lang w:val="ru-RU"/>
        </w:rPr>
        <w:t xml:space="preserve"> групп</w:t>
      </w:r>
      <w:r w:rsidR="00923C6D">
        <w:rPr>
          <w:iCs/>
          <w:kern w:val="22"/>
          <w:sz w:val="22"/>
          <w:lang w:val="ru-RU"/>
        </w:rPr>
        <w:t>а</w:t>
      </w:r>
      <w:r w:rsidRPr="00F635E6">
        <w:rPr>
          <w:iCs/>
          <w:kern w:val="22"/>
          <w:sz w:val="22"/>
          <w:lang w:val="ru-RU"/>
        </w:rPr>
        <w:t xml:space="preserve"> также </w:t>
      </w:r>
      <w:r w:rsidR="00923C6D">
        <w:rPr>
          <w:iCs/>
          <w:kern w:val="22"/>
          <w:sz w:val="22"/>
          <w:lang w:val="ru-RU"/>
        </w:rPr>
        <w:t>состоит из</w:t>
      </w:r>
      <w:r w:rsidRPr="00F635E6">
        <w:rPr>
          <w:iCs/>
          <w:kern w:val="22"/>
          <w:sz w:val="22"/>
          <w:lang w:val="ru-RU"/>
        </w:rPr>
        <w:t xml:space="preserve"> тр</w:t>
      </w:r>
      <w:r w:rsidR="00923C6D">
        <w:rPr>
          <w:iCs/>
          <w:kern w:val="22"/>
          <w:sz w:val="22"/>
          <w:lang w:val="ru-RU"/>
        </w:rPr>
        <w:t>ех</w:t>
      </w:r>
      <w:r w:rsidRPr="00F635E6">
        <w:rPr>
          <w:iCs/>
          <w:kern w:val="22"/>
          <w:sz w:val="22"/>
          <w:lang w:val="ru-RU"/>
        </w:rPr>
        <w:t xml:space="preserve"> подгрупп: а) генетические ресурсы не</w:t>
      </w:r>
      <w:r w:rsidR="007B6F2D">
        <w:rPr>
          <w:iCs/>
          <w:kern w:val="22"/>
          <w:sz w:val="22"/>
          <w:lang w:val="ru-RU"/>
        </w:rPr>
        <w:t>известного</w:t>
      </w:r>
      <w:r w:rsidRPr="00F635E6">
        <w:rPr>
          <w:iCs/>
          <w:kern w:val="22"/>
          <w:sz w:val="22"/>
          <w:lang w:val="ru-RU"/>
        </w:rPr>
        <w:t xml:space="preserve"> происхождения в коллекциях </w:t>
      </w:r>
      <w:r w:rsidRPr="00923C6D">
        <w:rPr>
          <w:i/>
          <w:kern w:val="22"/>
          <w:sz w:val="22"/>
          <w:lang w:val="en-GB"/>
        </w:rPr>
        <w:t>ex</w:t>
      </w:r>
      <w:r w:rsidRPr="00923C6D">
        <w:rPr>
          <w:i/>
          <w:kern w:val="22"/>
          <w:sz w:val="22"/>
          <w:lang w:val="ru-RU"/>
        </w:rPr>
        <w:t>-</w:t>
      </w:r>
      <w:r w:rsidRPr="00923C6D">
        <w:rPr>
          <w:i/>
          <w:kern w:val="22"/>
          <w:sz w:val="22"/>
          <w:lang w:val="en-GB"/>
        </w:rPr>
        <w:t>situ</w:t>
      </w:r>
      <w:r w:rsidR="00EC2F44">
        <w:rPr>
          <w:i/>
          <w:kern w:val="22"/>
          <w:sz w:val="22"/>
          <w:lang w:val="ru-RU"/>
        </w:rPr>
        <w:t>,</w:t>
      </w:r>
      <w:r w:rsidRPr="00F635E6">
        <w:rPr>
          <w:iCs/>
          <w:kern w:val="22"/>
          <w:sz w:val="22"/>
          <w:lang w:val="ru-RU"/>
        </w:rPr>
        <w:t xml:space="preserve"> б) использование образцов </w:t>
      </w:r>
      <w:r w:rsidR="002B154C">
        <w:rPr>
          <w:iCs/>
          <w:kern w:val="22"/>
          <w:sz w:val="22"/>
          <w:lang w:val="ru-RU"/>
        </w:rPr>
        <w:t xml:space="preserve">из </w:t>
      </w:r>
      <w:r w:rsidRPr="00F635E6">
        <w:rPr>
          <w:iCs/>
          <w:kern w:val="22"/>
          <w:sz w:val="22"/>
          <w:lang w:val="ru-RU"/>
        </w:rPr>
        <w:t xml:space="preserve">большого </w:t>
      </w:r>
      <w:r w:rsidR="002B154C">
        <w:rPr>
          <w:iCs/>
          <w:kern w:val="22"/>
          <w:sz w:val="22"/>
          <w:lang w:val="ru-RU"/>
        </w:rPr>
        <w:t>числа</w:t>
      </w:r>
      <w:r w:rsidRPr="00F635E6">
        <w:rPr>
          <w:iCs/>
          <w:kern w:val="22"/>
          <w:sz w:val="22"/>
          <w:lang w:val="ru-RU"/>
        </w:rPr>
        <w:t xml:space="preserve"> географически разнообразных организмов и </w:t>
      </w:r>
      <w:r w:rsidRPr="00F635E6">
        <w:rPr>
          <w:iCs/>
          <w:kern w:val="22"/>
          <w:sz w:val="22"/>
          <w:lang w:val="en-GB"/>
        </w:rPr>
        <w:t>c</w:t>
      </w:r>
      <w:r w:rsidRPr="00F635E6">
        <w:rPr>
          <w:iCs/>
          <w:kern w:val="22"/>
          <w:sz w:val="22"/>
          <w:lang w:val="ru-RU"/>
        </w:rPr>
        <w:t>) случаи, связанные с использованием «</w:t>
      </w:r>
      <w:r w:rsidR="00EC2F44" w:rsidRPr="00F635E6">
        <w:rPr>
          <w:iCs/>
          <w:kern w:val="22"/>
          <w:sz w:val="22"/>
          <w:lang w:val="ru-RU"/>
        </w:rPr>
        <w:t xml:space="preserve">цифровой </w:t>
      </w:r>
      <w:r w:rsidRPr="00F635E6">
        <w:rPr>
          <w:iCs/>
          <w:kern w:val="22"/>
          <w:sz w:val="22"/>
          <w:lang w:val="ru-RU"/>
        </w:rPr>
        <w:t>информации о последовательност</w:t>
      </w:r>
      <w:r w:rsidR="00EC2F44">
        <w:rPr>
          <w:iCs/>
          <w:kern w:val="22"/>
          <w:sz w:val="22"/>
          <w:lang w:val="ru-RU"/>
        </w:rPr>
        <w:t>ях</w:t>
      </w:r>
      <w:r w:rsidRPr="00F635E6">
        <w:rPr>
          <w:iCs/>
          <w:kern w:val="22"/>
          <w:sz w:val="22"/>
          <w:lang w:val="ru-RU"/>
        </w:rPr>
        <w:t>»</w:t>
      </w:r>
      <w:r w:rsidRPr="00904FCB">
        <w:rPr>
          <w:iCs/>
          <w:kern w:val="22"/>
          <w:sz w:val="22"/>
          <w:lang w:val="ru-RU"/>
        </w:rPr>
        <w:t xml:space="preserve"> </w:t>
      </w:r>
      <w:r w:rsidR="001F6C05" w:rsidRPr="00904FCB">
        <w:rPr>
          <w:iCs/>
          <w:kern w:val="22"/>
          <w:sz w:val="22"/>
          <w:lang w:val="ru-RU"/>
        </w:rPr>
        <w:t>(</w:t>
      </w:r>
      <w:r w:rsidR="00A17486" w:rsidRPr="00904FCB">
        <w:rPr>
          <w:iCs/>
          <w:kern w:val="22"/>
          <w:sz w:val="22"/>
          <w:lang w:val="ru-RU"/>
        </w:rPr>
        <w:t>ЦИП</w:t>
      </w:r>
      <w:r w:rsidRPr="005A4458">
        <w:rPr>
          <w:iCs/>
          <w:kern w:val="22"/>
          <w:sz w:val="22"/>
          <w:lang w:val="ru-RU"/>
        </w:rPr>
        <w:t>)</w:t>
      </w:r>
      <w:r w:rsidR="005C18A1" w:rsidRPr="005A4458">
        <w:rPr>
          <w:iCs/>
          <w:kern w:val="22"/>
          <w:sz w:val="22"/>
          <w:lang w:val="ru-RU"/>
        </w:rPr>
        <w:t>.</w:t>
      </w:r>
      <w:r w:rsidR="0065787F" w:rsidRPr="005A4458">
        <w:rPr>
          <w:rStyle w:val="FootnoteReference"/>
          <w:iCs/>
          <w:kern w:val="22"/>
          <w:sz w:val="22"/>
          <w:lang w:val="en-GB"/>
        </w:rPr>
        <w:footnoteReference w:id="8"/>
      </w:r>
    </w:p>
    <w:p w14:paraId="474B576E" w14:textId="572D9492" w:rsidR="004B4018" w:rsidRPr="007B156D" w:rsidRDefault="007B156D" w:rsidP="004B4018">
      <w:pPr>
        <w:rPr>
          <w:rFonts w:cs="Times New Roman"/>
          <w:kern w:val="22"/>
          <w:sz w:val="22"/>
          <w:lang w:val="ru-RU"/>
        </w:rPr>
      </w:pPr>
      <w:r w:rsidRPr="00727A08">
        <w:rPr>
          <w:rFonts w:cs="Times New Roman"/>
          <w:kern w:val="22"/>
          <w:sz w:val="22"/>
          <w:lang w:val="ru-RU"/>
        </w:rPr>
        <w:lastRenderedPageBreak/>
        <w:t>Подгруппа а) включает в себя хранение генетических ресурсов</w:t>
      </w:r>
      <w:r w:rsidR="00DD1D3A" w:rsidRPr="00727A08">
        <w:rPr>
          <w:iCs/>
          <w:kern w:val="22"/>
          <w:sz w:val="22"/>
          <w:lang w:val="ru-RU"/>
        </w:rPr>
        <w:t xml:space="preserve"> </w:t>
      </w:r>
      <w:r w:rsidR="00DD1D3A" w:rsidRPr="00F635E6">
        <w:rPr>
          <w:iCs/>
          <w:kern w:val="22"/>
          <w:sz w:val="22"/>
          <w:lang w:val="ru-RU"/>
        </w:rPr>
        <w:t>не</w:t>
      </w:r>
      <w:r w:rsidR="00DD1D3A">
        <w:rPr>
          <w:iCs/>
          <w:kern w:val="22"/>
          <w:sz w:val="22"/>
          <w:lang w:val="ru-RU"/>
        </w:rPr>
        <w:t>известного</w:t>
      </w:r>
      <w:r w:rsidR="00DD1D3A" w:rsidRPr="00727A08">
        <w:rPr>
          <w:iCs/>
          <w:kern w:val="22"/>
          <w:sz w:val="22"/>
          <w:lang w:val="ru-RU"/>
        </w:rPr>
        <w:t xml:space="preserve"> </w:t>
      </w:r>
      <w:r w:rsidR="00DD1D3A" w:rsidRPr="00F635E6">
        <w:rPr>
          <w:iCs/>
          <w:kern w:val="22"/>
          <w:sz w:val="22"/>
          <w:lang w:val="ru-RU"/>
        </w:rPr>
        <w:t>происхождения</w:t>
      </w:r>
      <w:r w:rsidRPr="00727A08">
        <w:rPr>
          <w:rFonts w:cs="Times New Roman"/>
          <w:kern w:val="22"/>
          <w:sz w:val="22"/>
          <w:lang w:val="ru-RU"/>
        </w:rPr>
        <w:t xml:space="preserve"> в коллекциях </w:t>
      </w:r>
      <w:r w:rsidRPr="00DD1D3A">
        <w:rPr>
          <w:rFonts w:cs="Times New Roman"/>
          <w:i/>
          <w:iCs/>
          <w:kern w:val="22"/>
          <w:sz w:val="22"/>
          <w:lang w:val="en-GB"/>
        </w:rPr>
        <w:t>ex</w:t>
      </w:r>
      <w:r w:rsidRPr="00727A08">
        <w:rPr>
          <w:rFonts w:cs="Times New Roman"/>
          <w:i/>
          <w:iCs/>
          <w:kern w:val="22"/>
          <w:sz w:val="22"/>
          <w:lang w:val="ru-RU"/>
        </w:rPr>
        <w:t>-</w:t>
      </w:r>
      <w:r w:rsidRPr="00DD1D3A">
        <w:rPr>
          <w:rFonts w:cs="Times New Roman"/>
          <w:i/>
          <w:iCs/>
          <w:kern w:val="22"/>
          <w:sz w:val="22"/>
          <w:lang w:val="en-GB"/>
        </w:rPr>
        <w:t>situ</w:t>
      </w:r>
      <w:r w:rsidRPr="00727A08">
        <w:rPr>
          <w:rFonts w:cs="Times New Roman"/>
          <w:kern w:val="22"/>
          <w:sz w:val="22"/>
          <w:lang w:val="ru-RU"/>
        </w:rPr>
        <w:t xml:space="preserve">, </w:t>
      </w:r>
      <w:r w:rsidR="00DD1D3A">
        <w:rPr>
          <w:rFonts w:cs="Times New Roman"/>
          <w:kern w:val="22"/>
          <w:sz w:val="22"/>
          <w:lang w:val="ru-RU"/>
        </w:rPr>
        <w:t>например</w:t>
      </w:r>
      <w:r w:rsidR="00DD1D3A" w:rsidRPr="00727A08">
        <w:rPr>
          <w:rFonts w:cs="Times New Roman"/>
          <w:kern w:val="22"/>
          <w:sz w:val="22"/>
          <w:lang w:val="ru-RU"/>
        </w:rPr>
        <w:t>,</w:t>
      </w:r>
      <w:r w:rsidRPr="00727A08">
        <w:rPr>
          <w:rFonts w:cs="Times New Roman"/>
          <w:kern w:val="22"/>
          <w:sz w:val="22"/>
          <w:lang w:val="ru-RU"/>
        </w:rPr>
        <w:t xml:space="preserve"> ботанические сады, гербарии, коллекции культур, банки генов, банки семян, зоопарки, аквариумы и частные коллекции. </w:t>
      </w:r>
      <w:r w:rsidRPr="007B156D">
        <w:rPr>
          <w:rFonts w:cs="Times New Roman"/>
          <w:kern w:val="22"/>
          <w:sz w:val="22"/>
          <w:lang w:val="ru-RU"/>
        </w:rPr>
        <w:t>В таких коллекциях могут храниться образцы, приобретенные до или после вступления в силу Конвенции о биологическом разнообразии (КБР или Конвенци</w:t>
      </w:r>
      <w:r w:rsidR="00727A08">
        <w:rPr>
          <w:rFonts w:cs="Times New Roman"/>
          <w:kern w:val="22"/>
          <w:sz w:val="22"/>
          <w:lang w:val="ru-RU"/>
        </w:rPr>
        <w:t>я</w:t>
      </w:r>
      <w:r w:rsidRPr="007B156D">
        <w:rPr>
          <w:rFonts w:cs="Times New Roman"/>
          <w:kern w:val="22"/>
          <w:sz w:val="22"/>
          <w:lang w:val="ru-RU"/>
        </w:rPr>
        <w:t xml:space="preserve">), что </w:t>
      </w:r>
      <w:r w:rsidR="00A36A14">
        <w:rPr>
          <w:rFonts w:cs="Times New Roman"/>
          <w:kern w:val="22"/>
          <w:sz w:val="22"/>
          <w:lang w:val="ru-RU"/>
        </w:rPr>
        <w:t>подымает</w:t>
      </w:r>
      <w:r w:rsidRPr="007B156D">
        <w:rPr>
          <w:rFonts w:cs="Times New Roman"/>
          <w:kern w:val="22"/>
          <w:sz w:val="22"/>
          <w:lang w:val="ru-RU"/>
        </w:rPr>
        <w:t xml:space="preserve"> вопросы о временном охвате. Кроме того, некоторые образцы могли быть сданы на хранение без предоставления информации о стране </w:t>
      </w:r>
      <w:r w:rsidR="00727A08">
        <w:rPr>
          <w:rFonts w:cs="Times New Roman"/>
          <w:kern w:val="22"/>
          <w:sz w:val="22"/>
          <w:lang w:val="ru-RU"/>
        </w:rPr>
        <w:t xml:space="preserve">и в тоже время быть доступными </w:t>
      </w:r>
      <w:r w:rsidRPr="007B156D">
        <w:rPr>
          <w:rFonts w:cs="Times New Roman"/>
          <w:kern w:val="22"/>
          <w:sz w:val="22"/>
          <w:lang w:val="ru-RU"/>
        </w:rPr>
        <w:t>для коммерческого использования</w:t>
      </w:r>
      <w:r w:rsidR="004B4018" w:rsidRPr="007B156D">
        <w:rPr>
          <w:rFonts w:cs="Times New Roman"/>
          <w:kern w:val="22"/>
          <w:sz w:val="22"/>
          <w:lang w:val="ru-RU"/>
        </w:rPr>
        <w:t>.</w:t>
      </w:r>
    </w:p>
    <w:p w14:paraId="3065F200" w14:textId="650F9676" w:rsidR="004B4018" w:rsidRPr="007B156D" w:rsidRDefault="007B156D" w:rsidP="004B4018">
      <w:pPr>
        <w:rPr>
          <w:iCs/>
          <w:kern w:val="22"/>
          <w:sz w:val="22"/>
          <w:lang w:val="ru-RU"/>
        </w:rPr>
      </w:pPr>
      <w:r w:rsidRPr="007B156D">
        <w:rPr>
          <w:iCs/>
          <w:kern w:val="22"/>
          <w:sz w:val="22"/>
          <w:lang w:val="ru-RU"/>
        </w:rPr>
        <w:t xml:space="preserve">Подгруппа </w:t>
      </w:r>
      <w:r w:rsidRPr="007B156D">
        <w:rPr>
          <w:iCs/>
          <w:kern w:val="22"/>
          <w:sz w:val="22"/>
          <w:lang w:val="en-GB"/>
        </w:rPr>
        <w:t>b</w:t>
      </w:r>
      <w:r w:rsidRPr="007B156D">
        <w:rPr>
          <w:iCs/>
          <w:kern w:val="22"/>
          <w:sz w:val="22"/>
          <w:lang w:val="ru-RU"/>
        </w:rPr>
        <w:t xml:space="preserve">) включает использование образцов из большого числа географически разнообразных организмов. </w:t>
      </w:r>
      <w:r w:rsidR="002B154C">
        <w:rPr>
          <w:iCs/>
          <w:kern w:val="22"/>
          <w:sz w:val="22"/>
          <w:lang w:val="ru-RU"/>
        </w:rPr>
        <w:t>П</w:t>
      </w:r>
      <w:r w:rsidRPr="007B156D">
        <w:rPr>
          <w:iCs/>
          <w:kern w:val="22"/>
          <w:sz w:val="22"/>
          <w:lang w:val="ru-RU"/>
        </w:rPr>
        <w:t>р</w:t>
      </w:r>
      <w:r w:rsidR="002B154C">
        <w:rPr>
          <w:iCs/>
          <w:kern w:val="22"/>
          <w:sz w:val="22"/>
          <w:lang w:val="ru-RU"/>
        </w:rPr>
        <w:t xml:space="preserve">иведенный </w:t>
      </w:r>
      <w:r w:rsidRPr="007B156D">
        <w:rPr>
          <w:iCs/>
          <w:kern w:val="22"/>
          <w:sz w:val="22"/>
          <w:lang w:val="ru-RU"/>
        </w:rPr>
        <w:t xml:space="preserve">пример </w:t>
      </w:r>
      <w:r w:rsidR="002B154C">
        <w:rPr>
          <w:iCs/>
          <w:kern w:val="22"/>
          <w:sz w:val="22"/>
          <w:lang w:val="ru-RU"/>
        </w:rPr>
        <w:t>представляет собой</w:t>
      </w:r>
      <w:r w:rsidRPr="007B156D">
        <w:rPr>
          <w:iCs/>
          <w:kern w:val="22"/>
          <w:sz w:val="22"/>
          <w:lang w:val="ru-RU"/>
        </w:rPr>
        <w:t xml:space="preserve"> патент, котор</w:t>
      </w:r>
      <w:r w:rsidR="002B154C">
        <w:rPr>
          <w:iCs/>
          <w:kern w:val="22"/>
          <w:sz w:val="22"/>
          <w:lang w:val="ru-RU"/>
        </w:rPr>
        <w:t>ый претендует на</w:t>
      </w:r>
      <w:r w:rsidRPr="007B156D">
        <w:rPr>
          <w:iCs/>
          <w:kern w:val="22"/>
          <w:sz w:val="22"/>
          <w:lang w:val="ru-RU"/>
        </w:rPr>
        <w:t xml:space="preserve"> </w:t>
      </w:r>
      <w:r w:rsidR="002B154C">
        <w:rPr>
          <w:iCs/>
          <w:kern w:val="22"/>
          <w:sz w:val="22"/>
          <w:lang w:val="ru-RU"/>
        </w:rPr>
        <w:t>метод проверки</w:t>
      </w:r>
      <w:r w:rsidRPr="007B156D">
        <w:rPr>
          <w:iCs/>
          <w:kern w:val="22"/>
          <w:sz w:val="22"/>
          <w:lang w:val="ru-RU"/>
        </w:rPr>
        <w:t xml:space="preserve"> растений и семян рода </w:t>
      </w:r>
      <w:r w:rsidRPr="002B154C">
        <w:rPr>
          <w:i/>
          <w:kern w:val="22"/>
          <w:sz w:val="22"/>
          <w:lang w:val="en-GB"/>
        </w:rPr>
        <w:t>Glycine</w:t>
      </w:r>
      <w:r w:rsidRPr="007B156D">
        <w:rPr>
          <w:iCs/>
          <w:kern w:val="22"/>
          <w:sz w:val="22"/>
          <w:lang w:val="ru-RU"/>
        </w:rPr>
        <w:t xml:space="preserve"> (соя) на </w:t>
      </w:r>
      <w:r w:rsidR="002B154C">
        <w:rPr>
          <w:iCs/>
          <w:kern w:val="22"/>
          <w:sz w:val="22"/>
          <w:lang w:val="ru-RU"/>
        </w:rPr>
        <w:t>свойства</w:t>
      </w:r>
      <w:r w:rsidRPr="007B156D">
        <w:rPr>
          <w:iCs/>
          <w:kern w:val="22"/>
          <w:sz w:val="22"/>
          <w:lang w:val="ru-RU"/>
        </w:rPr>
        <w:t xml:space="preserve">, связанные со зрелостью </w:t>
      </w:r>
      <w:r w:rsidR="002B154C" w:rsidRPr="007B156D">
        <w:rPr>
          <w:iCs/>
          <w:kern w:val="22"/>
          <w:sz w:val="22"/>
          <w:lang w:val="ru-RU"/>
        </w:rPr>
        <w:t xml:space="preserve">растений </w:t>
      </w:r>
      <w:r w:rsidRPr="007B156D">
        <w:rPr>
          <w:iCs/>
          <w:kern w:val="22"/>
          <w:sz w:val="22"/>
          <w:lang w:val="ru-RU"/>
        </w:rPr>
        <w:t>и</w:t>
      </w:r>
      <w:r w:rsidR="002B154C">
        <w:rPr>
          <w:iCs/>
          <w:kern w:val="22"/>
          <w:sz w:val="22"/>
          <w:lang w:val="ru-RU"/>
        </w:rPr>
        <w:t xml:space="preserve"> их</w:t>
      </w:r>
      <w:r w:rsidRPr="007B156D">
        <w:rPr>
          <w:iCs/>
          <w:kern w:val="22"/>
          <w:sz w:val="22"/>
          <w:lang w:val="ru-RU"/>
        </w:rPr>
        <w:t xml:space="preserve"> ростом. </w:t>
      </w:r>
      <w:r w:rsidR="002B154C" w:rsidRPr="00904FCB">
        <w:rPr>
          <w:iCs/>
          <w:kern w:val="22"/>
          <w:sz w:val="22"/>
          <w:lang w:val="ru-RU"/>
        </w:rPr>
        <w:t>В п</w:t>
      </w:r>
      <w:r w:rsidRPr="00904FCB">
        <w:rPr>
          <w:iCs/>
          <w:kern w:val="22"/>
          <w:sz w:val="22"/>
          <w:lang w:val="ru-RU"/>
        </w:rPr>
        <w:t>атент</w:t>
      </w:r>
      <w:r w:rsidR="002B154C" w:rsidRPr="00904FCB">
        <w:rPr>
          <w:iCs/>
          <w:kern w:val="22"/>
          <w:sz w:val="22"/>
          <w:lang w:val="ru-RU"/>
        </w:rPr>
        <w:t>е</w:t>
      </w:r>
      <w:r w:rsidRPr="00904FCB">
        <w:rPr>
          <w:iCs/>
          <w:kern w:val="22"/>
          <w:sz w:val="22"/>
          <w:lang w:val="ru-RU"/>
        </w:rPr>
        <w:t xml:space="preserve"> </w:t>
      </w:r>
      <w:r w:rsidR="002B154C" w:rsidRPr="00904FCB">
        <w:rPr>
          <w:iCs/>
          <w:kern w:val="22"/>
          <w:sz w:val="22"/>
          <w:lang w:val="ru-RU"/>
        </w:rPr>
        <w:t>указано</w:t>
      </w:r>
      <w:r w:rsidRPr="00904FCB">
        <w:rPr>
          <w:iCs/>
          <w:kern w:val="22"/>
          <w:sz w:val="22"/>
          <w:lang w:val="ru-RU"/>
        </w:rPr>
        <w:t>, что изобретение было основано на использовании более 250 различных</w:t>
      </w:r>
      <w:r w:rsidR="00136EBE" w:rsidRPr="00904FCB">
        <w:rPr>
          <w:iCs/>
          <w:kern w:val="22"/>
          <w:sz w:val="22"/>
          <w:lang w:val="ru-RU"/>
        </w:rPr>
        <w:t xml:space="preserve"> линий</w:t>
      </w:r>
      <w:r w:rsidRPr="00904FCB">
        <w:rPr>
          <w:iCs/>
          <w:kern w:val="22"/>
          <w:sz w:val="22"/>
          <w:lang w:val="ru-RU"/>
        </w:rPr>
        <w:t xml:space="preserve"> </w:t>
      </w:r>
      <w:r w:rsidR="00136EBE" w:rsidRPr="00904FCB">
        <w:rPr>
          <w:iCs/>
          <w:kern w:val="22"/>
          <w:sz w:val="22"/>
          <w:lang w:val="ru-RU"/>
        </w:rPr>
        <w:t>происхождения</w:t>
      </w:r>
      <w:r w:rsidRPr="00904FCB">
        <w:rPr>
          <w:iCs/>
          <w:kern w:val="22"/>
          <w:sz w:val="22"/>
          <w:lang w:val="ru-RU"/>
        </w:rPr>
        <w:t xml:space="preserve"> сои, включая дикие и культивируемые виды из Австралии и Азии, но не </w:t>
      </w:r>
      <w:r w:rsidR="00136EBE" w:rsidRPr="00904FCB">
        <w:rPr>
          <w:iCs/>
          <w:kern w:val="22"/>
          <w:sz w:val="22"/>
          <w:lang w:val="ru-RU"/>
        </w:rPr>
        <w:t>указывает на то</w:t>
      </w:r>
      <w:r w:rsidRPr="00904FCB">
        <w:rPr>
          <w:iCs/>
          <w:kern w:val="22"/>
          <w:sz w:val="22"/>
          <w:lang w:val="ru-RU"/>
        </w:rPr>
        <w:t>, как</w:t>
      </w:r>
      <w:r w:rsidRPr="007B156D">
        <w:rPr>
          <w:iCs/>
          <w:kern w:val="22"/>
          <w:sz w:val="22"/>
          <w:lang w:val="ru-RU"/>
        </w:rPr>
        <w:t xml:space="preserve"> и где были получены образцы (</w:t>
      </w:r>
      <w:r w:rsidR="00136EBE" w:rsidRPr="007B156D">
        <w:rPr>
          <w:iCs/>
          <w:kern w:val="22"/>
          <w:sz w:val="22"/>
          <w:lang w:val="ru-RU"/>
        </w:rPr>
        <w:t xml:space="preserve">из коллекций </w:t>
      </w:r>
      <w:r w:rsidR="00487B00" w:rsidRPr="00487B00">
        <w:rPr>
          <w:i/>
          <w:iCs/>
          <w:kern w:val="22"/>
          <w:sz w:val="22"/>
          <w:lang w:val="en-GB"/>
        </w:rPr>
        <w:t>in</w:t>
      </w:r>
      <w:r w:rsidR="00487B00" w:rsidRPr="00487B00">
        <w:rPr>
          <w:i/>
          <w:iCs/>
          <w:kern w:val="22"/>
          <w:sz w:val="22"/>
          <w:lang w:val="ru-RU"/>
        </w:rPr>
        <w:t>-</w:t>
      </w:r>
      <w:r w:rsidR="00487B00" w:rsidRPr="00487B00">
        <w:rPr>
          <w:i/>
          <w:iCs/>
          <w:kern w:val="22"/>
          <w:sz w:val="22"/>
          <w:lang w:val="en-GB"/>
        </w:rPr>
        <w:t>situ</w:t>
      </w:r>
      <w:r w:rsidRPr="007B156D">
        <w:rPr>
          <w:iCs/>
          <w:kern w:val="22"/>
          <w:sz w:val="22"/>
          <w:lang w:val="ru-RU"/>
        </w:rPr>
        <w:t xml:space="preserve"> или </w:t>
      </w:r>
      <w:r w:rsidR="00487B00" w:rsidRPr="00487B00">
        <w:rPr>
          <w:i/>
          <w:iCs/>
          <w:kern w:val="22"/>
          <w:sz w:val="22"/>
          <w:lang w:val="en-GB"/>
        </w:rPr>
        <w:t>ex</w:t>
      </w:r>
      <w:r w:rsidR="00487B00" w:rsidRPr="00487B00">
        <w:rPr>
          <w:i/>
          <w:iCs/>
          <w:kern w:val="22"/>
          <w:sz w:val="22"/>
          <w:lang w:val="ru-RU"/>
        </w:rPr>
        <w:t>-</w:t>
      </w:r>
      <w:r w:rsidR="00487B00" w:rsidRPr="00487B00">
        <w:rPr>
          <w:i/>
          <w:iCs/>
          <w:kern w:val="22"/>
          <w:sz w:val="22"/>
          <w:lang w:val="en-GB"/>
        </w:rPr>
        <w:t>situ</w:t>
      </w:r>
      <w:r w:rsidRPr="007B156D">
        <w:rPr>
          <w:iCs/>
          <w:kern w:val="22"/>
          <w:sz w:val="22"/>
          <w:lang w:val="ru-RU"/>
        </w:rPr>
        <w:t>), которые мо</w:t>
      </w:r>
      <w:r w:rsidR="00136EBE">
        <w:rPr>
          <w:iCs/>
          <w:kern w:val="22"/>
          <w:sz w:val="22"/>
          <w:lang w:val="ru-RU"/>
        </w:rPr>
        <w:t>гут</w:t>
      </w:r>
      <w:r w:rsidRPr="007B156D">
        <w:rPr>
          <w:iCs/>
          <w:kern w:val="22"/>
          <w:sz w:val="22"/>
          <w:lang w:val="ru-RU"/>
        </w:rPr>
        <w:t xml:space="preserve"> иметь отношение к </w:t>
      </w:r>
      <w:r w:rsidR="00136EBE" w:rsidRPr="00136EBE">
        <w:rPr>
          <w:iCs/>
          <w:kern w:val="22"/>
          <w:sz w:val="22"/>
          <w:lang w:val="ru-RU"/>
        </w:rPr>
        <w:t>доступ</w:t>
      </w:r>
      <w:r w:rsidR="00136EBE">
        <w:rPr>
          <w:iCs/>
          <w:kern w:val="22"/>
          <w:sz w:val="22"/>
          <w:lang w:val="ru-RU"/>
        </w:rPr>
        <w:t>у</w:t>
      </w:r>
      <w:r w:rsidR="00136EBE" w:rsidRPr="00136EBE">
        <w:rPr>
          <w:iCs/>
          <w:kern w:val="22"/>
          <w:sz w:val="22"/>
          <w:lang w:val="ru-RU"/>
        </w:rPr>
        <w:t xml:space="preserve"> к генетическим ресурсам и совместно</w:t>
      </w:r>
      <w:r w:rsidR="00136EBE">
        <w:rPr>
          <w:iCs/>
          <w:kern w:val="22"/>
          <w:sz w:val="22"/>
          <w:lang w:val="ru-RU"/>
        </w:rPr>
        <w:t>му</w:t>
      </w:r>
      <w:r w:rsidR="00136EBE" w:rsidRPr="00136EBE">
        <w:rPr>
          <w:iCs/>
          <w:kern w:val="22"/>
          <w:sz w:val="22"/>
          <w:lang w:val="ru-RU"/>
        </w:rPr>
        <w:t xml:space="preserve"> использовани</w:t>
      </w:r>
      <w:r w:rsidR="00136EBE">
        <w:rPr>
          <w:iCs/>
          <w:kern w:val="22"/>
          <w:sz w:val="22"/>
          <w:lang w:val="ru-RU"/>
        </w:rPr>
        <w:t>ю</w:t>
      </w:r>
      <w:r w:rsidR="00136EBE" w:rsidRPr="00136EBE">
        <w:rPr>
          <w:iCs/>
          <w:kern w:val="22"/>
          <w:sz w:val="22"/>
          <w:lang w:val="ru-RU"/>
        </w:rPr>
        <w:t xml:space="preserve"> выгод </w:t>
      </w:r>
      <w:r w:rsidR="00136EBE">
        <w:rPr>
          <w:iCs/>
          <w:kern w:val="22"/>
          <w:sz w:val="22"/>
          <w:lang w:val="ru-RU"/>
        </w:rPr>
        <w:t>(</w:t>
      </w:r>
      <w:r w:rsidR="003E63D8">
        <w:rPr>
          <w:iCs/>
          <w:kern w:val="22"/>
          <w:sz w:val="22"/>
          <w:lang w:val="ru-RU"/>
        </w:rPr>
        <w:t>ДГРСИВ</w:t>
      </w:r>
      <w:r w:rsidR="00136EBE">
        <w:rPr>
          <w:iCs/>
          <w:kern w:val="22"/>
          <w:sz w:val="22"/>
          <w:lang w:val="ru-RU"/>
        </w:rPr>
        <w:t>)</w:t>
      </w:r>
      <w:r w:rsidR="005C4CCC">
        <w:rPr>
          <w:iCs/>
          <w:kern w:val="22"/>
          <w:sz w:val="22"/>
          <w:lang w:val="ru-RU"/>
        </w:rPr>
        <w:t xml:space="preserve"> </w:t>
      </w:r>
      <w:r w:rsidRPr="007B156D">
        <w:rPr>
          <w:iCs/>
          <w:kern w:val="22"/>
          <w:sz w:val="22"/>
          <w:lang w:val="ru-RU"/>
        </w:rPr>
        <w:t>для некоторых Сторон</w:t>
      </w:r>
      <w:r w:rsidR="005C4CCC">
        <w:rPr>
          <w:iCs/>
          <w:kern w:val="22"/>
          <w:sz w:val="22"/>
          <w:lang w:val="ru-RU"/>
        </w:rPr>
        <w:t>,</w:t>
      </w:r>
      <w:r w:rsidR="004B4018" w:rsidRPr="007B156D">
        <w:rPr>
          <w:iCs/>
          <w:kern w:val="22"/>
          <w:sz w:val="22"/>
          <w:lang w:val="ru-RU"/>
        </w:rPr>
        <w:t xml:space="preserve"> </w:t>
      </w:r>
      <w:r w:rsidR="00136EBE" w:rsidRPr="007B156D">
        <w:rPr>
          <w:iCs/>
          <w:kern w:val="22"/>
          <w:sz w:val="22"/>
          <w:lang w:val="ru-RU"/>
        </w:rPr>
        <w:t>хотя это и не требуется для патентоспособности во многих странах</w:t>
      </w:r>
      <w:r w:rsidR="005C4CCC">
        <w:rPr>
          <w:iCs/>
          <w:kern w:val="22"/>
          <w:sz w:val="22"/>
          <w:lang w:val="ru-RU"/>
        </w:rPr>
        <w:t>.</w:t>
      </w:r>
    </w:p>
    <w:p w14:paraId="5C6CE8F5" w14:textId="4DB49EE3" w:rsidR="00E52526" w:rsidRPr="007B156D" w:rsidRDefault="00077BF7" w:rsidP="3C81C91A">
      <w:pPr>
        <w:spacing w:after="120"/>
        <w:rPr>
          <w:rFonts w:cs="Times New Roman"/>
          <w:kern w:val="22"/>
          <w:sz w:val="22"/>
          <w:lang w:val="ru-RU"/>
        </w:rPr>
      </w:pPr>
      <w:r w:rsidRPr="00077BF7">
        <w:rPr>
          <w:sz w:val="22"/>
          <w:lang w:val="ru-RU"/>
        </w:rPr>
        <w:t>В отношении</w:t>
      </w:r>
      <w:r w:rsidR="007B156D" w:rsidRPr="007B156D">
        <w:rPr>
          <w:rFonts w:cs="Times New Roman"/>
          <w:kern w:val="22"/>
          <w:sz w:val="22"/>
          <w:lang w:val="ru-RU"/>
        </w:rPr>
        <w:t xml:space="preserve"> подгруппы </w:t>
      </w:r>
      <w:r w:rsidR="007B156D" w:rsidRPr="007B156D">
        <w:rPr>
          <w:rFonts w:cs="Times New Roman"/>
          <w:kern w:val="22"/>
          <w:sz w:val="22"/>
          <w:lang w:val="en-GB"/>
        </w:rPr>
        <w:t>c</w:t>
      </w:r>
      <w:r w:rsidR="007B156D" w:rsidRPr="007B156D">
        <w:rPr>
          <w:rFonts w:cs="Times New Roman"/>
          <w:kern w:val="22"/>
          <w:sz w:val="22"/>
          <w:lang w:val="ru-RU"/>
        </w:rPr>
        <w:t xml:space="preserve">) </w:t>
      </w:r>
      <w:r w:rsidRPr="007B156D">
        <w:rPr>
          <w:rFonts w:cs="Times New Roman"/>
          <w:kern w:val="22"/>
          <w:sz w:val="22"/>
          <w:lang w:val="ru-RU"/>
        </w:rPr>
        <w:t xml:space="preserve">остается спорным </w:t>
      </w:r>
      <w:r w:rsidR="007B156D" w:rsidRPr="007B156D">
        <w:rPr>
          <w:rFonts w:cs="Times New Roman"/>
          <w:kern w:val="22"/>
          <w:sz w:val="22"/>
          <w:lang w:val="ru-RU"/>
        </w:rPr>
        <w:t xml:space="preserve">вопрос о том, </w:t>
      </w:r>
      <w:r>
        <w:rPr>
          <w:rFonts w:cs="Times New Roman"/>
          <w:kern w:val="22"/>
          <w:sz w:val="22"/>
          <w:lang w:val="ru-RU"/>
        </w:rPr>
        <w:t>является</w:t>
      </w:r>
      <w:r w:rsidR="007B156D" w:rsidRPr="007B156D">
        <w:rPr>
          <w:rFonts w:cs="Times New Roman"/>
          <w:kern w:val="22"/>
          <w:sz w:val="22"/>
          <w:lang w:val="ru-RU"/>
        </w:rPr>
        <w:t xml:space="preserve"> ли </w:t>
      </w:r>
      <w:r w:rsidR="00156A32">
        <w:rPr>
          <w:rFonts w:cs="Times New Roman"/>
          <w:kern w:val="22"/>
          <w:sz w:val="22"/>
          <w:lang w:val="ru-RU"/>
        </w:rPr>
        <w:t xml:space="preserve">спорным </w:t>
      </w:r>
      <w:r w:rsidR="007B156D" w:rsidRPr="007B156D">
        <w:rPr>
          <w:rFonts w:cs="Times New Roman"/>
          <w:kern w:val="22"/>
          <w:sz w:val="22"/>
          <w:lang w:val="ru-RU"/>
        </w:rPr>
        <w:t xml:space="preserve">доступ к </w:t>
      </w:r>
      <w:r w:rsidRPr="00F635E6">
        <w:rPr>
          <w:iCs/>
          <w:kern w:val="22"/>
          <w:sz w:val="22"/>
          <w:lang w:val="ru-RU"/>
        </w:rPr>
        <w:t>цифровой информации о последовательност</w:t>
      </w:r>
      <w:r>
        <w:rPr>
          <w:iCs/>
          <w:kern w:val="22"/>
          <w:sz w:val="22"/>
          <w:lang w:val="ru-RU"/>
        </w:rPr>
        <w:t>ях</w:t>
      </w:r>
      <w:r w:rsidRPr="00077BF7">
        <w:rPr>
          <w:rFonts w:cs="Times New Roman"/>
          <w:kern w:val="22"/>
          <w:sz w:val="22"/>
          <w:lang w:val="ru-RU"/>
        </w:rPr>
        <w:t xml:space="preserve"> </w:t>
      </w:r>
      <w:r>
        <w:rPr>
          <w:rFonts w:cs="Times New Roman"/>
          <w:kern w:val="22"/>
          <w:sz w:val="22"/>
          <w:lang w:val="ru-RU"/>
        </w:rPr>
        <w:t>(</w:t>
      </w:r>
      <w:r w:rsidR="003E63D8">
        <w:rPr>
          <w:rFonts w:cs="Times New Roman"/>
          <w:kern w:val="22"/>
          <w:sz w:val="22"/>
          <w:lang w:val="ru-RU"/>
        </w:rPr>
        <w:t>ЦИП</w:t>
      </w:r>
      <w:r>
        <w:rPr>
          <w:rFonts w:cs="Times New Roman"/>
          <w:kern w:val="22"/>
          <w:sz w:val="22"/>
          <w:lang w:val="ru-RU"/>
        </w:rPr>
        <w:t>)</w:t>
      </w:r>
      <w:r w:rsidR="007B156D" w:rsidRPr="007B156D">
        <w:rPr>
          <w:rFonts w:cs="Times New Roman"/>
          <w:kern w:val="22"/>
          <w:sz w:val="22"/>
          <w:lang w:val="ru-RU"/>
        </w:rPr>
        <w:t xml:space="preserve"> </w:t>
      </w:r>
      <w:r w:rsidR="007B156D" w:rsidRPr="00156A32">
        <w:rPr>
          <w:rFonts w:cs="Times New Roman"/>
          <w:i/>
          <w:iCs/>
          <w:kern w:val="22"/>
          <w:sz w:val="22"/>
          <w:lang w:val="ru-RU"/>
        </w:rPr>
        <w:t>как таковой</w:t>
      </w:r>
      <w:r w:rsidR="007B156D" w:rsidRPr="007B156D">
        <w:rPr>
          <w:rFonts w:cs="Times New Roman"/>
          <w:kern w:val="22"/>
          <w:sz w:val="22"/>
          <w:lang w:val="ru-RU"/>
        </w:rPr>
        <w:t xml:space="preserve"> в рамках Конвенции или Нагойского протокола (Протокола). Даже если считается</w:t>
      </w:r>
      <w:r w:rsidR="00BC1FCA">
        <w:rPr>
          <w:rFonts w:cs="Times New Roman"/>
          <w:kern w:val="22"/>
          <w:sz w:val="22"/>
          <w:lang w:val="ru-RU"/>
        </w:rPr>
        <w:t>, что он</w:t>
      </w:r>
      <w:r w:rsidR="007B156D" w:rsidRPr="007B156D">
        <w:rPr>
          <w:rFonts w:cs="Times New Roman"/>
          <w:kern w:val="22"/>
          <w:sz w:val="22"/>
          <w:lang w:val="ru-RU"/>
        </w:rPr>
        <w:t xml:space="preserve"> выхо</w:t>
      </w:r>
      <w:r w:rsidR="00BC1FCA">
        <w:rPr>
          <w:rFonts w:cs="Times New Roman"/>
          <w:kern w:val="22"/>
          <w:sz w:val="22"/>
          <w:lang w:val="ru-RU"/>
        </w:rPr>
        <w:t xml:space="preserve">дит </w:t>
      </w:r>
      <w:r w:rsidR="007B156D" w:rsidRPr="007B156D">
        <w:rPr>
          <w:rFonts w:cs="Times New Roman"/>
          <w:kern w:val="22"/>
          <w:sz w:val="22"/>
          <w:lang w:val="ru-RU"/>
        </w:rPr>
        <w:t xml:space="preserve">за рамки определения генетических ресурсов в этих документах, </w:t>
      </w:r>
      <w:r w:rsidR="003E63D8">
        <w:rPr>
          <w:rFonts w:cs="Times New Roman"/>
          <w:kern w:val="22"/>
          <w:sz w:val="22"/>
          <w:lang w:val="ru-RU"/>
        </w:rPr>
        <w:t>ЦИП</w:t>
      </w:r>
      <w:r w:rsidR="007B156D" w:rsidRPr="007B156D">
        <w:rPr>
          <w:rFonts w:cs="Times New Roman"/>
          <w:kern w:val="22"/>
          <w:sz w:val="22"/>
          <w:lang w:val="ru-RU"/>
        </w:rPr>
        <w:t>, являющ</w:t>
      </w:r>
      <w:r w:rsidR="000053F9">
        <w:rPr>
          <w:rFonts w:cs="Times New Roman"/>
          <w:kern w:val="22"/>
          <w:sz w:val="22"/>
          <w:lang w:val="ru-RU"/>
        </w:rPr>
        <w:t>ая</w:t>
      </w:r>
      <w:r w:rsidR="007B156D" w:rsidRPr="007B156D">
        <w:rPr>
          <w:rFonts w:cs="Times New Roman"/>
          <w:kern w:val="22"/>
          <w:sz w:val="22"/>
          <w:lang w:val="ru-RU"/>
        </w:rPr>
        <w:t xml:space="preserve">ся результатом использования физического генетического ресурса, </w:t>
      </w:r>
      <w:r w:rsidR="00464799">
        <w:rPr>
          <w:rFonts w:cs="Times New Roman"/>
          <w:kern w:val="22"/>
          <w:sz w:val="22"/>
          <w:lang w:val="ru-RU"/>
        </w:rPr>
        <w:t xml:space="preserve">все равно </w:t>
      </w:r>
      <w:r w:rsidR="007B156D" w:rsidRPr="007B156D">
        <w:rPr>
          <w:rFonts w:cs="Times New Roman"/>
          <w:kern w:val="22"/>
          <w:sz w:val="22"/>
          <w:lang w:val="ru-RU"/>
        </w:rPr>
        <w:t xml:space="preserve">может быть предметом обязательств по совместному использованию выгод. Таким образом, в этом исследовании рассматриваются </w:t>
      </w:r>
      <w:r w:rsidR="00907E18">
        <w:rPr>
          <w:rFonts w:cs="Times New Roman"/>
          <w:kern w:val="22"/>
          <w:sz w:val="22"/>
          <w:lang w:val="ru-RU"/>
        </w:rPr>
        <w:t xml:space="preserve">те </w:t>
      </w:r>
      <w:r w:rsidR="007B156D" w:rsidRPr="007B156D">
        <w:rPr>
          <w:rFonts w:cs="Times New Roman"/>
          <w:kern w:val="22"/>
          <w:sz w:val="22"/>
          <w:lang w:val="ru-RU"/>
        </w:rPr>
        <w:t xml:space="preserve">сценарии, в которых двусторонний подход будет </w:t>
      </w:r>
      <w:r w:rsidR="00F55625">
        <w:rPr>
          <w:rFonts w:cs="Times New Roman"/>
          <w:kern w:val="22"/>
          <w:sz w:val="22"/>
          <w:lang w:val="ru-RU"/>
        </w:rPr>
        <w:t>невозможно примен</w:t>
      </w:r>
      <w:r w:rsidR="00907E18">
        <w:rPr>
          <w:rFonts w:cs="Times New Roman"/>
          <w:kern w:val="22"/>
          <w:sz w:val="22"/>
          <w:lang w:val="ru-RU"/>
        </w:rPr>
        <w:t>я</w:t>
      </w:r>
      <w:r w:rsidR="00F55625">
        <w:rPr>
          <w:rFonts w:cs="Times New Roman"/>
          <w:kern w:val="22"/>
          <w:sz w:val="22"/>
          <w:lang w:val="ru-RU"/>
        </w:rPr>
        <w:t xml:space="preserve">ть </w:t>
      </w:r>
      <w:r w:rsidR="007B156D" w:rsidRPr="007B156D">
        <w:rPr>
          <w:rFonts w:cs="Times New Roman"/>
          <w:kern w:val="22"/>
          <w:sz w:val="22"/>
          <w:lang w:val="ru-RU"/>
        </w:rPr>
        <w:t>практически или функционально. Поскольку Стороны еще не решили, какой путь выбрать, в этом разделе приведены примеры ситуаций, когда не требуется физический доступ для использования генетической информации (например, через библиотеки натуральных продуктов), и когда используемые генетические компоненты были обнаружены у нескольких организмов (например, в производстве стевиол-гликозидов)</w:t>
      </w:r>
      <w:r w:rsidR="00570AFF">
        <w:rPr>
          <w:rFonts w:cs="Times New Roman"/>
          <w:kern w:val="22"/>
          <w:sz w:val="22"/>
          <w:lang w:val="ru-RU"/>
        </w:rPr>
        <w:t>.</w:t>
      </w:r>
    </w:p>
    <w:p w14:paraId="5DC47E57" w14:textId="68F654F4" w:rsidR="004620A4" w:rsidRPr="00904FCB" w:rsidRDefault="008D6AC2" w:rsidP="004620A4">
      <w:pPr>
        <w:rPr>
          <w:iCs/>
          <w:kern w:val="22"/>
          <w:sz w:val="22"/>
          <w:lang w:val="ru-RU"/>
        </w:rPr>
      </w:pPr>
      <w:r w:rsidRPr="007B156D">
        <w:rPr>
          <w:iCs/>
          <w:kern w:val="22"/>
          <w:sz w:val="22"/>
          <w:lang w:val="ru-RU"/>
        </w:rPr>
        <w:t>Трет</w:t>
      </w:r>
      <w:r w:rsidR="00251D31">
        <w:rPr>
          <w:iCs/>
          <w:kern w:val="22"/>
          <w:sz w:val="22"/>
          <w:lang w:val="ru-RU"/>
        </w:rPr>
        <w:t>ью</w:t>
      </w:r>
      <w:r w:rsidRPr="007B156D">
        <w:rPr>
          <w:iCs/>
          <w:kern w:val="22"/>
          <w:sz w:val="22"/>
          <w:lang w:val="ru-RU"/>
        </w:rPr>
        <w:t xml:space="preserve"> широк</w:t>
      </w:r>
      <w:r w:rsidR="00251D31">
        <w:rPr>
          <w:iCs/>
          <w:kern w:val="22"/>
          <w:sz w:val="22"/>
          <w:lang w:val="ru-RU"/>
        </w:rPr>
        <w:t>ую</w:t>
      </w:r>
      <w:r w:rsidRPr="007B156D">
        <w:rPr>
          <w:iCs/>
          <w:kern w:val="22"/>
          <w:sz w:val="22"/>
          <w:lang w:val="ru-RU"/>
        </w:rPr>
        <w:t xml:space="preserve"> групп</w:t>
      </w:r>
      <w:r w:rsidR="00251D31">
        <w:rPr>
          <w:iCs/>
          <w:kern w:val="22"/>
          <w:sz w:val="22"/>
          <w:lang w:val="ru-RU"/>
        </w:rPr>
        <w:t>у</w:t>
      </w:r>
      <w:r w:rsidR="14AC87FF" w:rsidRPr="007B156D">
        <w:rPr>
          <w:kern w:val="22"/>
          <w:sz w:val="22"/>
          <w:lang w:val="ru-RU"/>
        </w:rPr>
        <w:t xml:space="preserve">, </w:t>
      </w:r>
      <w:r w:rsidR="00923C6D" w:rsidRPr="00923C6D">
        <w:rPr>
          <w:b/>
          <w:bCs/>
          <w:kern w:val="22"/>
          <w:sz w:val="22"/>
          <w:lang w:val="ru-RU"/>
        </w:rPr>
        <w:t>традиционные</w:t>
      </w:r>
      <w:r w:rsidR="00923C6D" w:rsidRPr="007B156D">
        <w:rPr>
          <w:b/>
          <w:bCs/>
          <w:kern w:val="22"/>
          <w:sz w:val="22"/>
          <w:lang w:val="ru-RU"/>
        </w:rPr>
        <w:t xml:space="preserve"> </w:t>
      </w:r>
      <w:r w:rsidR="00923C6D" w:rsidRPr="00923C6D">
        <w:rPr>
          <w:b/>
          <w:bCs/>
          <w:kern w:val="22"/>
          <w:sz w:val="22"/>
          <w:lang w:val="ru-RU"/>
        </w:rPr>
        <w:t>знания</w:t>
      </w:r>
      <w:r w:rsidR="00923C6D" w:rsidRPr="007B156D">
        <w:rPr>
          <w:b/>
          <w:bCs/>
          <w:kern w:val="22"/>
          <w:sz w:val="22"/>
          <w:lang w:val="ru-RU"/>
        </w:rPr>
        <w:t xml:space="preserve">, </w:t>
      </w:r>
      <w:r w:rsidR="00923C6D" w:rsidRPr="00923C6D">
        <w:rPr>
          <w:b/>
          <w:bCs/>
          <w:kern w:val="22"/>
          <w:sz w:val="22"/>
          <w:lang w:val="ru-RU"/>
        </w:rPr>
        <w:t>связанные</w:t>
      </w:r>
      <w:r w:rsidR="00923C6D" w:rsidRPr="007B156D">
        <w:rPr>
          <w:b/>
          <w:bCs/>
          <w:kern w:val="22"/>
          <w:sz w:val="22"/>
          <w:lang w:val="ru-RU"/>
        </w:rPr>
        <w:t xml:space="preserve"> </w:t>
      </w:r>
      <w:r w:rsidR="00923C6D" w:rsidRPr="00923C6D">
        <w:rPr>
          <w:b/>
          <w:bCs/>
          <w:kern w:val="22"/>
          <w:sz w:val="22"/>
          <w:lang w:val="ru-RU"/>
        </w:rPr>
        <w:t>с</w:t>
      </w:r>
      <w:r w:rsidR="00923C6D" w:rsidRPr="007B156D">
        <w:rPr>
          <w:b/>
          <w:bCs/>
          <w:kern w:val="22"/>
          <w:sz w:val="22"/>
          <w:lang w:val="ru-RU"/>
        </w:rPr>
        <w:t xml:space="preserve"> </w:t>
      </w:r>
      <w:r w:rsidR="00923C6D" w:rsidRPr="00923C6D">
        <w:rPr>
          <w:b/>
          <w:bCs/>
          <w:kern w:val="22"/>
          <w:sz w:val="22"/>
          <w:lang w:val="ru-RU"/>
        </w:rPr>
        <w:t>генетическими</w:t>
      </w:r>
      <w:r w:rsidR="00923C6D" w:rsidRPr="007B156D">
        <w:rPr>
          <w:b/>
          <w:bCs/>
          <w:kern w:val="22"/>
          <w:sz w:val="22"/>
          <w:lang w:val="ru-RU"/>
        </w:rPr>
        <w:t xml:space="preserve"> </w:t>
      </w:r>
      <w:r w:rsidR="00923C6D" w:rsidRPr="00923C6D">
        <w:rPr>
          <w:b/>
          <w:bCs/>
          <w:kern w:val="22"/>
          <w:sz w:val="22"/>
          <w:lang w:val="ru-RU"/>
        </w:rPr>
        <w:t>ресурсами</w:t>
      </w:r>
      <w:r w:rsidR="00923C6D" w:rsidRPr="007B156D">
        <w:rPr>
          <w:b/>
          <w:bCs/>
          <w:kern w:val="22"/>
          <w:sz w:val="22"/>
          <w:lang w:val="ru-RU"/>
        </w:rPr>
        <w:t xml:space="preserve">, </w:t>
      </w:r>
      <w:r w:rsidR="00923C6D" w:rsidRPr="00923C6D">
        <w:rPr>
          <w:b/>
          <w:bCs/>
          <w:kern w:val="22"/>
          <w:sz w:val="22"/>
          <w:lang w:val="ru-RU"/>
        </w:rPr>
        <w:t>которые</w:t>
      </w:r>
      <w:r w:rsidR="00923C6D" w:rsidRPr="007B156D">
        <w:rPr>
          <w:b/>
          <w:bCs/>
          <w:kern w:val="22"/>
          <w:sz w:val="22"/>
          <w:lang w:val="ru-RU"/>
        </w:rPr>
        <w:t xml:space="preserve"> </w:t>
      </w:r>
      <w:r w:rsidR="00923C6D" w:rsidRPr="00923C6D">
        <w:rPr>
          <w:b/>
          <w:bCs/>
          <w:kern w:val="22"/>
          <w:sz w:val="22"/>
          <w:lang w:val="ru-RU"/>
        </w:rPr>
        <w:t>носят</w:t>
      </w:r>
      <w:r w:rsidR="00923C6D" w:rsidRPr="007B156D">
        <w:rPr>
          <w:b/>
          <w:bCs/>
          <w:kern w:val="22"/>
          <w:sz w:val="22"/>
          <w:lang w:val="ru-RU"/>
        </w:rPr>
        <w:t xml:space="preserve"> </w:t>
      </w:r>
      <w:r w:rsidR="00923C6D" w:rsidRPr="00923C6D">
        <w:rPr>
          <w:b/>
          <w:bCs/>
          <w:kern w:val="22"/>
          <w:sz w:val="22"/>
          <w:lang w:val="ru-RU"/>
        </w:rPr>
        <w:t>трансграничный</w:t>
      </w:r>
      <w:r w:rsidR="00923C6D" w:rsidRPr="007B156D">
        <w:rPr>
          <w:b/>
          <w:bCs/>
          <w:kern w:val="22"/>
          <w:sz w:val="22"/>
          <w:lang w:val="ru-RU"/>
        </w:rPr>
        <w:t xml:space="preserve"> </w:t>
      </w:r>
      <w:r w:rsidR="00923C6D" w:rsidRPr="00923C6D">
        <w:rPr>
          <w:b/>
          <w:bCs/>
          <w:kern w:val="22"/>
          <w:sz w:val="22"/>
          <w:lang w:val="ru-RU"/>
        </w:rPr>
        <w:t>характер</w:t>
      </w:r>
      <w:r w:rsidR="00923C6D" w:rsidRPr="007B156D">
        <w:rPr>
          <w:b/>
          <w:bCs/>
          <w:kern w:val="22"/>
          <w:sz w:val="22"/>
          <w:lang w:val="ru-RU"/>
        </w:rPr>
        <w:t xml:space="preserve"> </w:t>
      </w:r>
      <w:r w:rsidR="00923C6D" w:rsidRPr="00923C6D">
        <w:rPr>
          <w:b/>
          <w:bCs/>
          <w:kern w:val="22"/>
          <w:sz w:val="22"/>
          <w:lang w:val="ru-RU"/>
        </w:rPr>
        <w:t>или</w:t>
      </w:r>
      <w:r w:rsidR="00923C6D" w:rsidRPr="007B156D">
        <w:rPr>
          <w:b/>
          <w:bCs/>
          <w:kern w:val="22"/>
          <w:sz w:val="22"/>
          <w:lang w:val="ru-RU"/>
        </w:rPr>
        <w:t xml:space="preserve"> </w:t>
      </w:r>
      <w:r w:rsidR="00923C6D" w:rsidRPr="00923C6D">
        <w:rPr>
          <w:b/>
          <w:bCs/>
          <w:kern w:val="22"/>
          <w:sz w:val="22"/>
          <w:lang w:val="ru-RU"/>
        </w:rPr>
        <w:t>для</w:t>
      </w:r>
      <w:r w:rsidR="00923C6D" w:rsidRPr="007B156D">
        <w:rPr>
          <w:b/>
          <w:bCs/>
          <w:kern w:val="22"/>
          <w:sz w:val="22"/>
          <w:lang w:val="ru-RU"/>
        </w:rPr>
        <w:t xml:space="preserve"> </w:t>
      </w:r>
      <w:r w:rsidR="00923C6D" w:rsidRPr="00923C6D">
        <w:rPr>
          <w:b/>
          <w:bCs/>
          <w:kern w:val="22"/>
          <w:sz w:val="22"/>
          <w:lang w:val="ru-RU"/>
        </w:rPr>
        <w:t>которых</w:t>
      </w:r>
      <w:r w:rsidR="00923C6D" w:rsidRPr="007B156D">
        <w:rPr>
          <w:b/>
          <w:bCs/>
          <w:kern w:val="22"/>
          <w:sz w:val="22"/>
          <w:lang w:val="ru-RU"/>
        </w:rPr>
        <w:t xml:space="preserve"> </w:t>
      </w:r>
      <w:r w:rsidR="00923C6D" w:rsidRPr="00923C6D">
        <w:rPr>
          <w:b/>
          <w:bCs/>
          <w:kern w:val="22"/>
          <w:sz w:val="22"/>
          <w:lang w:val="ru-RU"/>
        </w:rPr>
        <w:t>невозможно</w:t>
      </w:r>
      <w:r w:rsidR="00923C6D" w:rsidRPr="007B156D">
        <w:rPr>
          <w:b/>
          <w:bCs/>
          <w:kern w:val="22"/>
          <w:sz w:val="22"/>
          <w:lang w:val="ru-RU"/>
        </w:rPr>
        <w:t xml:space="preserve"> </w:t>
      </w:r>
      <w:r w:rsidR="004B7608">
        <w:rPr>
          <w:b/>
          <w:bCs/>
          <w:kern w:val="22"/>
          <w:sz w:val="22"/>
          <w:lang w:val="ru-RU"/>
        </w:rPr>
        <w:t xml:space="preserve">давать </w:t>
      </w:r>
      <w:r w:rsidR="00923C6D" w:rsidRPr="00923C6D">
        <w:rPr>
          <w:b/>
          <w:bCs/>
          <w:kern w:val="22"/>
          <w:sz w:val="22"/>
          <w:lang w:val="ru-RU"/>
        </w:rPr>
        <w:t>или</w:t>
      </w:r>
      <w:r w:rsidR="00923C6D" w:rsidRPr="007B156D">
        <w:rPr>
          <w:b/>
          <w:bCs/>
          <w:kern w:val="22"/>
          <w:sz w:val="22"/>
          <w:lang w:val="ru-RU"/>
        </w:rPr>
        <w:t xml:space="preserve"> </w:t>
      </w:r>
      <w:r w:rsidR="00923C6D" w:rsidRPr="00923C6D">
        <w:rPr>
          <w:b/>
          <w:bCs/>
          <w:kern w:val="22"/>
          <w:sz w:val="22"/>
          <w:lang w:val="ru-RU"/>
        </w:rPr>
        <w:t>получ</w:t>
      </w:r>
      <w:r w:rsidR="004B7608">
        <w:rPr>
          <w:b/>
          <w:bCs/>
          <w:kern w:val="22"/>
          <w:sz w:val="22"/>
          <w:lang w:val="ru-RU"/>
        </w:rPr>
        <w:t>а</w:t>
      </w:r>
      <w:r w:rsidR="00923C6D" w:rsidRPr="00923C6D">
        <w:rPr>
          <w:b/>
          <w:bCs/>
          <w:kern w:val="22"/>
          <w:sz w:val="22"/>
          <w:lang w:val="ru-RU"/>
        </w:rPr>
        <w:t>ть</w:t>
      </w:r>
      <w:r w:rsidR="00923C6D" w:rsidRPr="007B156D">
        <w:rPr>
          <w:b/>
          <w:bCs/>
          <w:kern w:val="22"/>
          <w:sz w:val="22"/>
          <w:lang w:val="ru-RU"/>
        </w:rPr>
        <w:t xml:space="preserve"> </w:t>
      </w:r>
      <w:r w:rsidR="00923C6D" w:rsidRPr="00923C6D">
        <w:rPr>
          <w:b/>
          <w:bCs/>
          <w:kern w:val="22"/>
          <w:sz w:val="22"/>
          <w:lang w:val="ru-RU"/>
        </w:rPr>
        <w:t>предварительное</w:t>
      </w:r>
      <w:r w:rsidR="00923C6D" w:rsidRPr="007B156D">
        <w:rPr>
          <w:b/>
          <w:bCs/>
          <w:kern w:val="22"/>
          <w:sz w:val="22"/>
          <w:lang w:val="ru-RU"/>
        </w:rPr>
        <w:t xml:space="preserve"> </w:t>
      </w:r>
      <w:r w:rsidR="00923C6D" w:rsidRPr="00923C6D">
        <w:rPr>
          <w:b/>
          <w:bCs/>
          <w:kern w:val="22"/>
          <w:sz w:val="22"/>
          <w:lang w:val="ru-RU"/>
        </w:rPr>
        <w:t>обоснованное</w:t>
      </w:r>
      <w:r w:rsidR="00923C6D" w:rsidRPr="007B156D">
        <w:rPr>
          <w:b/>
          <w:bCs/>
          <w:kern w:val="22"/>
          <w:sz w:val="22"/>
          <w:lang w:val="ru-RU"/>
        </w:rPr>
        <w:t xml:space="preserve"> </w:t>
      </w:r>
      <w:r w:rsidR="00923C6D" w:rsidRPr="00923C6D">
        <w:rPr>
          <w:b/>
          <w:bCs/>
          <w:kern w:val="22"/>
          <w:sz w:val="22"/>
          <w:lang w:val="ru-RU"/>
        </w:rPr>
        <w:t>согласие</w:t>
      </w:r>
      <w:r w:rsidR="14AC87FF" w:rsidRPr="007B156D">
        <w:rPr>
          <w:kern w:val="22"/>
          <w:sz w:val="22"/>
          <w:lang w:val="ru-RU"/>
        </w:rPr>
        <w:t xml:space="preserve">, </w:t>
      </w:r>
      <w:r w:rsidR="004620A4" w:rsidRPr="00904FCB">
        <w:rPr>
          <w:iCs/>
          <w:kern w:val="22"/>
          <w:sz w:val="22"/>
          <w:lang w:val="ru-RU"/>
        </w:rPr>
        <w:t xml:space="preserve">можно разделить еще на три подгруппы: </w:t>
      </w:r>
      <w:r w:rsidR="004620A4" w:rsidRPr="00904FCB">
        <w:rPr>
          <w:iCs/>
          <w:kern w:val="22"/>
          <w:sz w:val="22"/>
          <w:lang w:val="en-GB"/>
        </w:rPr>
        <w:t>a</w:t>
      </w:r>
      <w:r w:rsidR="004620A4" w:rsidRPr="00904FCB">
        <w:rPr>
          <w:iCs/>
          <w:kern w:val="22"/>
          <w:sz w:val="22"/>
          <w:lang w:val="ru-RU"/>
        </w:rPr>
        <w:t>)</w:t>
      </w:r>
      <w:r w:rsidR="00BA7394" w:rsidRPr="00904FCB">
        <w:rPr>
          <w:iCs/>
          <w:kern w:val="22"/>
          <w:sz w:val="22"/>
          <w:lang w:val="ru-RU"/>
        </w:rPr>
        <w:t xml:space="preserve"> </w:t>
      </w:r>
      <w:r w:rsidR="000B2CEF" w:rsidRPr="00904FCB">
        <w:rPr>
          <w:iCs/>
          <w:kern w:val="22"/>
          <w:sz w:val="22"/>
          <w:lang w:val="ru-RU"/>
        </w:rPr>
        <w:t>связанные с генетическими ресурсами</w:t>
      </w:r>
      <w:r w:rsidR="00BA7394" w:rsidRPr="00904FCB">
        <w:rPr>
          <w:iCs/>
          <w:kern w:val="22"/>
          <w:sz w:val="22"/>
          <w:lang w:val="ru-RU"/>
        </w:rPr>
        <w:t xml:space="preserve"> </w:t>
      </w:r>
      <w:r w:rsidR="004620A4" w:rsidRPr="00904FCB">
        <w:rPr>
          <w:iCs/>
          <w:kern w:val="22"/>
          <w:sz w:val="22"/>
          <w:lang w:val="ru-RU"/>
        </w:rPr>
        <w:t>традиционные знания</w:t>
      </w:r>
      <w:r w:rsidR="005672AD" w:rsidRPr="00904FCB">
        <w:rPr>
          <w:iCs/>
          <w:kern w:val="22"/>
          <w:sz w:val="22"/>
          <w:lang w:val="ru-RU"/>
        </w:rPr>
        <w:t xml:space="preserve"> трансграничного характера, </w:t>
      </w:r>
      <w:r w:rsidR="004620A4" w:rsidRPr="00904FCB">
        <w:rPr>
          <w:iCs/>
          <w:kern w:val="22"/>
          <w:sz w:val="22"/>
          <w:lang w:val="ru-RU"/>
        </w:rPr>
        <w:t xml:space="preserve">которыми обладают </w:t>
      </w:r>
      <w:r w:rsidR="005F4528" w:rsidRPr="00904FCB">
        <w:rPr>
          <w:iCs/>
          <w:kern w:val="22"/>
          <w:sz w:val="22"/>
          <w:lang w:val="ru-RU"/>
        </w:rPr>
        <w:t>КНМО</w:t>
      </w:r>
      <w:r w:rsidR="004620A4" w:rsidRPr="00904FCB">
        <w:rPr>
          <w:iCs/>
          <w:kern w:val="22"/>
          <w:sz w:val="22"/>
          <w:lang w:val="ru-RU"/>
        </w:rPr>
        <w:t xml:space="preserve">, </w:t>
      </w:r>
      <w:r w:rsidR="004620A4" w:rsidRPr="00904FCB">
        <w:rPr>
          <w:iCs/>
          <w:kern w:val="22"/>
          <w:sz w:val="22"/>
          <w:lang w:val="en-GB"/>
        </w:rPr>
        <w:t>b</w:t>
      </w:r>
      <w:r w:rsidR="004620A4" w:rsidRPr="00904FCB">
        <w:rPr>
          <w:iCs/>
          <w:kern w:val="22"/>
          <w:sz w:val="22"/>
          <w:lang w:val="ru-RU"/>
        </w:rPr>
        <w:t xml:space="preserve">) </w:t>
      </w:r>
      <w:r w:rsidR="004620A4" w:rsidRPr="000A5827">
        <w:rPr>
          <w:iCs/>
          <w:kern w:val="22"/>
          <w:sz w:val="22"/>
          <w:lang w:val="ru-RU"/>
        </w:rPr>
        <w:t>общедоступные</w:t>
      </w:r>
      <w:r w:rsidR="00BA7394" w:rsidRPr="000A5827">
        <w:rPr>
          <w:iCs/>
          <w:kern w:val="22"/>
          <w:sz w:val="22"/>
          <w:lang w:val="ru-RU"/>
        </w:rPr>
        <w:t xml:space="preserve"> </w:t>
      </w:r>
      <w:r w:rsidR="000B2CEF" w:rsidRPr="00904FCB">
        <w:rPr>
          <w:iCs/>
          <w:kern w:val="22"/>
          <w:sz w:val="22"/>
          <w:lang w:val="ru-RU"/>
        </w:rPr>
        <w:t xml:space="preserve">связанные с генетическими ресурсами </w:t>
      </w:r>
      <w:r w:rsidR="004620A4" w:rsidRPr="00904FCB">
        <w:rPr>
          <w:iCs/>
          <w:kern w:val="22"/>
          <w:sz w:val="22"/>
          <w:lang w:val="ru-RU"/>
        </w:rPr>
        <w:t xml:space="preserve">традиционные знания и </w:t>
      </w:r>
      <w:r w:rsidR="004620A4" w:rsidRPr="00904FCB">
        <w:rPr>
          <w:iCs/>
          <w:kern w:val="22"/>
          <w:sz w:val="22"/>
          <w:lang w:val="en-GB"/>
        </w:rPr>
        <w:t>c</w:t>
      </w:r>
      <w:r w:rsidR="004620A4" w:rsidRPr="00904FCB">
        <w:rPr>
          <w:iCs/>
          <w:kern w:val="22"/>
          <w:sz w:val="22"/>
          <w:lang w:val="ru-RU"/>
        </w:rPr>
        <w:t>)</w:t>
      </w:r>
      <w:r w:rsidR="00BA7394" w:rsidRPr="00904FCB">
        <w:rPr>
          <w:iCs/>
          <w:kern w:val="22"/>
          <w:sz w:val="22"/>
          <w:lang w:val="ru-RU"/>
        </w:rPr>
        <w:t xml:space="preserve"> </w:t>
      </w:r>
      <w:r w:rsidR="000B2CEF" w:rsidRPr="00904FCB">
        <w:rPr>
          <w:iCs/>
          <w:kern w:val="22"/>
          <w:sz w:val="22"/>
          <w:lang w:val="ru-RU"/>
        </w:rPr>
        <w:t xml:space="preserve">связанные с генетическими ресурсами </w:t>
      </w:r>
      <w:r w:rsidR="004620A4" w:rsidRPr="00904FCB">
        <w:rPr>
          <w:iCs/>
          <w:kern w:val="22"/>
          <w:sz w:val="22"/>
          <w:lang w:val="ru-RU"/>
        </w:rPr>
        <w:t xml:space="preserve">традиционные знания неизвестного происхождения в коллекциях </w:t>
      </w:r>
      <w:r w:rsidR="004620A4" w:rsidRPr="00904FCB">
        <w:rPr>
          <w:i/>
          <w:kern w:val="22"/>
          <w:sz w:val="22"/>
          <w:lang w:val="en-GB"/>
        </w:rPr>
        <w:t>ex</w:t>
      </w:r>
      <w:r w:rsidR="004620A4" w:rsidRPr="00904FCB">
        <w:rPr>
          <w:i/>
          <w:kern w:val="22"/>
          <w:sz w:val="22"/>
          <w:lang w:val="ru-RU"/>
        </w:rPr>
        <w:t>-</w:t>
      </w:r>
      <w:r w:rsidR="004620A4" w:rsidRPr="00904FCB">
        <w:rPr>
          <w:i/>
          <w:kern w:val="22"/>
          <w:sz w:val="22"/>
          <w:lang w:val="en-GB"/>
        </w:rPr>
        <w:t>situ</w:t>
      </w:r>
      <w:r w:rsidR="007D0D68" w:rsidRPr="00904FCB">
        <w:rPr>
          <w:iCs/>
          <w:kern w:val="22"/>
          <w:sz w:val="22"/>
          <w:lang w:val="ru-RU"/>
        </w:rPr>
        <w:t>.</w:t>
      </w:r>
    </w:p>
    <w:p w14:paraId="720A8CFF" w14:textId="0AFC3AB7" w:rsidR="00635636" w:rsidRPr="007B156D" w:rsidRDefault="009F1B08" w:rsidP="00A64EC9">
      <w:pPr>
        <w:rPr>
          <w:kern w:val="22"/>
          <w:sz w:val="22"/>
          <w:lang w:val="ru-RU"/>
        </w:rPr>
      </w:pPr>
      <w:bookmarkStart w:id="16" w:name="_Hlk42634694"/>
      <w:r w:rsidRPr="00904FCB">
        <w:rPr>
          <w:sz w:val="22"/>
          <w:lang w:val="ru-RU"/>
        </w:rPr>
        <w:t>В отношении</w:t>
      </w:r>
      <w:r w:rsidRPr="00904FCB">
        <w:rPr>
          <w:lang w:val="ru-RU"/>
        </w:rPr>
        <w:t xml:space="preserve"> </w:t>
      </w:r>
      <w:r w:rsidR="007B156D" w:rsidRPr="00904FCB">
        <w:rPr>
          <w:kern w:val="22"/>
          <w:sz w:val="22"/>
          <w:lang w:val="ru-RU"/>
        </w:rPr>
        <w:t>подгруппы а) возможн</w:t>
      </w:r>
      <w:r w:rsidRPr="00904FCB">
        <w:rPr>
          <w:kern w:val="22"/>
          <w:sz w:val="22"/>
          <w:lang w:val="ru-RU"/>
        </w:rPr>
        <w:t xml:space="preserve">ые </w:t>
      </w:r>
      <w:r w:rsidR="007B156D" w:rsidRPr="00904FCB">
        <w:rPr>
          <w:kern w:val="22"/>
          <w:sz w:val="22"/>
          <w:lang w:val="ru-RU"/>
        </w:rPr>
        <w:t xml:space="preserve">двусторонние переговоры могут быть затруднены в ситуациях, когда традиционные знания, связанные с генетическими ресурсами, принадлежат коренным народам и местным общинам, членство которых выходит за национальные границы. В ходе исследования были определены три таких сценария: 1) </w:t>
      </w:r>
      <w:r w:rsidR="000B2CEF" w:rsidRPr="00904FCB">
        <w:rPr>
          <w:iCs/>
          <w:kern w:val="22"/>
          <w:sz w:val="22"/>
          <w:lang w:val="ru-RU"/>
        </w:rPr>
        <w:t>связанные с генетическими ресурсами</w:t>
      </w:r>
      <w:r w:rsidR="00BA7394" w:rsidRPr="00904FCB">
        <w:rPr>
          <w:kern w:val="22"/>
          <w:sz w:val="22"/>
          <w:lang w:val="ru-RU"/>
        </w:rPr>
        <w:t xml:space="preserve"> </w:t>
      </w:r>
      <w:r w:rsidR="007B156D" w:rsidRPr="00904FCB">
        <w:rPr>
          <w:kern w:val="22"/>
          <w:sz w:val="22"/>
          <w:lang w:val="ru-RU"/>
        </w:rPr>
        <w:t xml:space="preserve">традиционные знания, </w:t>
      </w:r>
      <w:r w:rsidR="006F360F" w:rsidRPr="00904FCB">
        <w:rPr>
          <w:kern w:val="22"/>
          <w:sz w:val="22"/>
          <w:lang w:val="ru-RU"/>
        </w:rPr>
        <w:t xml:space="preserve">которыми владеет </w:t>
      </w:r>
      <w:r w:rsidR="007B156D" w:rsidRPr="000B2CEF">
        <w:rPr>
          <w:kern w:val="22"/>
          <w:sz w:val="22"/>
          <w:lang w:val="ru-RU"/>
        </w:rPr>
        <w:t>одн</w:t>
      </w:r>
      <w:r w:rsidR="006F360F" w:rsidRPr="000B2CEF">
        <w:rPr>
          <w:kern w:val="22"/>
          <w:sz w:val="22"/>
          <w:lang w:val="ru-RU"/>
        </w:rPr>
        <w:t>а</w:t>
      </w:r>
      <w:r w:rsidR="007B156D" w:rsidRPr="000B2CEF">
        <w:rPr>
          <w:kern w:val="22"/>
          <w:sz w:val="22"/>
          <w:lang w:val="ru-RU"/>
        </w:rPr>
        <w:t xml:space="preserve"> групп</w:t>
      </w:r>
      <w:r w:rsidR="006F360F" w:rsidRPr="000B2CEF">
        <w:rPr>
          <w:kern w:val="22"/>
          <w:sz w:val="22"/>
          <w:lang w:val="ru-RU"/>
        </w:rPr>
        <w:t>а в</w:t>
      </w:r>
      <w:r w:rsidR="007B156D" w:rsidRPr="000B2CEF">
        <w:rPr>
          <w:kern w:val="22"/>
          <w:sz w:val="22"/>
          <w:lang w:val="ru-RU"/>
        </w:rPr>
        <w:t xml:space="preserve"> разны</w:t>
      </w:r>
      <w:r w:rsidR="006F360F" w:rsidRPr="000B2CEF">
        <w:rPr>
          <w:kern w:val="22"/>
          <w:sz w:val="22"/>
          <w:lang w:val="ru-RU"/>
        </w:rPr>
        <w:t>х</w:t>
      </w:r>
      <w:r w:rsidR="007B156D" w:rsidRPr="000B2CEF">
        <w:rPr>
          <w:kern w:val="22"/>
          <w:sz w:val="22"/>
          <w:lang w:val="ru-RU"/>
        </w:rPr>
        <w:t xml:space="preserve"> стран</w:t>
      </w:r>
      <w:r w:rsidR="006F360F" w:rsidRPr="000B2CEF">
        <w:rPr>
          <w:kern w:val="22"/>
          <w:sz w:val="22"/>
          <w:lang w:val="ru-RU"/>
        </w:rPr>
        <w:t>ах</w:t>
      </w:r>
      <w:r w:rsidR="007B156D" w:rsidRPr="000B2CEF">
        <w:rPr>
          <w:kern w:val="22"/>
          <w:sz w:val="22"/>
          <w:lang w:val="ru-RU"/>
        </w:rPr>
        <w:t>;</w:t>
      </w:r>
      <w:r w:rsidR="006F360F" w:rsidRPr="000B2CEF">
        <w:rPr>
          <w:kern w:val="22"/>
          <w:sz w:val="22"/>
          <w:lang w:val="ru-RU"/>
        </w:rPr>
        <w:t xml:space="preserve"> </w:t>
      </w:r>
      <w:r w:rsidR="007B156D" w:rsidRPr="000B2CEF">
        <w:rPr>
          <w:kern w:val="22"/>
          <w:sz w:val="22"/>
          <w:lang w:val="ru-RU"/>
        </w:rPr>
        <w:t xml:space="preserve">2) </w:t>
      </w:r>
      <w:r w:rsidR="000B2CEF" w:rsidRPr="000B2CEF">
        <w:rPr>
          <w:iCs/>
          <w:kern w:val="22"/>
          <w:sz w:val="22"/>
          <w:lang w:val="ru-RU"/>
        </w:rPr>
        <w:t>связанные с генетическими ресурсами</w:t>
      </w:r>
      <w:r w:rsidR="00BA7394" w:rsidRPr="000B2CEF">
        <w:rPr>
          <w:kern w:val="22"/>
          <w:sz w:val="22"/>
          <w:lang w:val="ru-RU"/>
        </w:rPr>
        <w:t xml:space="preserve"> </w:t>
      </w:r>
      <w:r w:rsidR="007B156D" w:rsidRPr="000B2CEF">
        <w:rPr>
          <w:kern w:val="22"/>
          <w:sz w:val="22"/>
          <w:lang w:val="ru-RU"/>
        </w:rPr>
        <w:t>традиционные знания, которыми владеют несколько групп</w:t>
      </w:r>
      <w:r w:rsidR="006F360F" w:rsidRPr="000B2CEF">
        <w:rPr>
          <w:kern w:val="22"/>
          <w:sz w:val="22"/>
          <w:lang w:val="ru-RU"/>
        </w:rPr>
        <w:t xml:space="preserve"> в</w:t>
      </w:r>
      <w:r w:rsidR="007B156D" w:rsidRPr="000B2CEF">
        <w:rPr>
          <w:kern w:val="22"/>
          <w:sz w:val="22"/>
          <w:lang w:val="ru-RU"/>
        </w:rPr>
        <w:t xml:space="preserve"> разных странах; и 3) </w:t>
      </w:r>
      <w:r w:rsidR="000B2CEF" w:rsidRPr="000B2CEF">
        <w:rPr>
          <w:iCs/>
          <w:kern w:val="22"/>
          <w:sz w:val="22"/>
          <w:lang w:val="ru-RU"/>
        </w:rPr>
        <w:t>связанные с генетическими ресурсами</w:t>
      </w:r>
      <w:r w:rsidR="00BA7394" w:rsidRPr="000B2CEF">
        <w:rPr>
          <w:kern w:val="22"/>
          <w:sz w:val="22"/>
          <w:lang w:val="ru-RU"/>
        </w:rPr>
        <w:t xml:space="preserve"> </w:t>
      </w:r>
      <w:r w:rsidR="007B156D" w:rsidRPr="000B2CEF">
        <w:rPr>
          <w:kern w:val="22"/>
          <w:sz w:val="22"/>
          <w:lang w:val="ru-RU"/>
        </w:rPr>
        <w:t>традиционные знания,</w:t>
      </w:r>
      <w:r w:rsidR="006F360F" w:rsidRPr="000B2CEF">
        <w:rPr>
          <w:kern w:val="22"/>
          <w:sz w:val="22"/>
          <w:lang w:val="ru-RU"/>
        </w:rPr>
        <w:t xml:space="preserve"> которыми владе</w:t>
      </w:r>
      <w:r w:rsidR="000A5827">
        <w:rPr>
          <w:kern w:val="22"/>
          <w:sz w:val="22"/>
          <w:lang w:val="ru-RU"/>
        </w:rPr>
        <w:t>ю</w:t>
      </w:r>
      <w:r w:rsidR="006F360F" w:rsidRPr="000B2CEF">
        <w:rPr>
          <w:kern w:val="22"/>
          <w:sz w:val="22"/>
          <w:lang w:val="ru-RU"/>
        </w:rPr>
        <w:t>т</w:t>
      </w:r>
      <w:r w:rsidR="007B156D" w:rsidRPr="000B2CEF">
        <w:rPr>
          <w:kern w:val="22"/>
          <w:sz w:val="22"/>
          <w:lang w:val="ru-RU"/>
        </w:rPr>
        <w:t xml:space="preserve"> общ</w:t>
      </w:r>
      <w:r w:rsidR="000A5827">
        <w:rPr>
          <w:kern w:val="22"/>
          <w:sz w:val="22"/>
          <w:lang w:val="ru-RU"/>
        </w:rPr>
        <w:t>ины</w:t>
      </w:r>
      <w:r w:rsidR="007B156D" w:rsidRPr="000B2CEF">
        <w:rPr>
          <w:kern w:val="22"/>
          <w:sz w:val="22"/>
          <w:lang w:val="ru-RU"/>
        </w:rPr>
        <w:t xml:space="preserve"> в одной стране о </w:t>
      </w:r>
      <w:r w:rsidR="007B156D" w:rsidRPr="00904FCB">
        <w:rPr>
          <w:kern w:val="22"/>
          <w:sz w:val="22"/>
          <w:lang w:val="ru-RU"/>
        </w:rPr>
        <w:t>генетических ресурсах, происходящих из другой страны. Примерами могут служить традиционные знания, связанные с иудейской полынью (</w:t>
      </w:r>
      <w:proofErr w:type="spellStart"/>
      <w:r w:rsidR="007B156D" w:rsidRPr="00904FCB">
        <w:rPr>
          <w:i/>
          <w:iCs/>
          <w:kern w:val="22"/>
          <w:sz w:val="22"/>
          <w:lang w:val="en-GB"/>
        </w:rPr>
        <w:t>Artemesia</w:t>
      </w:r>
      <w:proofErr w:type="spellEnd"/>
      <w:r w:rsidR="007B156D" w:rsidRPr="00904FCB">
        <w:rPr>
          <w:i/>
          <w:iCs/>
          <w:kern w:val="22"/>
          <w:sz w:val="22"/>
          <w:lang w:val="ru-RU"/>
        </w:rPr>
        <w:t xml:space="preserve"> </w:t>
      </w:r>
      <w:proofErr w:type="spellStart"/>
      <w:r w:rsidR="007B156D" w:rsidRPr="00904FCB">
        <w:rPr>
          <w:i/>
          <w:iCs/>
          <w:kern w:val="22"/>
          <w:sz w:val="22"/>
          <w:lang w:val="en-GB"/>
        </w:rPr>
        <w:t>judaica</w:t>
      </w:r>
      <w:proofErr w:type="spellEnd"/>
      <w:r w:rsidR="007B156D" w:rsidRPr="00904FCB">
        <w:rPr>
          <w:kern w:val="22"/>
          <w:sz w:val="22"/>
          <w:lang w:val="ru-RU"/>
        </w:rPr>
        <w:t xml:space="preserve">) и </w:t>
      </w:r>
      <w:r w:rsidR="006F360F" w:rsidRPr="00904FCB">
        <w:rPr>
          <w:kern w:val="22"/>
          <w:sz w:val="22"/>
          <w:lang w:val="ru-RU"/>
        </w:rPr>
        <w:t>розовы</w:t>
      </w:r>
      <w:r w:rsidR="00187EAE" w:rsidRPr="00904FCB">
        <w:rPr>
          <w:kern w:val="22"/>
          <w:sz w:val="22"/>
          <w:lang w:val="ru-RU"/>
        </w:rPr>
        <w:t>м</w:t>
      </w:r>
      <w:r w:rsidR="006F360F" w:rsidRPr="00904FCB">
        <w:rPr>
          <w:kern w:val="22"/>
          <w:sz w:val="22"/>
          <w:lang w:val="ru-RU"/>
        </w:rPr>
        <w:t xml:space="preserve"> </w:t>
      </w:r>
      <w:r w:rsidR="007B156D" w:rsidRPr="00904FCB">
        <w:rPr>
          <w:kern w:val="22"/>
          <w:sz w:val="22"/>
          <w:lang w:val="ru-RU"/>
        </w:rPr>
        <w:t>барвинк</w:t>
      </w:r>
      <w:r w:rsidR="00187EAE" w:rsidRPr="00904FCB">
        <w:rPr>
          <w:kern w:val="22"/>
          <w:sz w:val="22"/>
          <w:lang w:val="ru-RU"/>
        </w:rPr>
        <w:t>ом</w:t>
      </w:r>
      <w:r w:rsidR="007B156D" w:rsidRPr="00904FCB">
        <w:rPr>
          <w:kern w:val="22"/>
          <w:sz w:val="22"/>
          <w:lang w:val="ru-RU"/>
        </w:rPr>
        <w:t xml:space="preserve"> (</w:t>
      </w:r>
      <w:proofErr w:type="spellStart"/>
      <w:r w:rsidR="007B156D" w:rsidRPr="00904FCB">
        <w:rPr>
          <w:i/>
          <w:iCs/>
          <w:kern w:val="22"/>
          <w:sz w:val="22"/>
          <w:lang w:val="en-GB"/>
        </w:rPr>
        <w:t>Catharanthus</w:t>
      </w:r>
      <w:proofErr w:type="spellEnd"/>
      <w:r w:rsidR="007B156D" w:rsidRPr="00904FCB">
        <w:rPr>
          <w:i/>
          <w:iCs/>
          <w:kern w:val="22"/>
          <w:sz w:val="22"/>
          <w:lang w:val="ru-RU"/>
        </w:rPr>
        <w:t xml:space="preserve"> </w:t>
      </w:r>
      <w:r w:rsidR="007B156D" w:rsidRPr="00904FCB">
        <w:rPr>
          <w:i/>
          <w:iCs/>
          <w:kern w:val="22"/>
          <w:sz w:val="22"/>
          <w:lang w:val="en-GB"/>
        </w:rPr>
        <w:t>roseus</w:t>
      </w:r>
      <w:r w:rsidR="007B156D" w:rsidRPr="00904FCB">
        <w:rPr>
          <w:kern w:val="22"/>
          <w:sz w:val="22"/>
          <w:lang w:val="ru-RU"/>
        </w:rPr>
        <w:t>). Основн</w:t>
      </w:r>
      <w:r w:rsidR="00187EAE" w:rsidRPr="00904FCB">
        <w:rPr>
          <w:kern w:val="22"/>
          <w:sz w:val="22"/>
          <w:lang w:val="ru-RU"/>
        </w:rPr>
        <w:t>ой</w:t>
      </w:r>
      <w:r w:rsidR="007B156D" w:rsidRPr="00904FCB">
        <w:rPr>
          <w:kern w:val="22"/>
          <w:sz w:val="22"/>
          <w:lang w:val="ru-RU"/>
        </w:rPr>
        <w:t xml:space="preserve"> проблем</w:t>
      </w:r>
      <w:r w:rsidR="00187EAE" w:rsidRPr="00904FCB">
        <w:rPr>
          <w:kern w:val="22"/>
          <w:sz w:val="22"/>
          <w:lang w:val="ru-RU"/>
        </w:rPr>
        <w:t>ой</w:t>
      </w:r>
      <w:r w:rsidR="007B156D" w:rsidRPr="00904FCB">
        <w:rPr>
          <w:kern w:val="22"/>
          <w:sz w:val="22"/>
          <w:lang w:val="ru-RU"/>
        </w:rPr>
        <w:t xml:space="preserve"> в этих ситуациях </w:t>
      </w:r>
      <w:r w:rsidR="00187EAE" w:rsidRPr="00904FCB">
        <w:rPr>
          <w:kern w:val="22"/>
          <w:sz w:val="22"/>
          <w:lang w:val="ru-RU"/>
        </w:rPr>
        <w:t>является</w:t>
      </w:r>
      <w:r w:rsidR="007B156D" w:rsidRPr="00904FCB">
        <w:rPr>
          <w:kern w:val="22"/>
          <w:sz w:val="22"/>
          <w:lang w:val="ru-RU"/>
        </w:rPr>
        <w:t xml:space="preserve"> определение того, кто владеет </w:t>
      </w:r>
      <w:r w:rsidR="000B2CEF" w:rsidRPr="00904FCB">
        <w:rPr>
          <w:iCs/>
          <w:kern w:val="22"/>
          <w:sz w:val="22"/>
          <w:lang w:val="ru-RU"/>
        </w:rPr>
        <w:t xml:space="preserve">связанными с генетическими ресурсами </w:t>
      </w:r>
      <w:r w:rsidR="007B156D" w:rsidRPr="00904FCB">
        <w:rPr>
          <w:kern w:val="22"/>
          <w:sz w:val="22"/>
          <w:lang w:val="ru-RU"/>
        </w:rPr>
        <w:t>традиционными знаниями, кто</w:t>
      </w:r>
      <w:r w:rsidR="00E729B8" w:rsidRPr="00904FCB">
        <w:rPr>
          <w:kern w:val="22"/>
          <w:sz w:val="22"/>
          <w:lang w:val="ru-RU"/>
        </w:rPr>
        <w:t xml:space="preserve"> обладает</w:t>
      </w:r>
      <w:r w:rsidR="007B156D" w:rsidRPr="00904FCB">
        <w:rPr>
          <w:kern w:val="22"/>
          <w:sz w:val="22"/>
          <w:lang w:val="ru-RU"/>
        </w:rPr>
        <w:t xml:space="preserve"> право</w:t>
      </w:r>
      <w:r w:rsidR="00E729B8" w:rsidRPr="00904FCB">
        <w:rPr>
          <w:kern w:val="22"/>
          <w:sz w:val="22"/>
          <w:lang w:val="ru-RU"/>
        </w:rPr>
        <w:t>м</w:t>
      </w:r>
      <w:r w:rsidR="007B156D" w:rsidRPr="00904FCB">
        <w:rPr>
          <w:kern w:val="22"/>
          <w:sz w:val="22"/>
          <w:lang w:val="ru-RU"/>
        </w:rPr>
        <w:t xml:space="preserve"> </w:t>
      </w:r>
      <w:r w:rsidR="00356DDF" w:rsidRPr="00904FCB">
        <w:rPr>
          <w:kern w:val="22"/>
          <w:sz w:val="22"/>
          <w:lang w:val="ru-RU"/>
        </w:rPr>
        <w:t xml:space="preserve">давать </w:t>
      </w:r>
      <w:r w:rsidR="00E729B8" w:rsidRPr="00904FCB">
        <w:rPr>
          <w:kern w:val="22"/>
          <w:sz w:val="22"/>
          <w:lang w:val="ru-RU"/>
        </w:rPr>
        <w:t>предварительное обоснованное согласие (</w:t>
      </w:r>
      <w:r w:rsidR="007B156D" w:rsidRPr="00904FCB">
        <w:rPr>
          <w:kern w:val="22"/>
          <w:sz w:val="22"/>
          <w:lang w:val="ru-RU"/>
        </w:rPr>
        <w:t>ПОС</w:t>
      </w:r>
      <w:r w:rsidR="00E729B8" w:rsidRPr="00904FCB">
        <w:rPr>
          <w:kern w:val="22"/>
          <w:sz w:val="22"/>
          <w:lang w:val="ru-RU"/>
        </w:rPr>
        <w:t xml:space="preserve">) </w:t>
      </w:r>
      <w:r w:rsidR="007B156D" w:rsidRPr="00904FCB">
        <w:rPr>
          <w:kern w:val="22"/>
          <w:sz w:val="22"/>
          <w:lang w:val="ru-RU"/>
        </w:rPr>
        <w:t xml:space="preserve">в </w:t>
      </w:r>
      <w:r w:rsidR="007B156D" w:rsidRPr="007B156D">
        <w:rPr>
          <w:kern w:val="22"/>
          <w:sz w:val="22"/>
          <w:lang w:val="ru-RU"/>
        </w:rPr>
        <w:t>соответствии с применимым внутренним законодательством</w:t>
      </w:r>
      <w:r w:rsidR="00E729B8">
        <w:rPr>
          <w:kern w:val="22"/>
          <w:sz w:val="22"/>
          <w:lang w:val="ru-RU"/>
        </w:rPr>
        <w:t xml:space="preserve"> и </w:t>
      </w:r>
      <w:r w:rsidR="007B156D" w:rsidRPr="007B156D">
        <w:rPr>
          <w:kern w:val="22"/>
          <w:sz w:val="22"/>
          <w:lang w:val="ru-RU"/>
        </w:rPr>
        <w:t xml:space="preserve">кто имеет право на долю в </w:t>
      </w:r>
      <w:r w:rsidR="00BA7394" w:rsidRPr="007B156D">
        <w:rPr>
          <w:kern w:val="22"/>
          <w:sz w:val="22"/>
          <w:lang w:val="ru-RU"/>
        </w:rPr>
        <w:t>получен</w:t>
      </w:r>
      <w:r w:rsidR="00BA7394">
        <w:rPr>
          <w:kern w:val="22"/>
          <w:sz w:val="22"/>
          <w:lang w:val="ru-RU"/>
        </w:rPr>
        <w:t>н</w:t>
      </w:r>
      <w:r w:rsidR="00BA7394" w:rsidRPr="007B156D">
        <w:rPr>
          <w:kern w:val="22"/>
          <w:sz w:val="22"/>
          <w:lang w:val="ru-RU"/>
        </w:rPr>
        <w:t>ы</w:t>
      </w:r>
      <w:r w:rsidR="00BA7394">
        <w:rPr>
          <w:kern w:val="22"/>
          <w:sz w:val="22"/>
          <w:lang w:val="ru-RU"/>
        </w:rPr>
        <w:t>х</w:t>
      </w:r>
      <w:r w:rsidR="00BA7394" w:rsidRPr="007B156D">
        <w:rPr>
          <w:kern w:val="22"/>
          <w:sz w:val="22"/>
          <w:lang w:val="ru-RU"/>
        </w:rPr>
        <w:t xml:space="preserve"> </w:t>
      </w:r>
      <w:r w:rsidR="007B156D" w:rsidRPr="007B156D">
        <w:rPr>
          <w:kern w:val="22"/>
          <w:sz w:val="22"/>
          <w:lang w:val="ru-RU"/>
        </w:rPr>
        <w:t>выгодах.</w:t>
      </w:r>
    </w:p>
    <w:bookmarkEnd w:id="16"/>
    <w:p w14:paraId="4E364B06" w14:textId="4EACA8F0" w:rsidR="00A2431C" w:rsidRPr="007B156D" w:rsidRDefault="004C6B12" w:rsidP="00A2431C">
      <w:pPr>
        <w:rPr>
          <w:kern w:val="22"/>
          <w:sz w:val="22"/>
          <w:lang w:val="ru-RU"/>
        </w:rPr>
      </w:pPr>
      <w:r w:rsidRPr="004C6B12">
        <w:rPr>
          <w:sz w:val="22"/>
          <w:lang w:val="ru-RU"/>
        </w:rPr>
        <w:t>В отношении</w:t>
      </w:r>
      <w:r w:rsidR="007B156D" w:rsidRPr="004C6B12">
        <w:rPr>
          <w:kern w:val="22"/>
          <w:sz w:val="22"/>
          <w:lang w:val="ru-RU"/>
        </w:rPr>
        <w:t xml:space="preserve"> </w:t>
      </w:r>
      <w:r w:rsidR="007B156D" w:rsidRPr="007B156D">
        <w:rPr>
          <w:kern w:val="22"/>
          <w:sz w:val="22"/>
          <w:lang w:val="ru-RU"/>
        </w:rPr>
        <w:t>подгрупп</w:t>
      </w:r>
      <w:r w:rsidR="007B156D" w:rsidRPr="004C6B12">
        <w:rPr>
          <w:kern w:val="22"/>
          <w:sz w:val="22"/>
          <w:lang w:val="ru-RU"/>
        </w:rPr>
        <w:t xml:space="preserve"> </w:t>
      </w:r>
      <w:r w:rsidR="007B156D" w:rsidRPr="007B156D">
        <w:rPr>
          <w:kern w:val="22"/>
          <w:sz w:val="22"/>
          <w:lang w:val="en-GB"/>
        </w:rPr>
        <w:t>b</w:t>
      </w:r>
      <w:r w:rsidR="007B156D" w:rsidRPr="004C6B12">
        <w:rPr>
          <w:kern w:val="22"/>
          <w:sz w:val="22"/>
          <w:lang w:val="ru-RU"/>
        </w:rPr>
        <w:t xml:space="preserve">) </w:t>
      </w:r>
      <w:r w:rsidR="007B156D" w:rsidRPr="007B156D">
        <w:rPr>
          <w:kern w:val="22"/>
          <w:sz w:val="22"/>
          <w:lang w:val="ru-RU"/>
        </w:rPr>
        <w:t>и</w:t>
      </w:r>
      <w:r w:rsidR="007B156D" w:rsidRPr="004C6B12">
        <w:rPr>
          <w:kern w:val="22"/>
          <w:sz w:val="22"/>
          <w:lang w:val="ru-RU"/>
        </w:rPr>
        <w:t xml:space="preserve"> </w:t>
      </w:r>
      <w:r w:rsidR="007B156D" w:rsidRPr="007B156D">
        <w:rPr>
          <w:kern w:val="22"/>
          <w:sz w:val="22"/>
          <w:lang w:val="en-GB"/>
        </w:rPr>
        <w:t>c</w:t>
      </w:r>
      <w:r w:rsidR="007B156D" w:rsidRPr="004C6B12">
        <w:rPr>
          <w:kern w:val="22"/>
          <w:sz w:val="22"/>
          <w:lang w:val="ru-RU"/>
        </w:rPr>
        <w:t xml:space="preserve">) </w:t>
      </w:r>
      <w:r w:rsidR="007B156D" w:rsidRPr="007B156D">
        <w:rPr>
          <w:kern w:val="22"/>
          <w:sz w:val="22"/>
          <w:lang w:val="ru-RU"/>
        </w:rPr>
        <w:t>существует</w:t>
      </w:r>
      <w:r w:rsidR="007B156D" w:rsidRPr="004C6B12">
        <w:rPr>
          <w:kern w:val="22"/>
          <w:sz w:val="22"/>
          <w:lang w:val="ru-RU"/>
        </w:rPr>
        <w:t xml:space="preserve"> </w:t>
      </w:r>
      <w:r w:rsidR="007B156D" w:rsidRPr="007B156D">
        <w:rPr>
          <w:kern w:val="22"/>
          <w:sz w:val="22"/>
          <w:lang w:val="ru-RU"/>
        </w:rPr>
        <w:t>множество</w:t>
      </w:r>
      <w:r w:rsidR="007B156D" w:rsidRPr="004C6B12">
        <w:rPr>
          <w:kern w:val="22"/>
          <w:sz w:val="22"/>
          <w:lang w:val="ru-RU"/>
        </w:rPr>
        <w:t xml:space="preserve"> </w:t>
      </w:r>
      <w:r w:rsidR="007B156D" w:rsidRPr="007B156D">
        <w:rPr>
          <w:kern w:val="22"/>
          <w:sz w:val="22"/>
          <w:lang w:val="ru-RU"/>
        </w:rPr>
        <w:t>публикаций</w:t>
      </w:r>
      <w:r w:rsidR="007B156D" w:rsidRPr="004C6B12">
        <w:rPr>
          <w:kern w:val="22"/>
          <w:sz w:val="22"/>
          <w:lang w:val="ru-RU"/>
        </w:rPr>
        <w:t xml:space="preserve"> </w:t>
      </w:r>
      <w:r w:rsidR="007B156D" w:rsidRPr="007B156D">
        <w:rPr>
          <w:kern w:val="22"/>
          <w:sz w:val="22"/>
          <w:lang w:val="ru-RU"/>
        </w:rPr>
        <w:t>и</w:t>
      </w:r>
      <w:r w:rsidR="007B156D" w:rsidRPr="004C6B12">
        <w:rPr>
          <w:kern w:val="22"/>
          <w:sz w:val="22"/>
          <w:lang w:val="ru-RU"/>
        </w:rPr>
        <w:t xml:space="preserve"> </w:t>
      </w:r>
      <w:r w:rsidR="007B156D" w:rsidRPr="007B156D">
        <w:rPr>
          <w:kern w:val="22"/>
          <w:sz w:val="22"/>
          <w:lang w:val="ru-RU"/>
        </w:rPr>
        <w:t>журналов</w:t>
      </w:r>
      <w:r w:rsidR="007B156D" w:rsidRPr="004C6B12">
        <w:rPr>
          <w:kern w:val="22"/>
          <w:sz w:val="22"/>
          <w:lang w:val="ru-RU"/>
        </w:rPr>
        <w:t xml:space="preserve">, </w:t>
      </w:r>
      <w:r w:rsidR="007A05AC">
        <w:rPr>
          <w:kern w:val="22"/>
          <w:sz w:val="22"/>
          <w:lang w:val="ru-RU"/>
        </w:rPr>
        <w:t xml:space="preserve">ведущих </w:t>
      </w:r>
      <w:r w:rsidR="007B156D" w:rsidRPr="007B156D">
        <w:rPr>
          <w:kern w:val="22"/>
          <w:sz w:val="22"/>
          <w:lang w:val="ru-RU"/>
        </w:rPr>
        <w:t>каталог</w:t>
      </w:r>
      <w:r w:rsidR="007B156D" w:rsidRPr="004C6B12">
        <w:rPr>
          <w:kern w:val="22"/>
          <w:sz w:val="22"/>
          <w:lang w:val="ru-RU"/>
        </w:rPr>
        <w:t xml:space="preserve"> </w:t>
      </w:r>
      <w:r w:rsidR="007B156D" w:rsidRPr="007B156D">
        <w:rPr>
          <w:kern w:val="22"/>
          <w:sz w:val="22"/>
          <w:lang w:val="ru-RU"/>
        </w:rPr>
        <w:t>традиционн</w:t>
      </w:r>
      <w:r w:rsidR="007A05AC">
        <w:rPr>
          <w:kern w:val="22"/>
          <w:sz w:val="22"/>
          <w:lang w:val="ru-RU"/>
        </w:rPr>
        <w:t>ых видов</w:t>
      </w:r>
      <w:r w:rsidR="007B156D" w:rsidRPr="004C6B12">
        <w:rPr>
          <w:kern w:val="22"/>
          <w:sz w:val="22"/>
          <w:lang w:val="ru-RU"/>
        </w:rPr>
        <w:t xml:space="preserve"> </w:t>
      </w:r>
      <w:r w:rsidR="007B156D" w:rsidRPr="007B156D">
        <w:rPr>
          <w:kern w:val="22"/>
          <w:sz w:val="22"/>
          <w:lang w:val="ru-RU"/>
        </w:rPr>
        <w:t>использовани</w:t>
      </w:r>
      <w:r w:rsidR="007A05AC">
        <w:rPr>
          <w:kern w:val="22"/>
          <w:sz w:val="22"/>
          <w:lang w:val="ru-RU"/>
        </w:rPr>
        <w:t>я</w:t>
      </w:r>
      <w:r w:rsidR="007B156D" w:rsidRPr="004C6B12">
        <w:rPr>
          <w:kern w:val="22"/>
          <w:sz w:val="22"/>
          <w:lang w:val="ru-RU"/>
        </w:rPr>
        <w:t xml:space="preserve"> </w:t>
      </w:r>
      <w:r w:rsidR="007B156D" w:rsidRPr="007B156D">
        <w:rPr>
          <w:kern w:val="22"/>
          <w:sz w:val="22"/>
          <w:lang w:val="ru-RU"/>
        </w:rPr>
        <w:t>растений</w:t>
      </w:r>
      <w:r w:rsidR="007B156D" w:rsidRPr="004C6B12">
        <w:rPr>
          <w:kern w:val="22"/>
          <w:sz w:val="22"/>
          <w:lang w:val="ru-RU"/>
        </w:rPr>
        <w:t xml:space="preserve"> </w:t>
      </w:r>
      <w:r w:rsidR="007B156D" w:rsidRPr="007B156D">
        <w:rPr>
          <w:kern w:val="22"/>
          <w:sz w:val="22"/>
          <w:lang w:val="ru-RU"/>
        </w:rPr>
        <w:t>в</w:t>
      </w:r>
      <w:r w:rsidR="007B156D" w:rsidRPr="004C6B12">
        <w:rPr>
          <w:kern w:val="22"/>
          <w:sz w:val="22"/>
          <w:lang w:val="ru-RU"/>
        </w:rPr>
        <w:t xml:space="preserve"> </w:t>
      </w:r>
      <w:r w:rsidR="007B156D" w:rsidRPr="007B156D">
        <w:rPr>
          <w:kern w:val="22"/>
          <w:sz w:val="22"/>
          <w:lang w:val="ru-RU"/>
        </w:rPr>
        <w:t>различных</w:t>
      </w:r>
      <w:r w:rsidR="007B156D" w:rsidRPr="004C6B12">
        <w:rPr>
          <w:kern w:val="22"/>
          <w:sz w:val="22"/>
          <w:lang w:val="ru-RU"/>
        </w:rPr>
        <w:t xml:space="preserve"> </w:t>
      </w:r>
      <w:r w:rsidR="007B156D" w:rsidRPr="007B156D">
        <w:rPr>
          <w:kern w:val="22"/>
          <w:sz w:val="22"/>
          <w:lang w:val="ru-RU"/>
        </w:rPr>
        <w:t>регионах</w:t>
      </w:r>
      <w:r w:rsidR="007B156D" w:rsidRPr="004C6B12">
        <w:rPr>
          <w:kern w:val="22"/>
          <w:sz w:val="22"/>
          <w:lang w:val="ru-RU"/>
        </w:rPr>
        <w:t xml:space="preserve">, </w:t>
      </w:r>
      <w:r w:rsidR="00507BAF">
        <w:rPr>
          <w:kern w:val="22"/>
          <w:sz w:val="22"/>
          <w:lang w:val="ru-RU"/>
        </w:rPr>
        <w:t xml:space="preserve">например, </w:t>
      </w:r>
      <w:r w:rsidR="007B156D" w:rsidRPr="00507BAF">
        <w:rPr>
          <w:i/>
          <w:iCs/>
          <w:kern w:val="22"/>
          <w:sz w:val="22"/>
          <w:lang w:val="ru-RU"/>
        </w:rPr>
        <w:t xml:space="preserve">Африканская </w:t>
      </w:r>
      <w:r w:rsidR="007B156D" w:rsidRPr="00507BAF">
        <w:rPr>
          <w:i/>
          <w:iCs/>
          <w:kern w:val="22"/>
          <w:sz w:val="22"/>
          <w:lang w:val="ru-RU"/>
        </w:rPr>
        <w:lastRenderedPageBreak/>
        <w:t>фармакопея</w:t>
      </w:r>
      <w:r w:rsidR="007B156D" w:rsidRPr="004C6B12">
        <w:rPr>
          <w:kern w:val="22"/>
          <w:sz w:val="22"/>
          <w:lang w:val="ru-RU"/>
        </w:rPr>
        <w:t xml:space="preserve">. </w:t>
      </w:r>
      <w:r w:rsidR="00767C62">
        <w:rPr>
          <w:kern w:val="22"/>
          <w:sz w:val="22"/>
          <w:lang w:val="ru-RU"/>
        </w:rPr>
        <w:t>Пр</w:t>
      </w:r>
      <w:r w:rsidR="007B156D" w:rsidRPr="007B156D">
        <w:rPr>
          <w:kern w:val="22"/>
          <w:sz w:val="22"/>
          <w:lang w:val="ru-RU"/>
        </w:rPr>
        <w:t>едостав</w:t>
      </w:r>
      <w:r w:rsidR="005920B5">
        <w:rPr>
          <w:kern w:val="22"/>
          <w:sz w:val="22"/>
          <w:lang w:val="ru-RU"/>
        </w:rPr>
        <w:t>лени</w:t>
      </w:r>
      <w:r w:rsidR="00767C62">
        <w:rPr>
          <w:kern w:val="22"/>
          <w:sz w:val="22"/>
          <w:lang w:val="ru-RU"/>
        </w:rPr>
        <w:t>е</w:t>
      </w:r>
      <w:r w:rsidR="005920B5">
        <w:rPr>
          <w:kern w:val="22"/>
          <w:sz w:val="22"/>
          <w:lang w:val="ru-RU"/>
        </w:rPr>
        <w:t xml:space="preserve"> </w:t>
      </w:r>
      <w:r w:rsidR="007B156D" w:rsidRPr="007B156D">
        <w:rPr>
          <w:kern w:val="22"/>
          <w:sz w:val="22"/>
          <w:lang w:val="ru-RU"/>
        </w:rPr>
        <w:t>или получ</w:t>
      </w:r>
      <w:r w:rsidR="005920B5">
        <w:rPr>
          <w:kern w:val="22"/>
          <w:sz w:val="22"/>
          <w:lang w:val="ru-RU"/>
        </w:rPr>
        <w:t>ени</w:t>
      </w:r>
      <w:r w:rsidR="00767C62">
        <w:rPr>
          <w:kern w:val="22"/>
          <w:sz w:val="22"/>
          <w:lang w:val="ru-RU"/>
        </w:rPr>
        <w:t>е</w:t>
      </w:r>
      <w:r w:rsidR="005920B5">
        <w:rPr>
          <w:kern w:val="22"/>
          <w:sz w:val="22"/>
          <w:lang w:val="ru-RU"/>
        </w:rPr>
        <w:t xml:space="preserve"> </w:t>
      </w:r>
      <w:r w:rsidR="007B156D" w:rsidRPr="007B156D">
        <w:rPr>
          <w:kern w:val="22"/>
          <w:sz w:val="22"/>
          <w:lang w:val="ru-RU"/>
        </w:rPr>
        <w:t>предварительно</w:t>
      </w:r>
      <w:r w:rsidR="005920B5">
        <w:rPr>
          <w:kern w:val="22"/>
          <w:sz w:val="22"/>
          <w:lang w:val="ru-RU"/>
        </w:rPr>
        <w:t xml:space="preserve">го </w:t>
      </w:r>
      <w:r w:rsidR="007B156D" w:rsidRPr="007B156D">
        <w:rPr>
          <w:kern w:val="22"/>
          <w:sz w:val="22"/>
          <w:lang w:val="ru-RU"/>
        </w:rPr>
        <w:t>обоснованн</w:t>
      </w:r>
      <w:r w:rsidR="005920B5">
        <w:rPr>
          <w:kern w:val="22"/>
          <w:sz w:val="22"/>
          <w:lang w:val="ru-RU"/>
        </w:rPr>
        <w:t xml:space="preserve">ого </w:t>
      </w:r>
      <w:r w:rsidR="007B156D" w:rsidRPr="007B156D">
        <w:rPr>
          <w:kern w:val="22"/>
          <w:sz w:val="22"/>
          <w:lang w:val="ru-RU"/>
        </w:rPr>
        <w:t>согласи</w:t>
      </w:r>
      <w:r w:rsidR="005920B5">
        <w:rPr>
          <w:kern w:val="22"/>
          <w:sz w:val="22"/>
          <w:lang w:val="ru-RU"/>
        </w:rPr>
        <w:t>я</w:t>
      </w:r>
      <w:r w:rsidR="007B156D" w:rsidRPr="007B156D">
        <w:rPr>
          <w:kern w:val="22"/>
          <w:sz w:val="22"/>
          <w:lang w:val="ru-RU"/>
        </w:rPr>
        <w:t xml:space="preserve"> на использование традиционных знаний может быть невозможн</w:t>
      </w:r>
      <w:r w:rsidR="00767C62">
        <w:rPr>
          <w:kern w:val="22"/>
          <w:sz w:val="22"/>
          <w:lang w:val="ru-RU"/>
        </w:rPr>
        <w:t>ым</w:t>
      </w:r>
      <w:r w:rsidR="007B156D" w:rsidRPr="007B156D">
        <w:rPr>
          <w:kern w:val="22"/>
          <w:sz w:val="22"/>
          <w:lang w:val="ru-RU"/>
        </w:rPr>
        <w:t>, если знани</w:t>
      </w:r>
      <w:r w:rsidR="00B20846">
        <w:rPr>
          <w:kern w:val="22"/>
          <w:sz w:val="22"/>
          <w:lang w:val="ru-RU"/>
        </w:rPr>
        <w:t>я</w:t>
      </w:r>
      <w:r w:rsidR="007B156D" w:rsidRPr="007B156D">
        <w:rPr>
          <w:kern w:val="22"/>
          <w:sz w:val="22"/>
          <w:lang w:val="ru-RU"/>
        </w:rPr>
        <w:t xml:space="preserve"> </w:t>
      </w:r>
      <w:r w:rsidR="00B20846">
        <w:rPr>
          <w:kern w:val="22"/>
          <w:sz w:val="22"/>
          <w:lang w:val="ru-RU"/>
        </w:rPr>
        <w:t>не</w:t>
      </w:r>
      <w:r w:rsidR="00D450E4">
        <w:rPr>
          <w:kern w:val="22"/>
          <w:sz w:val="22"/>
          <w:lang w:val="ru-RU"/>
        </w:rPr>
        <w:t>льзя отслеживать до</w:t>
      </w:r>
      <w:r w:rsidR="007B156D" w:rsidRPr="007B156D">
        <w:rPr>
          <w:kern w:val="22"/>
          <w:sz w:val="22"/>
          <w:lang w:val="ru-RU"/>
        </w:rPr>
        <w:t xml:space="preserve"> конкретн</w:t>
      </w:r>
      <w:r w:rsidR="00D450E4">
        <w:rPr>
          <w:kern w:val="22"/>
          <w:sz w:val="22"/>
          <w:lang w:val="ru-RU"/>
        </w:rPr>
        <w:t>ого</w:t>
      </w:r>
      <w:r w:rsidR="007B156D" w:rsidRPr="007B156D">
        <w:rPr>
          <w:kern w:val="22"/>
          <w:sz w:val="22"/>
          <w:lang w:val="ru-RU"/>
        </w:rPr>
        <w:t xml:space="preserve"> поставщик</w:t>
      </w:r>
      <w:r w:rsidR="000D35F8">
        <w:rPr>
          <w:kern w:val="22"/>
          <w:sz w:val="22"/>
          <w:lang w:val="ru-RU"/>
        </w:rPr>
        <w:t>а</w:t>
      </w:r>
      <w:r w:rsidR="007B156D" w:rsidRPr="007B156D">
        <w:rPr>
          <w:kern w:val="22"/>
          <w:sz w:val="22"/>
          <w:lang w:val="ru-RU"/>
        </w:rPr>
        <w:t xml:space="preserve">. Аналогичным образом, многие образцы генетических материалов, содержащихся в коллекциях </w:t>
      </w:r>
      <w:r w:rsidR="007B156D" w:rsidRPr="001A291C">
        <w:rPr>
          <w:i/>
          <w:iCs/>
          <w:kern w:val="22"/>
          <w:sz w:val="22"/>
          <w:lang w:val="en-GB"/>
        </w:rPr>
        <w:t>ex</w:t>
      </w:r>
      <w:r w:rsidR="007B156D" w:rsidRPr="001A291C">
        <w:rPr>
          <w:i/>
          <w:iCs/>
          <w:kern w:val="22"/>
          <w:sz w:val="22"/>
          <w:lang w:val="ru-RU"/>
        </w:rPr>
        <w:t>-</w:t>
      </w:r>
      <w:r w:rsidR="007B156D" w:rsidRPr="001A291C">
        <w:rPr>
          <w:i/>
          <w:iCs/>
          <w:kern w:val="22"/>
          <w:sz w:val="22"/>
          <w:lang w:val="en-GB"/>
        </w:rPr>
        <w:t>situ</w:t>
      </w:r>
      <w:r w:rsidR="007B156D" w:rsidRPr="007B156D">
        <w:rPr>
          <w:kern w:val="22"/>
          <w:sz w:val="22"/>
          <w:lang w:val="ru-RU"/>
        </w:rPr>
        <w:t>, были собраны этноботаниками с помощью и под руководством коренных народов и местных общин. В результате традиционные виды использования иногда включаются в идентифицирующую информацию.</w:t>
      </w:r>
      <w:r w:rsidR="009011E6">
        <w:rPr>
          <w:kern w:val="22"/>
          <w:sz w:val="22"/>
          <w:lang w:val="ru-RU"/>
        </w:rPr>
        <w:t xml:space="preserve"> Хотя </w:t>
      </w:r>
      <w:r w:rsidR="007B156D" w:rsidRPr="007B156D">
        <w:rPr>
          <w:kern w:val="22"/>
          <w:sz w:val="22"/>
          <w:lang w:val="ru-RU"/>
        </w:rPr>
        <w:t>информаци</w:t>
      </w:r>
      <w:r w:rsidR="00A6578A">
        <w:rPr>
          <w:kern w:val="22"/>
          <w:sz w:val="22"/>
          <w:lang w:val="ru-RU"/>
        </w:rPr>
        <w:t>я</w:t>
      </w:r>
      <w:r w:rsidR="007B156D" w:rsidRPr="007B156D">
        <w:rPr>
          <w:kern w:val="22"/>
          <w:sz w:val="22"/>
          <w:lang w:val="ru-RU"/>
        </w:rPr>
        <w:t xml:space="preserve"> о стране-поставщике</w:t>
      </w:r>
      <w:r w:rsidR="009011E6">
        <w:rPr>
          <w:kern w:val="22"/>
          <w:sz w:val="22"/>
          <w:lang w:val="ru-RU"/>
        </w:rPr>
        <w:t>, как правило, присутствует</w:t>
      </w:r>
      <w:r w:rsidR="007B156D" w:rsidRPr="007B156D">
        <w:rPr>
          <w:kern w:val="22"/>
          <w:sz w:val="22"/>
          <w:lang w:val="ru-RU"/>
        </w:rPr>
        <w:t>, идентифи</w:t>
      </w:r>
      <w:r w:rsidR="00EA285C">
        <w:rPr>
          <w:kern w:val="22"/>
          <w:sz w:val="22"/>
          <w:lang w:val="ru-RU"/>
        </w:rPr>
        <w:t xml:space="preserve">цирующая </w:t>
      </w:r>
      <w:r w:rsidR="007B156D" w:rsidRPr="007B156D">
        <w:rPr>
          <w:kern w:val="22"/>
          <w:sz w:val="22"/>
          <w:lang w:val="ru-RU"/>
        </w:rPr>
        <w:t xml:space="preserve">информация о коренных народах и местных общинах, от которых были получены традиционные знания, может </w:t>
      </w:r>
      <w:r w:rsidR="009011E6">
        <w:rPr>
          <w:kern w:val="22"/>
          <w:sz w:val="22"/>
          <w:lang w:val="ru-RU"/>
        </w:rPr>
        <w:t>оказаться не</w:t>
      </w:r>
      <w:r w:rsidR="000B70F9">
        <w:rPr>
          <w:kern w:val="22"/>
          <w:sz w:val="22"/>
          <w:lang w:val="ru-RU"/>
        </w:rPr>
        <w:t xml:space="preserve"> </w:t>
      </w:r>
      <w:r w:rsidR="007B156D" w:rsidRPr="007B156D">
        <w:rPr>
          <w:kern w:val="22"/>
          <w:sz w:val="22"/>
          <w:lang w:val="ru-RU"/>
        </w:rPr>
        <w:t>включен</w:t>
      </w:r>
      <w:r w:rsidR="009011E6">
        <w:rPr>
          <w:kern w:val="22"/>
          <w:sz w:val="22"/>
          <w:lang w:val="ru-RU"/>
        </w:rPr>
        <w:t>ной</w:t>
      </w:r>
      <w:r w:rsidR="007B156D" w:rsidRPr="007B156D">
        <w:rPr>
          <w:kern w:val="22"/>
          <w:sz w:val="22"/>
          <w:lang w:val="ru-RU"/>
        </w:rPr>
        <w:t xml:space="preserve">. </w:t>
      </w:r>
      <w:r w:rsidR="00EF79C7">
        <w:rPr>
          <w:kern w:val="22"/>
          <w:sz w:val="22"/>
          <w:lang w:val="ru-RU"/>
        </w:rPr>
        <w:t xml:space="preserve">Из-за этого </w:t>
      </w:r>
      <w:r w:rsidR="007B156D" w:rsidRPr="007B156D">
        <w:rPr>
          <w:kern w:val="22"/>
          <w:sz w:val="22"/>
          <w:lang w:val="ru-RU"/>
        </w:rPr>
        <w:t xml:space="preserve">может </w:t>
      </w:r>
      <w:r w:rsidR="00EF79C7">
        <w:rPr>
          <w:kern w:val="22"/>
          <w:sz w:val="22"/>
          <w:lang w:val="ru-RU"/>
        </w:rPr>
        <w:t xml:space="preserve">стать </w:t>
      </w:r>
      <w:r w:rsidR="007B156D" w:rsidRPr="007B156D">
        <w:rPr>
          <w:kern w:val="22"/>
          <w:sz w:val="22"/>
          <w:lang w:val="ru-RU"/>
        </w:rPr>
        <w:t>невозможным получение предварительного обоснованного согласия на использование таких традиционных знаний</w:t>
      </w:r>
      <w:r w:rsidR="00AE1F3E">
        <w:rPr>
          <w:kern w:val="22"/>
          <w:sz w:val="22"/>
          <w:lang w:val="ru-RU"/>
        </w:rPr>
        <w:t>.</w:t>
      </w:r>
    </w:p>
    <w:p w14:paraId="184DCF53" w14:textId="49559986" w:rsidR="004A5820" w:rsidRPr="007B156D" w:rsidRDefault="007B156D" w:rsidP="00A2431C">
      <w:pPr>
        <w:rPr>
          <w:kern w:val="22"/>
          <w:sz w:val="22"/>
          <w:lang w:val="ru-RU"/>
        </w:rPr>
      </w:pPr>
      <w:r w:rsidRPr="007B156D">
        <w:rPr>
          <w:kern w:val="22"/>
          <w:sz w:val="22"/>
          <w:lang w:val="ru-RU"/>
        </w:rPr>
        <w:t xml:space="preserve">На основании </w:t>
      </w:r>
      <w:r w:rsidR="00E1795D">
        <w:rPr>
          <w:kern w:val="22"/>
          <w:sz w:val="22"/>
          <w:lang w:val="ru-RU"/>
        </w:rPr>
        <w:t>научной работ</w:t>
      </w:r>
      <w:r w:rsidR="008D341A">
        <w:rPr>
          <w:kern w:val="22"/>
          <w:sz w:val="22"/>
          <w:lang w:val="ru-RU"/>
        </w:rPr>
        <w:t>ы</w:t>
      </w:r>
      <w:r w:rsidR="00E1795D">
        <w:rPr>
          <w:kern w:val="22"/>
          <w:sz w:val="22"/>
          <w:lang w:val="ru-RU"/>
        </w:rPr>
        <w:t>, п</w:t>
      </w:r>
      <w:r w:rsidRPr="007B156D">
        <w:rPr>
          <w:kern w:val="22"/>
          <w:sz w:val="22"/>
          <w:lang w:val="ru-RU"/>
        </w:rPr>
        <w:t>редставленно</w:t>
      </w:r>
      <w:r w:rsidR="00E1795D">
        <w:rPr>
          <w:kern w:val="22"/>
          <w:sz w:val="22"/>
          <w:lang w:val="ru-RU"/>
        </w:rPr>
        <w:t>й в настоящем документе, данным исследованием</w:t>
      </w:r>
      <w:r w:rsidRPr="007B156D">
        <w:rPr>
          <w:kern w:val="22"/>
          <w:sz w:val="22"/>
          <w:lang w:val="ru-RU"/>
        </w:rPr>
        <w:t xml:space="preserve"> </w:t>
      </w:r>
      <w:r w:rsidR="00E1795D">
        <w:rPr>
          <w:kern w:val="22"/>
          <w:sz w:val="22"/>
          <w:lang w:val="ru-RU"/>
        </w:rPr>
        <w:t xml:space="preserve">сделан </w:t>
      </w:r>
      <w:r w:rsidRPr="007B156D">
        <w:rPr>
          <w:kern w:val="22"/>
          <w:sz w:val="22"/>
          <w:lang w:val="ru-RU"/>
        </w:rPr>
        <w:t>вывод о том, что могут существовать конкретные случаи, подпадающие под сферу действия статьи 10, но</w:t>
      </w:r>
      <w:r w:rsidR="00C8706F">
        <w:rPr>
          <w:kern w:val="22"/>
          <w:sz w:val="22"/>
          <w:lang w:val="ru-RU"/>
        </w:rPr>
        <w:t xml:space="preserve"> одновременно </w:t>
      </w:r>
      <w:r w:rsidRPr="007B156D">
        <w:rPr>
          <w:kern w:val="22"/>
          <w:sz w:val="22"/>
          <w:lang w:val="ru-RU"/>
        </w:rPr>
        <w:t>не подрывающие двусторонний подход, на котором основаны Конвенция и Нагойский протокол.</w:t>
      </w:r>
    </w:p>
    <w:p w14:paraId="1B455093" w14:textId="4D30CED9" w:rsidR="00051012" w:rsidRPr="007B156D" w:rsidRDefault="00051012" w:rsidP="00A2431C">
      <w:pPr>
        <w:rPr>
          <w:kern w:val="22"/>
          <w:sz w:val="22"/>
          <w:lang w:val="ru-RU"/>
        </w:rPr>
      </w:pPr>
    </w:p>
    <w:p w14:paraId="25E0477B" w14:textId="289A778C" w:rsidR="00D56508" w:rsidRPr="00F24CBB" w:rsidRDefault="00F24CBB" w:rsidP="00A2063C">
      <w:pPr>
        <w:keepNext/>
        <w:rPr>
          <w:kern w:val="22"/>
          <w:sz w:val="22"/>
          <w:lang w:val="ru-RU"/>
        </w:rPr>
      </w:pPr>
      <w:r>
        <w:rPr>
          <w:kern w:val="22"/>
          <w:sz w:val="22"/>
          <w:lang w:val="ru-RU"/>
        </w:rPr>
        <w:t>Таблица</w:t>
      </w:r>
      <w:r w:rsidR="00D56508" w:rsidRPr="00F24CBB">
        <w:rPr>
          <w:kern w:val="22"/>
          <w:sz w:val="22"/>
          <w:lang w:val="ru-RU"/>
        </w:rPr>
        <w:t xml:space="preserve"> 1: </w:t>
      </w:r>
      <w:r>
        <w:rPr>
          <w:kern w:val="22"/>
          <w:sz w:val="22"/>
          <w:lang w:val="ru-RU"/>
        </w:rPr>
        <w:t>Перечень</w:t>
      </w:r>
      <w:r w:rsidRPr="00F24CBB">
        <w:rPr>
          <w:kern w:val="22"/>
          <w:sz w:val="22"/>
          <w:lang w:val="ru-RU"/>
        </w:rPr>
        <w:t xml:space="preserve"> </w:t>
      </w:r>
      <w:r>
        <w:rPr>
          <w:kern w:val="22"/>
          <w:sz w:val="22"/>
          <w:lang w:val="ru-RU"/>
        </w:rPr>
        <w:t>конкретных</w:t>
      </w:r>
      <w:r w:rsidRPr="00F24CBB">
        <w:rPr>
          <w:kern w:val="22"/>
          <w:sz w:val="22"/>
          <w:lang w:val="ru-RU"/>
        </w:rPr>
        <w:t xml:space="preserve"> </w:t>
      </w:r>
      <w:r>
        <w:rPr>
          <w:kern w:val="22"/>
          <w:sz w:val="22"/>
          <w:lang w:val="ru-RU"/>
        </w:rPr>
        <w:t>случаев</w:t>
      </w:r>
      <w:r w:rsidRPr="00F24CBB">
        <w:rPr>
          <w:kern w:val="22"/>
          <w:sz w:val="22"/>
          <w:lang w:val="ru-RU"/>
        </w:rPr>
        <w:t xml:space="preserve"> </w:t>
      </w:r>
      <w:r>
        <w:rPr>
          <w:kern w:val="22"/>
          <w:sz w:val="22"/>
          <w:lang w:val="ru-RU"/>
        </w:rPr>
        <w:t>для</w:t>
      </w:r>
      <w:r w:rsidRPr="00F24CBB">
        <w:rPr>
          <w:kern w:val="22"/>
          <w:sz w:val="22"/>
          <w:lang w:val="ru-RU"/>
        </w:rPr>
        <w:t xml:space="preserve"> </w:t>
      </w:r>
      <w:r>
        <w:rPr>
          <w:kern w:val="22"/>
          <w:sz w:val="22"/>
          <w:lang w:val="ru-RU"/>
        </w:rPr>
        <w:t>возможного</w:t>
      </w:r>
      <w:r w:rsidRPr="00F24CBB">
        <w:rPr>
          <w:kern w:val="22"/>
          <w:sz w:val="22"/>
          <w:lang w:val="ru-RU"/>
        </w:rPr>
        <w:t xml:space="preserve"> </w:t>
      </w:r>
      <w:r>
        <w:rPr>
          <w:kern w:val="22"/>
          <w:sz w:val="22"/>
          <w:lang w:val="ru-RU"/>
        </w:rPr>
        <w:t>рассмотрения</w:t>
      </w:r>
      <w:r w:rsidRPr="00F24CBB">
        <w:rPr>
          <w:kern w:val="22"/>
          <w:sz w:val="22"/>
          <w:lang w:val="ru-RU"/>
        </w:rPr>
        <w:t xml:space="preserve"> </w:t>
      </w:r>
      <w:r>
        <w:rPr>
          <w:kern w:val="22"/>
          <w:sz w:val="22"/>
          <w:lang w:val="ru-RU"/>
        </w:rPr>
        <w:t>в</w:t>
      </w:r>
      <w:r w:rsidRPr="00F24CBB">
        <w:rPr>
          <w:kern w:val="22"/>
          <w:sz w:val="22"/>
          <w:lang w:val="ru-RU"/>
        </w:rPr>
        <w:t xml:space="preserve"> </w:t>
      </w:r>
      <w:r>
        <w:rPr>
          <w:kern w:val="22"/>
          <w:sz w:val="22"/>
          <w:lang w:val="ru-RU"/>
        </w:rPr>
        <w:t>соответствии</w:t>
      </w:r>
      <w:r w:rsidRPr="00F24CBB">
        <w:rPr>
          <w:kern w:val="22"/>
          <w:sz w:val="22"/>
          <w:lang w:val="ru-RU"/>
        </w:rPr>
        <w:t xml:space="preserve"> </w:t>
      </w:r>
      <w:r>
        <w:rPr>
          <w:kern w:val="22"/>
          <w:sz w:val="22"/>
          <w:lang w:val="ru-RU"/>
        </w:rPr>
        <w:t>со</w:t>
      </w:r>
      <w:r w:rsidRPr="00F24CBB">
        <w:rPr>
          <w:kern w:val="22"/>
          <w:sz w:val="22"/>
          <w:lang w:val="ru-RU"/>
        </w:rPr>
        <w:t xml:space="preserve"> </w:t>
      </w:r>
      <w:r>
        <w:rPr>
          <w:kern w:val="22"/>
          <w:sz w:val="22"/>
          <w:lang w:val="ru-RU"/>
        </w:rPr>
        <w:t>статьей 10</w:t>
      </w:r>
    </w:p>
    <w:tbl>
      <w:tblPr>
        <w:tblStyle w:val="GridTable1Light"/>
        <w:tblW w:w="9360" w:type="dxa"/>
        <w:tblLayout w:type="fixed"/>
        <w:tblLook w:val="06A0" w:firstRow="1" w:lastRow="0" w:firstColumn="1" w:lastColumn="0" w:noHBand="1" w:noVBand="1"/>
      </w:tblPr>
      <w:tblGrid>
        <w:gridCol w:w="2340"/>
        <w:gridCol w:w="2340"/>
        <w:gridCol w:w="2340"/>
        <w:gridCol w:w="2340"/>
      </w:tblGrid>
      <w:tr w:rsidR="6873B90E" w:rsidRPr="002364AB" w14:paraId="026CBF93" w14:textId="77777777" w:rsidTr="00F43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13834D66" w14:textId="67846B33" w:rsidR="6873B90E" w:rsidRPr="001819E5" w:rsidRDefault="00D25D93" w:rsidP="00F43F79">
            <w:pPr>
              <w:spacing w:before="40" w:after="40"/>
              <w:rPr>
                <w:rFonts w:eastAsia="Times New Roman" w:cs="Times New Roman"/>
                <w:color w:val="000000" w:themeColor="text1"/>
                <w:kern w:val="22"/>
                <w:sz w:val="20"/>
                <w:szCs w:val="20"/>
                <w:lang w:val="ru-RU"/>
              </w:rPr>
            </w:pPr>
            <w:r w:rsidRPr="00226C37">
              <w:rPr>
                <w:rFonts w:eastAsia="Times New Roman" w:cs="Times New Roman"/>
                <w:kern w:val="22"/>
                <w:sz w:val="20"/>
                <w:szCs w:val="20"/>
                <w:lang w:val="ru-RU"/>
              </w:rPr>
              <w:t>Ш</w:t>
            </w:r>
            <w:r w:rsidR="001819E5" w:rsidRPr="00226C37">
              <w:rPr>
                <w:rFonts w:eastAsia="Times New Roman" w:cs="Times New Roman"/>
                <w:kern w:val="22"/>
                <w:sz w:val="20"/>
                <w:szCs w:val="20"/>
                <w:lang w:val="ru-RU"/>
              </w:rPr>
              <w:t>ир</w:t>
            </w:r>
            <w:r w:rsidRPr="00226C37">
              <w:rPr>
                <w:rFonts w:eastAsia="Times New Roman" w:cs="Times New Roman"/>
                <w:kern w:val="22"/>
                <w:sz w:val="20"/>
                <w:szCs w:val="20"/>
                <w:lang w:val="ru-RU"/>
              </w:rPr>
              <w:t>окие</w:t>
            </w:r>
            <w:r w:rsidR="001819E5" w:rsidRPr="00226C37">
              <w:rPr>
                <w:rFonts w:eastAsia="Times New Roman" w:cs="Times New Roman"/>
                <w:kern w:val="22"/>
                <w:sz w:val="20"/>
                <w:szCs w:val="20"/>
                <w:lang w:val="ru-RU"/>
              </w:rPr>
              <w:t xml:space="preserve"> </w:t>
            </w:r>
            <w:r w:rsidR="001819E5">
              <w:rPr>
                <w:rFonts w:eastAsia="Times New Roman" w:cs="Times New Roman"/>
                <w:color w:val="000000" w:themeColor="text1"/>
                <w:kern w:val="22"/>
                <w:sz w:val="20"/>
                <w:szCs w:val="20"/>
                <w:lang w:val="ru-RU"/>
              </w:rPr>
              <w:t>группы</w:t>
            </w:r>
          </w:p>
        </w:tc>
        <w:tc>
          <w:tcPr>
            <w:tcW w:w="0" w:type="dxa"/>
            <w:shd w:val="clear" w:color="auto" w:fill="BFBFBF" w:themeFill="background1" w:themeFillShade="BF"/>
          </w:tcPr>
          <w:p w14:paraId="4CD78CB2" w14:textId="041B8732" w:rsidR="6873B90E" w:rsidRPr="002364AB" w:rsidRDefault="001819E5" w:rsidP="00F43F79">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lang w:val="en-GB"/>
              </w:rPr>
            </w:pPr>
            <w:r>
              <w:rPr>
                <w:rFonts w:eastAsia="Times New Roman" w:cs="Times New Roman"/>
                <w:b w:val="0"/>
                <w:color w:val="000000" w:themeColor="text1"/>
                <w:kern w:val="22"/>
                <w:sz w:val="20"/>
                <w:szCs w:val="20"/>
                <w:lang w:val="ru-RU"/>
              </w:rPr>
              <w:t>Подгруппы</w:t>
            </w:r>
          </w:p>
        </w:tc>
        <w:tc>
          <w:tcPr>
            <w:tcW w:w="0" w:type="dxa"/>
            <w:shd w:val="clear" w:color="auto" w:fill="BFBFBF" w:themeFill="background1" w:themeFillShade="BF"/>
          </w:tcPr>
          <w:p w14:paraId="5C50B4CD" w14:textId="1053326F" w:rsidR="6873B90E" w:rsidRPr="002364AB" w:rsidRDefault="001819E5" w:rsidP="00F43F79">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lang w:val="en-GB"/>
              </w:rPr>
            </w:pPr>
            <w:r>
              <w:rPr>
                <w:rFonts w:eastAsia="Times New Roman" w:cs="Times New Roman"/>
                <w:b w:val="0"/>
                <w:color w:val="000000" w:themeColor="text1"/>
                <w:kern w:val="22"/>
                <w:sz w:val="20"/>
                <w:szCs w:val="20"/>
                <w:lang w:val="ru-RU"/>
              </w:rPr>
              <w:t>Примеры</w:t>
            </w:r>
          </w:p>
        </w:tc>
        <w:tc>
          <w:tcPr>
            <w:tcW w:w="0" w:type="dxa"/>
            <w:shd w:val="clear" w:color="auto" w:fill="BFBFBF" w:themeFill="background1" w:themeFillShade="BF"/>
          </w:tcPr>
          <w:p w14:paraId="3187B024" w14:textId="2A1D3E8D" w:rsidR="6873B90E" w:rsidRPr="002364AB" w:rsidRDefault="001819E5" w:rsidP="00F43F79">
            <w:pPr>
              <w:spacing w:before="40" w:after="4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lang w:val="en-GB"/>
              </w:rPr>
            </w:pPr>
            <w:r>
              <w:rPr>
                <w:rFonts w:eastAsia="Times New Roman" w:cs="Times New Roman"/>
                <w:b w:val="0"/>
                <w:color w:val="000000" w:themeColor="text1"/>
                <w:kern w:val="22"/>
                <w:sz w:val="20"/>
                <w:szCs w:val="20"/>
                <w:lang w:val="ru-RU"/>
              </w:rPr>
              <w:t>Соображения</w:t>
            </w:r>
          </w:p>
        </w:tc>
      </w:tr>
      <w:tr w:rsidR="6873B90E" w:rsidRPr="005F04BA" w14:paraId="7A8D3E40" w14:textId="77777777" w:rsidTr="00F43F79">
        <w:trPr>
          <w:trHeight w:val="1446"/>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70B17D3A" w14:textId="3257185A" w:rsidR="6873B90E" w:rsidRPr="001819E5" w:rsidRDefault="001819E5" w:rsidP="001C1E26">
            <w:pPr>
              <w:spacing w:before="40" w:after="40"/>
              <w:jc w:val="left"/>
              <w:rPr>
                <w:rFonts w:eastAsia="Times New Roman" w:cs="Times New Roman"/>
                <w:color w:val="000000" w:themeColor="text1"/>
                <w:kern w:val="22"/>
                <w:sz w:val="20"/>
                <w:szCs w:val="20"/>
                <w:lang w:val="ru-RU"/>
              </w:rPr>
            </w:pPr>
            <w:r>
              <w:rPr>
                <w:rFonts w:eastAsia="Times New Roman" w:cs="Times New Roman"/>
                <w:color w:val="000000" w:themeColor="text1"/>
                <w:kern w:val="22"/>
                <w:sz w:val="20"/>
                <w:szCs w:val="20"/>
                <w:lang w:val="ru-RU"/>
              </w:rPr>
              <w:t>генетические</w:t>
            </w:r>
            <w:r w:rsidRPr="001819E5">
              <w:rPr>
                <w:rFonts w:eastAsia="Times New Roman" w:cs="Times New Roman"/>
                <w:color w:val="000000" w:themeColor="text1"/>
                <w:kern w:val="22"/>
                <w:sz w:val="20"/>
                <w:szCs w:val="20"/>
                <w:lang w:val="ru-RU"/>
              </w:rPr>
              <w:t xml:space="preserve"> </w:t>
            </w:r>
            <w:r>
              <w:rPr>
                <w:rFonts w:eastAsia="Times New Roman" w:cs="Times New Roman"/>
                <w:color w:val="000000" w:themeColor="text1"/>
                <w:kern w:val="22"/>
                <w:sz w:val="20"/>
                <w:szCs w:val="20"/>
                <w:lang w:val="ru-RU"/>
              </w:rPr>
              <w:t>ресурсы</w:t>
            </w:r>
            <w:r w:rsidRPr="001819E5">
              <w:rPr>
                <w:rFonts w:eastAsia="Times New Roman" w:cs="Times New Roman"/>
                <w:color w:val="000000" w:themeColor="text1"/>
                <w:kern w:val="22"/>
                <w:sz w:val="20"/>
                <w:szCs w:val="20"/>
                <w:lang w:val="ru-RU"/>
              </w:rPr>
              <w:t xml:space="preserve">, </w:t>
            </w:r>
            <w:r>
              <w:rPr>
                <w:rFonts w:eastAsia="Times New Roman" w:cs="Times New Roman"/>
                <w:color w:val="000000" w:themeColor="text1"/>
                <w:kern w:val="22"/>
                <w:sz w:val="20"/>
                <w:szCs w:val="20"/>
                <w:lang w:val="ru-RU"/>
              </w:rPr>
              <w:t>имеющие</w:t>
            </w:r>
            <w:r w:rsidRPr="001819E5">
              <w:rPr>
                <w:rFonts w:eastAsia="Times New Roman" w:cs="Times New Roman"/>
                <w:color w:val="000000" w:themeColor="text1"/>
                <w:kern w:val="22"/>
                <w:sz w:val="20"/>
                <w:szCs w:val="20"/>
                <w:lang w:val="ru-RU"/>
              </w:rPr>
              <w:t xml:space="preserve"> </w:t>
            </w:r>
            <w:r>
              <w:rPr>
                <w:rFonts w:eastAsia="Times New Roman" w:cs="Times New Roman"/>
                <w:color w:val="000000" w:themeColor="text1"/>
                <w:kern w:val="22"/>
                <w:sz w:val="20"/>
                <w:szCs w:val="20"/>
                <w:lang w:val="ru-RU"/>
              </w:rPr>
              <w:t>трансграничны</w:t>
            </w:r>
            <w:r w:rsidR="001C1E26">
              <w:rPr>
                <w:rFonts w:eastAsia="Times New Roman" w:cs="Times New Roman"/>
                <w:color w:val="000000" w:themeColor="text1"/>
                <w:kern w:val="22"/>
                <w:sz w:val="20"/>
                <w:szCs w:val="20"/>
                <w:lang w:val="ru-RU"/>
              </w:rPr>
              <w:t>й характер</w:t>
            </w:r>
          </w:p>
        </w:tc>
        <w:tc>
          <w:tcPr>
            <w:tcW w:w="0" w:type="dxa"/>
          </w:tcPr>
          <w:p w14:paraId="37E0EA00" w14:textId="79B8A8B1" w:rsidR="6873B90E" w:rsidRPr="001819E5" w:rsidRDefault="16208E17"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2364AB">
              <w:rPr>
                <w:rFonts w:eastAsia="Times New Roman" w:cs="Times New Roman"/>
                <w:color w:val="000000" w:themeColor="text1"/>
                <w:kern w:val="22"/>
                <w:sz w:val="20"/>
                <w:szCs w:val="20"/>
                <w:lang w:val="en-GB"/>
              </w:rPr>
              <w:t>a</w:t>
            </w:r>
            <w:r w:rsidRPr="001819E5">
              <w:rPr>
                <w:rFonts w:eastAsia="Times New Roman" w:cs="Times New Roman"/>
                <w:color w:val="000000" w:themeColor="text1"/>
                <w:kern w:val="22"/>
                <w:sz w:val="20"/>
                <w:szCs w:val="20"/>
                <w:lang w:val="ru-RU"/>
              </w:rPr>
              <w:t xml:space="preserve">) </w:t>
            </w:r>
            <w:r w:rsidR="001819E5">
              <w:rPr>
                <w:rFonts w:eastAsia="Times New Roman" w:cs="Times New Roman"/>
                <w:color w:val="000000" w:themeColor="text1"/>
                <w:kern w:val="22"/>
                <w:sz w:val="20"/>
                <w:szCs w:val="20"/>
                <w:lang w:val="ru-RU"/>
              </w:rPr>
              <w:t>о</w:t>
            </w:r>
            <w:r w:rsidR="001819E5" w:rsidRPr="001819E5">
              <w:rPr>
                <w:rFonts w:eastAsia="Times New Roman" w:cs="Times New Roman"/>
                <w:color w:val="000000" w:themeColor="text1"/>
                <w:kern w:val="22"/>
                <w:sz w:val="20"/>
                <w:szCs w:val="20"/>
                <w:lang w:val="ru-RU"/>
              </w:rPr>
              <w:t xml:space="preserve">бщие экосистемы и места обитания/виды, </w:t>
            </w:r>
            <w:r w:rsidR="006F1C98" w:rsidRPr="006F1C98">
              <w:rPr>
                <w:kern w:val="22"/>
                <w:sz w:val="20"/>
                <w:szCs w:val="20"/>
                <w:lang w:val="ru-RU"/>
              </w:rPr>
              <w:t>имеющие трансграничный характер</w:t>
            </w:r>
            <w:r w:rsidR="006F1C98" w:rsidRPr="001819E5">
              <w:rPr>
                <w:rFonts w:eastAsia="Times New Roman" w:cs="Times New Roman"/>
                <w:color w:val="000000" w:themeColor="text1"/>
                <w:kern w:val="22"/>
                <w:sz w:val="20"/>
                <w:szCs w:val="20"/>
                <w:lang w:val="ru-RU"/>
              </w:rPr>
              <w:t xml:space="preserve"> </w:t>
            </w:r>
          </w:p>
        </w:tc>
        <w:tc>
          <w:tcPr>
            <w:tcW w:w="0" w:type="dxa"/>
          </w:tcPr>
          <w:p w14:paraId="473086D1" w14:textId="7DE8DE99" w:rsidR="6873B90E" w:rsidRPr="001819E5" w:rsidRDefault="001819E5"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1819E5">
              <w:rPr>
                <w:rFonts w:eastAsia="Times New Roman" w:cs="Times New Roman"/>
                <w:color w:val="000000" w:themeColor="text1"/>
                <w:kern w:val="22"/>
                <w:sz w:val="20"/>
                <w:szCs w:val="20"/>
                <w:lang w:val="ru-RU"/>
              </w:rPr>
              <w:t xml:space="preserve">Виды, </w:t>
            </w:r>
            <w:r w:rsidR="00580E4E">
              <w:rPr>
                <w:rFonts w:eastAsia="Times New Roman" w:cs="Times New Roman"/>
                <w:color w:val="000000" w:themeColor="text1"/>
                <w:kern w:val="22"/>
                <w:sz w:val="20"/>
                <w:szCs w:val="20"/>
                <w:lang w:val="ru-RU"/>
              </w:rPr>
              <w:t>встречающиеся</w:t>
            </w:r>
            <w:r w:rsidRPr="001819E5">
              <w:rPr>
                <w:rFonts w:eastAsia="Times New Roman" w:cs="Times New Roman"/>
                <w:color w:val="000000" w:themeColor="text1"/>
                <w:kern w:val="22"/>
                <w:sz w:val="20"/>
                <w:szCs w:val="20"/>
                <w:lang w:val="ru-RU"/>
              </w:rPr>
              <w:t xml:space="preserve"> в соседних странах (например, </w:t>
            </w:r>
            <w:r w:rsidR="004C5E08" w:rsidRPr="00226C37">
              <w:rPr>
                <w:rFonts w:eastAsia="Times New Roman" w:cs="Times New Roman"/>
                <w:kern w:val="22"/>
                <w:sz w:val="20"/>
                <w:szCs w:val="20"/>
                <w:lang w:val="ru-RU"/>
              </w:rPr>
              <w:t>Пентас длинноцветковый (</w:t>
            </w:r>
            <w:proofErr w:type="spellStart"/>
            <w:r w:rsidRPr="00226C37">
              <w:rPr>
                <w:rFonts w:eastAsia="Times New Roman" w:cs="Times New Roman"/>
                <w:i/>
                <w:iCs/>
                <w:kern w:val="22"/>
                <w:sz w:val="20"/>
                <w:szCs w:val="20"/>
                <w:lang w:val="en-GB"/>
              </w:rPr>
              <w:t>Pentas</w:t>
            </w:r>
            <w:proofErr w:type="spellEnd"/>
            <w:r w:rsidRPr="00226C37">
              <w:rPr>
                <w:rFonts w:eastAsia="Times New Roman" w:cs="Times New Roman"/>
                <w:i/>
                <w:iCs/>
                <w:kern w:val="22"/>
                <w:sz w:val="20"/>
                <w:szCs w:val="20"/>
                <w:lang w:val="ru-RU"/>
              </w:rPr>
              <w:t xml:space="preserve"> </w:t>
            </w:r>
            <w:proofErr w:type="spellStart"/>
            <w:r w:rsidRPr="00226C37">
              <w:rPr>
                <w:rFonts w:eastAsia="Times New Roman" w:cs="Times New Roman"/>
                <w:i/>
                <w:iCs/>
                <w:kern w:val="22"/>
                <w:sz w:val="20"/>
                <w:szCs w:val="20"/>
                <w:lang w:val="en-GB"/>
              </w:rPr>
              <w:t>longiflora</w:t>
            </w:r>
            <w:proofErr w:type="spellEnd"/>
            <w:r w:rsidRPr="00226C37">
              <w:rPr>
                <w:rFonts w:eastAsia="Times New Roman" w:cs="Times New Roman"/>
                <w:kern w:val="22"/>
                <w:sz w:val="20"/>
                <w:szCs w:val="20"/>
                <w:lang w:val="ru-RU"/>
              </w:rPr>
              <w:t>), в р</w:t>
            </w:r>
            <w:r w:rsidR="00580E4E" w:rsidRPr="00226C37">
              <w:rPr>
                <w:rFonts w:eastAsia="Times New Roman" w:cs="Times New Roman"/>
                <w:kern w:val="22"/>
                <w:sz w:val="20"/>
                <w:szCs w:val="20"/>
                <w:lang w:val="ru-RU"/>
              </w:rPr>
              <w:t>яде</w:t>
            </w:r>
            <w:r w:rsidRPr="00226C37">
              <w:rPr>
                <w:rFonts w:eastAsia="Times New Roman" w:cs="Times New Roman"/>
                <w:kern w:val="22"/>
                <w:sz w:val="20"/>
                <w:szCs w:val="20"/>
                <w:lang w:val="ru-RU"/>
              </w:rPr>
              <w:t xml:space="preserve"> стран (например, </w:t>
            </w:r>
            <w:proofErr w:type="spellStart"/>
            <w:r w:rsidRPr="00226C37">
              <w:rPr>
                <w:rFonts w:eastAsia="Times New Roman" w:cs="Times New Roman"/>
                <w:i/>
                <w:iCs/>
                <w:kern w:val="22"/>
                <w:sz w:val="20"/>
                <w:szCs w:val="20"/>
                <w:lang w:val="en-GB"/>
              </w:rPr>
              <w:t>Heliotropium</w:t>
            </w:r>
            <w:proofErr w:type="spellEnd"/>
            <w:r w:rsidRPr="00226C37">
              <w:rPr>
                <w:rFonts w:eastAsia="Times New Roman" w:cs="Times New Roman"/>
                <w:i/>
                <w:iCs/>
                <w:kern w:val="22"/>
                <w:sz w:val="20"/>
                <w:szCs w:val="20"/>
                <w:lang w:val="ru-RU"/>
              </w:rPr>
              <w:t xml:space="preserve"> </w:t>
            </w:r>
            <w:proofErr w:type="spellStart"/>
            <w:r w:rsidRPr="00226C37">
              <w:rPr>
                <w:rFonts w:eastAsia="Times New Roman" w:cs="Times New Roman"/>
                <w:i/>
                <w:iCs/>
                <w:kern w:val="22"/>
                <w:sz w:val="20"/>
                <w:szCs w:val="20"/>
                <w:lang w:val="en-GB"/>
              </w:rPr>
              <w:t>foertherianum</w:t>
            </w:r>
            <w:proofErr w:type="spellEnd"/>
            <w:r w:rsidRPr="00226C37">
              <w:rPr>
                <w:rFonts w:eastAsia="Times New Roman" w:cs="Times New Roman"/>
                <w:kern w:val="22"/>
                <w:sz w:val="20"/>
                <w:szCs w:val="20"/>
                <w:lang w:val="ru-RU"/>
              </w:rPr>
              <w:t xml:space="preserve">) или на разных континентах (например, </w:t>
            </w:r>
            <w:proofErr w:type="spellStart"/>
            <w:r w:rsidRPr="00226C37">
              <w:rPr>
                <w:rFonts w:eastAsia="Times New Roman" w:cs="Times New Roman"/>
                <w:i/>
                <w:iCs/>
                <w:kern w:val="22"/>
                <w:sz w:val="20"/>
                <w:szCs w:val="20"/>
                <w:lang w:val="en-GB"/>
              </w:rPr>
              <w:t>Cathranthus</w:t>
            </w:r>
            <w:proofErr w:type="spellEnd"/>
            <w:r w:rsidRPr="00226C37">
              <w:rPr>
                <w:rFonts w:eastAsia="Times New Roman" w:cs="Times New Roman"/>
                <w:i/>
                <w:iCs/>
                <w:kern w:val="22"/>
                <w:sz w:val="20"/>
                <w:szCs w:val="20"/>
                <w:lang w:val="ru-RU"/>
              </w:rPr>
              <w:t xml:space="preserve"> </w:t>
            </w:r>
            <w:r w:rsidRPr="00226C37">
              <w:rPr>
                <w:rFonts w:eastAsia="Times New Roman" w:cs="Times New Roman"/>
                <w:i/>
                <w:iCs/>
                <w:kern w:val="22"/>
                <w:sz w:val="20"/>
                <w:szCs w:val="20"/>
                <w:lang w:val="en-GB"/>
              </w:rPr>
              <w:t>roseus</w:t>
            </w:r>
            <w:r w:rsidRPr="00226C37">
              <w:rPr>
                <w:rFonts w:eastAsia="Times New Roman" w:cs="Times New Roman"/>
                <w:kern w:val="22"/>
                <w:sz w:val="20"/>
                <w:szCs w:val="20"/>
                <w:lang w:val="ru-RU"/>
              </w:rPr>
              <w:t>).</w:t>
            </w:r>
          </w:p>
        </w:tc>
        <w:tc>
          <w:tcPr>
            <w:tcW w:w="0" w:type="dxa"/>
            <w:vMerge w:val="restart"/>
          </w:tcPr>
          <w:p w14:paraId="578A62E0" w14:textId="785F4E68" w:rsidR="6873B90E" w:rsidRPr="001819E5" w:rsidRDefault="001819E5"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1819E5">
              <w:rPr>
                <w:rFonts w:eastAsia="Times New Roman" w:cs="Times New Roman"/>
                <w:color w:val="000000" w:themeColor="text1"/>
                <w:kern w:val="22"/>
                <w:sz w:val="20"/>
                <w:szCs w:val="20"/>
                <w:lang w:val="ru-RU"/>
              </w:rPr>
              <w:t xml:space="preserve">Не существует единого мнения, что все эти ситуации связаны с обязательством совместного использования выгод. Таким образом, некоторые из этих типов трансграничных случаев могут рассматриваться в контексте статьи 10, некоторые в соответствии со статьей 11, </w:t>
            </w:r>
            <w:r>
              <w:rPr>
                <w:rFonts w:eastAsia="Times New Roman" w:cs="Times New Roman"/>
                <w:color w:val="000000" w:themeColor="text1"/>
                <w:kern w:val="22"/>
                <w:sz w:val="20"/>
                <w:szCs w:val="20"/>
                <w:lang w:val="ru-RU"/>
              </w:rPr>
              <w:t>а</w:t>
            </w:r>
            <w:r w:rsidRPr="001819E5">
              <w:rPr>
                <w:rFonts w:eastAsia="Times New Roman" w:cs="Times New Roman"/>
                <w:color w:val="000000" w:themeColor="text1"/>
                <w:kern w:val="22"/>
                <w:sz w:val="20"/>
                <w:szCs w:val="20"/>
                <w:lang w:val="ru-RU"/>
              </w:rPr>
              <w:t xml:space="preserve"> некоторые могут быть полностью исключены из рассмотрения в контексте Протокола.</w:t>
            </w:r>
          </w:p>
        </w:tc>
      </w:tr>
      <w:tr w:rsidR="6873B90E" w:rsidRPr="005F04BA" w14:paraId="5883E44C"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070F889F" w14:textId="77777777" w:rsidR="002D26CC" w:rsidRPr="001819E5" w:rsidRDefault="002D26CC" w:rsidP="00F43F79">
            <w:pPr>
              <w:spacing w:before="40" w:after="40"/>
              <w:rPr>
                <w:kern w:val="22"/>
                <w:sz w:val="20"/>
                <w:szCs w:val="20"/>
                <w:lang w:val="ru-RU"/>
              </w:rPr>
            </w:pPr>
          </w:p>
        </w:tc>
        <w:tc>
          <w:tcPr>
            <w:tcW w:w="0" w:type="dxa"/>
          </w:tcPr>
          <w:p w14:paraId="672572B2" w14:textId="5122DE24" w:rsidR="6873B90E" w:rsidRPr="001819E5"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2364AB">
              <w:rPr>
                <w:rFonts w:eastAsia="Times New Roman" w:cs="Times New Roman"/>
                <w:color w:val="000000" w:themeColor="text1"/>
                <w:kern w:val="22"/>
                <w:sz w:val="20"/>
                <w:szCs w:val="20"/>
                <w:lang w:val="en-GB"/>
              </w:rPr>
              <w:t>b</w:t>
            </w:r>
            <w:r w:rsidRPr="001819E5">
              <w:rPr>
                <w:rFonts w:eastAsia="Times New Roman" w:cs="Times New Roman"/>
                <w:color w:val="000000" w:themeColor="text1"/>
                <w:kern w:val="22"/>
                <w:sz w:val="20"/>
                <w:szCs w:val="20"/>
                <w:lang w:val="ru-RU"/>
              </w:rPr>
              <w:t xml:space="preserve">) </w:t>
            </w:r>
            <w:r w:rsidR="001819E5">
              <w:rPr>
                <w:rFonts w:eastAsia="Times New Roman" w:cs="Times New Roman"/>
                <w:color w:val="000000" w:themeColor="text1"/>
                <w:kern w:val="22"/>
                <w:sz w:val="20"/>
                <w:szCs w:val="20"/>
                <w:lang w:val="ru-RU"/>
              </w:rPr>
              <w:t>м</w:t>
            </w:r>
            <w:r w:rsidR="001819E5" w:rsidRPr="001819E5">
              <w:rPr>
                <w:rFonts w:eastAsia="Times New Roman" w:cs="Times New Roman"/>
                <w:color w:val="000000" w:themeColor="text1"/>
                <w:kern w:val="22"/>
                <w:sz w:val="20"/>
                <w:szCs w:val="20"/>
                <w:lang w:val="ru-RU"/>
              </w:rPr>
              <w:t>игрирующие виды, которые п</w:t>
            </w:r>
            <w:r w:rsidR="001819E5">
              <w:rPr>
                <w:rFonts w:eastAsia="Times New Roman" w:cs="Times New Roman"/>
                <w:color w:val="000000" w:themeColor="text1"/>
                <w:kern w:val="22"/>
                <w:sz w:val="20"/>
                <w:szCs w:val="20"/>
                <w:lang w:val="ru-RU"/>
              </w:rPr>
              <w:t>еремещаются</w:t>
            </w:r>
            <w:r w:rsidR="001819E5" w:rsidRPr="001819E5">
              <w:rPr>
                <w:rFonts w:eastAsia="Times New Roman" w:cs="Times New Roman"/>
                <w:color w:val="000000" w:themeColor="text1"/>
                <w:kern w:val="22"/>
                <w:sz w:val="20"/>
                <w:szCs w:val="20"/>
                <w:lang w:val="ru-RU"/>
              </w:rPr>
              <w:t xml:space="preserve"> через разные юрисдикции</w:t>
            </w:r>
            <w:r w:rsidR="001819E5">
              <w:rPr>
                <w:rFonts w:eastAsia="Times New Roman" w:cs="Times New Roman"/>
                <w:color w:val="000000" w:themeColor="text1"/>
                <w:kern w:val="22"/>
                <w:sz w:val="20"/>
                <w:szCs w:val="20"/>
                <w:lang w:val="ru-RU"/>
              </w:rPr>
              <w:t xml:space="preserve"> </w:t>
            </w:r>
          </w:p>
          <w:p w14:paraId="1204E36F" w14:textId="63598310" w:rsidR="6873B90E" w:rsidRPr="001819E5"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p>
        </w:tc>
        <w:tc>
          <w:tcPr>
            <w:tcW w:w="0" w:type="dxa"/>
          </w:tcPr>
          <w:p w14:paraId="2BEC7464" w14:textId="347FBEC8" w:rsidR="6873B90E" w:rsidRPr="001819E5" w:rsidRDefault="001819E5" w:rsidP="00A2063C">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1819E5">
              <w:rPr>
                <w:rFonts w:eastAsia="Times New Roman" w:cs="Times New Roman"/>
                <w:color w:val="000000" w:themeColor="text1"/>
                <w:kern w:val="22"/>
                <w:sz w:val="20"/>
                <w:szCs w:val="20"/>
                <w:lang w:val="ru-RU"/>
              </w:rPr>
              <w:t>Мигрирующие виды, встречающиеся в нескольких странах (например, европейский угорь (</w:t>
            </w:r>
            <w:r w:rsidRPr="00E10E57">
              <w:rPr>
                <w:rFonts w:eastAsia="Times New Roman" w:cs="Times New Roman"/>
                <w:i/>
                <w:iCs/>
                <w:color w:val="000000" w:themeColor="text1"/>
                <w:kern w:val="22"/>
                <w:sz w:val="20"/>
                <w:szCs w:val="20"/>
                <w:lang w:val="en-GB"/>
              </w:rPr>
              <w:t>Anguilla</w:t>
            </w:r>
            <w:r w:rsidRPr="00E10E57">
              <w:rPr>
                <w:rFonts w:eastAsia="Times New Roman" w:cs="Times New Roman"/>
                <w:i/>
                <w:iCs/>
                <w:color w:val="000000" w:themeColor="text1"/>
                <w:kern w:val="22"/>
                <w:sz w:val="20"/>
                <w:szCs w:val="20"/>
                <w:lang w:val="ru-RU"/>
              </w:rPr>
              <w:t xml:space="preserve"> </w:t>
            </w:r>
            <w:proofErr w:type="spellStart"/>
            <w:r w:rsidRPr="00E10E57">
              <w:rPr>
                <w:rFonts w:eastAsia="Times New Roman" w:cs="Times New Roman"/>
                <w:i/>
                <w:iCs/>
                <w:color w:val="000000" w:themeColor="text1"/>
                <w:kern w:val="22"/>
                <w:sz w:val="20"/>
                <w:szCs w:val="20"/>
                <w:lang w:val="en-GB"/>
              </w:rPr>
              <w:t>anguilla</w:t>
            </w:r>
            <w:proofErr w:type="spellEnd"/>
            <w:r w:rsidRPr="001819E5">
              <w:rPr>
                <w:rFonts w:eastAsia="Times New Roman" w:cs="Times New Roman"/>
                <w:color w:val="000000" w:themeColor="text1"/>
                <w:kern w:val="22"/>
                <w:sz w:val="20"/>
                <w:szCs w:val="20"/>
                <w:lang w:val="ru-RU"/>
              </w:rPr>
              <w:t>), бабочка-монарх (</w:t>
            </w:r>
            <w:r w:rsidRPr="00E10E57">
              <w:rPr>
                <w:rFonts w:eastAsia="Times New Roman" w:cs="Times New Roman"/>
                <w:i/>
                <w:iCs/>
                <w:color w:val="000000" w:themeColor="text1"/>
                <w:kern w:val="22"/>
                <w:sz w:val="20"/>
                <w:szCs w:val="20"/>
                <w:lang w:val="en-GB"/>
              </w:rPr>
              <w:t>Danaus</w:t>
            </w:r>
            <w:r w:rsidRPr="00E10E57">
              <w:rPr>
                <w:rFonts w:eastAsia="Times New Roman" w:cs="Times New Roman"/>
                <w:i/>
                <w:iCs/>
                <w:color w:val="000000" w:themeColor="text1"/>
                <w:kern w:val="22"/>
                <w:sz w:val="20"/>
                <w:szCs w:val="20"/>
                <w:lang w:val="ru-RU"/>
              </w:rPr>
              <w:t xml:space="preserve"> </w:t>
            </w:r>
            <w:proofErr w:type="spellStart"/>
            <w:r w:rsidRPr="00E10E57">
              <w:rPr>
                <w:rFonts w:eastAsia="Times New Roman" w:cs="Times New Roman"/>
                <w:i/>
                <w:iCs/>
                <w:color w:val="000000" w:themeColor="text1"/>
                <w:kern w:val="22"/>
                <w:sz w:val="20"/>
                <w:szCs w:val="20"/>
                <w:lang w:val="en-GB"/>
              </w:rPr>
              <w:t>plexippus</w:t>
            </w:r>
            <w:proofErr w:type="spellEnd"/>
            <w:r w:rsidRPr="001819E5">
              <w:rPr>
                <w:rFonts w:eastAsia="Times New Roman" w:cs="Times New Roman"/>
                <w:color w:val="000000" w:themeColor="text1"/>
                <w:kern w:val="22"/>
                <w:sz w:val="20"/>
                <w:szCs w:val="20"/>
                <w:lang w:val="ru-RU"/>
              </w:rPr>
              <w:t>) и утка крякв</w:t>
            </w:r>
            <w:r w:rsidR="00E10E57">
              <w:rPr>
                <w:rFonts w:eastAsia="Times New Roman" w:cs="Times New Roman"/>
                <w:color w:val="000000" w:themeColor="text1"/>
                <w:kern w:val="22"/>
                <w:sz w:val="20"/>
                <w:szCs w:val="20"/>
                <w:lang w:val="ru-RU"/>
              </w:rPr>
              <w:t>а</w:t>
            </w:r>
            <w:r w:rsidRPr="001819E5">
              <w:rPr>
                <w:rFonts w:eastAsia="Times New Roman" w:cs="Times New Roman"/>
                <w:color w:val="000000" w:themeColor="text1"/>
                <w:kern w:val="22"/>
                <w:sz w:val="20"/>
                <w:szCs w:val="20"/>
                <w:lang w:val="ru-RU"/>
              </w:rPr>
              <w:t xml:space="preserve"> (</w:t>
            </w:r>
            <w:r w:rsidRPr="00E10E57">
              <w:rPr>
                <w:rFonts w:eastAsia="Times New Roman" w:cs="Times New Roman"/>
                <w:i/>
                <w:iCs/>
                <w:color w:val="000000" w:themeColor="text1"/>
                <w:kern w:val="22"/>
                <w:sz w:val="20"/>
                <w:szCs w:val="20"/>
                <w:lang w:val="en-GB"/>
              </w:rPr>
              <w:t>Anas</w:t>
            </w:r>
            <w:r w:rsidRPr="00E10E57">
              <w:rPr>
                <w:rFonts w:eastAsia="Times New Roman" w:cs="Times New Roman"/>
                <w:i/>
                <w:iCs/>
                <w:color w:val="000000" w:themeColor="text1"/>
                <w:kern w:val="22"/>
                <w:sz w:val="20"/>
                <w:szCs w:val="20"/>
                <w:lang w:val="ru-RU"/>
              </w:rPr>
              <w:t xml:space="preserve"> </w:t>
            </w:r>
            <w:r w:rsidRPr="00E10E57">
              <w:rPr>
                <w:rFonts w:eastAsia="Times New Roman" w:cs="Times New Roman"/>
                <w:i/>
                <w:iCs/>
                <w:color w:val="000000" w:themeColor="text1"/>
                <w:kern w:val="22"/>
                <w:sz w:val="20"/>
                <w:szCs w:val="20"/>
                <w:lang w:val="en-GB"/>
              </w:rPr>
              <w:t>platyrhynchos</w:t>
            </w:r>
            <w:r w:rsidRPr="001819E5">
              <w:rPr>
                <w:rFonts w:eastAsia="Times New Roman" w:cs="Times New Roman"/>
                <w:color w:val="000000" w:themeColor="text1"/>
                <w:kern w:val="22"/>
                <w:sz w:val="20"/>
                <w:szCs w:val="20"/>
                <w:lang w:val="ru-RU"/>
              </w:rPr>
              <w:t>)).</w:t>
            </w:r>
          </w:p>
        </w:tc>
        <w:tc>
          <w:tcPr>
            <w:tcW w:w="0" w:type="dxa"/>
            <w:vMerge/>
          </w:tcPr>
          <w:p w14:paraId="3D58E5FC" w14:textId="4F7161F2" w:rsidR="6873B90E" w:rsidRPr="001819E5"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p>
        </w:tc>
      </w:tr>
      <w:tr w:rsidR="6873B90E" w:rsidRPr="005F04BA" w14:paraId="7DBCAC69"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2446B398" w14:textId="77777777" w:rsidR="002D26CC" w:rsidRPr="001819E5" w:rsidRDefault="002D26CC" w:rsidP="00F43F79">
            <w:pPr>
              <w:spacing w:before="40" w:after="40"/>
              <w:rPr>
                <w:kern w:val="22"/>
                <w:sz w:val="20"/>
                <w:szCs w:val="20"/>
                <w:lang w:val="ru-RU"/>
              </w:rPr>
            </w:pPr>
          </w:p>
        </w:tc>
        <w:tc>
          <w:tcPr>
            <w:tcW w:w="0" w:type="dxa"/>
          </w:tcPr>
          <w:p w14:paraId="12571CB0" w14:textId="7B2EDD36" w:rsidR="6873B90E" w:rsidRPr="001819E5"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2364AB">
              <w:rPr>
                <w:rFonts w:eastAsia="Times New Roman" w:cs="Times New Roman"/>
                <w:color w:val="000000" w:themeColor="text1"/>
                <w:kern w:val="22"/>
                <w:sz w:val="20"/>
                <w:szCs w:val="20"/>
                <w:lang w:val="en-GB"/>
              </w:rPr>
              <w:t>c</w:t>
            </w:r>
            <w:r w:rsidRPr="001819E5">
              <w:rPr>
                <w:rFonts w:eastAsia="Times New Roman" w:cs="Times New Roman"/>
                <w:color w:val="000000" w:themeColor="text1"/>
                <w:kern w:val="22"/>
                <w:sz w:val="20"/>
                <w:szCs w:val="20"/>
                <w:lang w:val="ru-RU"/>
              </w:rPr>
              <w:t xml:space="preserve">) </w:t>
            </w:r>
            <w:r w:rsidR="00F635E6">
              <w:rPr>
                <w:rFonts w:eastAsia="Times New Roman" w:cs="Times New Roman"/>
                <w:color w:val="000000" w:themeColor="text1"/>
                <w:kern w:val="22"/>
                <w:sz w:val="20"/>
                <w:szCs w:val="20"/>
                <w:lang w:val="ru-RU"/>
              </w:rPr>
              <w:t>районы</w:t>
            </w:r>
            <w:r w:rsidR="001819E5" w:rsidRPr="001819E5">
              <w:rPr>
                <w:rFonts w:eastAsia="Times New Roman" w:cs="Times New Roman"/>
                <w:color w:val="000000" w:themeColor="text1"/>
                <w:kern w:val="22"/>
                <w:sz w:val="20"/>
                <w:szCs w:val="20"/>
                <w:lang w:val="ru-RU"/>
              </w:rPr>
              <w:t xml:space="preserve"> за пределами национальной юрисдикции</w:t>
            </w:r>
          </w:p>
        </w:tc>
        <w:tc>
          <w:tcPr>
            <w:tcW w:w="0" w:type="dxa"/>
          </w:tcPr>
          <w:p w14:paraId="76026C3E" w14:textId="356BB573" w:rsidR="6873B90E" w:rsidRPr="00EA3D27" w:rsidRDefault="001819E5" w:rsidP="00EA3D27">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EA3D27">
              <w:rPr>
                <w:rFonts w:eastAsia="Times New Roman" w:cs="Times New Roman"/>
                <w:color w:val="000000" w:themeColor="text1"/>
                <w:kern w:val="22"/>
                <w:sz w:val="20"/>
                <w:szCs w:val="20"/>
                <w:lang w:val="ru-RU"/>
              </w:rPr>
              <w:t xml:space="preserve">то есть </w:t>
            </w:r>
            <w:r w:rsidR="00EA3D27" w:rsidRPr="00EA3D27">
              <w:rPr>
                <w:kern w:val="22"/>
                <w:sz w:val="20"/>
                <w:szCs w:val="20"/>
                <w:lang w:val="ru-RU"/>
              </w:rPr>
              <w:t>«трансграничное» распределение ресурсов, которые находятся в открытом море или в глубоководных районах или перемещаются между ними, и в районах, находящихся под национальной юрисдикцией</w:t>
            </w:r>
            <w:r w:rsidRPr="00EA3D27">
              <w:rPr>
                <w:rFonts w:eastAsia="Times New Roman" w:cs="Times New Roman"/>
                <w:color w:val="000000" w:themeColor="text1"/>
                <w:kern w:val="22"/>
                <w:sz w:val="20"/>
                <w:szCs w:val="20"/>
                <w:lang w:val="ru-RU"/>
              </w:rPr>
              <w:t>.</w:t>
            </w:r>
          </w:p>
        </w:tc>
        <w:tc>
          <w:tcPr>
            <w:tcW w:w="0" w:type="dxa"/>
            <w:vMerge/>
          </w:tcPr>
          <w:p w14:paraId="655C62A2" w14:textId="32B1CC59" w:rsidR="6873B90E" w:rsidRPr="001819E5"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p>
        </w:tc>
      </w:tr>
      <w:tr w:rsidR="6873B90E" w:rsidRPr="005F04BA" w14:paraId="6563BCD0" w14:textId="77777777" w:rsidTr="00F43F79">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6932084D" w14:textId="16E52687" w:rsidR="6873B90E" w:rsidRPr="00F635E6" w:rsidRDefault="00F635E6" w:rsidP="00F43F79">
            <w:pPr>
              <w:spacing w:before="40" w:after="40"/>
              <w:jc w:val="left"/>
              <w:rPr>
                <w:rFonts w:eastAsia="Times New Roman" w:cs="Times New Roman"/>
                <w:color w:val="000000" w:themeColor="text1"/>
                <w:kern w:val="22"/>
                <w:sz w:val="20"/>
                <w:szCs w:val="20"/>
                <w:lang w:val="ru-RU"/>
              </w:rPr>
            </w:pPr>
            <w:r w:rsidRPr="00F635E6">
              <w:rPr>
                <w:kern w:val="22"/>
                <w:sz w:val="20"/>
                <w:szCs w:val="20"/>
                <w:lang w:val="ru-RU"/>
              </w:rPr>
              <w:t>генетические ресурсы, для которых невозможно</w:t>
            </w:r>
            <w:r w:rsidR="006E1FFF">
              <w:rPr>
                <w:kern w:val="22"/>
                <w:sz w:val="20"/>
                <w:szCs w:val="20"/>
                <w:lang w:val="ru-RU"/>
              </w:rPr>
              <w:t xml:space="preserve"> давать </w:t>
            </w:r>
            <w:r w:rsidR="006E1FFF">
              <w:rPr>
                <w:kern w:val="22"/>
                <w:sz w:val="20"/>
                <w:szCs w:val="20"/>
                <w:lang w:val="ru-RU"/>
              </w:rPr>
              <w:lastRenderedPageBreak/>
              <w:t>и</w:t>
            </w:r>
            <w:r w:rsidRPr="00F635E6">
              <w:rPr>
                <w:kern w:val="22"/>
                <w:sz w:val="20"/>
                <w:szCs w:val="20"/>
                <w:lang w:val="ru-RU"/>
              </w:rPr>
              <w:t>ли получ</w:t>
            </w:r>
            <w:r w:rsidR="006E1FFF">
              <w:rPr>
                <w:kern w:val="22"/>
                <w:sz w:val="20"/>
                <w:szCs w:val="20"/>
                <w:lang w:val="ru-RU"/>
              </w:rPr>
              <w:t>а</w:t>
            </w:r>
            <w:r w:rsidRPr="00F635E6">
              <w:rPr>
                <w:kern w:val="22"/>
                <w:sz w:val="20"/>
                <w:szCs w:val="20"/>
                <w:lang w:val="ru-RU"/>
              </w:rPr>
              <w:t>ть предварительное обоснованное согласие</w:t>
            </w:r>
          </w:p>
        </w:tc>
        <w:tc>
          <w:tcPr>
            <w:tcW w:w="0" w:type="dxa"/>
          </w:tcPr>
          <w:p w14:paraId="623E9C21" w14:textId="7FC51E80" w:rsidR="6873B90E" w:rsidRPr="00EA3D27"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2364AB">
              <w:rPr>
                <w:rFonts w:eastAsia="Times New Roman" w:cs="Times New Roman"/>
                <w:color w:val="000000" w:themeColor="text1"/>
                <w:kern w:val="22"/>
                <w:sz w:val="20"/>
                <w:szCs w:val="20"/>
                <w:lang w:val="en-GB"/>
              </w:rPr>
              <w:lastRenderedPageBreak/>
              <w:t>a</w:t>
            </w:r>
            <w:r w:rsidRPr="00EA3D27">
              <w:rPr>
                <w:rFonts w:eastAsia="Times New Roman" w:cs="Times New Roman"/>
                <w:color w:val="000000" w:themeColor="text1"/>
                <w:kern w:val="22"/>
                <w:sz w:val="20"/>
                <w:szCs w:val="20"/>
                <w:lang w:val="ru-RU"/>
              </w:rPr>
              <w:t>)</w:t>
            </w:r>
            <w:r w:rsidR="00EA3D27">
              <w:rPr>
                <w:rFonts w:eastAsia="Times New Roman" w:cs="Times New Roman"/>
                <w:color w:val="000000" w:themeColor="text1"/>
                <w:kern w:val="22"/>
                <w:sz w:val="20"/>
                <w:szCs w:val="20"/>
                <w:lang w:val="ru-RU"/>
              </w:rPr>
              <w:t xml:space="preserve"> </w:t>
            </w:r>
            <w:r w:rsidR="00EA3D27" w:rsidRPr="00EA3D27">
              <w:rPr>
                <w:rFonts w:eastAsia="Times New Roman" w:cs="Times New Roman"/>
                <w:color w:val="000000" w:themeColor="text1"/>
                <w:kern w:val="22"/>
                <w:sz w:val="20"/>
                <w:szCs w:val="20"/>
                <w:lang w:val="ru-RU"/>
              </w:rPr>
              <w:t xml:space="preserve">генетические ресурсы неизвестного </w:t>
            </w:r>
            <w:r w:rsidR="00EA3D27" w:rsidRPr="00EA3D27">
              <w:rPr>
                <w:rFonts w:eastAsia="Times New Roman" w:cs="Times New Roman"/>
                <w:color w:val="000000" w:themeColor="text1"/>
                <w:kern w:val="22"/>
                <w:sz w:val="20"/>
                <w:szCs w:val="20"/>
                <w:lang w:val="ru-RU"/>
              </w:rPr>
              <w:lastRenderedPageBreak/>
              <w:t xml:space="preserve">происхождения в коллекциях </w:t>
            </w:r>
            <w:r w:rsidR="00EA3D27" w:rsidRPr="00EA3D27">
              <w:rPr>
                <w:rFonts w:eastAsia="Times New Roman" w:cs="Times New Roman"/>
                <w:i/>
                <w:iCs/>
                <w:color w:val="000000" w:themeColor="text1"/>
                <w:kern w:val="22"/>
                <w:sz w:val="20"/>
                <w:szCs w:val="20"/>
                <w:lang w:val="en-GB"/>
              </w:rPr>
              <w:t>ex</w:t>
            </w:r>
            <w:r w:rsidR="00EA3D27" w:rsidRPr="00EA3D27">
              <w:rPr>
                <w:rFonts w:eastAsia="Times New Roman" w:cs="Times New Roman"/>
                <w:i/>
                <w:iCs/>
                <w:color w:val="000000" w:themeColor="text1"/>
                <w:kern w:val="22"/>
                <w:sz w:val="20"/>
                <w:szCs w:val="20"/>
                <w:lang w:val="ru-RU"/>
              </w:rPr>
              <w:t>-</w:t>
            </w:r>
            <w:r w:rsidR="00EA3D27" w:rsidRPr="00EA3D27">
              <w:rPr>
                <w:rFonts w:eastAsia="Times New Roman" w:cs="Times New Roman"/>
                <w:i/>
                <w:iCs/>
                <w:color w:val="000000" w:themeColor="text1"/>
                <w:kern w:val="22"/>
                <w:sz w:val="20"/>
                <w:szCs w:val="20"/>
                <w:lang w:val="en-GB"/>
              </w:rPr>
              <w:t>situ</w:t>
            </w:r>
          </w:p>
          <w:p w14:paraId="6A439248" w14:textId="211D0066" w:rsidR="6873B90E" w:rsidRPr="00EA3D2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EA3D27">
              <w:rPr>
                <w:rFonts w:eastAsia="Times New Roman" w:cs="Times New Roman"/>
                <w:color w:val="000000" w:themeColor="text1"/>
                <w:kern w:val="22"/>
                <w:sz w:val="20"/>
                <w:szCs w:val="20"/>
                <w:lang w:val="ru-RU"/>
              </w:rPr>
              <w:t xml:space="preserve"> </w:t>
            </w:r>
          </w:p>
          <w:p w14:paraId="25067576" w14:textId="48A1AA02" w:rsidR="6873B90E" w:rsidRPr="00EA3D2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EA3D27">
              <w:rPr>
                <w:rFonts w:eastAsia="Times New Roman" w:cs="Times New Roman"/>
                <w:color w:val="000000" w:themeColor="text1"/>
                <w:kern w:val="22"/>
                <w:sz w:val="20"/>
                <w:szCs w:val="20"/>
                <w:lang w:val="ru-RU"/>
              </w:rPr>
              <w:t xml:space="preserve"> </w:t>
            </w:r>
          </w:p>
          <w:p w14:paraId="6F089807" w14:textId="1AE53368" w:rsidR="6873B90E" w:rsidRPr="00EA3D2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EA3D27">
              <w:rPr>
                <w:rFonts w:eastAsia="Times New Roman" w:cs="Times New Roman"/>
                <w:color w:val="000000" w:themeColor="text1"/>
                <w:kern w:val="22"/>
                <w:sz w:val="20"/>
                <w:szCs w:val="20"/>
                <w:lang w:val="ru-RU"/>
              </w:rPr>
              <w:t xml:space="preserve"> </w:t>
            </w:r>
          </w:p>
          <w:p w14:paraId="0F9A50D7" w14:textId="0DC85292" w:rsidR="6873B90E" w:rsidRPr="00EA3D2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EA3D27">
              <w:rPr>
                <w:rFonts w:eastAsia="Times New Roman" w:cs="Times New Roman"/>
                <w:color w:val="000000" w:themeColor="text1"/>
                <w:kern w:val="22"/>
                <w:sz w:val="20"/>
                <w:szCs w:val="20"/>
                <w:lang w:val="ru-RU"/>
              </w:rPr>
              <w:t xml:space="preserve"> </w:t>
            </w:r>
          </w:p>
          <w:p w14:paraId="251AF363" w14:textId="69FF8C6D" w:rsidR="6873B90E" w:rsidRPr="00EA3D2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EA3D27">
              <w:rPr>
                <w:rFonts w:eastAsia="Times New Roman" w:cs="Times New Roman"/>
                <w:color w:val="000000" w:themeColor="text1"/>
                <w:kern w:val="22"/>
                <w:sz w:val="20"/>
                <w:szCs w:val="20"/>
                <w:lang w:val="ru-RU"/>
              </w:rPr>
              <w:t xml:space="preserve"> </w:t>
            </w:r>
          </w:p>
          <w:p w14:paraId="31AEF625" w14:textId="0FA29656" w:rsidR="6873B90E" w:rsidRPr="00EA3D27"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EA3D27">
              <w:rPr>
                <w:rFonts w:eastAsia="Times New Roman" w:cs="Times New Roman"/>
                <w:color w:val="000000" w:themeColor="text1"/>
                <w:kern w:val="22"/>
                <w:sz w:val="20"/>
                <w:szCs w:val="20"/>
                <w:lang w:val="ru-RU"/>
              </w:rPr>
              <w:t xml:space="preserve"> </w:t>
            </w:r>
          </w:p>
        </w:tc>
        <w:tc>
          <w:tcPr>
            <w:tcW w:w="0" w:type="dxa"/>
          </w:tcPr>
          <w:p w14:paraId="1E005B01" w14:textId="57B456BB" w:rsidR="6873B90E" w:rsidRPr="00A17486" w:rsidRDefault="00B4501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kern w:val="22"/>
                <w:sz w:val="20"/>
                <w:szCs w:val="20"/>
                <w:lang w:val="ru-RU"/>
              </w:rPr>
            </w:pPr>
            <w:r w:rsidRPr="00A17486">
              <w:rPr>
                <w:sz w:val="20"/>
                <w:szCs w:val="20"/>
                <w:lang w:val="ru-RU"/>
              </w:rPr>
              <w:lastRenderedPageBreak/>
              <w:t xml:space="preserve">генетические ресурсы из </w:t>
            </w:r>
            <w:r w:rsidRPr="00A17486">
              <w:rPr>
                <w:rFonts w:eastAsia="Times New Roman" w:cs="Times New Roman"/>
                <w:kern w:val="22"/>
                <w:sz w:val="20"/>
                <w:szCs w:val="20"/>
                <w:lang w:val="ru-RU"/>
              </w:rPr>
              <w:t>ботанических садов</w:t>
            </w:r>
            <w:r w:rsidR="16208E17" w:rsidRPr="00A17486">
              <w:rPr>
                <w:rFonts w:eastAsia="Times New Roman" w:cs="Times New Roman"/>
                <w:kern w:val="22"/>
                <w:sz w:val="20"/>
                <w:szCs w:val="20"/>
                <w:lang w:val="ru-RU"/>
              </w:rPr>
              <w:t xml:space="preserve"> (</w:t>
            </w:r>
            <w:r w:rsidRPr="00A17486">
              <w:rPr>
                <w:rFonts w:eastAsia="Times New Roman" w:cs="Times New Roman"/>
                <w:kern w:val="22"/>
                <w:sz w:val="20"/>
                <w:szCs w:val="20"/>
                <w:lang w:val="ru-RU"/>
              </w:rPr>
              <w:t>например,</w:t>
            </w:r>
            <w:r w:rsidR="16208E17" w:rsidRPr="00A17486">
              <w:rPr>
                <w:rFonts w:eastAsia="Times New Roman" w:cs="Times New Roman"/>
                <w:kern w:val="22"/>
                <w:sz w:val="20"/>
                <w:szCs w:val="20"/>
                <w:lang w:val="ru-RU"/>
              </w:rPr>
              <w:t xml:space="preserve"> </w:t>
            </w:r>
            <w:r w:rsidRPr="00A17486">
              <w:rPr>
                <w:rFonts w:eastAsia="Times New Roman" w:cs="Times New Roman"/>
                <w:kern w:val="22"/>
                <w:sz w:val="20"/>
                <w:szCs w:val="20"/>
                <w:lang w:val="ru-RU"/>
              </w:rPr>
              <w:t xml:space="preserve">Королевские </w:t>
            </w:r>
            <w:r w:rsidRPr="00A17486">
              <w:rPr>
                <w:rFonts w:eastAsia="Times New Roman" w:cs="Times New Roman"/>
                <w:kern w:val="22"/>
                <w:sz w:val="20"/>
                <w:szCs w:val="20"/>
                <w:lang w:val="ru-RU"/>
              </w:rPr>
              <w:lastRenderedPageBreak/>
              <w:t>ботанические сады, Кью</w:t>
            </w:r>
            <w:r w:rsidR="16208E17" w:rsidRPr="00A17486">
              <w:rPr>
                <w:rFonts w:eastAsia="Times New Roman" w:cs="Times New Roman"/>
                <w:kern w:val="22"/>
                <w:sz w:val="20"/>
                <w:szCs w:val="20"/>
                <w:lang w:val="ru-RU"/>
              </w:rPr>
              <w:t xml:space="preserve">), </w:t>
            </w:r>
            <w:r w:rsidRPr="00A17486">
              <w:rPr>
                <w:rFonts w:eastAsia="Times New Roman" w:cs="Times New Roman"/>
                <w:kern w:val="22"/>
                <w:sz w:val="20"/>
                <w:szCs w:val="20"/>
                <w:lang w:val="ru-RU"/>
              </w:rPr>
              <w:t>гербарии</w:t>
            </w:r>
            <w:r w:rsidR="16208E17" w:rsidRPr="00A17486">
              <w:rPr>
                <w:rFonts w:eastAsia="Times New Roman" w:cs="Times New Roman"/>
                <w:kern w:val="22"/>
                <w:sz w:val="20"/>
                <w:szCs w:val="20"/>
                <w:lang w:val="ru-RU"/>
              </w:rPr>
              <w:t xml:space="preserve"> (</w:t>
            </w:r>
            <w:r w:rsidRPr="00A17486">
              <w:rPr>
                <w:rFonts w:eastAsia="Times New Roman" w:cs="Times New Roman"/>
                <w:kern w:val="22"/>
                <w:sz w:val="20"/>
                <w:szCs w:val="20"/>
                <w:lang w:val="ru-RU"/>
              </w:rPr>
              <w:t>например,</w:t>
            </w:r>
            <w:r w:rsidR="16208E17" w:rsidRPr="00A17486">
              <w:rPr>
                <w:rFonts w:eastAsia="Times New Roman" w:cs="Times New Roman"/>
                <w:kern w:val="22"/>
                <w:sz w:val="20"/>
                <w:szCs w:val="20"/>
                <w:lang w:val="ru-RU"/>
              </w:rPr>
              <w:t xml:space="preserve"> </w:t>
            </w:r>
            <w:r w:rsidR="00981CA5" w:rsidRPr="00A17486">
              <w:rPr>
                <w:rFonts w:eastAsia="Times New Roman" w:cs="Times New Roman"/>
                <w:kern w:val="22"/>
                <w:sz w:val="20"/>
                <w:szCs w:val="20"/>
                <w:lang w:val="ru-RU"/>
              </w:rPr>
              <w:t>ботанические коллекции Национального музея естественной истории</w:t>
            </w:r>
            <w:r w:rsidR="16208E17" w:rsidRPr="00A17486">
              <w:rPr>
                <w:rFonts w:eastAsia="Times New Roman" w:cs="Times New Roman"/>
                <w:kern w:val="22"/>
                <w:sz w:val="20"/>
                <w:szCs w:val="20"/>
                <w:lang w:val="ru-RU"/>
              </w:rPr>
              <w:t xml:space="preserve">), </w:t>
            </w:r>
            <w:r w:rsidR="00981CA5" w:rsidRPr="00A17486">
              <w:rPr>
                <w:rFonts w:eastAsia="Times New Roman" w:cs="Times New Roman"/>
                <w:kern w:val="22"/>
                <w:sz w:val="20"/>
                <w:szCs w:val="20"/>
                <w:lang w:val="ru-RU"/>
              </w:rPr>
              <w:t xml:space="preserve">коллекции культур </w:t>
            </w:r>
            <w:r w:rsidR="16208E17" w:rsidRPr="00A17486">
              <w:rPr>
                <w:rFonts w:eastAsia="Times New Roman" w:cs="Times New Roman"/>
                <w:kern w:val="22"/>
                <w:sz w:val="20"/>
                <w:szCs w:val="20"/>
                <w:lang w:val="ru-RU"/>
              </w:rPr>
              <w:t>(</w:t>
            </w:r>
            <w:r w:rsidR="00981CA5" w:rsidRPr="00A17486">
              <w:rPr>
                <w:rFonts w:eastAsia="Times New Roman" w:cs="Times New Roman"/>
                <w:kern w:val="22"/>
                <w:sz w:val="20"/>
                <w:szCs w:val="20"/>
                <w:lang w:val="ru-RU"/>
              </w:rPr>
              <w:t>например</w:t>
            </w:r>
            <w:r w:rsidR="16208E17" w:rsidRPr="00A17486">
              <w:rPr>
                <w:rFonts w:eastAsia="Times New Roman" w:cs="Times New Roman"/>
                <w:kern w:val="22"/>
                <w:sz w:val="20"/>
                <w:szCs w:val="20"/>
                <w:lang w:val="ru-RU"/>
              </w:rPr>
              <w:t xml:space="preserve">, </w:t>
            </w:r>
            <w:r w:rsidR="00981CA5" w:rsidRPr="00A17486">
              <w:rPr>
                <w:rFonts w:eastAsia="Times New Roman" w:cs="Times New Roman"/>
                <w:kern w:val="22"/>
                <w:sz w:val="20"/>
                <w:szCs w:val="20"/>
                <w:lang w:val="ru-RU"/>
              </w:rPr>
              <w:t>Всемирная федерация коллекци</w:t>
            </w:r>
            <w:r w:rsidR="00A17486" w:rsidRPr="00A17486">
              <w:rPr>
                <w:rFonts w:eastAsia="Times New Roman" w:cs="Times New Roman"/>
                <w:kern w:val="22"/>
                <w:sz w:val="20"/>
                <w:szCs w:val="20"/>
                <w:lang w:val="ru-RU"/>
              </w:rPr>
              <w:t>й</w:t>
            </w:r>
            <w:r w:rsidR="00981CA5" w:rsidRPr="00A17486">
              <w:rPr>
                <w:rFonts w:eastAsia="Times New Roman" w:cs="Times New Roman"/>
                <w:kern w:val="22"/>
                <w:sz w:val="20"/>
                <w:szCs w:val="20"/>
                <w:lang w:val="ru-RU"/>
              </w:rPr>
              <w:t xml:space="preserve"> </w:t>
            </w:r>
            <w:r w:rsidR="00A17486" w:rsidRPr="00A17486">
              <w:rPr>
                <w:rFonts w:eastAsia="Times New Roman" w:cs="Times New Roman"/>
                <w:kern w:val="22"/>
                <w:sz w:val="20"/>
                <w:szCs w:val="20"/>
                <w:lang w:val="ru-RU"/>
              </w:rPr>
              <w:t xml:space="preserve">культур, </w:t>
            </w:r>
            <w:r w:rsidR="00981CA5" w:rsidRPr="00A17486">
              <w:rPr>
                <w:rFonts w:eastAsia="Times New Roman" w:cs="Times New Roman"/>
                <w:kern w:val="22"/>
                <w:sz w:val="20"/>
                <w:szCs w:val="20"/>
                <w:lang w:val="ru-RU"/>
              </w:rPr>
              <w:t>микроорганизмов</w:t>
            </w:r>
            <w:r w:rsidR="16208E17" w:rsidRPr="00A17486">
              <w:rPr>
                <w:rFonts w:eastAsia="Times New Roman" w:cs="Times New Roman"/>
                <w:kern w:val="22"/>
                <w:sz w:val="20"/>
                <w:szCs w:val="20"/>
                <w:lang w:val="ru-RU"/>
              </w:rPr>
              <w:t xml:space="preserve">, </w:t>
            </w:r>
            <w:r w:rsidR="00A17486" w:rsidRPr="00A17486">
              <w:rPr>
                <w:rFonts w:eastAsia="Times New Roman" w:cs="Times New Roman"/>
                <w:kern w:val="22"/>
                <w:sz w:val="20"/>
                <w:szCs w:val="20"/>
                <w:lang w:val="ru-RU"/>
              </w:rPr>
              <w:t>плазмид</w:t>
            </w:r>
            <w:r w:rsidR="16208E17" w:rsidRPr="00A17486">
              <w:rPr>
                <w:rFonts w:eastAsia="Times New Roman" w:cs="Times New Roman"/>
                <w:kern w:val="22"/>
                <w:sz w:val="20"/>
                <w:szCs w:val="20"/>
                <w:lang w:val="ru-RU"/>
              </w:rPr>
              <w:t xml:space="preserve">, </w:t>
            </w:r>
            <w:r w:rsidR="00A17486" w:rsidRPr="00A17486">
              <w:rPr>
                <w:rFonts w:eastAsia="Times New Roman" w:cs="Times New Roman"/>
                <w:kern w:val="22"/>
                <w:sz w:val="20"/>
                <w:szCs w:val="20"/>
                <w:lang w:val="ru-RU"/>
              </w:rPr>
              <w:t>и коллекций</w:t>
            </w:r>
            <w:r w:rsidR="16208E17" w:rsidRPr="00A17486">
              <w:rPr>
                <w:rFonts w:eastAsia="Times New Roman" w:cs="Times New Roman"/>
                <w:kern w:val="22"/>
                <w:sz w:val="20"/>
                <w:szCs w:val="20"/>
                <w:lang w:val="ru-RU"/>
              </w:rPr>
              <w:t xml:space="preserve"> </w:t>
            </w:r>
            <w:r w:rsidR="00A17486" w:rsidRPr="00A17486">
              <w:rPr>
                <w:rFonts w:eastAsia="Times New Roman" w:cs="Times New Roman"/>
                <w:kern w:val="22"/>
                <w:sz w:val="20"/>
                <w:szCs w:val="20"/>
                <w:lang w:val="ru-RU"/>
              </w:rPr>
              <w:t>кДНК</w:t>
            </w:r>
            <w:r w:rsidR="16208E17" w:rsidRPr="00A17486">
              <w:rPr>
                <w:rFonts w:eastAsia="Times New Roman" w:cs="Times New Roman"/>
                <w:kern w:val="22"/>
                <w:sz w:val="20"/>
                <w:szCs w:val="20"/>
                <w:lang w:val="ru-RU"/>
              </w:rPr>
              <w:t xml:space="preserve">), </w:t>
            </w:r>
            <w:r w:rsidRPr="00A17486">
              <w:rPr>
                <w:rFonts w:eastAsia="Times New Roman" w:cs="Times New Roman"/>
                <w:kern w:val="22"/>
                <w:sz w:val="20"/>
                <w:szCs w:val="20"/>
                <w:lang w:val="ru-RU"/>
              </w:rPr>
              <w:t>банки генов, банки семян, зоопарки, аквариумы и частные коллекции</w:t>
            </w:r>
            <w:r w:rsidR="16208E17" w:rsidRPr="00A17486">
              <w:rPr>
                <w:rFonts w:eastAsia="Times New Roman" w:cs="Times New Roman"/>
                <w:kern w:val="22"/>
                <w:sz w:val="20"/>
                <w:szCs w:val="20"/>
                <w:lang w:val="ru-RU"/>
              </w:rPr>
              <w:t>.</w:t>
            </w:r>
          </w:p>
        </w:tc>
        <w:tc>
          <w:tcPr>
            <w:tcW w:w="0" w:type="dxa"/>
            <w:vMerge w:val="restart"/>
          </w:tcPr>
          <w:p w14:paraId="3B0AF618" w14:textId="694B4813" w:rsidR="6873B90E" w:rsidRPr="00A17486" w:rsidRDefault="00A17486"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A17486">
              <w:rPr>
                <w:rFonts w:eastAsia="Times New Roman" w:cs="Times New Roman"/>
                <w:color w:val="000000" w:themeColor="text1"/>
                <w:kern w:val="22"/>
                <w:sz w:val="20"/>
                <w:szCs w:val="20"/>
                <w:lang w:val="ru-RU"/>
              </w:rPr>
              <w:lastRenderedPageBreak/>
              <w:t xml:space="preserve">Стороны не согласны с тем, </w:t>
            </w:r>
            <w:r>
              <w:rPr>
                <w:rFonts w:eastAsia="Times New Roman" w:cs="Times New Roman"/>
                <w:color w:val="000000" w:themeColor="text1"/>
                <w:kern w:val="22"/>
                <w:sz w:val="20"/>
                <w:szCs w:val="20"/>
                <w:lang w:val="ru-RU"/>
              </w:rPr>
              <w:t>попадают</w:t>
            </w:r>
            <w:r w:rsidRPr="00A17486">
              <w:rPr>
                <w:rFonts w:eastAsia="Times New Roman" w:cs="Times New Roman"/>
                <w:color w:val="000000" w:themeColor="text1"/>
                <w:kern w:val="22"/>
                <w:sz w:val="20"/>
                <w:szCs w:val="20"/>
                <w:lang w:val="ru-RU"/>
              </w:rPr>
              <w:t xml:space="preserve"> ли или в какой степени цифров</w:t>
            </w:r>
            <w:r>
              <w:rPr>
                <w:rFonts w:eastAsia="Times New Roman" w:cs="Times New Roman"/>
                <w:color w:val="000000" w:themeColor="text1"/>
                <w:kern w:val="22"/>
                <w:sz w:val="20"/>
                <w:szCs w:val="20"/>
                <w:lang w:val="ru-RU"/>
              </w:rPr>
              <w:t>ая</w:t>
            </w:r>
            <w:r w:rsidRPr="00A17486">
              <w:rPr>
                <w:rFonts w:eastAsia="Times New Roman" w:cs="Times New Roman"/>
                <w:color w:val="000000" w:themeColor="text1"/>
                <w:kern w:val="22"/>
                <w:sz w:val="20"/>
                <w:szCs w:val="20"/>
                <w:lang w:val="ru-RU"/>
              </w:rPr>
              <w:t xml:space="preserve"> </w:t>
            </w:r>
            <w:r w:rsidRPr="00A17486">
              <w:rPr>
                <w:rFonts w:eastAsia="Times New Roman" w:cs="Times New Roman"/>
                <w:color w:val="000000" w:themeColor="text1"/>
                <w:kern w:val="22"/>
                <w:sz w:val="20"/>
                <w:szCs w:val="20"/>
                <w:lang w:val="ru-RU"/>
              </w:rPr>
              <w:lastRenderedPageBreak/>
              <w:t>информаци</w:t>
            </w:r>
            <w:r>
              <w:rPr>
                <w:rFonts w:eastAsia="Times New Roman" w:cs="Times New Roman"/>
                <w:color w:val="000000" w:themeColor="text1"/>
                <w:kern w:val="22"/>
                <w:sz w:val="20"/>
                <w:szCs w:val="20"/>
                <w:lang w:val="ru-RU"/>
              </w:rPr>
              <w:t>я</w:t>
            </w:r>
            <w:r w:rsidRPr="00A17486">
              <w:rPr>
                <w:rFonts w:eastAsia="Times New Roman" w:cs="Times New Roman"/>
                <w:color w:val="000000" w:themeColor="text1"/>
                <w:kern w:val="22"/>
                <w:sz w:val="20"/>
                <w:szCs w:val="20"/>
                <w:lang w:val="ru-RU"/>
              </w:rPr>
              <w:t xml:space="preserve"> о последовательностях и материалы в коллекци</w:t>
            </w:r>
            <w:r>
              <w:rPr>
                <w:rFonts w:eastAsia="Times New Roman" w:cs="Times New Roman"/>
                <w:color w:val="000000" w:themeColor="text1"/>
                <w:kern w:val="22"/>
                <w:sz w:val="20"/>
                <w:szCs w:val="20"/>
                <w:lang w:val="ru-RU"/>
              </w:rPr>
              <w:t>ях</w:t>
            </w:r>
            <w:r w:rsidRPr="00A17486">
              <w:rPr>
                <w:rFonts w:eastAsia="Times New Roman" w:cs="Times New Roman"/>
                <w:color w:val="000000" w:themeColor="text1"/>
                <w:kern w:val="22"/>
                <w:sz w:val="20"/>
                <w:szCs w:val="20"/>
                <w:lang w:val="ru-RU"/>
              </w:rPr>
              <w:t xml:space="preserve"> </w:t>
            </w:r>
            <w:r w:rsidRPr="00A17486">
              <w:rPr>
                <w:rFonts w:eastAsia="Times New Roman" w:cs="Times New Roman"/>
                <w:i/>
                <w:iCs/>
                <w:color w:val="000000" w:themeColor="text1"/>
                <w:kern w:val="22"/>
                <w:sz w:val="20"/>
                <w:szCs w:val="20"/>
                <w:lang w:val="en-GB"/>
              </w:rPr>
              <w:t>ex</w:t>
            </w:r>
            <w:r w:rsidRPr="00A17486">
              <w:rPr>
                <w:rFonts w:eastAsia="Times New Roman" w:cs="Times New Roman"/>
                <w:i/>
                <w:iCs/>
                <w:color w:val="000000" w:themeColor="text1"/>
                <w:kern w:val="22"/>
                <w:sz w:val="20"/>
                <w:szCs w:val="20"/>
                <w:lang w:val="ru-RU"/>
              </w:rPr>
              <w:t>-</w:t>
            </w:r>
            <w:r w:rsidRPr="00A17486">
              <w:rPr>
                <w:rFonts w:eastAsia="Times New Roman" w:cs="Times New Roman"/>
                <w:i/>
                <w:iCs/>
                <w:color w:val="000000" w:themeColor="text1"/>
                <w:kern w:val="22"/>
                <w:sz w:val="20"/>
                <w:szCs w:val="20"/>
                <w:lang w:val="en-GB"/>
              </w:rPr>
              <w:t>situ</w:t>
            </w:r>
            <w:r w:rsidRPr="00A17486">
              <w:rPr>
                <w:rFonts w:eastAsia="Times New Roman" w:cs="Times New Roman"/>
                <w:color w:val="000000" w:themeColor="text1"/>
                <w:kern w:val="22"/>
                <w:sz w:val="20"/>
                <w:szCs w:val="20"/>
                <w:lang w:val="ru-RU"/>
              </w:rPr>
              <w:t xml:space="preserve"> в сферу действия Протокола. В некоторых примерах используется </w:t>
            </w:r>
            <w:r w:rsidRPr="00A17486">
              <w:rPr>
                <w:iCs/>
                <w:kern w:val="22"/>
                <w:sz w:val="20"/>
                <w:szCs w:val="20"/>
                <w:lang w:val="ru-RU"/>
              </w:rPr>
              <w:t>цифров</w:t>
            </w:r>
            <w:r>
              <w:rPr>
                <w:iCs/>
                <w:kern w:val="22"/>
                <w:sz w:val="20"/>
                <w:szCs w:val="20"/>
                <w:lang w:val="ru-RU"/>
              </w:rPr>
              <w:t>ая</w:t>
            </w:r>
            <w:r w:rsidRPr="00A17486">
              <w:rPr>
                <w:iCs/>
                <w:kern w:val="22"/>
                <w:sz w:val="20"/>
                <w:szCs w:val="20"/>
                <w:lang w:val="ru-RU"/>
              </w:rPr>
              <w:t xml:space="preserve"> информаци</w:t>
            </w:r>
            <w:r>
              <w:rPr>
                <w:iCs/>
                <w:kern w:val="22"/>
                <w:sz w:val="20"/>
                <w:szCs w:val="20"/>
                <w:lang w:val="ru-RU"/>
              </w:rPr>
              <w:t>я</w:t>
            </w:r>
            <w:r w:rsidRPr="00A17486">
              <w:rPr>
                <w:iCs/>
                <w:kern w:val="22"/>
                <w:sz w:val="20"/>
                <w:szCs w:val="20"/>
                <w:lang w:val="ru-RU"/>
              </w:rPr>
              <w:t xml:space="preserve"> о последовательностях</w:t>
            </w:r>
            <w:r w:rsidRPr="00A17486">
              <w:rPr>
                <w:rFonts w:eastAsia="Times New Roman" w:cs="Times New Roman"/>
                <w:color w:val="000000" w:themeColor="text1"/>
                <w:kern w:val="22"/>
                <w:sz w:val="20"/>
                <w:szCs w:val="20"/>
                <w:lang w:val="ru-RU"/>
              </w:rPr>
              <w:t xml:space="preserve"> множества различных организмов, и если </w:t>
            </w:r>
            <w:r>
              <w:rPr>
                <w:rFonts w:eastAsia="Times New Roman" w:cs="Times New Roman"/>
                <w:color w:val="000000" w:themeColor="text1"/>
                <w:kern w:val="22"/>
                <w:sz w:val="20"/>
                <w:szCs w:val="20"/>
                <w:lang w:val="ru-RU"/>
              </w:rPr>
              <w:t>это попадает</w:t>
            </w:r>
            <w:r w:rsidRPr="00A17486">
              <w:rPr>
                <w:rFonts w:eastAsia="Times New Roman" w:cs="Times New Roman"/>
                <w:color w:val="000000" w:themeColor="text1"/>
                <w:kern w:val="22"/>
                <w:sz w:val="20"/>
                <w:szCs w:val="20"/>
                <w:lang w:val="ru-RU"/>
              </w:rPr>
              <w:t xml:space="preserve"> в сферу действия,</w:t>
            </w:r>
            <w:r w:rsidR="00A21996">
              <w:rPr>
                <w:rFonts w:eastAsia="Times New Roman" w:cs="Times New Roman"/>
                <w:color w:val="000000" w:themeColor="text1"/>
                <w:kern w:val="22"/>
                <w:sz w:val="20"/>
                <w:szCs w:val="20"/>
                <w:lang w:val="ru-RU"/>
              </w:rPr>
              <w:t xml:space="preserve"> то</w:t>
            </w:r>
            <w:r w:rsidRPr="00A17486">
              <w:rPr>
                <w:rFonts w:eastAsia="Times New Roman" w:cs="Times New Roman"/>
                <w:color w:val="000000" w:themeColor="text1"/>
                <w:kern w:val="22"/>
                <w:sz w:val="20"/>
                <w:szCs w:val="20"/>
                <w:lang w:val="ru-RU"/>
              </w:rPr>
              <w:t xml:space="preserve"> некоторым пользователям может потребоваться </w:t>
            </w:r>
            <w:r w:rsidRPr="00904FCB">
              <w:rPr>
                <w:rFonts w:eastAsia="Times New Roman" w:cs="Times New Roman"/>
                <w:kern w:val="22"/>
                <w:sz w:val="20"/>
                <w:szCs w:val="20"/>
                <w:lang w:val="ru-RU"/>
              </w:rPr>
              <w:t xml:space="preserve">согласовать </w:t>
            </w:r>
            <w:r w:rsidR="00A21996" w:rsidRPr="00904FCB">
              <w:rPr>
                <w:rFonts w:eastAsia="Times New Roman" w:cs="Times New Roman"/>
                <w:kern w:val="22"/>
                <w:sz w:val="20"/>
                <w:szCs w:val="20"/>
                <w:lang w:val="ru-RU"/>
              </w:rPr>
              <w:t>взаимно согласованные условия (</w:t>
            </w:r>
            <w:r w:rsidRPr="00904FCB">
              <w:rPr>
                <w:rFonts w:eastAsia="Times New Roman" w:cs="Times New Roman"/>
                <w:kern w:val="22"/>
                <w:sz w:val="20"/>
                <w:szCs w:val="20"/>
                <w:lang w:val="ru-RU"/>
              </w:rPr>
              <w:t>ВСУ</w:t>
            </w:r>
            <w:r w:rsidR="00A21996" w:rsidRPr="00904FCB">
              <w:rPr>
                <w:rFonts w:eastAsia="Times New Roman" w:cs="Times New Roman"/>
                <w:kern w:val="22"/>
                <w:sz w:val="20"/>
                <w:szCs w:val="20"/>
                <w:lang w:val="ru-RU"/>
              </w:rPr>
              <w:t>)</w:t>
            </w:r>
            <w:r w:rsidRPr="00904FCB">
              <w:rPr>
                <w:rFonts w:eastAsia="Times New Roman" w:cs="Times New Roman"/>
                <w:kern w:val="22"/>
                <w:sz w:val="20"/>
                <w:szCs w:val="20"/>
                <w:lang w:val="ru-RU"/>
              </w:rPr>
              <w:t xml:space="preserve"> с </w:t>
            </w:r>
            <w:r w:rsidR="00A21996" w:rsidRPr="00904FCB">
              <w:rPr>
                <w:rFonts w:eastAsia="Times New Roman" w:cs="Times New Roman"/>
                <w:kern w:val="22"/>
                <w:sz w:val="20"/>
                <w:szCs w:val="20"/>
                <w:lang w:val="ru-RU"/>
              </w:rPr>
              <w:t>различными</w:t>
            </w:r>
            <w:r w:rsidRPr="00904FCB">
              <w:rPr>
                <w:rFonts w:eastAsia="Times New Roman" w:cs="Times New Roman"/>
                <w:kern w:val="22"/>
                <w:sz w:val="20"/>
                <w:szCs w:val="20"/>
                <w:lang w:val="ru-RU"/>
              </w:rPr>
              <w:t xml:space="preserve"> правитель</w:t>
            </w:r>
            <w:r w:rsidRPr="00A17486">
              <w:rPr>
                <w:rFonts w:eastAsia="Times New Roman" w:cs="Times New Roman"/>
                <w:color w:val="000000" w:themeColor="text1"/>
                <w:kern w:val="22"/>
                <w:sz w:val="20"/>
                <w:szCs w:val="20"/>
                <w:lang w:val="ru-RU"/>
              </w:rPr>
              <w:t xml:space="preserve">ствами, и многие пользователи не будут </w:t>
            </w:r>
            <w:r w:rsidR="00A21996">
              <w:rPr>
                <w:rFonts w:eastAsia="Times New Roman" w:cs="Times New Roman"/>
                <w:color w:val="000000" w:themeColor="text1"/>
                <w:kern w:val="22"/>
                <w:sz w:val="20"/>
                <w:szCs w:val="20"/>
                <w:lang w:val="ru-RU"/>
              </w:rPr>
              <w:t xml:space="preserve">определяться </w:t>
            </w:r>
            <w:r w:rsidRPr="00A17486">
              <w:rPr>
                <w:rFonts w:eastAsia="Times New Roman" w:cs="Times New Roman"/>
                <w:color w:val="000000" w:themeColor="text1"/>
                <w:kern w:val="22"/>
                <w:sz w:val="20"/>
                <w:szCs w:val="20"/>
                <w:lang w:val="ru-RU"/>
              </w:rPr>
              <w:t>индивидуально или отслеживаться.</w:t>
            </w:r>
            <w:r w:rsidR="00B46836" w:rsidRPr="00A17486">
              <w:rPr>
                <w:rFonts w:eastAsia="Times New Roman" w:cs="Times New Roman"/>
                <w:color w:val="000000" w:themeColor="text1"/>
                <w:kern w:val="22"/>
                <w:sz w:val="20"/>
                <w:szCs w:val="20"/>
                <w:lang w:val="ru-RU"/>
              </w:rPr>
              <w:t xml:space="preserve"> </w:t>
            </w:r>
          </w:p>
        </w:tc>
      </w:tr>
      <w:tr w:rsidR="6873B90E" w:rsidRPr="005F04BA" w14:paraId="2E1C88F6"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21672D23" w14:textId="77777777" w:rsidR="002D26CC" w:rsidRPr="00A17486" w:rsidRDefault="002D26CC" w:rsidP="00F43F79">
            <w:pPr>
              <w:spacing w:before="40" w:after="40"/>
              <w:rPr>
                <w:kern w:val="22"/>
                <w:sz w:val="20"/>
                <w:szCs w:val="20"/>
                <w:lang w:val="ru-RU"/>
              </w:rPr>
            </w:pPr>
          </w:p>
        </w:tc>
        <w:tc>
          <w:tcPr>
            <w:tcW w:w="0" w:type="dxa"/>
          </w:tcPr>
          <w:p w14:paraId="561B28CB" w14:textId="16DB69A1" w:rsidR="6873B90E" w:rsidRPr="00A21996"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2364AB">
              <w:rPr>
                <w:rFonts w:eastAsia="Times New Roman" w:cs="Times New Roman"/>
                <w:color w:val="000000" w:themeColor="text1"/>
                <w:kern w:val="22"/>
                <w:sz w:val="20"/>
                <w:szCs w:val="20"/>
                <w:lang w:val="en-GB"/>
              </w:rPr>
              <w:t>b</w:t>
            </w:r>
            <w:r w:rsidRPr="00A21996">
              <w:rPr>
                <w:rFonts w:eastAsia="Times New Roman" w:cs="Times New Roman"/>
                <w:color w:val="000000" w:themeColor="text1"/>
                <w:kern w:val="22"/>
                <w:sz w:val="20"/>
                <w:szCs w:val="20"/>
                <w:lang w:val="ru-RU"/>
              </w:rPr>
              <w:t xml:space="preserve">) </w:t>
            </w:r>
            <w:r w:rsidR="00A21996" w:rsidRPr="00A21996">
              <w:rPr>
                <w:rFonts w:eastAsia="Times New Roman" w:cs="Times New Roman"/>
                <w:color w:val="000000" w:themeColor="text1"/>
                <w:kern w:val="22"/>
                <w:sz w:val="20"/>
                <w:szCs w:val="20"/>
                <w:lang w:val="ru-RU"/>
              </w:rPr>
              <w:t>использование образцов из большого числа географически разнообразных организмов</w:t>
            </w:r>
          </w:p>
          <w:p w14:paraId="3D5BD3C2" w14:textId="5B3D0234" w:rsidR="6873B90E" w:rsidRPr="00A21996"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p>
        </w:tc>
        <w:tc>
          <w:tcPr>
            <w:tcW w:w="0" w:type="dxa"/>
          </w:tcPr>
          <w:p w14:paraId="0B70CF6C" w14:textId="50AC27AE" w:rsidR="6873B90E" w:rsidRPr="00003222" w:rsidRDefault="00003222"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003222">
              <w:rPr>
                <w:sz w:val="20"/>
                <w:szCs w:val="20"/>
                <w:lang w:val="ru-RU"/>
              </w:rPr>
              <w:t>Например,</w:t>
            </w:r>
            <w:r>
              <w:rPr>
                <w:lang w:val="ru-RU"/>
              </w:rPr>
              <w:t xml:space="preserve"> </w:t>
            </w:r>
            <w:r w:rsidRPr="00003222">
              <w:rPr>
                <w:rFonts w:eastAsia="Times New Roman" w:cs="Times New Roman"/>
                <w:color w:val="000000" w:themeColor="text1"/>
                <w:kern w:val="22"/>
                <w:sz w:val="20"/>
                <w:szCs w:val="20"/>
                <w:lang w:val="ru-RU"/>
              </w:rPr>
              <w:t xml:space="preserve">патент, который претендует на метод проверки растений и семян рода </w:t>
            </w:r>
            <w:r w:rsidRPr="00003222">
              <w:rPr>
                <w:rFonts w:eastAsia="Times New Roman" w:cs="Times New Roman"/>
                <w:color w:val="000000" w:themeColor="text1"/>
                <w:kern w:val="22"/>
                <w:sz w:val="20"/>
                <w:szCs w:val="20"/>
                <w:lang w:val="en-GB"/>
              </w:rPr>
              <w:t>Glycine</w:t>
            </w:r>
            <w:r w:rsidRPr="00003222">
              <w:rPr>
                <w:rFonts w:eastAsia="Times New Roman" w:cs="Times New Roman"/>
                <w:color w:val="000000" w:themeColor="text1"/>
                <w:kern w:val="22"/>
                <w:sz w:val="20"/>
                <w:szCs w:val="20"/>
                <w:lang w:val="ru-RU"/>
              </w:rPr>
              <w:t xml:space="preserve"> (соя) на свойства, связанные со зрелостью растений и их ростом</w:t>
            </w:r>
            <w:r>
              <w:rPr>
                <w:rFonts w:eastAsia="Times New Roman" w:cs="Times New Roman"/>
                <w:color w:val="000000" w:themeColor="text1"/>
                <w:kern w:val="22"/>
                <w:sz w:val="20"/>
                <w:szCs w:val="20"/>
                <w:lang w:val="ru-RU"/>
              </w:rPr>
              <w:t xml:space="preserve">, </w:t>
            </w:r>
            <w:r w:rsidRPr="00003222">
              <w:rPr>
                <w:rFonts w:eastAsia="Times New Roman" w:cs="Times New Roman"/>
                <w:color w:val="000000" w:themeColor="text1"/>
                <w:kern w:val="22"/>
                <w:sz w:val="20"/>
                <w:szCs w:val="20"/>
                <w:lang w:val="ru-RU"/>
              </w:rPr>
              <w:t>основан</w:t>
            </w:r>
            <w:r>
              <w:rPr>
                <w:rFonts w:eastAsia="Times New Roman" w:cs="Times New Roman"/>
                <w:color w:val="000000" w:themeColor="text1"/>
                <w:kern w:val="22"/>
                <w:sz w:val="20"/>
                <w:szCs w:val="20"/>
                <w:lang w:val="ru-RU"/>
              </w:rPr>
              <w:t>ный</w:t>
            </w:r>
            <w:r w:rsidRPr="00003222">
              <w:rPr>
                <w:rFonts w:eastAsia="Times New Roman" w:cs="Times New Roman"/>
                <w:color w:val="000000" w:themeColor="text1"/>
                <w:kern w:val="22"/>
                <w:sz w:val="20"/>
                <w:szCs w:val="20"/>
                <w:lang w:val="ru-RU"/>
              </w:rPr>
              <w:t xml:space="preserve"> на использовании более 250 различных линий происхождения сои</w:t>
            </w:r>
            <w:r>
              <w:rPr>
                <w:rFonts w:eastAsia="Times New Roman" w:cs="Times New Roman"/>
                <w:color w:val="000000" w:themeColor="text1"/>
                <w:kern w:val="22"/>
                <w:sz w:val="20"/>
                <w:szCs w:val="20"/>
                <w:lang w:val="ru-RU"/>
              </w:rPr>
              <w:t>. Эти линии</w:t>
            </w:r>
            <w:r w:rsidRPr="00003222">
              <w:rPr>
                <w:rFonts w:eastAsia="Times New Roman" w:cs="Times New Roman"/>
                <w:color w:val="000000" w:themeColor="text1"/>
                <w:kern w:val="22"/>
                <w:sz w:val="20"/>
                <w:szCs w:val="20"/>
                <w:lang w:val="ru-RU"/>
              </w:rPr>
              <w:t xml:space="preserve"> включа</w:t>
            </w:r>
            <w:r>
              <w:rPr>
                <w:rFonts w:eastAsia="Times New Roman" w:cs="Times New Roman"/>
                <w:color w:val="000000" w:themeColor="text1"/>
                <w:kern w:val="22"/>
                <w:sz w:val="20"/>
                <w:szCs w:val="20"/>
                <w:lang w:val="ru-RU"/>
              </w:rPr>
              <w:t>ют</w:t>
            </w:r>
            <w:r w:rsidRPr="00003222">
              <w:rPr>
                <w:rFonts w:eastAsia="Times New Roman" w:cs="Times New Roman"/>
                <w:color w:val="000000" w:themeColor="text1"/>
                <w:kern w:val="22"/>
                <w:sz w:val="20"/>
                <w:szCs w:val="20"/>
                <w:lang w:val="ru-RU"/>
              </w:rPr>
              <w:t xml:space="preserve"> дикие и культивируемые виды из Австралии и Азии</w:t>
            </w:r>
            <w:r>
              <w:rPr>
                <w:rFonts w:eastAsia="Times New Roman" w:cs="Times New Roman"/>
                <w:color w:val="000000" w:themeColor="text1"/>
                <w:kern w:val="22"/>
                <w:sz w:val="20"/>
                <w:szCs w:val="20"/>
                <w:lang w:val="ru-RU"/>
              </w:rPr>
              <w:t>.</w:t>
            </w:r>
            <w:r>
              <w:rPr>
                <w:lang w:val="ru-RU"/>
              </w:rPr>
              <w:t xml:space="preserve"> </w:t>
            </w:r>
            <w:r w:rsidRPr="00003222">
              <w:rPr>
                <w:sz w:val="20"/>
                <w:szCs w:val="20"/>
                <w:lang w:val="ru-RU"/>
              </w:rPr>
              <w:t xml:space="preserve">Патент </w:t>
            </w:r>
            <w:r w:rsidRPr="00003222">
              <w:rPr>
                <w:rFonts w:eastAsia="Times New Roman" w:cs="Times New Roman"/>
                <w:color w:val="000000" w:themeColor="text1"/>
                <w:kern w:val="22"/>
                <w:sz w:val="20"/>
                <w:szCs w:val="20"/>
                <w:lang w:val="ru-RU"/>
              </w:rPr>
              <w:t xml:space="preserve">не указывает на то, как и где были получены образцы </w:t>
            </w:r>
            <w:r>
              <w:rPr>
                <w:rFonts w:eastAsia="Times New Roman" w:cs="Times New Roman"/>
                <w:color w:val="000000" w:themeColor="text1"/>
                <w:kern w:val="22"/>
                <w:sz w:val="20"/>
                <w:szCs w:val="20"/>
                <w:lang w:val="ru-RU"/>
              </w:rPr>
              <w:t xml:space="preserve"> </w:t>
            </w:r>
          </w:p>
        </w:tc>
        <w:tc>
          <w:tcPr>
            <w:tcW w:w="0" w:type="dxa"/>
            <w:vMerge/>
          </w:tcPr>
          <w:p w14:paraId="0CCA2F31" w14:textId="10E84D0F" w:rsidR="6873B90E" w:rsidRPr="00003222"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p>
        </w:tc>
      </w:tr>
      <w:tr w:rsidR="6873B90E" w:rsidRPr="005F04BA" w14:paraId="72734C61"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56868E7F" w14:textId="77777777" w:rsidR="002D26CC" w:rsidRPr="00003222" w:rsidRDefault="002D26CC" w:rsidP="00F43F79">
            <w:pPr>
              <w:spacing w:before="40" w:after="40"/>
              <w:rPr>
                <w:kern w:val="22"/>
                <w:sz w:val="20"/>
                <w:szCs w:val="20"/>
                <w:lang w:val="ru-RU"/>
              </w:rPr>
            </w:pPr>
          </w:p>
        </w:tc>
        <w:tc>
          <w:tcPr>
            <w:tcW w:w="0" w:type="dxa"/>
          </w:tcPr>
          <w:p w14:paraId="183082A1" w14:textId="5798F903" w:rsidR="6873B90E" w:rsidRPr="00A21996" w:rsidRDefault="35733B0B" w:rsidP="00A21996">
            <w:pPr>
              <w:spacing w:before="2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2364AB">
              <w:rPr>
                <w:rFonts w:eastAsia="Times New Roman" w:cs="Times New Roman"/>
                <w:color w:val="000000" w:themeColor="text1"/>
                <w:kern w:val="22"/>
                <w:sz w:val="20"/>
                <w:szCs w:val="20"/>
                <w:lang w:val="en-GB"/>
              </w:rPr>
              <w:t>c</w:t>
            </w:r>
            <w:r w:rsidRPr="00A21996">
              <w:rPr>
                <w:rFonts w:eastAsia="Times New Roman" w:cs="Times New Roman"/>
                <w:color w:val="000000" w:themeColor="text1"/>
                <w:kern w:val="22"/>
                <w:sz w:val="20"/>
                <w:szCs w:val="20"/>
                <w:lang w:val="ru-RU"/>
              </w:rPr>
              <w:t xml:space="preserve">) </w:t>
            </w:r>
            <w:r w:rsidR="00A21996" w:rsidRPr="00A21996">
              <w:rPr>
                <w:rFonts w:eastAsia="Times New Roman" w:cs="Times New Roman"/>
                <w:color w:val="000000" w:themeColor="text1"/>
                <w:kern w:val="22"/>
                <w:sz w:val="20"/>
                <w:szCs w:val="20"/>
                <w:lang w:val="ru-RU"/>
              </w:rPr>
              <w:t>случаи, связанные с использованием цифровой информации о последовательностях (ЦИП</w:t>
            </w:r>
            <w:r w:rsidR="00A21996">
              <w:rPr>
                <w:rFonts w:eastAsia="Times New Roman" w:cs="Times New Roman"/>
                <w:color w:val="000000" w:themeColor="text1"/>
                <w:kern w:val="22"/>
                <w:sz w:val="20"/>
                <w:szCs w:val="20"/>
                <w:lang w:val="ru-RU"/>
              </w:rPr>
              <w:t>)</w:t>
            </w:r>
          </w:p>
          <w:p w14:paraId="30B96643" w14:textId="7F111E8A" w:rsidR="6873B90E" w:rsidRPr="00A21996"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p>
        </w:tc>
        <w:tc>
          <w:tcPr>
            <w:tcW w:w="0" w:type="dxa"/>
          </w:tcPr>
          <w:p w14:paraId="62070BC0" w14:textId="2B2B7749" w:rsidR="6873B90E" w:rsidRPr="006A05E3" w:rsidRDefault="006A05E3"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Pr>
                <w:rFonts w:eastAsia="Times New Roman" w:cs="Times New Roman"/>
                <w:color w:val="000000" w:themeColor="text1"/>
                <w:kern w:val="22"/>
                <w:sz w:val="20"/>
                <w:szCs w:val="20"/>
                <w:lang w:val="ru-RU"/>
              </w:rPr>
              <w:t>С</w:t>
            </w:r>
            <w:r w:rsidRPr="006A05E3">
              <w:rPr>
                <w:sz w:val="20"/>
                <w:szCs w:val="20"/>
                <w:lang w:val="ru-RU"/>
              </w:rPr>
              <w:t>итуации, в которых</w:t>
            </w:r>
            <w:r w:rsidRPr="006A05E3">
              <w:rPr>
                <w:lang w:val="ru-RU"/>
              </w:rPr>
              <w:t xml:space="preserve"> </w:t>
            </w:r>
            <w:r w:rsidRPr="006A05E3">
              <w:rPr>
                <w:rFonts w:eastAsia="Times New Roman" w:cs="Times New Roman"/>
                <w:color w:val="000000" w:themeColor="text1"/>
                <w:kern w:val="22"/>
                <w:sz w:val="20"/>
                <w:szCs w:val="20"/>
                <w:lang w:val="ru-RU"/>
              </w:rPr>
              <w:t xml:space="preserve">не требуется физический доступ для использования генетической информации (например, </w:t>
            </w:r>
            <w:r w:rsidR="00900A12" w:rsidRPr="00900A12">
              <w:rPr>
                <w:rFonts w:eastAsia="Times New Roman" w:cs="Times New Roman"/>
                <w:color w:val="000000" w:themeColor="text1"/>
                <w:kern w:val="22"/>
                <w:sz w:val="20"/>
                <w:szCs w:val="20"/>
                <w:lang w:val="ru-RU"/>
              </w:rPr>
              <w:t>Международный консорциум сотрудничества баз данных последовательностей нуклеотидов</w:t>
            </w:r>
            <w:r w:rsidRPr="006A05E3">
              <w:rPr>
                <w:rFonts w:eastAsia="Times New Roman" w:cs="Times New Roman"/>
                <w:color w:val="000000" w:themeColor="text1"/>
                <w:kern w:val="22"/>
                <w:sz w:val="20"/>
                <w:szCs w:val="20"/>
                <w:lang w:val="ru-RU"/>
              </w:rPr>
              <w:t xml:space="preserve">, Проект </w:t>
            </w:r>
            <w:r>
              <w:rPr>
                <w:rFonts w:eastAsia="Times New Roman" w:cs="Times New Roman"/>
                <w:color w:val="000000" w:themeColor="text1"/>
                <w:kern w:val="22"/>
                <w:sz w:val="20"/>
                <w:szCs w:val="20"/>
                <w:lang w:val="ru-RU"/>
              </w:rPr>
              <w:t>«Би</w:t>
            </w:r>
            <w:r w:rsidRPr="006A05E3">
              <w:rPr>
                <w:rFonts w:eastAsia="Times New Roman" w:cs="Times New Roman"/>
                <w:color w:val="000000" w:themeColor="text1"/>
                <w:kern w:val="22"/>
                <w:sz w:val="20"/>
                <w:szCs w:val="20"/>
                <w:lang w:val="ru-RU"/>
              </w:rPr>
              <w:t>о</w:t>
            </w:r>
            <w:r>
              <w:rPr>
                <w:rFonts w:eastAsia="Times New Roman" w:cs="Times New Roman"/>
                <w:color w:val="000000" w:themeColor="text1"/>
                <w:kern w:val="22"/>
                <w:sz w:val="20"/>
                <w:szCs w:val="20"/>
                <w:lang w:val="ru-RU"/>
              </w:rPr>
              <w:t>Г</w:t>
            </w:r>
            <w:r w:rsidRPr="006A05E3">
              <w:rPr>
                <w:rFonts w:eastAsia="Times New Roman" w:cs="Times New Roman"/>
                <w:color w:val="000000" w:themeColor="text1"/>
                <w:kern w:val="22"/>
                <w:sz w:val="20"/>
                <w:szCs w:val="20"/>
                <w:lang w:val="ru-RU"/>
              </w:rPr>
              <w:t>ен</w:t>
            </w:r>
            <w:r>
              <w:rPr>
                <w:rFonts w:eastAsia="Times New Roman" w:cs="Times New Roman"/>
                <w:color w:val="000000" w:themeColor="text1"/>
                <w:kern w:val="22"/>
                <w:sz w:val="20"/>
                <w:szCs w:val="20"/>
                <w:lang w:val="ru-RU"/>
              </w:rPr>
              <w:t>ом</w:t>
            </w:r>
            <w:r w:rsidRPr="006A05E3">
              <w:rPr>
                <w:rFonts w:eastAsia="Times New Roman" w:cs="Times New Roman"/>
                <w:color w:val="000000" w:themeColor="text1"/>
                <w:kern w:val="22"/>
                <w:sz w:val="20"/>
                <w:szCs w:val="20"/>
                <w:lang w:val="ru-RU"/>
              </w:rPr>
              <w:t xml:space="preserve"> Земли</w:t>
            </w:r>
            <w:r>
              <w:rPr>
                <w:rFonts w:eastAsia="Times New Roman" w:cs="Times New Roman"/>
                <w:color w:val="000000" w:themeColor="text1"/>
                <w:kern w:val="22"/>
                <w:sz w:val="20"/>
                <w:szCs w:val="20"/>
                <w:lang w:val="ru-RU"/>
              </w:rPr>
              <w:t>»</w:t>
            </w:r>
            <w:r w:rsidRPr="006A05E3">
              <w:rPr>
                <w:rFonts w:eastAsia="Times New Roman" w:cs="Times New Roman"/>
                <w:color w:val="000000" w:themeColor="text1"/>
                <w:kern w:val="22"/>
                <w:sz w:val="20"/>
                <w:szCs w:val="20"/>
                <w:lang w:val="ru-RU"/>
              </w:rPr>
              <w:t xml:space="preserve">, поиски </w:t>
            </w:r>
            <w:r w:rsidRPr="006A05E3">
              <w:rPr>
                <w:rFonts w:eastAsia="Times New Roman" w:cs="Times New Roman"/>
                <w:color w:val="000000" w:themeColor="text1"/>
                <w:kern w:val="22"/>
                <w:sz w:val="20"/>
                <w:szCs w:val="20"/>
                <w:lang w:val="en-GB"/>
              </w:rPr>
              <w:t>BLAST</w:t>
            </w:r>
            <w:r w:rsidRPr="006A05E3">
              <w:rPr>
                <w:rFonts w:eastAsia="Times New Roman" w:cs="Times New Roman"/>
                <w:color w:val="000000" w:themeColor="text1"/>
                <w:kern w:val="22"/>
                <w:sz w:val="20"/>
                <w:szCs w:val="20"/>
                <w:lang w:val="ru-RU"/>
              </w:rPr>
              <w:t xml:space="preserve">, случай с препаратом </w:t>
            </w:r>
            <w:r w:rsidR="000F4C7E" w:rsidRPr="006A05E3">
              <w:rPr>
                <w:rFonts w:eastAsia="Times New Roman" w:cs="Times New Roman"/>
                <w:color w:val="000000" w:themeColor="text1"/>
                <w:kern w:val="22"/>
                <w:sz w:val="20"/>
                <w:szCs w:val="20"/>
                <w:lang w:val="en-GB"/>
              </w:rPr>
              <w:t>RGEN</w:t>
            </w:r>
            <w:r w:rsidR="000F4C7E" w:rsidRPr="006A05E3">
              <w:rPr>
                <w:rFonts w:eastAsia="Times New Roman" w:cs="Times New Roman"/>
                <w:color w:val="000000" w:themeColor="text1"/>
                <w:kern w:val="22"/>
                <w:sz w:val="20"/>
                <w:szCs w:val="20"/>
                <w:lang w:val="ru-RU"/>
              </w:rPr>
              <w:t>-</w:t>
            </w:r>
            <w:r w:rsidR="000F4C7E" w:rsidRPr="006A05E3">
              <w:rPr>
                <w:rFonts w:eastAsia="Times New Roman" w:cs="Times New Roman"/>
                <w:color w:val="000000" w:themeColor="text1"/>
                <w:kern w:val="22"/>
                <w:sz w:val="20"/>
                <w:szCs w:val="20"/>
                <w:lang w:val="en-GB"/>
              </w:rPr>
              <w:t>EB</w:t>
            </w:r>
            <w:r w:rsidR="000F4C7E" w:rsidRPr="006A05E3">
              <w:rPr>
                <w:rFonts w:eastAsia="Times New Roman" w:cs="Times New Roman"/>
                <w:color w:val="000000" w:themeColor="text1"/>
                <w:kern w:val="22"/>
                <w:sz w:val="20"/>
                <w:szCs w:val="20"/>
                <w:lang w:val="ru-RU"/>
              </w:rPr>
              <w:t>3</w:t>
            </w:r>
            <w:r w:rsidR="000F4C7E">
              <w:rPr>
                <w:rFonts w:eastAsia="Times New Roman" w:cs="Times New Roman"/>
                <w:color w:val="000000" w:themeColor="text1"/>
                <w:kern w:val="22"/>
                <w:sz w:val="20"/>
                <w:szCs w:val="20"/>
                <w:lang w:val="ru-RU"/>
              </w:rPr>
              <w:t xml:space="preserve"> против </w:t>
            </w:r>
            <w:r w:rsidRPr="006A05E3">
              <w:rPr>
                <w:rFonts w:eastAsia="Times New Roman" w:cs="Times New Roman"/>
                <w:color w:val="000000" w:themeColor="text1"/>
                <w:kern w:val="22"/>
                <w:sz w:val="20"/>
                <w:szCs w:val="20"/>
                <w:lang w:val="ru-RU"/>
              </w:rPr>
              <w:t>Эбол</w:t>
            </w:r>
            <w:r w:rsidR="000F4C7E">
              <w:rPr>
                <w:rFonts w:eastAsia="Times New Roman" w:cs="Times New Roman"/>
                <w:color w:val="000000" w:themeColor="text1"/>
                <w:kern w:val="22"/>
                <w:sz w:val="20"/>
                <w:szCs w:val="20"/>
                <w:lang w:val="ru-RU"/>
              </w:rPr>
              <w:t>ы</w:t>
            </w:r>
            <w:r w:rsidRPr="006A05E3">
              <w:rPr>
                <w:rFonts w:eastAsia="Times New Roman" w:cs="Times New Roman"/>
                <w:color w:val="000000" w:themeColor="text1"/>
                <w:kern w:val="22"/>
                <w:sz w:val="20"/>
                <w:szCs w:val="20"/>
                <w:lang w:val="ru-RU"/>
              </w:rPr>
              <w:t xml:space="preserve">, </w:t>
            </w:r>
            <w:r w:rsidR="000F4C7E">
              <w:rPr>
                <w:rFonts w:eastAsia="Times New Roman" w:cs="Times New Roman"/>
                <w:color w:val="000000" w:themeColor="text1"/>
                <w:kern w:val="22"/>
                <w:sz w:val="20"/>
                <w:szCs w:val="20"/>
                <w:lang w:val="ru-RU"/>
              </w:rPr>
              <w:t>б</w:t>
            </w:r>
            <w:r w:rsidRPr="006A05E3">
              <w:rPr>
                <w:rFonts w:eastAsia="Times New Roman" w:cs="Times New Roman"/>
                <w:color w:val="000000" w:themeColor="text1"/>
                <w:kern w:val="22"/>
                <w:sz w:val="20"/>
                <w:szCs w:val="20"/>
                <w:lang w:val="ru-RU"/>
              </w:rPr>
              <w:t>анк данных белк</w:t>
            </w:r>
            <w:r w:rsidR="000F4C7E">
              <w:rPr>
                <w:rFonts w:eastAsia="Times New Roman" w:cs="Times New Roman"/>
                <w:color w:val="000000" w:themeColor="text1"/>
                <w:kern w:val="22"/>
                <w:sz w:val="20"/>
                <w:szCs w:val="20"/>
                <w:lang w:val="ru-RU"/>
              </w:rPr>
              <w:t>ов</w:t>
            </w:r>
            <w:r w:rsidRPr="006A05E3">
              <w:rPr>
                <w:rFonts w:eastAsia="Times New Roman" w:cs="Times New Roman"/>
                <w:color w:val="000000" w:themeColor="text1"/>
                <w:kern w:val="22"/>
                <w:sz w:val="20"/>
                <w:szCs w:val="20"/>
                <w:lang w:val="ru-RU"/>
              </w:rPr>
              <w:t xml:space="preserve"> и библиотеки натуральных продуктов). </w:t>
            </w:r>
            <w:r>
              <w:rPr>
                <w:rFonts w:eastAsia="Times New Roman" w:cs="Times New Roman"/>
                <w:color w:val="000000" w:themeColor="text1"/>
                <w:kern w:val="22"/>
                <w:sz w:val="20"/>
                <w:szCs w:val="20"/>
                <w:lang w:val="ru-RU"/>
              </w:rPr>
              <w:t>Ситуации, в которых</w:t>
            </w:r>
            <w:r w:rsidRPr="006A05E3">
              <w:rPr>
                <w:rFonts w:eastAsia="Times New Roman" w:cs="Times New Roman"/>
                <w:color w:val="000000" w:themeColor="text1"/>
                <w:kern w:val="22"/>
                <w:sz w:val="20"/>
                <w:szCs w:val="20"/>
                <w:lang w:val="ru-RU"/>
              </w:rPr>
              <w:t xml:space="preserve"> используемые генетические компоненты были </w:t>
            </w:r>
            <w:r w:rsidRPr="006A05E3">
              <w:rPr>
                <w:rFonts w:eastAsia="Times New Roman" w:cs="Times New Roman"/>
                <w:color w:val="000000" w:themeColor="text1"/>
                <w:kern w:val="22"/>
                <w:sz w:val="20"/>
                <w:szCs w:val="20"/>
                <w:lang w:val="ru-RU"/>
              </w:rPr>
              <w:lastRenderedPageBreak/>
              <w:t>обнаружены у нескольких организмов (например, в производстве стевиол-гликозидов</w:t>
            </w:r>
            <w:r>
              <w:rPr>
                <w:rFonts w:eastAsia="Times New Roman" w:cs="Times New Roman"/>
                <w:color w:val="000000" w:themeColor="text1"/>
                <w:kern w:val="22"/>
                <w:sz w:val="20"/>
                <w:szCs w:val="20"/>
                <w:lang w:val="ru-RU"/>
              </w:rPr>
              <w:t>,</w:t>
            </w:r>
            <w:r w:rsidRPr="006A05E3">
              <w:rPr>
                <w:lang w:val="ru-RU"/>
              </w:rPr>
              <w:t xml:space="preserve"> </w:t>
            </w:r>
            <w:r w:rsidRPr="006A05E3">
              <w:rPr>
                <w:rFonts w:eastAsia="Times New Roman" w:cs="Times New Roman"/>
                <w:color w:val="000000" w:themeColor="text1"/>
                <w:kern w:val="22"/>
                <w:sz w:val="20"/>
                <w:szCs w:val="20"/>
                <w:lang w:val="ru-RU"/>
              </w:rPr>
              <w:t>D-глюкаринов</w:t>
            </w:r>
            <w:r>
              <w:rPr>
                <w:rFonts w:eastAsia="Times New Roman" w:cs="Times New Roman"/>
                <w:color w:val="000000" w:themeColor="text1"/>
                <w:kern w:val="22"/>
                <w:sz w:val="20"/>
                <w:szCs w:val="20"/>
                <w:lang w:val="ru-RU"/>
              </w:rPr>
              <w:t>ой</w:t>
            </w:r>
            <w:r w:rsidRPr="006A05E3">
              <w:rPr>
                <w:rFonts w:eastAsia="Times New Roman" w:cs="Times New Roman"/>
                <w:color w:val="000000" w:themeColor="text1"/>
                <w:kern w:val="22"/>
                <w:sz w:val="20"/>
                <w:szCs w:val="20"/>
                <w:lang w:val="ru-RU"/>
              </w:rPr>
              <w:t xml:space="preserve"> кислот</w:t>
            </w:r>
            <w:r>
              <w:rPr>
                <w:rFonts w:eastAsia="Times New Roman" w:cs="Times New Roman"/>
                <w:color w:val="000000" w:themeColor="text1"/>
                <w:kern w:val="22"/>
                <w:sz w:val="20"/>
                <w:szCs w:val="20"/>
                <w:lang w:val="ru-RU"/>
              </w:rPr>
              <w:t>ы</w:t>
            </w:r>
            <w:r w:rsidRPr="006A05E3">
              <w:rPr>
                <w:rFonts w:eastAsia="Times New Roman" w:cs="Times New Roman"/>
                <w:color w:val="000000" w:themeColor="text1"/>
                <w:kern w:val="22"/>
                <w:sz w:val="20"/>
                <w:szCs w:val="20"/>
                <w:lang w:val="ru-RU"/>
              </w:rPr>
              <w:t xml:space="preserve"> и биоэтанол</w:t>
            </w:r>
            <w:r>
              <w:rPr>
                <w:rFonts w:eastAsia="Times New Roman" w:cs="Times New Roman"/>
                <w:color w:val="000000" w:themeColor="text1"/>
                <w:kern w:val="22"/>
                <w:sz w:val="20"/>
                <w:szCs w:val="20"/>
                <w:lang w:val="ru-RU"/>
              </w:rPr>
              <w:t>а)</w:t>
            </w:r>
          </w:p>
        </w:tc>
        <w:tc>
          <w:tcPr>
            <w:tcW w:w="0" w:type="dxa"/>
            <w:vMerge/>
          </w:tcPr>
          <w:p w14:paraId="07C591ED" w14:textId="6656DD01" w:rsidR="6873B90E" w:rsidRPr="006A05E3"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p>
        </w:tc>
      </w:tr>
      <w:tr w:rsidR="6873B90E" w:rsidRPr="005F04BA" w14:paraId="2D09BDEC" w14:textId="77777777" w:rsidTr="00F43F79">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7ECC0081" w14:textId="39BF8931" w:rsidR="6873B90E" w:rsidRPr="00923C6D" w:rsidRDefault="00F635E6" w:rsidP="00F43F79">
            <w:pPr>
              <w:spacing w:before="40" w:after="40"/>
              <w:jc w:val="left"/>
              <w:rPr>
                <w:rFonts w:eastAsia="Times New Roman" w:cs="Times New Roman"/>
                <w:color w:val="000000" w:themeColor="text1"/>
                <w:kern w:val="22"/>
                <w:sz w:val="20"/>
                <w:szCs w:val="20"/>
                <w:lang w:val="ru-RU"/>
              </w:rPr>
            </w:pPr>
            <w:r w:rsidRPr="00F635E6">
              <w:rPr>
                <w:kern w:val="22"/>
                <w:sz w:val="20"/>
                <w:szCs w:val="20"/>
                <w:lang w:val="ru-RU"/>
              </w:rPr>
              <w:t>традиционные</w:t>
            </w:r>
            <w:r w:rsidRPr="00923C6D">
              <w:rPr>
                <w:kern w:val="22"/>
                <w:sz w:val="20"/>
                <w:szCs w:val="20"/>
                <w:lang w:val="ru-RU"/>
              </w:rPr>
              <w:t xml:space="preserve"> </w:t>
            </w:r>
            <w:r w:rsidRPr="00F635E6">
              <w:rPr>
                <w:kern w:val="22"/>
                <w:sz w:val="20"/>
                <w:szCs w:val="20"/>
                <w:lang w:val="ru-RU"/>
              </w:rPr>
              <w:t>знания</w:t>
            </w:r>
            <w:r w:rsidRPr="00923C6D">
              <w:rPr>
                <w:kern w:val="22"/>
                <w:sz w:val="20"/>
                <w:szCs w:val="20"/>
                <w:lang w:val="ru-RU"/>
              </w:rPr>
              <w:t xml:space="preserve">, </w:t>
            </w:r>
            <w:r w:rsidRPr="00F635E6">
              <w:rPr>
                <w:kern w:val="22"/>
                <w:sz w:val="20"/>
                <w:szCs w:val="20"/>
                <w:lang w:val="ru-RU"/>
              </w:rPr>
              <w:t>связанные</w:t>
            </w:r>
            <w:r w:rsidRPr="00923C6D">
              <w:rPr>
                <w:kern w:val="22"/>
                <w:sz w:val="20"/>
                <w:szCs w:val="20"/>
                <w:lang w:val="ru-RU"/>
              </w:rPr>
              <w:t xml:space="preserve"> </w:t>
            </w:r>
            <w:r w:rsidRPr="00F635E6">
              <w:rPr>
                <w:kern w:val="22"/>
                <w:sz w:val="20"/>
                <w:szCs w:val="20"/>
                <w:lang w:val="ru-RU"/>
              </w:rPr>
              <w:t>с</w:t>
            </w:r>
            <w:r w:rsidRPr="00923C6D">
              <w:rPr>
                <w:kern w:val="22"/>
                <w:sz w:val="20"/>
                <w:szCs w:val="20"/>
                <w:lang w:val="ru-RU"/>
              </w:rPr>
              <w:t xml:space="preserve"> </w:t>
            </w:r>
            <w:r w:rsidRPr="00F635E6">
              <w:rPr>
                <w:kern w:val="22"/>
                <w:sz w:val="20"/>
                <w:szCs w:val="20"/>
                <w:lang w:val="ru-RU"/>
              </w:rPr>
              <w:t>генетическими</w:t>
            </w:r>
            <w:r w:rsidRPr="00923C6D">
              <w:rPr>
                <w:kern w:val="22"/>
                <w:sz w:val="20"/>
                <w:szCs w:val="20"/>
                <w:lang w:val="ru-RU"/>
              </w:rPr>
              <w:t xml:space="preserve"> </w:t>
            </w:r>
            <w:r w:rsidRPr="00F635E6">
              <w:rPr>
                <w:kern w:val="22"/>
                <w:sz w:val="20"/>
                <w:szCs w:val="20"/>
                <w:lang w:val="ru-RU"/>
              </w:rPr>
              <w:t>ресурсами</w:t>
            </w:r>
            <w:r w:rsidRPr="00923C6D">
              <w:rPr>
                <w:kern w:val="22"/>
                <w:sz w:val="20"/>
                <w:szCs w:val="20"/>
                <w:lang w:val="ru-RU"/>
              </w:rPr>
              <w:t xml:space="preserve">, </w:t>
            </w:r>
            <w:r w:rsidRPr="00F635E6">
              <w:rPr>
                <w:kern w:val="22"/>
                <w:sz w:val="20"/>
                <w:szCs w:val="20"/>
                <w:lang w:val="ru-RU"/>
              </w:rPr>
              <w:t>которые</w:t>
            </w:r>
            <w:r w:rsidRPr="00923C6D">
              <w:rPr>
                <w:kern w:val="22"/>
                <w:sz w:val="20"/>
                <w:szCs w:val="20"/>
                <w:lang w:val="ru-RU"/>
              </w:rPr>
              <w:t xml:space="preserve"> </w:t>
            </w:r>
            <w:r w:rsidRPr="00F635E6">
              <w:rPr>
                <w:kern w:val="22"/>
                <w:sz w:val="20"/>
                <w:szCs w:val="20"/>
                <w:lang w:val="ru-RU"/>
              </w:rPr>
              <w:t>носят</w:t>
            </w:r>
            <w:r w:rsidRPr="00923C6D">
              <w:rPr>
                <w:kern w:val="22"/>
                <w:sz w:val="20"/>
                <w:szCs w:val="20"/>
                <w:lang w:val="ru-RU"/>
              </w:rPr>
              <w:t xml:space="preserve"> </w:t>
            </w:r>
            <w:r w:rsidRPr="00F635E6">
              <w:rPr>
                <w:kern w:val="22"/>
                <w:sz w:val="20"/>
                <w:szCs w:val="20"/>
                <w:lang w:val="ru-RU"/>
              </w:rPr>
              <w:t>трансграничный</w:t>
            </w:r>
            <w:r w:rsidRPr="00923C6D">
              <w:rPr>
                <w:kern w:val="22"/>
                <w:sz w:val="20"/>
                <w:szCs w:val="20"/>
                <w:lang w:val="ru-RU"/>
              </w:rPr>
              <w:t xml:space="preserve"> </w:t>
            </w:r>
            <w:r w:rsidRPr="00F635E6">
              <w:rPr>
                <w:kern w:val="22"/>
                <w:sz w:val="20"/>
                <w:szCs w:val="20"/>
                <w:lang w:val="ru-RU"/>
              </w:rPr>
              <w:t>характер</w:t>
            </w:r>
            <w:r w:rsidRPr="00923C6D">
              <w:rPr>
                <w:kern w:val="22"/>
                <w:sz w:val="20"/>
                <w:szCs w:val="20"/>
                <w:lang w:val="ru-RU"/>
              </w:rPr>
              <w:t xml:space="preserve"> </w:t>
            </w:r>
            <w:r w:rsidRPr="00F635E6">
              <w:rPr>
                <w:kern w:val="22"/>
                <w:sz w:val="20"/>
                <w:szCs w:val="20"/>
                <w:lang w:val="ru-RU"/>
              </w:rPr>
              <w:t>или</w:t>
            </w:r>
            <w:r w:rsidRPr="00923C6D">
              <w:rPr>
                <w:kern w:val="22"/>
                <w:sz w:val="20"/>
                <w:szCs w:val="20"/>
                <w:lang w:val="ru-RU"/>
              </w:rPr>
              <w:t xml:space="preserve"> </w:t>
            </w:r>
            <w:r w:rsidRPr="00F635E6">
              <w:rPr>
                <w:kern w:val="22"/>
                <w:sz w:val="20"/>
                <w:szCs w:val="20"/>
                <w:lang w:val="ru-RU"/>
              </w:rPr>
              <w:t>для</w:t>
            </w:r>
            <w:r w:rsidRPr="00923C6D">
              <w:rPr>
                <w:kern w:val="22"/>
                <w:sz w:val="20"/>
                <w:szCs w:val="20"/>
                <w:lang w:val="ru-RU"/>
              </w:rPr>
              <w:t xml:space="preserve"> </w:t>
            </w:r>
            <w:r w:rsidRPr="00F635E6">
              <w:rPr>
                <w:kern w:val="22"/>
                <w:sz w:val="20"/>
                <w:szCs w:val="20"/>
                <w:lang w:val="ru-RU"/>
              </w:rPr>
              <w:t>которых</w:t>
            </w:r>
            <w:r w:rsidRPr="00923C6D">
              <w:rPr>
                <w:kern w:val="22"/>
                <w:sz w:val="20"/>
                <w:szCs w:val="20"/>
                <w:lang w:val="ru-RU"/>
              </w:rPr>
              <w:t xml:space="preserve"> </w:t>
            </w:r>
            <w:r w:rsidRPr="00F635E6">
              <w:rPr>
                <w:kern w:val="22"/>
                <w:sz w:val="20"/>
                <w:szCs w:val="20"/>
                <w:lang w:val="ru-RU"/>
              </w:rPr>
              <w:t>невозможно</w:t>
            </w:r>
            <w:r w:rsidRPr="00923C6D">
              <w:rPr>
                <w:kern w:val="22"/>
                <w:sz w:val="20"/>
                <w:szCs w:val="20"/>
                <w:lang w:val="ru-RU"/>
              </w:rPr>
              <w:t xml:space="preserve"> </w:t>
            </w:r>
            <w:r w:rsidR="006D7849">
              <w:rPr>
                <w:kern w:val="22"/>
                <w:sz w:val="20"/>
                <w:szCs w:val="20"/>
                <w:lang w:val="ru-RU"/>
              </w:rPr>
              <w:t>давать или п</w:t>
            </w:r>
            <w:r w:rsidRPr="00F635E6">
              <w:rPr>
                <w:kern w:val="22"/>
                <w:sz w:val="20"/>
                <w:szCs w:val="20"/>
                <w:lang w:val="ru-RU"/>
              </w:rPr>
              <w:t>олуч</w:t>
            </w:r>
            <w:r w:rsidR="006D7849">
              <w:rPr>
                <w:kern w:val="22"/>
                <w:sz w:val="20"/>
                <w:szCs w:val="20"/>
                <w:lang w:val="ru-RU"/>
              </w:rPr>
              <w:t>а</w:t>
            </w:r>
            <w:r w:rsidRPr="00F635E6">
              <w:rPr>
                <w:kern w:val="22"/>
                <w:sz w:val="20"/>
                <w:szCs w:val="20"/>
                <w:lang w:val="ru-RU"/>
              </w:rPr>
              <w:t>ть</w:t>
            </w:r>
            <w:r w:rsidRPr="00923C6D">
              <w:rPr>
                <w:kern w:val="22"/>
                <w:sz w:val="20"/>
                <w:szCs w:val="20"/>
                <w:lang w:val="ru-RU"/>
              </w:rPr>
              <w:t xml:space="preserve"> </w:t>
            </w:r>
            <w:r w:rsidRPr="00F635E6">
              <w:rPr>
                <w:kern w:val="22"/>
                <w:sz w:val="20"/>
                <w:szCs w:val="20"/>
                <w:lang w:val="ru-RU"/>
              </w:rPr>
              <w:t>предварительное</w:t>
            </w:r>
            <w:r w:rsidRPr="00923C6D">
              <w:rPr>
                <w:kern w:val="22"/>
                <w:sz w:val="20"/>
                <w:szCs w:val="20"/>
                <w:lang w:val="ru-RU"/>
              </w:rPr>
              <w:t xml:space="preserve"> </w:t>
            </w:r>
            <w:r w:rsidRPr="00F635E6">
              <w:rPr>
                <w:kern w:val="22"/>
                <w:sz w:val="20"/>
                <w:szCs w:val="20"/>
                <w:lang w:val="ru-RU"/>
              </w:rPr>
              <w:t>обоснованное</w:t>
            </w:r>
            <w:r w:rsidRPr="00923C6D">
              <w:rPr>
                <w:kern w:val="22"/>
                <w:sz w:val="20"/>
                <w:szCs w:val="20"/>
                <w:lang w:val="ru-RU"/>
              </w:rPr>
              <w:t xml:space="preserve"> </w:t>
            </w:r>
            <w:r w:rsidRPr="00F635E6">
              <w:rPr>
                <w:kern w:val="22"/>
                <w:sz w:val="20"/>
                <w:szCs w:val="20"/>
                <w:lang w:val="ru-RU"/>
              </w:rPr>
              <w:t>согласие</w:t>
            </w:r>
          </w:p>
        </w:tc>
        <w:tc>
          <w:tcPr>
            <w:tcW w:w="0" w:type="dxa"/>
          </w:tcPr>
          <w:p w14:paraId="6C897DD2" w14:textId="6B869F83" w:rsidR="6873B90E" w:rsidRPr="008464A3"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8464A3">
              <w:rPr>
                <w:rFonts w:eastAsia="Times New Roman" w:cs="Times New Roman"/>
                <w:color w:val="000000" w:themeColor="text1"/>
                <w:kern w:val="22"/>
                <w:sz w:val="20"/>
                <w:szCs w:val="20"/>
                <w:lang w:val="en-GB"/>
              </w:rPr>
              <w:t>a</w:t>
            </w:r>
            <w:r w:rsidRPr="008464A3">
              <w:rPr>
                <w:rFonts w:eastAsia="Times New Roman" w:cs="Times New Roman"/>
                <w:color w:val="000000" w:themeColor="text1"/>
                <w:kern w:val="22"/>
                <w:sz w:val="20"/>
                <w:szCs w:val="20"/>
                <w:lang w:val="ru-RU"/>
              </w:rPr>
              <w:t xml:space="preserve">) </w:t>
            </w:r>
            <w:r w:rsidR="000B2CEF" w:rsidRPr="000B2CEF">
              <w:rPr>
                <w:rFonts w:eastAsia="Times New Roman" w:cs="Times New Roman"/>
                <w:color w:val="000000" w:themeColor="text1"/>
                <w:kern w:val="22"/>
                <w:sz w:val="20"/>
                <w:szCs w:val="20"/>
                <w:lang w:val="ru-RU"/>
              </w:rPr>
              <w:t xml:space="preserve">связанные с генетическими ресурсами </w:t>
            </w:r>
            <w:r w:rsidR="00F87DEF" w:rsidRPr="008464A3">
              <w:rPr>
                <w:iCs/>
                <w:kern w:val="22"/>
                <w:sz w:val="20"/>
                <w:szCs w:val="20"/>
                <w:lang w:val="ru-RU"/>
              </w:rPr>
              <w:t>традиционные знания трансграничного характера, которыми обладают КНМО</w:t>
            </w:r>
          </w:p>
        </w:tc>
        <w:tc>
          <w:tcPr>
            <w:tcW w:w="0" w:type="dxa"/>
          </w:tcPr>
          <w:p w14:paraId="059AF16D" w14:textId="6C047088" w:rsidR="6873B90E" w:rsidRPr="008464A3" w:rsidRDefault="000B2CEF"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Pr>
                <w:rFonts w:eastAsia="Times New Roman" w:cs="Times New Roman"/>
                <w:color w:val="000000" w:themeColor="text1"/>
                <w:kern w:val="22"/>
                <w:sz w:val="20"/>
                <w:szCs w:val="20"/>
                <w:lang w:val="ru-RU"/>
              </w:rPr>
              <w:t>С</w:t>
            </w:r>
            <w:r w:rsidRPr="000B2CEF">
              <w:rPr>
                <w:rFonts w:eastAsia="Times New Roman" w:cs="Times New Roman"/>
                <w:color w:val="000000" w:themeColor="text1"/>
                <w:kern w:val="22"/>
                <w:sz w:val="20"/>
                <w:szCs w:val="20"/>
                <w:lang w:val="ru-RU"/>
              </w:rPr>
              <w:t xml:space="preserve">вязанные с генетическими ресурсами </w:t>
            </w:r>
            <w:r w:rsidR="00C57DA0" w:rsidRPr="008464A3">
              <w:rPr>
                <w:rFonts w:eastAsia="Times New Roman" w:cs="Times New Roman"/>
                <w:color w:val="000000" w:themeColor="text1"/>
                <w:kern w:val="22"/>
                <w:sz w:val="20"/>
                <w:szCs w:val="20"/>
                <w:lang w:val="ru-RU"/>
              </w:rPr>
              <w:t xml:space="preserve">традиционные знания, </w:t>
            </w:r>
            <w:r w:rsidR="00C57DA0" w:rsidRPr="003F0011">
              <w:rPr>
                <w:rFonts w:eastAsia="Times New Roman" w:cs="Times New Roman"/>
                <w:kern w:val="22"/>
                <w:sz w:val="20"/>
                <w:szCs w:val="20"/>
                <w:lang w:val="ru-RU"/>
              </w:rPr>
              <w:t xml:space="preserve">которыми владеет одна группа в разных странах </w:t>
            </w:r>
            <w:r w:rsidR="35733B0B" w:rsidRPr="003F0011">
              <w:rPr>
                <w:rFonts w:eastAsia="Times New Roman" w:cs="Times New Roman"/>
                <w:kern w:val="22"/>
                <w:sz w:val="20"/>
                <w:szCs w:val="20"/>
                <w:lang w:val="ru-RU"/>
              </w:rPr>
              <w:t>(</w:t>
            </w:r>
            <w:r w:rsidR="00D566AB" w:rsidRPr="003F0011">
              <w:rPr>
                <w:rFonts w:eastAsia="Times New Roman" w:cs="Times New Roman"/>
                <w:kern w:val="22"/>
                <w:sz w:val="20"/>
                <w:szCs w:val="20"/>
                <w:lang w:val="ru-RU"/>
              </w:rPr>
              <w:t>например</w:t>
            </w:r>
            <w:r w:rsidR="35733B0B" w:rsidRPr="003F0011">
              <w:rPr>
                <w:rFonts w:eastAsia="Times New Roman" w:cs="Times New Roman"/>
                <w:kern w:val="22"/>
                <w:sz w:val="20"/>
                <w:szCs w:val="20"/>
                <w:lang w:val="ru-RU"/>
              </w:rPr>
              <w:t>,</w:t>
            </w:r>
            <w:r w:rsidR="00D566AB" w:rsidRPr="003F0011">
              <w:rPr>
                <w:rFonts w:eastAsia="Times New Roman" w:cs="Times New Roman"/>
                <w:kern w:val="22"/>
                <w:sz w:val="20"/>
                <w:szCs w:val="20"/>
                <w:lang w:val="ru-RU"/>
              </w:rPr>
              <w:t xml:space="preserve"> коренные </w:t>
            </w:r>
            <w:r w:rsidR="00900A12">
              <w:rPr>
                <w:rFonts w:eastAsia="Times New Roman" w:cs="Times New Roman"/>
                <w:kern w:val="22"/>
                <w:sz w:val="20"/>
                <w:szCs w:val="20"/>
                <w:lang w:val="ru-RU"/>
              </w:rPr>
              <w:t>народы</w:t>
            </w:r>
            <w:r w:rsidR="00D566AB" w:rsidRPr="003F0011">
              <w:rPr>
                <w:rFonts w:eastAsia="Times New Roman" w:cs="Times New Roman"/>
                <w:kern w:val="22"/>
                <w:sz w:val="20"/>
                <w:szCs w:val="20"/>
                <w:lang w:val="ru-RU"/>
              </w:rPr>
              <w:t xml:space="preserve"> Гуна Панамы и Колумбии</w:t>
            </w:r>
            <w:r w:rsidR="35733B0B" w:rsidRPr="003F0011">
              <w:rPr>
                <w:rFonts w:eastAsia="Times New Roman" w:cs="Times New Roman"/>
                <w:kern w:val="22"/>
                <w:sz w:val="20"/>
                <w:szCs w:val="20"/>
                <w:lang w:val="ru-RU"/>
              </w:rPr>
              <w:t xml:space="preserve">). </w:t>
            </w:r>
            <w:r w:rsidRPr="003F0011">
              <w:rPr>
                <w:rFonts w:eastAsia="Times New Roman" w:cs="Times New Roman"/>
                <w:kern w:val="22"/>
                <w:sz w:val="20"/>
                <w:szCs w:val="20"/>
                <w:lang w:val="ru-RU"/>
              </w:rPr>
              <w:t>Связанные с генетически</w:t>
            </w:r>
            <w:r w:rsidRPr="000B2CEF">
              <w:rPr>
                <w:rFonts w:eastAsia="Times New Roman" w:cs="Times New Roman"/>
                <w:color w:val="000000" w:themeColor="text1"/>
                <w:kern w:val="22"/>
                <w:sz w:val="20"/>
                <w:szCs w:val="20"/>
                <w:lang w:val="ru-RU"/>
              </w:rPr>
              <w:t xml:space="preserve">ми ресурсами </w:t>
            </w:r>
            <w:r w:rsidR="00C57DA0" w:rsidRPr="008464A3">
              <w:rPr>
                <w:rFonts w:eastAsia="Times New Roman" w:cs="Times New Roman"/>
                <w:color w:val="000000" w:themeColor="text1"/>
                <w:kern w:val="22"/>
                <w:sz w:val="20"/>
                <w:szCs w:val="20"/>
                <w:lang w:val="ru-RU"/>
              </w:rPr>
              <w:t>традиционные знания, которыми владеют несколько групп в разных странах</w:t>
            </w:r>
            <w:r w:rsidR="35733B0B" w:rsidRPr="008464A3">
              <w:rPr>
                <w:rFonts w:eastAsia="Times New Roman" w:cs="Times New Roman"/>
                <w:color w:val="000000" w:themeColor="text1"/>
                <w:kern w:val="22"/>
                <w:sz w:val="20"/>
                <w:szCs w:val="20"/>
                <w:lang w:val="ru-RU"/>
              </w:rPr>
              <w:t xml:space="preserve">. </w:t>
            </w:r>
            <w:r w:rsidR="00C57DA0" w:rsidRPr="008464A3">
              <w:rPr>
                <w:rFonts w:eastAsia="Times New Roman" w:cs="Times New Roman"/>
                <w:color w:val="000000" w:themeColor="text1"/>
                <w:kern w:val="22"/>
                <w:sz w:val="20"/>
                <w:szCs w:val="20"/>
                <w:lang w:val="ru-RU"/>
              </w:rPr>
              <w:t>С</w:t>
            </w:r>
            <w:r w:rsidRPr="000B2CEF">
              <w:rPr>
                <w:rFonts w:eastAsia="Times New Roman" w:cs="Times New Roman"/>
                <w:color w:val="000000" w:themeColor="text1"/>
                <w:kern w:val="22"/>
                <w:sz w:val="20"/>
                <w:szCs w:val="20"/>
                <w:lang w:val="ru-RU"/>
              </w:rPr>
              <w:t xml:space="preserve">вязанные с генетическими ресурсами </w:t>
            </w:r>
            <w:r w:rsidR="00C57DA0" w:rsidRPr="008464A3">
              <w:rPr>
                <w:rFonts w:eastAsia="Times New Roman" w:cs="Times New Roman"/>
                <w:color w:val="000000" w:themeColor="text1"/>
                <w:kern w:val="22"/>
                <w:sz w:val="20"/>
                <w:szCs w:val="20"/>
                <w:lang w:val="ru-RU"/>
              </w:rPr>
              <w:t>традиционные знания, которыми владе</w:t>
            </w:r>
            <w:r w:rsidR="00B167F8">
              <w:rPr>
                <w:rFonts w:eastAsia="Times New Roman" w:cs="Times New Roman"/>
                <w:color w:val="000000" w:themeColor="text1"/>
                <w:kern w:val="22"/>
                <w:sz w:val="20"/>
                <w:szCs w:val="20"/>
                <w:lang w:val="ru-RU"/>
              </w:rPr>
              <w:t>ю</w:t>
            </w:r>
            <w:r w:rsidR="00C57DA0" w:rsidRPr="008464A3">
              <w:rPr>
                <w:rFonts w:eastAsia="Times New Roman" w:cs="Times New Roman"/>
                <w:color w:val="000000" w:themeColor="text1"/>
                <w:kern w:val="22"/>
                <w:sz w:val="20"/>
                <w:szCs w:val="20"/>
                <w:lang w:val="ru-RU"/>
              </w:rPr>
              <w:t xml:space="preserve">т </w:t>
            </w:r>
            <w:r w:rsidR="00B167F8">
              <w:rPr>
                <w:rFonts w:eastAsia="Times New Roman" w:cs="Times New Roman"/>
                <w:color w:val="000000" w:themeColor="text1"/>
                <w:kern w:val="22"/>
                <w:sz w:val="20"/>
                <w:szCs w:val="20"/>
                <w:lang w:val="ru-RU"/>
              </w:rPr>
              <w:t>общины</w:t>
            </w:r>
            <w:r w:rsidR="00C57DA0" w:rsidRPr="008464A3">
              <w:rPr>
                <w:rFonts w:eastAsia="Times New Roman" w:cs="Times New Roman"/>
                <w:color w:val="000000" w:themeColor="text1"/>
                <w:kern w:val="22"/>
                <w:sz w:val="20"/>
                <w:szCs w:val="20"/>
                <w:lang w:val="ru-RU"/>
              </w:rPr>
              <w:t xml:space="preserve"> в одной стране о генетических ресурсах, происходящих из другой страны </w:t>
            </w:r>
            <w:r w:rsidR="35733B0B" w:rsidRPr="008464A3">
              <w:rPr>
                <w:rFonts w:eastAsia="Times New Roman" w:cs="Times New Roman"/>
                <w:color w:val="000000" w:themeColor="text1"/>
                <w:kern w:val="22"/>
                <w:sz w:val="20"/>
                <w:szCs w:val="20"/>
                <w:lang w:val="ru-RU"/>
              </w:rPr>
              <w:t>(</w:t>
            </w:r>
            <w:r w:rsidR="00C57DA0" w:rsidRPr="008464A3">
              <w:rPr>
                <w:rFonts w:eastAsia="Times New Roman" w:cs="Times New Roman"/>
                <w:color w:val="000000" w:themeColor="text1"/>
                <w:kern w:val="22"/>
                <w:sz w:val="20"/>
                <w:szCs w:val="20"/>
                <w:lang w:val="ru-RU"/>
              </w:rPr>
              <w:t>например</w:t>
            </w:r>
            <w:r w:rsidR="35733B0B" w:rsidRPr="008464A3">
              <w:rPr>
                <w:rFonts w:eastAsia="Times New Roman" w:cs="Times New Roman"/>
                <w:color w:val="000000" w:themeColor="text1"/>
                <w:kern w:val="22"/>
                <w:sz w:val="20"/>
                <w:szCs w:val="20"/>
                <w:lang w:val="ru-RU"/>
              </w:rPr>
              <w:t xml:space="preserve">, </w:t>
            </w:r>
            <w:r w:rsidR="00C57DA0" w:rsidRPr="008464A3">
              <w:rPr>
                <w:rFonts w:eastAsia="Times New Roman" w:cs="Times New Roman"/>
                <w:color w:val="000000" w:themeColor="text1"/>
                <w:kern w:val="22"/>
                <w:sz w:val="20"/>
                <w:szCs w:val="20"/>
                <w:lang w:val="ru-RU"/>
              </w:rPr>
              <w:t>традиционные знания, связанные с розовым барвинком (</w:t>
            </w:r>
            <w:proofErr w:type="spellStart"/>
            <w:r w:rsidR="00C57DA0" w:rsidRPr="008464A3">
              <w:rPr>
                <w:rFonts w:eastAsia="Times New Roman" w:cs="Times New Roman"/>
                <w:i/>
                <w:iCs/>
                <w:color w:val="000000" w:themeColor="text1"/>
                <w:kern w:val="22"/>
                <w:sz w:val="20"/>
                <w:szCs w:val="20"/>
                <w:lang w:val="en-GB"/>
              </w:rPr>
              <w:t>Catharanthus</w:t>
            </w:r>
            <w:proofErr w:type="spellEnd"/>
            <w:r w:rsidR="00C57DA0" w:rsidRPr="008464A3">
              <w:rPr>
                <w:rFonts w:eastAsia="Times New Roman" w:cs="Times New Roman"/>
                <w:i/>
                <w:iCs/>
                <w:color w:val="000000" w:themeColor="text1"/>
                <w:kern w:val="22"/>
                <w:sz w:val="20"/>
                <w:szCs w:val="20"/>
                <w:lang w:val="ru-RU"/>
              </w:rPr>
              <w:t xml:space="preserve"> </w:t>
            </w:r>
            <w:r w:rsidR="00C57DA0" w:rsidRPr="008464A3">
              <w:rPr>
                <w:rFonts w:eastAsia="Times New Roman" w:cs="Times New Roman"/>
                <w:i/>
                <w:iCs/>
                <w:color w:val="000000" w:themeColor="text1"/>
                <w:kern w:val="22"/>
                <w:sz w:val="20"/>
                <w:szCs w:val="20"/>
                <w:lang w:val="en-GB"/>
              </w:rPr>
              <w:t>roseus</w:t>
            </w:r>
            <w:r w:rsidR="00C57DA0" w:rsidRPr="008464A3">
              <w:rPr>
                <w:rFonts w:eastAsia="Times New Roman" w:cs="Times New Roman"/>
                <w:color w:val="000000" w:themeColor="text1"/>
                <w:kern w:val="22"/>
                <w:sz w:val="20"/>
                <w:szCs w:val="20"/>
                <w:lang w:val="ru-RU"/>
              </w:rPr>
              <w:t xml:space="preserve">) и с иудейской полынью </w:t>
            </w:r>
            <w:r w:rsidR="00C57DA0" w:rsidRPr="008464A3">
              <w:rPr>
                <w:rFonts w:eastAsia="Times New Roman" w:cs="Times New Roman"/>
                <w:color w:val="000000" w:themeColor="text1"/>
                <w:kern w:val="22"/>
                <w:sz w:val="20"/>
                <w:szCs w:val="20"/>
                <w:lang w:val="en-CA"/>
              </w:rPr>
              <w:t>(</w:t>
            </w:r>
            <w:proofErr w:type="spellStart"/>
            <w:r w:rsidR="00C57DA0" w:rsidRPr="008464A3">
              <w:rPr>
                <w:rFonts w:eastAsia="Times New Roman" w:cs="Times New Roman"/>
                <w:i/>
                <w:iCs/>
                <w:color w:val="000000" w:themeColor="text1"/>
                <w:kern w:val="22"/>
                <w:sz w:val="20"/>
                <w:szCs w:val="20"/>
                <w:lang w:val="en-GB"/>
              </w:rPr>
              <w:t>Artemesia</w:t>
            </w:r>
            <w:proofErr w:type="spellEnd"/>
            <w:r w:rsidR="00C57DA0" w:rsidRPr="008464A3">
              <w:rPr>
                <w:rFonts w:eastAsia="Times New Roman" w:cs="Times New Roman"/>
                <w:i/>
                <w:iCs/>
                <w:color w:val="000000" w:themeColor="text1"/>
                <w:kern w:val="22"/>
                <w:sz w:val="20"/>
                <w:szCs w:val="20"/>
                <w:lang w:val="en-CA"/>
              </w:rPr>
              <w:t xml:space="preserve"> </w:t>
            </w:r>
            <w:proofErr w:type="spellStart"/>
            <w:r w:rsidR="00C57DA0" w:rsidRPr="008464A3">
              <w:rPr>
                <w:rFonts w:eastAsia="Times New Roman" w:cs="Times New Roman"/>
                <w:i/>
                <w:iCs/>
                <w:color w:val="000000" w:themeColor="text1"/>
                <w:kern w:val="22"/>
                <w:sz w:val="20"/>
                <w:szCs w:val="20"/>
                <w:lang w:val="en-GB"/>
              </w:rPr>
              <w:t>judaica</w:t>
            </w:r>
            <w:proofErr w:type="spellEnd"/>
            <w:r w:rsidR="00C57DA0" w:rsidRPr="008464A3">
              <w:rPr>
                <w:rFonts w:eastAsia="Times New Roman" w:cs="Times New Roman"/>
                <w:color w:val="000000" w:themeColor="text1"/>
                <w:kern w:val="22"/>
                <w:sz w:val="20"/>
                <w:szCs w:val="20"/>
                <w:lang w:val="en-CA"/>
              </w:rPr>
              <w:t xml:space="preserve">) </w:t>
            </w:r>
          </w:p>
        </w:tc>
        <w:tc>
          <w:tcPr>
            <w:tcW w:w="0" w:type="dxa"/>
            <w:vMerge w:val="restart"/>
          </w:tcPr>
          <w:p w14:paraId="5A4A81F9" w14:textId="46FCFE7A" w:rsidR="00D566AB" w:rsidRPr="003F0011" w:rsidRDefault="00D566AB" w:rsidP="00D566AB">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kern w:val="22"/>
                <w:sz w:val="20"/>
                <w:szCs w:val="20"/>
                <w:lang w:val="ru-RU"/>
              </w:rPr>
            </w:pPr>
            <w:r w:rsidRPr="00D566AB">
              <w:rPr>
                <w:rFonts w:eastAsia="Times New Roman" w:cs="Times New Roman"/>
                <w:color w:val="000000" w:themeColor="text1"/>
                <w:kern w:val="22"/>
                <w:sz w:val="20"/>
                <w:szCs w:val="20"/>
                <w:lang w:val="ru-RU"/>
              </w:rPr>
              <w:t xml:space="preserve">Основной проблемой является определение того, кто владеет </w:t>
            </w:r>
            <w:r w:rsidR="000B2CEF" w:rsidRPr="000B2CEF">
              <w:rPr>
                <w:rFonts w:eastAsia="Times New Roman" w:cs="Times New Roman"/>
                <w:color w:val="000000" w:themeColor="text1"/>
                <w:kern w:val="22"/>
                <w:sz w:val="20"/>
                <w:szCs w:val="20"/>
                <w:lang w:val="ru-RU"/>
              </w:rPr>
              <w:t>связанны</w:t>
            </w:r>
            <w:r w:rsidR="000B2CEF">
              <w:rPr>
                <w:rFonts w:eastAsia="Times New Roman" w:cs="Times New Roman"/>
                <w:color w:val="000000" w:themeColor="text1"/>
                <w:kern w:val="22"/>
                <w:sz w:val="20"/>
                <w:szCs w:val="20"/>
                <w:lang w:val="ru-RU"/>
              </w:rPr>
              <w:t>ми</w:t>
            </w:r>
            <w:r w:rsidR="000B2CEF" w:rsidRPr="000B2CEF">
              <w:rPr>
                <w:rFonts w:eastAsia="Times New Roman" w:cs="Times New Roman"/>
                <w:color w:val="000000" w:themeColor="text1"/>
                <w:kern w:val="22"/>
                <w:sz w:val="20"/>
                <w:szCs w:val="20"/>
                <w:lang w:val="ru-RU"/>
              </w:rPr>
              <w:t xml:space="preserve"> с генетическими ресурсами </w:t>
            </w:r>
            <w:r w:rsidRPr="00D566AB">
              <w:rPr>
                <w:rFonts w:eastAsia="Times New Roman" w:cs="Times New Roman"/>
                <w:color w:val="000000" w:themeColor="text1"/>
                <w:kern w:val="22"/>
                <w:sz w:val="20"/>
                <w:szCs w:val="20"/>
                <w:lang w:val="ru-RU"/>
              </w:rPr>
              <w:t>традиционными знаниями, кто обладает правом</w:t>
            </w:r>
            <w:r w:rsidR="008627C4">
              <w:rPr>
                <w:rFonts w:eastAsia="Times New Roman" w:cs="Times New Roman"/>
                <w:color w:val="000000" w:themeColor="text1"/>
                <w:kern w:val="22"/>
                <w:sz w:val="20"/>
                <w:szCs w:val="20"/>
                <w:lang w:val="ru-RU"/>
              </w:rPr>
              <w:t xml:space="preserve"> давать </w:t>
            </w:r>
            <w:r w:rsidRPr="003F0011">
              <w:rPr>
                <w:rFonts w:eastAsia="Times New Roman" w:cs="Times New Roman"/>
                <w:kern w:val="22"/>
                <w:sz w:val="20"/>
                <w:szCs w:val="20"/>
                <w:lang w:val="ru-RU"/>
              </w:rPr>
              <w:t>предварительное обоснованное согласие (ПОС) и кто имеет право на долю в полученных выгодах</w:t>
            </w:r>
            <w:r w:rsidR="00914A64" w:rsidRPr="003F0011">
              <w:rPr>
                <w:rFonts w:eastAsia="Times New Roman" w:cs="Times New Roman"/>
                <w:kern w:val="22"/>
                <w:sz w:val="20"/>
                <w:szCs w:val="20"/>
                <w:lang w:val="ru-RU"/>
              </w:rPr>
              <w:t>.</w:t>
            </w:r>
            <w:r w:rsidRPr="003F0011">
              <w:rPr>
                <w:lang w:val="ru-RU"/>
              </w:rPr>
              <w:t xml:space="preserve"> </w:t>
            </w:r>
            <w:r w:rsidR="00E77242">
              <w:rPr>
                <w:lang w:val="ru-RU"/>
              </w:rPr>
              <w:t>К</w:t>
            </w:r>
            <w:r w:rsidRPr="003F0011">
              <w:rPr>
                <w:rFonts w:eastAsia="Times New Roman" w:cs="Times New Roman"/>
                <w:kern w:val="22"/>
                <w:sz w:val="20"/>
                <w:szCs w:val="20"/>
                <w:lang w:val="ru-RU"/>
              </w:rPr>
              <w:t xml:space="preserve"> некоторым случаям может применятся Статья 10 или Статья 11.</w:t>
            </w:r>
          </w:p>
          <w:p w14:paraId="597AA197" w14:textId="63274E71" w:rsidR="6873B90E" w:rsidRPr="00D566AB" w:rsidRDefault="00D566AB" w:rsidP="00D566AB">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3F0011">
              <w:rPr>
                <w:rFonts w:eastAsia="Times New Roman" w:cs="Times New Roman"/>
                <w:kern w:val="22"/>
                <w:sz w:val="20"/>
                <w:szCs w:val="20"/>
                <w:lang w:val="ru-RU"/>
              </w:rPr>
              <w:t xml:space="preserve">Стороны не согласны с тем, что </w:t>
            </w:r>
            <w:r w:rsidR="007777C7" w:rsidRPr="003F0011">
              <w:rPr>
                <w:rFonts w:eastAsia="Times New Roman" w:cs="Times New Roman"/>
                <w:kern w:val="22"/>
                <w:sz w:val="20"/>
                <w:szCs w:val="20"/>
                <w:lang w:val="ru-RU"/>
              </w:rPr>
              <w:t xml:space="preserve">на все эти случаи распространяются </w:t>
            </w:r>
            <w:r w:rsidRPr="003F0011">
              <w:rPr>
                <w:rFonts w:eastAsia="Times New Roman" w:cs="Times New Roman"/>
                <w:kern w:val="22"/>
                <w:sz w:val="20"/>
                <w:szCs w:val="20"/>
                <w:lang w:val="ru-RU"/>
              </w:rPr>
              <w:t xml:space="preserve">обязательства </w:t>
            </w:r>
            <w:r w:rsidR="007777C7" w:rsidRPr="003F0011">
              <w:rPr>
                <w:rFonts w:eastAsia="Times New Roman" w:cs="Times New Roman"/>
                <w:kern w:val="22"/>
                <w:sz w:val="20"/>
                <w:szCs w:val="20"/>
                <w:lang w:val="ru-RU"/>
              </w:rPr>
              <w:t>ПОС</w:t>
            </w:r>
            <w:r w:rsidRPr="003F0011">
              <w:rPr>
                <w:rFonts w:eastAsia="Times New Roman" w:cs="Times New Roman"/>
                <w:kern w:val="22"/>
                <w:sz w:val="20"/>
                <w:szCs w:val="20"/>
                <w:lang w:val="ru-RU"/>
              </w:rPr>
              <w:t>/</w:t>
            </w:r>
            <w:r w:rsidR="007777C7" w:rsidRPr="003F0011">
              <w:rPr>
                <w:rFonts w:eastAsia="Times New Roman" w:cs="Times New Roman"/>
                <w:kern w:val="22"/>
                <w:sz w:val="20"/>
                <w:szCs w:val="20"/>
                <w:lang w:val="ru-RU"/>
              </w:rPr>
              <w:t>ВСУ</w:t>
            </w:r>
            <w:r w:rsidRPr="003F0011">
              <w:rPr>
                <w:rFonts w:eastAsia="Times New Roman" w:cs="Times New Roman"/>
                <w:kern w:val="22"/>
                <w:sz w:val="20"/>
                <w:szCs w:val="20"/>
                <w:lang w:val="ru-RU"/>
              </w:rPr>
              <w:t xml:space="preserve">. Кроме того, идентификационная информация о </w:t>
            </w:r>
            <w:r w:rsidR="007777C7" w:rsidRPr="003F0011">
              <w:rPr>
                <w:rFonts w:eastAsia="Times New Roman" w:cs="Times New Roman"/>
                <w:kern w:val="22"/>
                <w:sz w:val="20"/>
                <w:szCs w:val="20"/>
                <w:lang w:val="ru-RU"/>
              </w:rPr>
              <w:t>КНМО</w:t>
            </w:r>
            <w:r w:rsidRPr="003F0011">
              <w:rPr>
                <w:rFonts w:eastAsia="Times New Roman" w:cs="Times New Roman"/>
                <w:kern w:val="22"/>
                <w:sz w:val="20"/>
                <w:szCs w:val="20"/>
                <w:lang w:val="ru-RU"/>
              </w:rPr>
              <w:t>, от которых были получены традиционные знания, может быть недоступна, что делает</w:t>
            </w:r>
            <w:r w:rsidR="007777C7" w:rsidRPr="003F0011">
              <w:rPr>
                <w:rFonts w:eastAsia="Times New Roman" w:cs="Times New Roman"/>
                <w:kern w:val="22"/>
                <w:sz w:val="20"/>
                <w:szCs w:val="20"/>
                <w:lang w:val="ru-RU"/>
              </w:rPr>
              <w:t xml:space="preserve"> в которых случаях</w:t>
            </w:r>
            <w:r w:rsidRPr="003F0011">
              <w:rPr>
                <w:rFonts w:eastAsia="Times New Roman" w:cs="Times New Roman"/>
                <w:kern w:val="22"/>
                <w:sz w:val="20"/>
                <w:szCs w:val="20"/>
                <w:lang w:val="ru-RU"/>
              </w:rPr>
              <w:t xml:space="preserve"> согласование </w:t>
            </w:r>
            <w:r w:rsidR="007777C7" w:rsidRPr="003F0011">
              <w:rPr>
                <w:rFonts w:eastAsia="Times New Roman" w:cs="Times New Roman"/>
                <w:kern w:val="22"/>
                <w:sz w:val="20"/>
                <w:szCs w:val="20"/>
                <w:lang w:val="ru-RU"/>
              </w:rPr>
              <w:t>ПОС/ВСУ невозможным</w:t>
            </w:r>
          </w:p>
        </w:tc>
      </w:tr>
      <w:tr w:rsidR="6873B90E" w:rsidRPr="005F04BA" w14:paraId="48E8BBD0"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0DA222F1" w14:textId="77777777" w:rsidR="002D26CC" w:rsidRPr="00D566AB" w:rsidRDefault="002D26CC" w:rsidP="00F43F79">
            <w:pPr>
              <w:spacing w:before="40" w:after="40"/>
              <w:rPr>
                <w:kern w:val="22"/>
                <w:sz w:val="20"/>
                <w:szCs w:val="20"/>
                <w:lang w:val="ru-RU"/>
              </w:rPr>
            </w:pPr>
          </w:p>
        </w:tc>
        <w:tc>
          <w:tcPr>
            <w:tcW w:w="0" w:type="dxa"/>
          </w:tcPr>
          <w:p w14:paraId="09A25FE0" w14:textId="6C924561" w:rsidR="6873B90E" w:rsidRPr="00F87DEF"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2364AB">
              <w:rPr>
                <w:rFonts w:eastAsia="Times New Roman" w:cs="Times New Roman"/>
                <w:color w:val="000000" w:themeColor="text1"/>
                <w:kern w:val="22"/>
                <w:sz w:val="20"/>
                <w:szCs w:val="20"/>
                <w:lang w:val="en-GB"/>
              </w:rPr>
              <w:t>b</w:t>
            </w:r>
            <w:r w:rsidRPr="00F87DEF">
              <w:rPr>
                <w:rFonts w:eastAsia="Times New Roman" w:cs="Times New Roman"/>
                <w:color w:val="000000" w:themeColor="text1"/>
                <w:kern w:val="22"/>
                <w:sz w:val="20"/>
                <w:szCs w:val="20"/>
                <w:lang w:val="ru-RU"/>
              </w:rPr>
              <w:t xml:space="preserve">) </w:t>
            </w:r>
            <w:r w:rsidR="00F87DEF" w:rsidRPr="00F87DEF">
              <w:rPr>
                <w:rFonts w:eastAsia="Times New Roman" w:cs="Times New Roman"/>
                <w:color w:val="000000" w:themeColor="text1"/>
                <w:kern w:val="22"/>
                <w:sz w:val="20"/>
                <w:szCs w:val="20"/>
                <w:lang w:val="ru-RU"/>
              </w:rPr>
              <w:t xml:space="preserve">общедоступные </w:t>
            </w:r>
            <w:r w:rsidR="000B2CEF" w:rsidRPr="000B2CEF">
              <w:rPr>
                <w:rFonts w:eastAsia="Times New Roman" w:cs="Times New Roman"/>
                <w:color w:val="000000" w:themeColor="text1"/>
                <w:kern w:val="22"/>
                <w:sz w:val="20"/>
                <w:szCs w:val="20"/>
                <w:lang w:val="ru-RU"/>
              </w:rPr>
              <w:t xml:space="preserve">связанные с генетическими ресурсами </w:t>
            </w:r>
            <w:r w:rsidR="00F87DEF" w:rsidRPr="00F87DEF">
              <w:rPr>
                <w:rFonts w:eastAsia="Times New Roman" w:cs="Times New Roman"/>
                <w:color w:val="000000" w:themeColor="text1"/>
                <w:kern w:val="22"/>
                <w:sz w:val="20"/>
                <w:szCs w:val="20"/>
                <w:lang w:val="ru-RU"/>
              </w:rPr>
              <w:t>традиционные знания</w:t>
            </w:r>
          </w:p>
        </w:tc>
        <w:tc>
          <w:tcPr>
            <w:tcW w:w="0" w:type="dxa"/>
          </w:tcPr>
          <w:p w14:paraId="746B3D3B" w14:textId="794B8B2E" w:rsidR="6873B90E" w:rsidRPr="00C57DA0" w:rsidRDefault="00C57DA0"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C57DA0">
              <w:rPr>
                <w:rFonts w:eastAsia="Times New Roman" w:cs="Times New Roman"/>
                <w:color w:val="000000" w:themeColor="text1"/>
                <w:kern w:val="22"/>
                <w:sz w:val="20"/>
                <w:szCs w:val="20"/>
                <w:lang w:val="ru-RU"/>
              </w:rPr>
              <w:t>публикаци</w:t>
            </w:r>
            <w:r>
              <w:rPr>
                <w:rFonts w:eastAsia="Times New Roman" w:cs="Times New Roman"/>
                <w:color w:val="000000" w:themeColor="text1"/>
                <w:kern w:val="22"/>
                <w:sz w:val="20"/>
                <w:szCs w:val="20"/>
                <w:lang w:val="ru-RU"/>
              </w:rPr>
              <w:t>и</w:t>
            </w:r>
            <w:r w:rsidRPr="00C57DA0">
              <w:rPr>
                <w:rFonts w:eastAsia="Times New Roman" w:cs="Times New Roman"/>
                <w:color w:val="000000" w:themeColor="text1"/>
                <w:kern w:val="22"/>
                <w:sz w:val="20"/>
                <w:szCs w:val="20"/>
                <w:lang w:val="ru-RU"/>
              </w:rPr>
              <w:t xml:space="preserve"> и журнал</w:t>
            </w:r>
            <w:r>
              <w:rPr>
                <w:rFonts w:eastAsia="Times New Roman" w:cs="Times New Roman"/>
                <w:color w:val="000000" w:themeColor="text1"/>
                <w:kern w:val="22"/>
                <w:sz w:val="20"/>
                <w:szCs w:val="20"/>
                <w:lang w:val="ru-RU"/>
              </w:rPr>
              <w:t>ы</w:t>
            </w:r>
            <w:r w:rsidRPr="00C57DA0">
              <w:rPr>
                <w:rFonts w:eastAsia="Times New Roman" w:cs="Times New Roman"/>
                <w:color w:val="000000" w:themeColor="text1"/>
                <w:kern w:val="22"/>
                <w:sz w:val="20"/>
                <w:szCs w:val="20"/>
                <w:lang w:val="ru-RU"/>
              </w:rPr>
              <w:t>, ведущи</w:t>
            </w:r>
            <w:r>
              <w:rPr>
                <w:rFonts w:eastAsia="Times New Roman" w:cs="Times New Roman"/>
                <w:color w:val="000000" w:themeColor="text1"/>
                <w:kern w:val="22"/>
                <w:sz w:val="20"/>
                <w:szCs w:val="20"/>
                <w:lang w:val="ru-RU"/>
              </w:rPr>
              <w:t>е</w:t>
            </w:r>
            <w:r w:rsidRPr="00C57DA0">
              <w:rPr>
                <w:rFonts w:eastAsia="Times New Roman" w:cs="Times New Roman"/>
                <w:color w:val="000000" w:themeColor="text1"/>
                <w:kern w:val="22"/>
                <w:sz w:val="20"/>
                <w:szCs w:val="20"/>
                <w:lang w:val="ru-RU"/>
              </w:rPr>
              <w:t xml:space="preserve"> каталог традиционных видов использования растений в различных регионах, </w:t>
            </w:r>
            <w:r>
              <w:rPr>
                <w:rFonts w:eastAsia="Times New Roman" w:cs="Times New Roman"/>
                <w:color w:val="000000" w:themeColor="text1"/>
                <w:kern w:val="22"/>
                <w:sz w:val="20"/>
                <w:szCs w:val="20"/>
                <w:lang w:val="ru-RU"/>
              </w:rPr>
              <w:t>(</w:t>
            </w:r>
            <w:r w:rsidRPr="00C57DA0">
              <w:rPr>
                <w:rFonts w:eastAsia="Times New Roman" w:cs="Times New Roman"/>
                <w:color w:val="000000" w:themeColor="text1"/>
                <w:kern w:val="22"/>
                <w:sz w:val="20"/>
                <w:szCs w:val="20"/>
                <w:lang w:val="ru-RU"/>
              </w:rPr>
              <w:t xml:space="preserve">например, </w:t>
            </w:r>
            <w:r w:rsidRPr="00C57DA0">
              <w:rPr>
                <w:rFonts w:eastAsia="Times New Roman" w:cs="Times New Roman"/>
                <w:i/>
                <w:iCs/>
                <w:color w:val="000000" w:themeColor="text1"/>
                <w:kern w:val="22"/>
                <w:sz w:val="20"/>
                <w:szCs w:val="20"/>
                <w:lang w:val="ru-RU"/>
              </w:rPr>
              <w:t>Африканская фармакопея</w:t>
            </w:r>
            <w:r>
              <w:rPr>
                <w:rFonts w:eastAsia="Times New Roman" w:cs="Times New Roman"/>
                <w:color w:val="000000" w:themeColor="text1"/>
                <w:kern w:val="22"/>
                <w:sz w:val="20"/>
                <w:szCs w:val="20"/>
                <w:lang w:val="ru-RU"/>
              </w:rPr>
              <w:t>)</w:t>
            </w:r>
            <w:r w:rsidR="35733B0B" w:rsidRPr="00C57DA0">
              <w:rPr>
                <w:rFonts w:eastAsia="Times New Roman" w:cs="Times New Roman"/>
                <w:color w:val="000000" w:themeColor="text1"/>
                <w:kern w:val="22"/>
                <w:sz w:val="20"/>
                <w:szCs w:val="20"/>
                <w:lang w:val="ru-RU"/>
              </w:rPr>
              <w:t>.</w:t>
            </w:r>
          </w:p>
        </w:tc>
        <w:tc>
          <w:tcPr>
            <w:tcW w:w="0" w:type="dxa"/>
            <w:vMerge/>
          </w:tcPr>
          <w:p w14:paraId="712BC656" w14:textId="57DBE9F4" w:rsidR="6873B90E" w:rsidRPr="00C57DA0"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p>
        </w:tc>
      </w:tr>
      <w:tr w:rsidR="6873B90E" w:rsidRPr="005F04BA" w14:paraId="2EFF690E"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459CD0C6" w14:textId="77777777" w:rsidR="002D26CC" w:rsidRPr="00C57DA0" w:rsidRDefault="002D26CC" w:rsidP="00F43F79">
            <w:pPr>
              <w:spacing w:before="40" w:after="40"/>
              <w:rPr>
                <w:kern w:val="22"/>
                <w:sz w:val="20"/>
                <w:szCs w:val="20"/>
                <w:lang w:val="ru-RU"/>
              </w:rPr>
            </w:pPr>
          </w:p>
        </w:tc>
        <w:tc>
          <w:tcPr>
            <w:tcW w:w="0" w:type="dxa"/>
          </w:tcPr>
          <w:p w14:paraId="6D32A04A" w14:textId="1F332726" w:rsidR="6873B90E" w:rsidRPr="00A21996" w:rsidRDefault="35733B0B" w:rsidP="00A2063C">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2364AB">
              <w:rPr>
                <w:rFonts w:eastAsia="Times New Roman" w:cs="Times New Roman"/>
                <w:color w:val="000000" w:themeColor="text1"/>
                <w:kern w:val="22"/>
                <w:sz w:val="20"/>
                <w:szCs w:val="20"/>
                <w:lang w:val="en-GB"/>
              </w:rPr>
              <w:t>c</w:t>
            </w:r>
            <w:r w:rsidRPr="00A21996">
              <w:rPr>
                <w:rFonts w:eastAsia="Times New Roman" w:cs="Times New Roman"/>
                <w:color w:val="000000" w:themeColor="text1"/>
                <w:kern w:val="22"/>
                <w:sz w:val="20"/>
                <w:szCs w:val="20"/>
                <w:lang w:val="ru-RU"/>
              </w:rPr>
              <w:t xml:space="preserve">) </w:t>
            </w:r>
            <w:r w:rsidR="007F3B50" w:rsidRPr="007F3B50">
              <w:rPr>
                <w:rFonts w:eastAsia="Times New Roman" w:cs="Times New Roman"/>
                <w:color w:val="000000" w:themeColor="text1"/>
                <w:kern w:val="22"/>
                <w:sz w:val="20"/>
                <w:szCs w:val="20"/>
                <w:lang w:val="ru-RU"/>
              </w:rPr>
              <w:t xml:space="preserve">связанные с генетическими ресурсами </w:t>
            </w:r>
            <w:r w:rsidR="00A21996" w:rsidRPr="00A21996">
              <w:rPr>
                <w:iCs/>
                <w:kern w:val="22"/>
                <w:sz w:val="20"/>
                <w:szCs w:val="20"/>
                <w:lang w:val="ru-RU"/>
              </w:rPr>
              <w:t xml:space="preserve">традиционные знания неизвестного происхождения в коллекциях </w:t>
            </w:r>
            <w:r w:rsidR="00A21996" w:rsidRPr="00A21996">
              <w:rPr>
                <w:i/>
                <w:kern w:val="22"/>
                <w:sz w:val="20"/>
                <w:szCs w:val="20"/>
                <w:lang w:val="en-GB"/>
              </w:rPr>
              <w:t>ex</w:t>
            </w:r>
            <w:r w:rsidR="00A21996" w:rsidRPr="00A21996">
              <w:rPr>
                <w:i/>
                <w:kern w:val="22"/>
                <w:sz w:val="20"/>
                <w:szCs w:val="20"/>
                <w:lang w:val="ru-RU"/>
              </w:rPr>
              <w:t>-</w:t>
            </w:r>
            <w:r w:rsidR="00A21996" w:rsidRPr="00A21996">
              <w:rPr>
                <w:i/>
                <w:kern w:val="22"/>
                <w:sz w:val="20"/>
                <w:szCs w:val="20"/>
                <w:lang w:val="en-GB"/>
              </w:rPr>
              <w:t>situ</w:t>
            </w:r>
            <w:r w:rsidRPr="00A21996">
              <w:rPr>
                <w:rFonts w:eastAsia="Times New Roman" w:cs="Times New Roman"/>
                <w:color w:val="000000" w:themeColor="text1"/>
                <w:kern w:val="22"/>
                <w:sz w:val="20"/>
                <w:szCs w:val="20"/>
                <w:lang w:val="ru-RU"/>
              </w:rPr>
              <w:t>.</w:t>
            </w:r>
          </w:p>
        </w:tc>
        <w:tc>
          <w:tcPr>
            <w:tcW w:w="0" w:type="dxa"/>
          </w:tcPr>
          <w:p w14:paraId="7F5D00D4" w14:textId="552D1610" w:rsidR="6873B90E" w:rsidRPr="001364D3" w:rsidRDefault="001364D3"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r w:rsidRPr="001364D3">
              <w:rPr>
                <w:sz w:val="20"/>
                <w:szCs w:val="20"/>
                <w:lang w:val="ru-RU"/>
              </w:rPr>
              <w:t>О</w:t>
            </w:r>
            <w:r w:rsidRPr="001364D3">
              <w:rPr>
                <w:rFonts w:eastAsia="Times New Roman" w:cs="Times New Roman"/>
                <w:color w:val="000000" w:themeColor="text1"/>
                <w:kern w:val="22"/>
                <w:sz w:val="20"/>
                <w:szCs w:val="20"/>
                <w:lang w:val="ru-RU"/>
              </w:rPr>
              <w:t xml:space="preserve">бразцы генетических материалов, содержащихся в коллекциях </w:t>
            </w:r>
            <w:r w:rsidRPr="001364D3">
              <w:rPr>
                <w:rFonts w:eastAsia="Times New Roman" w:cs="Times New Roman"/>
                <w:color w:val="000000" w:themeColor="text1"/>
                <w:kern w:val="22"/>
                <w:sz w:val="20"/>
                <w:szCs w:val="20"/>
                <w:lang w:val="en-GB"/>
              </w:rPr>
              <w:t>ex</w:t>
            </w:r>
            <w:r w:rsidRPr="001364D3">
              <w:rPr>
                <w:rFonts w:eastAsia="Times New Roman" w:cs="Times New Roman"/>
                <w:color w:val="000000" w:themeColor="text1"/>
                <w:kern w:val="22"/>
                <w:sz w:val="20"/>
                <w:szCs w:val="20"/>
                <w:lang w:val="ru-RU"/>
              </w:rPr>
              <w:t>-</w:t>
            </w:r>
            <w:r w:rsidRPr="001364D3">
              <w:rPr>
                <w:rFonts w:eastAsia="Times New Roman" w:cs="Times New Roman"/>
                <w:color w:val="000000" w:themeColor="text1"/>
                <w:kern w:val="22"/>
                <w:sz w:val="20"/>
                <w:szCs w:val="20"/>
                <w:lang w:val="en-GB"/>
              </w:rPr>
              <w:t>situ</w:t>
            </w:r>
            <w:r w:rsidRPr="001364D3">
              <w:rPr>
                <w:rFonts w:eastAsia="Times New Roman" w:cs="Times New Roman"/>
                <w:color w:val="000000" w:themeColor="text1"/>
                <w:kern w:val="22"/>
                <w:sz w:val="20"/>
                <w:szCs w:val="20"/>
                <w:lang w:val="ru-RU"/>
              </w:rPr>
              <w:t xml:space="preserve">, были собраны этноботаниками с помощью и под руководством коренных народов и местных общин, </w:t>
            </w:r>
            <w:r>
              <w:rPr>
                <w:rFonts w:eastAsia="Times New Roman" w:cs="Times New Roman"/>
                <w:color w:val="000000" w:themeColor="text1"/>
                <w:kern w:val="22"/>
                <w:sz w:val="20"/>
                <w:szCs w:val="20"/>
                <w:lang w:val="ru-RU"/>
              </w:rPr>
              <w:t>в</w:t>
            </w:r>
            <w:r w:rsidRPr="001364D3">
              <w:rPr>
                <w:rFonts w:eastAsia="Times New Roman" w:cs="Times New Roman"/>
                <w:color w:val="000000" w:themeColor="text1"/>
                <w:kern w:val="22"/>
                <w:sz w:val="20"/>
                <w:szCs w:val="20"/>
                <w:lang w:val="ru-RU"/>
              </w:rPr>
              <w:t xml:space="preserve"> </w:t>
            </w:r>
            <w:r>
              <w:rPr>
                <w:rFonts w:eastAsia="Times New Roman" w:cs="Times New Roman"/>
                <w:color w:val="000000" w:themeColor="text1"/>
                <w:kern w:val="22"/>
                <w:sz w:val="20"/>
                <w:szCs w:val="20"/>
                <w:lang w:val="ru-RU"/>
              </w:rPr>
              <w:t>которых</w:t>
            </w:r>
            <w:r w:rsidRPr="001364D3">
              <w:rPr>
                <w:rFonts w:eastAsia="Times New Roman" w:cs="Times New Roman"/>
                <w:color w:val="000000" w:themeColor="text1"/>
                <w:kern w:val="22"/>
                <w:sz w:val="20"/>
                <w:szCs w:val="20"/>
                <w:lang w:val="ru-RU"/>
              </w:rPr>
              <w:t xml:space="preserve"> </w:t>
            </w:r>
            <w:r w:rsidRPr="001364D3">
              <w:rPr>
                <w:rFonts w:eastAsia="Times New Roman" w:cs="Times New Roman"/>
                <w:color w:val="000000" w:themeColor="text1"/>
                <w:kern w:val="22"/>
                <w:sz w:val="20"/>
                <w:szCs w:val="20"/>
                <w:lang w:val="ru-RU"/>
              </w:rPr>
              <w:lastRenderedPageBreak/>
              <w:t xml:space="preserve">идентифицирующая информация о коренных народах и местных общинах, от которых были получены традиционные знания, не </w:t>
            </w:r>
            <w:r>
              <w:rPr>
                <w:rFonts w:eastAsia="Times New Roman" w:cs="Times New Roman"/>
                <w:color w:val="000000" w:themeColor="text1"/>
                <w:kern w:val="22"/>
                <w:sz w:val="20"/>
                <w:szCs w:val="20"/>
                <w:lang w:val="ru-RU"/>
              </w:rPr>
              <w:t>была</w:t>
            </w:r>
            <w:r w:rsidRPr="001364D3">
              <w:rPr>
                <w:rFonts w:eastAsia="Times New Roman" w:cs="Times New Roman"/>
                <w:color w:val="000000" w:themeColor="text1"/>
                <w:kern w:val="22"/>
                <w:sz w:val="20"/>
                <w:szCs w:val="20"/>
                <w:lang w:val="ru-RU"/>
              </w:rPr>
              <w:t xml:space="preserve"> включен</w:t>
            </w:r>
            <w:r>
              <w:rPr>
                <w:rFonts w:eastAsia="Times New Roman" w:cs="Times New Roman"/>
                <w:color w:val="000000" w:themeColor="text1"/>
                <w:kern w:val="22"/>
                <w:sz w:val="20"/>
                <w:szCs w:val="20"/>
                <w:lang w:val="ru-RU"/>
              </w:rPr>
              <w:t>а</w:t>
            </w:r>
            <w:r w:rsidRPr="001364D3">
              <w:rPr>
                <w:rFonts w:eastAsia="Times New Roman" w:cs="Times New Roman"/>
                <w:color w:val="000000" w:themeColor="text1"/>
                <w:kern w:val="22"/>
                <w:sz w:val="20"/>
                <w:szCs w:val="20"/>
                <w:lang w:val="ru-RU"/>
              </w:rPr>
              <w:t>. Из-за этого может стать невозможным получение предварительного обоснованного согласия на использование таких традиционных знаний</w:t>
            </w:r>
            <w:r w:rsidRPr="001364D3">
              <w:rPr>
                <w:lang w:val="ru-RU"/>
              </w:rPr>
              <w:t xml:space="preserve"> </w:t>
            </w:r>
            <w:r>
              <w:rPr>
                <w:lang w:val="ru-RU"/>
              </w:rPr>
              <w:t>(</w:t>
            </w:r>
            <w:r w:rsidRPr="001364D3">
              <w:rPr>
                <w:rFonts w:eastAsia="Times New Roman" w:cs="Times New Roman"/>
                <w:color w:val="000000" w:themeColor="text1"/>
                <w:kern w:val="22"/>
                <w:sz w:val="20"/>
                <w:szCs w:val="20"/>
                <w:lang w:val="ru-RU"/>
              </w:rPr>
              <w:t xml:space="preserve">например, разные люди в пределах и за пределами </w:t>
            </w:r>
            <w:r w:rsidR="00E77242">
              <w:rPr>
                <w:rFonts w:eastAsia="Times New Roman" w:cs="Times New Roman"/>
                <w:color w:val="000000" w:themeColor="text1"/>
                <w:kern w:val="22"/>
                <w:sz w:val="20"/>
                <w:szCs w:val="20"/>
                <w:lang w:val="ru-RU"/>
              </w:rPr>
              <w:t>общин</w:t>
            </w:r>
            <w:r w:rsidRPr="001364D3">
              <w:rPr>
                <w:rFonts w:eastAsia="Times New Roman" w:cs="Times New Roman"/>
                <w:color w:val="000000" w:themeColor="text1"/>
                <w:kern w:val="22"/>
                <w:sz w:val="20"/>
                <w:szCs w:val="20"/>
                <w:lang w:val="ru-RU"/>
              </w:rPr>
              <w:t xml:space="preserve"> предоставили </w:t>
            </w:r>
            <w:r>
              <w:rPr>
                <w:rFonts w:eastAsia="Times New Roman" w:cs="Times New Roman"/>
                <w:color w:val="000000" w:themeColor="text1"/>
                <w:kern w:val="22"/>
                <w:sz w:val="20"/>
                <w:szCs w:val="20"/>
                <w:lang w:val="ru-RU"/>
              </w:rPr>
              <w:t xml:space="preserve">информацию о </w:t>
            </w:r>
            <w:r w:rsidRPr="001364D3">
              <w:rPr>
                <w:rFonts w:eastAsia="Times New Roman" w:cs="Times New Roman"/>
                <w:color w:val="000000" w:themeColor="text1"/>
                <w:kern w:val="22"/>
                <w:sz w:val="20"/>
                <w:szCs w:val="20"/>
                <w:lang w:val="ru-RU"/>
              </w:rPr>
              <w:t>лекарственн</w:t>
            </w:r>
            <w:r>
              <w:rPr>
                <w:rFonts w:eastAsia="Times New Roman" w:cs="Times New Roman"/>
                <w:color w:val="000000" w:themeColor="text1"/>
                <w:kern w:val="22"/>
                <w:sz w:val="20"/>
                <w:szCs w:val="20"/>
                <w:lang w:val="ru-RU"/>
              </w:rPr>
              <w:t>ом</w:t>
            </w:r>
            <w:r w:rsidRPr="001364D3">
              <w:rPr>
                <w:rFonts w:eastAsia="Times New Roman" w:cs="Times New Roman"/>
                <w:color w:val="000000" w:themeColor="text1"/>
                <w:kern w:val="22"/>
                <w:sz w:val="20"/>
                <w:szCs w:val="20"/>
                <w:lang w:val="ru-RU"/>
              </w:rPr>
              <w:t xml:space="preserve"> использовани</w:t>
            </w:r>
            <w:r>
              <w:rPr>
                <w:rFonts w:eastAsia="Times New Roman" w:cs="Times New Roman"/>
                <w:color w:val="000000" w:themeColor="text1"/>
                <w:kern w:val="22"/>
                <w:sz w:val="20"/>
                <w:szCs w:val="20"/>
                <w:lang w:val="ru-RU"/>
              </w:rPr>
              <w:t xml:space="preserve">и </w:t>
            </w:r>
            <w:r w:rsidRPr="001364D3">
              <w:rPr>
                <w:rFonts w:eastAsia="Times New Roman" w:cs="Times New Roman"/>
                <w:color w:val="000000" w:themeColor="text1"/>
                <w:kern w:val="22"/>
                <w:sz w:val="20"/>
                <w:szCs w:val="20"/>
                <w:lang w:val="ru-RU"/>
              </w:rPr>
              <w:t xml:space="preserve">или информация об использовании была взята из вторичного источника, </w:t>
            </w:r>
            <w:r>
              <w:rPr>
                <w:rFonts w:eastAsia="Times New Roman" w:cs="Times New Roman"/>
                <w:color w:val="000000" w:themeColor="text1"/>
                <w:kern w:val="22"/>
                <w:sz w:val="20"/>
                <w:szCs w:val="20"/>
                <w:lang w:val="ru-RU"/>
              </w:rPr>
              <w:t>например, из</w:t>
            </w:r>
            <w:r w:rsidRPr="001364D3">
              <w:rPr>
                <w:rFonts w:eastAsia="Times New Roman" w:cs="Times New Roman"/>
                <w:color w:val="000000" w:themeColor="text1"/>
                <w:kern w:val="22"/>
                <w:sz w:val="20"/>
                <w:szCs w:val="20"/>
                <w:lang w:val="ru-RU"/>
              </w:rPr>
              <w:t xml:space="preserve"> фармакопе</w:t>
            </w:r>
            <w:r>
              <w:rPr>
                <w:rFonts w:eastAsia="Times New Roman" w:cs="Times New Roman"/>
                <w:color w:val="000000" w:themeColor="text1"/>
                <w:kern w:val="22"/>
                <w:sz w:val="20"/>
                <w:szCs w:val="20"/>
                <w:lang w:val="ru-RU"/>
              </w:rPr>
              <w:t>и</w:t>
            </w:r>
            <w:r w:rsidRPr="001364D3">
              <w:rPr>
                <w:rFonts w:eastAsia="Times New Roman" w:cs="Times New Roman"/>
                <w:color w:val="000000" w:themeColor="text1"/>
                <w:kern w:val="22"/>
                <w:sz w:val="20"/>
                <w:szCs w:val="20"/>
                <w:lang w:val="ru-RU"/>
              </w:rPr>
              <w:t xml:space="preserve"> или друг</w:t>
            </w:r>
            <w:r>
              <w:rPr>
                <w:rFonts w:eastAsia="Times New Roman" w:cs="Times New Roman"/>
                <w:color w:val="000000" w:themeColor="text1"/>
                <w:kern w:val="22"/>
                <w:sz w:val="20"/>
                <w:szCs w:val="20"/>
                <w:lang w:val="ru-RU"/>
              </w:rPr>
              <w:t>ой</w:t>
            </w:r>
            <w:r w:rsidRPr="001364D3">
              <w:rPr>
                <w:rFonts w:eastAsia="Times New Roman" w:cs="Times New Roman"/>
                <w:color w:val="000000" w:themeColor="text1"/>
                <w:kern w:val="22"/>
                <w:sz w:val="20"/>
                <w:szCs w:val="20"/>
                <w:lang w:val="ru-RU"/>
              </w:rPr>
              <w:t xml:space="preserve"> существующ</w:t>
            </w:r>
            <w:r>
              <w:rPr>
                <w:rFonts w:eastAsia="Times New Roman" w:cs="Times New Roman"/>
                <w:color w:val="000000" w:themeColor="text1"/>
                <w:kern w:val="22"/>
                <w:sz w:val="20"/>
                <w:szCs w:val="20"/>
                <w:lang w:val="ru-RU"/>
              </w:rPr>
              <w:t>ей</w:t>
            </w:r>
            <w:r w:rsidRPr="001364D3">
              <w:rPr>
                <w:rFonts w:eastAsia="Times New Roman" w:cs="Times New Roman"/>
                <w:color w:val="000000" w:themeColor="text1"/>
                <w:kern w:val="22"/>
                <w:sz w:val="20"/>
                <w:szCs w:val="20"/>
                <w:lang w:val="ru-RU"/>
              </w:rPr>
              <w:t xml:space="preserve"> работ</w:t>
            </w:r>
            <w:r>
              <w:rPr>
                <w:rFonts w:eastAsia="Times New Roman" w:cs="Times New Roman"/>
                <w:color w:val="000000" w:themeColor="text1"/>
                <w:kern w:val="22"/>
                <w:sz w:val="20"/>
                <w:szCs w:val="20"/>
                <w:lang w:val="ru-RU"/>
              </w:rPr>
              <w:t>ы</w:t>
            </w:r>
            <w:r w:rsidRPr="001364D3">
              <w:rPr>
                <w:rFonts w:eastAsia="Times New Roman" w:cs="Times New Roman"/>
                <w:color w:val="000000" w:themeColor="text1"/>
                <w:kern w:val="22"/>
                <w:sz w:val="20"/>
                <w:szCs w:val="20"/>
                <w:lang w:val="ru-RU"/>
              </w:rPr>
              <w:t>, которая не п</w:t>
            </w:r>
            <w:r>
              <w:rPr>
                <w:rFonts w:eastAsia="Times New Roman" w:cs="Times New Roman"/>
                <w:color w:val="000000" w:themeColor="text1"/>
                <w:kern w:val="22"/>
                <w:sz w:val="20"/>
                <w:szCs w:val="20"/>
                <w:lang w:val="ru-RU"/>
              </w:rPr>
              <w:t>редоставляет перечень</w:t>
            </w:r>
            <w:r w:rsidRPr="001364D3">
              <w:rPr>
                <w:rFonts w:eastAsia="Times New Roman" w:cs="Times New Roman"/>
                <w:color w:val="000000" w:themeColor="text1"/>
                <w:kern w:val="22"/>
                <w:sz w:val="20"/>
                <w:szCs w:val="20"/>
                <w:lang w:val="ru-RU"/>
              </w:rPr>
              <w:t xml:space="preserve"> первоначальных поставщиков</w:t>
            </w:r>
            <w:r>
              <w:rPr>
                <w:rFonts w:eastAsia="Times New Roman" w:cs="Times New Roman"/>
                <w:color w:val="000000" w:themeColor="text1"/>
                <w:kern w:val="22"/>
                <w:sz w:val="20"/>
                <w:szCs w:val="20"/>
                <w:lang w:val="ru-RU"/>
              </w:rPr>
              <w:t xml:space="preserve"> соответствующих</w:t>
            </w:r>
            <w:r w:rsidRPr="001364D3">
              <w:rPr>
                <w:rFonts w:eastAsia="Times New Roman" w:cs="Times New Roman"/>
                <w:color w:val="000000" w:themeColor="text1"/>
                <w:kern w:val="22"/>
                <w:sz w:val="20"/>
                <w:szCs w:val="20"/>
                <w:lang w:val="ru-RU"/>
              </w:rPr>
              <w:t xml:space="preserve"> традиционных знаний)</w:t>
            </w:r>
            <w:r>
              <w:rPr>
                <w:rFonts w:eastAsia="Times New Roman" w:cs="Times New Roman"/>
                <w:color w:val="000000" w:themeColor="text1"/>
                <w:kern w:val="22"/>
                <w:sz w:val="20"/>
                <w:szCs w:val="20"/>
                <w:lang w:val="ru-RU"/>
              </w:rPr>
              <w:t xml:space="preserve"> </w:t>
            </w:r>
            <w:r w:rsidR="35733B0B" w:rsidRPr="001364D3">
              <w:rPr>
                <w:rFonts w:eastAsia="Times New Roman" w:cs="Times New Roman"/>
                <w:color w:val="000000" w:themeColor="text1"/>
                <w:kern w:val="22"/>
                <w:sz w:val="20"/>
                <w:szCs w:val="20"/>
                <w:lang w:val="ru-RU"/>
              </w:rPr>
              <w:t>.</w:t>
            </w:r>
          </w:p>
        </w:tc>
        <w:tc>
          <w:tcPr>
            <w:tcW w:w="0" w:type="dxa"/>
            <w:vMerge/>
          </w:tcPr>
          <w:p w14:paraId="61361790" w14:textId="5319CC99" w:rsidR="6873B90E" w:rsidRPr="001364D3"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ru-RU"/>
              </w:rPr>
            </w:pPr>
          </w:p>
        </w:tc>
      </w:tr>
    </w:tbl>
    <w:p w14:paraId="3D255DFC" w14:textId="76549294" w:rsidR="6873B90E" w:rsidRPr="001364D3" w:rsidRDefault="6873B90E" w:rsidP="35733B0B">
      <w:pPr>
        <w:jc w:val="left"/>
        <w:rPr>
          <w:kern w:val="22"/>
          <w:sz w:val="22"/>
          <w:lang w:val="ru-RU"/>
        </w:rPr>
      </w:pPr>
    </w:p>
    <w:p w14:paraId="2C171DE0" w14:textId="5D04182E" w:rsidR="6873B90E" w:rsidRPr="001364D3" w:rsidRDefault="00AF0A79">
      <w:pPr>
        <w:spacing w:line="259" w:lineRule="auto"/>
        <w:jc w:val="left"/>
        <w:rPr>
          <w:kern w:val="22"/>
          <w:sz w:val="22"/>
          <w:lang w:val="ru-RU"/>
        </w:rPr>
      </w:pPr>
      <w:r w:rsidRPr="001364D3">
        <w:rPr>
          <w:kern w:val="22"/>
          <w:sz w:val="22"/>
          <w:lang w:val="ru-RU"/>
        </w:rPr>
        <w:br w:type="page"/>
      </w:r>
    </w:p>
    <w:p w14:paraId="5D9AEF86" w14:textId="2E5C90A4" w:rsidR="001C1C45" w:rsidRPr="002364AB" w:rsidRDefault="000008F1" w:rsidP="35733B0B">
      <w:pPr>
        <w:pStyle w:val="Heading1"/>
        <w:numPr>
          <w:ilvl w:val="0"/>
          <w:numId w:val="27"/>
        </w:numPr>
        <w:jc w:val="left"/>
        <w:rPr>
          <w:kern w:val="22"/>
          <w:sz w:val="22"/>
          <w:szCs w:val="22"/>
          <w:lang w:val="en-GB"/>
        </w:rPr>
      </w:pPr>
      <w:bookmarkStart w:id="17" w:name="_Toc39579102"/>
      <w:bookmarkStart w:id="18" w:name="_Toc39653340"/>
      <w:bookmarkStart w:id="19" w:name="_Toc41551367"/>
      <w:bookmarkStart w:id="20" w:name="_Toc41551440"/>
      <w:bookmarkStart w:id="21" w:name="_Toc41571295"/>
      <w:bookmarkStart w:id="22" w:name="_Toc41571324"/>
      <w:bookmarkStart w:id="23" w:name="_Toc41571353"/>
      <w:bookmarkStart w:id="24" w:name="_Toc41571382"/>
      <w:bookmarkStart w:id="25" w:name="_Toc41571417"/>
      <w:bookmarkStart w:id="26" w:name="_Toc41571446"/>
      <w:bookmarkStart w:id="27" w:name="_Toc41571475"/>
      <w:bookmarkStart w:id="28" w:name="_Toc41571504"/>
      <w:bookmarkStart w:id="29" w:name="_Toc41571533"/>
      <w:bookmarkStart w:id="30" w:name="_Toc41571562"/>
      <w:bookmarkStart w:id="31" w:name="_Toc41571591"/>
      <w:bookmarkStart w:id="32" w:name="_Toc41571662"/>
      <w:bookmarkStart w:id="33" w:name="_Toc41571877"/>
      <w:bookmarkStart w:id="34" w:name="_Toc41571954"/>
      <w:bookmarkStart w:id="35" w:name="_Toc42261084"/>
      <w:bookmarkStart w:id="36" w:name="_Toc39579103"/>
      <w:bookmarkStart w:id="37" w:name="_Toc39653341"/>
      <w:bookmarkStart w:id="38" w:name="_Toc41551368"/>
      <w:bookmarkStart w:id="39" w:name="_Toc41551441"/>
      <w:bookmarkStart w:id="40" w:name="_Toc41571296"/>
      <w:bookmarkStart w:id="41" w:name="_Toc41571325"/>
      <w:bookmarkStart w:id="42" w:name="_Toc41571354"/>
      <w:bookmarkStart w:id="43" w:name="_Toc41571383"/>
      <w:bookmarkStart w:id="44" w:name="_Toc41571418"/>
      <w:bookmarkStart w:id="45" w:name="_Toc41571447"/>
      <w:bookmarkStart w:id="46" w:name="_Toc41571476"/>
      <w:bookmarkStart w:id="47" w:name="_Toc41571505"/>
      <w:bookmarkStart w:id="48" w:name="_Toc41571534"/>
      <w:bookmarkStart w:id="49" w:name="_Toc41571563"/>
      <w:bookmarkStart w:id="50" w:name="_Toc41571592"/>
      <w:bookmarkStart w:id="51" w:name="_Toc41571663"/>
      <w:bookmarkStart w:id="52" w:name="_Toc41571878"/>
      <w:bookmarkStart w:id="53" w:name="_Toc41571955"/>
      <w:bookmarkStart w:id="54" w:name="_Toc4226108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kern w:val="22"/>
          <w:sz w:val="22"/>
          <w:szCs w:val="22"/>
          <w:lang w:val="ru-RU"/>
        </w:rPr>
        <w:lastRenderedPageBreak/>
        <w:t xml:space="preserve"> ВВЕДЕНИЕ</w:t>
      </w:r>
    </w:p>
    <w:p w14:paraId="55CD2847" w14:textId="438F5ED3" w:rsidR="00FC5588" w:rsidRPr="000B2CEF" w:rsidRDefault="007B156D" w:rsidP="00FC5588">
      <w:pPr>
        <w:pBdr>
          <w:top w:val="nil"/>
          <w:left w:val="nil"/>
          <w:bottom w:val="nil"/>
          <w:right w:val="nil"/>
          <w:between w:val="nil"/>
        </w:pBdr>
        <w:spacing w:after="120"/>
        <w:rPr>
          <w:rFonts w:eastAsia="Times New Roman" w:cs="Times New Roman"/>
          <w:kern w:val="22"/>
          <w:sz w:val="22"/>
          <w:lang w:val="ru-RU" w:eastAsia="en-CA"/>
        </w:rPr>
      </w:pPr>
      <w:r w:rsidRPr="007B156D">
        <w:rPr>
          <w:rFonts w:eastAsia="Times New Roman" w:cs="Times New Roman"/>
          <w:kern w:val="22"/>
          <w:sz w:val="22"/>
          <w:lang w:val="ru-RU" w:eastAsia="en-CA"/>
        </w:rPr>
        <w:t xml:space="preserve">В ноябре 2018 года на третьем совещании Конференции Сторон, выступающей в качестве Совещания Сторон Нагойского протокола (КС-ССП), Стороны Протокола приняли решение </w:t>
      </w:r>
      <w:r w:rsidRPr="007B156D">
        <w:rPr>
          <w:rFonts w:eastAsia="Times New Roman" w:cs="Times New Roman"/>
          <w:kern w:val="22"/>
          <w:sz w:val="22"/>
          <w:lang w:val="en-GB" w:eastAsia="en-CA"/>
        </w:rPr>
        <w:t>NP</w:t>
      </w:r>
      <w:r w:rsidRPr="007B156D">
        <w:rPr>
          <w:rFonts w:eastAsia="Times New Roman" w:cs="Times New Roman"/>
          <w:kern w:val="22"/>
          <w:sz w:val="22"/>
          <w:lang w:val="ru-RU" w:eastAsia="en-CA"/>
        </w:rPr>
        <w:t>-3/13 о глобальном многостороннем механизме совместного использования выгод. (</w:t>
      </w:r>
      <w:r w:rsidR="00D465AF">
        <w:rPr>
          <w:rFonts w:eastAsia="Times New Roman" w:cs="Times New Roman"/>
          <w:kern w:val="22"/>
          <w:sz w:val="22"/>
          <w:lang w:val="ru-RU" w:eastAsia="en-CA"/>
        </w:rPr>
        <w:t>с</w:t>
      </w:r>
      <w:r w:rsidRPr="007B156D">
        <w:rPr>
          <w:rFonts w:eastAsia="Times New Roman" w:cs="Times New Roman"/>
          <w:kern w:val="22"/>
          <w:sz w:val="22"/>
          <w:lang w:val="ru-RU" w:eastAsia="en-CA"/>
        </w:rPr>
        <w:t xml:space="preserve">татья 10). В пункте 5 а) этого решения Стороны </w:t>
      </w:r>
      <w:r w:rsidR="00D80C12">
        <w:rPr>
          <w:rFonts w:eastAsia="Times New Roman" w:cs="Times New Roman"/>
          <w:kern w:val="22"/>
          <w:sz w:val="22"/>
          <w:lang w:val="ru-RU" w:eastAsia="en-CA"/>
        </w:rPr>
        <w:t xml:space="preserve">поручили </w:t>
      </w:r>
      <w:r w:rsidRPr="007B156D">
        <w:rPr>
          <w:rFonts w:eastAsia="Times New Roman" w:cs="Times New Roman"/>
          <w:kern w:val="22"/>
          <w:sz w:val="22"/>
          <w:lang w:val="ru-RU" w:eastAsia="en-CA"/>
        </w:rPr>
        <w:t>прове</w:t>
      </w:r>
      <w:r w:rsidR="00D80C12">
        <w:rPr>
          <w:rFonts w:eastAsia="Times New Roman" w:cs="Times New Roman"/>
          <w:kern w:val="22"/>
          <w:sz w:val="22"/>
          <w:lang w:val="ru-RU" w:eastAsia="en-CA"/>
        </w:rPr>
        <w:t xml:space="preserve">сти </w:t>
      </w:r>
      <w:r w:rsidRPr="007B156D">
        <w:rPr>
          <w:rFonts w:eastAsia="Times New Roman" w:cs="Times New Roman"/>
          <w:kern w:val="22"/>
          <w:sz w:val="22"/>
          <w:lang w:val="ru-RU" w:eastAsia="en-CA"/>
        </w:rPr>
        <w:t>исследовани</w:t>
      </w:r>
      <w:r w:rsidR="00D80C12">
        <w:rPr>
          <w:rFonts w:eastAsia="Times New Roman" w:cs="Times New Roman"/>
          <w:kern w:val="22"/>
          <w:sz w:val="22"/>
          <w:lang w:val="ru-RU" w:eastAsia="en-CA"/>
        </w:rPr>
        <w:t>е с коллегиальной оценкой</w:t>
      </w:r>
      <w:r w:rsidRPr="007B156D">
        <w:rPr>
          <w:rFonts w:eastAsia="Times New Roman" w:cs="Times New Roman"/>
          <w:kern w:val="22"/>
          <w:sz w:val="22"/>
          <w:lang w:val="ru-RU" w:eastAsia="en-CA"/>
        </w:rPr>
        <w:t xml:space="preserve"> для выявления конкретных случаев генетических ресурсов и традиционных знаний, связанных с генетическими ресурсами, которые </w:t>
      </w:r>
      <w:r w:rsidR="002666CE">
        <w:rPr>
          <w:rFonts w:eastAsia="Times New Roman" w:cs="Times New Roman"/>
          <w:kern w:val="22"/>
          <w:sz w:val="22"/>
          <w:lang w:val="ru-RU" w:eastAsia="en-CA"/>
        </w:rPr>
        <w:t xml:space="preserve">имеют </w:t>
      </w:r>
      <w:r w:rsidRPr="007B156D">
        <w:rPr>
          <w:rFonts w:eastAsia="Times New Roman" w:cs="Times New Roman"/>
          <w:kern w:val="22"/>
          <w:sz w:val="22"/>
          <w:lang w:val="ru-RU" w:eastAsia="en-CA"/>
        </w:rPr>
        <w:t>трансграничны</w:t>
      </w:r>
      <w:r w:rsidR="002666CE">
        <w:rPr>
          <w:rFonts w:eastAsia="Times New Roman" w:cs="Times New Roman"/>
          <w:kern w:val="22"/>
          <w:sz w:val="22"/>
          <w:lang w:val="ru-RU" w:eastAsia="en-CA"/>
        </w:rPr>
        <w:t xml:space="preserve">й характер </w:t>
      </w:r>
      <w:r w:rsidRPr="007B156D">
        <w:rPr>
          <w:rFonts w:eastAsia="Times New Roman" w:cs="Times New Roman"/>
          <w:kern w:val="22"/>
          <w:sz w:val="22"/>
          <w:lang w:val="ru-RU" w:eastAsia="en-CA"/>
        </w:rPr>
        <w:t xml:space="preserve">или для которых невозможно </w:t>
      </w:r>
      <w:r w:rsidR="002666CE">
        <w:rPr>
          <w:rFonts w:eastAsia="Times New Roman" w:cs="Times New Roman"/>
          <w:kern w:val="22"/>
          <w:sz w:val="22"/>
          <w:lang w:val="ru-RU" w:eastAsia="en-CA"/>
        </w:rPr>
        <w:t xml:space="preserve">давать </w:t>
      </w:r>
      <w:r w:rsidRPr="007B156D">
        <w:rPr>
          <w:rFonts w:eastAsia="Times New Roman" w:cs="Times New Roman"/>
          <w:kern w:val="22"/>
          <w:sz w:val="22"/>
          <w:lang w:val="ru-RU" w:eastAsia="en-CA"/>
        </w:rPr>
        <w:t>или получ</w:t>
      </w:r>
      <w:r w:rsidR="00CB0598">
        <w:rPr>
          <w:rFonts w:eastAsia="Times New Roman" w:cs="Times New Roman"/>
          <w:kern w:val="22"/>
          <w:sz w:val="22"/>
          <w:lang w:val="ru-RU" w:eastAsia="en-CA"/>
        </w:rPr>
        <w:t>а</w:t>
      </w:r>
      <w:r w:rsidRPr="007B156D">
        <w:rPr>
          <w:rFonts w:eastAsia="Times New Roman" w:cs="Times New Roman"/>
          <w:kern w:val="22"/>
          <w:sz w:val="22"/>
          <w:lang w:val="ru-RU" w:eastAsia="en-CA"/>
        </w:rPr>
        <w:t xml:space="preserve">ть предварительное обоснованное согласие (ПОС). </w:t>
      </w:r>
      <w:r w:rsidR="005A0DEF">
        <w:rPr>
          <w:rFonts w:eastAsia="Times New Roman" w:cs="Times New Roman"/>
          <w:kern w:val="22"/>
          <w:sz w:val="22"/>
          <w:lang w:val="ru-RU" w:eastAsia="en-CA"/>
        </w:rPr>
        <w:t xml:space="preserve">Настоящее </w:t>
      </w:r>
      <w:r w:rsidRPr="007B156D">
        <w:rPr>
          <w:rFonts w:eastAsia="Times New Roman" w:cs="Times New Roman"/>
          <w:kern w:val="22"/>
          <w:sz w:val="22"/>
          <w:lang w:val="ru-RU" w:eastAsia="en-CA"/>
        </w:rPr>
        <w:t>исследование является ответом на эт</w:t>
      </w:r>
      <w:r w:rsidR="00377A15">
        <w:rPr>
          <w:rFonts w:eastAsia="Times New Roman" w:cs="Times New Roman"/>
          <w:kern w:val="22"/>
          <w:sz w:val="22"/>
          <w:lang w:val="ru-RU" w:eastAsia="en-CA"/>
        </w:rPr>
        <w:t>о поручение</w:t>
      </w:r>
      <w:r w:rsidRPr="007B156D">
        <w:rPr>
          <w:rFonts w:eastAsia="Times New Roman" w:cs="Times New Roman"/>
          <w:kern w:val="22"/>
          <w:sz w:val="22"/>
          <w:lang w:val="ru-RU" w:eastAsia="en-CA"/>
        </w:rPr>
        <w:t>. Ожидается, что он</w:t>
      </w:r>
      <w:r w:rsidR="00AD509E">
        <w:rPr>
          <w:rFonts w:eastAsia="Times New Roman" w:cs="Times New Roman"/>
          <w:kern w:val="22"/>
          <w:sz w:val="22"/>
          <w:lang w:val="ru-RU" w:eastAsia="en-CA"/>
        </w:rPr>
        <w:t>о</w:t>
      </w:r>
      <w:r w:rsidRPr="007B156D">
        <w:rPr>
          <w:rFonts w:eastAsia="Times New Roman" w:cs="Times New Roman"/>
          <w:kern w:val="22"/>
          <w:sz w:val="22"/>
          <w:lang w:val="ru-RU" w:eastAsia="en-CA"/>
        </w:rPr>
        <w:t xml:space="preserve"> будет представлен</w:t>
      </w:r>
      <w:r w:rsidR="00002C22">
        <w:rPr>
          <w:rFonts w:eastAsia="Times New Roman" w:cs="Times New Roman"/>
          <w:kern w:val="22"/>
          <w:sz w:val="22"/>
          <w:lang w:val="ru-RU" w:eastAsia="en-CA"/>
        </w:rPr>
        <w:t>о</w:t>
      </w:r>
      <w:r w:rsidRPr="007B156D">
        <w:rPr>
          <w:rFonts w:eastAsia="Times New Roman" w:cs="Times New Roman"/>
          <w:kern w:val="22"/>
          <w:sz w:val="22"/>
          <w:lang w:val="ru-RU" w:eastAsia="en-CA"/>
        </w:rPr>
        <w:t xml:space="preserve"> на рассмотрение треть</w:t>
      </w:r>
      <w:r w:rsidR="00D04631">
        <w:rPr>
          <w:rFonts w:eastAsia="Times New Roman" w:cs="Times New Roman"/>
          <w:kern w:val="22"/>
          <w:sz w:val="22"/>
          <w:lang w:val="ru-RU" w:eastAsia="en-CA"/>
        </w:rPr>
        <w:t>им</w:t>
      </w:r>
      <w:r w:rsidRPr="007B156D">
        <w:rPr>
          <w:rFonts w:eastAsia="Times New Roman" w:cs="Times New Roman"/>
          <w:kern w:val="22"/>
          <w:sz w:val="22"/>
          <w:lang w:val="ru-RU" w:eastAsia="en-CA"/>
        </w:rPr>
        <w:t xml:space="preserve"> совещани</w:t>
      </w:r>
      <w:r w:rsidR="00D04631">
        <w:rPr>
          <w:rFonts w:eastAsia="Times New Roman" w:cs="Times New Roman"/>
          <w:kern w:val="22"/>
          <w:sz w:val="22"/>
          <w:lang w:val="ru-RU" w:eastAsia="en-CA"/>
        </w:rPr>
        <w:t>ем</w:t>
      </w:r>
      <w:r w:rsidRPr="007B156D">
        <w:rPr>
          <w:rFonts w:eastAsia="Times New Roman" w:cs="Times New Roman"/>
          <w:kern w:val="22"/>
          <w:sz w:val="22"/>
          <w:lang w:val="ru-RU" w:eastAsia="en-CA"/>
        </w:rPr>
        <w:t xml:space="preserve"> Вспомогательного органа по осуществлению </w:t>
      </w:r>
      <w:r w:rsidRPr="000B2CEF">
        <w:rPr>
          <w:rFonts w:eastAsia="Times New Roman" w:cs="Times New Roman"/>
          <w:kern w:val="22"/>
          <w:sz w:val="22"/>
          <w:lang w:val="ru-RU" w:eastAsia="en-CA"/>
        </w:rPr>
        <w:t>(ВОО), запланированн</w:t>
      </w:r>
      <w:r w:rsidR="00AE1B91">
        <w:rPr>
          <w:rFonts w:eastAsia="Times New Roman" w:cs="Times New Roman"/>
          <w:kern w:val="22"/>
          <w:sz w:val="22"/>
          <w:lang w:val="ru-RU" w:eastAsia="en-CA"/>
        </w:rPr>
        <w:t>ым</w:t>
      </w:r>
      <w:r w:rsidRPr="000B2CEF">
        <w:rPr>
          <w:rFonts w:eastAsia="Times New Roman" w:cs="Times New Roman"/>
          <w:kern w:val="22"/>
          <w:sz w:val="22"/>
          <w:lang w:val="ru-RU" w:eastAsia="en-CA"/>
        </w:rPr>
        <w:t xml:space="preserve"> на осень 2020 года.</w:t>
      </w:r>
    </w:p>
    <w:p w14:paraId="5CA9508C" w14:textId="4DADE575" w:rsidR="00631691" w:rsidRPr="00F675F5" w:rsidRDefault="007B156D" w:rsidP="00FC5588">
      <w:pPr>
        <w:pBdr>
          <w:top w:val="nil"/>
          <w:left w:val="nil"/>
          <w:bottom w:val="nil"/>
          <w:right w:val="nil"/>
          <w:between w:val="nil"/>
        </w:pBdr>
        <w:spacing w:after="120"/>
        <w:rPr>
          <w:rFonts w:eastAsia="Times New Roman" w:cs="Times New Roman"/>
          <w:i/>
          <w:kern w:val="22"/>
          <w:sz w:val="22"/>
          <w:lang w:val="ru-RU" w:eastAsia="en-CA"/>
        </w:rPr>
      </w:pPr>
      <w:r>
        <w:rPr>
          <w:rFonts w:eastAsia="Times New Roman" w:cs="Times New Roman"/>
          <w:i/>
          <w:kern w:val="22"/>
          <w:sz w:val="22"/>
          <w:lang w:val="ru-RU" w:eastAsia="en-CA"/>
        </w:rPr>
        <w:t>Метод</w:t>
      </w:r>
      <w:r w:rsidR="005B710C">
        <w:rPr>
          <w:rFonts w:eastAsia="Times New Roman" w:cs="Times New Roman"/>
          <w:i/>
          <w:kern w:val="22"/>
          <w:sz w:val="22"/>
          <w:lang w:val="ru-RU" w:eastAsia="en-CA"/>
        </w:rPr>
        <w:t>ология</w:t>
      </w:r>
    </w:p>
    <w:p w14:paraId="178A32BD" w14:textId="68D323A8" w:rsidR="00636F7E" w:rsidRPr="007B156D" w:rsidRDefault="007B156D" w:rsidP="00561DFE">
      <w:pPr>
        <w:pBdr>
          <w:top w:val="nil"/>
          <w:left w:val="nil"/>
          <w:bottom w:val="nil"/>
          <w:right w:val="nil"/>
          <w:between w:val="nil"/>
        </w:pBdr>
        <w:spacing w:after="120"/>
        <w:rPr>
          <w:rFonts w:eastAsia="Times New Roman" w:cs="Times New Roman"/>
          <w:color w:val="000000"/>
          <w:kern w:val="22"/>
          <w:sz w:val="22"/>
          <w:lang w:val="ru-RU" w:eastAsia="en-CA"/>
        </w:rPr>
      </w:pPr>
      <w:r w:rsidRPr="007B156D">
        <w:rPr>
          <w:rFonts w:eastAsia="Times New Roman" w:cs="Times New Roman"/>
          <w:color w:val="000000"/>
          <w:kern w:val="22"/>
          <w:sz w:val="22"/>
          <w:lang w:val="ru-RU" w:eastAsia="en-CA"/>
        </w:rPr>
        <w:t xml:space="preserve">При проведении </w:t>
      </w:r>
      <w:r w:rsidR="005B710C">
        <w:rPr>
          <w:rFonts w:eastAsia="Times New Roman" w:cs="Times New Roman"/>
          <w:color w:val="000000"/>
          <w:kern w:val="22"/>
          <w:sz w:val="22"/>
          <w:lang w:val="ru-RU" w:eastAsia="en-CA"/>
        </w:rPr>
        <w:t>данно</w:t>
      </w:r>
      <w:r w:rsidRPr="007B156D">
        <w:rPr>
          <w:rFonts w:eastAsia="Times New Roman" w:cs="Times New Roman"/>
          <w:color w:val="000000"/>
          <w:kern w:val="22"/>
          <w:sz w:val="22"/>
          <w:lang w:val="ru-RU" w:eastAsia="en-CA"/>
        </w:rPr>
        <w:t xml:space="preserve">го исследования авторы начали с анализа </w:t>
      </w:r>
      <w:r w:rsidR="00A54334">
        <w:rPr>
          <w:rFonts w:eastAsia="Times New Roman" w:cs="Times New Roman"/>
          <w:color w:val="000000"/>
          <w:kern w:val="22"/>
          <w:sz w:val="22"/>
          <w:lang w:val="ru-RU" w:eastAsia="en-CA"/>
        </w:rPr>
        <w:t xml:space="preserve">поручения </w:t>
      </w:r>
      <w:r w:rsidRPr="007B156D">
        <w:rPr>
          <w:rFonts w:eastAsia="Times New Roman" w:cs="Times New Roman"/>
          <w:color w:val="000000"/>
          <w:kern w:val="22"/>
          <w:sz w:val="22"/>
          <w:lang w:val="ru-RU" w:eastAsia="en-CA"/>
        </w:rPr>
        <w:t>Сторон «выяв</w:t>
      </w:r>
      <w:r w:rsidR="00B478AB">
        <w:rPr>
          <w:rFonts w:eastAsia="Times New Roman" w:cs="Times New Roman"/>
          <w:color w:val="000000"/>
          <w:kern w:val="22"/>
          <w:sz w:val="22"/>
          <w:lang w:val="ru-RU" w:eastAsia="en-CA"/>
        </w:rPr>
        <w:t xml:space="preserve">ить </w:t>
      </w:r>
      <w:r w:rsidRPr="007B156D">
        <w:rPr>
          <w:rFonts w:eastAsia="Times New Roman" w:cs="Times New Roman"/>
          <w:color w:val="000000"/>
          <w:kern w:val="22"/>
          <w:sz w:val="22"/>
          <w:lang w:val="ru-RU" w:eastAsia="en-CA"/>
        </w:rPr>
        <w:t>конкретны</w:t>
      </w:r>
      <w:r w:rsidR="00B478AB">
        <w:rPr>
          <w:rFonts w:eastAsia="Times New Roman" w:cs="Times New Roman"/>
          <w:color w:val="000000"/>
          <w:kern w:val="22"/>
          <w:sz w:val="22"/>
          <w:lang w:val="ru-RU" w:eastAsia="en-CA"/>
        </w:rPr>
        <w:t>е</w:t>
      </w:r>
      <w:r w:rsidRPr="007B156D">
        <w:rPr>
          <w:rFonts w:eastAsia="Times New Roman" w:cs="Times New Roman"/>
          <w:color w:val="000000"/>
          <w:kern w:val="22"/>
          <w:sz w:val="22"/>
          <w:lang w:val="ru-RU" w:eastAsia="en-CA"/>
        </w:rPr>
        <w:t xml:space="preserve"> случа</w:t>
      </w:r>
      <w:r w:rsidR="00B478AB">
        <w:rPr>
          <w:rFonts w:eastAsia="Times New Roman" w:cs="Times New Roman"/>
          <w:color w:val="000000"/>
          <w:kern w:val="22"/>
          <w:sz w:val="22"/>
          <w:lang w:val="ru-RU" w:eastAsia="en-CA"/>
        </w:rPr>
        <w:t>и</w:t>
      </w:r>
      <w:r w:rsidRPr="007B156D">
        <w:rPr>
          <w:rFonts w:eastAsia="Times New Roman" w:cs="Times New Roman"/>
          <w:color w:val="000000"/>
          <w:kern w:val="22"/>
          <w:sz w:val="22"/>
          <w:lang w:val="ru-RU" w:eastAsia="en-CA"/>
        </w:rPr>
        <w:t xml:space="preserve">», </w:t>
      </w:r>
      <w:r w:rsidR="007244F4">
        <w:rPr>
          <w:rFonts w:eastAsia="Times New Roman" w:cs="Times New Roman"/>
          <w:color w:val="000000"/>
          <w:kern w:val="22"/>
          <w:sz w:val="22"/>
          <w:lang w:val="ru-RU" w:eastAsia="en-CA"/>
        </w:rPr>
        <w:t xml:space="preserve">которые </w:t>
      </w:r>
      <w:r w:rsidRPr="007B156D">
        <w:rPr>
          <w:rFonts w:eastAsia="Times New Roman" w:cs="Times New Roman"/>
          <w:color w:val="000000"/>
          <w:kern w:val="22"/>
          <w:sz w:val="22"/>
          <w:lang w:val="ru-RU" w:eastAsia="en-CA"/>
        </w:rPr>
        <w:t xml:space="preserve">могут подпадать под действие статьи 10. После тщательного рассмотрения авторы </w:t>
      </w:r>
      <w:r w:rsidR="0099303A">
        <w:rPr>
          <w:rFonts w:eastAsia="Times New Roman" w:cs="Times New Roman"/>
          <w:color w:val="000000"/>
          <w:kern w:val="22"/>
          <w:sz w:val="22"/>
          <w:lang w:val="ru-RU" w:eastAsia="en-CA"/>
        </w:rPr>
        <w:t xml:space="preserve">истолковали поручение о </w:t>
      </w:r>
      <w:r w:rsidRPr="007B156D">
        <w:rPr>
          <w:rFonts w:eastAsia="Times New Roman" w:cs="Times New Roman"/>
          <w:color w:val="000000"/>
          <w:kern w:val="22"/>
          <w:sz w:val="22"/>
          <w:lang w:val="ru-RU" w:eastAsia="en-CA"/>
        </w:rPr>
        <w:t>«выявлени</w:t>
      </w:r>
      <w:r w:rsidR="0099303A">
        <w:rPr>
          <w:rFonts w:eastAsia="Times New Roman" w:cs="Times New Roman"/>
          <w:color w:val="000000"/>
          <w:kern w:val="22"/>
          <w:sz w:val="22"/>
          <w:lang w:val="ru-RU" w:eastAsia="en-CA"/>
        </w:rPr>
        <w:t>и</w:t>
      </w:r>
      <w:r w:rsidRPr="007B156D">
        <w:rPr>
          <w:rFonts w:eastAsia="Times New Roman" w:cs="Times New Roman"/>
          <w:color w:val="000000"/>
          <w:kern w:val="22"/>
          <w:sz w:val="22"/>
          <w:lang w:val="ru-RU" w:eastAsia="en-CA"/>
        </w:rPr>
        <w:t xml:space="preserve"> конкретных случаев» как</w:t>
      </w:r>
      <w:r w:rsidR="003246C1">
        <w:rPr>
          <w:rFonts w:eastAsia="Times New Roman" w:cs="Times New Roman"/>
          <w:color w:val="000000"/>
          <w:kern w:val="22"/>
          <w:sz w:val="22"/>
          <w:lang w:val="ru-RU" w:eastAsia="en-CA"/>
        </w:rPr>
        <w:t xml:space="preserve"> поручение </w:t>
      </w:r>
      <w:r w:rsidR="00F675F5">
        <w:rPr>
          <w:rFonts w:eastAsia="Times New Roman" w:cs="Times New Roman"/>
          <w:color w:val="000000"/>
          <w:kern w:val="22"/>
          <w:sz w:val="22"/>
          <w:lang w:val="ru-RU" w:eastAsia="en-CA"/>
        </w:rPr>
        <w:t xml:space="preserve">о выявлении </w:t>
      </w:r>
      <w:r w:rsidRPr="003246C1">
        <w:rPr>
          <w:rFonts w:eastAsia="Times New Roman" w:cs="Times New Roman"/>
          <w:i/>
          <w:iCs/>
          <w:color w:val="000000"/>
          <w:kern w:val="22"/>
          <w:sz w:val="22"/>
          <w:lang w:val="ru-RU" w:eastAsia="en-CA"/>
        </w:rPr>
        <w:t>отдельны</w:t>
      </w:r>
      <w:r w:rsidR="000A6646">
        <w:rPr>
          <w:rFonts w:eastAsia="Times New Roman" w:cs="Times New Roman"/>
          <w:i/>
          <w:iCs/>
          <w:color w:val="000000"/>
          <w:kern w:val="22"/>
          <w:sz w:val="22"/>
          <w:lang w:val="ru-RU" w:eastAsia="en-CA"/>
        </w:rPr>
        <w:t>х</w:t>
      </w:r>
      <w:r w:rsidRPr="003246C1">
        <w:rPr>
          <w:rFonts w:eastAsia="Times New Roman" w:cs="Times New Roman"/>
          <w:i/>
          <w:iCs/>
          <w:color w:val="000000"/>
          <w:kern w:val="22"/>
          <w:sz w:val="22"/>
          <w:lang w:val="ru-RU" w:eastAsia="en-CA"/>
        </w:rPr>
        <w:t xml:space="preserve"> категори</w:t>
      </w:r>
      <w:r w:rsidR="000A6646">
        <w:rPr>
          <w:rFonts w:eastAsia="Times New Roman" w:cs="Times New Roman"/>
          <w:i/>
          <w:iCs/>
          <w:color w:val="000000"/>
          <w:kern w:val="22"/>
          <w:sz w:val="22"/>
          <w:lang w:val="ru-RU" w:eastAsia="en-CA"/>
        </w:rPr>
        <w:t>й</w:t>
      </w:r>
      <w:r w:rsidRPr="003246C1">
        <w:rPr>
          <w:rFonts w:eastAsia="Times New Roman" w:cs="Times New Roman"/>
          <w:i/>
          <w:iCs/>
          <w:color w:val="000000"/>
          <w:kern w:val="22"/>
          <w:sz w:val="22"/>
          <w:lang w:val="ru-RU" w:eastAsia="en-CA"/>
        </w:rPr>
        <w:t xml:space="preserve"> </w:t>
      </w:r>
      <w:r w:rsidR="003246C1">
        <w:rPr>
          <w:rFonts w:eastAsia="Times New Roman" w:cs="Times New Roman"/>
          <w:i/>
          <w:iCs/>
          <w:color w:val="000000"/>
          <w:kern w:val="22"/>
          <w:sz w:val="22"/>
          <w:lang w:val="ru-RU" w:eastAsia="en-CA"/>
        </w:rPr>
        <w:t>случаев</w:t>
      </w:r>
      <w:r w:rsidRPr="007B156D">
        <w:rPr>
          <w:rFonts w:eastAsia="Times New Roman" w:cs="Times New Roman"/>
          <w:color w:val="000000"/>
          <w:kern w:val="22"/>
          <w:sz w:val="22"/>
          <w:lang w:val="ru-RU" w:eastAsia="en-CA"/>
        </w:rPr>
        <w:t>, а не п</w:t>
      </w:r>
      <w:r w:rsidR="003246C1">
        <w:rPr>
          <w:rFonts w:eastAsia="Times New Roman" w:cs="Times New Roman"/>
          <w:color w:val="000000"/>
          <w:kern w:val="22"/>
          <w:sz w:val="22"/>
          <w:lang w:val="ru-RU" w:eastAsia="en-CA"/>
        </w:rPr>
        <w:t>оручение</w:t>
      </w:r>
      <w:r w:rsidR="00F675F5">
        <w:rPr>
          <w:rFonts w:eastAsia="Times New Roman" w:cs="Times New Roman"/>
          <w:color w:val="000000"/>
          <w:kern w:val="22"/>
          <w:sz w:val="22"/>
          <w:lang w:val="ru-RU" w:eastAsia="en-CA"/>
        </w:rPr>
        <w:t xml:space="preserve"> о выявлении </w:t>
      </w:r>
      <w:r w:rsidR="003246C1">
        <w:rPr>
          <w:rFonts w:eastAsia="Times New Roman" w:cs="Times New Roman"/>
          <w:i/>
          <w:iCs/>
          <w:color w:val="000000"/>
          <w:kern w:val="22"/>
          <w:sz w:val="22"/>
          <w:lang w:val="ru-RU" w:eastAsia="en-CA"/>
        </w:rPr>
        <w:t>индивидуальны</w:t>
      </w:r>
      <w:r w:rsidR="00F675F5">
        <w:rPr>
          <w:rFonts w:eastAsia="Times New Roman" w:cs="Times New Roman"/>
          <w:i/>
          <w:iCs/>
          <w:color w:val="000000"/>
          <w:kern w:val="22"/>
          <w:sz w:val="22"/>
          <w:lang w:val="ru-RU" w:eastAsia="en-CA"/>
        </w:rPr>
        <w:t xml:space="preserve">х </w:t>
      </w:r>
      <w:r w:rsidRPr="003246C1">
        <w:rPr>
          <w:rFonts w:eastAsia="Times New Roman" w:cs="Times New Roman"/>
          <w:i/>
          <w:iCs/>
          <w:color w:val="000000"/>
          <w:kern w:val="22"/>
          <w:sz w:val="22"/>
          <w:lang w:val="ru-RU" w:eastAsia="en-CA"/>
        </w:rPr>
        <w:t>пример</w:t>
      </w:r>
      <w:r w:rsidR="00F675F5">
        <w:rPr>
          <w:rFonts w:eastAsia="Times New Roman" w:cs="Times New Roman"/>
          <w:i/>
          <w:iCs/>
          <w:color w:val="000000"/>
          <w:kern w:val="22"/>
          <w:sz w:val="22"/>
          <w:lang w:val="ru-RU" w:eastAsia="en-CA"/>
        </w:rPr>
        <w:t>ов</w:t>
      </w:r>
      <w:r w:rsidR="003246C1">
        <w:rPr>
          <w:rFonts w:eastAsia="Times New Roman" w:cs="Times New Roman"/>
          <w:i/>
          <w:iCs/>
          <w:color w:val="000000"/>
          <w:kern w:val="22"/>
          <w:sz w:val="22"/>
          <w:lang w:val="ru-RU" w:eastAsia="en-CA"/>
        </w:rPr>
        <w:t>.</w:t>
      </w:r>
    </w:p>
    <w:p w14:paraId="256A36A7" w14:textId="10FCBD87" w:rsidR="00BE1ADD" w:rsidRPr="00A650E3" w:rsidRDefault="00275AB1" w:rsidP="00561DFE">
      <w:pPr>
        <w:pBdr>
          <w:top w:val="nil"/>
          <w:left w:val="nil"/>
          <w:bottom w:val="nil"/>
          <w:right w:val="nil"/>
          <w:between w:val="nil"/>
        </w:pBdr>
        <w:spacing w:after="120"/>
        <w:rPr>
          <w:rFonts w:eastAsia="Times New Roman" w:cs="Times New Roman"/>
          <w:color w:val="000000"/>
          <w:kern w:val="22"/>
          <w:sz w:val="22"/>
          <w:lang w:val="ru-RU" w:eastAsia="en-CA"/>
        </w:rPr>
      </w:pPr>
      <w:r w:rsidRPr="00C96439">
        <w:rPr>
          <w:sz w:val="22"/>
          <w:lang w:val="ru-RU"/>
        </w:rPr>
        <w:t>Такое толкование</w:t>
      </w:r>
      <w:r w:rsidRPr="00275AB1">
        <w:rPr>
          <w:lang w:val="ru-RU"/>
        </w:rPr>
        <w:t xml:space="preserve"> </w:t>
      </w:r>
      <w:r w:rsidRPr="00275AB1">
        <w:rPr>
          <w:rFonts w:eastAsia="Times New Roman" w:cs="Times New Roman"/>
          <w:color w:val="000000"/>
          <w:kern w:val="22"/>
          <w:sz w:val="22"/>
          <w:lang w:val="ru-RU" w:eastAsia="en-CA"/>
        </w:rPr>
        <w:t>основан</w:t>
      </w:r>
      <w:r>
        <w:rPr>
          <w:rFonts w:eastAsia="Times New Roman" w:cs="Times New Roman"/>
          <w:color w:val="000000"/>
          <w:kern w:val="22"/>
          <w:sz w:val="22"/>
          <w:lang w:val="ru-RU" w:eastAsia="en-CA"/>
        </w:rPr>
        <w:t>о</w:t>
      </w:r>
      <w:r w:rsidRPr="00275AB1">
        <w:rPr>
          <w:rFonts w:eastAsia="Times New Roman" w:cs="Times New Roman"/>
          <w:color w:val="000000"/>
          <w:kern w:val="22"/>
          <w:sz w:val="22"/>
          <w:lang w:val="ru-RU" w:eastAsia="en-CA"/>
        </w:rPr>
        <w:t xml:space="preserve"> на двух </w:t>
      </w:r>
      <w:r>
        <w:rPr>
          <w:rFonts w:eastAsia="Times New Roman" w:cs="Times New Roman"/>
          <w:color w:val="000000"/>
          <w:kern w:val="22"/>
          <w:sz w:val="22"/>
          <w:lang w:val="ru-RU" w:eastAsia="en-CA"/>
        </w:rPr>
        <w:t>соображениях</w:t>
      </w:r>
      <w:r w:rsidR="008B008A" w:rsidRPr="00275AB1">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Во</w:t>
      </w:r>
      <w:r w:rsidRPr="00275AB1">
        <w:rPr>
          <w:rFonts w:eastAsia="Times New Roman" w:cs="Times New Roman"/>
          <w:color w:val="000000"/>
          <w:kern w:val="22"/>
          <w:sz w:val="22"/>
          <w:lang w:val="ru-RU" w:eastAsia="en-CA"/>
        </w:rPr>
        <w:t>-</w:t>
      </w:r>
      <w:r w:rsidRPr="00A650E3">
        <w:rPr>
          <w:rFonts w:eastAsia="Times New Roman" w:cs="Times New Roman"/>
          <w:color w:val="000000"/>
          <w:kern w:val="22"/>
          <w:sz w:val="22"/>
          <w:lang w:val="ru-RU" w:eastAsia="en-CA"/>
        </w:rPr>
        <w:t>первых</w:t>
      </w:r>
      <w:r w:rsidRPr="00275AB1">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авторы</w:t>
      </w:r>
      <w:r w:rsidRPr="00275AB1">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рассмотрели</w:t>
      </w:r>
      <w:r w:rsidRPr="00275AB1">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наиболее</w:t>
      </w:r>
      <w:r w:rsidRPr="00275AB1">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подходящие</w:t>
      </w:r>
      <w:r w:rsidRPr="00275AB1">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определения</w:t>
      </w:r>
      <w:r w:rsidRPr="00275AB1">
        <w:rPr>
          <w:rFonts w:eastAsia="Times New Roman" w:cs="Times New Roman"/>
          <w:color w:val="000000"/>
          <w:kern w:val="22"/>
          <w:sz w:val="22"/>
          <w:lang w:val="ru-RU" w:eastAsia="en-CA"/>
        </w:rPr>
        <w:t xml:space="preserve"> </w:t>
      </w:r>
      <w:r>
        <w:rPr>
          <w:rFonts w:eastAsia="Times New Roman" w:cs="Times New Roman"/>
          <w:color w:val="000000"/>
          <w:kern w:val="22"/>
          <w:sz w:val="22"/>
          <w:lang w:val="ru-RU" w:eastAsia="en-CA"/>
        </w:rPr>
        <w:t>слов</w:t>
      </w:r>
      <w:r w:rsidRPr="00275AB1">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конкретн</w:t>
      </w:r>
      <w:r>
        <w:rPr>
          <w:rFonts w:eastAsia="Times New Roman" w:cs="Times New Roman"/>
          <w:color w:val="000000"/>
          <w:kern w:val="22"/>
          <w:sz w:val="22"/>
          <w:lang w:val="ru-RU" w:eastAsia="en-CA"/>
        </w:rPr>
        <w:t>ый</w:t>
      </w:r>
      <w:r w:rsidRPr="00275AB1">
        <w:rPr>
          <w:rFonts w:eastAsia="Times New Roman" w:cs="Times New Roman"/>
          <w:color w:val="000000"/>
          <w:kern w:val="22"/>
          <w:sz w:val="22"/>
          <w:lang w:val="ru-RU" w:eastAsia="en-CA"/>
        </w:rPr>
        <w:t xml:space="preserve">» </w:t>
      </w:r>
      <w:r w:rsidR="00561DFE" w:rsidRPr="002364AB">
        <w:rPr>
          <w:rFonts w:eastAsia="Times New Roman" w:cs="Times New Roman"/>
          <w:color w:val="000000"/>
          <w:kern w:val="22"/>
          <w:sz w:val="22"/>
          <w:vertAlign w:val="superscript"/>
          <w:lang w:val="en-GB" w:eastAsia="en-CA"/>
        </w:rPr>
        <w:footnoteReference w:id="9"/>
      </w:r>
      <w:r w:rsidR="00561DFE" w:rsidRPr="00275AB1">
        <w:rPr>
          <w:rFonts w:eastAsia="Times New Roman" w:cs="Times New Roman"/>
          <w:color w:val="000000"/>
          <w:kern w:val="22"/>
          <w:sz w:val="22"/>
          <w:lang w:val="ru-RU" w:eastAsia="en-CA"/>
        </w:rPr>
        <w:t xml:space="preserve"> </w:t>
      </w:r>
      <w:r>
        <w:rPr>
          <w:rFonts w:eastAsia="Times New Roman" w:cs="Times New Roman"/>
          <w:color w:val="000000"/>
          <w:kern w:val="22"/>
          <w:sz w:val="22"/>
          <w:lang w:val="ru-RU" w:eastAsia="en-CA"/>
        </w:rPr>
        <w:t xml:space="preserve">и </w:t>
      </w:r>
      <w:r w:rsidRPr="00275AB1">
        <w:rPr>
          <w:rFonts w:eastAsia="Times New Roman" w:cs="Times New Roman"/>
          <w:color w:val="000000"/>
          <w:kern w:val="22"/>
          <w:sz w:val="22"/>
          <w:lang w:val="ru-RU" w:eastAsia="en-CA"/>
        </w:rPr>
        <w:t>«</w:t>
      </w:r>
      <w:r>
        <w:rPr>
          <w:rFonts w:eastAsia="Times New Roman" w:cs="Times New Roman"/>
          <w:color w:val="000000"/>
          <w:kern w:val="22"/>
          <w:sz w:val="22"/>
          <w:lang w:val="ru-RU" w:eastAsia="en-CA"/>
        </w:rPr>
        <w:t>случай</w:t>
      </w:r>
      <w:r w:rsidRPr="00275AB1">
        <w:rPr>
          <w:rFonts w:eastAsia="Times New Roman" w:cs="Times New Roman"/>
          <w:color w:val="000000"/>
          <w:kern w:val="22"/>
          <w:sz w:val="22"/>
          <w:lang w:val="ru-RU" w:eastAsia="en-CA"/>
        </w:rPr>
        <w:t xml:space="preserve">» </w:t>
      </w:r>
      <w:r w:rsidR="00561DFE" w:rsidRPr="002364AB">
        <w:rPr>
          <w:rFonts w:eastAsia="Times New Roman" w:cs="Times New Roman"/>
          <w:color w:val="000000"/>
          <w:kern w:val="22"/>
          <w:sz w:val="22"/>
          <w:vertAlign w:val="superscript"/>
          <w:lang w:val="en-GB" w:eastAsia="en-CA"/>
        </w:rPr>
        <w:footnoteReference w:id="10"/>
      </w:r>
      <w:r w:rsidR="00561DFE" w:rsidRPr="00275AB1">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в</w:t>
      </w:r>
      <w:r w:rsidR="00A650E3" w:rsidRPr="00F41669">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Оксфордском</w:t>
      </w:r>
      <w:r w:rsidR="00A650E3" w:rsidRPr="00F41669">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словаре</w:t>
      </w:r>
      <w:r w:rsidR="00A650E3" w:rsidRPr="00F41669">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английского</w:t>
      </w:r>
      <w:r w:rsidR="00A650E3" w:rsidRPr="00F41669">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языка</w:t>
      </w:r>
      <w:r w:rsidR="00A650E3" w:rsidRPr="00F41669">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 xml:space="preserve">Во-вторых, авторы определили, что </w:t>
      </w:r>
      <w:r>
        <w:rPr>
          <w:rFonts w:eastAsia="Times New Roman" w:cs="Times New Roman"/>
          <w:color w:val="000000"/>
          <w:kern w:val="22"/>
          <w:sz w:val="22"/>
          <w:lang w:val="ru-RU" w:eastAsia="en-CA"/>
        </w:rPr>
        <w:t xml:space="preserve">индивидуальные </w:t>
      </w:r>
      <w:r w:rsidR="00A650E3" w:rsidRPr="00A650E3">
        <w:rPr>
          <w:rFonts w:eastAsia="Times New Roman" w:cs="Times New Roman"/>
          <w:color w:val="000000"/>
          <w:kern w:val="22"/>
          <w:sz w:val="22"/>
          <w:lang w:val="ru-RU" w:eastAsia="en-CA"/>
        </w:rPr>
        <w:t xml:space="preserve">примеры </w:t>
      </w:r>
      <w:r w:rsidR="00520303">
        <w:rPr>
          <w:rFonts w:eastAsia="Times New Roman" w:cs="Times New Roman"/>
          <w:color w:val="000000"/>
          <w:kern w:val="22"/>
          <w:sz w:val="22"/>
          <w:lang w:val="ru-RU" w:eastAsia="en-CA"/>
        </w:rPr>
        <w:t xml:space="preserve">не могут </w:t>
      </w:r>
      <w:r w:rsidR="00A650E3" w:rsidRPr="00A650E3">
        <w:rPr>
          <w:rFonts w:eastAsia="Times New Roman" w:cs="Times New Roman"/>
          <w:color w:val="000000"/>
          <w:kern w:val="22"/>
          <w:sz w:val="22"/>
          <w:lang w:val="ru-RU" w:eastAsia="en-CA"/>
        </w:rPr>
        <w:t>логически</w:t>
      </w:r>
      <w:r w:rsidR="00520303">
        <w:rPr>
          <w:rFonts w:eastAsia="Times New Roman" w:cs="Times New Roman"/>
          <w:color w:val="000000"/>
          <w:kern w:val="22"/>
          <w:sz w:val="22"/>
          <w:lang w:val="ru-RU" w:eastAsia="en-CA"/>
        </w:rPr>
        <w:t xml:space="preserve"> обосновать </w:t>
      </w:r>
      <w:r w:rsidR="00A650E3" w:rsidRPr="00A650E3">
        <w:rPr>
          <w:rFonts w:eastAsia="Times New Roman" w:cs="Times New Roman"/>
          <w:color w:val="000000"/>
          <w:kern w:val="22"/>
          <w:sz w:val="22"/>
          <w:lang w:val="ru-RU" w:eastAsia="en-CA"/>
        </w:rPr>
        <w:t>глобальный многосторонний подход, поскольку теоретически</w:t>
      </w:r>
      <w:r w:rsidR="0050358E">
        <w:rPr>
          <w:rFonts w:eastAsia="Times New Roman" w:cs="Times New Roman"/>
          <w:color w:val="000000"/>
          <w:kern w:val="22"/>
          <w:sz w:val="22"/>
          <w:lang w:val="ru-RU" w:eastAsia="en-CA"/>
        </w:rPr>
        <w:t xml:space="preserve"> они </w:t>
      </w:r>
      <w:r w:rsidR="00A650E3" w:rsidRPr="00A650E3">
        <w:rPr>
          <w:rFonts w:eastAsia="Times New Roman" w:cs="Times New Roman"/>
          <w:color w:val="000000"/>
          <w:kern w:val="22"/>
          <w:sz w:val="22"/>
          <w:lang w:val="ru-RU" w:eastAsia="en-CA"/>
        </w:rPr>
        <w:t xml:space="preserve">могут рассматриваться </w:t>
      </w:r>
      <w:r w:rsidR="0050358E">
        <w:rPr>
          <w:rFonts w:eastAsia="Times New Roman" w:cs="Times New Roman"/>
          <w:color w:val="000000"/>
          <w:kern w:val="22"/>
          <w:sz w:val="22"/>
          <w:lang w:val="ru-RU" w:eastAsia="en-CA"/>
        </w:rPr>
        <w:t>в индивидуальном порядке</w:t>
      </w:r>
      <w:r w:rsidR="00A650E3" w:rsidRPr="00A650E3">
        <w:rPr>
          <w:rFonts w:eastAsia="Times New Roman" w:cs="Times New Roman"/>
          <w:color w:val="000000"/>
          <w:kern w:val="22"/>
          <w:sz w:val="22"/>
          <w:lang w:val="ru-RU" w:eastAsia="en-CA"/>
        </w:rPr>
        <w:t>. Таким образом, примеры, представленные в</w:t>
      </w:r>
      <w:r w:rsidR="007D37C7">
        <w:rPr>
          <w:rFonts w:eastAsia="Times New Roman" w:cs="Times New Roman"/>
          <w:color w:val="000000"/>
          <w:kern w:val="22"/>
          <w:sz w:val="22"/>
          <w:lang w:val="ru-RU" w:eastAsia="en-CA"/>
        </w:rPr>
        <w:t xml:space="preserve"> настоящем </w:t>
      </w:r>
      <w:r w:rsidR="00A650E3" w:rsidRPr="00A650E3">
        <w:rPr>
          <w:rFonts w:eastAsia="Times New Roman" w:cs="Times New Roman"/>
          <w:color w:val="000000"/>
          <w:kern w:val="22"/>
          <w:sz w:val="22"/>
          <w:lang w:val="ru-RU" w:eastAsia="en-CA"/>
        </w:rPr>
        <w:t xml:space="preserve">исследовании, </w:t>
      </w:r>
      <w:r w:rsidR="00F41669">
        <w:rPr>
          <w:rFonts w:eastAsia="Times New Roman" w:cs="Times New Roman"/>
          <w:color w:val="000000"/>
          <w:kern w:val="22"/>
          <w:sz w:val="22"/>
          <w:lang w:val="ru-RU" w:eastAsia="en-CA"/>
        </w:rPr>
        <w:t xml:space="preserve">являются </w:t>
      </w:r>
      <w:r w:rsidR="00A650E3" w:rsidRPr="00A650E3">
        <w:rPr>
          <w:rFonts w:eastAsia="Times New Roman" w:cs="Times New Roman"/>
          <w:color w:val="000000"/>
          <w:kern w:val="22"/>
          <w:sz w:val="22"/>
          <w:lang w:val="ru-RU" w:eastAsia="en-CA"/>
        </w:rPr>
        <w:t>иллюстра</w:t>
      </w:r>
      <w:r w:rsidR="00F41669">
        <w:rPr>
          <w:rFonts w:eastAsia="Times New Roman" w:cs="Times New Roman"/>
          <w:color w:val="000000"/>
          <w:kern w:val="22"/>
          <w:sz w:val="22"/>
          <w:lang w:val="ru-RU" w:eastAsia="en-CA"/>
        </w:rPr>
        <w:t>тивными, а н</w:t>
      </w:r>
      <w:r w:rsidR="00A650E3" w:rsidRPr="00A650E3">
        <w:rPr>
          <w:rFonts w:eastAsia="Times New Roman" w:cs="Times New Roman"/>
          <w:color w:val="000000"/>
          <w:kern w:val="22"/>
          <w:sz w:val="22"/>
          <w:lang w:val="ru-RU" w:eastAsia="en-CA"/>
        </w:rPr>
        <w:t xml:space="preserve">е </w:t>
      </w:r>
      <w:r w:rsidR="00F41669">
        <w:rPr>
          <w:rFonts w:eastAsia="Times New Roman" w:cs="Times New Roman"/>
          <w:color w:val="000000"/>
          <w:kern w:val="22"/>
          <w:sz w:val="22"/>
          <w:lang w:val="ru-RU" w:eastAsia="en-CA"/>
        </w:rPr>
        <w:t xml:space="preserve">конкретными </w:t>
      </w:r>
      <w:r w:rsidR="00A650E3" w:rsidRPr="00A650E3">
        <w:rPr>
          <w:rFonts w:eastAsia="Times New Roman" w:cs="Times New Roman"/>
          <w:color w:val="000000"/>
          <w:kern w:val="22"/>
          <w:sz w:val="22"/>
          <w:lang w:val="ru-RU" w:eastAsia="en-CA"/>
        </w:rPr>
        <w:t>примера</w:t>
      </w:r>
      <w:r w:rsidR="00F41669">
        <w:rPr>
          <w:rFonts w:eastAsia="Times New Roman" w:cs="Times New Roman"/>
          <w:color w:val="000000"/>
          <w:kern w:val="22"/>
          <w:sz w:val="22"/>
          <w:lang w:val="ru-RU" w:eastAsia="en-CA"/>
        </w:rPr>
        <w:t>ми,</w:t>
      </w:r>
      <w:r w:rsidR="00A650E3" w:rsidRPr="00A650E3">
        <w:rPr>
          <w:rFonts w:eastAsia="Times New Roman" w:cs="Times New Roman"/>
          <w:color w:val="000000"/>
          <w:kern w:val="22"/>
          <w:sz w:val="22"/>
          <w:lang w:val="ru-RU" w:eastAsia="en-CA"/>
        </w:rPr>
        <w:t xml:space="preserve"> содержащ</w:t>
      </w:r>
      <w:r w:rsidR="00F41669">
        <w:rPr>
          <w:rFonts w:eastAsia="Times New Roman" w:cs="Times New Roman"/>
          <w:color w:val="000000"/>
          <w:kern w:val="22"/>
          <w:sz w:val="22"/>
          <w:lang w:val="ru-RU" w:eastAsia="en-CA"/>
        </w:rPr>
        <w:t xml:space="preserve">ими </w:t>
      </w:r>
      <w:r w:rsidR="00A650E3" w:rsidRPr="00A650E3">
        <w:rPr>
          <w:rFonts w:eastAsia="Times New Roman" w:cs="Times New Roman"/>
          <w:color w:val="000000"/>
          <w:kern w:val="22"/>
          <w:sz w:val="22"/>
          <w:lang w:val="ru-RU" w:eastAsia="en-CA"/>
        </w:rPr>
        <w:t xml:space="preserve">отдельный экземпляр генетического ресурса или традиционных знаний, связанных с генетическим ресурсом, которые могут попадать </w:t>
      </w:r>
      <w:r w:rsidR="00F41669">
        <w:rPr>
          <w:rFonts w:eastAsia="Times New Roman" w:cs="Times New Roman"/>
          <w:color w:val="000000"/>
          <w:kern w:val="22"/>
          <w:sz w:val="22"/>
          <w:lang w:val="ru-RU" w:eastAsia="en-CA"/>
        </w:rPr>
        <w:t>под с</w:t>
      </w:r>
      <w:r w:rsidR="00A650E3" w:rsidRPr="00A650E3">
        <w:rPr>
          <w:rFonts w:eastAsia="Times New Roman" w:cs="Times New Roman"/>
          <w:color w:val="000000"/>
          <w:kern w:val="22"/>
          <w:sz w:val="22"/>
          <w:lang w:val="ru-RU" w:eastAsia="en-CA"/>
        </w:rPr>
        <w:t>феру действия статьи 10.</w:t>
      </w:r>
    </w:p>
    <w:p w14:paraId="37C5ACB5" w14:textId="27E88585" w:rsidR="00636F7E" w:rsidRPr="00A650E3" w:rsidRDefault="00A650E3" w:rsidP="00561DFE">
      <w:pPr>
        <w:pBdr>
          <w:top w:val="nil"/>
          <w:left w:val="nil"/>
          <w:bottom w:val="nil"/>
          <w:right w:val="nil"/>
          <w:between w:val="nil"/>
        </w:pBdr>
        <w:spacing w:after="120"/>
        <w:rPr>
          <w:rFonts w:eastAsia="Times New Roman" w:cs="Times New Roman"/>
          <w:color w:val="000000"/>
          <w:kern w:val="22"/>
          <w:sz w:val="22"/>
          <w:lang w:val="ru-RU" w:eastAsia="en-CA"/>
        </w:rPr>
      </w:pPr>
      <w:r w:rsidRPr="00763AE2">
        <w:rPr>
          <w:rFonts w:eastAsia="Times New Roman" w:cs="Times New Roman"/>
          <w:color w:val="000000"/>
          <w:kern w:val="22"/>
          <w:sz w:val="22"/>
          <w:lang w:val="ru-RU" w:eastAsia="en-CA"/>
        </w:rPr>
        <w:t xml:space="preserve">Во-вторых, авторы проанализировали потенциальное значение слова «невозможно» в статье 10. </w:t>
      </w:r>
      <w:r w:rsidRPr="00A650E3">
        <w:rPr>
          <w:rFonts w:eastAsia="Times New Roman" w:cs="Times New Roman"/>
          <w:color w:val="000000"/>
          <w:kern w:val="22"/>
          <w:sz w:val="22"/>
          <w:lang w:val="ru-RU" w:eastAsia="en-CA"/>
        </w:rPr>
        <w:t xml:space="preserve">Общее правило толкования договоров, содержащееся в Венской конвенции о праве международных договоров, основано на трехкратной добросовестной оценке: 1) </w:t>
      </w:r>
      <w:r w:rsidR="00A41B82">
        <w:rPr>
          <w:rFonts w:eastAsia="Times New Roman" w:cs="Times New Roman"/>
          <w:color w:val="000000"/>
          <w:kern w:val="22"/>
          <w:sz w:val="22"/>
          <w:lang w:val="ru-RU" w:eastAsia="en-CA"/>
        </w:rPr>
        <w:t>обычное</w:t>
      </w:r>
      <w:r w:rsidRPr="00A650E3">
        <w:rPr>
          <w:rFonts w:eastAsia="Times New Roman" w:cs="Times New Roman"/>
          <w:color w:val="000000"/>
          <w:kern w:val="22"/>
          <w:sz w:val="22"/>
          <w:lang w:val="ru-RU" w:eastAsia="en-CA"/>
        </w:rPr>
        <w:t xml:space="preserve"> значение термина; </w:t>
      </w:r>
      <w:r w:rsidR="00763AE2">
        <w:rPr>
          <w:rFonts w:eastAsia="Times New Roman" w:cs="Times New Roman"/>
          <w:color w:val="000000"/>
          <w:kern w:val="22"/>
          <w:sz w:val="22"/>
          <w:lang w:val="ru-RU" w:eastAsia="en-CA"/>
        </w:rPr>
        <w:t>2</w:t>
      </w:r>
      <w:r w:rsidRPr="00A650E3">
        <w:rPr>
          <w:rFonts w:eastAsia="Times New Roman" w:cs="Times New Roman"/>
          <w:color w:val="000000"/>
          <w:kern w:val="22"/>
          <w:sz w:val="22"/>
          <w:lang w:val="ru-RU" w:eastAsia="en-CA"/>
        </w:rPr>
        <w:t>) его контекст</w:t>
      </w:r>
      <w:r w:rsidR="00763AE2">
        <w:rPr>
          <w:rFonts w:eastAsia="Times New Roman" w:cs="Times New Roman"/>
          <w:color w:val="000000"/>
          <w:kern w:val="22"/>
          <w:sz w:val="22"/>
          <w:lang w:val="ru-RU" w:eastAsia="en-CA"/>
        </w:rPr>
        <w:t>е</w:t>
      </w:r>
      <w:r w:rsidRPr="00A650E3">
        <w:rPr>
          <w:rFonts w:eastAsia="Times New Roman" w:cs="Times New Roman"/>
          <w:color w:val="000000"/>
          <w:kern w:val="22"/>
          <w:sz w:val="22"/>
          <w:lang w:val="ru-RU" w:eastAsia="en-CA"/>
        </w:rPr>
        <w:t>; 3) в</w:t>
      </w:r>
      <w:r w:rsidR="00A41B82">
        <w:rPr>
          <w:rFonts w:eastAsia="Times New Roman" w:cs="Times New Roman"/>
          <w:color w:val="000000"/>
          <w:kern w:val="22"/>
          <w:sz w:val="22"/>
          <w:lang w:val="ru-RU" w:eastAsia="en-CA"/>
        </w:rPr>
        <w:t xml:space="preserve"> свете объекта и целей </w:t>
      </w:r>
      <w:r w:rsidRPr="00A650E3">
        <w:rPr>
          <w:rFonts w:eastAsia="Times New Roman" w:cs="Times New Roman"/>
          <w:color w:val="000000"/>
          <w:kern w:val="22"/>
          <w:sz w:val="22"/>
          <w:lang w:val="ru-RU" w:eastAsia="en-CA"/>
        </w:rPr>
        <w:t>договора</w:t>
      </w:r>
      <w:r w:rsidR="007348AA" w:rsidRPr="00A650E3">
        <w:rPr>
          <w:rFonts w:eastAsia="Times New Roman" w:cs="Times New Roman"/>
          <w:color w:val="000000"/>
          <w:kern w:val="22"/>
          <w:sz w:val="22"/>
          <w:lang w:val="ru-RU" w:eastAsia="en-CA"/>
        </w:rPr>
        <w:t>.</w:t>
      </w:r>
      <w:r w:rsidR="00B76E27" w:rsidRPr="002364AB">
        <w:rPr>
          <w:rStyle w:val="FootnoteReference"/>
          <w:rFonts w:eastAsia="Times New Roman" w:cs="Times New Roman"/>
          <w:color w:val="000000"/>
          <w:kern w:val="22"/>
          <w:sz w:val="22"/>
          <w:lang w:val="en-GB" w:eastAsia="en-CA"/>
        </w:rPr>
        <w:footnoteReference w:id="11"/>
      </w:r>
      <w:r w:rsidR="00BC1955" w:rsidRPr="00A650E3">
        <w:rPr>
          <w:rFonts w:eastAsia="Times New Roman" w:cs="Times New Roman"/>
          <w:color w:val="000000"/>
          <w:kern w:val="22"/>
          <w:sz w:val="22"/>
          <w:lang w:val="ru-RU" w:eastAsia="en-CA"/>
        </w:rPr>
        <w:t xml:space="preserve"> </w:t>
      </w:r>
    </w:p>
    <w:p w14:paraId="6D3C9C0D" w14:textId="6E35A42F" w:rsidR="00F544CA" w:rsidRPr="00AC5CCF" w:rsidRDefault="00AC5CCF" w:rsidP="00561DFE">
      <w:pPr>
        <w:pBdr>
          <w:top w:val="nil"/>
          <w:left w:val="nil"/>
          <w:bottom w:val="nil"/>
          <w:right w:val="nil"/>
          <w:between w:val="nil"/>
        </w:pBdr>
        <w:spacing w:after="120"/>
        <w:rPr>
          <w:rFonts w:eastAsia="Times New Roman" w:cs="Times New Roman"/>
          <w:color w:val="000000"/>
          <w:kern w:val="22"/>
          <w:sz w:val="22"/>
          <w:lang w:val="ru-RU" w:eastAsia="en-CA"/>
        </w:rPr>
      </w:pPr>
      <w:r w:rsidRPr="00AC5CCF">
        <w:rPr>
          <w:rFonts w:eastAsia="Times New Roman" w:cs="Times New Roman"/>
          <w:color w:val="000000"/>
          <w:kern w:val="22"/>
          <w:sz w:val="22"/>
          <w:lang w:val="ru-RU" w:eastAsia="en-CA"/>
        </w:rPr>
        <w:t>Контекст статьи 10</w:t>
      </w:r>
      <w:r w:rsidR="00A41B82" w:rsidRPr="00A650E3">
        <w:rPr>
          <w:rFonts w:eastAsia="Times New Roman" w:cs="Times New Roman"/>
          <w:color w:val="000000"/>
          <w:kern w:val="22"/>
          <w:sz w:val="22"/>
          <w:lang w:val="ru-RU" w:eastAsia="en-CA"/>
        </w:rPr>
        <w:t xml:space="preserve"> в</w:t>
      </w:r>
      <w:r w:rsidR="00A41B82">
        <w:rPr>
          <w:rFonts w:eastAsia="Times New Roman" w:cs="Times New Roman"/>
          <w:color w:val="000000"/>
          <w:kern w:val="22"/>
          <w:sz w:val="22"/>
          <w:lang w:val="ru-RU" w:eastAsia="en-CA"/>
        </w:rPr>
        <w:t xml:space="preserve"> свете объекта и целей </w:t>
      </w:r>
      <w:r w:rsidR="00A41B82" w:rsidRPr="00A650E3">
        <w:rPr>
          <w:rFonts w:eastAsia="Times New Roman" w:cs="Times New Roman"/>
          <w:color w:val="000000"/>
          <w:kern w:val="22"/>
          <w:sz w:val="22"/>
          <w:lang w:val="ru-RU" w:eastAsia="en-CA"/>
        </w:rPr>
        <w:t>договора</w:t>
      </w:r>
      <w:r w:rsidRPr="00AC5CCF">
        <w:rPr>
          <w:rFonts w:eastAsia="Times New Roman" w:cs="Times New Roman"/>
          <w:color w:val="000000"/>
          <w:kern w:val="22"/>
          <w:sz w:val="22"/>
          <w:lang w:val="ru-RU" w:eastAsia="en-CA"/>
        </w:rPr>
        <w:t xml:space="preserve"> предполагает, что </w:t>
      </w:r>
      <w:r>
        <w:rPr>
          <w:rFonts w:eastAsia="Times New Roman" w:cs="Times New Roman"/>
          <w:color w:val="000000"/>
          <w:kern w:val="22"/>
          <w:sz w:val="22"/>
          <w:lang w:val="ru-RU" w:eastAsia="en-CA"/>
        </w:rPr>
        <w:t>статья</w:t>
      </w:r>
      <w:r w:rsidRPr="00AC5CCF">
        <w:rPr>
          <w:rFonts w:eastAsia="Times New Roman" w:cs="Times New Roman"/>
          <w:color w:val="000000"/>
          <w:kern w:val="22"/>
          <w:sz w:val="22"/>
          <w:lang w:val="ru-RU" w:eastAsia="en-CA"/>
        </w:rPr>
        <w:t xml:space="preserve"> предназначен</w:t>
      </w:r>
      <w:r>
        <w:rPr>
          <w:rFonts w:eastAsia="Times New Roman" w:cs="Times New Roman"/>
          <w:color w:val="000000"/>
          <w:kern w:val="22"/>
          <w:sz w:val="22"/>
          <w:lang w:val="ru-RU" w:eastAsia="en-CA"/>
        </w:rPr>
        <w:t>а</w:t>
      </w:r>
      <w:r w:rsidRPr="00AC5CCF">
        <w:rPr>
          <w:rFonts w:eastAsia="Times New Roman" w:cs="Times New Roman"/>
          <w:color w:val="000000"/>
          <w:kern w:val="22"/>
          <w:sz w:val="22"/>
          <w:lang w:val="ru-RU" w:eastAsia="en-CA"/>
        </w:rPr>
        <w:t xml:space="preserve"> для рассмотрения </w:t>
      </w:r>
      <w:r>
        <w:rPr>
          <w:rFonts w:eastAsia="Times New Roman" w:cs="Times New Roman"/>
          <w:color w:val="000000"/>
          <w:kern w:val="22"/>
          <w:sz w:val="22"/>
          <w:lang w:val="ru-RU" w:eastAsia="en-CA"/>
        </w:rPr>
        <w:t>случаев</w:t>
      </w:r>
      <w:r w:rsidRPr="00AC5CCF">
        <w:rPr>
          <w:rFonts w:eastAsia="Times New Roman" w:cs="Times New Roman"/>
          <w:color w:val="000000"/>
          <w:kern w:val="22"/>
          <w:sz w:val="22"/>
          <w:lang w:val="ru-RU" w:eastAsia="en-CA"/>
        </w:rPr>
        <w:t xml:space="preserve">, </w:t>
      </w:r>
      <w:r w:rsidRPr="0017683E">
        <w:rPr>
          <w:rFonts w:eastAsia="Times New Roman" w:cs="Times New Roman"/>
          <w:kern w:val="22"/>
          <w:sz w:val="22"/>
          <w:lang w:val="ru-RU" w:eastAsia="en-CA"/>
        </w:rPr>
        <w:t xml:space="preserve">которые не могут быть </w:t>
      </w:r>
      <w:r w:rsidR="00A72D07" w:rsidRPr="0017683E">
        <w:rPr>
          <w:rFonts w:eastAsia="Times New Roman" w:cs="Times New Roman"/>
          <w:kern w:val="22"/>
          <w:sz w:val="22"/>
          <w:lang w:val="ru-RU" w:eastAsia="en-CA"/>
        </w:rPr>
        <w:t xml:space="preserve">урегулированы </w:t>
      </w:r>
      <w:r w:rsidRPr="0017683E">
        <w:rPr>
          <w:rFonts w:eastAsia="Times New Roman" w:cs="Times New Roman"/>
          <w:kern w:val="22"/>
          <w:sz w:val="22"/>
          <w:lang w:val="ru-RU" w:eastAsia="en-CA"/>
        </w:rPr>
        <w:t xml:space="preserve">с помощью двустороннего подхода, но это не в полной мере </w:t>
      </w:r>
      <w:r w:rsidR="00167E1E" w:rsidRPr="0017683E">
        <w:rPr>
          <w:rFonts w:eastAsia="Times New Roman" w:cs="Times New Roman"/>
          <w:kern w:val="22"/>
          <w:sz w:val="22"/>
          <w:lang w:val="ru-RU" w:eastAsia="en-CA"/>
        </w:rPr>
        <w:t xml:space="preserve">отражает </w:t>
      </w:r>
      <w:r w:rsidRPr="0017683E">
        <w:rPr>
          <w:rFonts w:eastAsia="Times New Roman" w:cs="Times New Roman"/>
          <w:kern w:val="22"/>
          <w:sz w:val="22"/>
          <w:lang w:val="ru-RU" w:eastAsia="en-CA"/>
        </w:rPr>
        <w:t xml:space="preserve">значение «невозможно». Поэтому </w:t>
      </w:r>
      <w:r w:rsidRPr="00A650E3">
        <w:rPr>
          <w:rFonts w:eastAsia="Times New Roman" w:cs="Times New Roman"/>
          <w:color w:val="000000"/>
          <w:kern w:val="22"/>
          <w:sz w:val="22"/>
          <w:lang w:val="ru-RU" w:eastAsia="en-CA"/>
        </w:rPr>
        <w:t xml:space="preserve">авторы опирались на словарные </w:t>
      </w:r>
      <w:r w:rsidRPr="00A650E3">
        <w:rPr>
          <w:rFonts w:eastAsia="Times New Roman" w:cs="Times New Roman"/>
          <w:color w:val="000000"/>
          <w:kern w:val="22"/>
          <w:sz w:val="22"/>
          <w:lang w:val="ru-RU" w:eastAsia="en-CA"/>
        </w:rPr>
        <w:lastRenderedPageBreak/>
        <w:t xml:space="preserve">определения </w:t>
      </w:r>
      <w:r>
        <w:rPr>
          <w:rFonts w:eastAsia="Times New Roman" w:cs="Times New Roman"/>
          <w:color w:val="000000"/>
          <w:kern w:val="22"/>
          <w:sz w:val="22"/>
          <w:lang w:val="ru-RU" w:eastAsia="en-CA"/>
        </w:rPr>
        <w:t xml:space="preserve">слов </w:t>
      </w:r>
      <w:r w:rsidRPr="00A650E3">
        <w:rPr>
          <w:rFonts w:eastAsia="Times New Roman" w:cs="Times New Roman"/>
          <w:color w:val="000000"/>
          <w:kern w:val="22"/>
          <w:sz w:val="22"/>
          <w:lang w:val="ru-RU" w:eastAsia="en-CA"/>
        </w:rPr>
        <w:t>«возможно»</w:t>
      </w:r>
      <w:r w:rsidRPr="002364AB">
        <w:rPr>
          <w:rStyle w:val="FootnoteReference"/>
          <w:rFonts w:eastAsia="Times New Roman" w:cs="Times New Roman"/>
          <w:color w:val="000000"/>
          <w:kern w:val="22"/>
          <w:sz w:val="22"/>
          <w:lang w:val="en-GB" w:eastAsia="en-CA"/>
        </w:rPr>
        <w:footnoteReference w:id="12"/>
      </w:r>
      <w:r w:rsidRPr="00A650E3">
        <w:rPr>
          <w:rFonts w:eastAsia="Times New Roman" w:cs="Times New Roman"/>
          <w:color w:val="000000"/>
          <w:kern w:val="22"/>
          <w:sz w:val="22"/>
          <w:lang w:val="ru-RU" w:eastAsia="en-CA"/>
        </w:rPr>
        <w:t xml:space="preserve"> и «невозможно»</w:t>
      </w:r>
      <w:r w:rsidRPr="002364AB">
        <w:rPr>
          <w:rStyle w:val="FootnoteReference"/>
          <w:rFonts w:eastAsia="Times New Roman" w:cs="Times New Roman"/>
          <w:color w:val="000000"/>
          <w:kern w:val="22"/>
          <w:sz w:val="22"/>
          <w:lang w:val="en-GB" w:eastAsia="en-CA"/>
        </w:rPr>
        <w:footnoteReference w:id="13"/>
      </w:r>
      <w:r w:rsidRPr="00AC5CCF">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 xml:space="preserve">и выбрали общее определение, которое соответствует </w:t>
      </w:r>
      <w:r>
        <w:rPr>
          <w:rFonts w:eastAsia="Times New Roman" w:cs="Times New Roman"/>
          <w:color w:val="000000"/>
          <w:kern w:val="22"/>
          <w:sz w:val="22"/>
          <w:lang w:val="ru-RU" w:eastAsia="en-CA"/>
        </w:rPr>
        <w:t>всестороннему</w:t>
      </w:r>
      <w:r w:rsidR="00957DB3">
        <w:rPr>
          <w:rFonts w:eastAsia="Times New Roman" w:cs="Times New Roman"/>
          <w:color w:val="000000"/>
          <w:kern w:val="22"/>
          <w:sz w:val="22"/>
          <w:lang w:val="ru-RU" w:eastAsia="en-CA"/>
        </w:rPr>
        <w:t xml:space="preserve"> подходу</w:t>
      </w:r>
      <w:r w:rsidRPr="00A650E3">
        <w:rPr>
          <w:rFonts w:eastAsia="Times New Roman" w:cs="Times New Roman"/>
          <w:color w:val="000000"/>
          <w:kern w:val="22"/>
          <w:sz w:val="22"/>
          <w:lang w:val="ru-RU" w:eastAsia="en-CA"/>
        </w:rPr>
        <w:t xml:space="preserve">, </w:t>
      </w:r>
      <w:r>
        <w:rPr>
          <w:rFonts w:eastAsia="Times New Roman" w:cs="Times New Roman"/>
          <w:color w:val="000000"/>
          <w:kern w:val="22"/>
          <w:sz w:val="22"/>
          <w:lang w:val="ru-RU" w:eastAsia="en-CA"/>
        </w:rPr>
        <w:t>применяемом</w:t>
      </w:r>
      <w:r w:rsidR="00CB0598">
        <w:rPr>
          <w:rFonts w:eastAsia="Times New Roman" w:cs="Times New Roman"/>
          <w:color w:val="000000"/>
          <w:kern w:val="22"/>
          <w:sz w:val="22"/>
          <w:lang w:val="ru-RU" w:eastAsia="en-CA"/>
        </w:rPr>
        <w:t>у</w:t>
      </w:r>
      <w:r>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в данном исследовании. Это определение включает как фактическую</w:t>
      </w:r>
      <w:r>
        <w:rPr>
          <w:rFonts w:eastAsia="Times New Roman" w:cs="Times New Roman"/>
          <w:color w:val="000000"/>
          <w:kern w:val="22"/>
          <w:sz w:val="22"/>
          <w:lang w:val="ru-RU" w:eastAsia="en-CA"/>
        </w:rPr>
        <w:t>,</w:t>
      </w:r>
      <w:r w:rsidRPr="00A650E3">
        <w:rPr>
          <w:rFonts w:eastAsia="Times New Roman" w:cs="Times New Roman"/>
          <w:color w:val="000000"/>
          <w:kern w:val="22"/>
          <w:sz w:val="22"/>
          <w:lang w:val="ru-RU" w:eastAsia="en-CA"/>
        </w:rPr>
        <w:t xml:space="preserve"> так и функциональную невозможность (т.е. настолько невероятную, непрактичную или не</w:t>
      </w:r>
      <w:r>
        <w:rPr>
          <w:rFonts w:eastAsia="Times New Roman" w:cs="Times New Roman"/>
          <w:color w:val="000000"/>
          <w:kern w:val="22"/>
          <w:sz w:val="22"/>
          <w:lang w:val="ru-RU" w:eastAsia="en-CA"/>
        </w:rPr>
        <w:t>реалистичную</w:t>
      </w:r>
      <w:r w:rsidRPr="00A650E3">
        <w:rPr>
          <w:rFonts w:eastAsia="Times New Roman" w:cs="Times New Roman"/>
          <w:color w:val="000000"/>
          <w:kern w:val="22"/>
          <w:sz w:val="22"/>
          <w:lang w:val="ru-RU" w:eastAsia="en-CA"/>
        </w:rPr>
        <w:t>, что это невозможно).</w:t>
      </w:r>
      <w:r>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Это</w:t>
      </w:r>
      <w:r w:rsidR="00A650E3" w:rsidRPr="00AC5CCF">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согласуется</w:t>
      </w:r>
      <w:r w:rsidR="00A650E3" w:rsidRPr="00AC5CCF">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с</w:t>
      </w:r>
      <w:r w:rsidR="00A650E3" w:rsidRPr="00AC5CCF">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пониманием</w:t>
      </w:r>
      <w:r w:rsidRPr="00AC5CCF">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некоторых</w:t>
      </w:r>
      <w:r w:rsidRPr="00AC5CCF">
        <w:rPr>
          <w:rFonts w:eastAsia="Times New Roman" w:cs="Times New Roman"/>
          <w:color w:val="000000"/>
          <w:kern w:val="22"/>
          <w:sz w:val="22"/>
          <w:lang w:val="ru-RU" w:eastAsia="en-CA"/>
        </w:rPr>
        <w:t xml:space="preserve"> </w:t>
      </w:r>
      <w:r w:rsidRPr="00A650E3">
        <w:rPr>
          <w:rFonts w:eastAsia="Times New Roman" w:cs="Times New Roman"/>
          <w:color w:val="000000"/>
          <w:kern w:val="22"/>
          <w:sz w:val="22"/>
          <w:lang w:val="ru-RU" w:eastAsia="en-CA"/>
        </w:rPr>
        <w:t>Сторон</w:t>
      </w:r>
      <w:r w:rsidRPr="00AC5CCF">
        <w:rPr>
          <w:rFonts w:eastAsia="Times New Roman" w:cs="Times New Roman"/>
          <w:color w:val="000000"/>
          <w:kern w:val="22"/>
          <w:sz w:val="22"/>
          <w:lang w:val="ru-RU" w:eastAsia="en-CA"/>
        </w:rPr>
        <w:t xml:space="preserve"> </w:t>
      </w:r>
      <w:r>
        <w:rPr>
          <w:rFonts w:eastAsia="Times New Roman" w:cs="Times New Roman"/>
          <w:color w:val="000000"/>
          <w:kern w:val="22"/>
          <w:sz w:val="22"/>
          <w:lang w:val="ru-RU" w:eastAsia="en-CA"/>
        </w:rPr>
        <w:t>и</w:t>
      </w:r>
      <w:r w:rsidRPr="00AC5CCF">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объяснением</w:t>
      </w:r>
      <w:r w:rsidR="00A650E3" w:rsidRPr="00AC5CCF">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статьи</w:t>
      </w:r>
      <w:r w:rsidR="00A650E3" w:rsidRPr="00AC5CCF">
        <w:rPr>
          <w:rFonts w:eastAsia="Times New Roman" w:cs="Times New Roman"/>
          <w:color w:val="000000"/>
          <w:kern w:val="22"/>
          <w:sz w:val="22"/>
          <w:lang w:val="ru-RU" w:eastAsia="en-CA"/>
        </w:rPr>
        <w:t xml:space="preserve"> 10, </w:t>
      </w:r>
      <w:r w:rsidR="00A650E3" w:rsidRPr="00A650E3">
        <w:rPr>
          <w:rFonts w:eastAsia="Times New Roman" w:cs="Times New Roman"/>
          <w:color w:val="000000"/>
          <w:kern w:val="22"/>
          <w:sz w:val="22"/>
          <w:lang w:val="ru-RU" w:eastAsia="en-CA"/>
        </w:rPr>
        <w:t>приведенным</w:t>
      </w:r>
      <w:r w:rsidR="00A650E3" w:rsidRPr="00AC5CCF">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в</w:t>
      </w:r>
      <w:r w:rsidR="00A650E3" w:rsidRPr="00AC5CCF">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Пояснительном</w:t>
      </w:r>
      <w:r w:rsidR="00A650E3" w:rsidRPr="00AC5CCF">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руководстве</w:t>
      </w:r>
      <w:r w:rsidR="00A650E3" w:rsidRPr="00AC5CCF">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МСОП</w:t>
      </w:r>
      <w:r w:rsidR="00A650E3" w:rsidRPr="00AC5CCF">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к</w:t>
      </w:r>
      <w:r w:rsidR="00A650E3" w:rsidRPr="00AC5CCF">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Нагойскому</w:t>
      </w:r>
      <w:r w:rsidR="00A650E3" w:rsidRPr="00AC5CCF">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протоколу</w:t>
      </w:r>
      <w:r w:rsidR="00960D96" w:rsidRPr="00AC5CCF">
        <w:rPr>
          <w:rFonts w:eastAsia="Times New Roman" w:cs="Times New Roman"/>
          <w:color w:val="000000"/>
          <w:kern w:val="22"/>
          <w:sz w:val="22"/>
          <w:lang w:val="ru-RU" w:eastAsia="en-CA"/>
        </w:rPr>
        <w:t>.</w:t>
      </w:r>
      <w:r w:rsidR="00423035" w:rsidRPr="002364AB">
        <w:rPr>
          <w:rStyle w:val="FootnoteReference"/>
          <w:rFonts w:eastAsia="Times New Roman" w:cs="Times New Roman"/>
          <w:color w:val="000000"/>
          <w:kern w:val="22"/>
          <w:sz w:val="22"/>
          <w:lang w:val="en-GB" w:eastAsia="en-CA"/>
        </w:rPr>
        <w:footnoteReference w:id="14"/>
      </w:r>
    </w:p>
    <w:p w14:paraId="31706A7E" w14:textId="4DA4F059" w:rsidR="0000385D" w:rsidRPr="00852707" w:rsidRDefault="009538C9" w:rsidP="00545C4B">
      <w:pPr>
        <w:rPr>
          <w:rFonts w:eastAsia="Times New Roman" w:cs="Times New Roman"/>
          <w:kern w:val="22"/>
          <w:sz w:val="22"/>
          <w:lang w:val="ru-RU" w:eastAsia="en-CA"/>
        </w:rPr>
      </w:pPr>
      <w:r w:rsidRPr="00852707">
        <w:rPr>
          <w:rFonts w:eastAsia="Times New Roman" w:cs="Times New Roman"/>
          <w:kern w:val="22"/>
          <w:sz w:val="22"/>
          <w:lang w:val="ru-RU" w:eastAsia="en-CA"/>
        </w:rPr>
        <w:t>Авторы также рассмотрели вопрос о равноправности при решении вопроса о том, следует ли учитывать некоторые обстоятельства. При определении значений слов «справедливый и равный» в цели Нагойского протокола и указания в преамбуле</w:t>
      </w:r>
      <w:r w:rsidR="002C035D" w:rsidRPr="00852707">
        <w:rPr>
          <w:rFonts w:eastAsia="Times New Roman" w:cs="Times New Roman"/>
          <w:kern w:val="22"/>
          <w:sz w:val="22"/>
          <w:vertAlign w:val="superscript"/>
          <w:lang w:val="en-GB" w:eastAsia="en-CA"/>
        </w:rPr>
        <w:footnoteReference w:id="15"/>
      </w:r>
      <w:r w:rsidR="00C16FBB" w:rsidRPr="00852707">
        <w:rPr>
          <w:rFonts w:eastAsia="Times New Roman" w:cs="Times New Roman"/>
          <w:kern w:val="22"/>
          <w:sz w:val="22"/>
          <w:lang w:val="ru-RU" w:eastAsia="en-CA"/>
        </w:rPr>
        <w:t xml:space="preserve"> </w:t>
      </w:r>
      <w:r w:rsidRPr="00852707">
        <w:rPr>
          <w:rFonts w:eastAsia="Times New Roman" w:cs="Times New Roman"/>
          <w:kern w:val="22"/>
          <w:sz w:val="22"/>
          <w:lang w:val="ru-RU" w:eastAsia="en-CA"/>
        </w:rPr>
        <w:t>того, что «необходимо новаторское решение для регулирования совместного использования на справедливой и равной основе выгод от применения генетических ресурсов и традиционных знаний, связанных с генетическими ресурсами, которые носят трансграничный характер или для которых невозможно давать или получать предварительное обоснованное согласие», авторы решили не интерпретировать выражение «справедливый и равный» как тавтологическое утверждение. Поскольку Конвенция и Нагойский протокол являются правовыми документами, авторы предполагают, что Стороны использовали понятие «равный» в его смысле юридического творческого термина.</w:t>
      </w:r>
      <w:r w:rsidR="00526C97" w:rsidRPr="00852707">
        <w:rPr>
          <w:rStyle w:val="FootnoteReference"/>
          <w:rFonts w:eastAsia="Times New Roman" w:cs="Times New Roman"/>
          <w:kern w:val="22"/>
          <w:sz w:val="22"/>
          <w:lang w:val="en-GB" w:eastAsia="en-CA"/>
        </w:rPr>
        <w:footnoteReference w:id="16"/>
      </w:r>
      <w:r w:rsidR="003B3A25" w:rsidRPr="00852707">
        <w:rPr>
          <w:rFonts w:eastAsia="Times New Roman" w:cs="Times New Roman"/>
          <w:kern w:val="22"/>
          <w:sz w:val="22"/>
          <w:lang w:val="ru-RU" w:eastAsia="en-CA"/>
        </w:rPr>
        <w:t xml:space="preserve"> </w:t>
      </w:r>
      <w:r w:rsidR="00F468E5" w:rsidRPr="00852707">
        <w:rPr>
          <w:rFonts w:eastAsia="Times New Roman" w:cs="Times New Roman"/>
          <w:kern w:val="22"/>
          <w:sz w:val="22"/>
          <w:lang w:val="ru-RU" w:eastAsia="en-CA"/>
        </w:rPr>
        <w:t>Принятие во внимание справедливых соображений может быть «особенно подходящим для дискуссий в ситуациях, когда существуют конкурирующие интересы, которые не закреплены в конкретных правах и обязанностях».</w:t>
      </w:r>
      <w:r w:rsidR="002F517D" w:rsidRPr="00852707">
        <w:rPr>
          <w:rStyle w:val="FootnoteReference"/>
          <w:rFonts w:eastAsia="Times New Roman" w:cs="Times New Roman"/>
          <w:kern w:val="22"/>
          <w:sz w:val="22"/>
          <w:lang w:val="en-GB" w:eastAsia="en-CA"/>
        </w:rPr>
        <w:footnoteReference w:id="17"/>
      </w:r>
      <w:r w:rsidR="00F57E36" w:rsidRPr="00852707">
        <w:rPr>
          <w:rFonts w:eastAsia="Times New Roman" w:cs="Times New Roman"/>
          <w:kern w:val="22"/>
          <w:sz w:val="22"/>
          <w:lang w:val="ru-RU" w:eastAsia="en-CA"/>
        </w:rPr>
        <w:t xml:space="preserve"> </w:t>
      </w:r>
      <w:r w:rsidR="00A650E3" w:rsidRPr="00852707">
        <w:rPr>
          <w:rFonts w:eastAsia="Times New Roman" w:cs="Times New Roman"/>
          <w:kern w:val="22"/>
          <w:sz w:val="22"/>
          <w:lang w:val="ru-RU" w:eastAsia="en-CA"/>
        </w:rPr>
        <w:t>Это согласуется с</w:t>
      </w:r>
      <w:r w:rsidR="00332886">
        <w:rPr>
          <w:rFonts w:eastAsia="Times New Roman" w:cs="Times New Roman"/>
          <w:kern w:val="22"/>
          <w:sz w:val="22"/>
          <w:lang w:val="ru-RU" w:eastAsia="en-CA"/>
        </w:rPr>
        <w:t>о всесторонним</w:t>
      </w:r>
      <w:r w:rsidR="00A650E3" w:rsidRPr="00852707">
        <w:rPr>
          <w:rFonts w:eastAsia="Times New Roman" w:cs="Times New Roman"/>
          <w:kern w:val="22"/>
          <w:sz w:val="22"/>
          <w:lang w:val="ru-RU" w:eastAsia="en-CA"/>
        </w:rPr>
        <w:t xml:space="preserve"> подходом, использованным в данном исследовании</w:t>
      </w:r>
      <w:r w:rsidR="00F57E36" w:rsidRPr="00852707">
        <w:rPr>
          <w:rFonts w:eastAsia="Times New Roman" w:cs="Times New Roman"/>
          <w:kern w:val="22"/>
          <w:sz w:val="22"/>
          <w:lang w:val="ru-RU" w:eastAsia="en-CA"/>
        </w:rPr>
        <w:t>.</w:t>
      </w:r>
    </w:p>
    <w:p w14:paraId="2627D650" w14:textId="4836EF19" w:rsidR="00CB208C" w:rsidRPr="00A650E3" w:rsidRDefault="00A650E3" w:rsidP="00561DFE">
      <w:pPr>
        <w:pBdr>
          <w:top w:val="nil"/>
          <w:left w:val="nil"/>
          <w:bottom w:val="nil"/>
          <w:right w:val="nil"/>
          <w:between w:val="nil"/>
        </w:pBdr>
        <w:spacing w:after="120"/>
        <w:rPr>
          <w:rFonts w:eastAsia="Times New Roman" w:cs="Times New Roman"/>
          <w:color w:val="000000"/>
          <w:kern w:val="22"/>
          <w:sz w:val="22"/>
          <w:lang w:val="ru-RU" w:eastAsia="en-CA"/>
        </w:rPr>
      </w:pPr>
      <w:r w:rsidRPr="003B14EA">
        <w:rPr>
          <w:rFonts w:eastAsia="Times New Roman" w:cs="Times New Roman"/>
          <w:color w:val="000000"/>
          <w:kern w:val="22"/>
          <w:sz w:val="22"/>
          <w:lang w:val="ru-RU" w:eastAsia="en-CA"/>
        </w:rPr>
        <w:t xml:space="preserve">Несмотря на </w:t>
      </w:r>
      <w:r w:rsidR="003B14EA">
        <w:rPr>
          <w:rFonts w:eastAsia="Times New Roman" w:cs="Times New Roman"/>
          <w:color w:val="000000"/>
          <w:kern w:val="22"/>
          <w:sz w:val="22"/>
          <w:lang w:val="ru-RU" w:eastAsia="en-CA"/>
        </w:rPr>
        <w:t>используемый</w:t>
      </w:r>
      <w:r w:rsidR="003B14EA" w:rsidRPr="003B14EA">
        <w:rPr>
          <w:rFonts w:eastAsia="Times New Roman" w:cs="Times New Roman"/>
          <w:color w:val="000000"/>
          <w:kern w:val="22"/>
          <w:sz w:val="22"/>
          <w:lang w:val="ru-RU" w:eastAsia="en-CA"/>
        </w:rPr>
        <w:t xml:space="preserve"> </w:t>
      </w:r>
      <w:r w:rsidRPr="003B14EA">
        <w:rPr>
          <w:rFonts w:eastAsia="Times New Roman" w:cs="Times New Roman"/>
          <w:color w:val="000000"/>
          <w:kern w:val="22"/>
          <w:sz w:val="22"/>
          <w:lang w:val="ru-RU" w:eastAsia="en-CA"/>
        </w:rPr>
        <w:t>все</w:t>
      </w:r>
      <w:r w:rsidR="003B14EA">
        <w:rPr>
          <w:rFonts w:eastAsia="Times New Roman" w:cs="Times New Roman"/>
          <w:color w:val="000000"/>
          <w:kern w:val="22"/>
          <w:sz w:val="22"/>
          <w:lang w:val="ru-RU" w:eastAsia="en-CA"/>
        </w:rPr>
        <w:t>сторонний</w:t>
      </w:r>
      <w:r w:rsidRPr="003B14EA">
        <w:rPr>
          <w:rFonts w:eastAsia="Times New Roman" w:cs="Times New Roman"/>
          <w:color w:val="000000"/>
          <w:kern w:val="22"/>
          <w:sz w:val="22"/>
          <w:lang w:val="ru-RU" w:eastAsia="en-CA"/>
        </w:rPr>
        <w:t xml:space="preserve"> подход, авторы признают, что государства имеют суверенные полномочия определять доступ к генетическим ресурсам посредством законодательных, нормативных или административных мер. </w:t>
      </w:r>
      <w:r w:rsidRPr="00A650E3">
        <w:rPr>
          <w:rFonts w:eastAsia="Times New Roman" w:cs="Times New Roman"/>
          <w:color w:val="000000"/>
          <w:kern w:val="22"/>
          <w:sz w:val="22"/>
          <w:lang w:val="ru-RU" w:eastAsia="en-CA"/>
        </w:rPr>
        <w:t>Поэтому авторы не намерены использовать этот все</w:t>
      </w:r>
      <w:r w:rsidR="003B14EA">
        <w:rPr>
          <w:rFonts w:eastAsia="Times New Roman" w:cs="Times New Roman"/>
          <w:color w:val="000000"/>
          <w:kern w:val="22"/>
          <w:sz w:val="22"/>
          <w:lang w:val="ru-RU" w:eastAsia="en-CA"/>
        </w:rPr>
        <w:t>сторонний</w:t>
      </w:r>
      <w:r w:rsidRPr="00A650E3">
        <w:rPr>
          <w:rFonts w:eastAsia="Times New Roman" w:cs="Times New Roman"/>
          <w:color w:val="000000"/>
          <w:kern w:val="22"/>
          <w:sz w:val="22"/>
          <w:lang w:val="ru-RU" w:eastAsia="en-CA"/>
        </w:rPr>
        <w:t xml:space="preserve"> подход, чтобы предположить, что механизм необходим в случаях, 1) </w:t>
      </w:r>
      <w:r w:rsidR="003B14EA" w:rsidRPr="00A650E3">
        <w:rPr>
          <w:rFonts w:eastAsia="Times New Roman" w:cs="Times New Roman"/>
          <w:color w:val="000000"/>
          <w:kern w:val="22"/>
          <w:sz w:val="22"/>
          <w:lang w:val="ru-RU" w:eastAsia="en-CA"/>
        </w:rPr>
        <w:t xml:space="preserve">когда </w:t>
      </w:r>
      <w:r w:rsidRPr="00A650E3">
        <w:rPr>
          <w:rFonts w:eastAsia="Times New Roman" w:cs="Times New Roman"/>
          <w:color w:val="000000"/>
          <w:kern w:val="22"/>
          <w:sz w:val="22"/>
          <w:lang w:val="ru-RU" w:eastAsia="en-CA"/>
        </w:rPr>
        <w:t xml:space="preserve">невозможно </w:t>
      </w:r>
      <w:r w:rsidR="00F16677">
        <w:rPr>
          <w:rFonts w:eastAsia="Times New Roman" w:cs="Times New Roman"/>
          <w:color w:val="000000"/>
          <w:kern w:val="22"/>
          <w:sz w:val="22"/>
          <w:lang w:val="ru-RU" w:eastAsia="en-CA"/>
        </w:rPr>
        <w:t>да</w:t>
      </w:r>
      <w:r w:rsidR="00B47186">
        <w:rPr>
          <w:rFonts w:eastAsia="Times New Roman" w:cs="Times New Roman"/>
          <w:color w:val="000000"/>
          <w:kern w:val="22"/>
          <w:sz w:val="22"/>
          <w:lang w:val="ru-RU" w:eastAsia="en-CA"/>
        </w:rPr>
        <w:t>ва</w:t>
      </w:r>
      <w:r w:rsidR="00F16677">
        <w:rPr>
          <w:rFonts w:eastAsia="Times New Roman" w:cs="Times New Roman"/>
          <w:color w:val="000000"/>
          <w:kern w:val="22"/>
          <w:sz w:val="22"/>
          <w:lang w:val="ru-RU" w:eastAsia="en-CA"/>
        </w:rPr>
        <w:t xml:space="preserve">ть </w:t>
      </w:r>
      <w:r w:rsidRPr="00A650E3">
        <w:rPr>
          <w:rFonts w:eastAsia="Times New Roman" w:cs="Times New Roman"/>
          <w:color w:val="000000"/>
          <w:kern w:val="22"/>
          <w:sz w:val="22"/>
          <w:lang w:val="ru-RU" w:eastAsia="en-CA"/>
        </w:rPr>
        <w:t>или получ</w:t>
      </w:r>
      <w:r w:rsidR="00B47186">
        <w:rPr>
          <w:rFonts w:eastAsia="Times New Roman" w:cs="Times New Roman"/>
          <w:color w:val="000000"/>
          <w:kern w:val="22"/>
          <w:sz w:val="22"/>
          <w:lang w:val="ru-RU" w:eastAsia="en-CA"/>
        </w:rPr>
        <w:t>а</w:t>
      </w:r>
      <w:r w:rsidRPr="00A650E3">
        <w:rPr>
          <w:rFonts w:eastAsia="Times New Roman" w:cs="Times New Roman"/>
          <w:color w:val="000000"/>
          <w:kern w:val="22"/>
          <w:sz w:val="22"/>
          <w:lang w:val="ru-RU" w:eastAsia="en-CA"/>
        </w:rPr>
        <w:t xml:space="preserve">ть предварительное обоснованное согласие в результате того, что государства </w:t>
      </w:r>
      <w:r w:rsidRPr="00A650E3">
        <w:rPr>
          <w:rFonts w:eastAsia="Times New Roman" w:cs="Times New Roman"/>
          <w:color w:val="000000"/>
          <w:kern w:val="22"/>
          <w:sz w:val="22"/>
          <w:lang w:val="ru-RU" w:eastAsia="en-CA"/>
        </w:rPr>
        <w:lastRenderedPageBreak/>
        <w:t>решили не требовать предварительного обоснованного согласия (ПОС), или 2) где государства все еще находятся в процессе разработки своих мер доступа к генетическим ресурсам и совместного использования выгод</w:t>
      </w:r>
      <w:r w:rsidR="006E742F" w:rsidRPr="00A650E3">
        <w:rPr>
          <w:rFonts w:eastAsia="Times New Roman" w:cs="Times New Roman"/>
          <w:color w:val="000000"/>
          <w:kern w:val="22"/>
          <w:sz w:val="22"/>
          <w:lang w:val="ru-RU" w:eastAsia="en-CA"/>
        </w:rPr>
        <w:t>.</w:t>
      </w:r>
      <w:r w:rsidR="00870E71" w:rsidRPr="00A650E3">
        <w:rPr>
          <w:rFonts w:eastAsia="Times New Roman" w:cs="Times New Roman"/>
          <w:color w:val="000000"/>
          <w:kern w:val="22"/>
          <w:sz w:val="22"/>
          <w:lang w:val="ru-RU" w:eastAsia="en-CA"/>
        </w:rPr>
        <w:t xml:space="preserve"> </w:t>
      </w:r>
    </w:p>
    <w:p w14:paraId="2DF3E133" w14:textId="7141E4FC" w:rsidR="00DB5669" w:rsidRPr="00A650E3" w:rsidRDefault="00A650E3" w:rsidP="3C81C91A">
      <w:pPr>
        <w:pBdr>
          <w:top w:val="nil"/>
          <w:left w:val="nil"/>
          <w:bottom w:val="nil"/>
          <w:right w:val="nil"/>
          <w:between w:val="nil"/>
        </w:pBdr>
        <w:spacing w:after="120"/>
        <w:rPr>
          <w:rFonts w:eastAsia="Times New Roman" w:cs="Times New Roman"/>
          <w:color w:val="000000"/>
          <w:kern w:val="22"/>
          <w:sz w:val="22"/>
          <w:lang w:val="ru-RU" w:eastAsia="en-CA"/>
        </w:rPr>
      </w:pPr>
      <w:r w:rsidRPr="00A650E3">
        <w:rPr>
          <w:rFonts w:eastAsia="Times New Roman" w:cs="Times New Roman"/>
          <w:color w:val="000000"/>
          <w:kern w:val="22"/>
          <w:sz w:val="22"/>
          <w:lang w:val="ru-RU" w:eastAsia="en-CA"/>
        </w:rPr>
        <w:t xml:space="preserve">Информация о конкретных случаях генетических ресурсов и традиционных знаний, связанных с генетическими ресурсами, которые </w:t>
      </w:r>
      <w:r w:rsidR="003B14EA">
        <w:rPr>
          <w:rFonts w:eastAsia="Times New Roman" w:cs="Times New Roman"/>
          <w:color w:val="000000"/>
          <w:kern w:val="22"/>
          <w:sz w:val="22"/>
          <w:lang w:val="ru-RU" w:eastAsia="en-CA"/>
        </w:rPr>
        <w:t>носят</w:t>
      </w:r>
      <w:r w:rsidRPr="00A650E3">
        <w:rPr>
          <w:rFonts w:eastAsia="Times New Roman" w:cs="Times New Roman"/>
          <w:color w:val="000000"/>
          <w:kern w:val="22"/>
          <w:sz w:val="22"/>
          <w:lang w:val="ru-RU" w:eastAsia="en-CA"/>
        </w:rPr>
        <w:t xml:space="preserve"> трансграничны</w:t>
      </w:r>
      <w:r w:rsidR="003B14EA">
        <w:rPr>
          <w:rFonts w:eastAsia="Times New Roman" w:cs="Times New Roman"/>
          <w:color w:val="000000"/>
          <w:kern w:val="22"/>
          <w:sz w:val="22"/>
          <w:lang w:val="ru-RU" w:eastAsia="en-CA"/>
        </w:rPr>
        <w:t>й характер</w:t>
      </w:r>
      <w:r w:rsidRPr="00A650E3">
        <w:rPr>
          <w:rFonts w:eastAsia="Times New Roman" w:cs="Times New Roman"/>
          <w:color w:val="000000"/>
          <w:kern w:val="22"/>
          <w:sz w:val="22"/>
          <w:lang w:val="ru-RU" w:eastAsia="en-CA"/>
        </w:rPr>
        <w:t xml:space="preserve"> или </w:t>
      </w:r>
      <w:r w:rsidR="003B14EA">
        <w:rPr>
          <w:rFonts w:eastAsia="Times New Roman" w:cs="Times New Roman"/>
          <w:color w:val="000000"/>
          <w:kern w:val="22"/>
          <w:sz w:val="22"/>
          <w:lang w:val="ru-RU" w:eastAsia="en-CA"/>
        </w:rPr>
        <w:t>для</w:t>
      </w:r>
      <w:r w:rsidRPr="00A650E3">
        <w:rPr>
          <w:rFonts w:eastAsia="Times New Roman" w:cs="Times New Roman"/>
          <w:color w:val="000000"/>
          <w:kern w:val="22"/>
          <w:sz w:val="22"/>
          <w:lang w:val="ru-RU" w:eastAsia="en-CA"/>
        </w:rPr>
        <w:t xml:space="preserve"> которых невозможно </w:t>
      </w:r>
      <w:r w:rsidR="00F16677">
        <w:rPr>
          <w:rFonts w:eastAsia="Times New Roman" w:cs="Times New Roman"/>
          <w:color w:val="000000"/>
          <w:kern w:val="22"/>
          <w:sz w:val="22"/>
          <w:lang w:val="ru-RU" w:eastAsia="en-CA"/>
        </w:rPr>
        <w:t>да</w:t>
      </w:r>
      <w:r w:rsidR="00AE5386">
        <w:rPr>
          <w:rFonts w:eastAsia="Times New Roman" w:cs="Times New Roman"/>
          <w:color w:val="000000"/>
          <w:kern w:val="22"/>
          <w:sz w:val="22"/>
          <w:lang w:val="ru-RU" w:eastAsia="en-CA"/>
        </w:rPr>
        <w:t>ва</w:t>
      </w:r>
      <w:r w:rsidR="00F16677">
        <w:rPr>
          <w:rFonts w:eastAsia="Times New Roman" w:cs="Times New Roman"/>
          <w:color w:val="000000"/>
          <w:kern w:val="22"/>
          <w:sz w:val="22"/>
          <w:lang w:val="ru-RU" w:eastAsia="en-CA"/>
        </w:rPr>
        <w:t xml:space="preserve">ть </w:t>
      </w:r>
      <w:r w:rsidRPr="00A650E3">
        <w:rPr>
          <w:rFonts w:eastAsia="Times New Roman" w:cs="Times New Roman"/>
          <w:color w:val="000000"/>
          <w:kern w:val="22"/>
          <w:sz w:val="22"/>
          <w:lang w:val="ru-RU" w:eastAsia="en-CA"/>
        </w:rPr>
        <w:t>или получ</w:t>
      </w:r>
      <w:r w:rsidR="00AE5386">
        <w:rPr>
          <w:rFonts w:eastAsia="Times New Roman" w:cs="Times New Roman"/>
          <w:color w:val="000000"/>
          <w:kern w:val="22"/>
          <w:sz w:val="22"/>
          <w:lang w:val="ru-RU" w:eastAsia="en-CA"/>
        </w:rPr>
        <w:t>ат</w:t>
      </w:r>
      <w:r w:rsidRPr="00A650E3">
        <w:rPr>
          <w:rFonts w:eastAsia="Times New Roman" w:cs="Times New Roman"/>
          <w:color w:val="000000"/>
          <w:kern w:val="22"/>
          <w:sz w:val="22"/>
          <w:lang w:val="ru-RU" w:eastAsia="en-CA"/>
        </w:rPr>
        <w:t xml:space="preserve">ь предварительное </w:t>
      </w:r>
      <w:r w:rsidRPr="00C91E99">
        <w:rPr>
          <w:rFonts w:eastAsia="Times New Roman" w:cs="Times New Roman"/>
          <w:kern w:val="22"/>
          <w:sz w:val="22"/>
          <w:lang w:val="ru-RU" w:eastAsia="en-CA"/>
        </w:rPr>
        <w:t xml:space="preserve">обоснованное согласие, была собрана авторами в ускоренном порядке </w:t>
      </w:r>
      <w:r w:rsidR="00BB4FE8">
        <w:rPr>
          <w:rFonts w:eastAsia="Times New Roman" w:cs="Times New Roman"/>
          <w:kern w:val="22"/>
          <w:sz w:val="22"/>
          <w:lang w:val="ru-RU" w:eastAsia="en-CA"/>
        </w:rPr>
        <w:t>в</w:t>
      </w:r>
      <w:r w:rsidR="000E4629" w:rsidRPr="00C91E99">
        <w:rPr>
          <w:rFonts w:eastAsia="Times New Roman" w:cs="Times New Roman"/>
          <w:kern w:val="22"/>
          <w:sz w:val="22"/>
          <w:lang w:val="ru-RU" w:eastAsia="en-CA"/>
        </w:rPr>
        <w:t xml:space="preserve"> </w:t>
      </w:r>
      <w:r w:rsidR="003B14EA" w:rsidRPr="00C91E99">
        <w:rPr>
          <w:rFonts w:eastAsia="Times New Roman" w:cs="Times New Roman"/>
          <w:kern w:val="22"/>
          <w:sz w:val="22"/>
          <w:lang w:val="ru-RU" w:eastAsia="en-CA"/>
        </w:rPr>
        <w:t xml:space="preserve">период </w:t>
      </w:r>
      <w:r w:rsidRPr="00C91E99">
        <w:rPr>
          <w:rFonts w:eastAsia="Times New Roman" w:cs="Times New Roman"/>
          <w:kern w:val="22"/>
          <w:sz w:val="22"/>
          <w:lang w:val="ru-RU" w:eastAsia="en-CA"/>
        </w:rPr>
        <w:t>с конца декабря 2019 года до конца февраля 2020 года</w:t>
      </w:r>
      <w:r w:rsidR="003B14EA" w:rsidRPr="00C91E99">
        <w:rPr>
          <w:rFonts w:eastAsia="Times New Roman" w:cs="Times New Roman"/>
          <w:kern w:val="22"/>
          <w:sz w:val="22"/>
          <w:lang w:val="ru-RU" w:eastAsia="en-CA"/>
        </w:rPr>
        <w:t>.</w:t>
      </w:r>
      <w:r w:rsidRPr="00C91E99">
        <w:rPr>
          <w:rFonts w:eastAsia="Times New Roman" w:cs="Times New Roman"/>
          <w:kern w:val="22"/>
          <w:sz w:val="22"/>
          <w:lang w:val="ru-RU" w:eastAsia="en-CA"/>
        </w:rPr>
        <w:t xml:space="preserve"> </w:t>
      </w:r>
      <w:r w:rsidR="003B14EA" w:rsidRPr="00C91E99">
        <w:rPr>
          <w:rFonts w:eastAsia="Times New Roman" w:cs="Times New Roman"/>
          <w:kern w:val="22"/>
          <w:sz w:val="22"/>
          <w:lang w:val="ru-RU" w:eastAsia="en-CA"/>
        </w:rPr>
        <w:t xml:space="preserve">Оба автора также </w:t>
      </w:r>
      <w:r w:rsidRPr="00C91E99">
        <w:rPr>
          <w:rFonts w:eastAsia="Times New Roman" w:cs="Times New Roman"/>
          <w:kern w:val="22"/>
          <w:sz w:val="22"/>
          <w:lang w:val="ru-RU" w:eastAsia="en-CA"/>
        </w:rPr>
        <w:t>участ</w:t>
      </w:r>
      <w:r w:rsidR="003B14EA" w:rsidRPr="00C91E99">
        <w:rPr>
          <w:rFonts w:eastAsia="Times New Roman" w:cs="Times New Roman"/>
          <w:kern w:val="22"/>
          <w:sz w:val="22"/>
          <w:lang w:val="ru-RU" w:eastAsia="en-CA"/>
        </w:rPr>
        <w:t xml:space="preserve">вовали </w:t>
      </w:r>
      <w:r w:rsidRPr="00C91E99">
        <w:rPr>
          <w:rFonts w:eastAsia="Times New Roman" w:cs="Times New Roman"/>
          <w:kern w:val="22"/>
          <w:sz w:val="22"/>
          <w:lang w:val="ru-RU" w:eastAsia="en-CA"/>
        </w:rPr>
        <w:t xml:space="preserve">во втором совещании </w:t>
      </w:r>
      <w:r w:rsidR="00BB4FE8">
        <w:rPr>
          <w:rFonts w:eastAsia="Times New Roman" w:cs="Times New Roman"/>
          <w:kern w:val="22"/>
          <w:sz w:val="22"/>
          <w:lang w:val="ru-RU" w:eastAsia="en-CA"/>
        </w:rPr>
        <w:t>р</w:t>
      </w:r>
      <w:r w:rsidRPr="00C91E99">
        <w:rPr>
          <w:rFonts w:eastAsia="Times New Roman" w:cs="Times New Roman"/>
          <w:kern w:val="22"/>
          <w:sz w:val="22"/>
          <w:lang w:val="ru-RU" w:eastAsia="en-CA"/>
        </w:rPr>
        <w:t xml:space="preserve">абочей группы открытого состава по </w:t>
      </w:r>
      <w:r w:rsidR="00BB4FE8">
        <w:rPr>
          <w:rFonts w:eastAsia="Times New Roman" w:cs="Times New Roman"/>
          <w:kern w:val="22"/>
          <w:sz w:val="22"/>
          <w:lang w:val="ru-RU" w:eastAsia="en-CA"/>
        </w:rPr>
        <w:t>г</w:t>
      </w:r>
      <w:r w:rsidRPr="00C91E99">
        <w:rPr>
          <w:rFonts w:eastAsia="Times New Roman" w:cs="Times New Roman"/>
          <w:kern w:val="22"/>
          <w:sz w:val="22"/>
          <w:lang w:val="ru-RU" w:eastAsia="en-CA"/>
        </w:rPr>
        <w:t>лобальной рамочной программе в области биоразнообразия на период после 2020 го</w:t>
      </w:r>
      <w:r w:rsidRPr="00A650E3">
        <w:rPr>
          <w:rFonts w:eastAsia="Times New Roman" w:cs="Times New Roman"/>
          <w:color w:val="000000"/>
          <w:kern w:val="22"/>
          <w:sz w:val="22"/>
          <w:lang w:val="ru-RU" w:eastAsia="en-CA"/>
        </w:rPr>
        <w:t>да для проведения личных интервью.</w:t>
      </w:r>
    </w:p>
    <w:p w14:paraId="4B299DE0" w14:textId="49F67D69" w:rsidR="0049565B" w:rsidRPr="00A650E3" w:rsidRDefault="00321AFE" w:rsidP="3C81C91A">
      <w:pPr>
        <w:pBdr>
          <w:top w:val="nil"/>
          <w:left w:val="nil"/>
          <w:bottom w:val="nil"/>
          <w:right w:val="nil"/>
          <w:between w:val="nil"/>
        </w:pBdr>
        <w:spacing w:after="120"/>
        <w:rPr>
          <w:rFonts w:eastAsia="Times New Roman" w:cs="Times New Roman"/>
          <w:color w:val="000000"/>
          <w:kern w:val="22"/>
          <w:sz w:val="22"/>
          <w:lang w:val="ru-RU" w:eastAsia="en-CA"/>
        </w:rPr>
      </w:pPr>
      <w:r w:rsidRPr="00321AFE">
        <w:rPr>
          <w:rFonts w:eastAsia="Times New Roman" w:cs="Times New Roman"/>
          <w:color w:val="000000" w:themeColor="text1"/>
          <w:kern w:val="22"/>
          <w:sz w:val="22"/>
          <w:lang w:val="ru-RU" w:eastAsia="en-CA"/>
        </w:rPr>
        <w:t xml:space="preserve">Авторы провели интервью с 33 экспертами из более чем 25 стран, которые </w:t>
      </w:r>
      <w:r>
        <w:rPr>
          <w:rFonts w:eastAsia="Times New Roman" w:cs="Times New Roman"/>
          <w:color w:val="000000" w:themeColor="text1"/>
          <w:kern w:val="22"/>
          <w:sz w:val="22"/>
          <w:lang w:val="ru-RU" w:eastAsia="en-CA"/>
        </w:rPr>
        <w:t>облада</w:t>
      </w:r>
      <w:r w:rsidRPr="00321AFE">
        <w:rPr>
          <w:rFonts w:eastAsia="Times New Roman" w:cs="Times New Roman"/>
          <w:color w:val="000000" w:themeColor="text1"/>
          <w:kern w:val="22"/>
          <w:sz w:val="22"/>
          <w:lang w:val="ru-RU" w:eastAsia="en-CA"/>
        </w:rPr>
        <w:t>ют конкретны</w:t>
      </w:r>
      <w:r>
        <w:rPr>
          <w:rFonts w:eastAsia="Times New Roman" w:cs="Times New Roman"/>
          <w:color w:val="000000" w:themeColor="text1"/>
          <w:kern w:val="22"/>
          <w:sz w:val="22"/>
          <w:lang w:val="ru-RU" w:eastAsia="en-CA"/>
        </w:rPr>
        <w:t>ми</w:t>
      </w:r>
      <w:r w:rsidRPr="00321AFE">
        <w:rPr>
          <w:rFonts w:eastAsia="Times New Roman" w:cs="Times New Roman"/>
          <w:color w:val="000000" w:themeColor="text1"/>
          <w:kern w:val="22"/>
          <w:sz w:val="22"/>
          <w:lang w:val="ru-RU" w:eastAsia="en-CA"/>
        </w:rPr>
        <w:t xml:space="preserve"> знания</w:t>
      </w:r>
      <w:r>
        <w:rPr>
          <w:rFonts w:eastAsia="Times New Roman" w:cs="Times New Roman"/>
          <w:color w:val="000000" w:themeColor="text1"/>
          <w:kern w:val="22"/>
          <w:sz w:val="22"/>
          <w:lang w:val="ru-RU" w:eastAsia="en-CA"/>
        </w:rPr>
        <w:t>ми</w:t>
      </w:r>
      <w:r w:rsidRPr="00321AFE">
        <w:rPr>
          <w:rFonts w:eastAsia="Times New Roman" w:cs="Times New Roman"/>
          <w:color w:val="000000" w:themeColor="text1"/>
          <w:kern w:val="22"/>
          <w:sz w:val="22"/>
          <w:lang w:val="ru-RU" w:eastAsia="en-CA"/>
        </w:rPr>
        <w:t xml:space="preserve"> по </w:t>
      </w:r>
      <w:r>
        <w:rPr>
          <w:rFonts w:eastAsia="Times New Roman" w:cs="Times New Roman"/>
          <w:color w:val="000000" w:themeColor="text1"/>
          <w:kern w:val="22"/>
          <w:sz w:val="22"/>
          <w:lang w:val="ru-RU" w:eastAsia="en-CA"/>
        </w:rPr>
        <w:t>темам</w:t>
      </w:r>
      <w:r w:rsidRPr="00321AFE">
        <w:rPr>
          <w:rFonts w:eastAsia="Times New Roman" w:cs="Times New Roman"/>
          <w:color w:val="000000" w:themeColor="text1"/>
          <w:kern w:val="22"/>
          <w:sz w:val="22"/>
          <w:lang w:val="ru-RU" w:eastAsia="en-CA"/>
        </w:rPr>
        <w:t xml:space="preserve">, </w:t>
      </w:r>
      <w:r>
        <w:rPr>
          <w:rFonts w:eastAsia="Times New Roman" w:cs="Times New Roman"/>
          <w:color w:val="000000" w:themeColor="text1"/>
          <w:kern w:val="22"/>
          <w:sz w:val="22"/>
          <w:lang w:val="ru-RU" w:eastAsia="en-CA"/>
        </w:rPr>
        <w:t>попадающим</w:t>
      </w:r>
      <w:r w:rsidRPr="00321AFE">
        <w:rPr>
          <w:rFonts w:eastAsia="Times New Roman" w:cs="Times New Roman"/>
          <w:color w:val="000000" w:themeColor="text1"/>
          <w:kern w:val="22"/>
          <w:sz w:val="22"/>
          <w:lang w:val="ru-RU" w:eastAsia="en-CA"/>
        </w:rPr>
        <w:t xml:space="preserve"> </w:t>
      </w:r>
      <w:r>
        <w:rPr>
          <w:rFonts w:eastAsia="Times New Roman" w:cs="Times New Roman"/>
          <w:color w:val="000000" w:themeColor="text1"/>
          <w:kern w:val="22"/>
          <w:sz w:val="22"/>
          <w:lang w:val="ru-RU" w:eastAsia="en-CA"/>
        </w:rPr>
        <w:t>под</w:t>
      </w:r>
      <w:r w:rsidRPr="00321AFE">
        <w:rPr>
          <w:rFonts w:eastAsia="Times New Roman" w:cs="Times New Roman"/>
          <w:color w:val="000000" w:themeColor="text1"/>
          <w:kern w:val="22"/>
          <w:sz w:val="22"/>
          <w:lang w:val="ru-RU" w:eastAsia="en-CA"/>
        </w:rPr>
        <w:t xml:space="preserve"> стать</w:t>
      </w:r>
      <w:r>
        <w:rPr>
          <w:rFonts w:eastAsia="Times New Roman" w:cs="Times New Roman"/>
          <w:color w:val="000000" w:themeColor="text1"/>
          <w:kern w:val="22"/>
          <w:sz w:val="22"/>
          <w:lang w:val="ru-RU" w:eastAsia="en-CA"/>
        </w:rPr>
        <w:t>ю</w:t>
      </w:r>
      <w:r w:rsidRPr="00321AFE">
        <w:rPr>
          <w:rFonts w:eastAsia="Times New Roman" w:cs="Times New Roman"/>
          <w:color w:val="000000" w:themeColor="text1"/>
          <w:kern w:val="22"/>
          <w:sz w:val="22"/>
          <w:lang w:val="ru-RU" w:eastAsia="en-CA"/>
        </w:rPr>
        <w:t xml:space="preserve"> 10,  </w:t>
      </w:r>
      <w:r>
        <w:rPr>
          <w:rFonts w:eastAsia="Times New Roman" w:cs="Times New Roman"/>
          <w:color w:val="000000" w:themeColor="text1"/>
          <w:kern w:val="22"/>
          <w:sz w:val="22"/>
          <w:lang w:val="ru-RU" w:eastAsia="en-CA"/>
        </w:rPr>
        <w:t>чтобы</w:t>
      </w:r>
      <w:r w:rsidRPr="00321AFE">
        <w:rPr>
          <w:rFonts w:eastAsia="Times New Roman" w:cs="Times New Roman"/>
          <w:color w:val="000000" w:themeColor="text1"/>
          <w:kern w:val="22"/>
          <w:sz w:val="22"/>
          <w:lang w:val="ru-RU" w:eastAsia="en-CA"/>
        </w:rPr>
        <w:t xml:space="preserve"> более точно выяв</w:t>
      </w:r>
      <w:r>
        <w:rPr>
          <w:rFonts w:eastAsia="Times New Roman" w:cs="Times New Roman"/>
          <w:color w:val="000000" w:themeColor="text1"/>
          <w:kern w:val="22"/>
          <w:sz w:val="22"/>
          <w:lang w:val="ru-RU" w:eastAsia="en-CA"/>
        </w:rPr>
        <w:t>ить</w:t>
      </w:r>
      <w:r w:rsidRPr="00321AFE">
        <w:rPr>
          <w:rFonts w:eastAsia="Times New Roman" w:cs="Times New Roman"/>
          <w:color w:val="000000" w:themeColor="text1"/>
          <w:kern w:val="22"/>
          <w:sz w:val="22"/>
          <w:lang w:val="ru-RU" w:eastAsia="en-CA"/>
        </w:rPr>
        <w:t xml:space="preserve"> соответствующи</w:t>
      </w:r>
      <w:r>
        <w:rPr>
          <w:rFonts w:eastAsia="Times New Roman" w:cs="Times New Roman"/>
          <w:color w:val="000000" w:themeColor="text1"/>
          <w:kern w:val="22"/>
          <w:sz w:val="22"/>
          <w:lang w:val="ru-RU" w:eastAsia="en-CA"/>
        </w:rPr>
        <w:t>е</w:t>
      </w:r>
      <w:r w:rsidRPr="00321AFE">
        <w:rPr>
          <w:rFonts w:eastAsia="Times New Roman" w:cs="Times New Roman"/>
          <w:color w:val="000000" w:themeColor="text1"/>
          <w:kern w:val="22"/>
          <w:sz w:val="22"/>
          <w:lang w:val="ru-RU" w:eastAsia="en-CA"/>
        </w:rPr>
        <w:t xml:space="preserve"> конкретны</w:t>
      </w:r>
      <w:r>
        <w:rPr>
          <w:rFonts w:eastAsia="Times New Roman" w:cs="Times New Roman"/>
          <w:color w:val="000000" w:themeColor="text1"/>
          <w:kern w:val="22"/>
          <w:sz w:val="22"/>
          <w:lang w:val="ru-RU" w:eastAsia="en-CA"/>
        </w:rPr>
        <w:t>е</w:t>
      </w:r>
      <w:r w:rsidRPr="00321AFE">
        <w:rPr>
          <w:rFonts w:eastAsia="Times New Roman" w:cs="Times New Roman"/>
          <w:color w:val="000000" w:themeColor="text1"/>
          <w:kern w:val="22"/>
          <w:sz w:val="22"/>
          <w:lang w:val="ru-RU" w:eastAsia="en-CA"/>
        </w:rPr>
        <w:t xml:space="preserve"> случа</w:t>
      </w:r>
      <w:r>
        <w:rPr>
          <w:rFonts w:eastAsia="Times New Roman" w:cs="Times New Roman"/>
          <w:color w:val="000000" w:themeColor="text1"/>
          <w:kern w:val="22"/>
          <w:sz w:val="22"/>
          <w:lang w:val="ru-RU" w:eastAsia="en-CA"/>
        </w:rPr>
        <w:t>и</w:t>
      </w:r>
      <w:r w:rsidR="0049565B" w:rsidRPr="00321AFE">
        <w:rPr>
          <w:rFonts w:eastAsia="Times New Roman" w:cs="Times New Roman"/>
          <w:color w:val="000000"/>
          <w:kern w:val="22"/>
          <w:sz w:val="22"/>
          <w:lang w:val="ru-RU" w:eastAsia="en-CA"/>
        </w:rPr>
        <w:t>.</w:t>
      </w:r>
      <w:r w:rsidR="0049565B" w:rsidRPr="002364AB">
        <w:rPr>
          <w:rStyle w:val="FootnoteReference"/>
          <w:kern w:val="22"/>
          <w:sz w:val="22"/>
          <w:lang w:val="en-GB"/>
        </w:rPr>
        <w:footnoteReference w:id="18"/>
      </w:r>
      <w:r w:rsidR="0049565B" w:rsidRPr="00321AFE">
        <w:rPr>
          <w:rFonts w:eastAsia="Times New Roman" w:cs="Times New Roman"/>
          <w:color w:val="000000"/>
          <w:kern w:val="22"/>
          <w:sz w:val="22"/>
          <w:lang w:val="ru-RU" w:eastAsia="en-CA"/>
        </w:rPr>
        <w:t xml:space="preserve"> </w:t>
      </w:r>
      <w:r w:rsidR="00A650E3" w:rsidRPr="00A650E3">
        <w:rPr>
          <w:rFonts w:eastAsia="Times New Roman" w:cs="Times New Roman"/>
          <w:color w:val="000000" w:themeColor="text1"/>
          <w:kern w:val="22"/>
          <w:sz w:val="22"/>
          <w:lang w:val="ru-RU" w:eastAsia="en-CA"/>
        </w:rPr>
        <w:t>Среди опрошенных были национальные координа</w:t>
      </w:r>
      <w:r>
        <w:rPr>
          <w:rFonts w:eastAsia="Times New Roman" w:cs="Times New Roman"/>
          <w:color w:val="000000" w:themeColor="text1"/>
          <w:kern w:val="22"/>
          <w:sz w:val="22"/>
          <w:lang w:val="ru-RU" w:eastAsia="en-CA"/>
        </w:rPr>
        <w:t>ционные центры</w:t>
      </w:r>
      <w:r w:rsidR="00A650E3" w:rsidRPr="00A650E3">
        <w:rPr>
          <w:rFonts w:eastAsia="Times New Roman" w:cs="Times New Roman"/>
          <w:color w:val="000000" w:themeColor="text1"/>
          <w:kern w:val="22"/>
          <w:sz w:val="22"/>
          <w:lang w:val="ru-RU" w:eastAsia="en-CA"/>
        </w:rPr>
        <w:t xml:space="preserve"> и другие</w:t>
      </w:r>
      <w:r w:rsidR="00A650E3" w:rsidRPr="00DF1CED">
        <w:rPr>
          <w:rFonts w:eastAsia="Times New Roman" w:cs="Times New Roman"/>
          <w:kern w:val="22"/>
          <w:sz w:val="22"/>
          <w:lang w:val="ru-RU" w:eastAsia="en-CA"/>
        </w:rPr>
        <w:t xml:space="preserve"> государственные служащие в отдельных странах, а также ученые-исследователи, сотрудники коллекций генетических ресурсов </w:t>
      </w:r>
      <w:r w:rsidR="00A650E3" w:rsidRPr="00DF1CED">
        <w:rPr>
          <w:rFonts w:eastAsia="Times New Roman" w:cs="Times New Roman"/>
          <w:i/>
          <w:iCs/>
          <w:kern w:val="22"/>
          <w:sz w:val="22"/>
          <w:lang w:val="en-GB" w:eastAsia="en-CA"/>
        </w:rPr>
        <w:t>ex</w:t>
      </w:r>
      <w:r w:rsidR="00A650E3" w:rsidRPr="00DF1CED">
        <w:rPr>
          <w:rFonts w:eastAsia="Times New Roman" w:cs="Times New Roman"/>
          <w:i/>
          <w:iCs/>
          <w:kern w:val="22"/>
          <w:sz w:val="22"/>
          <w:lang w:val="ru-RU" w:eastAsia="en-CA"/>
        </w:rPr>
        <w:t>-</w:t>
      </w:r>
      <w:r w:rsidR="00A650E3" w:rsidRPr="00DF1CED">
        <w:rPr>
          <w:rFonts w:eastAsia="Times New Roman" w:cs="Times New Roman"/>
          <w:i/>
          <w:iCs/>
          <w:kern w:val="22"/>
          <w:sz w:val="22"/>
          <w:lang w:val="en-GB" w:eastAsia="en-CA"/>
        </w:rPr>
        <w:t>situ</w:t>
      </w:r>
      <w:r w:rsidR="00A650E3" w:rsidRPr="00DF1CED">
        <w:rPr>
          <w:rFonts w:eastAsia="Times New Roman" w:cs="Times New Roman"/>
          <w:kern w:val="22"/>
          <w:sz w:val="22"/>
          <w:lang w:val="ru-RU" w:eastAsia="en-CA"/>
        </w:rPr>
        <w:t xml:space="preserve">, представители </w:t>
      </w:r>
      <w:r w:rsidRPr="00DF1CED">
        <w:rPr>
          <w:rFonts w:eastAsia="Times New Roman" w:cs="Times New Roman"/>
          <w:kern w:val="22"/>
          <w:sz w:val="22"/>
          <w:lang w:val="ru-RU" w:eastAsia="en-CA"/>
        </w:rPr>
        <w:t>отрасли</w:t>
      </w:r>
      <w:r w:rsidR="00A650E3" w:rsidRPr="00DF1CED">
        <w:rPr>
          <w:rFonts w:eastAsia="Times New Roman" w:cs="Times New Roman"/>
          <w:kern w:val="22"/>
          <w:sz w:val="22"/>
          <w:lang w:val="ru-RU" w:eastAsia="en-CA"/>
        </w:rPr>
        <w:t>, члены межправительственных и непра</w:t>
      </w:r>
      <w:r w:rsidR="00A650E3" w:rsidRPr="00A650E3">
        <w:rPr>
          <w:rFonts w:eastAsia="Times New Roman" w:cs="Times New Roman"/>
          <w:color w:val="000000" w:themeColor="text1"/>
          <w:kern w:val="22"/>
          <w:sz w:val="22"/>
          <w:lang w:val="ru-RU" w:eastAsia="en-CA"/>
        </w:rPr>
        <w:t>вительственных организаций, представители коренных народов и местны</w:t>
      </w:r>
      <w:r>
        <w:rPr>
          <w:rFonts w:eastAsia="Times New Roman" w:cs="Times New Roman"/>
          <w:color w:val="000000" w:themeColor="text1"/>
          <w:kern w:val="22"/>
          <w:sz w:val="22"/>
          <w:lang w:val="ru-RU" w:eastAsia="en-CA"/>
        </w:rPr>
        <w:t>х</w:t>
      </w:r>
      <w:r w:rsidR="00A650E3" w:rsidRPr="00A650E3">
        <w:rPr>
          <w:rFonts w:eastAsia="Times New Roman" w:cs="Times New Roman"/>
          <w:color w:val="000000" w:themeColor="text1"/>
          <w:kern w:val="22"/>
          <w:sz w:val="22"/>
          <w:lang w:val="ru-RU" w:eastAsia="en-CA"/>
        </w:rPr>
        <w:t xml:space="preserve"> </w:t>
      </w:r>
      <w:r>
        <w:rPr>
          <w:rFonts w:eastAsia="Times New Roman" w:cs="Times New Roman"/>
          <w:color w:val="000000" w:themeColor="text1"/>
          <w:kern w:val="22"/>
          <w:sz w:val="22"/>
          <w:lang w:val="ru-RU" w:eastAsia="en-CA"/>
        </w:rPr>
        <w:t>общин</w:t>
      </w:r>
      <w:r w:rsidR="00A650E3" w:rsidRPr="00A650E3">
        <w:rPr>
          <w:rFonts w:eastAsia="Times New Roman" w:cs="Times New Roman"/>
          <w:color w:val="000000" w:themeColor="text1"/>
          <w:kern w:val="22"/>
          <w:sz w:val="22"/>
          <w:lang w:val="ru-RU" w:eastAsia="en-CA"/>
        </w:rPr>
        <w:t xml:space="preserve"> (</w:t>
      </w:r>
      <w:r>
        <w:rPr>
          <w:rFonts w:eastAsia="Times New Roman" w:cs="Times New Roman"/>
          <w:color w:val="000000" w:themeColor="text1"/>
          <w:kern w:val="22"/>
          <w:sz w:val="22"/>
          <w:lang w:val="ru-RU" w:eastAsia="en-CA"/>
        </w:rPr>
        <w:t>КНМО</w:t>
      </w:r>
      <w:r w:rsidR="00A650E3" w:rsidRPr="00A650E3">
        <w:rPr>
          <w:rFonts w:eastAsia="Times New Roman" w:cs="Times New Roman"/>
          <w:color w:val="000000" w:themeColor="text1"/>
          <w:kern w:val="22"/>
          <w:sz w:val="22"/>
          <w:lang w:val="ru-RU" w:eastAsia="en-CA"/>
        </w:rPr>
        <w:t xml:space="preserve">) и эксперты в области права и политики. Поскольку многие респонденты </w:t>
      </w:r>
      <w:r>
        <w:rPr>
          <w:rFonts w:eastAsia="Times New Roman" w:cs="Times New Roman"/>
          <w:color w:val="000000" w:themeColor="text1"/>
          <w:kern w:val="22"/>
          <w:sz w:val="22"/>
          <w:lang w:val="ru-RU" w:eastAsia="en-CA"/>
        </w:rPr>
        <w:t>согласились дать интервью</w:t>
      </w:r>
      <w:r w:rsidR="00A650E3" w:rsidRPr="00A650E3">
        <w:rPr>
          <w:rFonts w:eastAsia="Times New Roman" w:cs="Times New Roman"/>
          <w:color w:val="000000" w:themeColor="text1"/>
          <w:kern w:val="22"/>
          <w:sz w:val="22"/>
          <w:lang w:val="ru-RU" w:eastAsia="en-CA"/>
        </w:rPr>
        <w:t xml:space="preserve"> только на условиях анонимности, анонимный список респондентов приведен в Приложении А</w:t>
      </w:r>
      <w:r w:rsidR="248AA06A" w:rsidRPr="00A650E3">
        <w:rPr>
          <w:rFonts w:eastAsia="Times New Roman" w:cs="Times New Roman"/>
          <w:color w:val="000000" w:themeColor="text1"/>
          <w:kern w:val="22"/>
          <w:sz w:val="22"/>
          <w:lang w:val="ru-RU" w:eastAsia="en-CA"/>
        </w:rPr>
        <w:t>.</w:t>
      </w:r>
    </w:p>
    <w:p w14:paraId="3A13CD87" w14:textId="65EFA0E0" w:rsidR="002122EE" w:rsidRPr="00A650E3" w:rsidRDefault="00321AFE" w:rsidP="00B80668">
      <w:pPr>
        <w:pBdr>
          <w:top w:val="nil"/>
          <w:left w:val="nil"/>
          <w:bottom w:val="nil"/>
          <w:right w:val="nil"/>
          <w:between w:val="nil"/>
        </w:pBdr>
        <w:spacing w:after="120"/>
        <w:rPr>
          <w:rFonts w:eastAsia="Times New Roman" w:cs="Times New Roman"/>
          <w:color w:val="000000"/>
          <w:kern w:val="22"/>
          <w:sz w:val="22"/>
          <w:lang w:val="ru-RU" w:eastAsia="en-CA"/>
        </w:rPr>
      </w:pPr>
      <w:r w:rsidRPr="00A650E3">
        <w:rPr>
          <w:rFonts w:eastAsia="Times New Roman" w:cs="Times New Roman"/>
          <w:color w:val="000000"/>
          <w:kern w:val="22"/>
          <w:sz w:val="22"/>
          <w:lang w:val="ru-RU" w:eastAsia="en-CA"/>
        </w:rPr>
        <w:t>Дополнительная информация о конкретных случаях была получена в результате обзора документов, касающихся статьи 10 Нагойского протокола, представленных на веб-сайте секретариата</w:t>
      </w:r>
      <w:r w:rsidR="0049565B" w:rsidRPr="00321AFE">
        <w:rPr>
          <w:rFonts w:eastAsia="Times New Roman" w:cs="Times New Roman"/>
          <w:color w:val="000000"/>
          <w:kern w:val="22"/>
          <w:sz w:val="22"/>
          <w:lang w:val="ru-RU" w:eastAsia="en-CA"/>
        </w:rPr>
        <w:t>.</w:t>
      </w:r>
      <w:r w:rsidR="0049565B" w:rsidRPr="002364AB">
        <w:rPr>
          <w:rStyle w:val="FootnoteReference"/>
          <w:kern w:val="22"/>
          <w:sz w:val="22"/>
          <w:lang w:val="en-GB"/>
        </w:rPr>
        <w:footnoteReference w:id="19"/>
      </w:r>
      <w:r w:rsidR="0049565B" w:rsidRPr="00321AFE">
        <w:rPr>
          <w:rFonts w:eastAsia="Times New Roman" w:cs="Times New Roman"/>
          <w:color w:val="000000"/>
          <w:kern w:val="22"/>
          <w:sz w:val="22"/>
          <w:lang w:val="ru-RU" w:eastAsia="en-CA"/>
        </w:rPr>
        <w:t xml:space="preserve"> </w:t>
      </w:r>
      <w:r w:rsidR="00FE5378">
        <w:rPr>
          <w:rFonts w:eastAsia="Times New Roman" w:cs="Times New Roman"/>
          <w:color w:val="000000"/>
          <w:kern w:val="22"/>
          <w:sz w:val="22"/>
          <w:lang w:val="ru-RU" w:eastAsia="en-CA"/>
        </w:rPr>
        <w:t>В</w:t>
      </w:r>
      <w:r w:rsidR="00FE5378" w:rsidRPr="00FE5378">
        <w:rPr>
          <w:rFonts w:eastAsia="Times New Roman" w:cs="Times New Roman"/>
          <w:color w:val="000000"/>
          <w:kern w:val="22"/>
          <w:sz w:val="22"/>
          <w:lang w:val="ru-RU" w:eastAsia="en-CA"/>
        </w:rPr>
        <w:t xml:space="preserve"> </w:t>
      </w:r>
      <w:r w:rsidR="00FE5378">
        <w:rPr>
          <w:rFonts w:eastAsia="Times New Roman" w:cs="Times New Roman"/>
          <w:color w:val="000000"/>
          <w:kern w:val="22"/>
          <w:sz w:val="22"/>
          <w:lang w:val="ru-RU" w:eastAsia="en-CA"/>
        </w:rPr>
        <w:t>эту</w:t>
      </w:r>
      <w:r w:rsidR="00FE5378" w:rsidRPr="00FE5378">
        <w:rPr>
          <w:rFonts w:eastAsia="Times New Roman" w:cs="Times New Roman"/>
          <w:color w:val="000000"/>
          <w:kern w:val="22"/>
          <w:sz w:val="22"/>
          <w:lang w:val="ru-RU" w:eastAsia="en-CA"/>
        </w:rPr>
        <w:t xml:space="preserve"> </w:t>
      </w:r>
      <w:r w:rsidR="00FE5378">
        <w:rPr>
          <w:rFonts w:eastAsia="Times New Roman" w:cs="Times New Roman"/>
          <w:color w:val="000000"/>
          <w:kern w:val="22"/>
          <w:sz w:val="22"/>
          <w:lang w:val="ru-RU" w:eastAsia="en-CA"/>
        </w:rPr>
        <w:t>информацию</w:t>
      </w:r>
      <w:r w:rsidR="00FE5378" w:rsidRPr="00FE5378">
        <w:rPr>
          <w:rFonts w:eastAsia="Times New Roman" w:cs="Times New Roman"/>
          <w:color w:val="000000"/>
          <w:kern w:val="22"/>
          <w:sz w:val="22"/>
          <w:lang w:val="ru-RU" w:eastAsia="en-CA"/>
        </w:rPr>
        <w:t xml:space="preserve"> </w:t>
      </w:r>
      <w:r w:rsidR="00FE5378">
        <w:rPr>
          <w:rFonts w:eastAsia="Times New Roman" w:cs="Times New Roman"/>
          <w:color w:val="000000"/>
          <w:kern w:val="22"/>
          <w:sz w:val="22"/>
          <w:lang w:val="ru-RU" w:eastAsia="en-CA"/>
        </w:rPr>
        <w:t>входит</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обобщение</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онлайн</w:t>
      </w:r>
      <w:r w:rsidR="00FE5378" w:rsidRPr="00FE5378">
        <w:rPr>
          <w:rFonts w:eastAsia="Times New Roman" w:cs="Times New Roman"/>
          <w:color w:val="000000"/>
          <w:kern w:val="22"/>
          <w:sz w:val="22"/>
          <w:lang w:val="ru-RU" w:eastAsia="en-CA"/>
        </w:rPr>
        <w:t>-</w:t>
      </w:r>
      <w:r w:rsidR="00FE5378" w:rsidRPr="00A650E3">
        <w:rPr>
          <w:rFonts w:eastAsia="Times New Roman" w:cs="Times New Roman"/>
          <w:color w:val="000000"/>
          <w:kern w:val="22"/>
          <w:sz w:val="22"/>
          <w:lang w:val="ru-RU" w:eastAsia="en-CA"/>
        </w:rPr>
        <w:t>дискуссий</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проведенных</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в</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ответ</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на</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решение</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en-GB" w:eastAsia="en-CA"/>
        </w:rPr>
        <w:t>XI</w:t>
      </w:r>
      <w:r w:rsidR="00FE5378" w:rsidRPr="00FE5378">
        <w:rPr>
          <w:rFonts w:eastAsia="Times New Roman" w:cs="Times New Roman"/>
          <w:color w:val="000000"/>
          <w:kern w:val="22"/>
          <w:sz w:val="22"/>
          <w:lang w:val="ru-RU" w:eastAsia="en-CA"/>
        </w:rPr>
        <w:t>/1</w:t>
      </w:r>
      <w:r w:rsidR="001E33B7" w:rsidRPr="00FE5378">
        <w:rPr>
          <w:rFonts w:eastAsia="Times New Roman" w:cs="Times New Roman"/>
          <w:color w:val="000000" w:themeColor="text1"/>
          <w:kern w:val="22"/>
          <w:sz w:val="22"/>
          <w:lang w:val="ru-RU" w:eastAsia="en-CA"/>
        </w:rPr>
        <w:t>,</w:t>
      </w:r>
      <w:r w:rsidR="001E33B7" w:rsidRPr="002364AB">
        <w:rPr>
          <w:rStyle w:val="FootnoteReference"/>
          <w:rFonts w:eastAsia="Times New Roman" w:cs="Times New Roman"/>
          <w:iCs/>
          <w:color w:val="000000"/>
          <w:kern w:val="22"/>
          <w:sz w:val="22"/>
          <w:lang w:val="en-GB" w:eastAsia="en-CA"/>
        </w:rPr>
        <w:footnoteReference w:id="20"/>
      </w:r>
      <w:r w:rsidR="001E33B7" w:rsidRPr="00FE5378">
        <w:rPr>
          <w:rFonts w:eastAsia="Times New Roman" w:cs="Times New Roman"/>
          <w:color w:val="000000" w:themeColor="text1"/>
          <w:kern w:val="22"/>
          <w:sz w:val="22"/>
          <w:lang w:val="ru-RU" w:eastAsia="en-CA"/>
        </w:rPr>
        <w:t xml:space="preserve"> </w:t>
      </w:r>
      <w:r w:rsidR="00FE5378" w:rsidRPr="00A650E3">
        <w:rPr>
          <w:rFonts w:eastAsia="Times New Roman" w:cs="Times New Roman"/>
          <w:color w:val="000000"/>
          <w:kern w:val="22"/>
          <w:sz w:val="22"/>
          <w:lang w:val="ru-RU" w:eastAsia="en-CA"/>
        </w:rPr>
        <w:t>доклад</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совещания</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экспертов</w:t>
      </w:r>
      <w:r w:rsidR="00FE5378" w:rsidRPr="00FE5378">
        <w:rPr>
          <w:rFonts w:eastAsia="Times New Roman" w:cs="Times New Roman"/>
          <w:color w:val="000000"/>
          <w:kern w:val="22"/>
          <w:sz w:val="22"/>
          <w:lang w:val="ru-RU" w:eastAsia="en-CA"/>
        </w:rPr>
        <w:t xml:space="preserve"> 2013 </w:t>
      </w:r>
      <w:r w:rsidR="00FE5378" w:rsidRPr="00A650E3">
        <w:rPr>
          <w:rFonts w:eastAsia="Times New Roman" w:cs="Times New Roman"/>
          <w:color w:val="000000"/>
          <w:kern w:val="22"/>
          <w:sz w:val="22"/>
          <w:lang w:val="ru-RU" w:eastAsia="en-CA"/>
        </w:rPr>
        <w:t>года</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по</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статье</w:t>
      </w:r>
      <w:r w:rsidR="00FE5378" w:rsidRPr="00FE5378">
        <w:rPr>
          <w:rFonts w:eastAsia="Times New Roman" w:cs="Times New Roman"/>
          <w:color w:val="000000"/>
          <w:kern w:val="22"/>
          <w:sz w:val="22"/>
          <w:lang w:val="ru-RU" w:eastAsia="en-CA"/>
        </w:rPr>
        <w:t xml:space="preserve"> 10</w:t>
      </w:r>
      <w:r w:rsidR="001E33B7" w:rsidRPr="00FE5378">
        <w:rPr>
          <w:rFonts w:eastAsia="Times New Roman" w:cs="Times New Roman"/>
          <w:color w:val="000000" w:themeColor="text1"/>
          <w:kern w:val="22"/>
          <w:sz w:val="22"/>
          <w:lang w:val="ru-RU" w:eastAsia="en-CA"/>
        </w:rPr>
        <w:t>,</w:t>
      </w:r>
      <w:r w:rsidR="001E33B7" w:rsidRPr="002364AB">
        <w:rPr>
          <w:rStyle w:val="FootnoteReference"/>
          <w:rFonts w:eastAsia="Times New Roman" w:cs="Times New Roman"/>
          <w:iCs/>
          <w:color w:val="000000"/>
          <w:kern w:val="22"/>
          <w:sz w:val="22"/>
          <w:lang w:val="en-GB" w:eastAsia="en-CA"/>
        </w:rPr>
        <w:footnoteReference w:id="21"/>
      </w:r>
      <w:r w:rsidR="001E33B7" w:rsidRPr="00FE5378">
        <w:rPr>
          <w:rFonts w:eastAsia="Times New Roman" w:cs="Times New Roman"/>
          <w:color w:val="000000" w:themeColor="text1"/>
          <w:kern w:val="22"/>
          <w:sz w:val="22"/>
          <w:lang w:val="ru-RU" w:eastAsia="en-CA"/>
        </w:rPr>
        <w:t xml:space="preserve"> </w:t>
      </w:r>
      <w:r w:rsidR="00FE5378" w:rsidRPr="00A650E3">
        <w:rPr>
          <w:rFonts w:eastAsia="Times New Roman" w:cs="Times New Roman"/>
          <w:color w:val="000000"/>
          <w:kern w:val="22"/>
          <w:sz w:val="22"/>
          <w:lang w:val="ru-RU" w:eastAsia="en-CA"/>
        </w:rPr>
        <w:t>материалы</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представленные</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в</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ответ</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на</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решение</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en-GB" w:eastAsia="en-CA"/>
        </w:rPr>
        <w:t>NP</w:t>
      </w:r>
      <w:r w:rsidR="00FE5378" w:rsidRPr="00FE5378">
        <w:rPr>
          <w:rFonts w:eastAsia="Times New Roman" w:cs="Times New Roman"/>
          <w:color w:val="000000"/>
          <w:kern w:val="22"/>
          <w:sz w:val="22"/>
          <w:lang w:val="ru-RU" w:eastAsia="en-CA"/>
        </w:rPr>
        <w:t>-1/10,</w:t>
      </w:r>
      <w:r w:rsidR="00104883" w:rsidRPr="002364AB">
        <w:rPr>
          <w:rStyle w:val="FootnoteReference"/>
          <w:kern w:val="22"/>
          <w:sz w:val="22"/>
          <w:lang w:val="en-GB"/>
        </w:rPr>
        <w:footnoteReference w:id="22"/>
      </w:r>
      <w:r w:rsidR="001E33B7" w:rsidRPr="00FE5378">
        <w:rPr>
          <w:kern w:val="22"/>
          <w:sz w:val="22"/>
          <w:lang w:val="ru-RU"/>
        </w:rPr>
        <w:t xml:space="preserve"> </w:t>
      </w:r>
      <w:r w:rsidR="00FE5378" w:rsidRPr="00A650E3">
        <w:rPr>
          <w:rFonts w:eastAsia="Times New Roman" w:cs="Times New Roman"/>
          <w:color w:val="000000"/>
          <w:kern w:val="22"/>
          <w:sz w:val="22"/>
          <w:lang w:val="ru-RU" w:eastAsia="en-CA"/>
        </w:rPr>
        <w:t>доклад</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совещания</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группы</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экспертов</w:t>
      </w:r>
      <w:r w:rsidR="00FE5378" w:rsidRPr="00FE5378">
        <w:rPr>
          <w:rFonts w:eastAsia="Times New Roman" w:cs="Times New Roman"/>
          <w:color w:val="000000"/>
          <w:kern w:val="22"/>
          <w:sz w:val="22"/>
          <w:lang w:val="ru-RU" w:eastAsia="en-CA"/>
        </w:rPr>
        <w:t xml:space="preserve"> 2016 </w:t>
      </w:r>
      <w:r w:rsidR="00FE5378" w:rsidRPr="00A650E3">
        <w:rPr>
          <w:rFonts w:eastAsia="Times New Roman" w:cs="Times New Roman"/>
          <w:color w:val="000000"/>
          <w:kern w:val="22"/>
          <w:sz w:val="22"/>
          <w:lang w:val="ru-RU" w:eastAsia="en-CA"/>
        </w:rPr>
        <w:t>года</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по</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статье</w:t>
      </w:r>
      <w:r w:rsidR="00FE5378" w:rsidRPr="00FE5378">
        <w:rPr>
          <w:rFonts w:eastAsia="Times New Roman" w:cs="Times New Roman"/>
          <w:color w:val="000000"/>
          <w:kern w:val="22"/>
          <w:sz w:val="22"/>
          <w:lang w:val="ru-RU" w:eastAsia="en-CA"/>
        </w:rPr>
        <w:t xml:space="preserve"> 10</w:t>
      </w:r>
      <w:r w:rsidR="001E33B7" w:rsidRPr="00FE5378">
        <w:rPr>
          <w:rFonts w:eastAsia="Times New Roman" w:cs="Times New Roman"/>
          <w:color w:val="000000" w:themeColor="text1"/>
          <w:kern w:val="22"/>
          <w:sz w:val="22"/>
          <w:lang w:val="ru-RU" w:eastAsia="en-CA"/>
        </w:rPr>
        <w:t>,</w:t>
      </w:r>
      <w:r w:rsidR="001E33B7" w:rsidRPr="002364AB">
        <w:rPr>
          <w:rStyle w:val="FootnoteReference"/>
          <w:rFonts w:eastAsia="Times New Roman" w:cs="Times New Roman"/>
          <w:iCs/>
          <w:color w:val="000000"/>
          <w:kern w:val="22"/>
          <w:sz w:val="22"/>
          <w:lang w:val="en-GB" w:eastAsia="en-CA"/>
        </w:rPr>
        <w:footnoteReference w:id="23"/>
      </w:r>
      <w:r w:rsidR="001E33B7" w:rsidRPr="00FE5378">
        <w:rPr>
          <w:rFonts w:eastAsia="Times New Roman" w:cs="Times New Roman"/>
          <w:color w:val="000000" w:themeColor="text1"/>
          <w:kern w:val="22"/>
          <w:sz w:val="22"/>
          <w:lang w:val="ru-RU" w:eastAsia="en-CA"/>
        </w:rPr>
        <w:t xml:space="preserve"> </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исследование</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подготовленное</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для</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совещания</w:t>
      </w:r>
      <w:r w:rsidR="00FE5378" w:rsidRPr="00FE5378">
        <w:rPr>
          <w:rFonts w:eastAsia="Times New Roman" w:cs="Times New Roman"/>
          <w:color w:val="000000"/>
          <w:kern w:val="22"/>
          <w:sz w:val="22"/>
          <w:lang w:val="ru-RU" w:eastAsia="en-CA"/>
        </w:rPr>
        <w:t xml:space="preserve"> </w:t>
      </w:r>
      <w:r w:rsidR="008E1F8F">
        <w:rPr>
          <w:rFonts w:eastAsia="Times New Roman" w:cs="Times New Roman"/>
          <w:color w:val="000000"/>
          <w:kern w:val="22"/>
          <w:sz w:val="22"/>
          <w:lang w:val="ru-RU" w:eastAsia="en-CA"/>
        </w:rPr>
        <w:t>г</w:t>
      </w:r>
      <w:r w:rsidR="00FE5378" w:rsidRPr="00A650E3">
        <w:rPr>
          <w:rFonts w:eastAsia="Times New Roman" w:cs="Times New Roman"/>
          <w:color w:val="000000"/>
          <w:kern w:val="22"/>
          <w:sz w:val="22"/>
          <w:lang w:val="ru-RU" w:eastAsia="en-CA"/>
        </w:rPr>
        <w:t>руппы</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экспертов</w:t>
      </w:r>
      <w:r w:rsidR="001E33B7" w:rsidRPr="00FE5378">
        <w:rPr>
          <w:kern w:val="22"/>
          <w:sz w:val="22"/>
          <w:lang w:val="ru-RU"/>
        </w:rPr>
        <w:t>,</w:t>
      </w:r>
      <w:r w:rsidR="001E33B7" w:rsidRPr="002364AB">
        <w:rPr>
          <w:rStyle w:val="FootnoteReference"/>
          <w:kern w:val="22"/>
          <w:sz w:val="22"/>
          <w:lang w:val="en-GB"/>
        </w:rPr>
        <w:footnoteReference w:id="24"/>
      </w:r>
      <w:r w:rsidR="001E33B7" w:rsidRPr="00FE5378">
        <w:rPr>
          <w:kern w:val="22"/>
          <w:sz w:val="22"/>
          <w:lang w:val="ru-RU"/>
        </w:rPr>
        <w:t xml:space="preserve"> </w:t>
      </w:r>
      <w:r w:rsidR="00FE5378" w:rsidRPr="00A650E3">
        <w:rPr>
          <w:rFonts w:eastAsia="Times New Roman" w:cs="Times New Roman"/>
          <w:color w:val="000000"/>
          <w:kern w:val="22"/>
          <w:sz w:val="22"/>
          <w:lang w:val="ru-RU" w:eastAsia="en-CA"/>
        </w:rPr>
        <w:t>материалы</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представленные</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в</w:t>
      </w:r>
      <w:r w:rsidR="00FE5378">
        <w:rPr>
          <w:rFonts w:eastAsia="Times New Roman" w:cs="Times New Roman"/>
          <w:color w:val="000000"/>
          <w:kern w:val="22"/>
          <w:sz w:val="22"/>
          <w:lang w:val="ru-RU" w:eastAsia="en-CA"/>
        </w:rPr>
        <w:t xml:space="preserve"> ответ на</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решени</w:t>
      </w:r>
      <w:r w:rsidR="00FE5378">
        <w:rPr>
          <w:rFonts w:eastAsia="Times New Roman" w:cs="Times New Roman"/>
          <w:color w:val="000000"/>
          <w:kern w:val="22"/>
          <w:sz w:val="22"/>
          <w:lang w:val="ru-RU" w:eastAsia="en-CA"/>
        </w:rPr>
        <w:t>е</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en-GB" w:eastAsia="en-CA"/>
        </w:rPr>
        <w:t>NP</w:t>
      </w:r>
      <w:r w:rsidR="00FE5378" w:rsidRPr="00FE5378">
        <w:rPr>
          <w:rFonts w:eastAsia="Times New Roman" w:cs="Times New Roman"/>
          <w:color w:val="000000"/>
          <w:kern w:val="22"/>
          <w:sz w:val="22"/>
          <w:lang w:val="ru-RU" w:eastAsia="en-CA"/>
        </w:rPr>
        <w:t>-2/10</w:t>
      </w:r>
      <w:r w:rsidR="001E33B7" w:rsidRPr="00FE5378">
        <w:rPr>
          <w:kern w:val="22"/>
          <w:sz w:val="22"/>
          <w:lang w:val="ru-RU"/>
        </w:rPr>
        <w:t>,</w:t>
      </w:r>
      <w:r w:rsidR="001E33B7" w:rsidRPr="002364AB">
        <w:rPr>
          <w:rStyle w:val="FootnoteReference"/>
          <w:kern w:val="22"/>
          <w:sz w:val="22"/>
          <w:lang w:val="en-GB"/>
        </w:rPr>
        <w:footnoteReference w:id="25"/>
      </w:r>
      <w:r w:rsidR="001E33B7" w:rsidRPr="00FE5378">
        <w:rPr>
          <w:kern w:val="22"/>
          <w:sz w:val="22"/>
          <w:lang w:val="ru-RU"/>
        </w:rPr>
        <w:t xml:space="preserve"> </w:t>
      </w:r>
      <w:r w:rsidR="00FE5378" w:rsidRPr="00A650E3">
        <w:rPr>
          <w:rFonts w:eastAsia="Times New Roman" w:cs="Times New Roman"/>
          <w:color w:val="000000"/>
          <w:kern w:val="22"/>
          <w:sz w:val="22"/>
          <w:lang w:val="ru-RU" w:eastAsia="en-CA"/>
        </w:rPr>
        <w:t>записка</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Исполнительного</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секретаря</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подготовленная</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для</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ВОО</w:t>
      </w:r>
      <w:r w:rsidR="00FE5378" w:rsidRPr="00FE5378">
        <w:rPr>
          <w:rFonts w:eastAsia="Times New Roman" w:cs="Times New Roman"/>
          <w:color w:val="000000"/>
          <w:kern w:val="22"/>
          <w:sz w:val="22"/>
          <w:lang w:val="ru-RU" w:eastAsia="en-CA"/>
        </w:rPr>
        <w:t xml:space="preserve"> 2</w:t>
      </w:r>
      <w:r w:rsidR="001E33B7" w:rsidRPr="002364AB">
        <w:rPr>
          <w:rStyle w:val="FootnoteReference"/>
          <w:kern w:val="22"/>
          <w:sz w:val="22"/>
          <w:lang w:val="en-GB"/>
        </w:rPr>
        <w:footnoteReference w:id="26"/>
      </w:r>
      <w:r w:rsidR="001E33B7" w:rsidRPr="00FE5378">
        <w:rPr>
          <w:kern w:val="22"/>
          <w:sz w:val="22"/>
          <w:lang w:val="ru-RU"/>
        </w:rPr>
        <w:t xml:space="preserve"> </w:t>
      </w:r>
      <w:r w:rsidR="00FE5378" w:rsidRPr="00A650E3">
        <w:rPr>
          <w:rFonts w:eastAsia="Times New Roman" w:cs="Times New Roman"/>
          <w:color w:val="000000"/>
          <w:kern w:val="22"/>
          <w:sz w:val="22"/>
          <w:lang w:val="ru-RU" w:eastAsia="en-CA"/>
        </w:rPr>
        <w:t>и</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материалы</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представленные</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в</w:t>
      </w:r>
      <w:r w:rsid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ru-RU" w:eastAsia="en-CA"/>
        </w:rPr>
        <w:t>о</w:t>
      </w:r>
      <w:r w:rsidR="00FE5378">
        <w:rPr>
          <w:rFonts w:eastAsia="Times New Roman" w:cs="Times New Roman"/>
          <w:color w:val="000000"/>
          <w:kern w:val="22"/>
          <w:sz w:val="22"/>
          <w:lang w:val="ru-RU" w:eastAsia="en-CA"/>
        </w:rPr>
        <w:t xml:space="preserve">твет на </w:t>
      </w:r>
      <w:r w:rsidR="00FE5378" w:rsidRPr="00A650E3">
        <w:rPr>
          <w:rFonts w:eastAsia="Times New Roman" w:cs="Times New Roman"/>
          <w:color w:val="000000"/>
          <w:kern w:val="22"/>
          <w:sz w:val="22"/>
          <w:lang w:val="ru-RU" w:eastAsia="en-CA"/>
        </w:rPr>
        <w:t>решени</w:t>
      </w:r>
      <w:r w:rsidR="00FE5378">
        <w:rPr>
          <w:rFonts w:eastAsia="Times New Roman" w:cs="Times New Roman"/>
          <w:color w:val="000000"/>
          <w:kern w:val="22"/>
          <w:sz w:val="22"/>
          <w:lang w:val="ru-RU" w:eastAsia="en-CA"/>
        </w:rPr>
        <w:t>е</w:t>
      </w:r>
      <w:r w:rsidR="00FE5378" w:rsidRPr="00FE5378">
        <w:rPr>
          <w:rFonts w:eastAsia="Times New Roman" w:cs="Times New Roman"/>
          <w:color w:val="000000"/>
          <w:kern w:val="22"/>
          <w:sz w:val="22"/>
          <w:lang w:val="ru-RU" w:eastAsia="en-CA"/>
        </w:rPr>
        <w:t xml:space="preserve"> </w:t>
      </w:r>
      <w:r w:rsidR="00FE5378" w:rsidRPr="00A650E3">
        <w:rPr>
          <w:rFonts w:eastAsia="Times New Roman" w:cs="Times New Roman"/>
          <w:color w:val="000000"/>
          <w:kern w:val="22"/>
          <w:sz w:val="22"/>
          <w:lang w:val="en-GB" w:eastAsia="en-CA"/>
        </w:rPr>
        <w:t>NP</w:t>
      </w:r>
      <w:r w:rsidR="00FE5378" w:rsidRPr="00FE5378">
        <w:rPr>
          <w:rFonts w:eastAsia="Times New Roman" w:cs="Times New Roman"/>
          <w:color w:val="000000"/>
          <w:kern w:val="22"/>
          <w:sz w:val="22"/>
          <w:lang w:val="ru-RU" w:eastAsia="en-CA"/>
        </w:rPr>
        <w:t>-3/13</w:t>
      </w:r>
      <w:r w:rsidR="001E33B7" w:rsidRPr="00FE5378">
        <w:rPr>
          <w:kern w:val="22"/>
          <w:sz w:val="22"/>
          <w:lang w:val="ru-RU"/>
        </w:rPr>
        <w:t>.</w:t>
      </w:r>
      <w:r w:rsidR="001E33B7" w:rsidRPr="002364AB">
        <w:rPr>
          <w:rStyle w:val="FootnoteReference"/>
          <w:kern w:val="22"/>
          <w:sz w:val="22"/>
          <w:lang w:val="en-GB"/>
        </w:rPr>
        <w:footnoteReference w:id="27"/>
      </w:r>
      <w:r w:rsidR="001E33B7" w:rsidRPr="00FE5378">
        <w:rPr>
          <w:kern w:val="22"/>
          <w:sz w:val="22"/>
          <w:lang w:val="ru-RU"/>
        </w:rPr>
        <w:t xml:space="preserve"> </w:t>
      </w:r>
      <w:r w:rsidR="00A650E3" w:rsidRPr="00A650E3">
        <w:rPr>
          <w:rFonts w:eastAsia="Times New Roman" w:cs="Times New Roman"/>
          <w:color w:val="000000"/>
          <w:kern w:val="22"/>
          <w:sz w:val="22"/>
          <w:lang w:val="ru-RU" w:eastAsia="en-CA"/>
        </w:rPr>
        <w:t xml:space="preserve">Кроме того, авторы исследовали статьи, </w:t>
      </w:r>
      <w:r w:rsidR="00FE5378">
        <w:rPr>
          <w:rFonts w:eastAsia="Times New Roman" w:cs="Times New Roman"/>
          <w:color w:val="000000"/>
          <w:kern w:val="22"/>
          <w:sz w:val="22"/>
          <w:lang w:val="ru-RU" w:eastAsia="en-CA"/>
        </w:rPr>
        <w:t>научные труды</w:t>
      </w:r>
      <w:r w:rsidR="00A650E3" w:rsidRPr="00A650E3">
        <w:rPr>
          <w:rFonts w:eastAsia="Times New Roman" w:cs="Times New Roman"/>
          <w:color w:val="000000"/>
          <w:kern w:val="22"/>
          <w:sz w:val="22"/>
          <w:lang w:val="ru-RU" w:eastAsia="en-CA"/>
        </w:rPr>
        <w:t xml:space="preserve"> и другие </w:t>
      </w:r>
      <w:r w:rsidR="00A650E3" w:rsidRPr="00A650E3">
        <w:rPr>
          <w:rFonts w:eastAsia="Times New Roman" w:cs="Times New Roman"/>
          <w:color w:val="000000"/>
          <w:kern w:val="22"/>
          <w:sz w:val="22"/>
          <w:lang w:val="ru-RU" w:eastAsia="en-CA"/>
        </w:rPr>
        <w:lastRenderedPageBreak/>
        <w:t>публикации, провели</w:t>
      </w:r>
      <w:r w:rsidR="00FE5378">
        <w:rPr>
          <w:rFonts w:eastAsia="Times New Roman" w:cs="Times New Roman"/>
          <w:color w:val="000000"/>
          <w:kern w:val="22"/>
          <w:sz w:val="22"/>
          <w:lang w:val="ru-RU" w:eastAsia="en-CA"/>
        </w:rPr>
        <w:t xml:space="preserve"> поисковые запросы</w:t>
      </w:r>
      <w:r w:rsidR="00A650E3" w:rsidRPr="00A650E3">
        <w:rPr>
          <w:rFonts w:eastAsia="Times New Roman" w:cs="Times New Roman"/>
          <w:color w:val="000000"/>
          <w:kern w:val="22"/>
          <w:sz w:val="22"/>
          <w:lang w:val="ru-RU" w:eastAsia="en-CA"/>
        </w:rPr>
        <w:t xml:space="preserve"> на сайтах коллекций </w:t>
      </w:r>
      <w:r w:rsidR="00487B00" w:rsidRPr="00487B00">
        <w:rPr>
          <w:rFonts w:eastAsia="Times New Roman" w:cs="Times New Roman"/>
          <w:i/>
          <w:iCs/>
          <w:color w:val="000000"/>
          <w:kern w:val="22"/>
          <w:sz w:val="22"/>
          <w:lang w:val="en-GB" w:eastAsia="en-CA"/>
        </w:rPr>
        <w:t>ex</w:t>
      </w:r>
      <w:r w:rsidR="00487B00" w:rsidRPr="00487B00">
        <w:rPr>
          <w:rFonts w:eastAsia="Times New Roman" w:cs="Times New Roman"/>
          <w:i/>
          <w:iCs/>
          <w:color w:val="000000"/>
          <w:kern w:val="22"/>
          <w:sz w:val="22"/>
          <w:lang w:val="ru-RU" w:eastAsia="en-CA"/>
        </w:rPr>
        <w:t>-</w:t>
      </w:r>
      <w:r w:rsidR="00487B00" w:rsidRPr="00487B00">
        <w:rPr>
          <w:rFonts w:eastAsia="Times New Roman" w:cs="Times New Roman"/>
          <w:i/>
          <w:iCs/>
          <w:color w:val="000000"/>
          <w:kern w:val="22"/>
          <w:sz w:val="22"/>
          <w:lang w:val="en-GB" w:eastAsia="en-CA"/>
        </w:rPr>
        <w:t>situ</w:t>
      </w:r>
      <w:r w:rsidR="00A650E3" w:rsidRPr="00A650E3">
        <w:rPr>
          <w:rFonts w:eastAsia="Times New Roman" w:cs="Times New Roman"/>
          <w:color w:val="000000"/>
          <w:kern w:val="22"/>
          <w:sz w:val="22"/>
          <w:lang w:val="ru-RU" w:eastAsia="en-CA"/>
        </w:rPr>
        <w:t xml:space="preserve">, на внутренних сайтах </w:t>
      </w:r>
      <w:r w:rsidR="001B5F85">
        <w:rPr>
          <w:rFonts w:eastAsia="Times New Roman" w:cs="Times New Roman"/>
          <w:color w:val="000000"/>
          <w:kern w:val="22"/>
          <w:sz w:val="22"/>
          <w:lang w:val="ru-RU" w:eastAsia="en-CA"/>
        </w:rPr>
        <w:t>ДГРСИВ</w:t>
      </w:r>
      <w:r w:rsidR="00A650E3" w:rsidRPr="00A650E3">
        <w:rPr>
          <w:rFonts w:eastAsia="Times New Roman" w:cs="Times New Roman"/>
          <w:color w:val="000000"/>
          <w:kern w:val="22"/>
          <w:sz w:val="22"/>
          <w:lang w:val="ru-RU" w:eastAsia="en-CA"/>
        </w:rPr>
        <w:t xml:space="preserve">, в базе данных </w:t>
      </w:r>
      <w:r w:rsidR="00A650E3" w:rsidRPr="00A650E3">
        <w:rPr>
          <w:rFonts w:eastAsia="Times New Roman" w:cs="Times New Roman"/>
          <w:color w:val="000000"/>
          <w:kern w:val="22"/>
          <w:sz w:val="22"/>
          <w:lang w:val="en-GB" w:eastAsia="en-CA"/>
        </w:rPr>
        <w:t>Lex</w:t>
      </w:r>
      <w:r w:rsidR="00A650E3" w:rsidRPr="00A650E3">
        <w:rPr>
          <w:rFonts w:eastAsia="Times New Roman" w:cs="Times New Roman"/>
          <w:color w:val="000000"/>
          <w:kern w:val="22"/>
          <w:sz w:val="22"/>
          <w:lang w:val="ru-RU" w:eastAsia="en-CA"/>
        </w:rPr>
        <w:t xml:space="preserve"> Всемирной организации интеллектуальной собственности (ВОИС) и в других интернет-источниках, а также и</w:t>
      </w:r>
      <w:r w:rsidR="001B5F85">
        <w:rPr>
          <w:rFonts w:eastAsia="Times New Roman" w:cs="Times New Roman"/>
          <w:color w:val="000000"/>
          <w:kern w:val="22"/>
          <w:sz w:val="22"/>
          <w:lang w:val="ru-RU" w:eastAsia="en-CA"/>
        </w:rPr>
        <w:t xml:space="preserve">спользовали </w:t>
      </w:r>
      <w:r w:rsidR="00A650E3" w:rsidRPr="00A650E3">
        <w:rPr>
          <w:rFonts w:eastAsia="Times New Roman" w:cs="Times New Roman"/>
          <w:color w:val="000000"/>
          <w:kern w:val="22"/>
          <w:sz w:val="22"/>
          <w:lang w:val="ru-RU" w:eastAsia="en-CA"/>
        </w:rPr>
        <w:t>данные и выводы из нескольких их предыдущих исследовательски</w:t>
      </w:r>
      <w:r w:rsidR="001B5F85">
        <w:rPr>
          <w:rFonts w:eastAsia="Times New Roman" w:cs="Times New Roman"/>
          <w:color w:val="000000"/>
          <w:kern w:val="22"/>
          <w:sz w:val="22"/>
          <w:lang w:val="ru-RU" w:eastAsia="en-CA"/>
        </w:rPr>
        <w:t>х</w:t>
      </w:r>
      <w:r w:rsidR="00A650E3" w:rsidRPr="00A650E3">
        <w:rPr>
          <w:rFonts w:eastAsia="Times New Roman" w:cs="Times New Roman"/>
          <w:color w:val="000000"/>
          <w:kern w:val="22"/>
          <w:sz w:val="22"/>
          <w:lang w:val="ru-RU" w:eastAsia="en-CA"/>
        </w:rPr>
        <w:t xml:space="preserve"> проект</w:t>
      </w:r>
      <w:r w:rsidR="001B5F85">
        <w:rPr>
          <w:rFonts w:eastAsia="Times New Roman" w:cs="Times New Roman"/>
          <w:color w:val="000000"/>
          <w:kern w:val="22"/>
          <w:sz w:val="22"/>
          <w:lang w:val="ru-RU" w:eastAsia="en-CA"/>
        </w:rPr>
        <w:t>ов.</w:t>
      </w:r>
      <w:r w:rsidR="0049565B" w:rsidRPr="00A650E3">
        <w:rPr>
          <w:rFonts w:eastAsia="Times New Roman" w:cs="Times New Roman"/>
          <w:color w:val="000000"/>
          <w:kern w:val="22"/>
          <w:sz w:val="22"/>
          <w:lang w:val="ru-RU" w:eastAsia="en-CA"/>
        </w:rPr>
        <w:t xml:space="preserve"> </w:t>
      </w:r>
    </w:p>
    <w:p w14:paraId="29C74C37" w14:textId="0BE5E7DA" w:rsidR="00983773" w:rsidRPr="000B2CEF" w:rsidRDefault="00321AFE" w:rsidP="00B80668">
      <w:pPr>
        <w:pBdr>
          <w:top w:val="nil"/>
          <w:left w:val="nil"/>
          <w:bottom w:val="nil"/>
          <w:right w:val="nil"/>
          <w:between w:val="nil"/>
        </w:pBdr>
        <w:spacing w:after="120"/>
        <w:rPr>
          <w:rFonts w:eastAsia="Times New Roman" w:cs="Times New Roman"/>
          <w:i/>
          <w:color w:val="000000"/>
          <w:kern w:val="22"/>
          <w:sz w:val="22"/>
          <w:lang w:val="ru-RU" w:eastAsia="en-CA"/>
        </w:rPr>
      </w:pPr>
      <w:r>
        <w:rPr>
          <w:rFonts w:eastAsia="Times New Roman" w:cs="Times New Roman"/>
          <w:i/>
          <w:color w:val="000000"/>
          <w:kern w:val="22"/>
          <w:sz w:val="22"/>
          <w:lang w:val="ru-RU" w:eastAsia="en-CA"/>
        </w:rPr>
        <w:t>Охват</w:t>
      </w:r>
    </w:p>
    <w:p w14:paraId="0E24D25B" w14:textId="17A7C905" w:rsidR="00983773" w:rsidRPr="00A650E3" w:rsidRDefault="00CD42EC" w:rsidP="248AA06A">
      <w:pPr>
        <w:rPr>
          <w:kern w:val="22"/>
          <w:sz w:val="22"/>
          <w:lang w:val="ru-RU"/>
        </w:rPr>
      </w:pPr>
      <w:r w:rsidRPr="00A650E3">
        <w:rPr>
          <w:kern w:val="22"/>
          <w:sz w:val="22"/>
          <w:lang w:val="ru-RU"/>
        </w:rPr>
        <w:t>Как</w:t>
      </w:r>
      <w:r w:rsidRPr="00CD42EC">
        <w:rPr>
          <w:kern w:val="22"/>
          <w:sz w:val="22"/>
          <w:lang w:val="ru-RU"/>
        </w:rPr>
        <w:t xml:space="preserve"> </w:t>
      </w:r>
      <w:r w:rsidRPr="00A650E3">
        <w:rPr>
          <w:kern w:val="22"/>
          <w:sz w:val="22"/>
          <w:lang w:val="ru-RU"/>
        </w:rPr>
        <w:t>отмечалось</w:t>
      </w:r>
      <w:r w:rsidRPr="00CD42EC">
        <w:rPr>
          <w:kern w:val="22"/>
          <w:sz w:val="22"/>
          <w:lang w:val="ru-RU"/>
        </w:rPr>
        <w:t xml:space="preserve"> </w:t>
      </w:r>
      <w:r w:rsidRPr="00A650E3">
        <w:rPr>
          <w:kern w:val="22"/>
          <w:sz w:val="22"/>
          <w:lang w:val="ru-RU"/>
        </w:rPr>
        <w:t>выше</w:t>
      </w:r>
      <w:r w:rsidRPr="00CD42EC">
        <w:rPr>
          <w:kern w:val="22"/>
          <w:sz w:val="22"/>
          <w:lang w:val="ru-RU"/>
        </w:rPr>
        <w:t xml:space="preserve">, </w:t>
      </w:r>
      <w:r>
        <w:rPr>
          <w:kern w:val="22"/>
          <w:sz w:val="22"/>
          <w:lang w:val="ru-RU"/>
        </w:rPr>
        <w:t>С</w:t>
      </w:r>
      <w:r w:rsidRPr="00A650E3">
        <w:rPr>
          <w:kern w:val="22"/>
          <w:sz w:val="22"/>
          <w:lang w:val="ru-RU"/>
        </w:rPr>
        <w:t>тороны</w:t>
      </w:r>
      <w:r w:rsidRPr="00CD42EC">
        <w:rPr>
          <w:kern w:val="22"/>
          <w:sz w:val="22"/>
          <w:lang w:val="ru-RU"/>
        </w:rPr>
        <w:t xml:space="preserve"> </w:t>
      </w:r>
      <w:r w:rsidRPr="00A650E3">
        <w:rPr>
          <w:kern w:val="22"/>
          <w:sz w:val="22"/>
          <w:lang w:val="ru-RU"/>
        </w:rPr>
        <w:t>расходятся</w:t>
      </w:r>
      <w:r w:rsidRPr="00CD42EC">
        <w:rPr>
          <w:kern w:val="22"/>
          <w:sz w:val="22"/>
          <w:lang w:val="ru-RU"/>
        </w:rPr>
        <w:t xml:space="preserve"> </w:t>
      </w:r>
      <w:r w:rsidRPr="00A650E3">
        <w:rPr>
          <w:kern w:val="22"/>
          <w:sz w:val="22"/>
          <w:lang w:val="ru-RU"/>
        </w:rPr>
        <w:t>во</w:t>
      </w:r>
      <w:r w:rsidRPr="00CD42EC">
        <w:rPr>
          <w:kern w:val="22"/>
          <w:sz w:val="22"/>
          <w:lang w:val="ru-RU"/>
        </w:rPr>
        <w:t xml:space="preserve"> </w:t>
      </w:r>
      <w:r w:rsidRPr="00A650E3">
        <w:rPr>
          <w:kern w:val="22"/>
          <w:sz w:val="22"/>
          <w:lang w:val="ru-RU"/>
        </w:rPr>
        <w:t>мнениях</w:t>
      </w:r>
      <w:r w:rsidRPr="00CD42EC">
        <w:rPr>
          <w:kern w:val="22"/>
          <w:sz w:val="22"/>
          <w:lang w:val="ru-RU"/>
        </w:rPr>
        <w:t xml:space="preserve"> </w:t>
      </w:r>
      <w:r w:rsidRPr="00A650E3">
        <w:rPr>
          <w:kern w:val="22"/>
          <w:sz w:val="22"/>
          <w:lang w:val="ru-RU"/>
        </w:rPr>
        <w:t>по</w:t>
      </w:r>
      <w:r w:rsidRPr="00CD42EC">
        <w:rPr>
          <w:kern w:val="22"/>
          <w:sz w:val="22"/>
          <w:lang w:val="ru-RU"/>
        </w:rPr>
        <w:t xml:space="preserve"> </w:t>
      </w:r>
      <w:r w:rsidRPr="00A650E3">
        <w:rPr>
          <w:kern w:val="22"/>
          <w:sz w:val="22"/>
          <w:lang w:val="ru-RU"/>
        </w:rPr>
        <w:t>вопросам</w:t>
      </w:r>
      <w:r w:rsidRPr="00CD42EC">
        <w:rPr>
          <w:kern w:val="22"/>
          <w:sz w:val="22"/>
          <w:lang w:val="ru-RU"/>
        </w:rPr>
        <w:t xml:space="preserve"> </w:t>
      </w:r>
      <w:r w:rsidR="00D2259E">
        <w:rPr>
          <w:kern w:val="22"/>
          <w:sz w:val="22"/>
          <w:lang w:val="ru-RU"/>
        </w:rPr>
        <w:t>предметного</w:t>
      </w:r>
      <w:r w:rsidRPr="00CD42EC">
        <w:rPr>
          <w:kern w:val="22"/>
          <w:sz w:val="22"/>
          <w:lang w:val="ru-RU"/>
        </w:rPr>
        <w:t xml:space="preserve">, </w:t>
      </w:r>
      <w:r w:rsidRPr="00A650E3">
        <w:rPr>
          <w:kern w:val="22"/>
          <w:sz w:val="22"/>
          <w:lang w:val="ru-RU"/>
        </w:rPr>
        <w:t>временного</w:t>
      </w:r>
      <w:r w:rsidRPr="00CD42EC">
        <w:rPr>
          <w:kern w:val="22"/>
          <w:sz w:val="22"/>
          <w:lang w:val="ru-RU"/>
        </w:rPr>
        <w:t xml:space="preserve"> </w:t>
      </w:r>
      <w:r w:rsidRPr="00A650E3">
        <w:rPr>
          <w:kern w:val="22"/>
          <w:sz w:val="22"/>
          <w:lang w:val="ru-RU"/>
        </w:rPr>
        <w:t>и</w:t>
      </w:r>
      <w:r w:rsidRPr="00CD42EC">
        <w:rPr>
          <w:kern w:val="22"/>
          <w:sz w:val="22"/>
          <w:lang w:val="ru-RU"/>
        </w:rPr>
        <w:t xml:space="preserve"> </w:t>
      </w:r>
      <w:r w:rsidRPr="00A650E3">
        <w:rPr>
          <w:kern w:val="22"/>
          <w:sz w:val="22"/>
          <w:lang w:val="ru-RU"/>
        </w:rPr>
        <w:t>географического</w:t>
      </w:r>
      <w:r w:rsidRPr="00CD42EC">
        <w:rPr>
          <w:kern w:val="22"/>
          <w:sz w:val="22"/>
          <w:lang w:val="ru-RU"/>
        </w:rPr>
        <w:t xml:space="preserve"> </w:t>
      </w:r>
      <w:r w:rsidRPr="00A650E3">
        <w:rPr>
          <w:kern w:val="22"/>
          <w:sz w:val="22"/>
          <w:lang w:val="ru-RU"/>
        </w:rPr>
        <w:t>охвата</w:t>
      </w:r>
      <w:r w:rsidRPr="00CD42EC">
        <w:rPr>
          <w:kern w:val="22"/>
          <w:sz w:val="22"/>
          <w:lang w:val="ru-RU"/>
        </w:rPr>
        <w:t xml:space="preserve"> </w:t>
      </w:r>
      <w:r w:rsidRPr="00A650E3">
        <w:rPr>
          <w:kern w:val="22"/>
          <w:sz w:val="22"/>
          <w:lang w:val="ru-RU"/>
        </w:rPr>
        <w:t>Нагойского</w:t>
      </w:r>
      <w:r w:rsidRPr="00CD42EC">
        <w:rPr>
          <w:kern w:val="22"/>
          <w:sz w:val="22"/>
          <w:lang w:val="ru-RU"/>
        </w:rPr>
        <w:t xml:space="preserve"> </w:t>
      </w:r>
      <w:r w:rsidRPr="00A650E3">
        <w:rPr>
          <w:kern w:val="22"/>
          <w:sz w:val="22"/>
          <w:lang w:val="ru-RU"/>
        </w:rPr>
        <w:t>протокола</w:t>
      </w:r>
      <w:r w:rsidRPr="00CD42EC">
        <w:rPr>
          <w:kern w:val="22"/>
          <w:sz w:val="22"/>
          <w:lang w:val="ru-RU"/>
        </w:rPr>
        <w:t>.</w:t>
      </w:r>
      <w:r w:rsidR="00E22BE4" w:rsidRPr="002364AB">
        <w:rPr>
          <w:rStyle w:val="FootnoteReference"/>
          <w:kern w:val="22"/>
          <w:sz w:val="22"/>
          <w:lang w:val="en-GB"/>
        </w:rPr>
        <w:footnoteReference w:id="28"/>
      </w:r>
      <w:r w:rsidR="00A650E3" w:rsidRPr="00664BD3">
        <w:rPr>
          <w:lang w:val="ru-RU"/>
        </w:rPr>
        <w:t xml:space="preserve"> </w:t>
      </w:r>
      <w:r w:rsidR="00A650E3" w:rsidRPr="00A650E3">
        <w:rPr>
          <w:kern w:val="22"/>
          <w:sz w:val="22"/>
          <w:lang w:val="ru-RU"/>
        </w:rPr>
        <w:t xml:space="preserve">Краткое описание каждого из этих вопросов приводится ниже, чтобы </w:t>
      </w:r>
      <w:r>
        <w:rPr>
          <w:kern w:val="22"/>
          <w:sz w:val="22"/>
          <w:lang w:val="ru-RU"/>
        </w:rPr>
        <w:t>поместить в контекст</w:t>
      </w:r>
      <w:r w:rsidR="00A650E3" w:rsidRPr="00A650E3">
        <w:rPr>
          <w:kern w:val="22"/>
          <w:sz w:val="22"/>
          <w:lang w:val="ru-RU"/>
        </w:rPr>
        <w:t xml:space="preserve"> некоторые примеры, представленные в исследовании.</w:t>
      </w:r>
    </w:p>
    <w:p w14:paraId="2C28E992" w14:textId="058B6934" w:rsidR="00983773" w:rsidRPr="0007587F" w:rsidRDefault="00A650E3" w:rsidP="00073C95">
      <w:pPr>
        <w:ind w:firstLine="720"/>
        <w:rPr>
          <w:i/>
          <w:iCs/>
          <w:kern w:val="22"/>
          <w:sz w:val="22"/>
          <w:lang w:val="ru-RU"/>
        </w:rPr>
      </w:pPr>
      <w:r w:rsidRPr="0007587F">
        <w:rPr>
          <w:i/>
          <w:iCs/>
          <w:kern w:val="22"/>
          <w:sz w:val="22"/>
          <w:lang w:val="ru-RU"/>
        </w:rPr>
        <w:t xml:space="preserve"> </w:t>
      </w:r>
      <w:r>
        <w:rPr>
          <w:i/>
          <w:iCs/>
          <w:kern w:val="22"/>
          <w:sz w:val="22"/>
          <w:lang w:val="ru-RU"/>
        </w:rPr>
        <w:t>Временн</w:t>
      </w:r>
      <w:r w:rsidR="00CD42EC">
        <w:rPr>
          <w:i/>
          <w:iCs/>
          <w:kern w:val="22"/>
          <w:sz w:val="22"/>
          <w:lang w:val="ru-RU"/>
        </w:rPr>
        <w:t>ой охват</w:t>
      </w:r>
    </w:p>
    <w:p w14:paraId="389544AE" w14:textId="1AD78ACD" w:rsidR="00983773" w:rsidRPr="00A650E3" w:rsidRDefault="0007587F" w:rsidP="00983773">
      <w:pPr>
        <w:rPr>
          <w:rFonts w:eastAsia="Batang" w:cs="Times New Roman"/>
          <w:kern w:val="22"/>
          <w:sz w:val="22"/>
          <w:lang w:val="ru-RU"/>
        </w:rPr>
      </w:pPr>
      <w:r w:rsidRPr="0007587F">
        <w:rPr>
          <w:rFonts w:eastAsia="Batang" w:cs="Times New Roman"/>
          <w:kern w:val="22"/>
          <w:sz w:val="22"/>
          <w:lang w:val="ru-RU"/>
        </w:rPr>
        <w:t xml:space="preserve">Вопрос, который нечетко рассматривается в Протоколе и по которому Стороны Протокола и КБР придерживаются различных взглядов, заключается в том, возникают ли обязательства по совместному использованию выгод только во время первоначального доступа к ресурсам или </w:t>
      </w:r>
      <w:r>
        <w:rPr>
          <w:rFonts w:eastAsia="Batang" w:cs="Times New Roman"/>
          <w:kern w:val="22"/>
          <w:sz w:val="22"/>
          <w:lang w:val="ru-RU"/>
        </w:rPr>
        <w:t>тогда</w:t>
      </w:r>
      <w:r w:rsidRPr="0007587F">
        <w:rPr>
          <w:rFonts w:eastAsia="Batang" w:cs="Times New Roman"/>
          <w:kern w:val="22"/>
          <w:sz w:val="22"/>
          <w:lang w:val="ru-RU"/>
        </w:rPr>
        <w:t xml:space="preserve">, когда ресурс используется. </w:t>
      </w:r>
      <w:r w:rsidRPr="00A650E3">
        <w:rPr>
          <w:rFonts w:eastAsia="Batang" w:cs="Times New Roman"/>
          <w:kern w:val="22"/>
          <w:sz w:val="22"/>
          <w:lang w:val="ru-RU"/>
        </w:rPr>
        <w:t>Этот</w:t>
      </w:r>
      <w:r>
        <w:rPr>
          <w:rFonts w:eastAsia="Batang" w:cs="Times New Roman"/>
          <w:kern w:val="22"/>
          <w:sz w:val="22"/>
          <w:lang w:val="ru-RU"/>
        </w:rPr>
        <w:t xml:space="preserve"> аспект</w:t>
      </w:r>
      <w:r w:rsidRPr="00A650E3">
        <w:rPr>
          <w:rFonts w:eastAsia="Batang" w:cs="Times New Roman"/>
          <w:kern w:val="22"/>
          <w:sz w:val="22"/>
          <w:lang w:val="ru-RU"/>
        </w:rPr>
        <w:t>, называемый «временной</w:t>
      </w:r>
      <w:r>
        <w:rPr>
          <w:rFonts w:eastAsia="Batang" w:cs="Times New Roman"/>
          <w:kern w:val="22"/>
          <w:sz w:val="22"/>
          <w:lang w:val="ru-RU"/>
        </w:rPr>
        <w:t xml:space="preserve"> охват</w:t>
      </w:r>
      <w:r w:rsidRPr="00A650E3">
        <w:rPr>
          <w:rFonts w:eastAsia="Batang" w:cs="Times New Roman"/>
          <w:kern w:val="22"/>
          <w:sz w:val="22"/>
          <w:lang w:val="ru-RU"/>
        </w:rPr>
        <w:t xml:space="preserve">», относится к </w:t>
      </w:r>
      <w:r w:rsidRPr="00D2259E">
        <w:rPr>
          <w:rFonts w:eastAsia="Batang" w:cs="Times New Roman"/>
          <w:kern w:val="22"/>
          <w:sz w:val="22"/>
          <w:lang w:val="ru-RU"/>
        </w:rPr>
        <w:t xml:space="preserve">сфере действия </w:t>
      </w:r>
      <w:r w:rsidRPr="00A650E3">
        <w:rPr>
          <w:rFonts w:eastAsia="Batang" w:cs="Times New Roman"/>
          <w:kern w:val="22"/>
          <w:sz w:val="22"/>
          <w:lang w:val="ru-RU"/>
        </w:rPr>
        <w:t>и применению Протокола</w:t>
      </w:r>
      <w:r w:rsidR="00362F53" w:rsidRPr="00CD61B8">
        <w:rPr>
          <w:kern w:val="22"/>
          <w:sz w:val="22"/>
          <w:lang w:val="ru-RU"/>
        </w:rPr>
        <w:t>.</w:t>
      </w:r>
      <w:r w:rsidR="00983773" w:rsidRPr="002364AB" w:rsidDel="00187C47">
        <w:rPr>
          <w:rStyle w:val="FootnoteReference"/>
          <w:kern w:val="22"/>
          <w:sz w:val="22"/>
          <w:lang w:val="en-GB"/>
        </w:rPr>
        <w:footnoteReference w:id="29"/>
      </w:r>
      <w:r w:rsidR="00983773" w:rsidRPr="00CD61B8" w:rsidDel="00187C47">
        <w:rPr>
          <w:kern w:val="22"/>
          <w:sz w:val="22"/>
          <w:lang w:val="ru-RU"/>
        </w:rPr>
        <w:t xml:space="preserve"> </w:t>
      </w:r>
      <w:r w:rsidR="00A650E3" w:rsidRPr="00A650E3">
        <w:rPr>
          <w:rFonts w:eastAsia="Batang" w:cs="Times New Roman"/>
          <w:kern w:val="22"/>
          <w:sz w:val="22"/>
          <w:lang w:val="ru-RU"/>
        </w:rPr>
        <w:t>До того как КБР и Протокол вступили в силу, в странах всего мира был получен доступ к значительн</w:t>
      </w:r>
      <w:r w:rsidR="00ED6CC8">
        <w:rPr>
          <w:rFonts w:eastAsia="Batang" w:cs="Times New Roman"/>
          <w:kern w:val="22"/>
          <w:sz w:val="22"/>
          <w:lang w:val="ru-RU"/>
        </w:rPr>
        <w:t>ому</w:t>
      </w:r>
      <w:r w:rsidR="00A650E3" w:rsidRPr="00A650E3">
        <w:rPr>
          <w:rFonts w:eastAsia="Batang" w:cs="Times New Roman"/>
          <w:kern w:val="22"/>
          <w:sz w:val="22"/>
          <w:lang w:val="ru-RU"/>
        </w:rPr>
        <w:t xml:space="preserve"> количеств</w:t>
      </w:r>
      <w:r w:rsidR="00ED6CC8">
        <w:rPr>
          <w:rFonts w:eastAsia="Batang" w:cs="Times New Roman"/>
          <w:kern w:val="22"/>
          <w:sz w:val="22"/>
          <w:lang w:val="ru-RU"/>
        </w:rPr>
        <w:t>у</w:t>
      </w:r>
      <w:r w:rsidR="00A650E3" w:rsidRPr="00A650E3">
        <w:rPr>
          <w:rFonts w:eastAsia="Batang" w:cs="Times New Roman"/>
          <w:kern w:val="22"/>
          <w:sz w:val="22"/>
          <w:lang w:val="ru-RU"/>
        </w:rPr>
        <w:t xml:space="preserve"> генетических ресурсов, и</w:t>
      </w:r>
      <w:r w:rsidR="00ED6CC8">
        <w:rPr>
          <w:rFonts w:eastAsia="Batang" w:cs="Times New Roman"/>
          <w:kern w:val="22"/>
          <w:sz w:val="22"/>
          <w:lang w:val="ru-RU"/>
        </w:rPr>
        <w:t xml:space="preserve"> после вступления в силу Протокола </w:t>
      </w:r>
      <w:r w:rsidR="00ED6CC8" w:rsidRPr="00A650E3">
        <w:rPr>
          <w:rFonts w:eastAsia="Batang" w:cs="Times New Roman"/>
          <w:kern w:val="22"/>
          <w:sz w:val="22"/>
          <w:lang w:val="ru-RU"/>
        </w:rPr>
        <w:t>эти ресурс</w:t>
      </w:r>
      <w:r w:rsidR="00ED6CC8">
        <w:rPr>
          <w:rFonts w:eastAsia="Batang" w:cs="Times New Roman"/>
          <w:kern w:val="22"/>
          <w:sz w:val="22"/>
          <w:lang w:val="ru-RU"/>
        </w:rPr>
        <w:t xml:space="preserve">ы, </w:t>
      </w:r>
      <w:r w:rsidR="00ED6CC8" w:rsidRPr="00A650E3">
        <w:rPr>
          <w:rFonts w:eastAsia="Batang" w:cs="Times New Roman"/>
          <w:kern w:val="22"/>
          <w:sz w:val="22"/>
          <w:lang w:val="ru-RU"/>
        </w:rPr>
        <w:t xml:space="preserve">которые в настоящее время хранятся в хранилищах </w:t>
      </w:r>
      <w:r w:rsidR="00ED6CC8" w:rsidRPr="00ED6CC8">
        <w:rPr>
          <w:rFonts w:eastAsia="Batang" w:cs="Times New Roman"/>
          <w:i/>
          <w:iCs/>
          <w:kern w:val="22"/>
          <w:sz w:val="22"/>
          <w:lang w:val="en-CA"/>
        </w:rPr>
        <w:t>ex</w:t>
      </w:r>
      <w:r w:rsidR="00ED6CC8" w:rsidRPr="00ED6CC8">
        <w:rPr>
          <w:rFonts w:eastAsia="Batang" w:cs="Times New Roman"/>
          <w:i/>
          <w:iCs/>
          <w:kern w:val="22"/>
          <w:sz w:val="22"/>
          <w:lang w:val="ru-RU"/>
        </w:rPr>
        <w:t>-</w:t>
      </w:r>
      <w:r w:rsidR="00ED6CC8" w:rsidRPr="00ED6CC8">
        <w:rPr>
          <w:rFonts w:eastAsia="Batang" w:cs="Times New Roman"/>
          <w:i/>
          <w:iCs/>
          <w:kern w:val="22"/>
          <w:sz w:val="22"/>
          <w:lang w:val="en-CA"/>
        </w:rPr>
        <w:t>situ</w:t>
      </w:r>
      <w:r w:rsidR="00ED6CC8" w:rsidRPr="00A650E3">
        <w:rPr>
          <w:rFonts w:eastAsia="Batang" w:cs="Times New Roman"/>
          <w:kern w:val="22"/>
          <w:sz w:val="22"/>
          <w:lang w:val="ru-RU"/>
        </w:rPr>
        <w:t xml:space="preserve"> за пределами страны-поставщика</w:t>
      </w:r>
      <w:r w:rsidR="004434A0">
        <w:rPr>
          <w:rFonts w:eastAsia="Batang" w:cs="Times New Roman"/>
          <w:kern w:val="22"/>
          <w:sz w:val="22"/>
          <w:lang w:val="ru-RU"/>
        </w:rPr>
        <w:t>,</w:t>
      </w:r>
      <w:r w:rsidR="00ED6CC8">
        <w:rPr>
          <w:rFonts w:eastAsia="Batang" w:cs="Times New Roman"/>
          <w:kern w:val="22"/>
          <w:sz w:val="22"/>
          <w:lang w:val="ru-RU"/>
        </w:rPr>
        <w:t xml:space="preserve"> начинают</w:t>
      </w:r>
      <w:r w:rsidR="00ED6CC8" w:rsidRPr="00A650E3">
        <w:rPr>
          <w:rFonts w:eastAsia="Batang" w:cs="Times New Roman"/>
          <w:kern w:val="22"/>
          <w:sz w:val="22"/>
          <w:lang w:val="ru-RU"/>
        </w:rPr>
        <w:t xml:space="preserve"> использова</w:t>
      </w:r>
      <w:r w:rsidR="00ED6CC8">
        <w:rPr>
          <w:rFonts w:eastAsia="Batang" w:cs="Times New Roman"/>
          <w:kern w:val="22"/>
          <w:sz w:val="22"/>
          <w:lang w:val="ru-RU"/>
        </w:rPr>
        <w:t>ться по-новому</w:t>
      </w:r>
      <w:r w:rsidR="00983773" w:rsidRPr="00A650E3">
        <w:rPr>
          <w:rFonts w:eastAsia="Batang" w:cs="Times New Roman"/>
          <w:kern w:val="22"/>
          <w:sz w:val="22"/>
          <w:lang w:val="ru-RU"/>
        </w:rPr>
        <w:t>.</w:t>
      </w:r>
    </w:p>
    <w:p w14:paraId="0A69B973" w14:textId="1653F36D" w:rsidR="00983773" w:rsidRPr="00A650E3" w:rsidRDefault="005F30AA" w:rsidP="00983773">
      <w:pPr>
        <w:autoSpaceDE w:val="0"/>
        <w:autoSpaceDN w:val="0"/>
        <w:adjustRightInd w:val="0"/>
        <w:spacing w:after="120"/>
        <w:rPr>
          <w:kern w:val="22"/>
          <w:sz w:val="22"/>
          <w:lang w:val="ru-RU"/>
        </w:rPr>
      </w:pPr>
      <w:r>
        <w:rPr>
          <w:kern w:val="22"/>
          <w:sz w:val="22"/>
          <w:lang w:val="ru-RU"/>
        </w:rPr>
        <w:t>В</w:t>
      </w:r>
      <w:r w:rsidRPr="005F30AA">
        <w:rPr>
          <w:kern w:val="22"/>
          <w:sz w:val="22"/>
          <w:lang w:val="ru-RU"/>
        </w:rPr>
        <w:t xml:space="preserve"> ходе многолетних переговоров </w:t>
      </w:r>
      <w:r w:rsidR="00A650E3" w:rsidRPr="005F30AA">
        <w:rPr>
          <w:kern w:val="22"/>
          <w:sz w:val="22"/>
          <w:lang w:val="ru-RU"/>
        </w:rPr>
        <w:t>Стороны КБР не смогли договориться о временн</w:t>
      </w:r>
      <w:r w:rsidR="00095734">
        <w:rPr>
          <w:kern w:val="22"/>
          <w:sz w:val="22"/>
          <w:lang w:val="ru-RU"/>
        </w:rPr>
        <w:t>ых рамках</w:t>
      </w:r>
      <w:r w:rsidR="00A650E3" w:rsidRPr="005F30AA">
        <w:rPr>
          <w:kern w:val="22"/>
          <w:sz w:val="22"/>
          <w:lang w:val="ru-RU"/>
        </w:rPr>
        <w:t xml:space="preserve">, поэтому в Нагойском протоколе ничего не говорится </w:t>
      </w:r>
      <w:r>
        <w:rPr>
          <w:kern w:val="22"/>
          <w:sz w:val="22"/>
          <w:lang w:val="ru-RU"/>
        </w:rPr>
        <w:t>по</w:t>
      </w:r>
      <w:r w:rsidRPr="005F30AA">
        <w:rPr>
          <w:kern w:val="22"/>
          <w:sz w:val="22"/>
          <w:lang w:val="ru-RU"/>
        </w:rPr>
        <w:t xml:space="preserve"> </w:t>
      </w:r>
      <w:r>
        <w:rPr>
          <w:kern w:val="22"/>
          <w:sz w:val="22"/>
          <w:lang w:val="ru-RU"/>
        </w:rPr>
        <w:t>этой</w:t>
      </w:r>
      <w:r w:rsidRPr="005F30AA">
        <w:rPr>
          <w:kern w:val="22"/>
          <w:sz w:val="22"/>
          <w:lang w:val="ru-RU"/>
        </w:rPr>
        <w:t xml:space="preserve"> </w:t>
      </w:r>
      <w:r>
        <w:rPr>
          <w:kern w:val="22"/>
          <w:sz w:val="22"/>
          <w:lang w:val="ru-RU"/>
        </w:rPr>
        <w:t>тематике</w:t>
      </w:r>
      <w:r w:rsidR="00A650E3" w:rsidRPr="005F30AA">
        <w:rPr>
          <w:kern w:val="22"/>
          <w:sz w:val="22"/>
          <w:lang w:val="ru-RU"/>
        </w:rPr>
        <w:t xml:space="preserve">. </w:t>
      </w:r>
      <w:r>
        <w:rPr>
          <w:kern w:val="22"/>
          <w:sz w:val="22"/>
          <w:lang w:val="ru-RU"/>
        </w:rPr>
        <w:t>О</w:t>
      </w:r>
      <w:r w:rsidRPr="00A650E3">
        <w:rPr>
          <w:kern w:val="22"/>
          <w:sz w:val="22"/>
          <w:lang w:val="ru-RU"/>
        </w:rPr>
        <w:t>днако</w:t>
      </w:r>
      <w:r>
        <w:rPr>
          <w:kern w:val="22"/>
          <w:sz w:val="22"/>
          <w:lang w:val="ru-RU"/>
        </w:rPr>
        <w:t xml:space="preserve"> </w:t>
      </w:r>
      <w:r w:rsidR="00425899">
        <w:rPr>
          <w:kern w:val="22"/>
          <w:sz w:val="22"/>
          <w:lang w:val="ru-RU"/>
        </w:rPr>
        <w:t>молчание</w:t>
      </w:r>
      <w:r>
        <w:rPr>
          <w:kern w:val="22"/>
          <w:sz w:val="22"/>
          <w:lang w:val="ru-RU"/>
        </w:rPr>
        <w:t xml:space="preserve"> </w:t>
      </w:r>
      <w:r w:rsidR="00A650E3" w:rsidRPr="00A650E3">
        <w:rPr>
          <w:kern w:val="22"/>
          <w:sz w:val="22"/>
          <w:lang w:val="ru-RU"/>
        </w:rPr>
        <w:t>не</w:t>
      </w:r>
      <w:r w:rsidR="00A650E3" w:rsidRPr="005F30AA">
        <w:rPr>
          <w:kern w:val="22"/>
          <w:sz w:val="22"/>
          <w:lang w:val="ru-RU"/>
        </w:rPr>
        <w:t xml:space="preserve"> </w:t>
      </w:r>
      <w:r w:rsidR="00A650E3" w:rsidRPr="00A650E3">
        <w:rPr>
          <w:kern w:val="22"/>
          <w:sz w:val="22"/>
          <w:lang w:val="ru-RU"/>
        </w:rPr>
        <w:t>решает</w:t>
      </w:r>
      <w:r w:rsidR="00DB72DE">
        <w:rPr>
          <w:kern w:val="22"/>
          <w:sz w:val="22"/>
          <w:lang w:val="ru-RU"/>
        </w:rPr>
        <w:t xml:space="preserve"> этот</w:t>
      </w:r>
      <w:r w:rsidR="00A650E3" w:rsidRPr="005F30AA">
        <w:rPr>
          <w:kern w:val="22"/>
          <w:sz w:val="22"/>
          <w:lang w:val="ru-RU"/>
        </w:rPr>
        <w:t xml:space="preserve"> </w:t>
      </w:r>
      <w:r w:rsidR="00A650E3" w:rsidRPr="00A650E3">
        <w:rPr>
          <w:kern w:val="22"/>
          <w:sz w:val="22"/>
          <w:lang w:val="ru-RU"/>
        </w:rPr>
        <w:t>вопрос</w:t>
      </w:r>
      <w:r w:rsidR="00A650E3" w:rsidRPr="005F30AA">
        <w:rPr>
          <w:kern w:val="22"/>
          <w:sz w:val="22"/>
          <w:lang w:val="ru-RU"/>
        </w:rPr>
        <w:t xml:space="preserve">, </w:t>
      </w:r>
      <w:r w:rsidR="00DB72DE">
        <w:rPr>
          <w:kern w:val="22"/>
          <w:sz w:val="22"/>
          <w:lang w:val="ru-RU"/>
        </w:rPr>
        <w:t>поскольку</w:t>
      </w:r>
      <w:r w:rsidR="00A650E3" w:rsidRPr="005F30AA">
        <w:rPr>
          <w:kern w:val="22"/>
          <w:sz w:val="22"/>
          <w:lang w:val="ru-RU"/>
        </w:rPr>
        <w:t xml:space="preserve"> </w:t>
      </w:r>
      <w:r w:rsidR="00A650E3" w:rsidRPr="00A650E3">
        <w:rPr>
          <w:kern w:val="22"/>
          <w:sz w:val="22"/>
          <w:lang w:val="ru-RU"/>
        </w:rPr>
        <w:t>стороны</w:t>
      </w:r>
      <w:r w:rsidR="00A650E3" w:rsidRPr="005F30AA">
        <w:rPr>
          <w:kern w:val="22"/>
          <w:sz w:val="22"/>
          <w:lang w:val="ru-RU"/>
        </w:rPr>
        <w:t xml:space="preserve"> </w:t>
      </w:r>
      <w:r w:rsidR="00A650E3" w:rsidRPr="00A650E3">
        <w:rPr>
          <w:kern w:val="22"/>
          <w:sz w:val="22"/>
          <w:lang w:val="ru-RU"/>
        </w:rPr>
        <w:t>не</w:t>
      </w:r>
      <w:r w:rsidR="00A650E3" w:rsidRPr="005F30AA">
        <w:rPr>
          <w:kern w:val="22"/>
          <w:sz w:val="22"/>
          <w:lang w:val="ru-RU"/>
        </w:rPr>
        <w:t xml:space="preserve"> </w:t>
      </w:r>
      <w:r w:rsidR="002276F6" w:rsidRPr="00273EDE">
        <w:rPr>
          <w:kern w:val="22"/>
          <w:sz w:val="22"/>
          <w:lang w:val="ru-RU"/>
        </w:rPr>
        <w:t xml:space="preserve">пришли к </w:t>
      </w:r>
      <w:r w:rsidR="00A650E3" w:rsidRPr="00273EDE">
        <w:rPr>
          <w:kern w:val="22"/>
          <w:sz w:val="22"/>
          <w:lang w:val="ru-RU"/>
        </w:rPr>
        <w:t>соглас</w:t>
      </w:r>
      <w:r w:rsidR="002276F6" w:rsidRPr="00273EDE">
        <w:rPr>
          <w:kern w:val="22"/>
          <w:sz w:val="22"/>
          <w:lang w:val="ru-RU"/>
        </w:rPr>
        <w:t>ию о том, что</w:t>
      </w:r>
      <w:r w:rsidR="00A702DD" w:rsidRPr="00273EDE">
        <w:rPr>
          <w:kern w:val="22"/>
          <w:sz w:val="22"/>
          <w:lang w:val="ru-RU"/>
        </w:rPr>
        <w:t xml:space="preserve"> должно иметь</w:t>
      </w:r>
      <w:r w:rsidR="002276F6" w:rsidRPr="00273EDE">
        <w:rPr>
          <w:kern w:val="22"/>
          <w:sz w:val="22"/>
          <w:lang w:val="ru-RU"/>
        </w:rPr>
        <w:t xml:space="preserve"> </w:t>
      </w:r>
      <w:r w:rsidR="00A650E3" w:rsidRPr="00273EDE">
        <w:rPr>
          <w:kern w:val="22"/>
          <w:sz w:val="22"/>
          <w:lang w:val="ru-RU"/>
        </w:rPr>
        <w:t>обратн</w:t>
      </w:r>
      <w:r w:rsidR="00A702DD" w:rsidRPr="00273EDE">
        <w:rPr>
          <w:kern w:val="22"/>
          <w:sz w:val="22"/>
          <w:lang w:val="ru-RU"/>
        </w:rPr>
        <w:t>ую</w:t>
      </w:r>
      <w:r w:rsidR="002276F6" w:rsidRPr="00273EDE">
        <w:rPr>
          <w:kern w:val="22"/>
          <w:sz w:val="22"/>
          <w:lang w:val="ru-RU"/>
        </w:rPr>
        <w:t xml:space="preserve"> сил</w:t>
      </w:r>
      <w:r w:rsidR="00A702DD" w:rsidRPr="00273EDE">
        <w:rPr>
          <w:kern w:val="22"/>
          <w:sz w:val="22"/>
          <w:lang w:val="ru-RU"/>
        </w:rPr>
        <w:t>у</w:t>
      </w:r>
      <w:r w:rsidR="00A650E3" w:rsidRPr="00273EDE">
        <w:rPr>
          <w:kern w:val="22"/>
          <w:sz w:val="22"/>
          <w:lang w:val="ru-RU"/>
        </w:rPr>
        <w:t xml:space="preserve">. </w:t>
      </w:r>
      <w:r w:rsidR="00F33C7A" w:rsidRPr="00273EDE">
        <w:rPr>
          <w:kern w:val="22"/>
          <w:sz w:val="22"/>
          <w:lang w:val="ru-RU"/>
        </w:rPr>
        <w:t xml:space="preserve">Одни </w:t>
      </w:r>
      <w:r w:rsidR="00A650E3" w:rsidRPr="00273EDE">
        <w:rPr>
          <w:kern w:val="22"/>
          <w:sz w:val="22"/>
          <w:lang w:val="ru-RU"/>
        </w:rPr>
        <w:t xml:space="preserve">страны </w:t>
      </w:r>
      <w:r w:rsidR="001C3682" w:rsidRPr="00273EDE">
        <w:rPr>
          <w:kern w:val="22"/>
          <w:sz w:val="22"/>
          <w:lang w:val="ru-RU"/>
        </w:rPr>
        <w:t xml:space="preserve">рассматривают факт </w:t>
      </w:r>
      <w:r w:rsidR="00A650E3" w:rsidRPr="00273EDE">
        <w:rPr>
          <w:kern w:val="22"/>
          <w:sz w:val="22"/>
          <w:lang w:val="ru-RU"/>
        </w:rPr>
        <w:t>использовани</w:t>
      </w:r>
      <w:r w:rsidR="001C3682" w:rsidRPr="00273EDE">
        <w:rPr>
          <w:kern w:val="22"/>
          <w:sz w:val="22"/>
          <w:lang w:val="ru-RU"/>
        </w:rPr>
        <w:t>я</w:t>
      </w:r>
      <w:r w:rsidR="00A650E3" w:rsidRPr="00273EDE">
        <w:rPr>
          <w:kern w:val="22"/>
          <w:sz w:val="22"/>
          <w:lang w:val="ru-RU"/>
        </w:rPr>
        <w:t xml:space="preserve"> не </w:t>
      </w:r>
      <w:r w:rsidR="001C3682" w:rsidRPr="00273EDE">
        <w:rPr>
          <w:kern w:val="22"/>
          <w:sz w:val="22"/>
          <w:lang w:val="ru-RU"/>
        </w:rPr>
        <w:t xml:space="preserve">как </w:t>
      </w:r>
      <w:r w:rsidR="00A650E3" w:rsidRPr="00273EDE">
        <w:rPr>
          <w:kern w:val="22"/>
          <w:sz w:val="22"/>
          <w:lang w:val="ru-RU"/>
        </w:rPr>
        <w:t>запре</w:t>
      </w:r>
      <w:r w:rsidR="001C3682" w:rsidRPr="00273EDE">
        <w:rPr>
          <w:kern w:val="22"/>
          <w:sz w:val="22"/>
          <w:lang w:val="ru-RU"/>
        </w:rPr>
        <w:t xml:space="preserve">т на </w:t>
      </w:r>
      <w:r w:rsidR="00A650E3" w:rsidRPr="00273EDE">
        <w:rPr>
          <w:kern w:val="22"/>
          <w:sz w:val="22"/>
          <w:lang w:val="ru-RU"/>
        </w:rPr>
        <w:t>обратн</w:t>
      </w:r>
      <w:r w:rsidR="00A702DD" w:rsidRPr="00273EDE">
        <w:rPr>
          <w:kern w:val="22"/>
          <w:sz w:val="22"/>
          <w:lang w:val="ru-RU"/>
        </w:rPr>
        <w:t>ую</w:t>
      </w:r>
      <w:r w:rsidRPr="00273EDE">
        <w:rPr>
          <w:kern w:val="22"/>
          <w:sz w:val="22"/>
          <w:lang w:val="ru-RU"/>
        </w:rPr>
        <w:t xml:space="preserve"> </w:t>
      </w:r>
      <w:r w:rsidR="00A702DD" w:rsidRPr="00273EDE">
        <w:rPr>
          <w:kern w:val="22"/>
          <w:sz w:val="22"/>
          <w:lang w:val="ru-RU"/>
        </w:rPr>
        <w:t>силу</w:t>
      </w:r>
      <w:r w:rsidR="00A650E3" w:rsidRPr="00273EDE">
        <w:rPr>
          <w:kern w:val="22"/>
          <w:sz w:val="22"/>
          <w:lang w:val="ru-RU"/>
        </w:rPr>
        <w:t xml:space="preserve">, а скорее </w:t>
      </w:r>
      <w:r w:rsidR="007F6F76">
        <w:rPr>
          <w:kern w:val="22"/>
          <w:sz w:val="22"/>
          <w:lang w:val="ru-RU"/>
        </w:rPr>
        <w:t xml:space="preserve">как </w:t>
      </w:r>
      <w:r w:rsidR="00327E61" w:rsidRPr="00273EDE">
        <w:rPr>
          <w:kern w:val="22"/>
          <w:sz w:val="22"/>
          <w:lang w:val="ru-RU"/>
        </w:rPr>
        <w:t xml:space="preserve">возможность </w:t>
      </w:r>
      <w:r w:rsidR="00273EDE" w:rsidRPr="00273EDE">
        <w:rPr>
          <w:kern w:val="22"/>
          <w:sz w:val="22"/>
          <w:lang w:val="ru-RU"/>
        </w:rPr>
        <w:t xml:space="preserve">воплотить </w:t>
      </w:r>
      <w:r w:rsidR="00A650E3" w:rsidRPr="00273EDE">
        <w:rPr>
          <w:kern w:val="22"/>
          <w:sz w:val="22"/>
          <w:lang w:val="ru-RU"/>
        </w:rPr>
        <w:t>услови</w:t>
      </w:r>
      <w:r w:rsidR="00327E61" w:rsidRPr="00273EDE">
        <w:rPr>
          <w:kern w:val="22"/>
          <w:sz w:val="22"/>
          <w:lang w:val="ru-RU"/>
        </w:rPr>
        <w:t>я</w:t>
      </w:r>
      <w:r w:rsidR="00A650E3" w:rsidRPr="00273EDE">
        <w:rPr>
          <w:kern w:val="22"/>
          <w:sz w:val="22"/>
          <w:lang w:val="ru-RU"/>
        </w:rPr>
        <w:t xml:space="preserve"> и дух Протокола в соответствии со статьей 28 Венской конвенции о праве международных договоров, в </w:t>
      </w:r>
      <w:r w:rsidR="00A650E3" w:rsidRPr="00A650E3">
        <w:rPr>
          <w:kern w:val="22"/>
          <w:sz w:val="22"/>
          <w:lang w:val="ru-RU"/>
        </w:rPr>
        <w:t>то время как другие считают, что это негативно сказывается на правовой определенност</w:t>
      </w:r>
      <w:r>
        <w:rPr>
          <w:kern w:val="22"/>
          <w:sz w:val="22"/>
          <w:lang w:val="ru-RU"/>
        </w:rPr>
        <w:t>и</w:t>
      </w:r>
      <w:r w:rsidR="00983773" w:rsidRPr="00A650E3">
        <w:rPr>
          <w:kern w:val="22"/>
          <w:sz w:val="22"/>
          <w:lang w:val="ru-RU"/>
        </w:rPr>
        <w:t>.</w:t>
      </w:r>
      <w:r w:rsidR="00983773" w:rsidRPr="002364AB">
        <w:rPr>
          <w:rStyle w:val="FootnoteReference"/>
          <w:kern w:val="22"/>
          <w:sz w:val="22"/>
          <w:lang w:val="en-GB"/>
        </w:rPr>
        <w:footnoteReference w:id="30"/>
      </w:r>
    </w:p>
    <w:p w14:paraId="14FC1545" w14:textId="477CF175" w:rsidR="00983773" w:rsidRPr="00A650E3" w:rsidRDefault="00234D81" w:rsidP="248AA06A">
      <w:pPr>
        <w:autoSpaceDE w:val="0"/>
        <w:autoSpaceDN w:val="0"/>
        <w:adjustRightInd w:val="0"/>
        <w:spacing w:after="120"/>
        <w:rPr>
          <w:rStyle w:val="FootnoteReference"/>
          <w:kern w:val="22"/>
          <w:sz w:val="22"/>
          <w:lang w:val="ru-RU"/>
        </w:rPr>
      </w:pPr>
      <w:r w:rsidRPr="00A650E3">
        <w:rPr>
          <w:kern w:val="22"/>
          <w:sz w:val="22"/>
          <w:lang w:val="ru-RU"/>
        </w:rPr>
        <w:lastRenderedPageBreak/>
        <w:t>Более</w:t>
      </w:r>
      <w:r w:rsidRPr="00664BD3">
        <w:rPr>
          <w:kern w:val="22"/>
          <w:sz w:val="22"/>
          <w:lang w:val="ru-RU"/>
        </w:rPr>
        <w:t xml:space="preserve"> </w:t>
      </w:r>
      <w:r w:rsidRPr="00A650E3">
        <w:rPr>
          <w:kern w:val="22"/>
          <w:sz w:val="22"/>
          <w:lang w:val="ru-RU"/>
        </w:rPr>
        <w:t>того</w:t>
      </w:r>
      <w:r w:rsidRPr="00664BD3">
        <w:rPr>
          <w:kern w:val="22"/>
          <w:sz w:val="22"/>
          <w:lang w:val="ru-RU"/>
        </w:rPr>
        <w:t xml:space="preserve">, </w:t>
      </w:r>
      <w:r w:rsidRPr="00A650E3">
        <w:rPr>
          <w:kern w:val="22"/>
          <w:sz w:val="22"/>
          <w:lang w:val="ru-RU"/>
        </w:rPr>
        <w:t>поскольку</w:t>
      </w:r>
      <w:r w:rsidRPr="00664BD3">
        <w:rPr>
          <w:kern w:val="22"/>
          <w:sz w:val="22"/>
          <w:lang w:val="ru-RU"/>
        </w:rPr>
        <w:t xml:space="preserve"> </w:t>
      </w:r>
      <w:r w:rsidRPr="00A650E3">
        <w:rPr>
          <w:kern w:val="22"/>
          <w:sz w:val="22"/>
          <w:lang w:val="ru-RU"/>
        </w:rPr>
        <w:t>в</w:t>
      </w:r>
      <w:r w:rsidRPr="00664BD3">
        <w:rPr>
          <w:kern w:val="22"/>
          <w:sz w:val="22"/>
          <w:lang w:val="ru-RU"/>
        </w:rPr>
        <w:t xml:space="preserve"> </w:t>
      </w:r>
      <w:r w:rsidRPr="00A650E3">
        <w:rPr>
          <w:kern w:val="22"/>
          <w:sz w:val="22"/>
          <w:lang w:val="ru-RU"/>
        </w:rPr>
        <w:t>Протоколе</w:t>
      </w:r>
      <w:r w:rsidRPr="00664BD3">
        <w:rPr>
          <w:kern w:val="22"/>
          <w:sz w:val="22"/>
          <w:lang w:val="ru-RU"/>
        </w:rPr>
        <w:t xml:space="preserve"> </w:t>
      </w:r>
      <w:r>
        <w:rPr>
          <w:kern w:val="22"/>
          <w:sz w:val="22"/>
          <w:lang w:val="ru-RU"/>
        </w:rPr>
        <w:t>отсутствует</w:t>
      </w:r>
      <w:r w:rsidRPr="00664BD3">
        <w:rPr>
          <w:kern w:val="22"/>
          <w:sz w:val="22"/>
          <w:lang w:val="ru-RU"/>
        </w:rPr>
        <w:t xml:space="preserve"> </w:t>
      </w:r>
      <w:r w:rsidRPr="00A650E3">
        <w:rPr>
          <w:kern w:val="22"/>
          <w:sz w:val="22"/>
          <w:lang w:val="ru-RU"/>
        </w:rPr>
        <w:t>определени</w:t>
      </w:r>
      <w:r>
        <w:rPr>
          <w:kern w:val="22"/>
          <w:sz w:val="22"/>
          <w:lang w:val="ru-RU"/>
        </w:rPr>
        <w:t>е</w:t>
      </w:r>
      <w:r w:rsidRPr="00664BD3">
        <w:rPr>
          <w:kern w:val="22"/>
          <w:sz w:val="22"/>
          <w:lang w:val="ru-RU"/>
        </w:rPr>
        <w:t xml:space="preserve"> </w:t>
      </w:r>
      <w:r>
        <w:rPr>
          <w:kern w:val="22"/>
          <w:sz w:val="22"/>
          <w:lang w:val="ru-RU"/>
        </w:rPr>
        <w:t>термина</w:t>
      </w:r>
      <w:r w:rsidRPr="00664BD3">
        <w:rPr>
          <w:kern w:val="22"/>
          <w:sz w:val="22"/>
          <w:lang w:val="ru-RU"/>
        </w:rPr>
        <w:t xml:space="preserve"> «</w:t>
      </w:r>
      <w:r w:rsidRPr="00A650E3">
        <w:rPr>
          <w:kern w:val="22"/>
          <w:sz w:val="22"/>
          <w:lang w:val="ru-RU"/>
        </w:rPr>
        <w:t>доступ</w:t>
      </w:r>
      <w:r w:rsidRPr="00664BD3">
        <w:rPr>
          <w:kern w:val="22"/>
          <w:sz w:val="22"/>
          <w:lang w:val="ru-RU"/>
        </w:rPr>
        <w:t>»,</w:t>
      </w:r>
      <w:r w:rsidR="00983773" w:rsidRPr="002364AB">
        <w:rPr>
          <w:kern w:val="22"/>
          <w:sz w:val="22"/>
          <w:vertAlign w:val="superscript"/>
          <w:lang w:val="en-GB"/>
        </w:rPr>
        <w:footnoteReference w:id="31"/>
      </w:r>
      <w:r w:rsidR="248AA06A" w:rsidRPr="00664BD3">
        <w:rPr>
          <w:kern w:val="22"/>
          <w:sz w:val="22"/>
          <w:lang w:val="ru-RU"/>
        </w:rPr>
        <w:t xml:space="preserve"> </w:t>
      </w:r>
      <w:r w:rsidRPr="00A650E3">
        <w:rPr>
          <w:kern w:val="22"/>
          <w:sz w:val="22"/>
          <w:lang w:val="ru-RU"/>
        </w:rPr>
        <w:t>некоторые</w:t>
      </w:r>
      <w:r w:rsidRPr="00664BD3">
        <w:rPr>
          <w:kern w:val="22"/>
          <w:sz w:val="22"/>
          <w:lang w:val="ru-RU"/>
        </w:rPr>
        <w:t xml:space="preserve"> </w:t>
      </w:r>
      <w:r w:rsidRPr="00A650E3">
        <w:rPr>
          <w:kern w:val="22"/>
          <w:sz w:val="22"/>
          <w:lang w:val="ru-RU"/>
        </w:rPr>
        <w:t>Стороны</w:t>
      </w:r>
      <w:r w:rsidRPr="00664BD3">
        <w:rPr>
          <w:kern w:val="22"/>
          <w:sz w:val="22"/>
          <w:lang w:val="ru-RU"/>
        </w:rPr>
        <w:t xml:space="preserve"> </w:t>
      </w:r>
      <w:r w:rsidRPr="00A650E3">
        <w:rPr>
          <w:kern w:val="22"/>
          <w:sz w:val="22"/>
          <w:lang w:val="ru-RU"/>
        </w:rPr>
        <w:t>применяют</w:t>
      </w:r>
      <w:r w:rsidRPr="00664BD3">
        <w:rPr>
          <w:kern w:val="22"/>
          <w:sz w:val="22"/>
          <w:lang w:val="ru-RU"/>
        </w:rPr>
        <w:t xml:space="preserve"> </w:t>
      </w:r>
      <w:r w:rsidRPr="00A650E3">
        <w:rPr>
          <w:kern w:val="22"/>
          <w:sz w:val="22"/>
          <w:lang w:val="ru-RU"/>
        </w:rPr>
        <w:t>его</w:t>
      </w:r>
      <w:r w:rsidRPr="00664BD3">
        <w:rPr>
          <w:kern w:val="22"/>
          <w:sz w:val="22"/>
          <w:lang w:val="ru-RU"/>
        </w:rPr>
        <w:t xml:space="preserve"> </w:t>
      </w:r>
      <w:r w:rsidRPr="00A650E3">
        <w:rPr>
          <w:kern w:val="22"/>
          <w:sz w:val="22"/>
          <w:lang w:val="ru-RU"/>
        </w:rPr>
        <w:t>таким</w:t>
      </w:r>
      <w:r w:rsidRPr="00664BD3">
        <w:rPr>
          <w:kern w:val="22"/>
          <w:sz w:val="22"/>
          <w:lang w:val="ru-RU"/>
        </w:rPr>
        <w:t xml:space="preserve"> </w:t>
      </w:r>
      <w:r w:rsidRPr="00A650E3">
        <w:rPr>
          <w:kern w:val="22"/>
          <w:sz w:val="22"/>
          <w:lang w:val="ru-RU"/>
        </w:rPr>
        <w:t>образом</w:t>
      </w:r>
      <w:r w:rsidRPr="00664BD3">
        <w:rPr>
          <w:kern w:val="22"/>
          <w:sz w:val="22"/>
          <w:lang w:val="ru-RU"/>
        </w:rPr>
        <w:t xml:space="preserve">, </w:t>
      </w:r>
      <w:r w:rsidRPr="00A650E3">
        <w:rPr>
          <w:kern w:val="22"/>
          <w:sz w:val="22"/>
          <w:lang w:val="ru-RU"/>
        </w:rPr>
        <w:t>что</w:t>
      </w:r>
      <w:r w:rsidRPr="00664BD3">
        <w:rPr>
          <w:kern w:val="22"/>
          <w:sz w:val="22"/>
          <w:lang w:val="ru-RU"/>
        </w:rPr>
        <w:t xml:space="preserve"> </w:t>
      </w:r>
      <w:r w:rsidRPr="00A650E3">
        <w:rPr>
          <w:kern w:val="22"/>
          <w:sz w:val="22"/>
          <w:lang w:val="ru-RU"/>
        </w:rPr>
        <w:t>налагают</w:t>
      </w:r>
      <w:r w:rsidRPr="00664BD3">
        <w:rPr>
          <w:kern w:val="22"/>
          <w:sz w:val="22"/>
          <w:lang w:val="ru-RU"/>
        </w:rPr>
        <w:t xml:space="preserve"> </w:t>
      </w:r>
      <w:r w:rsidRPr="00A650E3">
        <w:rPr>
          <w:kern w:val="22"/>
          <w:sz w:val="22"/>
          <w:lang w:val="ru-RU"/>
        </w:rPr>
        <w:t>обязательства</w:t>
      </w:r>
      <w:r w:rsidRPr="00664BD3">
        <w:rPr>
          <w:kern w:val="22"/>
          <w:sz w:val="22"/>
          <w:lang w:val="ru-RU"/>
        </w:rPr>
        <w:t xml:space="preserve"> </w:t>
      </w:r>
      <w:r w:rsidRPr="00A650E3">
        <w:rPr>
          <w:kern w:val="22"/>
          <w:sz w:val="22"/>
          <w:lang w:val="ru-RU"/>
        </w:rPr>
        <w:t>исключительно</w:t>
      </w:r>
      <w:r w:rsidRPr="00664BD3">
        <w:rPr>
          <w:kern w:val="22"/>
          <w:sz w:val="22"/>
          <w:lang w:val="ru-RU"/>
        </w:rPr>
        <w:t xml:space="preserve"> </w:t>
      </w:r>
      <w:r w:rsidRPr="00A650E3">
        <w:rPr>
          <w:kern w:val="22"/>
          <w:sz w:val="22"/>
          <w:lang w:val="ru-RU"/>
        </w:rPr>
        <w:t>на</w:t>
      </w:r>
      <w:r w:rsidRPr="00664BD3">
        <w:rPr>
          <w:kern w:val="22"/>
          <w:sz w:val="22"/>
          <w:lang w:val="ru-RU"/>
        </w:rPr>
        <w:t xml:space="preserve"> </w:t>
      </w:r>
      <w:r w:rsidRPr="00A650E3">
        <w:rPr>
          <w:kern w:val="22"/>
          <w:sz w:val="22"/>
          <w:lang w:val="ru-RU"/>
        </w:rPr>
        <w:t>генетические</w:t>
      </w:r>
      <w:r w:rsidRPr="00664BD3">
        <w:rPr>
          <w:kern w:val="22"/>
          <w:sz w:val="22"/>
          <w:lang w:val="ru-RU"/>
        </w:rPr>
        <w:t xml:space="preserve"> </w:t>
      </w:r>
      <w:r w:rsidRPr="00A650E3">
        <w:rPr>
          <w:kern w:val="22"/>
          <w:sz w:val="22"/>
          <w:lang w:val="ru-RU"/>
        </w:rPr>
        <w:t>ресурсы</w:t>
      </w:r>
      <w:r w:rsidRPr="00664BD3">
        <w:rPr>
          <w:kern w:val="22"/>
          <w:sz w:val="22"/>
          <w:lang w:val="ru-RU"/>
        </w:rPr>
        <w:t xml:space="preserve">, </w:t>
      </w:r>
      <w:r w:rsidRPr="00A650E3">
        <w:rPr>
          <w:kern w:val="22"/>
          <w:sz w:val="22"/>
          <w:lang w:val="ru-RU"/>
        </w:rPr>
        <w:t>доступ</w:t>
      </w:r>
      <w:r w:rsidRPr="00664BD3">
        <w:rPr>
          <w:kern w:val="22"/>
          <w:sz w:val="22"/>
          <w:lang w:val="ru-RU"/>
        </w:rPr>
        <w:t xml:space="preserve"> </w:t>
      </w:r>
      <w:r w:rsidRPr="00A650E3">
        <w:rPr>
          <w:kern w:val="22"/>
          <w:sz w:val="22"/>
          <w:lang w:val="ru-RU"/>
        </w:rPr>
        <w:t>к</w:t>
      </w:r>
      <w:r w:rsidRPr="00664BD3">
        <w:rPr>
          <w:kern w:val="22"/>
          <w:sz w:val="22"/>
          <w:lang w:val="ru-RU"/>
        </w:rPr>
        <w:t xml:space="preserve"> </w:t>
      </w:r>
      <w:r w:rsidRPr="00A650E3">
        <w:rPr>
          <w:kern w:val="22"/>
          <w:sz w:val="22"/>
          <w:lang w:val="ru-RU"/>
        </w:rPr>
        <w:t>которым</w:t>
      </w:r>
      <w:r w:rsidRPr="00664BD3">
        <w:rPr>
          <w:kern w:val="22"/>
          <w:sz w:val="22"/>
          <w:lang w:val="ru-RU"/>
        </w:rPr>
        <w:t xml:space="preserve"> </w:t>
      </w:r>
      <w:r w:rsidRPr="00A650E3">
        <w:rPr>
          <w:kern w:val="22"/>
          <w:sz w:val="22"/>
          <w:lang w:val="ru-RU"/>
        </w:rPr>
        <w:t>осуществляется</w:t>
      </w:r>
      <w:r w:rsidRPr="00664BD3">
        <w:rPr>
          <w:kern w:val="22"/>
          <w:sz w:val="22"/>
          <w:lang w:val="ru-RU"/>
        </w:rPr>
        <w:t xml:space="preserve"> </w:t>
      </w:r>
      <w:r w:rsidRPr="00A650E3">
        <w:rPr>
          <w:kern w:val="22"/>
          <w:sz w:val="22"/>
          <w:lang w:val="ru-RU"/>
        </w:rPr>
        <w:t>после</w:t>
      </w:r>
      <w:r w:rsidRPr="00664BD3">
        <w:rPr>
          <w:kern w:val="22"/>
          <w:sz w:val="22"/>
          <w:lang w:val="ru-RU"/>
        </w:rPr>
        <w:t xml:space="preserve"> </w:t>
      </w:r>
      <w:r w:rsidRPr="00A650E3">
        <w:rPr>
          <w:kern w:val="22"/>
          <w:sz w:val="22"/>
          <w:lang w:val="ru-RU"/>
        </w:rPr>
        <w:t>даты</w:t>
      </w:r>
      <w:r w:rsidRPr="00664BD3">
        <w:rPr>
          <w:kern w:val="22"/>
          <w:sz w:val="22"/>
          <w:lang w:val="ru-RU"/>
        </w:rPr>
        <w:t xml:space="preserve"> </w:t>
      </w:r>
      <w:r w:rsidRPr="00A650E3">
        <w:rPr>
          <w:kern w:val="22"/>
          <w:sz w:val="22"/>
          <w:lang w:val="ru-RU"/>
        </w:rPr>
        <w:t>вступления</w:t>
      </w:r>
      <w:r w:rsidRPr="00664BD3">
        <w:rPr>
          <w:kern w:val="22"/>
          <w:sz w:val="22"/>
          <w:lang w:val="ru-RU"/>
        </w:rPr>
        <w:t xml:space="preserve"> </w:t>
      </w:r>
      <w:r w:rsidR="00A04091" w:rsidRPr="00A650E3">
        <w:rPr>
          <w:kern w:val="22"/>
          <w:sz w:val="22"/>
          <w:lang w:val="ru-RU"/>
        </w:rPr>
        <w:t xml:space="preserve">Протокола </w:t>
      </w:r>
      <w:r w:rsidRPr="00A650E3">
        <w:rPr>
          <w:kern w:val="22"/>
          <w:sz w:val="22"/>
          <w:lang w:val="ru-RU"/>
        </w:rPr>
        <w:t>в</w:t>
      </w:r>
      <w:r w:rsidRPr="00664BD3">
        <w:rPr>
          <w:kern w:val="22"/>
          <w:sz w:val="22"/>
          <w:lang w:val="ru-RU"/>
        </w:rPr>
        <w:t xml:space="preserve"> </w:t>
      </w:r>
      <w:r w:rsidRPr="00A650E3">
        <w:rPr>
          <w:kern w:val="22"/>
          <w:sz w:val="22"/>
          <w:lang w:val="ru-RU"/>
        </w:rPr>
        <w:t>силу</w:t>
      </w:r>
      <w:r w:rsidR="00983773" w:rsidRPr="002364AB">
        <w:rPr>
          <w:rStyle w:val="FootnoteReference"/>
          <w:kern w:val="22"/>
          <w:sz w:val="22"/>
          <w:lang w:val="en-GB"/>
        </w:rPr>
        <w:footnoteReference w:id="32"/>
      </w:r>
      <w:r w:rsidR="00A650E3" w:rsidRPr="00664BD3">
        <w:rPr>
          <w:kern w:val="22"/>
          <w:sz w:val="22"/>
          <w:lang w:val="ru-RU"/>
        </w:rPr>
        <w:t xml:space="preserve">, </w:t>
      </w:r>
      <w:r w:rsidR="00A650E3" w:rsidRPr="00A650E3">
        <w:rPr>
          <w:kern w:val="22"/>
          <w:sz w:val="22"/>
          <w:lang w:val="ru-RU"/>
        </w:rPr>
        <w:t>в</w:t>
      </w:r>
      <w:r w:rsidR="00A650E3" w:rsidRPr="00664BD3">
        <w:rPr>
          <w:kern w:val="22"/>
          <w:sz w:val="22"/>
          <w:lang w:val="ru-RU"/>
        </w:rPr>
        <w:t xml:space="preserve"> </w:t>
      </w:r>
      <w:r w:rsidR="00A650E3" w:rsidRPr="00A650E3">
        <w:rPr>
          <w:kern w:val="22"/>
          <w:sz w:val="22"/>
          <w:lang w:val="ru-RU"/>
        </w:rPr>
        <w:t>то</w:t>
      </w:r>
      <w:r w:rsidR="00A650E3" w:rsidRPr="00664BD3">
        <w:rPr>
          <w:kern w:val="22"/>
          <w:sz w:val="22"/>
          <w:lang w:val="ru-RU"/>
        </w:rPr>
        <w:t xml:space="preserve"> </w:t>
      </w:r>
      <w:r w:rsidR="00A650E3" w:rsidRPr="00A650E3">
        <w:rPr>
          <w:kern w:val="22"/>
          <w:sz w:val="22"/>
          <w:lang w:val="ru-RU"/>
        </w:rPr>
        <w:t>время</w:t>
      </w:r>
      <w:r w:rsidR="00A650E3" w:rsidRPr="00664BD3">
        <w:rPr>
          <w:kern w:val="22"/>
          <w:sz w:val="22"/>
          <w:lang w:val="ru-RU"/>
        </w:rPr>
        <w:t xml:space="preserve"> </w:t>
      </w:r>
      <w:r w:rsidR="00A650E3" w:rsidRPr="00A650E3">
        <w:rPr>
          <w:kern w:val="22"/>
          <w:sz w:val="22"/>
          <w:lang w:val="ru-RU"/>
        </w:rPr>
        <w:t>как</w:t>
      </w:r>
      <w:r w:rsidR="00A650E3" w:rsidRPr="00664BD3">
        <w:rPr>
          <w:kern w:val="22"/>
          <w:sz w:val="22"/>
          <w:lang w:val="ru-RU"/>
        </w:rPr>
        <w:t xml:space="preserve"> </w:t>
      </w:r>
      <w:r w:rsidR="00A650E3" w:rsidRPr="00A650E3">
        <w:rPr>
          <w:kern w:val="22"/>
          <w:sz w:val="22"/>
          <w:lang w:val="ru-RU"/>
        </w:rPr>
        <w:t>други</w:t>
      </w:r>
      <w:r w:rsidR="00664BD3">
        <w:rPr>
          <w:kern w:val="22"/>
          <w:sz w:val="22"/>
          <w:lang w:val="ru-RU"/>
        </w:rPr>
        <w:t>е</w:t>
      </w:r>
      <w:r w:rsidR="00A650E3" w:rsidRPr="00A650E3">
        <w:rPr>
          <w:kern w:val="22"/>
          <w:sz w:val="22"/>
          <w:lang w:val="ru-RU"/>
        </w:rPr>
        <w:t xml:space="preserve"> требу</w:t>
      </w:r>
      <w:r w:rsidR="00664BD3">
        <w:rPr>
          <w:kern w:val="22"/>
          <w:sz w:val="22"/>
          <w:lang w:val="ru-RU"/>
        </w:rPr>
        <w:t>ют</w:t>
      </w:r>
      <w:r w:rsidR="00A650E3" w:rsidRPr="00A650E3">
        <w:rPr>
          <w:kern w:val="22"/>
          <w:sz w:val="22"/>
          <w:lang w:val="ru-RU"/>
        </w:rPr>
        <w:t xml:space="preserve"> совместно</w:t>
      </w:r>
      <w:r w:rsidR="00D2259E">
        <w:rPr>
          <w:kern w:val="22"/>
          <w:sz w:val="22"/>
          <w:lang w:val="ru-RU"/>
        </w:rPr>
        <w:t>го</w:t>
      </w:r>
      <w:r w:rsidR="00A650E3" w:rsidRPr="00A650E3">
        <w:rPr>
          <w:kern w:val="22"/>
          <w:sz w:val="22"/>
          <w:lang w:val="ru-RU"/>
        </w:rPr>
        <w:t xml:space="preserve"> использовани</w:t>
      </w:r>
      <w:r w:rsidR="00D2259E">
        <w:rPr>
          <w:kern w:val="22"/>
          <w:sz w:val="22"/>
          <w:lang w:val="ru-RU"/>
        </w:rPr>
        <w:t>я</w:t>
      </w:r>
      <w:r w:rsidR="00A650E3" w:rsidRPr="00A650E3">
        <w:rPr>
          <w:kern w:val="22"/>
          <w:sz w:val="22"/>
          <w:lang w:val="ru-RU"/>
        </w:rPr>
        <w:t xml:space="preserve"> выгод и, возможно, ПОС</w:t>
      </w:r>
      <w:r w:rsidR="00A04091">
        <w:rPr>
          <w:kern w:val="22"/>
          <w:sz w:val="22"/>
          <w:lang w:val="ru-RU"/>
        </w:rPr>
        <w:t xml:space="preserve">, </w:t>
      </w:r>
      <w:r w:rsidR="00A650E3" w:rsidRPr="00A650E3">
        <w:rPr>
          <w:kern w:val="22"/>
          <w:sz w:val="22"/>
          <w:lang w:val="ru-RU"/>
        </w:rPr>
        <w:t>для генетических ресурсов, использ</w:t>
      </w:r>
      <w:r w:rsidR="00664BD3">
        <w:rPr>
          <w:kern w:val="22"/>
          <w:sz w:val="22"/>
          <w:lang w:val="ru-RU"/>
        </w:rPr>
        <w:t>уемых</w:t>
      </w:r>
      <w:r w:rsidR="00A650E3" w:rsidRPr="00A650E3">
        <w:rPr>
          <w:kern w:val="22"/>
          <w:sz w:val="22"/>
          <w:lang w:val="ru-RU"/>
        </w:rPr>
        <w:t xml:space="preserve"> после вступления</w:t>
      </w:r>
      <w:r w:rsidR="00A04091" w:rsidRPr="00A04091">
        <w:rPr>
          <w:lang w:val="ru-RU"/>
        </w:rPr>
        <w:t xml:space="preserve"> </w:t>
      </w:r>
      <w:r w:rsidR="00A04091" w:rsidRPr="00A04091">
        <w:rPr>
          <w:kern w:val="22"/>
          <w:sz w:val="22"/>
          <w:lang w:val="ru-RU"/>
        </w:rPr>
        <w:t>Протокола</w:t>
      </w:r>
      <w:r w:rsidR="00A650E3" w:rsidRPr="00A650E3">
        <w:rPr>
          <w:kern w:val="22"/>
          <w:sz w:val="22"/>
          <w:lang w:val="ru-RU"/>
        </w:rPr>
        <w:t xml:space="preserve"> в силу, независимо от того, когда ресурсы были получены от страны-поставщика</w:t>
      </w:r>
      <w:r w:rsidR="248AA06A" w:rsidRPr="00A650E3">
        <w:rPr>
          <w:kern w:val="22"/>
          <w:sz w:val="22"/>
          <w:lang w:val="ru-RU"/>
        </w:rPr>
        <w:t>.</w:t>
      </w:r>
      <w:r w:rsidR="00983773" w:rsidRPr="002364AB">
        <w:rPr>
          <w:rStyle w:val="FootnoteReference"/>
          <w:kern w:val="22"/>
          <w:sz w:val="22"/>
          <w:lang w:val="en-GB"/>
        </w:rPr>
        <w:footnoteReference w:id="33"/>
      </w:r>
      <w:r w:rsidR="248AA06A" w:rsidRPr="00A650E3">
        <w:rPr>
          <w:rStyle w:val="FootnoteReference"/>
          <w:kern w:val="22"/>
          <w:sz w:val="22"/>
          <w:lang w:val="ru-RU"/>
        </w:rPr>
        <w:t xml:space="preserve">  </w:t>
      </w:r>
    </w:p>
    <w:p w14:paraId="25C8BD27" w14:textId="03002107" w:rsidR="00983773" w:rsidRPr="00D2259E" w:rsidRDefault="00A650E3" w:rsidP="00073C95">
      <w:pPr>
        <w:spacing w:after="120"/>
        <w:ind w:firstLine="720"/>
        <w:rPr>
          <w:rFonts w:eastAsia="Batang" w:cs="Times New Roman"/>
          <w:i/>
          <w:kern w:val="22"/>
          <w:sz w:val="22"/>
          <w:lang w:val="ru-RU"/>
        </w:rPr>
      </w:pPr>
      <w:r w:rsidRPr="00D2259E">
        <w:rPr>
          <w:rFonts w:eastAsia="Batang" w:cs="Times New Roman"/>
          <w:i/>
          <w:kern w:val="22"/>
          <w:sz w:val="22"/>
          <w:lang w:val="ru-RU"/>
        </w:rPr>
        <w:t xml:space="preserve"> </w:t>
      </w:r>
      <w:r>
        <w:rPr>
          <w:rFonts w:eastAsia="Batang" w:cs="Times New Roman"/>
          <w:i/>
          <w:kern w:val="22"/>
          <w:sz w:val="22"/>
          <w:lang w:val="ru-RU"/>
        </w:rPr>
        <w:t>Предметны</w:t>
      </w:r>
      <w:r w:rsidR="00234D81">
        <w:rPr>
          <w:rFonts w:eastAsia="Batang" w:cs="Times New Roman"/>
          <w:i/>
          <w:kern w:val="22"/>
          <w:sz w:val="22"/>
          <w:lang w:val="ru-RU"/>
        </w:rPr>
        <w:t>й</w:t>
      </w:r>
      <w:r w:rsidR="00234D81" w:rsidRPr="00D2259E">
        <w:rPr>
          <w:rFonts w:eastAsia="Batang" w:cs="Times New Roman"/>
          <w:i/>
          <w:kern w:val="22"/>
          <w:sz w:val="22"/>
          <w:lang w:val="ru-RU"/>
        </w:rPr>
        <w:t xml:space="preserve"> </w:t>
      </w:r>
      <w:r w:rsidR="00234D81">
        <w:rPr>
          <w:rFonts w:eastAsia="Batang" w:cs="Times New Roman"/>
          <w:i/>
          <w:kern w:val="22"/>
          <w:sz w:val="22"/>
          <w:lang w:val="ru-RU"/>
        </w:rPr>
        <w:t>охват</w:t>
      </w:r>
    </w:p>
    <w:p w14:paraId="210D46C7" w14:textId="6DCB754E" w:rsidR="00983773" w:rsidRPr="00A650E3" w:rsidRDefault="00A650E3" w:rsidP="248AA06A">
      <w:pPr>
        <w:spacing w:after="120"/>
        <w:rPr>
          <w:rFonts w:eastAsia="Batang" w:cs="Times New Roman"/>
          <w:kern w:val="22"/>
          <w:sz w:val="22"/>
          <w:lang w:val="ru-RU"/>
        </w:rPr>
      </w:pPr>
      <w:r w:rsidRPr="00D2259E">
        <w:rPr>
          <w:rFonts w:eastAsia="Batang" w:cs="Times New Roman"/>
          <w:kern w:val="22"/>
          <w:sz w:val="22"/>
          <w:lang w:val="ru-RU"/>
        </w:rPr>
        <w:t>Стороны также расходятся во мнениях относительно широты предмет</w:t>
      </w:r>
      <w:r w:rsidR="00234D81">
        <w:rPr>
          <w:rFonts w:eastAsia="Batang" w:cs="Times New Roman"/>
          <w:kern w:val="22"/>
          <w:sz w:val="22"/>
          <w:lang w:val="ru-RU"/>
        </w:rPr>
        <w:t>ного</w:t>
      </w:r>
      <w:r w:rsidR="00234D81" w:rsidRPr="00D2259E">
        <w:rPr>
          <w:rFonts w:eastAsia="Batang" w:cs="Times New Roman"/>
          <w:kern w:val="22"/>
          <w:sz w:val="22"/>
          <w:lang w:val="ru-RU"/>
        </w:rPr>
        <w:t xml:space="preserve"> </w:t>
      </w:r>
      <w:r w:rsidR="00234D81">
        <w:rPr>
          <w:rFonts w:eastAsia="Batang" w:cs="Times New Roman"/>
          <w:kern w:val="22"/>
          <w:sz w:val="22"/>
          <w:lang w:val="ru-RU"/>
        </w:rPr>
        <w:t>охвата</w:t>
      </w:r>
      <w:r w:rsidRPr="00D2259E">
        <w:rPr>
          <w:rFonts w:eastAsia="Batang" w:cs="Times New Roman"/>
          <w:kern w:val="22"/>
          <w:sz w:val="22"/>
          <w:lang w:val="ru-RU"/>
        </w:rPr>
        <w:t xml:space="preserve">, </w:t>
      </w:r>
      <w:r w:rsidR="00234D81">
        <w:rPr>
          <w:rFonts w:eastAsia="Batang" w:cs="Times New Roman"/>
          <w:kern w:val="22"/>
          <w:sz w:val="22"/>
          <w:lang w:val="ru-RU"/>
        </w:rPr>
        <w:t>попадающего</w:t>
      </w:r>
      <w:r w:rsidR="00234D81" w:rsidRPr="00D2259E">
        <w:rPr>
          <w:rFonts w:eastAsia="Batang" w:cs="Times New Roman"/>
          <w:kern w:val="22"/>
          <w:sz w:val="22"/>
          <w:lang w:val="ru-RU"/>
        </w:rPr>
        <w:t xml:space="preserve"> </w:t>
      </w:r>
      <w:r w:rsidR="00234D81">
        <w:rPr>
          <w:rFonts w:eastAsia="Batang" w:cs="Times New Roman"/>
          <w:kern w:val="22"/>
          <w:sz w:val="22"/>
          <w:lang w:val="ru-RU"/>
        </w:rPr>
        <w:t>под</w:t>
      </w:r>
      <w:r w:rsidRPr="00D2259E">
        <w:rPr>
          <w:rFonts w:eastAsia="Batang" w:cs="Times New Roman"/>
          <w:kern w:val="22"/>
          <w:sz w:val="22"/>
          <w:lang w:val="ru-RU"/>
        </w:rPr>
        <w:t xml:space="preserve"> КБР и Нагойски</w:t>
      </w:r>
      <w:r w:rsidR="00234D81">
        <w:rPr>
          <w:rFonts w:eastAsia="Batang" w:cs="Times New Roman"/>
          <w:kern w:val="22"/>
          <w:sz w:val="22"/>
          <w:lang w:val="ru-RU"/>
        </w:rPr>
        <w:t>й</w:t>
      </w:r>
      <w:r w:rsidRPr="00D2259E">
        <w:rPr>
          <w:rFonts w:eastAsia="Batang" w:cs="Times New Roman"/>
          <w:kern w:val="22"/>
          <w:sz w:val="22"/>
          <w:lang w:val="ru-RU"/>
        </w:rPr>
        <w:t xml:space="preserve"> протокол. </w:t>
      </w:r>
      <w:r w:rsidRPr="00A650E3">
        <w:rPr>
          <w:rFonts w:eastAsia="Batang" w:cs="Times New Roman"/>
          <w:kern w:val="22"/>
          <w:sz w:val="22"/>
          <w:lang w:val="ru-RU"/>
        </w:rPr>
        <w:t xml:space="preserve">Некоторые Стороны утверждают, что использование фразы «генетический материал» в КБР и Протоколе </w:t>
      </w:r>
      <w:r w:rsidRPr="00C1661C">
        <w:rPr>
          <w:rFonts w:eastAsia="Batang" w:cs="Times New Roman"/>
          <w:kern w:val="22"/>
          <w:sz w:val="22"/>
          <w:lang w:val="ru-RU"/>
        </w:rPr>
        <w:t>исключает не</w:t>
      </w:r>
      <w:r w:rsidR="00273EDE" w:rsidRPr="00C1661C">
        <w:rPr>
          <w:rFonts w:eastAsia="Batang" w:cs="Times New Roman"/>
          <w:kern w:val="22"/>
          <w:sz w:val="22"/>
          <w:lang w:val="ru-RU"/>
        </w:rPr>
        <w:t xml:space="preserve">осязаемый </w:t>
      </w:r>
      <w:r w:rsidRPr="00C1661C">
        <w:rPr>
          <w:rFonts w:eastAsia="Batang" w:cs="Times New Roman"/>
          <w:kern w:val="22"/>
          <w:sz w:val="22"/>
          <w:lang w:val="ru-RU"/>
        </w:rPr>
        <w:t xml:space="preserve">предмет. Другие Стороны утверждают, что «широкое и динамичное» понимание концепции генетических ресурсов будет охватывать </w:t>
      </w:r>
      <w:r w:rsidR="0061115E" w:rsidRPr="00C1661C">
        <w:rPr>
          <w:rFonts w:eastAsia="Batang" w:cs="Times New Roman"/>
          <w:kern w:val="22"/>
          <w:sz w:val="22"/>
          <w:lang w:val="ru-RU"/>
        </w:rPr>
        <w:t>цифровую информацию о последовательностях</w:t>
      </w:r>
      <w:r w:rsidRPr="00C1661C">
        <w:rPr>
          <w:rFonts w:eastAsia="Batang" w:cs="Times New Roman"/>
          <w:kern w:val="22"/>
          <w:sz w:val="22"/>
          <w:lang w:val="ru-RU"/>
        </w:rPr>
        <w:t xml:space="preserve">. Как описано в разделе 3.3 ниже </w:t>
      </w:r>
      <w:r w:rsidR="0061115E" w:rsidRPr="00C1661C">
        <w:rPr>
          <w:rFonts w:eastAsia="Batang" w:cs="Times New Roman"/>
          <w:kern w:val="22"/>
          <w:sz w:val="22"/>
          <w:lang w:val="ru-RU"/>
        </w:rPr>
        <w:t>несмотря на то, что</w:t>
      </w:r>
      <w:r w:rsidRPr="00C1661C">
        <w:rPr>
          <w:rFonts w:eastAsia="Batang" w:cs="Times New Roman"/>
          <w:kern w:val="22"/>
          <w:sz w:val="22"/>
          <w:lang w:val="ru-RU"/>
        </w:rPr>
        <w:t xml:space="preserve"> большинство Сторон не регулируют </w:t>
      </w:r>
      <w:r w:rsidR="0061115E" w:rsidRPr="00C1661C">
        <w:rPr>
          <w:rFonts w:eastAsia="Batang" w:cs="Times New Roman"/>
          <w:kern w:val="22"/>
          <w:sz w:val="22"/>
          <w:lang w:val="ru-RU"/>
        </w:rPr>
        <w:t xml:space="preserve">цифровую информацию о последовательностях </w:t>
      </w:r>
      <w:r w:rsidRPr="00C1661C">
        <w:rPr>
          <w:rFonts w:eastAsia="Batang" w:cs="Times New Roman"/>
          <w:kern w:val="22"/>
          <w:sz w:val="22"/>
          <w:lang w:val="ru-RU"/>
        </w:rPr>
        <w:t xml:space="preserve">в своих режимах </w:t>
      </w:r>
      <w:r w:rsidR="0061115E" w:rsidRPr="00C1661C">
        <w:rPr>
          <w:rFonts w:eastAsia="Batang" w:cs="Times New Roman"/>
          <w:kern w:val="22"/>
          <w:sz w:val="22"/>
          <w:lang w:val="ru-RU"/>
        </w:rPr>
        <w:t>доступа к генетическим ресурсам и совместного использования выгод</w:t>
      </w:r>
      <w:r w:rsidRPr="00C1661C">
        <w:rPr>
          <w:rFonts w:eastAsia="Batang" w:cs="Times New Roman"/>
          <w:kern w:val="22"/>
          <w:sz w:val="22"/>
          <w:lang w:val="ru-RU"/>
        </w:rPr>
        <w:t xml:space="preserve">, некоторые страны включают информацию о нематериальных последовательностях в определение генетических ресурсов, а некоторые из </w:t>
      </w:r>
      <w:r w:rsidR="00052C12" w:rsidRPr="00C1661C">
        <w:rPr>
          <w:rFonts w:eastAsia="Batang" w:cs="Times New Roman"/>
          <w:kern w:val="22"/>
          <w:sz w:val="22"/>
          <w:lang w:val="ru-RU"/>
        </w:rPr>
        <w:t>стран</w:t>
      </w:r>
      <w:r w:rsidRPr="00C1661C">
        <w:rPr>
          <w:rFonts w:eastAsia="Batang" w:cs="Times New Roman"/>
          <w:kern w:val="22"/>
          <w:sz w:val="22"/>
          <w:lang w:val="ru-RU"/>
        </w:rPr>
        <w:t xml:space="preserve"> регулируют его доступ. Другие</w:t>
      </w:r>
      <w:r w:rsidR="00052C12" w:rsidRPr="00C1661C">
        <w:rPr>
          <w:rFonts w:eastAsia="Batang" w:cs="Times New Roman"/>
          <w:kern w:val="22"/>
          <w:sz w:val="22"/>
          <w:lang w:val="ru-RU"/>
        </w:rPr>
        <w:t xml:space="preserve"> станы</w:t>
      </w:r>
      <w:r w:rsidRPr="00C1661C">
        <w:rPr>
          <w:rFonts w:eastAsia="Batang" w:cs="Times New Roman"/>
          <w:kern w:val="22"/>
          <w:sz w:val="22"/>
          <w:lang w:val="ru-RU"/>
        </w:rPr>
        <w:t xml:space="preserve">, хотя и не считают </w:t>
      </w:r>
      <w:r w:rsidR="00052C12" w:rsidRPr="00C1661C">
        <w:rPr>
          <w:rFonts w:eastAsia="Batang" w:cs="Times New Roman"/>
          <w:kern w:val="22"/>
          <w:sz w:val="22"/>
          <w:lang w:val="ru-RU"/>
        </w:rPr>
        <w:t xml:space="preserve">цифровую информацию о последовательностях </w:t>
      </w:r>
      <w:r w:rsidRPr="00C1661C">
        <w:rPr>
          <w:rFonts w:eastAsia="Batang" w:cs="Times New Roman"/>
          <w:kern w:val="22"/>
          <w:sz w:val="22"/>
          <w:lang w:val="ru-RU"/>
        </w:rPr>
        <w:t>генетическим ресурсом, признают, что он</w:t>
      </w:r>
      <w:r w:rsidR="00052C12" w:rsidRPr="00C1661C">
        <w:rPr>
          <w:rFonts w:eastAsia="Batang" w:cs="Times New Roman"/>
          <w:kern w:val="22"/>
          <w:sz w:val="22"/>
          <w:lang w:val="ru-RU"/>
        </w:rPr>
        <w:t>а</w:t>
      </w:r>
      <w:r w:rsidRPr="00C1661C">
        <w:rPr>
          <w:rFonts w:eastAsia="Batang" w:cs="Times New Roman"/>
          <w:kern w:val="22"/>
          <w:sz w:val="22"/>
          <w:lang w:val="ru-RU"/>
        </w:rPr>
        <w:t xml:space="preserve"> может быть продуктом </w:t>
      </w:r>
      <w:r w:rsidRPr="00A650E3">
        <w:rPr>
          <w:rFonts w:eastAsia="Batang" w:cs="Times New Roman"/>
          <w:kern w:val="22"/>
          <w:sz w:val="22"/>
          <w:lang w:val="ru-RU"/>
        </w:rPr>
        <w:t xml:space="preserve">использования и, следовательно, подлежит совместному использованию выгод в рамках </w:t>
      </w:r>
      <w:r w:rsidR="00052C12">
        <w:rPr>
          <w:rFonts w:eastAsia="Batang" w:cs="Times New Roman"/>
          <w:kern w:val="22"/>
          <w:sz w:val="22"/>
          <w:lang w:val="ru-RU"/>
        </w:rPr>
        <w:t>ВСУ</w:t>
      </w:r>
      <w:r w:rsidR="248AA06A" w:rsidRPr="00A650E3">
        <w:rPr>
          <w:rFonts w:eastAsia="Batang" w:cs="Times New Roman"/>
          <w:kern w:val="22"/>
          <w:sz w:val="22"/>
          <w:lang w:val="ru-RU"/>
        </w:rPr>
        <w:t>.</w:t>
      </w:r>
      <w:r w:rsidR="00983773" w:rsidRPr="002364AB">
        <w:rPr>
          <w:rStyle w:val="FootnoteReference"/>
          <w:kern w:val="22"/>
          <w:sz w:val="22"/>
          <w:lang w:val="en-GB"/>
        </w:rPr>
        <w:footnoteReference w:id="34"/>
      </w:r>
    </w:p>
    <w:p w14:paraId="1BA221CE" w14:textId="62F12400" w:rsidR="00983773" w:rsidRPr="00A650E3" w:rsidRDefault="00060B66" w:rsidP="00B80668">
      <w:pPr>
        <w:pBdr>
          <w:top w:val="nil"/>
          <w:left w:val="nil"/>
          <w:bottom w:val="nil"/>
          <w:right w:val="nil"/>
          <w:between w:val="nil"/>
        </w:pBdr>
        <w:spacing w:after="120"/>
        <w:rPr>
          <w:rFonts w:eastAsia="Times New Roman" w:cs="Times New Roman"/>
          <w:i/>
          <w:iCs/>
          <w:color w:val="000000"/>
          <w:kern w:val="22"/>
          <w:sz w:val="22"/>
          <w:lang w:val="ru-RU" w:eastAsia="en-CA"/>
        </w:rPr>
      </w:pPr>
      <w:r w:rsidRPr="00A650E3">
        <w:rPr>
          <w:rFonts w:eastAsia="Times New Roman" w:cs="Times New Roman"/>
          <w:color w:val="000000"/>
          <w:kern w:val="22"/>
          <w:sz w:val="22"/>
          <w:lang w:val="ru-RU" w:eastAsia="en-CA"/>
        </w:rPr>
        <w:tab/>
      </w:r>
      <w:r w:rsidR="00A650E3">
        <w:rPr>
          <w:rFonts w:eastAsia="Times New Roman" w:cs="Times New Roman"/>
          <w:i/>
          <w:iCs/>
          <w:color w:val="000000"/>
          <w:kern w:val="22"/>
          <w:sz w:val="22"/>
          <w:lang w:val="ru-RU" w:eastAsia="en-CA"/>
        </w:rPr>
        <w:t xml:space="preserve"> </w:t>
      </w:r>
      <w:r w:rsidR="00A650E3" w:rsidRPr="00A650E3">
        <w:rPr>
          <w:rFonts w:eastAsia="Times New Roman" w:cs="Times New Roman"/>
          <w:i/>
          <w:iCs/>
          <w:color w:val="000000"/>
          <w:kern w:val="22"/>
          <w:sz w:val="22"/>
          <w:lang w:val="ru-RU" w:eastAsia="en-CA"/>
        </w:rPr>
        <w:t>Географически</w:t>
      </w:r>
      <w:r w:rsidR="00052C12">
        <w:rPr>
          <w:rFonts w:eastAsia="Times New Roman" w:cs="Times New Roman"/>
          <w:i/>
          <w:iCs/>
          <w:color w:val="000000"/>
          <w:kern w:val="22"/>
          <w:sz w:val="22"/>
          <w:lang w:val="ru-RU" w:eastAsia="en-CA"/>
        </w:rPr>
        <w:t>й</w:t>
      </w:r>
      <w:r w:rsidR="00A650E3" w:rsidRPr="00A650E3">
        <w:rPr>
          <w:rFonts w:eastAsia="Times New Roman" w:cs="Times New Roman"/>
          <w:i/>
          <w:iCs/>
          <w:color w:val="000000"/>
          <w:kern w:val="22"/>
          <w:sz w:val="22"/>
          <w:lang w:val="ru-RU" w:eastAsia="en-CA"/>
        </w:rPr>
        <w:t>/пространственны</w:t>
      </w:r>
      <w:r w:rsidR="00052C12">
        <w:rPr>
          <w:rFonts w:eastAsia="Times New Roman" w:cs="Times New Roman"/>
          <w:i/>
          <w:iCs/>
          <w:color w:val="000000"/>
          <w:kern w:val="22"/>
          <w:sz w:val="22"/>
          <w:lang w:val="ru-RU" w:eastAsia="en-CA"/>
        </w:rPr>
        <w:t>й</w:t>
      </w:r>
      <w:r w:rsidR="00A650E3">
        <w:rPr>
          <w:rFonts w:eastAsia="Times New Roman" w:cs="Times New Roman"/>
          <w:i/>
          <w:iCs/>
          <w:color w:val="000000"/>
          <w:kern w:val="22"/>
          <w:sz w:val="22"/>
          <w:lang w:val="ru-RU" w:eastAsia="en-CA"/>
        </w:rPr>
        <w:t xml:space="preserve"> </w:t>
      </w:r>
      <w:r w:rsidR="00052C12">
        <w:rPr>
          <w:rFonts w:eastAsia="Times New Roman" w:cs="Times New Roman"/>
          <w:i/>
          <w:iCs/>
          <w:color w:val="000000"/>
          <w:kern w:val="22"/>
          <w:sz w:val="22"/>
          <w:lang w:val="ru-RU" w:eastAsia="en-CA"/>
        </w:rPr>
        <w:t>охват</w:t>
      </w:r>
    </w:p>
    <w:p w14:paraId="2B2E2D18" w14:textId="3411CDE4" w:rsidR="007542EB" w:rsidRPr="00A650E3" w:rsidRDefault="000274D5" w:rsidP="008C2167">
      <w:pPr>
        <w:pBdr>
          <w:top w:val="nil"/>
          <w:left w:val="nil"/>
          <w:bottom w:val="nil"/>
          <w:right w:val="nil"/>
          <w:between w:val="nil"/>
        </w:pBdr>
        <w:spacing w:after="120"/>
        <w:rPr>
          <w:rFonts w:eastAsia="Times New Roman" w:cs="Times New Roman"/>
          <w:color w:val="000000"/>
          <w:kern w:val="22"/>
          <w:sz w:val="22"/>
          <w:lang w:val="ru-RU" w:eastAsia="en-CA"/>
        </w:rPr>
      </w:pPr>
      <w:r w:rsidRPr="000274D5">
        <w:rPr>
          <w:rFonts w:eastAsia="Times New Roman" w:cs="Times New Roman"/>
          <w:color w:val="000000"/>
          <w:kern w:val="22"/>
          <w:sz w:val="22"/>
          <w:lang w:val="ru-RU" w:eastAsia="en-CA"/>
        </w:rPr>
        <w:t xml:space="preserve">Географический охват Нагойского протокола также является предметом споров между Сторонами. </w:t>
      </w:r>
      <w:r w:rsidRPr="00A650E3">
        <w:rPr>
          <w:rFonts w:eastAsia="Times New Roman" w:cs="Times New Roman"/>
          <w:color w:val="000000"/>
          <w:kern w:val="22"/>
          <w:sz w:val="22"/>
          <w:lang w:val="ru-RU" w:eastAsia="en-CA"/>
        </w:rPr>
        <w:t>Это несо</w:t>
      </w:r>
      <w:r>
        <w:rPr>
          <w:rFonts w:eastAsia="Times New Roman" w:cs="Times New Roman"/>
          <w:color w:val="000000"/>
          <w:kern w:val="22"/>
          <w:sz w:val="22"/>
          <w:lang w:val="ru-RU" w:eastAsia="en-CA"/>
        </w:rPr>
        <w:t>гласие</w:t>
      </w:r>
      <w:r w:rsidRPr="00A650E3">
        <w:rPr>
          <w:rFonts w:eastAsia="Times New Roman" w:cs="Times New Roman"/>
          <w:color w:val="000000"/>
          <w:kern w:val="22"/>
          <w:sz w:val="22"/>
          <w:lang w:val="ru-RU" w:eastAsia="en-CA"/>
        </w:rPr>
        <w:t xml:space="preserve"> вытекает из сферы действия Конвенции, которая включает процессы и виды деятельности, находящиеся под юрисдикцией или контролем Сторон в районах за пределами национальной юрисдикции.</w:t>
      </w:r>
      <w:r w:rsidR="00DE29A4" w:rsidRPr="002364AB">
        <w:rPr>
          <w:rStyle w:val="FootnoteReference"/>
          <w:rFonts w:eastAsia="Times New Roman" w:cs="Times New Roman"/>
          <w:color w:val="000000"/>
          <w:kern w:val="22"/>
          <w:sz w:val="22"/>
          <w:lang w:val="en-GB" w:eastAsia="en-CA"/>
        </w:rPr>
        <w:footnoteReference w:id="35"/>
      </w:r>
      <w:r w:rsidR="00DE29A4" w:rsidRPr="000274D5">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Некоторые</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Стороны</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утверждают</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что</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связь</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между</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статьей</w:t>
      </w:r>
      <w:r w:rsidR="007F3B5E" w:rsidRPr="007F3B5E">
        <w:rPr>
          <w:rFonts w:eastAsia="Times New Roman" w:cs="Times New Roman"/>
          <w:color w:val="000000"/>
          <w:kern w:val="22"/>
          <w:sz w:val="22"/>
          <w:lang w:val="ru-RU" w:eastAsia="en-CA"/>
        </w:rPr>
        <w:t xml:space="preserve"> 3 </w:t>
      </w:r>
      <w:r w:rsidR="007F3B5E" w:rsidRPr="00A650E3">
        <w:rPr>
          <w:rFonts w:eastAsia="Times New Roman" w:cs="Times New Roman"/>
          <w:color w:val="000000"/>
          <w:kern w:val="22"/>
          <w:sz w:val="22"/>
          <w:lang w:val="ru-RU" w:eastAsia="en-CA"/>
        </w:rPr>
        <w:t>Протокола</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и</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статьей</w:t>
      </w:r>
      <w:r w:rsidR="007F3B5E" w:rsidRPr="007F3B5E">
        <w:rPr>
          <w:rFonts w:eastAsia="Times New Roman" w:cs="Times New Roman"/>
          <w:color w:val="000000"/>
          <w:kern w:val="22"/>
          <w:sz w:val="22"/>
          <w:lang w:val="ru-RU" w:eastAsia="en-CA"/>
        </w:rPr>
        <w:t xml:space="preserve"> 15 </w:t>
      </w:r>
      <w:r w:rsidR="007F3B5E" w:rsidRPr="00A650E3">
        <w:rPr>
          <w:rFonts w:eastAsia="Times New Roman" w:cs="Times New Roman"/>
          <w:color w:val="000000"/>
          <w:kern w:val="22"/>
          <w:sz w:val="22"/>
          <w:lang w:val="ru-RU" w:eastAsia="en-CA"/>
        </w:rPr>
        <w:t>ограничивает</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географический</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охват</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Протокола</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генетическими</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ресурсами</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в</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пределах</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национальной</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юрисдикции</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в</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то</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время</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как</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другие</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Стороны</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утверждают</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что</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в</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Протоколе</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ничего</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не</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говорится</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по</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этому</w:t>
      </w:r>
      <w:r w:rsidR="007F3B5E" w:rsidRPr="007F3B5E">
        <w:rPr>
          <w:rFonts w:eastAsia="Times New Roman" w:cs="Times New Roman"/>
          <w:color w:val="000000"/>
          <w:kern w:val="22"/>
          <w:sz w:val="22"/>
          <w:lang w:val="ru-RU" w:eastAsia="en-CA"/>
        </w:rPr>
        <w:t xml:space="preserve"> </w:t>
      </w:r>
      <w:r w:rsidR="007F3B5E" w:rsidRPr="00A650E3">
        <w:rPr>
          <w:rFonts w:eastAsia="Times New Roman" w:cs="Times New Roman"/>
          <w:color w:val="000000"/>
          <w:kern w:val="22"/>
          <w:sz w:val="22"/>
          <w:lang w:val="ru-RU" w:eastAsia="en-CA"/>
        </w:rPr>
        <w:t>вопросу</w:t>
      </w:r>
      <w:r w:rsidR="007E7F81" w:rsidRPr="007F3B5E">
        <w:rPr>
          <w:rFonts w:eastAsia="Times New Roman" w:cs="Times New Roman"/>
          <w:color w:val="000000"/>
          <w:kern w:val="22"/>
          <w:sz w:val="22"/>
          <w:lang w:val="ru-RU" w:eastAsia="en-CA"/>
        </w:rPr>
        <w:t>.</w:t>
      </w:r>
      <w:r w:rsidR="00C1126E" w:rsidRPr="002364AB">
        <w:rPr>
          <w:rStyle w:val="FootnoteReference"/>
          <w:rFonts w:eastAsia="Times New Roman" w:cs="Times New Roman"/>
          <w:color w:val="000000"/>
          <w:kern w:val="22"/>
          <w:sz w:val="22"/>
          <w:lang w:val="en-GB" w:eastAsia="en-CA"/>
        </w:rPr>
        <w:footnoteReference w:id="36"/>
      </w:r>
      <w:r w:rsidR="007E7F81" w:rsidRPr="007F3B5E">
        <w:rPr>
          <w:rFonts w:eastAsia="Times New Roman" w:cs="Times New Roman"/>
          <w:color w:val="000000"/>
          <w:kern w:val="22"/>
          <w:sz w:val="22"/>
          <w:lang w:val="ru-RU" w:eastAsia="en-CA"/>
        </w:rPr>
        <w:t xml:space="preserve"> </w:t>
      </w:r>
      <w:r w:rsidR="00A650E3" w:rsidRPr="00A650E3">
        <w:rPr>
          <w:rFonts w:eastAsia="Times New Roman" w:cs="Times New Roman"/>
          <w:color w:val="000000"/>
          <w:kern w:val="22"/>
          <w:sz w:val="22"/>
          <w:lang w:val="ru-RU" w:eastAsia="en-CA"/>
        </w:rPr>
        <w:t xml:space="preserve">Поскольку переговоры </w:t>
      </w:r>
      <w:r w:rsidR="008C2167">
        <w:rPr>
          <w:rFonts w:eastAsia="Times New Roman" w:cs="Times New Roman"/>
          <w:color w:val="000000"/>
          <w:kern w:val="22"/>
          <w:sz w:val="22"/>
          <w:lang w:val="ru-RU" w:eastAsia="en-CA"/>
        </w:rPr>
        <w:t xml:space="preserve">в отношении </w:t>
      </w:r>
      <w:r w:rsidR="008C2167">
        <w:rPr>
          <w:rFonts w:eastAsia="Times New Roman" w:cs="Times New Roman"/>
          <w:kern w:val="22"/>
          <w:sz w:val="22"/>
          <w:lang w:val="ru-RU" w:eastAsia="en-CA"/>
        </w:rPr>
        <w:t>международного</w:t>
      </w:r>
      <w:r w:rsidR="00A650E3" w:rsidRPr="008C2167">
        <w:rPr>
          <w:rFonts w:eastAsia="Times New Roman" w:cs="Times New Roman"/>
          <w:kern w:val="22"/>
          <w:sz w:val="22"/>
          <w:lang w:val="ru-RU" w:eastAsia="en-CA"/>
        </w:rPr>
        <w:t xml:space="preserve"> документ</w:t>
      </w:r>
      <w:r w:rsidR="008C2167">
        <w:rPr>
          <w:rFonts w:eastAsia="Times New Roman" w:cs="Times New Roman"/>
          <w:kern w:val="22"/>
          <w:sz w:val="22"/>
          <w:lang w:val="ru-RU" w:eastAsia="en-CA"/>
        </w:rPr>
        <w:t>а</w:t>
      </w:r>
      <w:r w:rsidR="00A650E3" w:rsidRPr="008C2167">
        <w:rPr>
          <w:rFonts w:eastAsia="Times New Roman" w:cs="Times New Roman"/>
          <w:kern w:val="22"/>
          <w:sz w:val="22"/>
          <w:lang w:val="ru-RU" w:eastAsia="en-CA"/>
        </w:rPr>
        <w:t xml:space="preserve"> по биоразнообразию за пределами действия национальной юрисдикции</w:t>
      </w:r>
      <w:r w:rsidR="00A650E3" w:rsidRPr="00A650E3">
        <w:rPr>
          <w:rFonts w:eastAsia="Times New Roman" w:cs="Times New Roman"/>
          <w:color w:val="000000"/>
          <w:kern w:val="22"/>
          <w:sz w:val="22"/>
          <w:lang w:val="ru-RU" w:eastAsia="en-CA"/>
        </w:rPr>
        <w:t>, включая морские генетические ресурсы, начались, авторы описывают две проблемы, которые все еще могут рассматриваться как имеющие отношение к статье 10 в разделах 2.2 и 2.3</w:t>
      </w:r>
      <w:r w:rsidR="00C1126E" w:rsidRPr="00A650E3">
        <w:rPr>
          <w:rFonts w:eastAsia="Times New Roman" w:cs="Times New Roman"/>
          <w:color w:val="000000"/>
          <w:kern w:val="22"/>
          <w:sz w:val="22"/>
          <w:lang w:val="ru-RU" w:eastAsia="en-CA"/>
        </w:rPr>
        <w:t>.</w:t>
      </w:r>
    </w:p>
    <w:p w14:paraId="1EBFBA77" w14:textId="554ABDE9" w:rsidR="00631691" w:rsidRPr="00492303" w:rsidRDefault="00A650E3" w:rsidP="00B80668">
      <w:pPr>
        <w:pBdr>
          <w:top w:val="nil"/>
          <w:left w:val="nil"/>
          <w:bottom w:val="nil"/>
          <w:right w:val="nil"/>
          <w:between w:val="nil"/>
        </w:pBdr>
        <w:spacing w:after="120"/>
        <w:rPr>
          <w:rFonts w:eastAsia="Times New Roman" w:cs="Times New Roman"/>
          <w:i/>
          <w:color w:val="000000"/>
          <w:kern w:val="22"/>
          <w:sz w:val="22"/>
          <w:lang w:val="ru-RU" w:eastAsia="en-CA"/>
        </w:rPr>
      </w:pPr>
      <w:r>
        <w:rPr>
          <w:rFonts w:eastAsia="Times New Roman" w:cs="Times New Roman"/>
          <w:i/>
          <w:color w:val="000000"/>
          <w:kern w:val="22"/>
          <w:sz w:val="22"/>
          <w:lang w:val="ru-RU" w:eastAsia="en-CA"/>
        </w:rPr>
        <w:t>Структура</w:t>
      </w:r>
    </w:p>
    <w:p w14:paraId="66509843" w14:textId="557D57F9" w:rsidR="00A77E43" w:rsidRPr="00A650E3" w:rsidRDefault="007E5E65" w:rsidP="003E273A">
      <w:pPr>
        <w:rPr>
          <w:rFonts w:eastAsia="Times New Roman" w:cs="Times New Roman"/>
          <w:iCs/>
          <w:color w:val="000000"/>
          <w:kern w:val="22"/>
          <w:sz w:val="22"/>
          <w:lang w:val="ru-RU" w:eastAsia="en-CA"/>
        </w:rPr>
      </w:pPr>
      <w:r>
        <w:rPr>
          <w:rFonts w:eastAsia="Times New Roman" w:cs="Times New Roman"/>
          <w:iCs/>
          <w:color w:val="000000"/>
          <w:kern w:val="22"/>
          <w:sz w:val="22"/>
          <w:lang w:val="ru-RU" w:eastAsia="en-CA"/>
        </w:rPr>
        <w:lastRenderedPageBreak/>
        <w:t>В</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разделе</w:t>
      </w:r>
      <w:r w:rsidR="00A650E3" w:rsidRPr="00492303">
        <w:rPr>
          <w:rFonts w:eastAsia="Times New Roman" w:cs="Times New Roman"/>
          <w:iCs/>
          <w:color w:val="000000"/>
          <w:kern w:val="22"/>
          <w:sz w:val="22"/>
          <w:lang w:val="ru-RU" w:eastAsia="en-CA"/>
        </w:rPr>
        <w:t xml:space="preserve"> 2 </w:t>
      </w:r>
      <w:r w:rsidR="00A650E3" w:rsidRPr="007E5E65">
        <w:rPr>
          <w:rFonts w:eastAsia="Times New Roman" w:cs="Times New Roman"/>
          <w:iCs/>
          <w:color w:val="000000"/>
          <w:kern w:val="22"/>
          <w:sz w:val="22"/>
          <w:lang w:val="ru-RU" w:eastAsia="en-CA"/>
        </w:rPr>
        <w:t>исследования</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представлены</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конкретные</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случаи</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генетических</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ресурсов</w:t>
      </w:r>
      <w:r w:rsidR="00A650E3" w:rsidRPr="00492303">
        <w:rPr>
          <w:rFonts w:eastAsia="Times New Roman" w:cs="Times New Roman"/>
          <w:iCs/>
          <w:color w:val="000000"/>
          <w:kern w:val="22"/>
          <w:sz w:val="22"/>
          <w:lang w:val="ru-RU" w:eastAsia="en-CA"/>
        </w:rPr>
        <w:t>,</w:t>
      </w:r>
      <w:r w:rsidRPr="00492303">
        <w:rPr>
          <w:rFonts w:eastAsia="Times New Roman" w:cs="Times New Roman"/>
          <w:iCs/>
          <w:color w:val="000000"/>
          <w:kern w:val="22"/>
          <w:sz w:val="22"/>
          <w:lang w:val="ru-RU" w:eastAsia="en-CA"/>
        </w:rPr>
        <w:t xml:space="preserve"> </w:t>
      </w:r>
      <w:r>
        <w:rPr>
          <w:rFonts w:eastAsia="Times New Roman" w:cs="Times New Roman"/>
          <w:iCs/>
          <w:color w:val="000000"/>
          <w:kern w:val="22"/>
          <w:sz w:val="22"/>
          <w:lang w:val="ru-RU" w:eastAsia="en-CA"/>
        </w:rPr>
        <w:t>которые</w:t>
      </w:r>
      <w:r w:rsidRPr="00492303">
        <w:rPr>
          <w:rFonts w:eastAsia="Times New Roman" w:cs="Times New Roman"/>
          <w:iCs/>
          <w:color w:val="000000"/>
          <w:kern w:val="22"/>
          <w:sz w:val="22"/>
          <w:lang w:val="ru-RU" w:eastAsia="en-CA"/>
        </w:rPr>
        <w:t xml:space="preserve"> </w:t>
      </w:r>
      <w:r>
        <w:rPr>
          <w:rFonts w:eastAsia="Times New Roman" w:cs="Times New Roman"/>
          <w:iCs/>
          <w:color w:val="000000"/>
          <w:kern w:val="22"/>
          <w:sz w:val="22"/>
          <w:lang w:val="ru-RU" w:eastAsia="en-CA"/>
        </w:rPr>
        <w:t>носят</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трансграничны</w:t>
      </w:r>
      <w:r>
        <w:rPr>
          <w:rFonts w:eastAsia="Times New Roman" w:cs="Times New Roman"/>
          <w:iCs/>
          <w:color w:val="000000"/>
          <w:kern w:val="22"/>
          <w:sz w:val="22"/>
          <w:lang w:val="ru-RU" w:eastAsia="en-CA"/>
        </w:rPr>
        <w:t>й</w:t>
      </w:r>
      <w:r w:rsidRPr="00492303">
        <w:rPr>
          <w:rFonts w:eastAsia="Times New Roman" w:cs="Times New Roman"/>
          <w:iCs/>
          <w:color w:val="000000"/>
          <w:kern w:val="22"/>
          <w:sz w:val="22"/>
          <w:lang w:val="ru-RU" w:eastAsia="en-CA"/>
        </w:rPr>
        <w:t xml:space="preserve"> </w:t>
      </w:r>
      <w:r>
        <w:rPr>
          <w:rFonts w:eastAsia="Times New Roman" w:cs="Times New Roman"/>
          <w:iCs/>
          <w:color w:val="000000"/>
          <w:kern w:val="22"/>
          <w:sz w:val="22"/>
          <w:lang w:val="ru-RU" w:eastAsia="en-CA"/>
        </w:rPr>
        <w:t>характер</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включая</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примеры</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общих</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экосистем</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и</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мест</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обитания</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мигрирующих</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видов</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и</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районов</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за</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пределами</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национальной</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юрисдикции</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В</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разделе</w:t>
      </w:r>
      <w:r w:rsidR="00A650E3" w:rsidRPr="00492303">
        <w:rPr>
          <w:rFonts w:eastAsia="Times New Roman" w:cs="Times New Roman"/>
          <w:iCs/>
          <w:color w:val="000000"/>
          <w:kern w:val="22"/>
          <w:sz w:val="22"/>
          <w:lang w:val="ru-RU" w:eastAsia="en-CA"/>
        </w:rPr>
        <w:t xml:space="preserve"> 3 </w:t>
      </w:r>
      <w:r w:rsidR="00A650E3" w:rsidRPr="007E5E65">
        <w:rPr>
          <w:rFonts w:eastAsia="Times New Roman" w:cs="Times New Roman"/>
          <w:iCs/>
          <w:color w:val="000000"/>
          <w:kern w:val="22"/>
          <w:sz w:val="22"/>
          <w:lang w:val="ru-RU" w:eastAsia="en-CA"/>
        </w:rPr>
        <w:t>представлены</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конкретные</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случаи</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генетических</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ресурсов</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для</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которых</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невозможно</w:t>
      </w:r>
      <w:r w:rsidR="00A650E3" w:rsidRPr="00492303">
        <w:rPr>
          <w:rFonts w:eastAsia="Times New Roman" w:cs="Times New Roman"/>
          <w:iCs/>
          <w:color w:val="000000"/>
          <w:kern w:val="22"/>
          <w:sz w:val="22"/>
          <w:lang w:val="ru-RU" w:eastAsia="en-CA"/>
        </w:rPr>
        <w:t xml:space="preserve"> </w:t>
      </w:r>
      <w:r w:rsidR="004916FF">
        <w:rPr>
          <w:rFonts w:eastAsia="Times New Roman" w:cs="Times New Roman"/>
          <w:iCs/>
          <w:color w:val="000000"/>
          <w:kern w:val="22"/>
          <w:sz w:val="22"/>
          <w:lang w:val="ru-RU" w:eastAsia="en-CA"/>
        </w:rPr>
        <w:t xml:space="preserve">давать </w:t>
      </w:r>
      <w:r w:rsidR="00A650E3" w:rsidRPr="007E5E65">
        <w:rPr>
          <w:rFonts w:eastAsia="Times New Roman" w:cs="Times New Roman"/>
          <w:iCs/>
          <w:color w:val="000000"/>
          <w:kern w:val="22"/>
          <w:sz w:val="22"/>
          <w:lang w:val="ru-RU" w:eastAsia="en-CA"/>
        </w:rPr>
        <w:t>или</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получ</w:t>
      </w:r>
      <w:r>
        <w:rPr>
          <w:rFonts w:eastAsia="Times New Roman" w:cs="Times New Roman"/>
          <w:iCs/>
          <w:color w:val="000000"/>
          <w:kern w:val="22"/>
          <w:sz w:val="22"/>
          <w:lang w:val="ru-RU" w:eastAsia="en-CA"/>
        </w:rPr>
        <w:t>а</w:t>
      </w:r>
      <w:r w:rsidR="00A650E3" w:rsidRPr="007E5E65">
        <w:rPr>
          <w:rFonts w:eastAsia="Times New Roman" w:cs="Times New Roman"/>
          <w:iCs/>
          <w:color w:val="000000"/>
          <w:kern w:val="22"/>
          <w:sz w:val="22"/>
          <w:lang w:val="ru-RU" w:eastAsia="en-CA"/>
        </w:rPr>
        <w:t>ть</w:t>
      </w:r>
      <w:r w:rsidR="00A650E3" w:rsidRPr="00492303">
        <w:rPr>
          <w:rFonts w:eastAsia="Times New Roman" w:cs="Times New Roman"/>
          <w:iCs/>
          <w:color w:val="000000"/>
          <w:kern w:val="22"/>
          <w:sz w:val="22"/>
          <w:lang w:val="ru-RU" w:eastAsia="en-CA"/>
        </w:rPr>
        <w:t xml:space="preserve"> </w:t>
      </w:r>
      <w:r w:rsidR="00A650E3" w:rsidRPr="007E5E65">
        <w:rPr>
          <w:rFonts w:eastAsia="Times New Roman" w:cs="Times New Roman"/>
          <w:iCs/>
          <w:color w:val="000000"/>
          <w:kern w:val="22"/>
          <w:sz w:val="22"/>
          <w:lang w:val="ru-RU" w:eastAsia="en-CA"/>
        </w:rPr>
        <w:t>ПОС</w:t>
      </w:r>
      <w:r w:rsidR="00A650E3" w:rsidRPr="00492303">
        <w:rPr>
          <w:rFonts w:eastAsia="Times New Roman" w:cs="Times New Roman"/>
          <w:iCs/>
          <w:color w:val="000000"/>
          <w:kern w:val="22"/>
          <w:sz w:val="22"/>
          <w:lang w:val="ru-RU" w:eastAsia="en-CA"/>
        </w:rPr>
        <w:t xml:space="preserve">. </w:t>
      </w:r>
      <w:r>
        <w:rPr>
          <w:rFonts w:eastAsia="Times New Roman" w:cs="Times New Roman"/>
          <w:iCs/>
          <w:color w:val="000000"/>
          <w:kern w:val="22"/>
          <w:sz w:val="22"/>
          <w:lang w:val="ru-RU" w:eastAsia="en-CA"/>
        </w:rPr>
        <w:t xml:space="preserve">В него </w:t>
      </w:r>
      <w:r w:rsidR="00A650E3" w:rsidRPr="00A650E3">
        <w:rPr>
          <w:rFonts w:eastAsia="Times New Roman" w:cs="Times New Roman"/>
          <w:iCs/>
          <w:color w:val="000000"/>
          <w:kern w:val="22"/>
          <w:sz w:val="22"/>
          <w:lang w:val="ru-RU" w:eastAsia="en-CA"/>
        </w:rPr>
        <w:t>вкл</w:t>
      </w:r>
      <w:r>
        <w:rPr>
          <w:rFonts w:eastAsia="Times New Roman" w:cs="Times New Roman"/>
          <w:iCs/>
          <w:color w:val="000000"/>
          <w:kern w:val="22"/>
          <w:sz w:val="22"/>
          <w:lang w:val="ru-RU" w:eastAsia="en-CA"/>
        </w:rPr>
        <w:t>ючены</w:t>
      </w:r>
      <w:r w:rsidR="00A650E3" w:rsidRPr="00A650E3">
        <w:rPr>
          <w:rFonts w:eastAsia="Times New Roman" w:cs="Times New Roman"/>
          <w:iCs/>
          <w:color w:val="000000"/>
          <w:kern w:val="22"/>
          <w:sz w:val="22"/>
          <w:lang w:val="ru-RU" w:eastAsia="en-CA"/>
        </w:rPr>
        <w:t xml:space="preserve"> примеры генетических ресурсов не</w:t>
      </w:r>
      <w:r w:rsidR="000022DA">
        <w:rPr>
          <w:rFonts w:eastAsia="Times New Roman" w:cs="Times New Roman"/>
          <w:iCs/>
          <w:color w:val="000000"/>
          <w:kern w:val="22"/>
          <w:sz w:val="22"/>
          <w:lang w:val="ru-RU" w:eastAsia="en-CA"/>
        </w:rPr>
        <w:t xml:space="preserve">известного </w:t>
      </w:r>
      <w:r w:rsidR="00A650E3" w:rsidRPr="00A650E3">
        <w:rPr>
          <w:rFonts w:eastAsia="Times New Roman" w:cs="Times New Roman"/>
          <w:iCs/>
          <w:color w:val="000000"/>
          <w:kern w:val="22"/>
          <w:sz w:val="22"/>
          <w:lang w:val="ru-RU" w:eastAsia="en-CA"/>
        </w:rPr>
        <w:t xml:space="preserve">происхождения в коллекциях </w:t>
      </w:r>
      <w:r w:rsidR="00A650E3" w:rsidRPr="000022DA">
        <w:rPr>
          <w:rFonts w:eastAsia="Times New Roman" w:cs="Times New Roman"/>
          <w:i/>
          <w:color w:val="000000"/>
          <w:kern w:val="22"/>
          <w:sz w:val="22"/>
          <w:lang w:val="en-GB" w:eastAsia="en-CA"/>
        </w:rPr>
        <w:t>ex</w:t>
      </w:r>
      <w:r w:rsidR="00A650E3" w:rsidRPr="000022DA">
        <w:rPr>
          <w:rFonts w:eastAsia="Times New Roman" w:cs="Times New Roman"/>
          <w:i/>
          <w:color w:val="000000"/>
          <w:kern w:val="22"/>
          <w:sz w:val="22"/>
          <w:lang w:val="ru-RU" w:eastAsia="en-CA"/>
        </w:rPr>
        <w:t>-</w:t>
      </w:r>
      <w:r w:rsidR="00A650E3" w:rsidRPr="000022DA">
        <w:rPr>
          <w:rFonts w:eastAsia="Times New Roman" w:cs="Times New Roman"/>
          <w:i/>
          <w:color w:val="000000"/>
          <w:kern w:val="22"/>
          <w:sz w:val="22"/>
          <w:lang w:val="en-GB" w:eastAsia="en-CA"/>
        </w:rPr>
        <w:t>situ</w:t>
      </w:r>
      <w:r w:rsidR="00A650E3" w:rsidRPr="00A650E3">
        <w:rPr>
          <w:rFonts w:eastAsia="Times New Roman" w:cs="Times New Roman"/>
          <w:iCs/>
          <w:color w:val="000000"/>
          <w:kern w:val="22"/>
          <w:sz w:val="22"/>
          <w:lang w:val="ru-RU" w:eastAsia="en-CA"/>
        </w:rPr>
        <w:t>, использование образцов из большого числа географически разнообразных организмов и данные о геномной последовательности</w:t>
      </w:r>
      <w:r w:rsidR="00DA645B">
        <w:rPr>
          <w:rFonts w:eastAsia="Times New Roman" w:cs="Times New Roman"/>
          <w:iCs/>
          <w:color w:val="000000"/>
          <w:kern w:val="22"/>
          <w:sz w:val="22"/>
          <w:lang w:val="ru-RU" w:eastAsia="en-CA"/>
        </w:rPr>
        <w:t>/</w:t>
      </w:r>
      <w:r w:rsidR="000022DA">
        <w:rPr>
          <w:rFonts w:eastAsia="Times New Roman" w:cs="Times New Roman"/>
          <w:iCs/>
          <w:color w:val="000000"/>
          <w:kern w:val="22"/>
          <w:sz w:val="22"/>
          <w:lang w:val="ru-RU" w:eastAsia="en-CA"/>
        </w:rPr>
        <w:t>цифровой информации о последовательностях</w:t>
      </w:r>
      <w:r w:rsidR="00A650E3" w:rsidRPr="00A650E3">
        <w:rPr>
          <w:rFonts w:eastAsia="Times New Roman" w:cs="Times New Roman"/>
          <w:iCs/>
          <w:color w:val="000000"/>
          <w:kern w:val="22"/>
          <w:sz w:val="22"/>
          <w:lang w:val="ru-RU" w:eastAsia="en-CA"/>
        </w:rPr>
        <w:t>, где не требуется физический доступ для использования генетической информации, и которые включают использование генетических компонен</w:t>
      </w:r>
      <w:r w:rsidR="00C60314">
        <w:rPr>
          <w:rFonts w:eastAsia="Times New Roman" w:cs="Times New Roman"/>
          <w:iCs/>
          <w:color w:val="000000"/>
          <w:kern w:val="22"/>
          <w:sz w:val="22"/>
          <w:lang w:val="ru-RU" w:eastAsia="en-CA"/>
        </w:rPr>
        <w:t xml:space="preserve">тов, встречающихся во множестве </w:t>
      </w:r>
      <w:r w:rsidR="00A650E3" w:rsidRPr="00A650E3">
        <w:rPr>
          <w:rFonts w:eastAsia="Times New Roman" w:cs="Times New Roman"/>
          <w:iCs/>
          <w:color w:val="000000"/>
          <w:kern w:val="22"/>
          <w:sz w:val="22"/>
          <w:lang w:val="ru-RU" w:eastAsia="en-CA"/>
        </w:rPr>
        <w:t xml:space="preserve">организмов. Наконец, в разделе 4 представлены конкретные случаи традиционных знаний, связанных с генетическими ресурсами, которые </w:t>
      </w:r>
      <w:r w:rsidR="000022DA">
        <w:rPr>
          <w:rFonts w:eastAsia="Times New Roman" w:cs="Times New Roman"/>
          <w:iCs/>
          <w:color w:val="000000"/>
          <w:kern w:val="22"/>
          <w:sz w:val="22"/>
          <w:lang w:val="ru-RU" w:eastAsia="en-CA"/>
        </w:rPr>
        <w:t xml:space="preserve">носят </w:t>
      </w:r>
      <w:r w:rsidR="00A650E3" w:rsidRPr="00A650E3">
        <w:rPr>
          <w:rFonts w:eastAsia="Times New Roman" w:cs="Times New Roman"/>
          <w:iCs/>
          <w:color w:val="000000"/>
          <w:kern w:val="22"/>
          <w:sz w:val="22"/>
          <w:lang w:val="ru-RU" w:eastAsia="en-CA"/>
        </w:rPr>
        <w:t>трансграничны</w:t>
      </w:r>
      <w:r w:rsidR="000022DA">
        <w:rPr>
          <w:rFonts w:eastAsia="Times New Roman" w:cs="Times New Roman"/>
          <w:iCs/>
          <w:color w:val="000000"/>
          <w:kern w:val="22"/>
          <w:sz w:val="22"/>
          <w:lang w:val="ru-RU" w:eastAsia="en-CA"/>
        </w:rPr>
        <w:t>й</w:t>
      </w:r>
      <w:r w:rsidR="00A650E3" w:rsidRPr="00A650E3">
        <w:rPr>
          <w:rFonts w:eastAsia="Times New Roman" w:cs="Times New Roman"/>
          <w:iCs/>
          <w:color w:val="000000"/>
          <w:kern w:val="22"/>
          <w:sz w:val="22"/>
          <w:lang w:val="ru-RU" w:eastAsia="en-CA"/>
        </w:rPr>
        <w:t xml:space="preserve"> </w:t>
      </w:r>
      <w:r w:rsidR="000022DA">
        <w:rPr>
          <w:rFonts w:eastAsia="Times New Roman" w:cs="Times New Roman"/>
          <w:iCs/>
          <w:color w:val="000000"/>
          <w:kern w:val="22"/>
          <w:sz w:val="22"/>
          <w:lang w:val="ru-RU" w:eastAsia="en-CA"/>
        </w:rPr>
        <w:t>характер</w:t>
      </w:r>
      <w:r w:rsidR="00A650E3" w:rsidRPr="00A650E3">
        <w:rPr>
          <w:rFonts w:eastAsia="Times New Roman" w:cs="Times New Roman"/>
          <w:iCs/>
          <w:color w:val="000000"/>
          <w:kern w:val="22"/>
          <w:sz w:val="22"/>
          <w:lang w:val="ru-RU" w:eastAsia="en-CA"/>
        </w:rPr>
        <w:t xml:space="preserve"> или для которых невозможн</w:t>
      </w:r>
      <w:r w:rsidR="00602FE6">
        <w:rPr>
          <w:rFonts w:eastAsia="Times New Roman" w:cs="Times New Roman"/>
          <w:iCs/>
          <w:color w:val="000000"/>
          <w:kern w:val="22"/>
          <w:sz w:val="22"/>
          <w:lang w:val="ru-RU" w:eastAsia="en-CA"/>
        </w:rPr>
        <w:t>о давать</w:t>
      </w:r>
      <w:r w:rsidR="00A650E3" w:rsidRPr="00A650E3">
        <w:rPr>
          <w:rFonts w:eastAsia="Times New Roman" w:cs="Times New Roman"/>
          <w:iCs/>
          <w:color w:val="000000"/>
          <w:kern w:val="22"/>
          <w:sz w:val="22"/>
          <w:lang w:val="ru-RU" w:eastAsia="en-CA"/>
        </w:rPr>
        <w:t xml:space="preserve"> или получ</w:t>
      </w:r>
      <w:r w:rsidR="000022DA">
        <w:rPr>
          <w:rFonts w:eastAsia="Times New Roman" w:cs="Times New Roman"/>
          <w:iCs/>
          <w:color w:val="000000"/>
          <w:kern w:val="22"/>
          <w:sz w:val="22"/>
          <w:lang w:val="ru-RU" w:eastAsia="en-CA"/>
        </w:rPr>
        <w:t>а</w:t>
      </w:r>
      <w:r w:rsidR="00A650E3" w:rsidRPr="00A650E3">
        <w:rPr>
          <w:rFonts w:eastAsia="Times New Roman" w:cs="Times New Roman"/>
          <w:iCs/>
          <w:color w:val="000000"/>
          <w:kern w:val="22"/>
          <w:sz w:val="22"/>
          <w:lang w:val="ru-RU" w:eastAsia="en-CA"/>
        </w:rPr>
        <w:t xml:space="preserve">ть ПОС. Это включает в себя </w:t>
      </w:r>
      <w:r w:rsidR="00B13CB5" w:rsidRPr="00B13CB5">
        <w:rPr>
          <w:rFonts w:eastAsia="Times New Roman" w:cs="Times New Roman"/>
          <w:iCs/>
          <w:color w:val="000000"/>
          <w:kern w:val="22"/>
          <w:sz w:val="22"/>
          <w:lang w:val="ru-RU" w:eastAsia="en-CA"/>
        </w:rPr>
        <w:t>связанные с генетическими ресурсами традиционные знания трансграничного характера, которыми обладают КНМО</w:t>
      </w:r>
      <w:r w:rsidR="00B13CB5">
        <w:rPr>
          <w:rFonts w:eastAsia="Times New Roman" w:cs="Times New Roman"/>
          <w:iCs/>
          <w:color w:val="000000"/>
          <w:kern w:val="22"/>
          <w:sz w:val="22"/>
          <w:lang w:val="ru-RU" w:eastAsia="en-CA"/>
        </w:rPr>
        <w:t>,</w:t>
      </w:r>
      <w:r w:rsidR="00A650E3" w:rsidRPr="00A650E3">
        <w:rPr>
          <w:rFonts w:eastAsia="Times New Roman" w:cs="Times New Roman"/>
          <w:iCs/>
          <w:color w:val="000000"/>
          <w:kern w:val="22"/>
          <w:sz w:val="22"/>
          <w:lang w:val="ru-RU" w:eastAsia="en-CA"/>
        </w:rPr>
        <w:t xml:space="preserve"> общедоступные </w:t>
      </w:r>
      <w:r w:rsidR="00B13CB5" w:rsidRPr="00B13CB5">
        <w:rPr>
          <w:rFonts w:eastAsia="Times New Roman" w:cs="Times New Roman"/>
          <w:iCs/>
          <w:color w:val="000000"/>
          <w:kern w:val="22"/>
          <w:sz w:val="22"/>
          <w:lang w:val="ru-RU" w:eastAsia="en-CA"/>
        </w:rPr>
        <w:t xml:space="preserve">связанные с генетическими ресурсами </w:t>
      </w:r>
      <w:r w:rsidR="00A650E3" w:rsidRPr="00A650E3">
        <w:rPr>
          <w:rFonts w:eastAsia="Times New Roman" w:cs="Times New Roman"/>
          <w:iCs/>
          <w:color w:val="000000"/>
          <w:kern w:val="22"/>
          <w:sz w:val="22"/>
          <w:lang w:val="ru-RU" w:eastAsia="en-CA"/>
        </w:rPr>
        <w:t xml:space="preserve">традиционные знания и </w:t>
      </w:r>
      <w:r w:rsidR="00B13CB5" w:rsidRPr="00B13CB5">
        <w:rPr>
          <w:rFonts w:eastAsia="Times New Roman" w:cs="Times New Roman"/>
          <w:iCs/>
          <w:color w:val="000000"/>
          <w:kern w:val="22"/>
          <w:sz w:val="22"/>
          <w:lang w:val="ru-RU" w:eastAsia="en-CA"/>
        </w:rPr>
        <w:t xml:space="preserve">связанные с генетическими ресурсами традиционные знания </w:t>
      </w:r>
      <w:r w:rsidR="00A650E3" w:rsidRPr="00A650E3">
        <w:rPr>
          <w:rFonts w:eastAsia="Times New Roman" w:cs="Times New Roman"/>
          <w:iCs/>
          <w:color w:val="000000"/>
          <w:kern w:val="22"/>
          <w:sz w:val="22"/>
          <w:lang w:val="ru-RU" w:eastAsia="en-CA"/>
        </w:rPr>
        <w:t xml:space="preserve">неизвестного происхождения в коллекциях </w:t>
      </w:r>
      <w:r w:rsidR="00A650E3" w:rsidRPr="00B13CB5">
        <w:rPr>
          <w:rFonts w:eastAsia="Times New Roman" w:cs="Times New Roman"/>
          <w:i/>
          <w:color w:val="000000"/>
          <w:kern w:val="22"/>
          <w:sz w:val="22"/>
          <w:lang w:val="en-GB" w:eastAsia="en-CA"/>
        </w:rPr>
        <w:t>ex</w:t>
      </w:r>
      <w:r w:rsidR="00A650E3" w:rsidRPr="00B13CB5">
        <w:rPr>
          <w:rFonts w:eastAsia="Times New Roman" w:cs="Times New Roman"/>
          <w:i/>
          <w:color w:val="000000"/>
          <w:kern w:val="22"/>
          <w:sz w:val="22"/>
          <w:lang w:val="ru-RU" w:eastAsia="en-CA"/>
        </w:rPr>
        <w:t>-</w:t>
      </w:r>
      <w:r w:rsidR="00A650E3" w:rsidRPr="00B13CB5">
        <w:rPr>
          <w:rFonts w:eastAsia="Times New Roman" w:cs="Times New Roman"/>
          <w:i/>
          <w:color w:val="000000"/>
          <w:kern w:val="22"/>
          <w:sz w:val="22"/>
          <w:lang w:val="en-GB" w:eastAsia="en-CA"/>
        </w:rPr>
        <w:t>situ</w:t>
      </w:r>
      <w:r w:rsidR="00A77E43" w:rsidRPr="00A650E3">
        <w:rPr>
          <w:rFonts w:eastAsia="Times New Roman" w:cs="Times New Roman"/>
          <w:iCs/>
          <w:color w:val="000000"/>
          <w:kern w:val="22"/>
          <w:sz w:val="22"/>
          <w:lang w:val="ru-RU" w:eastAsia="en-CA"/>
        </w:rPr>
        <w:t>.</w:t>
      </w:r>
    </w:p>
    <w:p w14:paraId="136C1B29" w14:textId="0585DBB4" w:rsidR="00A76399" w:rsidRPr="00A650E3" w:rsidRDefault="00492303" w:rsidP="00255422">
      <w:pPr>
        <w:pBdr>
          <w:top w:val="nil"/>
          <w:left w:val="nil"/>
          <w:bottom w:val="nil"/>
          <w:right w:val="nil"/>
          <w:between w:val="nil"/>
        </w:pBdr>
        <w:spacing w:after="120"/>
        <w:rPr>
          <w:rFonts w:eastAsia="Times New Roman" w:cs="Times New Roman"/>
          <w:iCs/>
          <w:color w:val="000000"/>
          <w:kern w:val="22"/>
          <w:sz w:val="22"/>
          <w:lang w:val="ru-RU" w:eastAsia="en-CA"/>
        </w:rPr>
      </w:pPr>
      <w:r>
        <w:rPr>
          <w:kern w:val="22"/>
          <w:sz w:val="22"/>
          <w:lang w:val="ru-RU"/>
        </w:rPr>
        <w:t>Авторы</w:t>
      </w:r>
      <w:r w:rsidRPr="004D1EDC">
        <w:rPr>
          <w:kern w:val="22"/>
          <w:sz w:val="22"/>
          <w:lang w:val="ru-RU"/>
        </w:rPr>
        <w:t xml:space="preserve"> </w:t>
      </w:r>
      <w:r w:rsidRPr="00A650E3">
        <w:rPr>
          <w:kern w:val="22"/>
          <w:sz w:val="22"/>
          <w:lang w:val="ru-RU"/>
        </w:rPr>
        <w:t>отмеча</w:t>
      </w:r>
      <w:r>
        <w:rPr>
          <w:kern w:val="22"/>
          <w:sz w:val="22"/>
          <w:lang w:val="ru-RU"/>
        </w:rPr>
        <w:t>ют</w:t>
      </w:r>
      <w:r w:rsidRPr="004D1EDC">
        <w:rPr>
          <w:kern w:val="22"/>
          <w:sz w:val="22"/>
          <w:lang w:val="ru-RU"/>
        </w:rPr>
        <w:t xml:space="preserve">, </w:t>
      </w:r>
      <w:r w:rsidRPr="00A650E3">
        <w:rPr>
          <w:kern w:val="22"/>
          <w:sz w:val="22"/>
          <w:lang w:val="ru-RU"/>
        </w:rPr>
        <w:t>что</w:t>
      </w:r>
      <w:r w:rsidRPr="004D1EDC">
        <w:rPr>
          <w:kern w:val="22"/>
          <w:sz w:val="22"/>
          <w:lang w:val="ru-RU"/>
        </w:rPr>
        <w:t xml:space="preserve"> </w:t>
      </w:r>
      <w:r w:rsidRPr="00A650E3">
        <w:rPr>
          <w:kern w:val="22"/>
          <w:sz w:val="22"/>
          <w:lang w:val="ru-RU"/>
        </w:rPr>
        <w:t>в</w:t>
      </w:r>
      <w:r w:rsidRPr="004D1EDC">
        <w:rPr>
          <w:kern w:val="22"/>
          <w:sz w:val="22"/>
          <w:lang w:val="ru-RU"/>
        </w:rPr>
        <w:t xml:space="preserve"> </w:t>
      </w:r>
      <w:r w:rsidRPr="00A650E3">
        <w:rPr>
          <w:kern w:val="22"/>
          <w:sz w:val="22"/>
          <w:lang w:val="ru-RU"/>
        </w:rPr>
        <w:t>докладе</w:t>
      </w:r>
      <w:r w:rsidRPr="004D1EDC">
        <w:rPr>
          <w:kern w:val="22"/>
          <w:sz w:val="22"/>
          <w:lang w:val="ru-RU"/>
        </w:rPr>
        <w:t xml:space="preserve"> </w:t>
      </w:r>
      <w:r w:rsidRPr="00A650E3">
        <w:rPr>
          <w:kern w:val="22"/>
          <w:sz w:val="22"/>
          <w:lang w:val="ru-RU"/>
        </w:rPr>
        <w:t>совещания</w:t>
      </w:r>
      <w:r w:rsidRPr="004D1EDC">
        <w:rPr>
          <w:kern w:val="22"/>
          <w:sz w:val="22"/>
          <w:lang w:val="ru-RU"/>
        </w:rPr>
        <w:t xml:space="preserve"> </w:t>
      </w:r>
      <w:r w:rsidR="002325AD">
        <w:rPr>
          <w:kern w:val="22"/>
          <w:sz w:val="22"/>
          <w:lang w:val="ru-RU"/>
        </w:rPr>
        <w:t>г</w:t>
      </w:r>
      <w:r w:rsidRPr="00A650E3">
        <w:rPr>
          <w:kern w:val="22"/>
          <w:sz w:val="22"/>
          <w:lang w:val="ru-RU"/>
        </w:rPr>
        <w:t>руппы</w:t>
      </w:r>
      <w:r w:rsidRPr="004D1EDC">
        <w:rPr>
          <w:kern w:val="22"/>
          <w:sz w:val="22"/>
          <w:lang w:val="ru-RU"/>
        </w:rPr>
        <w:t xml:space="preserve"> </w:t>
      </w:r>
      <w:r w:rsidRPr="00A650E3">
        <w:rPr>
          <w:kern w:val="22"/>
          <w:sz w:val="22"/>
          <w:lang w:val="ru-RU"/>
        </w:rPr>
        <w:t>экспертов</w:t>
      </w:r>
      <w:r w:rsidRPr="004D1EDC">
        <w:rPr>
          <w:kern w:val="22"/>
          <w:sz w:val="22"/>
          <w:lang w:val="ru-RU"/>
        </w:rPr>
        <w:t xml:space="preserve"> </w:t>
      </w:r>
      <w:r w:rsidRPr="00A650E3">
        <w:rPr>
          <w:kern w:val="22"/>
          <w:sz w:val="22"/>
          <w:lang w:val="ru-RU"/>
        </w:rPr>
        <w:t>по</w:t>
      </w:r>
      <w:r w:rsidRPr="004D1EDC">
        <w:rPr>
          <w:kern w:val="22"/>
          <w:sz w:val="22"/>
          <w:lang w:val="ru-RU"/>
        </w:rPr>
        <w:t xml:space="preserve"> </w:t>
      </w:r>
      <w:r w:rsidRPr="00A650E3">
        <w:rPr>
          <w:kern w:val="22"/>
          <w:sz w:val="22"/>
          <w:lang w:val="ru-RU"/>
        </w:rPr>
        <w:t>статье</w:t>
      </w:r>
      <w:r w:rsidRPr="004D1EDC">
        <w:rPr>
          <w:kern w:val="22"/>
          <w:sz w:val="22"/>
          <w:lang w:val="ru-RU"/>
        </w:rPr>
        <w:t xml:space="preserve"> 10 </w:t>
      </w:r>
      <w:r w:rsidRPr="00A650E3">
        <w:rPr>
          <w:kern w:val="22"/>
          <w:sz w:val="22"/>
          <w:lang w:val="ru-RU"/>
        </w:rPr>
        <w:t>Нагойского</w:t>
      </w:r>
      <w:r w:rsidRPr="004D1EDC">
        <w:rPr>
          <w:kern w:val="22"/>
          <w:sz w:val="22"/>
          <w:lang w:val="ru-RU"/>
        </w:rPr>
        <w:t xml:space="preserve"> </w:t>
      </w:r>
      <w:r w:rsidRPr="00A650E3">
        <w:rPr>
          <w:kern w:val="22"/>
          <w:sz w:val="22"/>
          <w:lang w:val="ru-RU"/>
        </w:rPr>
        <w:t>протокола</w:t>
      </w:r>
      <w:r w:rsidRPr="004D1EDC">
        <w:rPr>
          <w:kern w:val="22"/>
          <w:sz w:val="22"/>
          <w:lang w:val="ru-RU"/>
        </w:rPr>
        <w:t xml:space="preserve"> </w:t>
      </w:r>
      <w:r w:rsidRPr="00A650E3">
        <w:rPr>
          <w:kern w:val="22"/>
          <w:sz w:val="22"/>
          <w:lang w:val="ru-RU"/>
        </w:rPr>
        <w:t>регулирования</w:t>
      </w:r>
      <w:r w:rsidRPr="004D1EDC">
        <w:rPr>
          <w:kern w:val="22"/>
          <w:sz w:val="22"/>
          <w:lang w:val="ru-RU"/>
        </w:rPr>
        <w:t xml:space="preserve"> </w:t>
      </w:r>
      <w:r w:rsidRPr="00A650E3">
        <w:rPr>
          <w:kern w:val="22"/>
          <w:sz w:val="22"/>
          <w:lang w:val="ru-RU"/>
        </w:rPr>
        <w:t>доступа</w:t>
      </w:r>
      <w:r w:rsidRPr="004D1EDC">
        <w:rPr>
          <w:kern w:val="22"/>
          <w:sz w:val="22"/>
          <w:lang w:val="ru-RU"/>
        </w:rPr>
        <w:t xml:space="preserve"> </w:t>
      </w:r>
      <w:r w:rsidRPr="00A650E3">
        <w:rPr>
          <w:kern w:val="22"/>
          <w:sz w:val="22"/>
          <w:lang w:val="ru-RU"/>
        </w:rPr>
        <w:t>к</w:t>
      </w:r>
      <w:r w:rsidRPr="004D1EDC">
        <w:rPr>
          <w:kern w:val="22"/>
          <w:sz w:val="22"/>
          <w:lang w:val="ru-RU"/>
        </w:rPr>
        <w:t xml:space="preserve"> </w:t>
      </w:r>
      <w:r w:rsidRPr="00A650E3">
        <w:rPr>
          <w:kern w:val="22"/>
          <w:sz w:val="22"/>
          <w:lang w:val="ru-RU"/>
        </w:rPr>
        <w:t>генетическим</w:t>
      </w:r>
      <w:r w:rsidRPr="004D1EDC">
        <w:rPr>
          <w:kern w:val="22"/>
          <w:sz w:val="22"/>
          <w:lang w:val="ru-RU"/>
        </w:rPr>
        <w:t xml:space="preserve"> </w:t>
      </w:r>
      <w:r w:rsidRPr="00A650E3">
        <w:rPr>
          <w:kern w:val="22"/>
          <w:sz w:val="22"/>
          <w:lang w:val="ru-RU"/>
        </w:rPr>
        <w:t>ресурсам</w:t>
      </w:r>
      <w:r w:rsidRPr="004D1EDC">
        <w:rPr>
          <w:kern w:val="22"/>
          <w:sz w:val="22"/>
          <w:lang w:val="ru-RU"/>
        </w:rPr>
        <w:t xml:space="preserve"> </w:t>
      </w:r>
      <w:r w:rsidRPr="00A650E3">
        <w:rPr>
          <w:kern w:val="22"/>
          <w:sz w:val="22"/>
          <w:lang w:val="ru-RU"/>
        </w:rPr>
        <w:t>и</w:t>
      </w:r>
      <w:r w:rsidRPr="004D1EDC">
        <w:rPr>
          <w:kern w:val="22"/>
          <w:sz w:val="22"/>
          <w:lang w:val="ru-RU"/>
        </w:rPr>
        <w:t xml:space="preserve"> </w:t>
      </w:r>
      <w:r w:rsidRPr="00A650E3">
        <w:rPr>
          <w:kern w:val="22"/>
          <w:sz w:val="22"/>
          <w:lang w:val="ru-RU"/>
        </w:rPr>
        <w:t>совместного</w:t>
      </w:r>
      <w:r w:rsidRPr="004D1EDC">
        <w:rPr>
          <w:kern w:val="22"/>
          <w:sz w:val="22"/>
          <w:lang w:val="ru-RU"/>
        </w:rPr>
        <w:t xml:space="preserve"> </w:t>
      </w:r>
      <w:r w:rsidRPr="00A650E3">
        <w:rPr>
          <w:kern w:val="22"/>
          <w:sz w:val="22"/>
          <w:lang w:val="ru-RU"/>
        </w:rPr>
        <w:t>использования</w:t>
      </w:r>
      <w:r w:rsidRPr="004D1EDC">
        <w:rPr>
          <w:kern w:val="22"/>
          <w:sz w:val="22"/>
          <w:lang w:val="ru-RU"/>
        </w:rPr>
        <w:t xml:space="preserve"> </w:t>
      </w:r>
      <w:r w:rsidRPr="00A650E3">
        <w:rPr>
          <w:kern w:val="22"/>
          <w:sz w:val="22"/>
          <w:lang w:val="ru-RU"/>
        </w:rPr>
        <w:t>выгод</w:t>
      </w:r>
      <w:r w:rsidR="001A2094" w:rsidRPr="002364AB">
        <w:rPr>
          <w:rStyle w:val="FootnoteReference"/>
          <w:rFonts w:eastAsia="Calibri" w:cs="Times New Roman"/>
          <w:kern w:val="22"/>
          <w:sz w:val="22"/>
          <w:lang w:val="en-GB"/>
        </w:rPr>
        <w:footnoteReference w:id="37"/>
      </w:r>
      <w:r w:rsidR="007457FB" w:rsidRPr="004D1EDC">
        <w:rPr>
          <w:rFonts w:eastAsia="Calibri" w:cs="Times New Roman"/>
          <w:kern w:val="22"/>
          <w:sz w:val="22"/>
          <w:lang w:val="ru-RU"/>
        </w:rPr>
        <w:t xml:space="preserve"> </w:t>
      </w:r>
      <w:r w:rsidR="00A650E3" w:rsidRPr="00A650E3">
        <w:rPr>
          <w:kern w:val="22"/>
          <w:sz w:val="22"/>
          <w:lang w:val="ru-RU"/>
        </w:rPr>
        <w:t>определены дополнительные сценарии, которые могут быть рассмотрены в разделе 3, а именно</w:t>
      </w:r>
      <w:r>
        <w:rPr>
          <w:kern w:val="22"/>
          <w:sz w:val="22"/>
          <w:lang w:val="ru-RU"/>
        </w:rPr>
        <w:t xml:space="preserve">, </w:t>
      </w:r>
      <w:r w:rsidR="00A650E3" w:rsidRPr="00A650E3">
        <w:rPr>
          <w:kern w:val="22"/>
          <w:sz w:val="22"/>
          <w:lang w:val="ru-RU"/>
        </w:rPr>
        <w:t>ситуации, в которых Сторона еще не разработала свои процедуры и</w:t>
      </w:r>
      <w:r w:rsidR="00DA645B">
        <w:rPr>
          <w:kern w:val="22"/>
          <w:sz w:val="22"/>
          <w:lang w:val="ru-RU"/>
        </w:rPr>
        <w:t>/</w:t>
      </w:r>
      <w:r w:rsidR="00A650E3" w:rsidRPr="00A650E3">
        <w:rPr>
          <w:kern w:val="22"/>
          <w:sz w:val="22"/>
          <w:lang w:val="ru-RU"/>
        </w:rPr>
        <w:t>или у не</w:t>
      </w:r>
      <w:r>
        <w:rPr>
          <w:kern w:val="22"/>
          <w:sz w:val="22"/>
          <w:lang w:val="ru-RU"/>
        </w:rPr>
        <w:t>е</w:t>
      </w:r>
      <w:r w:rsidR="00A650E3" w:rsidRPr="00A650E3">
        <w:rPr>
          <w:kern w:val="22"/>
          <w:sz w:val="22"/>
          <w:lang w:val="ru-RU"/>
        </w:rPr>
        <w:t xml:space="preserve"> нет возможности </w:t>
      </w:r>
      <w:r w:rsidR="00BD6248">
        <w:rPr>
          <w:kern w:val="22"/>
          <w:sz w:val="22"/>
          <w:lang w:val="ru-RU"/>
        </w:rPr>
        <w:t>давать</w:t>
      </w:r>
      <w:r w:rsidR="00A650E3" w:rsidRPr="00A650E3">
        <w:rPr>
          <w:kern w:val="22"/>
          <w:sz w:val="22"/>
          <w:lang w:val="ru-RU"/>
        </w:rPr>
        <w:t xml:space="preserve"> предварительное обоснованное согласие, в том числе в тех случаях, когда неясно, кто </w:t>
      </w:r>
      <w:r>
        <w:rPr>
          <w:kern w:val="22"/>
          <w:sz w:val="22"/>
          <w:lang w:val="ru-RU"/>
        </w:rPr>
        <w:t>обладает</w:t>
      </w:r>
      <w:r w:rsidR="00A650E3" w:rsidRPr="00A650E3">
        <w:rPr>
          <w:kern w:val="22"/>
          <w:sz w:val="22"/>
          <w:lang w:val="ru-RU"/>
        </w:rPr>
        <w:t xml:space="preserve"> полномочия</w:t>
      </w:r>
      <w:r>
        <w:rPr>
          <w:kern w:val="22"/>
          <w:sz w:val="22"/>
          <w:lang w:val="ru-RU"/>
        </w:rPr>
        <w:t>ми</w:t>
      </w:r>
      <w:r w:rsidR="00A650E3" w:rsidRPr="00A650E3">
        <w:rPr>
          <w:kern w:val="22"/>
          <w:sz w:val="22"/>
          <w:lang w:val="ru-RU"/>
        </w:rPr>
        <w:t xml:space="preserve"> </w:t>
      </w:r>
      <w:r w:rsidR="007212DF">
        <w:rPr>
          <w:kern w:val="22"/>
          <w:sz w:val="22"/>
          <w:lang w:val="ru-RU"/>
        </w:rPr>
        <w:t xml:space="preserve">давать </w:t>
      </w:r>
      <w:r w:rsidR="00A650E3" w:rsidRPr="00A650E3">
        <w:rPr>
          <w:kern w:val="22"/>
          <w:sz w:val="22"/>
          <w:lang w:val="ru-RU"/>
        </w:rPr>
        <w:t xml:space="preserve">ПОС и когда </w:t>
      </w:r>
      <w:r>
        <w:rPr>
          <w:kern w:val="22"/>
          <w:sz w:val="22"/>
          <w:lang w:val="ru-RU"/>
        </w:rPr>
        <w:t xml:space="preserve">общинные </w:t>
      </w:r>
      <w:r w:rsidR="00A650E3" w:rsidRPr="00A650E3">
        <w:rPr>
          <w:kern w:val="22"/>
          <w:sz w:val="22"/>
          <w:lang w:val="ru-RU"/>
        </w:rPr>
        <w:t>протоколы включа</w:t>
      </w:r>
      <w:r>
        <w:rPr>
          <w:kern w:val="22"/>
          <w:sz w:val="22"/>
          <w:lang w:val="ru-RU"/>
        </w:rPr>
        <w:t>ют</w:t>
      </w:r>
      <w:r w:rsidR="00A650E3" w:rsidRPr="00A650E3">
        <w:rPr>
          <w:kern w:val="22"/>
          <w:sz w:val="22"/>
          <w:lang w:val="ru-RU"/>
        </w:rPr>
        <w:t xml:space="preserve"> процедуры доступа, но не </w:t>
      </w:r>
      <w:r>
        <w:rPr>
          <w:kern w:val="22"/>
          <w:sz w:val="22"/>
          <w:lang w:val="ru-RU"/>
        </w:rPr>
        <w:t>определены</w:t>
      </w:r>
      <w:r w:rsidR="00A650E3" w:rsidRPr="00A650E3">
        <w:rPr>
          <w:kern w:val="22"/>
          <w:sz w:val="22"/>
          <w:lang w:val="ru-RU"/>
        </w:rPr>
        <w:t xml:space="preserve"> национальн</w:t>
      </w:r>
      <w:r>
        <w:rPr>
          <w:kern w:val="22"/>
          <w:sz w:val="22"/>
          <w:lang w:val="ru-RU"/>
        </w:rPr>
        <w:t>ые</w:t>
      </w:r>
      <w:r w:rsidR="00A650E3" w:rsidRPr="00A650E3">
        <w:rPr>
          <w:kern w:val="22"/>
          <w:sz w:val="22"/>
          <w:lang w:val="ru-RU"/>
        </w:rPr>
        <w:t xml:space="preserve"> требовани</w:t>
      </w:r>
      <w:r>
        <w:rPr>
          <w:kern w:val="22"/>
          <w:sz w:val="22"/>
          <w:lang w:val="ru-RU"/>
        </w:rPr>
        <w:t>я</w:t>
      </w:r>
      <w:r w:rsidR="00A650E3" w:rsidRPr="00A650E3">
        <w:rPr>
          <w:kern w:val="22"/>
          <w:sz w:val="22"/>
          <w:lang w:val="ru-RU"/>
        </w:rPr>
        <w:t xml:space="preserve"> по ПОС; и ситуации, в которых Сторона решила не требовать ПОС. </w:t>
      </w:r>
      <w:r>
        <w:rPr>
          <w:kern w:val="22"/>
          <w:sz w:val="22"/>
          <w:lang w:val="ru-RU"/>
        </w:rPr>
        <w:t>Авторы приняли</w:t>
      </w:r>
      <w:r w:rsidR="00A650E3" w:rsidRPr="00A650E3">
        <w:rPr>
          <w:kern w:val="22"/>
          <w:sz w:val="22"/>
          <w:lang w:val="ru-RU"/>
        </w:rPr>
        <w:t xml:space="preserve"> реш</w:t>
      </w:r>
      <w:r>
        <w:rPr>
          <w:kern w:val="22"/>
          <w:sz w:val="22"/>
          <w:lang w:val="ru-RU"/>
        </w:rPr>
        <w:t>ение</w:t>
      </w:r>
      <w:r w:rsidR="00A650E3" w:rsidRPr="00A650E3">
        <w:rPr>
          <w:kern w:val="22"/>
          <w:sz w:val="22"/>
          <w:lang w:val="ru-RU"/>
        </w:rPr>
        <w:t xml:space="preserve"> не рассматривать эти случаи, </w:t>
      </w:r>
      <w:r w:rsidR="004D1EDC">
        <w:rPr>
          <w:kern w:val="22"/>
          <w:sz w:val="22"/>
          <w:lang w:val="ru-RU"/>
        </w:rPr>
        <w:t>поскольку</w:t>
      </w:r>
      <w:r w:rsidR="00A650E3" w:rsidRPr="00A650E3">
        <w:rPr>
          <w:kern w:val="22"/>
          <w:sz w:val="22"/>
          <w:lang w:val="ru-RU"/>
        </w:rPr>
        <w:t xml:space="preserve"> создание глобального многостороннего механизма совместного использования выгод, рассматривающего эти ситуации, может напрямую противоречить осуществлению суверенных прав на генетические ресурсы</w:t>
      </w:r>
      <w:r w:rsidR="004D1EDC">
        <w:rPr>
          <w:kern w:val="22"/>
          <w:sz w:val="22"/>
          <w:lang w:val="ru-RU"/>
        </w:rPr>
        <w:t>, упреждая или</w:t>
      </w:r>
      <w:r w:rsidR="00A650E3" w:rsidRPr="00A650E3">
        <w:rPr>
          <w:kern w:val="22"/>
          <w:sz w:val="22"/>
          <w:lang w:val="ru-RU"/>
        </w:rPr>
        <w:t xml:space="preserve"> </w:t>
      </w:r>
      <w:r w:rsidR="004D1EDC">
        <w:rPr>
          <w:kern w:val="22"/>
          <w:sz w:val="22"/>
          <w:lang w:val="ru-RU"/>
        </w:rPr>
        <w:t>отменяя</w:t>
      </w:r>
      <w:r w:rsidR="00A650E3" w:rsidRPr="00A650E3">
        <w:rPr>
          <w:kern w:val="22"/>
          <w:sz w:val="22"/>
          <w:lang w:val="ru-RU"/>
        </w:rPr>
        <w:t xml:space="preserve"> правовые</w:t>
      </w:r>
      <w:r w:rsidR="00A650E3" w:rsidRPr="00C1661C">
        <w:rPr>
          <w:kern w:val="22"/>
          <w:sz w:val="22"/>
          <w:lang w:val="ru-RU"/>
        </w:rPr>
        <w:t>, административные и</w:t>
      </w:r>
      <w:r w:rsidR="00DA645B" w:rsidRPr="00C1661C">
        <w:rPr>
          <w:kern w:val="22"/>
          <w:sz w:val="22"/>
          <w:lang w:val="ru-RU"/>
        </w:rPr>
        <w:t>/</w:t>
      </w:r>
      <w:r w:rsidR="00A650E3" w:rsidRPr="00C1661C">
        <w:rPr>
          <w:kern w:val="22"/>
          <w:sz w:val="22"/>
          <w:lang w:val="ru-RU"/>
        </w:rPr>
        <w:t xml:space="preserve">или политические решения Сторон. </w:t>
      </w:r>
      <w:r w:rsidR="004D1EDC" w:rsidRPr="00C1661C">
        <w:rPr>
          <w:kern w:val="22"/>
          <w:sz w:val="22"/>
          <w:lang w:val="ru-RU"/>
        </w:rPr>
        <w:t>Авторы</w:t>
      </w:r>
      <w:r w:rsidR="00A650E3" w:rsidRPr="00C1661C">
        <w:rPr>
          <w:kern w:val="22"/>
          <w:sz w:val="22"/>
          <w:lang w:val="ru-RU"/>
        </w:rPr>
        <w:t xml:space="preserve"> хотели бы подчеркнуть, что мандат этого исследования заключается только в выявлении случаев, которые могут подпадать под с</w:t>
      </w:r>
      <w:r w:rsidR="00A650E3" w:rsidRPr="00A650E3">
        <w:rPr>
          <w:kern w:val="22"/>
          <w:sz w:val="22"/>
          <w:lang w:val="ru-RU"/>
        </w:rPr>
        <w:t>феру действия статьи 10</w:t>
      </w:r>
      <w:r w:rsidR="00C655D3">
        <w:rPr>
          <w:kern w:val="22"/>
          <w:sz w:val="22"/>
          <w:lang w:val="ru-RU"/>
        </w:rPr>
        <w:t xml:space="preserve"> с целью предоставления</w:t>
      </w:r>
      <w:r w:rsidR="00A650E3" w:rsidRPr="00A650E3">
        <w:rPr>
          <w:kern w:val="22"/>
          <w:sz w:val="22"/>
          <w:lang w:val="ru-RU"/>
        </w:rPr>
        <w:t xml:space="preserve"> информ</w:t>
      </w:r>
      <w:r w:rsidR="00C655D3">
        <w:rPr>
          <w:kern w:val="22"/>
          <w:sz w:val="22"/>
          <w:lang w:val="ru-RU"/>
        </w:rPr>
        <w:t>ации для</w:t>
      </w:r>
      <w:r w:rsidR="00A650E3" w:rsidRPr="00A650E3">
        <w:rPr>
          <w:kern w:val="22"/>
          <w:sz w:val="22"/>
          <w:lang w:val="ru-RU"/>
        </w:rPr>
        <w:t xml:space="preserve"> дискусси</w:t>
      </w:r>
      <w:r w:rsidR="00C655D3">
        <w:rPr>
          <w:kern w:val="22"/>
          <w:sz w:val="22"/>
          <w:lang w:val="ru-RU"/>
        </w:rPr>
        <w:t>й</w:t>
      </w:r>
      <w:r w:rsidR="00A650E3" w:rsidRPr="00A650E3">
        <w:rPr>
          <w:kern w:val="22"/>
          <w:sz w:val="22"/>
          <w:lang w:val="ru-RU"/>
        </w:rPr>
        <w:t xml:space="preserve"> на предстоящем совещании ВОО 3. Это исследование не</w:t>
      </w:r>
      <w:r w:rsidR="00C655D3">
        <w:rPr>
          <w:kern w:val="22"/>
          <w:sz w:val="22"/>
          <w:lang w:val="ru-RU"/>
        </w:rPr>
        <w:t xml:space="preserve"> предназначено для </w:t>
      </w:r>
      <w:r w:rsidR="00A650E3" w:rsidRPr="00A650E3">
        <w:rPr>
          <w:kern w:val="22"/>
          <w:sz w:val="22"/>
          <w:lang w:val="ru-RU"/>
        </w:rPr>
        <w:t>вынесени</w:t>
      </w:r>
      <w:r w:rsidR="00C655D3">
        <w:rPr>
          <w:kern w:val="22"/>
          <w:sz w:val="22"/>
          <w:lang w:val="ru-RU"/>
        </w:rPr>
        <w:t>я</w:t>
      </w:r>
      <w:r w:rsidR="00A650E3" w:rsidRPr="00A650E3">
        <w:rPr>
          <w:kern w:val="22"/>
          <w:sz w:val="22"/>
          <w:lang w:val="ru-RU"/>
        </w:rPr>
        <w:t xml:space="preserve"> суждения о необходимости глобального многостороннего механизма совместного использования выгод, </w:t>
      </w:r>
      <w:r w:rsidR="00C655D3">
        <w:rPr>
          <w:kern w:val="22"/>
          <w:sz w:val="22"/>
          <w:lang w:val="ru-RU"/>
        </w:rPr>
        <w:t>условиях функционирования</w:t>
      </w:r>
      <w:r w:rsidR="00A650E3" w:rsidRPr="00A650E3">
        <w:rPr>
          <w:kern w:val="22"/>
          <w:sz w:val="22"/>
          <w:lang w:val="ru-RU"/>
        </w:rPr>
        <w:t xml:space="preserve"> любого такого механизма или о необходимости согласования такого механизма для любой конкретной ситуации</w:t>
      </w:r>
      <w:r w:rsidR="00A76399" w:rsidRPr="00A650E3">
        <w:rPr>
          <w:kern w:val="22"/>
          <w:sz w:val="22"/>
          <w:lang w:val="ru-RU"/>
        </w:rPr>
        <w:t>.</w:t>
      </w:r>
    </w:p>
    <w:p w14:paraId="27B0DA21" w14:textId="6D4FD3A6" w:rsidR="001C1C45" w:rsidRPr="00C655D3" w:rsidRDefault="00C655D3" w:rsidP="00B12C79">
      <w:pPr>
        <w:pStyle w:val="Heading1"/>
        <w:numPr>
          <w:ilvl w:val="0"/>
          <w:numId w:val="4"/>
        </w:numPr>
        <w:spacing w:before="240"/>
        <w:ind w:right="431"/>
        <w:rPr>
          <w:kern w:val="22"/>
          <w:sz w:val="22"/>
          <w:szCs w:val="22"/>
          <w:lang w:val="ru-RU"/>
        </w:rPr>
      </w:pPr>
      <w:bookmarkStart w:id="56" w:name="_Toc31040286"/>
      <w:bookmarkStart w:id="57" w:name="_Toc31056853"/>
      <w:bookmarkStart w:id="58" w:name="_Toc32490847"/>
      <w:r>
        <w:rPr>
          <w:vanish/>
          <w:kern w:val="22"/>
          <w:sz w:val="22"/>
          <w:szCs w:val="22"/>
          <w:lang w:val="ru-RU"/>
        </w:rPr>
        <w:t>Конкретные</w:t>
      </w:r>
      <w:r w:rsidRPr="00C655D3">
        <w:rPr>
          <w:vanish/>
          <w:kern w:val="22"/>
          <w:sz w:val="22"/>
          <w:szCs w:val="22"/>
          <w:lang w:val="ru-RU"/>
        </w:rPr>
        <w:t xml:space="preserve"> </w:t>
      </w:r>
      <w:r>
        <w:rPr>
          <w:vanish/>
          <w:kern w:val="22"/>
          <w:sz w:val="22"/>
          <w:szCs w:val="22"/>
          <w:lang w:val="ru-RU"/>
        </w:rPr>
        <w:t>случаи</w:t>
      </w:r>
      <w:r w:rsidRPr="00C655D3">
        <w:rPr>
          <w:vanish/>
          <w:kern w:val="22"/>
          <w:sz w:val="22"/>
          <w:szCs w:val="22"/>
          <w:lang w:val="ru-RU"/>
        </w:rPr>
        <w:t xml:space="preserve"> </w:t>
      </w:r>
      <w:r>
        <w:rPr>
          <w:vanish/>
          <w:kern w:val="22"/>
          <w:sz w:val="22"/>
          <w:szCs w:val="22"/>
          <w:lang w:val="ru-RU"/>
        </w:rPr>
        <w:t>генетических ресурсов и традиционных знаний, связанных с генетическими ресурсами, которые носят трансграничный характер</w:t>
      </w:r>
      <w:bookmarkEnd w:id="56"/>
      <w:bookmarkEnd w:id="57"/>
      <w:bookmarkEnd w:id="58"/>
      <w:r w:rsidR="00B12C79" w:rsidRPr="00B12C79">
        <w:rPr>
          <w:lang w:val="ru-RU"/>
        </w:rPr>
        <w:t xml:space="preserve"> </w:t>
      </w:r>
      <w:bookmarkStart w:id="59" w:name="_Hlk48814344"/>
      <w:r w:rsidR="00B12C79" w:rsidRPr="00B12C79">
        <w:rPr>
          <w:kern w:val="22"/>
          <w:sz w:val="22"/>
          <w:szCs w:val="22"/>
          <w:lang w:val="ru-RU"/>
        </w:rPr>
        <w:t>КОНКРЕТНЫ</w:t>
      </w:r>
      <w:r w:rsidR="00B12C79">
        <w:rPr>
          <w:kern w:val="22"/>
          <w:sz w:val="22"/>
          <w:szCs w:val="22"/>
          <w:lang w:val="ru-RU"/>
        </w:rPr>
        <w:t xml:space="preserve">Е СЛУЧАИ ГЕНЕТИЧЕСКИХ РЕСУРСОВ, ИМЕЮЩИХ </w:t>
      </w:r>
      <w:r w:rsidR="00B12C79" w:rsidRPr="00B12C79">
        <w:rPr>
          <w:kern w:val="22"/>
          <w:sz w:val="22"/>
          <w:szCs w:val="22"/>
          <w:lang w:val="ru-RU"/>
        </w:rPr>
        <w:t>ТРАНСГРАНИЧНЫ</w:t>
      </w:r>
      <w:r w:rsidR="00B12C79">
        <w:rPr>
          <w:kern w:val="22"/>
          <w:sz w:val="22"/>
          <w:szCs w:val="22"/>
          <w:lang w:val="ru-RU"/>
        </w:rPr>
        <w:t>Й ХАРАКТЕР</w:t>
      </w:r>
      <w:bookmarkEnd w:id="59"/>
    </w:p>
    <w:p w14:paraId="23028C80" w14:textId="0EDA237B" w:rsidR="00C928C2" w:rsidRPr="00CA6D1D" w:rsidRDefault="006B6549" w:rsidP="00B80668">
      <w:pPr>
        <w:rPr>
          <w:rFonts w:cs="Times New Roman"/>
          <w:kern w:val="22"/>
          <w:sz w:val="22"/>
          <w:lang w:val="ru-RU"/>
        </w:rPr>
      </w:pPr>
      <w:r>
        <w:rPr>
          <w:rFonts w:cs="Times New Roman"/>
          <w:kern w:val="22"/>
          <w:sz w:val="22"/>
          <w:lang w:val="ru-RU"/>
        </w:rPr>
        <w:t>Несмотря</w:t>
      </w:r>
      <w:r w:rsidRPr="006B6549">
        <w:rPr>
          <w:rFonts w:cs="Times New Roman"/>
          <w:kern w:val="22"/>
          <w:sz w:val="22"/>
          <w:lang w:val="ru-RU"/>
        </w:rPr>
        <w:t xml:space="preserve"> </w:t>
      </w:r>
      <w:r>
        <w:rPr>
          <w:rFonts w:cs="Times New Roman"/>
          <w:kern w:val="22"/>
          <w:sz w:val="22"/>
          <w:lang w:val="ru-RU"/>
        </w:rPr>
        <w:t>на</w:t>
      </w:r>
      <w:r w:rsidRPr="006B6549">
        <w:rPr>
          <w:rFonts w:cs="Times New Roman"/>
          <w:kern w:val="22"/>
          <w:sz w:val="22"/>
          <w:lang w:val="ru-RU"/>
        </w:rPr>
        <w:t xml:space="preserve"> </w:t>
      </w:r>
      <w:r>
        <w:rPr>
          <w:rFonts w:cs="Times New Roman"/>
          <w:kern w:val="22"/>
          <w:sz w:val="22"/>
          <w:lang w:val="ru-RU"/>
        </w:rPr>
        <w:t>то</w:t>
      </w:r>
      <w:r w:rsidRPr="006B6549">
        <w:rPr>
          <w:rFonts w:cs="Times New Roman"/>
          <w:kern w:val="22"/>
          <w:sz w:val="22"/>
          <w:lang w:val="ru-RU"/>
        </w:rPr>
        <w:t xml:space="preserve">, </w:t>
      </w:r>
      <w:r>
        <w:rPr>
          <w:rFonts w:cs="Times New Roman"/>
          <w:kern w:val="22"/>
          <w:sz w:val="22"/>
          <w:lang w:val="ru-RU"/>
        </w:rPr>
        <w:t>что</w:t>
      </w:r>
      <w:r w:rsidRPr="006B6549">
        <w:rPr>
          <w:rFonts w:cs="Times New Roman"/>
          <w:kern w:val="22"/>
          <w:sz w:val="22"/>
          <w:lang w:val="ru-RU"/>
        </w:rPr>
        <w:t xml:space="preserve"> </w:t>
      </w:r>
      <w:r w:rsidR="0087219E">
        <w:rPr>
          <w:rFonts w:cs="Times New Roman"/>
          <w:kern w:val="22"/>
          <w:sz w:val="22"/>
          <w:lang w:val="ru-RU"/>
        </w:rPr>
        <w:t>трудно определить, какая часть</w:t>
      </w:r>
      <w:r w:rsidRPr="006B6549">
        <w:rPr>
          <w:rFonts w:cs="Times New Roman"/>
          <w:kern w:val="22"/>
          <w:sz w:val="22"/>
          <w:lang w:val="ru-RU"/>
        </w:rPr>
        <w:t xml:space="preserve"> </w:t>
      </w:r>
      <w:r w:rsidRPr="00B71D05">
        <w:rPr>
          <w:rFonts w:cs="Times New Roman"/>
          <w:kern w:val="22"/>
          <w:sz w:val="22"/>
          <w:lang w:val="ru-RU"/>
        </w:rPr>
        <w:t>генетических</w:t>
      </w:r>
      <w:r w:rsidRPr="006B6549">
        <w:rPr>
          <w:rFonts w:cs="Times New Roman"/>
          <w:kern w:val="22"/>
          <w:sz w:val="22"/>
          <w:lang w:val="ru-RU"/>
        </w:rPr>
        <w:t xml:space="preserve"> </w:t>
      </w:r>
      <w:r w:rsidRPr="00B71D05">
        <w:rPr>
          <w:rFonts w:cs="Times New Roman"/>
          <w:kern w:val="22"/>
          <w:sz w:val="22"/>
          <w:lang w:val="ru-RU"/>
        </w:rPr>
        <w:t>ресурсов</w:t>
      </w:r>
      <w:r w:rsidR="0087219E">
        <w:rPr>
          <w:rFonts w:cs="Times New Roman"/>
          <w:kern w:val="22"/>
          <w:sz w:val="22"/>
          <w:lang w:val="ru-RU"/>
        </w:rPr>
        <w:t xml:space="preserve"> выходит </w:t>
      </w:r>
      <w:r w:rsidRPr="00B71D05">
        <w:rPr>
          <w:rFonts w:cs="Times New Roman"/>
          <w:kern w:val="22"/>
          <w:sz w:val="22"/>
          <w:lang w:val="ru-RU"/>
        </w:rPr>
        <w:t>за</w:t>
      </w:r>
      <w:r w:rsidRPr="006B6549">
        <w:rPr>
          <w:rFonts w:cs="Times New Roman"/>
          <w:kern w:val="22"/>
          <w:sz w:val="22"/>
          <w:lang w:val="ru-RU"/>
        </w:rPr>
        <w:t xml:space="preserve"> </w:t>
      </w:r>
      <w:r w:rsidRPr="00B71D05">
        <w:rPr>
          <w:rFonts w:cs="Times New Roman"/>
          <w:kern w:val="22"/>
          <w:sz w:val="22"/>
          <w:lang w:val="ru-RU"/>
        </w:rPr>
        <w:t>границы</w:t>
      </w:r>
      <w:r w:rsidRPr="006B6549">
        <w:rPr>
          <w:rFonts w:cs="Times New Roman"/>
          <w:kern w:val="22"/>
          <w:sz w:val="22"/>
          <w:lang w:val="ru-RU"/>
        </w:rPr>
        <w:t xml:space="preserve">, </w:t>
      </w:r>
      <w:r>
        <w:rPr>
          <w:rFonts w:cs="Times New Roman"/>
          <w:kern w:val="22"/>
          <w:sz w:val="22"/>
          <w:lang w:val="ru-RU"/>
        </w:rPr>
        <w:t>скорее</w:t>
      </w:r>
      <w:r w:rsidRPr="006B6549">
        <w:rPr>
          <w:rFonts w:cs="Times New Roman"/>
          <w:kern w:val="22"/>
          <w:sz w:val="22"/>
          <w:lang w:val="ru-RU"/>
        </w:rPr>
        <w:t xml:space="preserve"> </w:t>
      </w:r>
      <w:r>
        <w:rPr>
          <w:rFonts w:cs="Times New Roman"/>
          <w:kern w:val="22"/>
          <w:sz w:val="22"/>
          <w:lang w:val="ru-RU"/>
        </w:rPr>
        <w:t>всего</w:t>
      </w:r>
      <w:r w:rsidRPr="006B6549">
        <w:rPr>
          <w:rFonts w:cs="Times New Roman"/>
          <w:kern w:val="22"/>
          <w:sz w:val="22"/>
          <w:lang w:val="ru-RU"/>
        </w:rPr>
        <w:t xml:space="preserve"> </w:t>
      </w:r>
      <w:r w:rsidRPr="00B71D05">
        <w:rPr>
          <w:rFonts w:cs="Times New Roman"/>
          <w:kern w:val="22"/>
          <w:sz w:val="22"/>
          <w:lang w:val="ru-RU"/>
        </w:rPr>
        <w:t>она</w:t>
      </w:r>
      <w:r w:rsidRPr="006B6549">
        <w:rPr>
          <w:rFonts w:cs="Times New Roman"/>
          <w:kern w:val="22"/>
          <w:sz w:val="22"/>
          <w:lang w:val="ru-RU"/>
        </w:rPr>
        <w:t xml:space="preserve"> </w:t>
      </w:r>
      <w:r w:rsidRPr="00B71D05">
        <w:rPr>
          <w:rFonts w:cs="Times New Roman"/>
          <w:kern w:val="22"/>
          <w:sz w:val="22"/>
          <w:lang w:val="ru-RU"/>
        </w:rPr>
        <w:t>будет</w:t>
      </w:r>
      <w:r w:rsidRPr="006B6549">
        <w:rPr>
          <w:rFonts w:cs="Times New Roman"/>
          <w:kern w:val="22"/>
          <w:sz w:val="22"/>
          <w:lang w:val="ru-RU"/>
        </w:rPr>
        <w:t xml:space="preserve"> </w:t>
      </w:r>
      <w:r w:rsidR="0087219E">
        <w:rPr>
          <w:rFonts w:cs="Times New Roman"/>
          <w:kern w:val="22"/>
          <w:sz w:val="22"/>
          <w:lang w:val="ru-RU"/>
        </w:rPr>
        <w:t>значительной</w:t>
      </w:r>
      <w:r w:rsidRPr="006B6549">
        <w:rPr>
          <w:rFonts w:cs="Times New Roman"/>
          <w:kern w:val="22"/>
          <w:sz w:val="22"/>
          <w:lang w:val="ru-RU"/>
        </w:rPr>
        <w:t>.</w:t>
      </w:r>
      <w:r w:rsidR="001A1D45" w:rsidRPr="002364AB">
        <w:rPr>
          <w:rStyle w:val="FootnoteReference"/>
          <w:rFonts w:cs="Times New Roman"/>
          <w:kern w:val="22"/>
          <w:sz w:val="22"/>
          <w:lang w:val="en-GB"/>
        </w:rPr>
        <w:footnoteReference w:id="38"/>
      </w:r>
      <w:r w:rsidR="001A1D45" w:rsidRPr="006B6549">
        <w:rPr>
          <w:rFonts w:cs="Times New Roman"/>
          <w:kern w:val="22"/>
          <w:sz w:val="22"/>
          <w:lang w:val="ru-RU"/>
        </w:rPr>
        <w:t xml:space="preserve"> </w:t>
      </w:r>
      <w:r w:rsidR="00AC1919" w:rsidRPr="00AC1919">
        <w:rPr>
          <w:rFonts w:cs="Times New Roman"/>
          <w:kern w:val="22"/>
          <w:sz w:val="22"/>
          <w:lang w:val="ru-RU"/>
        </w:rPr>
        <w:t>Учитывая</w:t>
      </w:r>
      <w:r w:rsidR="00AC1919" w:rsidRPr="005537DE">
        <w:rPr>
          <w:rFonts w:cs="Times New Roman"/>
          <w:kern w:val="22"/>
          <w:sz w:val="22"/>
          <w:lang w:val="ru-RU"/>
        </w:rPr>
        <w:t xml:space="preserve"> </w:t>
      </w:r>
      <w:r w:rsidR="00AC1919" w:rsidRPr="00AC1919">
        <w:rPr>
          <w:rFonts w:cs="Times New Roman"/>
          <w:kern w:val="22"/>
          <w:sz w:val="22"/>
          <w:lang w:val="ru-RU"/>
        </w:rPr>
        <w:t>искусственный</w:t>
      </w:r>
      <w:r w:rsidR="00AC1919" w:rsidRPr="005537DE">
        <w:rPr>
          <w:rFonts w:cs="Times New Roman"/>
          <w:kern w:val="22"/>
          <w:sz w:val="22"/>
          <w:lang w:val="ru-RU"/>
        </w:rPr>
        <w:t xml:space="preserve"> </w:t>
      </w:r>
      <w:r w:rsidR="00AC1919" w:rsidRPr="00AC1919">
        <w:rPr>
          <w:rFonts w:cs="Times New Roman"/>
          <w:kern w:val="22"/>
          <w:sz w:val="22"/>
          <w:lang w:val="ru-RU"/>
        </w:rPr>
        <w:t>характер</w:t>
      </w:r>
      <w:r w:rsidR="00AC1919" w:rsidRPr="005537DE">
        <w:rPr>
          <w:rFonts w:cs="Times New Roman"/>
          <w:kern w:val="22"/>
          <w:sz w:val="22"/>
          <w:lang w:val="ru-RU"/>
        </w:rPr>
        <w:t xml:space="preserve"> </w:t>
      </w:r>
      <w:r w:rsidR="00AC1919" w:rsidRPr="00AC1919">
        <w:rPr>
          <w:rFonts w:cs="Times New Roman"/>
          <w:kern w:val="22"/>
          <w:sz w:val="22"/>
          <w:lang w:val="ru-RU"/>
        </w:rPr>
        <w:t>политических</w:t>
      </w:r>
      <w:r w:rsidR="00AC1919" w:rsidRPr="005537DE">
        <w:rPr>
          <w:rFonts w:cs="Times New Roman"/>
          <w:kern w:val="22"/>
          <w:sz w:val="22"/>
          <w:lang w:val="ru-RU"/>
        </w:rPr>
        <w:t xml:space="preserve"> </w:t>
      </w:r>
      <w:r w:rsidR="00AC1919" w:rsidRPr="00AC1919">
        <w:rPr>
          <w:rFonts w:cs="Times New Roman"/>
          <w:kern w:val="22"/>
          <w:sz w:val="22"/>
          <w:lang w:val="ru-RU"/>
        </w:rPr>
        <w:t>границ</w:t>
      </w:r>
      <w:r w:rsidR="00AC1919" w:rsidRPr="005537DE">
        <w:rPr>
          <w:rFonts w:cs="Times New Roman"/>
          <w:kern w:val="22"/>
          <w:sz w:val="22"/>
          <w:lang w:val="ru-RU"/>
        </w:rPr>
        <w:t xml:space="preserve">, </w:t>
      </w:r>
      <w:r w:rsidR="00AC1919" w:rsidRPr="00AC1919">
        <w:rPr>
          <w:rFonts w:cs="Times New Roman"/>
          <w:kern w:val="22"/>
          <w:sz w:val="22"/>
          <w:lang w:val="ru-RU"/>
        </w:rPr>
        <w:t>неудивительно</w:t>
      </w:r>
      <w:r w:rsidR="00AC1919" w:rsidRPr="005537DE">
        <w:rPr>
          <w:rFonts w:cs="Times New Roman"/>
          <w:kern w:val="22"/>
          <w:sz w:val="22"/>
          <w:lang w:val="ru-RU"/>
        </w:rPr>
        <w:t xml:space="preserve">, </w:t>
      </w:r>
      <w:r w:rsidR="00AC1919" w:rsidRPr="00AC1919">
        <w:rPr>
          <w:rFonts w:cs="Times New Roman"/>
          <w:kern w:val="22"/>
          <w:sz w:val="22"/>
          <w:lang w:val="ru-RU"/>
        </w:rPr>
        <w:t>что</w:t>
      </w:r>
      <w:r w:rsidR="00AC1919" w:rsidRPr="005537DE">
        <w:rPr>
          <w:rFonts w:cs="Times New Roman"/>
          <w:kern w:val="22"/>
          <w:sz w:val="22"/>
          <w:lang w:val="ru-RU"/>
        </w:rPr>
        <w:t xml:space="preserve"> </w:t>
      </w:r>
      <w:r w:rsidR="00AC1919" w:rsidRPr="00AC1919">
        <w:rPr>
          <w:rFonts w:cs="Times New Roman"/>
          <w:kern w:val="22"/>
          <w:sz w:val="22"/>
          <w:lang w:val="ru-RU"/>
        </w:rPr>
        <w:t>многие</w:t>
      </w:r>
      <w:r w:rsidR="00AC1919" w:rsidRPr="005537DE">
        <w:rPr>
          <w:rFonts w:cs="Times New Roman"/>
          <w:kern w:val="22"/>
          <w:sz w:val="22"/>
          <w:lang w:val="ru-RU"/>
        </w:rPr>
        <w:t xml:space="preserve"> </w:t>
      </w:r>
      <w:r w:rsidR="00AC1919" w:rsidRPr="00AC1919">
        <w:rPr>
          <w:rFonts w:cs="Times New Roman"/>
          <w:kern w:val="22"/>
          <w:sz w:val="22"/>
          <w:lang w:val="ru-RU"/>
        </w:rPr>
        <w:t>виды</w:t>
      </w:r>
      <w:r w:rsidR="00AC1919" w:rsidRPr="005537DE">
        <w:rPr>
          <w:rFonts w:cs="Times New Roman"/>
          <w:kern w:val="22"/>
          <w:sz w:val="22"/>
          <w:lang w:val="ru-RU"/>
        </w:rPr>
        <w:t xml:space="preserve"> </w:t>
      </w:r>
      <w:r w:rsidR="0087219E">
        <w:rPr>
          <w:rFonts w:cs="Times New Roman"/>
          <w:kern w:val="22"/>
          <w:sz w:val="22"/>
          <w:lang w:val="ru-RU"/>
        </w:rPr>
        <w:t>носят</w:t>
      </w:r>
      <w:r w:rsidR="0087219E" w:rsidRPr="005537DE">
        <w:rPr>
          <w:rFonts w:cs="Times New Roman"/>
          <w:kern w:val="22"/>
          <w:sz w:val="22"/>
          <w:lang w:val="ru-RU"/>
        </w:rPr>
        <w:t xml:space="preserve"> </w:t>
      </w:r>
      <w:r w:rsidR="0087219E">
        <w:rPr>
          <w:rFonts w:cs="Times New Roman"/>
          <w:kern w:val="22"/>
          <w:sz w:val="22"/>
          <w:lang w:val="ru-RU"/>
        </w:rPr>
        <w:t>трансграничный</w:t>
      </w:r>
      <w:r w:rsidR="0087219E" w:rsidRPr="005537DE">
        <w:rPr>
          <w:rFonts w:cs="Times New Roman"/>
          <w:kern w:val="22"/>
          <w:sz w:val="22"/>
          <w:lang w:val="ru-RU"/>
        </w:rPr>
        <w:t xml:space="preserve"> </w:t>
      </w:r>
      <w:r w:rsidR="0087219E">
        <w:rPr>
          <w:rFonts w:cs="Times New Roman"/>
          <w:kern w:val="22"/>
          <w:sz w:val="22"/>
          <w:lang w:val="ru-RU"/>
        </w:rPr>
        <w:t>характер</w:t>
      </w:r>
      <w:r w:rsidR="00AC1919" w:rsidRPr="005537DE">
        <w:rPr>
          <w:rFonts w:cs="Times New Roman"/>
          <w:kern w:val="22"/>
          <w:sz w:val="22"/>
          <w:lang w:val="ru-RU"/>
        </w:rPr>
        <w:t xml:space="preserve">. </w:t>
      </w:r>
      <w:r w:rsidR="00AC1919" w:rsidRPr="00AC1919">
        <w:rPr>
          <w:rFonts w:cs="Times New Roman"/>
          <w:kern w:val="22"/>
          <w:sz w:val="22"/>
          <w:lang w:val="ru-RU"/>
        </w:rPr>
        <w:t>Как</w:t>
      </w:r>
      <w:r w:rsidR="00AC1919" w:rsidRPr="00CA6D1D">
        <w:rPr>
          <w:rFonts w:cs="Times New Roman"/>
          <w:kern w:val="22"/>
          <w:sz w:val="22"/>
          <w:lang w:val="ru-RU"/>
        </w:rPr>
        <w:t xml:space="preserve"> </w:t>
      </w:r>
      <w:r w:rsidR="00AC1919" w:rsidRPr="00AC1919">
        <w:rPr>
          <w:rFonts w:cs="Times New Roman"/>
          <w:kern w:val="22"/>
          <w:sz w:val="22"/>
          <w:lang w:val="ru-RU"/>
        </w:rPr>
        <w:t>описано</w:t>
      </w:r>
      <w:r w:rsidR="00AC1919" w:rsidRPr="00CA6D1D">
        <w:rPr>
          <w:rFonts w:cs="Times New Roman"/>
          <w:kern w:val="22"/>
          <w:sz w:val="22"/>
          <w:lang w:val="ru-RU"/>
        </w:rPr>
        <w:t xml:space="preserve"> </w:t>
      </w:r>
      <w:r w:rsidR="00AC1919" w:rsidRPr="00AC1919">
        <w:rPr>
          <w:rFonts w:cs="Times New Roman"/>
          <w:kern w:val="22"/>
          <w:sz w:val="22"/>
          <w:lang w:val="ru-RU"/>
        </w:rPr>
        <w:t>Моргерой</w:t>
      </w:r>
      <w:r w:rsidR="00AC1919" w:rsidRPr="00CA6D1D">
        <w:rPr>
          <w:rFonts w:cs="Times New Roman"/>
          <w:kern w:val="22"/>
          <w:sz w:val="22"/>
          <w:lang w:val="ru-RU"/>
        </w:rPr>
        <w:t xml:space="preserve"> </w:t>
      </w:r>
      <w:r w:rsidR="00AC1919" w:rsidRPr="00AC1919">
        <w:rPr>
          <w:rFonts w:cs="Times New Roman"/>
          <w:kern w:val="22"/>
          <w:sz w:val="22"/>
          <w:lang w:val="ru-RU"/>
        </w:rPr>
        <w:t>и</w:t>
      </w:r>
      <w:r w:rsidR="00AC1919" w:rsidRPr="00CA6D1D">
        <w:rPr>
          <w:rFonts w:cs="Times New Roman"/>
          <w:kern w:val="22"/>
          <w:sz w:val="22"/>
          <w:lang w:val="ru-RU"/>
        </w:rPr>
        <w:t xml:space="preserve"> </w:t>
      </w:r>
      <w:r w:rsidR="00AC1919" w:rsidRPr="00AC1919">
        <w:rPr>
          <w:rFonts w:cs="Times New Roman"/>
          <w:kern w:val="22"/>
          <w:sz w:val="22"/>
          <w:lang w:val="ru-RU"/>
        </w:rPr>
        <w:t>другими</w:t>
      </w:r>
      <w:r w:rsidR="00AC1919" w:rsidRPr="00CA6D1D">
        <w:rPr>
          <w:rFonts w:cs="Times New Roman"/>
          <w:kern w:val="22"/>
          <w:sz w:val="22"/>
          <w:lang w:val="ru-RU"/>
        </w:rPr>
        <w:t xml:space="preserve">, </w:t>
      </w:r>
      <w:r w:rsidR="00AC1919" w:rsidRPr="00AC1919">
        <w:rPr>
          <w:rFonts w:cs="Times New Roman"/>
          <w:kern w:val="22"/>
          <w:sz w:val="22"/>
          <w:lang w:val="ru-RU"/>
        </w:rPr>
        <w:t>трансграничные</w:t>
      </w:r>
      <w:r w:rsidR="00AC1919" w:rsidRPr="00CA6D1D">
        <w:rPr>
          <w:rFonts w:cs="Times New Roman"/>
          <w:kern w:val="22"/>
          <w:sz w:val="22"/>
          <w:lang w:val="ru-RU"/>
        </w:rPr>
        <w:t xml:space="preserve"> </w:t>
      </w:r>
      <w:r w:rsidR="00AC1919" w:rsidRPr="00AC1919">
        <w:rPr>
          <w:rFonts w:cs="Times New Roman"/>
          <w:kern w:val="22"/>
          <w:sz w:val="22"/>
          <w:lang w:val="ru-RU"/>
        </w:rPr>
        <w:t>ситуации</w:t>
      </w:r>
      <w:r w:rsidR="00AC1919" w:rsidRPr="00CA6D1D">
        <w:rPr>
          <w:rFonts w:cs="Times New Roman"/>
          <w:kern w:val="22"/>
          <w:sz w:val="22"/>
          <w:lang w:val="ru-RU"/>
        </w:rPr>
        <w:t xml:space="preserve"> </w:t>
      </w:r>
      <w:r w:rsidR="00AC1919" w:rsidRPr="00AC1919">
        <w:rPr>
          <w:rFonts w:cs="Times New Roman"/>
          <w:kern w:val="22"/>
          <w:sz w:val="22"/>
          <w:lang w:val="ru-RU"/>
        </w:rPr>
        <w:t>могут</w:t>
      </w:r>
      <w:r w:rsidR="00AC1919" w:rsidRPr="00CA6D1D">
        <w:rPr>
          <w:rFonts w:cs="Times New Roman"/>
          <w:kern w:val="22"/>
          <w:sz w:val="22"/>
          <w:lang w:val="ru-RU"/>
        </w:rPr>
        <w:t xml:space="preserve"> </w:t>
      </w:r>
      <w:r w:rsidR="00AC1919" w:rsidRPr="00AC1919">
        <w:rPr>
          <w:rFonts w:cs="Times New Roman"/>
          <w:kern w:val="22"/>
          <w:sz w:val="22"/>
          <w:lang w:val="ru-RU"/>
        </w:rPr>
        <w:t>быть</w:t>
      </w:r>
      <w:r w:rsidR="00AC1919" w:rsidRPr="00CA6D1D">
        <w:rPr>
          <w:rFonts w:cs="Times New Roman"/>
          <w:kern w:val="22"/>
          <w:sz w:val="22"/>
          <w:lang w:val="ru-RU"/>
        </w:rPr>
        <w:t xml:space="preserve"> </w:t>
      </w:r>
      <w:r w:rsidR="00AC1919" w:rsidRPr="00AC1919">
        <w:rPr>
          <w:rFonts w:cs="Times New Roman"/>
          <w:kern w:val="22"/>
          <w:sz w:val="22"/>
          <w:lang w:val="ru-RU"/>
        </w:rPr>
        <w:t>как</w:t>
      </w:r>
      <w:r w:rsidR="00AC1919" w:rsidRPr="00CA6D1D">
        <w:rPr>
          <w:rFonts w:cs="Times New Roman"/>
          <w:kern w:val="22"/>
          <w:sz w:val="22"/>
          <w:lang w:val="ru-RU"/>
        </w:rPr>
        <w:t xml:space="preserve"> </w:t>
      </w:r>
      <w:r w:rsidR="00AC1919" w:rsidRPr="00AC1919">
        <w:rPr>
          <w:rFonts w:cs="Times New Roman"/>
          <w:kern w:val="22"/>
          <w:sz w:val="22"/>
          <w:lang w:val="ru-RU"/>
        </w:rPr>
        <w:t>минимум</w:t>
      </w:r>
      <w:r w:rsidR="00AC1919" w:rsidRPr="00CA6D1D">
        <w:rPr>
          <w:rFonts w:cs="Times New Roman"/>
          <w:kern w:val="22"/>
          <w:sz w:val="22"/>
          <w:lang w:val="ru-RU"/>
        </w:rPr>
        <w:t xml:space="preserve"> </w:t>
      </w:r>
      <w:r w:rsidR="00AC1919" w:rsidRPr="00AC1919">
        <w:rPr>
          <w:rFonts w:cs="Times New Roman"/>
          <w:kern w:val="22"/>
          <w:sz w:val="22"/>
          <w:lang w:val="ru-RU"/>
        </w:rPr>
        <w:t>двух</w:t>
      </w:r>
      <w:r w:rsidR="00AC1919" w:rsidRPr="00CA6D1D">
        <w:rPr>
          <w:rFonts w:cs="Times New Roman"/>
          <w:kern w:val="22"/>
          <w:sz w:val="22"/>
          <w:lang w:val="ru-RU"/>
        </w:rPr>
        <w:t xml:space="preserve"> </w:t>
      </w:r>
      <w:r w:rsidR="00AC1919" w:rsidRPr="00AC1919">
        <w:rPr>
          <w:rFonts w:cs="Times New Roman"/>
          <w:kern w:val="22"/>
          <w:sz w:val="22"/>
          <w:lang w:val="ru-RU"/>
        </w:rPr>
        <w:t>типов</w:t>
      </w:r>
      <w:r w:rsidR="00C928C2" w:rsidRPr="00CA6D1D">
        <w:rPr>
          <w:rFonts w:cs="Times New Roman"/>
          <w:kern w:val="22"/>
          <w:sz w:val="22"/>
          <w:lang w:val="ru-RU"/>
        </w:rPr>
        <w:t>:</w:t>
      </w:r>
    </w:p>
    <w:p w14:paraId="45AB4F96" w14:textId="04A3B7E3" w:rsidR="00C928C2" w:rsidRPr="00FF6A63" w:rsidRDefault="00AC1919" w:rsidP="00325375">
      <w:pPr>
        <w:ind w:left="284" w:right="432"/>
        <w:rPr>
          <w:rFonts w:cs="Times New Roman"/>
          <w:kern w:val="22"/>
          <w:sz w:val="22"/>
          <w:lang w:val="ru-RU"/>
        </w:rPr>
      </w:pPr>
      <w:r w:rsidRPr="00FF6A63">
        <w:rPr>
          <w:rFonts w:cs="Times New Roman"/>
          <w:kern w:val="22"/>
          <w:sz w:val="22"/>
          <w:lang w:val="ru-RU"/>
        </w:rPr>
        <w:t>«</w:t>
      </w:r>
      <w:r w:rsidR="001B0D52">
        <w:rPr>
          <w:rFonts w:cs="Times New Roman"/>
          <w:kern w:val="22"/>
          <w:sz w:val="22"/>
          <w:lang w:val="ru-RU"/>
        </w:rPr>
        <w:t>т</w:t>
      </w:r>
      <w:r w:rsidRPr="00AC1919">
        <w:rPr>
          <w:rFonts w:cs="Times New Roman"/>
          <w:kern w:val="22"/>
          <w:sz w:val="22"/>
          <w:lang w:val="ru-RU"/>
        </w:rPr>
        <w:t>рансграничная</w:t>
      </w:r>
      <w:r w:rsidRPr="00FF6A63">
        <w:rPr>
          <w:rFonts w:cs="Times New Roman"/>
          <w:kern w:val="22"/>
          <w:sz w:val="22"/>
          <w:lang w:val="ru-RU"/>
        </w:rPr>
        <w:t xml:space="preserve"> </w:t>
      </w:r>
      <w:r w:rsidRPr="00AC1919">
        <w:rPr>
          <w:rFonts w:cs="Times New Roman"/>
          <w:kern w:val="22"/>
          <w:sz w:val="22"/>
          <w:lang w:val="ru-RU"/>
        </w:rPr>
        <w:t>ситуация</w:t>
      </w:r>
      <w:r w:rsidRPr="00FF6A63">
        <w:rPr>
          <w:rFonts w:cs="Times New Roman"/>
          <w:kern w:val="22"/>
          <w:sz w:val="22"/>
          <w:lang w:val="ru-RU"/>
        </w:rPr>
        <w:t xml:space="preserve"> </w:t>
      </w:r>
      <w:r w:rsidR="00487B00" w:rsidRPr="00487B00">
        <w:rPr>
          <w:rFonts w:cs="Times New Roman"/>
          <w:i/>
          <w:iCs/>
          <w:kern w:val="22"/>
          <w:sz w:val="22"/>
          <w:lang w:val="en-GB"/>
        </w:rPr>
        <w:t>in</w:t>
      </w:r>
      <w:r w:rsidR="00487B00" w:rsidRPr="00487B00">
        <w:rPr>
          <w:rFonts w:cs="Times New Roman"/>
          <w:i/>
          <w:iCs/>
          <w:kern w:val="22"/>
          <w:sz w:val="22"/>
          <w:lang w:val="ru-RU"/>
        </w:rPr>
        <w:t>-</w:t>
      </w:r>
      <w:r w:rsidR="00487B00" w:rsidRPr="00487B00">
        <w:rPr>
          <w:rFonts w:cs="Times New Roman"/>
          <w:i/>
          <w:iCs/>
          <w:kern w:val="22"/>
          <w:sz w:val="22"/>
          <w:lang w:val="en-GB"/>
        </w:rPr>
        <w:t>situ</w:t>
      </w:r>
      <w:r w:rsidRPr="00FF6A63">
        <w:rPr>
          <w:rFonts w:cs="Times New Roman"/>
          <w:kern w:val="22"/>
          <w:sz w:val="22"/>
          <w:lang w:val="ru-RU"/>
        </w:rPr>
        <w:t xml:space="preserve">», </w:t>
      </w:r>
      <w:r w:rsidRPr="00AC1919">
        <w:rPr>
          <w:rFonts w:cs="Times New Roman"/>
          <w:kern w:val="22"/>
          <w:sz w:val="22"/>
          <w:lang w:val="ru-RU"/>
        </w:rPr>
        <w:t>в</w:t>
      </w:r>
      <w:r w:rsidRPr="00FF6A63">
        <w:rPr>
          <w:rFonts w:cs="Times New Roman"/>
          <w:kern w:val="22"/>
          <w:sz w:val="22"/>
          <w:lang w:val="ru-RU"/>
        </w:rPr>
        <w:t xml:space="preserve"> </w:t>
      </w:r>
      <w:r w:rsidRPr="00AC1919">
        <w:rPr>
          <w:rFonts w:cs="Times New Roman"/>
          <w:kern w:val="22"/>
          <w:sz w:val="22"/>
          <w:lang w:val="ru-RU"/>
        </w:rPr>
        <w:t>которой</w:t>
      </w:r>
      <w:r w:rsidRPr="00FF6A63">
        <w:rPr>
          <w:rFonts w:cs="Times New Roman"/>
          <w:kern w:val="22"/>
          <w:sz w:val="22"/>
          <w:lang w:val="ru-RU"/>
        </w:rPr>
        <w:t xml:space="preserve"> </w:t>
      </w:r>
      <w:r w:rsidRPr="00AC1919">
        <w:rPr>
          <w:rFonts w:cs="Times New Roman"/>
          <w:kern w:val="22"/>
          <w:sz w:val="22"/>
          <w:lang w:val="ru-RU"/>
        </w:rPr>
        <w:t>генетические</w:t>
      </w:r>
      <w:r w:rsidRPr="00FF6A63">
        <w:rPr>
          <w:rFonts w:cs="Times New Roman"/>
          <w:kern w:val="22"/>
          <w:sz w:val="22"/>
          <w:lang w:val="ru-RU"/>
        </w:rPr>
        <w:t xml:space="preserve"> </w:t>
      </w:r>
      <w:r w:rsidRPr="00AC1919">
        <w:rPr>
          <w:rFonts w:cs="Times New Roman"/>
          <w:kern w:val="22"/>
          <w:sz w:val="22"/>
          <w:lang w:val="ru-RU"/>
        </w:rPr>
        <w:t>ресурсы</w:t>
      </w:r>
      <w:r w:rsidRPr="00FF6A63">
        <w:rPr>
          <w:rFonts w:cs="Times New Roman"/>
          <w:kern w:val="22"/>
          <w:sz w:val="22"/>
          <w:lang w:val="ru-RU"/>
        </w:rPr>
        <w:t xml:space="preserve"> </w:t>
      </w:r>
      <w:r w:rsidRPr="00AC1919">
        <w:rPr>
          <w:rFonts w:cs="Times New Roman"/>
          <w:kern w:val="22"/>
          <w:sz w:val="22"/>
          <w:lang w:val="ru-RU"/>
        </w:rPr>
        <w:t>или</w:t>
      </w:r>
      <w:r w:rsidRPr="00FF6A63">
        <w:rPr>
          <w:rFonts w:cs="Times New Roman"/>
          <w:kern w:val="22"/>
          <w:sz w:val="22"/>
          <w:lang w:val="ru-RU"/>
        </w:rPr>
        <w:t xml:space="preserve"> </w:t>
      </w:r>
      <w:r w:rsidRPr="00AC1919">
        <w:rPr>
          <w:rFonts w:cs="Times New Roman"/>
          <w:kern w:val="22"/>
          <w:sz w:val="22"/>
          <w:lang w:val="ru-RU"/>
        </w:rPr>
        <w:t>традиционные</w:t>
      </w:r>
      <w:r w:rsidRPr="00FF6A63">
        <w:rPr>
          <w:rFonts w:cs="Times New Roman"/>
          <w:kern w:val="22"/>
          <w:sz w:val="22"/>
          <w:lang w:val="ru-RU"/>
        </w:rPr>
        <w:t xml:space="preserve"> </w:t>
      </w:r>
      <w:r w:rsidRPr="00AC1919">
        <w:rPr>
          <w:rFonts w:cs="Times New Roman"/>
          <w:kern w:val="22"/>
          <w:sz w:val="22"/>
          <w:lang w:val="ru-RU"/>
        </w:rPr>
        <w:t>знания</w:t>
      </w:r>
      <w:r w:rsidRPr="00FF6A63">
        <w:rPr>
          <w:rFonts w:cs="Times New Roman"/>
          <w:kern w:val="22"/>
          <w:sz w:val="22"/>
          <w:lang w:val="ru-RU"/>
        </w:rPr>
        <w:t xml:space="preserve"> </w:t>
      </w:r>
      <w:r w:rsidRPr="00AC1919">
        <w:rPr>
          <w:rFonts w:cs="Times New Roman"/>
          <w:kern w:val="22"/>
          <w:sz w:val="22"/>
          <w:lang w:val="ru-RU"/>
        </w:rPr>
        <w:t>приобрели</w:t>
      </w:r>
      <w:r w:rsidRPr="00FF6A63">
        <w:rPr>
          <w:rFonts w:cs="Times New Roman"/>
          <w:kern w:val="22"/>
          <w:sz w:val="22"/>
          <w:lang w:val="ru-RU"/>
        </w:rPr>
        <w:t xml:space="preserve"> </w:t>
      </w:r>
      <w:r w:rsidRPr="00AC1919">
        <w:rPr>
          <w:rFonts w:cs="Times New Roman"/>
          <w:kern w:val="22"/>
          <w:sz w:val="22"/>
          <w:lang w:val="ru-RU"/>
        </w:rPr>
        <w:t>свои</w:t>
      </w:r>
      <w:r w:rsidRPr="00FF6A63">
        <w:rPr>
          <w:rFonts w:cs="Times New Roman"/>
          <w:kern w:val="22"/>
          <w:sz w:val="22"/>
          <w:lang w:val="ru-RU"/>
        </w:rPr>
        <w:t xml:space="preserve"> </w:t>
      </w:r>
      <w:r w:rsidRPr="00AC1919">
        <w:rPr>
          <w:rFonts w:cs="Times New Roman"/>
          <w:kern w:val="22"/>
          <w:sz w:val="22"/>
          <w:lang w:val="ru-RU"/>
        </w:rPr>
        <w:t>особые</w:t>
      </w:r>
      <w:r w:rsidRPr="00FF6A63">
        <w:rPr>
          <w:rFonts w:cs="Times New Roman"/>
          <w:kern w:val="22"/>
          <w:sz w:val="22"/>
          <w:lang w:val="ru-RU"/>
        </w:rPr>
        <w:t xml:space="preserve"> </w:t>
      </w:r>
      <w:r w:rsidRPr="00AC1919">
        <w:rPr>
          <w:rFonts w:cs="Times New Roman"/>
          <w:kern w:val="22"/>
          <w:sz w:val="22"/>
          <w:lang w:val="ru-RU"/>
        </w:rPr>
        <w:t>характеристики</w:t>
      </w:r>
      <w:r w:rsidRPr="00FF6A63">
        <w:rPr>
          <w:rFonts w:cs="Times New Roman"/>
          <w:kern w:val="22"/>
          <w:sz w:val="22"/>
          <w:lang w:val="ru-RU"/>
        </w:rPr>
        <w:t xml:space="preserve"> </w:t>
      </w:r>
      <w:r w:rsidRPr="00AC1919">
        <w:rPr>
          <w:rFonts w:cs="Times New Roman"/>
          <w:kern w:val="22"/>
          <w:sz w:val="22"/>
          <w:lang w:val="ru-RU"/>
        </w:rPr>
        <w:t>и</w:t>
      </w:r>
      <w:r w:rsidRPr="00FF6A63">
        <w:rPr>
          <w:rFonts w:cs="Times New Roman"/>
          <w:kern w:val="22"/>
          <w:sz w:val="22"/>
          <w:lang w:val="ru-RU"/>
        </w:rPr>
        <w:t xml:space="preserve"> </w:t>
      </w:r>
      <w:r w:rsidRPr="00AC1919">
        <w:rPr>
          <w:rFonts w:cs="Times New Roman"/>
          <w:kern w:val="22"/>
          <w:sz w:val="22"/>
          <w:lang w:val="ru-RU"/>
        </w:rPr>
        <w:t>все</w:t>
      </w:r>
      <w:r w:rsidRPr="00FF6A63">
        <w:rPr>
          <w:rFonts w:cs="Times New Roman"/>
          <w:kern w:val="22"/>
          <w:sz w:val="22"/>
          <w:lang w:val="ru-RU"/>
        </w:rPr>
        <w:t xml:space="preserve"> </w:t>
      </w:r>
      <w:r w:rsidRPr="00AC1919">
        <w:rPr>
          <w:rFonts w:cs="Times New Roman"/>
          <w:kern w:val="22"/>
          <w:sz w:val="22"/>
          <w:lang w:val="ru-RU"/>
        </w:rPr>
        <w:t>еще</w:t>
      </w:r>
      <w:r w:rsidRPr="00FF6A63">
        <w:rPr>
          <w:rFonts w:cs="Times New Roman"/>
          <w:kern w:val="22"/>
          <w:sz w:val="22"/>
          <w:lang w:val="ru-RU"/>
        </w:rPr>
        <w:t xml:space="preserve"> </w:t>
      </w:r>
      <w:r w:rsidRPr="00AC1919">
        <w:rPr>
          <w:rFonts w:cs="Times New Roman"/>
          <w:kern w:val="22"/>
          <w:sz w:val="22"/>
          <w:lang w:val="ru-RU"/>
        </w:rPr>
        <w:t>встречаются</w:t>
      </w:r>
      <w:r w:rsidRPr="00FF6A63">
        <w:rPr>
          <w:rFonts w:cs="Times New Roman"/>
          <w:kern w:val="22"/>
          <w:sz w:val="22"/>
          <w:lang w:val="ru-RU"/>
        </w:rPr>
        <w:t xml:space="preserve"> </w:t>
      </w:r>
      <w:r w:rsidRPr="00AC1919">
        <w:rPr>
          <w:rFonts w:cs="Times New Roman"/>
          <w:kern w:val="22"/>
          <w:sz w:val="22"/>
          <w:lang w:val="ru-RU"/>
        </w:rPr>
        <w:t>за</w:t>
      </w:r>
      <w:r w:rsidRPr="00FF6A63">
        <w:rPr>
          <w:rFonts w:cs="Times New Roman"/>
          <w:kern w:val="22"/>
          <w:sz w:val="22"/>
          <w:lang w:val="ru-RU"/>
        </w:rPr>
        <w:t xml:space="preserve"> </w:t>
      </w:r>
      <w:r w:rsidRPr="00AC1919">
        <w:rPr>
          <w:rFonts w:cs="Times New Roman"/>
          <w:kern w:val="22"/>
          <w:sz w:val="22"/>
          <w:lang w:val="ru-RU"/>
        </w:rPr>
        <w:t>границей</w:t>
      </w:r>
      <w:r w:rsidRPr="00FF6A63">
        <w:rPr>
          <w:rFonts w:cs="Times New Roman"/>
          <w:kern w:val="22"/>
          <w:sz w:val="22"/>
          <w:lang w:val="ru-RU"/>
        </w:rPr>
        <w:t xml:space="preserve"> </w:t>
      </w:r>
      <w:r w:rsidRPr="00AC1919">
        <w:rPr>
          <w:rFonts w:cs="Times New Roman"/>
          <w:kern w:val="22"/>
          <w:sz w:val="22"/>
          <w:lang w:val="ru-RU"/>
        </w:rPr>
        <w:t>в</w:t>
      </w:r>
      <w:r w:rsidRPr="00FF6A63">
        <w:rPr>
          <w:rFonts w:cs="Times New Roman"/>
          <w:kern w:val="22"/>
          <w:sz w:val="22"/>
          <w:lang w:val="ru-RU"/>
        </w:rPr>
        <w:t xml:space="preserve"> </w:t>
      </w:r>
      <w:r w:rsidRPr="00AC1919">
        <w:rPr>
          <w:rFonts w:cs="Times New Roman"/>
          <w:kern w:val="22"/>
          <w:sz w:val="22"/>
          <w:lang w:val="ru-RU"/>
        </w:rPr>
        <w:t>естественных</w:t>
      </w:r>
      <w:r w:rsidRPr="00FF6A63">
        <w:rPr>
          <w:rFonts w:cs="Times New Roman"/>
          <w:kern w:val="22"/>
          <w:sz w:val="22"/>
          <w:lang w:val="ru-RU"/>
        </w:rPr>
        <w:t xml:space="preserve"> </w:t>
      </w:r>
      <w:r w:rsidRPr="00AC1919">
        <w:rPr>
          <w:rFonts w:cs="Times New Roman"/>
          <w:kern w:val="22"/>
          <w:sz w:val="22"/>
          <w:lang w:val="ru-RU"/>
        </w:rPr>
        <w:t>условиях</w:t>
      </w:r>
      <w:r w:rsidRPr="00FF6A63">
        <w:rPr>
          <w:rFonts w:cs="Times New Roman"/>
          <w:kern w:val="22"/>
          <w:sz w:val="22"/>
          <w:lang w:val="ru-RU"/>
        </w:rPr>
        <w:t xml:space="preserve">; </w:t>
      </w:r>
      <w:r w:rsidRPr="00AC1919">
        <w:rPr>
          <w:rFonts w:cs="Times New Roman"/>
          <w:kern w:val="22"/>
          <w:sz w:val="22"/>
          <w:lang w:val="ru-RU"/>
        </w:rPr>
        <w:t>и</w:t>
      </w:r>
      <w:r w:rsidRPr="00FF6A63">
        <w:rPr>
          <w:rFonts w:cs="Times New Roman"/>
          <w:kern w:val="22"/>
          <w:sz w:val="22"/>
          <w:lang w:val="ru-RU"/>
        </w:rPr>
        <w:t xml:space="preserve"> «</w:t>
      </w:r>
      <w:r w:rsidRPr="00AC1919">
        <w:rPr>
          <w:rFonts w:cs="Times New Roman"/>
          <w:kern w:val="22"/>
          <w:sz w:val="22"/>
          <w:lang w:val="ru-RU"/>
        </w:rPr>
        <w:t>трансграничная</w:t>
      </w:r>
      <w:r w:rsidRPr="00FF6A63">
        <w:rPr>
          <w:rFonts w:cs="Times New Roman"/>
          <w:kern w:val="22"/>
          <w:sz w:val="22"/>
          <w:lang w:val="ru-RU"/>
        </w:rPr>
        <w:t xml:space="preserve"> </w:t>
      </w:r>
      <w:r w:rsidRPr="00AC1919">
        <w:rPr>
          <w:rFonts w:cs="Times New Roman"/>
          <w:kern w:val="22"/>
          <w:sz w:val="22"/>
          <w:lang w:val="ru-RU"/>
        </w:rPr>
        <w:t>ситуация</w:t>
      </w:r>
      <w:r w:rsidRPr="00FF6A63">
        <w:rPr>
          <w:rFonts w:cs="Times New Roman"/>
          <w:kern w:val="22"/>
          <w:sz w:val="22"/>
          <w:lang w:val="ru-RU"/>
        </w:rPr>
        <w:t xml:space="preserve"> </w:t>
      </w:r>
      <w:r w:rsidRPr="005537DE">
        <w:rPr>
          <w:rFonts w:cs="Times New Roman"/>
          <w:i/>
          <w:iCs/>
          <w:kern w:val="22"/>
          <w:sz w:val="22"/>
          <w:lang w:val="en-GB"/>
        </w:rPr>
        <w:t>ex</w:t>
      </w:r>
      <w:r w:rsidRPr="00FF6A63">
        <w:rPr>
          <w:rFonts w:cs="Times New Roman"/>
          <w:i/>
          <w:iCs/>
          <w:kern w:val="22"/>
          <w:sz w:val="22"/>
          <w:lang w:val="ru-RU"/>
        </w:rPr>
        <w:t>-</w:t>
      </w:r>
      <w:r w:rsidRPr="005537DE">
        <w:rPr>
          <w:rFonts w:cs="Times New Roman"/>
          <w:i/>
          <w:iCs/>
          <w:kern w:val="22"/>
          <w:sz w:val="22"/>
          <w:lang w:val="en-GB"/>
        </w:rPr>
        <w:t>situ</w:t>
      </w:r>
      <w:r w:rsidRPr="00FF6A63">
        <w:rPr>
          <w:rFonts w:cs="Times New Roman"/>
          <w:kern w:val="22"/>
          <w:sz w:val="22"/>
          <w:lang w:val="ru-RU"/>
        </w:rPr>
        <w:t xml:space="preserve">», </w:t>
      </w:r>
      <w:r w:rsidRPr="00AC1919">
        <w:rPr>
          <w:rFonts w:cs="Times New Roman"/>
          <w:kern w:val="22"/>
          <w:sz w:val="22"/>
          <w:lang w:val="ru-RU"/>
        </w:rPr>
        <w:t>в</w:t>
      </w:r>
      <w:r w:rsidRPr="00FF6A63">
        <w:rPr>
          <w:rFonts w:cs="Times New Roman"/>
          <w:kern w:val="22"/>
          <w:sz w:val="22"/>
          <w:lang w:val="ru-RU"/>
        </w:rPr>
        <w:t xml:space="preserve"> </w:t>
      </w:r>
      <w:r w:rsidRPr="00AC1919">
        <w:rPr>
          <w:rFonts w:cs="Times New Roman"/>
          <w:kern w:val="22"/>
          <w:sz w:val="22"/>
          <w:lang w:val="ru-RU"/>
        </w:rPr>
        <w:t>которой</w:t>
      </w:r>
      <w:r w:rsidRPr="00FF6A63">
        <w:rPr>
          <w:rFonts w:cs="Times New Roman"/>
          <w:kern w:val="22"/>
          <w:sz w:val="22"/>
          <w:lang w:val="ru-RU"/>
        </w:rPr>
        <w:t xml:space="preserve"> </w:t>
      </w:r>
      <w:r w:rsidRPr="00AC1919">
        <w:rPr>
          <w:rFonts w:cs="Times New Roman"/>
          <w:kern w:val="22"/>
          <w:sz w:val="22"/>
          <w:lang w:val="ru-RU"/>
        </w:rPr>
        <w:t>генетические</w:t>
      </w:r>
      <w:r w:rsidRPr="00FF6A63">
        <w:rPr>
          <w:rFonts w:cs="Times New Roman"/>
          <w:kern w:val="22"/>
          <w:sz w:val="22"/>
          <w:lang w:val="ru-RU"/>
        </w:rPr>
        <w:t xml:space="preserve"> </w:t>
      </w:r>
      <w:r w:rsidRPr="00AC1919">
        <w:rPr>
          <w:rFonts w:cs="Times New Roman"/>
          <w:kern w:val="22"/>
          <w:sz w:val="22"/>
          <w:lang w:val="ru-RU"/>
        </w:rPr>
        <w:t>ресурсы</w:t>
      </w:r>
      <w:r w:rsidRPr="00FF6A63">
        <w:rPr>
          <w:rFonts w:cs="Times New Roman"/>
          <w:kern w:val="22"/>
          <w:sz w:val="22"/>
          <w:lang w:val="ru-RU"/>
        </w:rPr>
        <w:t xml:space="preserve"> </w:t>
      </w:r>
      <w:r w:rsidRPr="00AC1919">
        <w:rPr>
          <w:rFonts w:cs="Times New Roman"/>
          <w:kern w:val="22"/>
          <w:sz w:val="22"/>
          <w:lang w:val="ru-RU"/>
        </w:rPr>
        <w:t>или</w:t>
      </w:r>
      <w:r w:rsidRPr="00FF6A63">
        <w:rPr>
          <w:rFonts w:cs="Times New Roman"/>
          <w:kern w:val="22"/>
          <w:sz w:val="22"/>
          <w:lang w:val="ru-RU"/>
        </w:rPr>
        <w:t xml:space="preserve"> </w:t>
      </w:r>
      <w:r w:rsidRPr="00AC1919">
        <w:rPr>
          <w:rFonts w:cs="Times New Roman"/>
          <w:kern w:val="22"/>
          <w:sz w:val="22"/>
          <w:lang w:val="ru-RU"/>
        </w:rPr>
        <w:t>традиционные</w:t>
      </w:r>
      <w:r w:rsidRPr="00FF6A63">
        <w:rPr>
          <w:rFonts w:cs="Times New Roman"/>
          <w:kern w:val="22"/>
          <w:sz w:val="22"/>
          <w:lang w:val="ru-RU"/>
        </w:rPr>
        <w:t xml:space="preserve"> </w:t>
      </w:r>
      <w:r w:rsidRPr="00AC1919">
        <w:rPr>
          <w:rFonts w:cs="Times New Roman"/>
          <w:kern w:val="22"/>
          <w:sz w:val="22"/>
          <w:lang w:val="ru-RU"/>
        </w:rPr>
        <w:t>знания</w:t>
      </w:r>
      <w:r w:rsidRPr="00FF6A63">
        <w:rPr>
          <w:rFonts w:cs="Times New Roman"/>
          <w:kern w:val="22"/>
          <w:sz w:val="22"/>
          <w:lang w:val="ru-RU"/>
        </w:rPr>
        <w:t xml:space="preserve"> </w:t>
      </w:r>
      <w:r w:rsidRPr="00AC1919">
        <w:rPr>
          <w:rFonts w:cs="Times New Roman"/>
          <w:kern w:val="22"/>
          <w:sz w:val="22"/>
          <w:lang w:val="ru-RU"/>
        </w:rPr>
        <w:t>в</w:t>
      </w:r>
      <w:r w:rsidRPr="00FF6A63">
        <w:rPr>
          <w:rFonts w:cs="Times New Roman"/>
          <w:kern w:val="22"/>
          <w:sz w:val="22"/>
          <w:lang w:val="ru-RU"/>
        </w:rPr>
        <w:t xml:space="preserve"> </w:t>
      </w:r>
      <w:r w:rsidRPr="00AC1919">
        <w:rPr>
          <w:rFonts w:cs="Times New Roman"/>
          <w:kern w:val="22"/>
          <w:sz w:val="22"/>
          <w:lang w:val="ru-RU"/>
        </w:rPr>
        <w:t>настоящее</w:t>
      </w:r>
      <w:r w:rsidRPr="00FF6A63">
        <w:rPr>
          <w:rFonts w:cs="Times New Roman"/>
          <w:kern w:val="22"/>
          <w:sz w:val="22"/>
          <w:lang w:val="ru-RU"/>
        </w:rPr>
        <w:t xml:space="preserve"> </w:t>
      </w:r>
      <w:r w:rsidRPr="00AC1919">
        <w:rPr>
          <w:rFonts w:cs="Times New Roman"/>
          <w:kern w:val="22"/>
          <w:sz w:val="22"/>
          <w:lang w:val="ru-RU"/>
        </w:rPr>
        <w:t>время</w:t>
      </w:r>
      <w:r w:rsidRPr="00FF6A63">
        <w:rPr>
          <w:rFonts w:cs="Times New Roman"/>
          <w:kern w:val="22"/>
          <w:sz w:val="22"/>
          <w:lang w:val="ru-RU"/>
        </w:rPr>
        <w:t xml:space="preserve"> </w:t>
      </w:r>
      <w:r w:rsidRPr="00AC1919">
        <w:rPr>
          <w:rFonts w:cs="Times New Roman"/>
          <w:kern w:val="22"/>
          <w:sz w:val="22"/>
          <w:lang w:val="ru-RU"/>
        </w:rPr>
        <w:t>находятся</w:t>
      </w:r>
      <w:r w:rsidRPr="00FF6A63">
        <w:rPr>
          <w:rFonts w:cs="Times New Roman"/>
          <w:kern w:val="22"/>
          <w:sz w:val="22"/>
          <w:lang w:val="ru-RU"/>
        </w:rPr>
        <w:t xml:space="preserve"> </w:t>
      </w:r>
      <w:r w:rsidRPr="00AC1919">
        <w:rPr>
          <w:rFonts w:cs="Times New Roman"/>
          <w:kern w:val="22"/>
          <w:sz w:val="22"/>
          <w:lang w:val="ru-RU"/>
        </w:rPr>
        <w:t>за</w:t>
      </w:r>
      <w:r w:rsidRPr="00FF6A63">
        <w:rPr>
          <w:rFonts w:cs="Times New Roman"/>
          <w:kern w:val="22"/>
          <w:sz w:val="22"/>
          <w:lang w:val="ru-RU"/>
        </w:rPr>
        <w:t xml:space="preserve"> </w:t>
      </w:r>
      <w:r w:rsidRPr="00AC1919">
        <w:rPr>
          <w:rFonts w:cs="Times New Roman"/>
          <w:kern w:val="22"/>
          <w:sz w:val="22"/>
          <w:lang w:val="ru-RU"/>
        </w:rPr>
        <w:t>пределами</w:t>
      </w:r>
      <w:r w:rsidRPr="00FF6A63">
        <w:rPr>
          <w:rFonts w:cs="Times New Roman"/>
          <w:kern w:val="22"/>
          <w:sz w:val="22"/>
          <w:lang w:val="ru-RU"/>
        </w:rPr>
        <w:t xml:space="preserve"> </w:t>
      </w:r>
      <w:r w:rsidR="009B591D">
        <w:rPr>
          <w:rFonts w:cs="Times New Roman"/>
          <w:kern w:val="22"/>
          <w:sz w:val="22"/>
          <w:lang w:val="ru-RU"/>
        </w:rPr>
        <w:t>сред</w:t>
      </w:r>
      <w:r w:rsidR="009B591D" w:rsidRPr="00FF6A63">
        <w:rPr>
          <w:rFonts w:cs="Times New Roman"/>
          <w:kern w:val="22"/>
          <w:sz w:val="22"/>
          <w:lang w:val="ru-RU"/>
        </w:rPr>
        <w:t xml:space="preserve"> </w:t>
      </w:r>
      <w:r w:rsidRPr="00AC1919">
        <w:rPr>
          <w:rFonts w:cs="Times New Roman"/>
          <w:kern w:val="22"/>
          <w:sz w:val="22"/>
          <w:lang w:val="ru-RU"/>
        </w:rPr>
        <w:t>обитания</w:t>
      </w:r>
      <w:r w:rsidRPr="00FF6A63">
        <w:rPr>
          <w:rFonts w:cs="Times New Roman"/>
          <w:kern w:val="22"/>
          <w:sz w:val="22"/>
          <w:lang w:val="ru-RU"/>
        </w:rPr>
        <w:t xml:space="preserve">, </w:t>
      </w:r>
      <w:r w:rsidR="00154C40">
        <w:rPr>
          <w:rFonts w:cs="Times New Roman"/>
          <w:kern w:val="22"/>
          <w:sz w:val="22"/>
          <w:lang w:val="ru-RU"/>
        </w:rPr>
        <w:t>в</w:t>
      </w:r>
      <w:r w:rsidR="00154C40" w:rsidRPr="00FF6A63">
        <w:rPr>
          <w:rFonts w:cs="Times New Roman"/>
          <w:kern w:val="22"/>
          <w:sz w:val="22"/>
          <w:lang w:val="ru-RU"/>
        </w:rPr>
        <w:t xml:space="preserve"> </w:t>
      </w:r>
      <w:r w:rsidR="00154C40">
        <w:rPr>
          <w:rFonts w:cs="Times New Roman"/>
          <w:kern w:val="22"/>
          <w:sz w:val="22"/>
          <w:lang w:val="ru-RU"/>
        </w:rPr>
        <w:t>котор</w:t>
      </w:r>
      <w:r w:rsidR="00C36DAF">
        <w:rPr>
          <w:rFonts w:cs="Times New Roman"/>
          <w:kern w:val="22"/>
          <w:sz w:val="22"/>
          <w:lang w:val="ru-RU"/>
        </w:rPr>
        <w:t>ых</w:t>
      </w:r>
      <w:r w:rsidR="00AB5E83" w:rsidRPr="00FF6A63">
        <w:rPr>
          <w:rFonts w:cs="Times New Roman"/>
          <w:kern w:val="22"/>
          <w:sz w:val="22"/>
          <w:lang w:val="ru-RU"/>
        </w:rPr>
        <w:t xml:space="preserve"> </w:t>
      </w:r>
      <w:r w:rsidR="00AB5E83">
        <w:rPr>
          <w:rFonts w:cs="Times New Roman"/>
          <w:kern w:val="22"/>
          <w:sz w:val="22"/>
          <w:lang w:val="ru-RU"/>
        </w:rPr>
        <w:t>они</w:t>
      </w:r>
      <w:r w:rsidR="00154C40" w:rsidRPr="00FF6A63">
        <w:rPr>
          <w:rFonts w:cs="Times New Roman"/>
          <w:kern w:val="22"/>
          <w:sz w:val="22"/>
          <w:lang w:val="ru-RU"/>
        </w:rPr>
        <w:t xml:space="preserve"> </w:t>
      </w:r>
      <w:r w:rsidR="00264604" w:rsidRPr="00AC1919">
        <w:rPr>
          <w:rFonts w:cs="Times New Roman"/>
          <w:kern w:val="22"/>
          <w:sz w:val="22"/>
          <w:lang w:val="ru-RU"/>
        </w:rPr>
        <w:t>приобрели</w:t>
      </w:r>
      <w:r w:rsidR="00264604" w:rsidRPr="00FF6A63">
        <w:rPr>
          <w:rFonts w:cs="Times New Roman"/>
          <w:kern w:val="22"/>
          <w:sz w:val="22"/>
          <w:lang w:val="ru-RU"/>
        </w:rPr>
        <w:t xml:space="preserve"> </w:t>
      </w:r>
      <w:r w:rsidR="00264604" w:rsidRPr="00AC1919">
        <w:rPr>
          <w:rFonts w:cs="Times New Roman"/>
          <w:kern w:val="22"/>
          <w:sz w:val="22"/>
          <w:lang w:val="ru-RU"/>
        </w:rPr>
        <w:t>свои</w:t>
      </w:r>
      <w:r w:rsidR="00264604" w:rsidRPr="00FF6A63">
        <w:rPr>
          <w:rFonts w:cs="Times New Roman"/>
          <w:kern w:val="22"/>
          <w:sz w:val="22"/>
          <w:lang w:val="ru-RU"/>
        </w:rPr>
        <w:t xml:space="preserve"> </w:t>
      </w:r>
      <w:r w:rsidR="00264604" w:rsidRPr="00AC1919">
        <w:rPr>
          <w:rFonts w:cs="Times New Roman"/>
          <w:kern w:val="22"/>
          <w:sz w:val="22"/>
          <w:lang w:val="ru-RU"/>
        </w:rPr>
        <w:t>особые</w:t>
      </w:r>
      <w:r w:rsidR="00264604" w:rsidRPr="00FF6A63">
        <w:rPr>
          <w:rFonts w:cs="Times New Roman"/>
          <w:kern w:val="22"/>
          <w:sz w:val="22"/>
          <w:lang w:val="ru-RU"/>
        </w:rPr>
        <w:t xml:space="preserve"> </w:t>
      </w:r>
      <w:r w:rsidR="00264604" w:rsidRPr="00AC1919">
        <w:rPr>
          <w:rFonts w:cs="Times New Roman"/>
          <w:kern w:val="22"/>
          <w:sz w:val="22"/>
          <w:lang w:val="ru-RU"/>
        </w:rPr>
        <w:t>характеристики</w:t>
      </w:r>
      <w:r w:rsidR="00264604" w:rsidRPr="00FF6A63">
        <w:rPr>
          <w:rFonts w:cs="Times New Roman"/>
          <w:kern w:val="22"/>
          <w:sz w:val="22"/>
          <w:lang w:val="ru-RU"/>
        </w:rPr>
        <w:t xml:space="preserve"> </w:t>
      </w:r>
      <w:r w:rsidR="00C36DAF">
        <w:rPr>
          <w:rFonts w:cs="Times New Roman"/>
          <w:kern w:val="22"/>
          <w:sz w:val="22"/>
          <w:lang w:val="ru-RU"/>
        </w:rPr>
        <w:t>в</w:t>
      </w:r>
      <w:r w:rsidR="00C36DAF" w:rsidRPr="00FF6A63">
        <w:rPr>
          <w:rFonts w:cs="Times New Roman"/>
          <w:kern w:val="22"/>
          <w:sz w:val="22"/>
          <w:lang w:val="ru-RU"/>
        </w:rPr>
        <w:t xml:space="preserve"> </w:t>
      </w:r>
      <w:r w:rsidRPr="00AC1919">
        <w:rPr>
          <w:rFonts w:cs="Times New Roman"/>
          <w:kern w:val="22"/>
          <w:sz w:val="22"/>
          <w:lang w:val="ru-RU"/>
        </w:rPr>
        <w:t>более</w:t>
      </w:r>
      <w:r w:rsidRPr="00FF6A63">
        <w:rPr>
          <w:rFonts w:cs="Times New Roman"/>
          <w:kern w:val="22"/>
          <w:sz w:val="22"/>
          <w:lang w:val="ru-RU"/>
        </w:rPr>
        <w:t xml:space="preserve"> </w:t>
      </w:r>
      <w:r w:rsidRPr="00AC1919">
        <w:rPr>
          <w:rFonts w:cs="Times New Roman"/>
          <w:kern w:val="22"/>
          <w:sz w:val="22"/>
          <w:lang w:val="ru-RU"/>
        </w:rPr>
        <w:t>чем</w:t>
      </w:r>
      <w:r w:rsidRPr="00FF6A63">
        <w:rPr>
          <w:rFonts w:cs="Times New Roman"/>
          <w:kern w:val="22"/>
          <w:sz w:val="22"/>
          <w:lang w:val="ru-RU"/>
        </w:rPr>
        <w:t xml:space="preserve"> </w:t>
      </w:r>
      <w:r w:rsidRPr="00AC1919">
        <w:rPr>
          <w:rFonts w:cs="Times New Roman"/>
          <w:kern w:val="22"/>
          <w:sz w:val="22"/>
          <w:lang w:val="ru-RU"/>
        </w:rPr>
        <w:t>одной</w:t>
      </w:r>
      <w:r w:rsidRPr="00FF6A63">
        <w:rPr>
          <w:rFonts w:cs="Times New Roman"/>
          <w:kern w:val="22"/>
          <w:sz w:val="22"/>
          <w:lang w:val="ru-RU"/>
        </w:rPr>
        <w:t xml:space="preserve"> </w:t>
      </w:r>
      <w:r w:rsidRPr="00AC1919">
        <w:rPr>
          <w:rFonts w:cs="Times New Roman"/>
          <w:kern w:val="22"/>
          <w:sz w:val="22"/>
          <w:lang w:val="ru-RU"/>
        </w:rPr>
        <w:t>стране</w:t>
      </w:r>
      <w:r w:rsidR="00F15982" w:rsidRPr="00FF6A63">
        <w:rPr>
          <w:rFonts w:cs="Times New Roman"/>
          <w:kern w:val="22"/>
          <w:sz w:val="22"/>
          <w:lang w:val="ru-RU"/>
        </w:rPr>
        <w:t>.</w:t>
      </w:r>
      <w:r w:rsidR="00F15982" w:rsidRPr="002364AB">
        <w:rPr>
          <w:rStyle w:val="FootnoteReference"/>
          <w:rFonts w:cs="Times New Roman"/>
          <w:kern w:val="22"/>
          <w:sz w:val="22"/>
          <w:lang w:val="en-GB"/>
        </w:rPr>
        <w:footnoteReference w:id="39"/>
      </w:r>
    </w:p>
    <w:p w14:paraId="75FBD50F" w14:textId="1B1188A2" w:rsidR="00B80668" w:rsidRPr="00AC1919" w:rsidRDefault="00FF6A63" w:rsidP="00B80668">
      <w:pPr>
        <w:rPr>
          <w:rFonts w:cs="Times New Roman"/>
          <w:kern w:val="22"/>
          <w:sz w:val="22"/>
          <w:lang w:val="ru-RU"/>
        </w:rPr>
      </w:pPr>
      <w:r>
        <w:rPr>
          <w:rFonts w:cs="Times New Roman"/>
          <w:kern w:val="22"/>
          <w:sz w:val="22"/>
          <w:lang w:val="ru-RU"/>
        </w:rPr>
        <w:lastRenderedPageBreak/>
        <w:t>Ниже</w:t>
      </w:r>
      <w:r w:rsidRPr="00603DA0">
        <w:rPr>
          <w:rFonts w:cs="Times New Roman"/>
          <w:kern w:val="22"/>
          <w:sz w:val="22"/>
          <w:lang w:val="ru-RU"/>
        </w:rPr>
        <w:t xml:space="preserve"> </w:t>
      </w:r>
      <w:r>
        <w:rPr>
          <w:rFonts w:cs="Times New Roman"/>
          <w:kern w:val="22"/>
          <w:sz w:val="22"/>
          <w:lang w:val="ru-RU"/>
        </w:rPr>
        <w:t>приводятся</w:t>
      </w:r>
      <w:r w:rsidRPr="00603DA0">
        <w:rPr>
          <w:rFonts w:cs="Times New Roman"/>
          <w:kern w:val="22"/>
          <w:sz w:val="22"/>
          <w:lang w:val="ru-RU"/>
        </w:rPr>
        <w:t xml:space="preserve"> </w:t>
      </w:r>
      <w:r>
        <w:rPr>
          <w:rFonts w:cs="Times New Roman"/>
          <w:kern w:val="22"/>
          <w:sz w:val="22"/>
          <w:lang w:val="ru-RU"/>
        </w:rPr>
        <w:t>п</w:t>
      </w:r>
      <w:r w:rsidR="00AC1919" w:rsidRPr="00AC1919">
        <w:rPr>
          <w:rFonts w:cs="Times New Roman"/>
          <w:kern w:val="22"/>
          <w:sz w:val="22"/>
          <w:lang w:val="ru-RU"/>
        </w:rPr>
        <w:t>римеры</w:t>
      </w:r>
      <w:r w:rsidR="00AC1919" w:rsidRPr="00603DA0">
        <w:rPr>
          <w:rFonts w:cs="Times New Roman"/>
          <w:kern w:val="22"/>
          <w:sz w:val="22"/>
          <w:lang w:val="ru-RU"/>
        </w:rPr>
        <w:t xml:space="preserve"> </w:t>
      </w:r>
      <w:r w:rsidR="00AC1919" w:rsidRPr="00AC1919">
        <w:rPr>
          <w:rFonts w:cs="Times New Roman"/>
          <w:kern w:val="22"/>
          <w:sz w:val="22"/>
          <w:lang w:val="ru-RU"/>
        </w:rPr>
        <w:t>таких</w:t>
      </w:r>
      <w:r w:rsidR="00AC1919" w:rsidRPr="00603DA0">
        <w:rPr>
          <w:rFonts w:cs="Times New Roman"/>
          <w:kern w:val="22"/>
          <w:sz w:val="22"/>
          <w:lang w:val="ru-RU"/>
        </w:rPr>
        <w:t xml:space="preserve"> </w:t>
      </w:r>
      <w:r w:rsidR="00AC1919" w:rsidRPr="00AC1919">
        <w:rPr>
          <w:rFonts w:cs="Times New Roman"/>
          <w:kern w:val="22"/>
          <w:sz w:val="22"/>
          <w:lang w:val="ru-RU"/>
        </w:rPr>
        <w:t>ситуаций</w:t>
      </w:r>
      <w:r w:rsidR="00AC1919" w:rsidRPr="00603DA0">
        <w:rPr>
          <w:rFonts w:cs="Times New Roman"/>
          <w:kern w:val="22"/>
          <w:sz w:val="22"/>
          <w:lang w:val="ru-RU"/>
        </w:rPr>
        <w:t xml:space="preserve">, </w:t>
      </w:r>
      <w:r w:rsidR="00AC1919" w:rsidRPr="00AC1919">
        <w:rPr>
          <w:rFonts w:cs="Times New Roman"/>
          <w:kern w:val="22"/>
          <w:sz w:val="22"/>
          <w:lang w:val="ru-RU"/>
        </w:rPr>
        <w:t>при</w:t>
      </w:r>
      <w:r w:rsidR="00AC1919" w:rsidRPr="00603DA0">
        <w:rPr>
          <w:rFonts w:cs="Times New Roman"/>
          <w:kern w:val="22"/>
          <w:sz w:val="22"/>
          <w:lang w:val="ru-RU"/>
        </w:rPr>
        <w:t xml:space="preserve"> </w:t>
      </w:r>
      <w:r w:rsidR="00AC1919" w:rsidRPr="00AC1919">
        <w:rPr>
          <w:rFonts w:cs="Times New Roman"/>
          <w:kern w:val="22"/>
          <w:sz w:val="22"/>
          <w:lang w:val="ru-RU"/>
        </w:rPr>
        <w:t>том</w:t>
      </w:r>
      <w:r w:rsidR="00AC1919" w:rsidRPr="00603DA0">
        <w:rPr>
          <w:rFonts w:cs="Times New Roman"/>
          <w:kern w:val="22"/>
          <w:sz w:val="22"/>
          <w:lang w:val="ru-RU"/>
        </w:rPr>
        <w:t xml:space="preserve"> </w:t>
      </w:r>
      <w:r w:rsidR="00AC1919" w:rsidRPr="00AC1919">
        <w:rPr>
          <w:rFonts w:cs="Times New Roman"/>
          <w:kern w:val="22"/>
          <w:sz w:val="22"/>
          <w:lang w:val="ru-RU"/>
        </w:rPr>
        <w:t>понимании</w:t>
      </w:r>
      <w:r w:rsidR="00AC1919" w:rsidRPr="00603DA0">
        <w:rPr>
          <w:rFonts w:cs="Times New Roman"/>
          <w:kern w:val="22"/>
          <w:sz w:val="22"/>
          <w:lang w:val="ru-RU"/>
        </w:rPr>
        <w:t xml:space="preserve">, </w:t>
      </w:r>
      <w:r w:rsidR="00AC1919" w:rsidRPr="00AC1919">
        <w:rPr>
          <w:rFonts w:cs="Times New Roman"/>
          <w:kern w:val="22"/>
          <w:sz w:val="22"/>
          <w:lang w:val="ru-RU"/>
        </w:rPr>
        <w:t>что</w:t>
      </w:r>
      <w:r w:rsidR="00AC1919" w:rsidRPr="00603DA0">
        <w:rPr>
          <w:rFonts w:cs="Times New Roman"/>
          <w:kern w:val="22"/>
          <w:sz w:val="22"/>
          <w:lang w:val="ru-RU"/>
        </w:rPr>
        <w:t xml:space="preserve"> </w:t>
      </w:r>
      <w:r w:rsidR="00AC1919" w:rsidRPr="00AC1919">
        <w:rPr>
          <w:rFonts w:cs="Times New Roman"/>
          <w:kern w:val="22"/>
          <w:sz w:val="22"/>
          <w:lang w:val="ru-RU"/>
        </w:rPr>
        <w:t>некоторые</w:t>
      </w:r>
      <w:r w:rsidR="00AC1919" w:rsidRPr="00603DA0">
        <w:rPr>
          <w:rFonts w:cs="Times New Roman"/>
          <w:kern w:val="22"/>
          <w:sz w:val="22"/>
          <w:lang w:val="ru-RU"/>
        </w:rPr>
        <w:t xml:space="preserve"> </w:t>
      </w:r>
      <w:r w:rsidR="00AC1919" w:rsidRPr="00AC1919">
        <w:rPr>
          <w:rFonts w:cs="Times New Roman"/>
          <w:kern w:val="22"/>
          <w:sz w:val="22"/>
          <w:lang w:val="ru-RU"/>
        </w:rPr>
        <w:t>из</w:t>
      </w:r>
      <w:r w:rsidR="00AC1919" w:rsidRPr="00603DA0">
        <w:rPr>
          <w:rFonts w:cs="Times New Roman"/>
          <w:kern w:val="22"/>
          <w:sz w:val="22"/>
          <w:lang w:val="ru-RU"/>
        </w:rPr>
        <w:t xml:space="preserve"> </w:t>
      </w:r>
      <w:r w:rsidR="00AC1919" w:rsidRPr="00AC1919">
        <w:rPr>
          <w:rFonts w:cs="Times New Roman"/>
          <w:kern w:val="22"/>
          <w:sz w:val="22"/>
          <w:lang w:val="ru-RU"/>
        </w:rPr>
        <w:t>них</w:t>
      </w:r>
      <w:r w:rsidR="00AC1919" w:rsidRPr="00603DA0">
        <w:rPr>
          <w:rFonts w:cs="Times New Roman"/>
          <w:kern w:val="22"/>
          <w:sz w:val="22"/>
          <w:lang w:val="ru-RU"/>
        </w:rPr>
        <w:t xml:space="preserve"> </w:t>
      </w:r>
      <w:r w:rsidR="00F858EE">
        <w:rPr>
          <w:rFonts w:cs="Times New Roman"/>
          <w:kern w:val="22"/>
          <w:sz w:val="22"/>
          <w:lang w:val="ru-RU"/>
        </w:rPr>
        <w:t xml:space="preserve">могут </w:t>
      </w:r>
      <w:r w:rsidR="00726893">
        <w:rPr>
          <w:kern w:val="22"/>
          <w:sz w:val="22"/>
          <w:lang w:val="ru-RU"/>
        </w:rPr>
        <w:t>регулироваться</w:t>
      </w:r>
      <w:r w:rsidR="00603DA0" w:rsidRPr="00603DA0">
        <w:rPr>
          <w:rFonts w:cs="Times New Roman"/>
          <w:kern w:val="22"/>
          <w:sz w:val="22"/>
          <w:lang w:val="ru-RU"/>
        </w:rPr>
        <w:t xml:space="preserve"> </w:t>
      </w:r>
      <w:r w:rsidR="002325AD">
        <w:rPr>
          <w:rFonts w:cs="Times New Roman"/>
          <w:kern w:val="22"/>
          <w:sz w:val="22"/>
          <w:lang w:val="ru-RU"/>
        </w:rPr>
        <w:t>с</w:t>
      </w:r>
      <w:r w:rsidR="00AC1919" w:rsidRPr="00AC1919">
        <w:rPr>
          <w:rFonts w:cs="Times New Roman"/>
          <w:kern w:val="22"/>
          <w:sz w:val="22"/>
          <w:lang w:val="ru-RU"/>
        </w:rPr>
        <w:t>татье</w:t>
      </w:r>
      <w:r w:rsidR="0056167D">
        <w:rPr>
          <w:rFonts w:cs="Times New Roman"/>
          <w:kern w:val="22"/>
          <w:sz w:val="22"/>
          <w:lang w:val="ru-RU"/>
        </w:rPr>
        <w:t>й</w:t>
      </w:r>
      <w:r w:rsidR="00AC1919" w:rsidRPr="00AC1919">
        <w:rPr>
          <w:rFonts w:cs="Times New Roman"/>
          <w:kern w:val="22"/>
          <w:sz w:val="22"/>
          <w:lang w:val="ru-RU"/>
        </w:rPr>
        <w:t xml:space="preserve"> 10 или </w:t>
      </w:r>
      <w:r w:rsidR="002325AD">
        <w:rPr>
          <w:rFonts w:cs="Times New Roman"/>
          <w:kern w:val="22"/>
          <w:sz w:val="22"/>
          <w:lang w:val="ru-RU"/>
        </w:rPr>
        <w:t>с</w:t>
      </w:r>
      <w:r w:rsidR="00AC1919" w:rsidRPr="00AC1919">
        <w:rPr>
          <w:rFonts w:cs="Times New Roman"/>
          <w:kern w:val="22"/>
          <w:sz w:val="22"/>
          <w:lang w:val="ru-RU"/>
        </w:rPr>
        <w:t>татье</w:t>
      </w:r>
      <w:r w:rsidR="0056167D">
        <w:rPr>
          <w:rFonts w:cs="Times New Roman"/>
          <w:kern w:val="22"/>
          <w:sz w:val="22"/>
          <w:lang w:val="ru-RU"/>
        </w:rPr>
        <w:t>й</w:t>
      </w:r>
      <w:r w:rsidR="00AC1919" w:rsidRPr="00AC1919">
        <w:rPr>
          <w:rFonts w:cs="Times New Roman"/>
          <w:kern w:val="22"/>
          <w:sz w:val="22"/>
          <w:lang w:val="ru-RU"/>
        </w:rPr>
        <w:t xml:space="preserve"> 11, а некоторые могут считаться полностью выходящими за </w:t>
      </w:r>
      <w:r w:rsidR="00946D14">
        <w:rPr>
          <w:rFonts w:cs="Times New Roman"/>
          <w:kern w:val="22"/>
          <w:sz w:val="22"/>
          <w:lang w:val="ru-RU"/>
        </w:rPr>
        <w:t xml:space="preserve">сферу применения </w:t>
      </w:r>
      <w:r w:rsidR="00AC1919" w:rsidRPr="00AC1919">
        <w:rPr>
          <w:rFonts w:cs="Times New Roman"/>
          <w:kern w:val="22"/>
          <w:sz w:val="22"/>
          <w:lang w:val="ru-RU"/>
        </w:rPr>
        <w:t>КБР и Протокола.</w:t>
      </w:r>
    </w:p>
    <w:p w14:paraId="4351DB9D" w14:textId="41DFE165" w:rsidR="00FC5588" w:rsidRPr="00DA645B" w:rsidRDefault="00AC1919" w:rsidP="00C44EBD">
      <w:pPr>
        <w:pStyle w:val="Heading2"/>
        <w:rPr>
          <w:kern w:val="22"/>
          <w:sz w:val="22"/>
          <w:szCs w:val="22"/>
          <w:lang w:val="ru-RU"/>
        </w:rPr>
      </w:pPr>
      <w:bookmarkStart w:id="60" w:name="_Toc30776997"/>
      <w:bookmarkStart w:id="61" w:name="_Toc30777019"/>
      <w:bookmarkStart w:id="62" w:name="_Toc30777055"/>
      <w:bookmarkStart w:id="63" w:name="_Toc30777170"/>
      <w:bookmarkStart w:id="64" w:name="_Toc30777197"/>
      <w:bookmarkStart w:id="65" w:name="_Toc30979014"/>
      <w:bookmarkStart w:id="66" w:name="_Toc31040287"/>
      <w:bookmarkStart w:id="67" w:name="_Toc31024059"/>
      <w:bookmarkStart w:id="68" w:name="_Toc31035007"/>
      <w:bookmarkStart w:id="69" w:name="_Toc31035125"/>
      <w:bookmarkStart w:id="70" w:name="_Toc31035203"/>
      <w:bookmarkStart w:id="71" w:name="_Toc31035227"/>
      <w:bookmarkStart w:id="72" w:name="_Toc31056854"/>
      <w:bookmarkStart w:id="73" w:name="_Toc31035345"/>
      <w:bookmarkStart w:id="74" w:name="_Toc31035495"/>
      <w:bookmarkStart w:id="75" w:name="_Toc31035515"/>
      <w:bookmarkStart w:id="76" w:name="_Toc31036207"/>
      <w:bookmarkStart w:id="77" w:name="_Toc31036980"/>
      <w:bookmarkStart w:id="78" w:name="_Toc31042114"/>
      <w:bookmarkStart w:id="79" w:name="_Toc32398769"/>
      <w:bookmarkStart w:id="80" w:name="_Toc32490804"/>
      <w:bookmarkStart w:id="81" w:name="_Toc32490848"/>
      <w:bookmarkStart w:id="82" w:name="_Toc32477709"/>
      <w:bookmarkStart w:id="83" w:name="_Toc33744279"/>
      <w:bookmarkStart w:id="84" w:name="_Toc33783831"/>
      <w:bookmarkStart w:id="85" w:name="_Toc33904776"/>
      <w:bookmarkStart w:id="86" w:name="_Toc33976905"/>
      <w:bookmarkStart w:id="87" w:name="_Toc33977021"/>
      <w:bookmarkStart w:id="88" w:name="_Toc33989556"/>
      <w:bookmarkStart w:id="89" w:name="_Toc33989676"/>
      <w:bookmarkStart w:id="90" w:name="_Toc32398770"/>
      <w:bookmarkStart w:id="91" w:name="_Toc32490805"/>
      <w:bookmarkStart w:id="92" w:name="_Toc32490849"/>
      <w:bookmarkStart w:id="93" w:name="_Toc32477710"/>
      <w:bookmarkStart w:id="94" w:name="_Toc33744280"/>
      <w:bookmarkStart w:id="95" w:name="_Toc33783832"/>
      <w:bookmarkStart w:id="96" w:name="_Toc33904777"/>
      <w:bookmarkStart w:id="97" w:name="_Toc33976906"/>
      <w:bookmarkStart w:id="98" w:name="_Toc33977022"/>
      <w:bookmarkStart w:id="99" w:name="_Toc33989557"/>
      <w:bookmarkStart w:id="100" w:name="_Toc3398967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DA645B">
        <w:rPr>
          <w:kern w:val="22"/>
          <w:sz w:val="22"/>
          <w:szCs w:val="22"/>
          <w:lang w:val="ru-RU"/>
        </w:rPr>
        <w:t>Общие экосистемы и среды обитания</w:t>
      </w:r>
      <w:r w:rsidR="00DA645B" w:rsidRPr="00DA645B">
        <w:rPr>
          <w:kern w:val="22"/>
          <w:sz w:val="22"/>
          <w:szCs w:val="22"/>
          <w:lang w:val="ru-RU"/>
        </w:rPr>
        <w:t>/</w:t>
      </w:r>
      <w:r w:rsidRPr="00DA645B">
        <w:rPr>
          <w:kern w:val="22"/>
          <w:sz w:val="22"/>
          <w:szCs w:val="22"/>
          <w:lang w:val="ru-RU"/>
        </w:rPr>
        <w:t xml:space="preserve">виды, </w:t>
      </w:r>
      <w:r w:rsidR="00013022">
        <w:rPr>
          <w:kern w:val="22"/>
          <w:sz w:val="22"/>
          <w:szCs w:val="22"/>
          <w:lang w:val="ru-RU"/>
        </w:rPr>
        <w:t>имеющие трансграничный характер</w:t>
      </w:r>
    </w:p>
    <w:p w14:paraId="76B804DA" w14:textId="4F3E13AF" w:rsidR="007D03C2" w:rsidRPr="005A4BB9" w:rsidRDefault="00974D16" w:rsidP="00B80668">
      <w:pPr>
        <w:rPr>
          <w:kern w:val="22"/>
          <w:sz w:val="22"/>
          <w:lang w:val="ru-RU"/>
        </w:rPr>
      </w:pPr>
      <w:r w:rsidRPr="00974D16">
        <w:rPr>
          <w:kern w:val="22"/>
          <w:sz w:val="22"/>
          <w:lang w:val="ru-RU"/>
        </w:rPr>
        <w:t xml:space="preserve">Некоторые виды встречаются в соседних странах, например, </w:t>
      </w:r>
      <w:proofErr w:type="spellStart"/>
      <w:r w:rsidRPr="00974D16">
        <w:rPr>
          <w:i/>
          <w:iCs/>
          <w:kern w:val="22"/>
          <w:sz w:val="22"/>
          <w:lang w:val="en-CA"/>
        </w:rPr>
        <w:t>Pentas</w:t>
      </w:r>
      <w:proofErr w:type="spellEnd"/>
      <w:r w:rsidRPr="00974D16">
        <w:rPr>
          <w:i/>
          <w:iCs/>
          <w:kern w:val="22"/>
          <w:sz w:val="22"/>
          <w:lang w:val="ru-RU"/>
        </w:rPr>
        <w:t xml:space="preserve"> </w:t>
      </w:r>
      <w:proofErr w:type="spellStart"/>
      <w:r w:rsidRPr="00974D16">
        <w:rPr>
          <w:i/>
          <w:iCs/>
          <w:kern w:val="22"/>
          <w:sz w:val="22"/>
          <w:lang w:val="en-CA"/>
        </w:rPr>
        <w:t>longiflora</w:t>
      </w:r>
      <w:proofErr w:type="spellEnd"/>
      <w:r w:rsidRPr="00974D16">
        <w:rPr>
          <w:kern w:val="22"/>
          <w:sz w:val="22"/>
          <w:lang w:val="ru-RU"/>
        </w:rPr>
        <w:t>, который традиционно используется для лечения грибковых инфекций в Уганде</w:t>
      </w:r>
      <w:r w:rsidR="00AC44BD" w:rsidRPr="00974D16">
        <w:rPr>
          <w:kern w:val="22"/>
          <w:sz w:val="22"/>
          <w:lang w:val="ru-RU"/>
        </w:rPr>
        <w:t>,</w:t>
      </w:r>
      <w:r w:rsidR="00AC44BD" w:rsidRPr="002364AB">
        <w:rPr>
          <w:rStyle w:val="FootnoteReference"/>
          <w:kern w:val="22"/>
          <w:sz w:val="22"/>
          <w:lang w:val="en-GB"/>
        </w:rPr>
        <w:footnoteReference w:id="40"/>
      </w:r>
      <w:r w:rsidR="00AC44BD" w:rsidRPr="00974D16">
        <w:rPr>
          <w:kern w:val="22"/>
          <w:sz w:val="22"/>
          <w:lang w:val="ru-RU"/>
        </w:rPr>
        <w:t xml:space="preserve"> </w:t>
      </w:r>
      <w:r w:rsidRPr="00974D16">
        <w:rPr>
          <w:kern w:val="22"/>
          <w:sz w:val="22"/>
          <w:lang w:val="ru-RU"/>
        </w:rPr>
        <w:t>но также встречается в Кении.</w:t>
      </w:r>
      <w:r w:rsidR="00AC44BD" w:rsidRPr="002364AB">
        <w:rPr>
          <w:rStyle w:val="FootnoteReference"/>
          <w:kern w:val="22"/>
          <w:sz w:val="22"/>
          <w:lang w:val="en-GB"/>
        </w:rPr>
        <w:footnoteReference w:id="41"/>
      </w:r>
      <w:r w:rsidR="00AC44BD" w:rsidRPr="00974D16">
        <w:rPr>
          <w:kern w:val="22"/>
          <w:sz w:val="22"/>
          <w:lang w:val="ru-RU"/>
        </w:rPr>
        <w:t xml:space="preserve"> </w:t>
      </w:r>
      <w:r w:rsidR="005A4BB9" w:rsidRPr="005A4BB9">
        <w:rPr>
          <w:kern w:val="22"/>
          <w:sz w:val="22"/>
          <w:lang w:val="ru-RU"/>
        </w:rPr>
        <w:t xml:space="preserve"> </w:t>
      </w:r>
      <w:r w:rsidR="005A4BB9" w:rsidRPr="00AC1919">
        <w:rPr>
          <w:kern w:val="22"/>
          <w:sz w:val="22"/>
          <w:lang w:val="ru-RU"/>
        </w:rPr>
        <w:t xml:space="preserve">Некоторые встречаются намного дальше друг от друга, такие как розовый барвинок или </w:t>
      </w:r>
      <w:proofErr w:type="spellStart"/>
      <w:r w:rsidR="005A4BB9" w:rsidRPr="008F0A13">
        <w:rPr>
          <w:i/>
          <w:iCs/>
          <w:kern w:val="22"/>
          <w:sz w:val="22"/>
          <w:lang w:val="en-CA"/>
        </w:rPr>
        <w:t>Catharanthus</w:t>
      </w:r>
      <w:proofErr w:type="spellEnd"/>
      <w:r w:rsidR="005A4BB9" w:rsidRPr="008F0A13">
        <w:rPr>
          <w:i/>
          <w:iCs/>
          <w:kern w:val="22"/>
          <w:sz w:val="22"/>
          <w:lang w:val="ru-RU"/>
        </w:rPr>
        <w:t xml:space="preserve"> </w:t>
      </w:r>
      <w:r w:rsidR="005A4BB9" w:rsidRPr="008F0A13">
        <w:rPr>
          <w:i/>
          <w:iCs/>
          <w:kern w:val="22"/>
          <w:sz w:val="22"/>
          <w:lang w:val="en-CA"/>
        </w:rPr>
        <w:t>roseus</w:t>
      </w:r>
      <w:r w:rsidR="005A4BB9" w:rsidRPr="00AC1919">
        <w:rPr>
          <w:kern w:val="22"/>
          <w:sz w:val="22"/>
          <w:lang w:val="ru-RU"/>
        </w:rPr>
        <w:t>, который возник на Мадагаскаре, но, похоже, уже давно культив</w:t>
      </w:r>
      <w:r w:rsidR="005A4BB9">
        <w:rPr>
          <w:kern w:val="22"/>
          <w:sz w:val="22"/>
          <w:lang w:val="ru-RU"/>
        </w:rPr>
        <w:t xml:space="preserve">ируется </w:t>
      </w:r>
      <w:r w:rsidR="005A4BB9" w:rsidRPr="00AC1919">
        <w:rPr>
          <w:kern w:val="22"/>
          <w:sz w:val="22"/>
          <w:lang w:val="ru-RU"/>
        </w:rPr>
        <w:t>и натурализуется в Индии и других местах.</w:t>
      </w:r>
      <w:r w:rsidR="006A1ED0" w:rsidRPr="002364AB">
        <w:rPr>
          <w:rStyle w:val="FootnoteReference"/>
          <w:kern w:val="22"/>
          <w:sz w:val="22"/>
          <w:lang w:val="en-GB"/>
        </w:rPr>
        <w:footnoteReference w:id="42"/>
      </w:r>
      <w:r w:rsidR="00F00705" w:rsidRPr="005A4BB9">
        <w:rPr>
          <w:kern w:val="22"/>
          <w:sz w:val="22"/>
          <w:lang w:val="ru-RU"/>
        </w:rPr>
        <w:t xml:space="preserve"> </w:t>
      </w:r>
      <w:r w:rsidR="00AC1919" w:rsidRPr="00AC1919">
        <w:rPr>
          <w:kern w:val="22"/>
          <w:sz w:val="22"/>
          <w:lang w:val="ru-RU"/>
        </w:rPr>
        <w:t>В</w:t>
      </w:r>
      <w:r w:rsidR="00AC1919" w:rsidRPr="005A4BB9">
        <w:rPr>
          <w:kern w:val="22"/>
          <w:sz w:val="22"/>
          <w:lang w:val="ru-RU"/>
        </w:rPr>
        <w:t xml:space="preserve"> </w:t>
      </w:r>
      <w:r w:rsidR="00AC1919" w:rsidRPr="00AC1919">
        <w:rPr>
          <w:kern w:val="22"/>
          <w:sz w:val="22"/>
          <w:lang w:val="ru-RU"/>
        </w:rPr>
        <w:t>сборнике</w:t>
      </w:r>
      <w:r w:rsidR="00AC1919" w:rsidRPr="005A4BB9">
        <w:rPr>
          <w:kern w:val="22"/>
          <w:sz w:val="22"/>
          <w:lang w:val="ru-RU"/>
        </w:rPr>
        <w:t xml:space="preserve"> </w:t>
      </w:r>
      <w:r w:rsidR="00AC1919" w:rsidRPr="00AC1919">
        <w:rPr>
          <w:kern w:val="22"/>
          <w:sz w:val="22"/>
          <w:lang w:val="ru-RU"/>
        </w:rPr>
        <w:t>африканских</w:t>
      </w:r>
      <w:r w:rsidR="00AC1919" w:rsidRPr="005A4BB9">
        <w:rPr>
          <w:kern w:val="22"/>
          <w:sz w:val="22"/>
          <w:lang w:val="ru-RU"/>
        </w:rPr>
        <w:t xml:space="preserve"> </w:t>
      </w:r>
      <w:r w:rsidR="00AC1919" w:rsidRPr="00AC1919">
        <w:rPr>
          <w:kern w:val="22"/>
          <w:sz w:val="22"/>
          <w:lang w:val="ru-RU"/>
        </w:rPr>
        <w:t>лекарственных</w:t>
      </w:r>
      <w:r w:rsidR="00AC1919" w:rsidRPr="005A4BB9">
        <w:rPr>
          <w:kern w:val="22"/>
          <w:sz w:val="22"/>
          <w:lang w:val="ru-RU"/>
        </w:rPr>
        <w:t xml:space="preserve"> </w:t>
      </w:r>
      <w:r w:rsidR="00AC1919" w:rsidRPr="00AC1919">
        <w:rPr>
          <w:kern w:val="22"/>
          <w:sz w:val="22"/>
          <w:lang w:val="ru-RU"/>
        </w:rPr>
        <w:t>растений</w:t>
      </w:r>
      <w:r w:rsidR="00AC1919" w:rsidRPr="005A4BB9">
        <w:rPr>
          <w:kern w:val="22"/>
          <w:sz w:val="22"/>
          <w:lang w:val="ru-RU"/>
        </w:rPr>
        <w:t xml:space="preserve">, </w:t>
      </w:r>
      <w:r w:rsidR="00AC1919" w:rsidRPr="00AC1919">
        <w:rPr>
          <w:kern w:val="22"/>
          <w:sz w:val="22"/>
          <w:lang w:val="ru-RU"/>
        </w:rPr>
        <w:t>опубликованном</w:t>
      </w:r>
      <w:r w:rsidR="00AC1919" w:rsidRPr="005A4BB9">
        <w:rPr>
          <w:kern w:val="22"/>
          <w:sz w:val="22"/>
          <w:lang w:val="ru-RU"/>
        </w:rPr>
        <w:t xml:space="preserve"> </w:t>
      </w:r>
      <w:r w:rsidR="00AC1919" w:rsidRPr="00AC1919">
        <w:rPr>
          <w:kern w:val="22"/>
          <w:sz w:val="22"/>
          <w:lang w:val="ru-RU"/>
        </w:rPr>
        <w:t>Африканским</w:t>
      </w:r>
      <w:r w:rsidR="00AC1919" w:rsidRPr="005A4BB9">
        <w:rPr>
          <w:kern w:val="22"/>
          <w:sz w:val="22"/>
          <w:lang w:val="ru-RU"/>
        </w:rPr>
        <w:t xml:space="preserve"> </w:t>
      </w:r>
      <w:r w:rsidR="00AC1919" w:rsidRPr="00AC1919">
        <w:rPr>
          <w:kern w:val="22"/>
          <w:sz w:val="22"/>
          <w:lang w:val="ru-RU"/>
        </w:rPr>
        <w:t>союзом</w:t>
      </w:r>
      <w:r w:rsidR="00AC1919" w:rsidRPr="005A4BB9">
        <w:rPr>
          <w:kern w:val="22"/>
          <w:sz w:val="22"/>
          <w:lang w:val="ru-RU"/>
        </w:rPr>
        <w:t xml:space="preserve">, </w:t>
      </w:r>
      <w:r w:rsidR="00AC1919" w:rsidRPr="00AC1919">
        <w:rPr>
          <w:kern w:val="22"/>
          <w:sz w:val="22"/>
          <w:lang w:val="ru-RU"/>
        </w:rPr>
        <w:t>перечислены</w:t>
      </w:r>
      <w:r w:rsidR="00AC1919" w:rsidRPr="005A4BB9">
        <w:rPr>
          <w:kern w:val="22"/>
          <w:sz w:val="22"/>
          <w:lang w:val="ru-RU"/>
        </w:rPr>
        <w:t xml:space="preserve"> </w:t>
      </w:r>
      <w:r w:rsidR="00AC1919" w:rsidRPr="00AC1919">
        <w:rPr>
          <w:kern w:val="22"/>
          <w:sz w:val="22"/>
          <w:lang w:val="ru-RU"/>
        </w:rPr>
        <w:t>многочисленные</w:t>
      </w:r>
      <w:r w:rsidR="00AC1919" w:rsidRPr="005A4BB9">
        <w:rPr>
          <w:kern w:val="22"/>
          <w:sz w:val="22"/>
          <w:lang w:val="ru-RU"/>
        </w:rPr>
        <w:t xml:space="preserve"> </w:t>
      </w:r>
      <w:r w:rsidR="00AC1919" w:rsidRPr="00AC1919">
        <w:rPr>
          <w:kern w:val="22"/>
          <w:sz w:val="22"/>
          <w:lang w:val="ru-RU"/>
        </w:rPr>
        <w:t>виды</w:t>
      </w:r>
      <w:r w:rsidR="00AC1919" w:rsidRPr="005A4BB9">
        <w:rPr>
          <w:kern w:val="22"/>
          <w:sz w:val="22"/>
          <w:lang w:val="ru-RU"/>
        </w:rPr>
        <w:t xml:space="preserve"> </w:t>
      </w:r>
      <w:r w:rsidR="00AC1919" w:rsidRPr="00AC1919">
        <w:rPr>
          <w:kern w:val="22"/>
          <w:sz w:val="22"/>
          <w:lang w:val="ru-RU"/>
        </w:rPr>
        <w:t>растений</w:t>
      </w:r>
      <w:r w:rsidR="00AC1919" w:rsidRPr="005A4BB9">
        <w:rPr>
          <w:kern w:val="22"/>
          <w:sz w:val="22"/>
          <w:lang w:val="ru-RU"/>
        </w:rPr>
        <w:t xml:space="preserve">, </w:t>
      </w:r>
      <w:r w:rsidR="00AC1919" w:rsidRPr="00AC1919">
        <w:rPr>
          <w:kern w:val="22"/>
          <w:sz w:val="22"/>
          <w:lang w:val="ru-RU"/>
        </w:rPr>
        <w:t>которые</w:t>
      </w:r>
      <w:r w:rsidR="00AC1919" w:rsidRPr="005A4BB9">
        <w:rPr>
          <w:kern w:val="22"/>
          <w:sz w:val="22"/>
          <w:lang w:val="ru-RU"/>
        </w:rPr>
        <w:t xml:space="preserve"> </w:t>
      </w:r>
      <w:r w:rsidR="00AC1919" w:rsidRPr="00AC1919">
        <w:rPr>
          <w:kern w:val="22"/>
          <w:sz w:val="22"/>
          <w:lang w:val="ru-RU"/>
        </w:rPr>
        <w:t>являются</w:t>
      </w:r>
      <w:r w:rsidR="00AC1919" w:rsidRPr="005A4BB9">
        <w:rPr>
          <w:kern w:val="22"/>
          <w:sz w:val="22"/>
          <w:lang w:val="ru-RU"/>
        </w:rPr>
        <w:t xml:space="preserve"> </w:t>
      </w:r>
      <w:r w:rsidR="00AC1919" w:rsidRPr="00AC1919">
        <w:rPr>
          <w:kern w:val="22"/>
          <w:sz w:val="22"/>
          <w:lang w:val="ru-RU"/>
        </w:rPr>
        <w:t>родными</w:t>
      </w:r>
      <w:r w:rsidR="00AC1919" w:rsidRPr="005A4BB9">
        <w:rPr>
          <w:kern w:val="22"/>
          <w:sz w:val="22"/>
          <w:lang w:val="ru-RU"/>
        </w:rPr>
        <w:t xml:space="preserve"> </w:t>
      </w:r>
      <w:r w:rsidR="00AC1919" w:rsidRPr="00AC1919">
        <w:rPr>
          <w:kern w:val="22"/>
          <w:sz w:val="22"/>
          <w:lang w:val="ru-RU"/>
        </w:rPr>
        <w:t>для</w:t>
      </w:r>
      <w:r w:rsidR="00AC1919" w:rsidRPr="005A4BB9">
        <w:rPr>
          <w:kern w:val="22"/>
          <w:sz w:val="22"/>
          <w:lang w:val="ru-RU"/>
        </w:rPr>
        <w:t xml:space="preserve"> </w:t>
      </w:r>
      <w:r w:rsidR="00FE443D">
        <w:rPr>
          <w:kern w:val="22"/>
          <w:sz w:val="22"/>
          <w:lang w:val="ru-RU"/>
        </w:rPr>
        <w:t xml:space="preserve">многих </w:t>
      </w:r>
      <w:r w:rsidR="00AC1919" w:rsidRPr="00AC1919">
        <w:rPr>
          <w:kern w:val="22"/>
          <w:sz w:val="22"/>
          <w:lang w:val="ru-RU"/>
        </w:rPr>
        <w:t>стран</w:t>
      </w:r>
      <w:r w:rsidR="00AC1919" w:rsidRPr="005A4BB9">
        <w:rPr>
          <w:kern w:val="22"/>
          <w:sz w:val="22"/>
          <w:lang w:val="ru-RU"/>
        </w:rPr>
        <w:t xml:space="preserve"> </w:t>
      </w:r>
      <w:r w:rsidR="00AC1919" w:rsidRPr="00AC1919">
        <w:rPr>
          <w:kern w:val="22"/>
          <w:sz w:val="22"/>
          <w:lang w:val="ru-RU"/>
        </w:rPr>
        <w:t>и</w:t>
      </w:r>
      <w:r w:rsidR="00AC1919" w:rsidRPr="005A4BB9">
        <w:rPr>
          <w:kern w:val="22"/>
          <w:sz w:val="22"/>
          <w:lang w:val="ru-RU"/>
        </w:rPr>
        <w:t xml:space="preserve"> </w:t>
      </w:r>
      <w:r w:rsidR="00AC1919" w:rsidRPr="00AC1919">
        <w:rPr>
          <w:kern w:val="22"/>
          <w:sz w:val="22"/>
          <w:lang w:val="ru-RU"/>
        </w:rPr>
        <w:t>могут</w:t>
      </w:r>
      <w:r w:rsidR="00AC1919" w:rsidRPr="005A4BB9">
        <w:rPr>
          <w:kern w:val="22"/>
          <w:sz w:val="22"/>
          <w:lang w:val="ru-RU"/>
        </w:rPr>
        <w:t xml:space="preserve"> </w:t>
      </w:r>
      <w:r w:rsidR="00AC1919" w:rsidRPr="00AC1919">
        <w:rPr>
          <w:kern w:val="22"/>
          <w:sz w:val="22"/>
          <w:lang w:val="ru-RU"/>
        </w:rPr>
        <w:t>быть</w:t>
      </w:r>
      <w:r w:rsidR="00AC1919" w:rsidRPr="005A4BB9">
        <w:rPr>
          <w:kern w:val="22"/>
          <w:sz w:val="22"/>
          <w:lang w:val="ru-RU"/>
        </w:rPr>
        <w:t xml:space="preserve"> </w:t>
      </w:r>
      <w:r w:rsidR="00AC1919" w:rsidRPr="00AC1919">
        <w:rPr>
          <w:kern w:val="22"/>
          <w:sz w:val="22"/>
          <w:lang w:val="ru-RU"/>
        </w:rPr>
        <w:t>известны</w:t>
      </w:r>
      <w:r w:rsidR="00AC1919" w:rsidRPr="005A4BB9">
        <w:rPr>
          <w:kern w:val="22"/>
          <w:sz w:val="22"/>
          <w:lang w:val="ru-RU"/>
        </w:rPr>
        <w:t xml:space="preserve"> </w:t>
      </w:r>
      <w:r w:rsidR="00AC1919" w:rsidRPr="00AC1919">
        <w:rPr>
          <w:kern w:val="22"/>
          <w:sz w:val="22"/>
          <w:lang w:val="ru-RU"/>
        </w:rPr>
        <w:t>под</w:t>
      </w:r>
      <w:r w:rsidR="00AC1919" w:rsidRPr="005A4BB9">
        <w:rPr>
          <w:kern w:val="22"/>
          <w:sz w:val="22"/>
          <w:lang w:val="ru-RU"/>
        </w:rPr>
        <w:t xml:space="preserve"> </w:t>
      </w:r>
      <w:r w:rsidR="00AC1919" w:rsidRPr="00AC1919">
        <w:rPr>
          <w:kern w:val="22"/>
          <w:sz w:val="22"/>
          <w:lang w:val="ru-RU"/>
        </w:rPr>
        <w:t>разными</w:t>
      </w:r>
      <w:r w:rsidR="00AC1919" w:rsidRPr="005A4BB9">
        <w:rPr>
          <w:kern w:val="22"/>
          <w:sz w:val="22"/>
          <w:lang w:val="ru-RU"/>
        </w:rPr>
        <w:t xml:space="preserve"> </w:t>
      </w:r>
      <w:r w:rsidR="00AC1919" w:rsidRPr="00AC1919">
        <w:rPr>
          <w:kern w:val="22"/>
          <w:sz w:val="22"/>
          <w:lang w:val="ru-RU"/>
        </w:rPr>
        <w:t>названиями</w:t>
      </w:r>
      <w:r w:rsidR="00AC1919" w:rsidRPr="005A4BB9">
        <w:rPr>
          <w:kern w:val="22"/>
          <w:sz w:val="22"/>
          <w:lang w:val="ru-RU"/>
        </w:rPr>
        <w:t xml:space="preserve"> </w:t>
      </w:r>
      <w:r w:rsidR="00AC1919" w:rsidRPr="00AC1919">
        <w:rPr>
          <w:kern w:val="22"/>
          <w:sz w:val="22"/>
          <w:lang w:val="ru-RU"/>
        </w:rPr>
        <w:t>в</w:t>
      </w:r>
      <w:r w:rsidR="00AC1919" w:rsidRPr="005A4BB9">
        <w:rPr>
          <w:kern w:val="22"/>
          <w:sz w:val="22"/>
          <w:lang w:val="ru-RU"/>
        </w:rPr>
        <w:t xml:space="preserve"> </w:t>
      </w:r>
      <w:r w:rsidR="00AC1919" w:rsidRPr="00AC1919">
        <w:rPr>
          <w:kern w:val="22"/>
          <w:sz w:val="22"/>
          <w:lang w:val="ru-RU"/>
        </w:rPr>
        <w:t>разных</w:t>
      </w:r>
      <w:r w:rsidR="00AC1919" w:rsidRPr="005A4BB9">
        <w:rPr>
          <w:kern w:val="22"/>
          <w:sz w:val="22"/>
          <w:lang w:val="ru-RU"/>
        </w:rPr>
        <w:t xml:space="preserve"> </w:t>
      </w:r>
      <w:r w:rsidR="00AC1919" w:rsidRPr="00AC1919">
        <w:rPr>
          <w:kern w:val="22"/>
          <w:sz w:val="22"/>
          <w:lang w:val="ru-RU"/>
        </w:rPr>
        <w:t>странах</w:t>
      </w:r>
      <w:r w:rsidR="007D03C2" w:rsidRPr="005A4BB9">
        <w:rPr>
          <w:kern w:val="22"/>
          <w:sz w:val="22"/>
          <w:lang w:val="ru-RU"/>
        </w:rPr>
        <w:t>.</w:t>
      </w:r>
      <w:r w:rsidR="007D03C2" w:rsidRPr="002364AB">
        <w:rPr>
          <w:rStyle w:val="FootnoteReference"/>
          <w:kern w:val="22"/>
          <w:sz w:val="22"/>
          <w:lang w:val="en-GB"/>
        </w:rPr>
        <w:footnoteReference w:id="43"/>
      </w:r>
    </w:p>
    <w:p w14:paraId="03CEFEE0" w14:textId="2CE39790" w:rsidR="00FC5588" w:rsidRPr="00AC1919" w:rsidRDefault="00D17F0B" w:rsidP="00B80668">
      <w:pPr>
        <w:rPr>
          <w:kern w:val="22"/>
          <w:sz w:val="22"/>
          <w:lang w:val="ru-RU"/>
        </w:rPr>
      </w:pPr>
      <w:r w:rsidRPr="00D17F0B">
        <w:rPr>
          <w:kern w:val="22"/>
          <w:sz w:val="22"/>
          <w:lang w:val="ru-RU"/>
        </w:rPr>
        <w:t xml:space="preserve">Другим примером является </w:t>
      </w:r>
      <w:proofErr w:type="spellStart"/>
      <w:r w:rsidRPr="00023AF9">
        <w:rPr>
          <w:i/>
          <w:iCs/>
          <w:kern w:val="22"/>
          <w:sz w:val="22"/>
          <w:lang w:val="en-CA"/>
        </w:rPr>
        <w:t>Heliotropium</w:t>
      </w:r>
      <w:proofErr w:type="spellEnd"/>
      <w:r w:rsidRPr="00D17F0B">
        <w:rPr>
          <w:i/>
          <w:iCs/>
          <w:kern w:val="22"/>
          <w:sz w:val="22"/>
          <w:lang w:val="ru-RU"/>
        </w:rPr>
        <w:t xml:space="preserve"> </w:t>
      </w:r>
      <w:proofErr w:type="spellStart"/>
      <w:r w:rsidRPr="00023AF9">
        <w:rPr>
          <w:i/>
          <w:iCs/>
          <w:kern w:val="22"/>
          <w:sz w:val="22"/>
          <w:lang w:val="en-CA"/>
        </w:rPr>
        <w:t>foertherianum</w:t>
      </w:r>
      <w:proofErr w:type="spellEnd"/>
      <w:r w:rsidRPr="00D17F0B">
        <w:rPr>
          <w:kern w:val="22"/>
          <w:sz w:val="22"/>
          <w:lang w:val="ru-RU"/>
        </w:rPr>
        <w:t xml:space="preserve">, растение, содержащее розмариновую кислоту </w:t>
      </w:r>
      <w:r>
        <w:rPr>
          <w:kern w:val="22"/>
          <w:sz w:val="22"/>
          <w:lang w:val="ru-RU"/>
        </w:rPr>
        <w:t>и</w:t>
      </w:r>
      <w:r w:rsidRPr="00D17F0B">
        <w:rPr>
          <w:kern w:val="22"/>
          <w:sz w:val="22"/>
          <w:lang w:val="ru-RU"/>
        </w:rPr>
        <w:t xml:space="preserve"> используемое островитянами Тихого океана для лечения отравления сигуатоксином, которое встречается в Новой Каледонии, Французской Полинезии, Вануату, Тонге, Микронезии и даже Японии</w:t>
      </w:r>
      <w:r w:rsidR="00B94A6D" w:rsidRPr="00D17F0B">
        <w:rPr>
          <w:kern w:val="22"/>
          <w:sz w:val="22"/>
          <w:lang w:val="ru-RU"/>
        </w:rPr>
        <w:t>.</w:t>
      </w:r>
      <w:r w:rsidR="00B94A6D" w:rsidRPr="002364AB">
        <w:rPr>
          <w:rStyle w:val="FootnoteReference"/>
          <w:kern w:val="22"/>
          <w:sz w:val="22"/>
          <w:lang w:val="en-GB"/>
        </w:rPr>
        <w:footnoteReference w:id="44"/>
      </w:r>
      <w:r w:rsidR="009248B2" w:rsidRPr="009248B2">
        <w:rPr>
          <w:kern w:val="22"/>
          <w:sz w:val="22"/>
          <w:lang w:val="ru-RU"/>
        </w:rPr>
        <w:t xml:space="preserve"> </w:t>
      </w:r>
      <w:r w:rsidR="009248B2" w:rsidRPr="00AC1919">
        <w:rPr>
          <w:kern w:val="22"/>
          <w:sz w:val="22"/>
          <w:lang w:val="ru-RU"/>
        </w:rPr>
        <w:t>Еще одним примером является</w:t>
      </w:r>
      <w:r w:rsidR="009248B2">
        <w:rPr>
          <w:kern w:val="22"/>
          <w:sz w:val="22"/>
          <w:lang w:val="ru-RU"/>
        </w:rPr>
        <w:t xml:space="preserve"> </w:t>
      </w:r>
      <w:r w:rsidR="009248B2" w:rsidRPr="00AC1919">
        <w:rPr>
          <w:kern w:val="22"/>
          <w:sz w:val="22"/>
          <w:lang w:val="ru-RU"/>
        </w:rPr>
        <w:t>дерево</w:t>
      </w:r>
      <w:r w:rsidR="009248B2">
        <w:rPr>
          <w:kern w:val="22"/>
          <w:sz w:val="22"/>
          <w:lang w:val="ru-RU"/>
        </w:rPr>
        <w:t xml:space="preserve"> </w:t>
      </w:r>
      <w:r w:rsidR="009248B2" w:rsidRPr="00AC1919">
        <w:rPr>
          <w:kern w:val="22"/>
          <w:sz w:val="22"/>
          <w:lang w:val="ru-RU"/>
        </w:rPr>
        <w:t xml:space="preserve">Ним, широко известное своими традиционными применениями в Индии, но которое является родным для ряда стран на индийском субконтиненте, включая Непал, Пакистан, Бангладеш, Шри-Ланку и Мальдивы, </w:t>
      </w:r>
      <w:r w:rsidR="009248B2">
        <w:rPr>
          <w:kern w:val="22"/>
          <w:sz w:val="22"/>
          <w:lang w:val="ru-RU"/>
        </w:rPr>
        <w:t xml:space="preserve">и </w:t>
      </w:r>
      <w:r w:rsidR="009248B2" w:rsidRPr="00AC1919">
        <w:rPr>
          <w:kern w:val="22"/>
          <w:sz w:val="22"/>
          <w:lang w:val="ru-RU"/>
        </w:rPr>
        <w:t>в части Африки</w:t>
      </w:r>
      <w:r w:rsidR="00F00705" w:rsidRPr="009248B2">
        <w:rPr>
          <w:kern w:val="22"/>
          <w:sz w:val="22"/>
          <w:lang w:val="ru-RU"/>
        </w:rPr>
        <w:t>.</w:t>
      </w:r>
      <w:r w:rsidR="00F00705" w:rsidRPr="002364AB">
        <w:rPr>
          <w:rStyle w:val="FootnoteReference"/>
          <w:kern w:val="22"/>
          <w:sz w:val="22"/>
          <w:lang w:val="en-GB"/>
        </w:rPr>
        <w:footnoteReference w:id="45"/>
      </w:r>
      <w:r w:rsidR="00F00705" w:rsidRPr="009248B2">
        <w:rPr>
          <w:kern w:val="22"/>
          <w:sz w:val="22"/>
          <w:lang w:val="ru-RU"/>
        </w:rPr>
        <w:t xml:space="preserve"> </w:t>
      </w:r>
      <w:r w:rsidR="0004142B" w:rsidRPr="00AC1919">
        <w:rPr>
          <w:kern w:val="22"/>
          <w:sz w:val="22"/>
          <w:lang w:val="ru-RU"/>
        </w:rPr>
        <w:t>Рас</w:t>
      </w:r>
      <w:r w:rsidR="0004142B">
        <w:rPr>
          <w:kern w:val="22"/>
          <w:sz w:val="22"/>
          <w:lang w:val="ru-RU"/>
        </w:rPr>
        <w:t xml:space="preserve">средоточенность </w:t>
      </w:r>
      <w:r w:rsidR="0004142B" w:rsidRPr="00AC1919">
        <w:rPr>
          <w:kern w:val="22"/>
          <w:sz w:val="22"/>
          <w:lang w:val="ru-RU"/>
        </w:rPr>
        <w:t xml:space="preserve">таких трансграничных видов </w:t>
      </w:r>
      <w:r w:rsidR="0004142B">
        <w:rPr>
          <w:kern w:val="22"/>
          <w:sz w:val="22"/>
          <w:lang w:val="ru-RU"/>
        </w:rPr>
        <w:t>может п</w:t>
      </w:r>
      <w:r w:rsidR="0004142B" w:rsidRPr="00AC1919">
        <w:rPr>
          <w:kern w:val="22"/>
          <w:sz w:val="22"/>
          <w:lang w:val="ru-RU"/>
        </w:rPr>
        <w:t xml:space="preserve">редположительно </w:t>
      </w:r>
      <w:r w:rsidR="0004142B">
        <w:rPr>
          <w:kern w:val="22"/>
          <w:sz w:val="22"/>
          <w:lang w:val="ru-RU"/>
        </w:rPr>
        <w:t xml:space="preserve">приводить к тому, что </w:t>
      </w:r>
      <w:r w:rsidR="0004142B" w:rsidRPr="00AC1919">
        <w:rPr>
          <w:kern w:val="22"/>
          <w:sz w:val="22"/>
          <w:lang w:val="ru-RU"/>
        </w:rPr>
        <w:t>пользовател</w:t>
      </w:r>
      <w:r w:rsidR="0004142B">
        <w:rPr>
          <w:kern w:val="22"/>
          <w:sz w:val="22"/>
          <w:lang w:val="ru-RU"/>
        </w:rPr>
        <w:t>и будут необоснованно заявлять о</w:t>
      </w:r>
      <w:r w:rsidR="0004142B" w:rsidRPr="00AC1919">
        <w:rPr>
          <w:kern w:val="22"/>
          <w:sz w:val="22"/>
          <w:lang w:val="ru-RU"/>
        </w:rPr>
        <w:t xml:space="preserve"> приобретени</w:t>
      </w:r>
      <w:r w:rsidR="0004142B">
        <w:rPr>
          <w:kern w:val="22"/>
          <w:sz w:val="22"/>
          <w:lang w:val="ru-RU"/>
        </w:rPr>
        <w:t>и</w:t>
      </w:r>
      <w:r w:rsidR="0004142B" w:rsidRPr="00AC1919">
        <w:rPr>
          <w:kern w:val="22"/>
          <w:sz w:val="22"/>
          <w:lang w:val="ru-RU"/>
        </w:rPr>
        <w:t xml:space="preserve"> </w:t>
      </w:r>
      <w:r w:rsidR="0004142B">
        <w:rPr>
          <w:kern w:val="22"/>
          <w:sz w:val="22"/>
          <w:lang w:val="ru-RU"/>
        </w:rPr>
        <w:t xml:space="preserve">в </w:t>
      </w:r>
      <w:r w:rsidR="0004142B" w:rsidRPr="00AC1919">
        <w:rPr>
          <w:kern w:val="22"/>
          <w:sz w:val="22"/>
          <w:lang w:val="ru-RU"/>
        </w:rPr>
        <w:t>стран</w:t>
      </w:r>
      <w:r w:rsidR="0004142B">
        <w:rPr>
          <w:kern w:val="22"/>
          <w:sz w:val="22"/>
          <w:lang w:val="ru-RU"/>
        </w:rPr>
        <w:t>е</w:t>
      </w:r>
      <w:r w:rsidR="0004142B" w:rsidRPr="00AC1919">
        <w:rPr>
          <w:kern w:val="22"/>
          <w:sz w:val="22"/>
          <w:lang w:val="ru-RU"/>
        </w:rPr>
        <w:t>, фактическ</w:t>
      </w:r>
      <w:r w:rsidR="0004142B">
        <w:rPr>
          <w:kern w:val="22"/>
          <w:sz w:val="22"/>
          <w:lang w:val="ru-RU"/>
        </w:rPr>
        <w:t xml:space="preserve">и </w:t>
      </w:r>
      <w:r w:rsidR="0004142B" w:rsidRPr="00AC1919">
        <w:rPr>
          <w:kern w:val="22"/>
          <w:sz w:val="22"/>
          <w:lang w:val="ru-RU"/>
        </w:rPr>
        <w:t>не явля</w:t>
      </w:r>
      <w:r w:rsidR="0004142B">
        <w:rPr>
          <w:kern w:val="22"/>
          <w:sz w:val="22"/>
          <w:lang w:val="ru-RU"/>
        </w:rPr>
        <w:t>ющейся</w:t>
      </w:r>
      <w:r w:rsidR="0004142B" w:rsidRPr="00AC1919">
        <w:rPr>
          <w:kern w:val="22"/>
          <w:sz w:val="22"/>
          <w:lang w:val="ru-RU"/>
        </w:rPr>
        <w:t xml:space="preserve"> страной, </w:t>
      </w:r>
      <w:r w:rsidR="0004142B">
        <w:rPr>
          <w:kern w:val="22"/>
          <w:sz w:val="22"/>
          <w:lang w:val="ru-RU"/>
        </w:rPr>
        <w:t xml:space="preserve">в </w:t>
      </w:r>
      <w:r w:rsidR="0004142B" w:rsidRPr="00AC1919">
        <w:rPr>
          <w:kern w:val="22"/>
          <w:sz w:val="22"/>
          <w:lang w:val="ru-RU"/>
        </w:rPr>
        <w:t xml:space="preserve">которой </w:t>
      </w:r>
      <w:r w:rsidR="0004142B">
        <w:rPr>
          <w:kern w:val="22"/>
          <w:sz w:val="22"/>
          <w:lang w:val="ru-RU"/>
        </w:rPr>
        <w:t xml:space="preserve">этот </w:t>
      </w:r>
      <w:r w:rsidR="0004142B" w:rsidRPr="00AC1919">
        <w:rPr>
          <w:kern w:val="22"/>
          <w:sz w:val="22"/>
          <w:lang w:val="ru-RU"/>
        </w:rPr>
        <w:t>ресурс</w:t>
      </w:r>
      <w:r w:rsidR="0004142B" w:rsidRPr="0004142B">
        <w:rPr>
          <w:kern w:val="22"/>
          <w:sz w:val="22"/>
          <w:lang w:val="ru-RU"/>
        </w:rPr>
        <w:t xml:space="preserve"> </w:t>
      </w:r>
      <w:r w:rsidR="0004142B" w:rsidRPr="00AC1919">
        <w:rPr>
          <w:kern w:val="22"/>
          <w:sz w:val="22"/>
          <w:lang w:val="ru-RU"/>
        </w:rPr>
        <w:t>был получен.</w:t>
      </w:r>
      <w:r w:rsidR="00756F08" w:rsidRPr="002364AB">
        <w:rPr>
          <w:rStyle w:val="FootnoteReference"/>
          <w:kern w:val="22"/>
          <w:sz w:val="22"/>
          <w:lang w:val="en-GB"/>
        </w:rPr>
        <w:footnoteReference w:id="46"/>
      </w:r>
      <w:r w:rsidR="004A3877" w:rsidRPr="0004142B">
        <w:rPr>
          <w:kern w:val="22"/>
          <w:sz w:val="22"/>
          <w:lang w:val="ru-RU"/>
        </w:rPr>
        <w:t xml:space="preserve"> </w:t>
      </w:r>
      <w:r w:rsidR="00AC1919" w:rsidRPr="00AC1919">
        <w:rPr>
          <w:kern w:val="22"/>
          <w:sz w:val="22"/>
          <w:lang w:val="ru-RU"/>
        </w:rPr>
        <w:t xml:space="preserve">Кроме того, страны-поставщики, устанавливающие </w:t>
      </w:r>
      <w:r w:rsidR="00AC1919" w:rsidRPr="00AC1919">
        <w:rPr>
          <w:kern w:val="22"/>
          <w:sz w:val="22"/>
          <w:lang w:val="ru-RU"/>
        </w:rPr>
        <w:lastRenderedPageBreak/>
        <w:t>требования в отношении совместного использования выгод для использования их генетических ресурсов, могут в некоторых случаях не иметь возможности точно определить</w:t>
      </w:r>
      <w:r w:rsidR="0004142B">
        <w:rPr>
          <w:kern w:val="22"/>
          <w:sz w:val="22"/>
          <w:lang w:val="ru-RU"/>
        </w:rPr>
        <w:t xml:space="preserve"> накопление </w:t>
      </w:r>
      <w:r w:rsidR="00AC1919" w:rsidRPr="00AC1919">
        <w:rPr>
          <w:kern w:val="22"/>
          <w:sz w:val="22"/>
          <w:lang w:val="ru-RU"/>
        </w:rPr>
        <w:t xml:space="preserve">обязательств в отношении совместного использования. Однако в некоторых случаях могут существовать популяции видов с достаточными генетическими различиями, позволяющими </w:t>
      </w:r>
      <w:r w:rsidR="0004142B">
        <w:rPr>
          <w:kern w:val="22"/>
          <w:sz w:val="22"/>
          <w:lang w:val="ru-RU"/>
        </w:rPr>
        <w:t xml:space="preserve">установить </w:t>
      </w:r>
      <w:r w:rsidR="00AC1919" w:rsidRPr="00AC1919">
        <w:rPr>
          <w:kern w:val="22"/>
          <w:sz w:val="22"/>
          <w:lang w:val="ru-RU"/>
        </w:rPr>
        <w:t>источник</w:t>
      </w:r>
      <w:r w:rsidR="006F48FA">
        <w:rPr>
          <w:kern w:val="22"/>
          <w:sz w:val="22"/>
          <w:lang w:val="ru-RU"/>
        </w:rPr>
        <w:t xml:space="preserve"> происхождения</w:t>
      </w:r>
      <w:r w:rsidR="0004142B">
        <w:rPr>
          <w:kern w:val="22"/>
          <w:sz w:val="22"/>
          <w:lang w:val="ru-RU"/>
        </w:rPr>
        <w:t>.</w:t>
      </w:r>
    </w:p>
    <w:p w14:paraId="0AAACC4B" w14:textId="44DE3A9F" w:rsidR="00FC5588" w:rsidRPr="002364AB" w:rsidRDefault="00AC1919" w:rsidP="00B80668">
      <w:pPr>
        <w:pStyle w:val="Heading2"/>
        <w:rPr>
          <w:kern w:val="22"/>
          <w:sz w:val="22"/>
          <w:szCs w:val="22"/>
          <w:lang w:val="en-GB"/>
        </w:rPr>
      </w:pPr>
      <w:r>
        <w:rPr>
          <w:kern w:val="22"/>
          <w:sz w:val="22"/>
          <w:szCs w:val="22"/>
          <w:lang w:val="ru-RU"/>
        </w:rPr>
        <w:t xml:space="preserve"> Мигрирующие виды</w:t>
      </w:r>
    </w:p>
    <w:p w14:paraId="3023BEA4" w14:textId="5C5DF537" w:rsidR="00F63091" w:rsidRPr="00897663" w:rsidRDefault="007A19F7" w:rsidP="00592915">
      <w:pPr>
        <w:rPr>
          <w:kern w:val="22"/>
          <w:sz w:val="22"/>
          <w:lang w:val="ru-RU"/>
        </w:rPr>
      </w:pPr>
      <w:r w:rsidRPr="00AC1919">
        <w:rPr>
          <w:kern w:val="22"/>
          <w:sz w:val="22"/>
          <w:lang w:val="ru-RU"/>
        </w:rPr>
        <w:t xml:space="preserve">Многие мигрирующие виды </w:t>
      </w:r>
      <w:r>
        <w:rPr>
          <w:kern w:val="22"/>
          <w:sz w:val="22"/>
          <w:lang w:val="ru-RU"/>
        </w:rPr>
        <w:t xml:space="preserve">проживают разные этапы </w:t>
      </w:r>
      <w:r w:rsidRPr="00AC1919">
        <w:rPr>
          <w:kern w:val="22"/>
          <w:sz w:val="22"/>
          <w:lang w:val="ru-RU"/>
        </w:rPr>
        <w:t xml:space="preserve">своего жизненного цикла в разных национальных юрисдикциях или за пределами национальных юрисдикционных границ. Таким образом, такие виды можно классифицировать как </w:t>
      </w:r>
      <w:r w:rsidR="00452908">
        <w:rPr>
          <w:kern w:val="22"/>
          <w:sz w:val="22"/>
          <w:lang w:val="ru-RU"/>
        </w:rPr>
        <w:t xml:space="preserve">имеющие </w:t>
      </w:r>
      <w:r w:rsidRPr="00AC1919">
        <w:rPr>
          <w:kern w:val="22"/>
          <w:sz w:val="22"/>
          <w:lang w:val="ru-RU"/>
        </w:rPr>
        <w:t>трансграничны</w:t>
      </w:r>
      <w:r w:rsidR="00452908">
        <w:rPr>
          <w:kern w:val="22"/>
          <w:sz w:val="22"/>
          <w:lang w:val="ru-RU"/>
        </w:rPr>
        <w:t>й характер.</w:t>
      </w:r>
      <w:r w:rsidRPr="00AC1919">
        <w:rPr>
          <w:kern w:val="22"/>
          <w:sz w:val="22"/>
          <w:lang w:val="ru-RU"/>
        </w:rPr>
        <w:t xml:space="preserve"> </w:t>
      </w:r>
      <w:r w:rsidRPr="007A19F7">
        <w:rPr>
          <w:i/>
          <w:iCs/>
          <w:kern w:val="22"/>
          <w:sz w:val="22"/>
          <w:lang w:val="ru-RU"/>
        </w:rPr>
        <w:t>Конвенция</w:t>
      </w:r>
      <w:r w:rsidRPr="00897663">
        <w:rPr>
          <w:i/>
          <w:iCs/>
          <w:kern w:val="22"/>
          <w:sz w:val="22"/>
          <w:lang w:val="ru-RU"/>
        </w:rPr>
        <w:t xml:space="preserve"> </w:t>
      </w:r>
      <w:r w:rsidRPr="007A19F7">
        <w:rPr>
          <w:i/>
          <w:iCs/>
          <w:kern w:val="22"/>
          <w:sz w:val="22"/>
          <w:lang w:val="ru-RU"/>
        </w:rPr>
        <w:t>о</w:t>
      </w:r>
      <w:r w:rsidRPr="00897663">
        <w:rPr>
          <w:i/>
          <w:iCs/>
          <w:kern w:val="22"/>
          <w:sz w:val="22"/>
          <w:lang w:val="ru-RU"/>
        </w:rPr>
        <w:t xml:space="preserve"> </w:t>
      </w:r>
      <w:r w:rsidRPr="007A19F7">
        <w:rPr>
          <w:i/>
          <w:iCs/>
          <w:kern w:val="22"/>
          <w:sz w:val="22"/>
          <w:lang w:val="ru-RU"/>
        </w:rPr>
        <w:t>сохранении</w:t>
      </w:r>
      <w:r w:rsidRPr="00897663">
        <w:rPr>
          <w:i/>
          <w:iCs/>
          <w:kern w:val="22"/>
          <w:sz w:val="22"/>
          <w:lang w:val="ru-RU"/>
        </w:rPr>
        <w:t xml:space="preserve"> </w:t>
      </w:r>
      <w:r w:rsidRPr="007A19F7">
        <w:rPr>
          <w:i/>
          <w:iCs/>
          <w:kern w:val="22"/>
          <w:sz w:val="22"/>
          <w:lang w:val="ru-RU"/>
        </w:rPr>
        <w:t>мигрирующих</w:t>
      </w:r>
      <w:r w:rsidRPr="00897663">
        <w:rPr>
          <w:i/>
          <w:iCs/>
          <w:kern w:val="22"/>
          <w:sz w:val="22"/>
          <w:lang w:val="ru-RU"/>
        </w:rPr>
        <w:t xml:space="preserve"> </w:t>
      </w:r>
      <w:r w:rsidRPr="007A19F7">
        <w:rPr>
          <w:i/>
          <w:iCs/>
          <w:kern w:val="22"/>
          <w:sz w:val="22"/>
          <w:lang w:val="ru-RU"/>
        </w:rPr>
        <w:t>видов</w:t>
      </w:r>
      <w:r w:rsidRPr="00897663">
        <w:rPr>
          <w:i/>
          <w:iCs/>
          <w:kern w:val="22"/>
          <w:sz w:val="22"/>
          <w:lang w:val="ru-RU"/>
        </w:rPr>
        <w:t xml:space="preserve"> </w:t>
      </w:r>
      <w:r w:rsidRPr="007A19F7">
        <w:rPr>
          <w:i/>
          <w:iCs/>
          <w:kern w:val="22"/>
          <w:sz w:val="22"/>
          <w:lang w:val="ru-RU"/>
        </w:rPr>
        <w:t>диких</w:t>
      </w:r>
      <w:r w:rsidRPr="00897663">
        <w:rPr>
          <w:i/>
          <w:iCs/>
          <w:kern w:val="22"/>
          <w:sz w:val="22"/>
          <w:lang w:val="ru-RU"/>
        </w:rPr>
        <w:t xml:space="preserve"> </w:t>
      </w:r>
      <w:r w:rsidRPr="007A19F7">
        <w:rPr>
          <w:i/>
          <w:iCs/>
          <w:kern w:val="22"/>
          <w:sz w:val="22"/>
          <w:lang w:val="ru-RU"/>
        </w:rPr>
        <w:t>животных</w:t>
      </w:r>
      <w:r w:rsidR="00592915" w:rsidRPr="002364AB">
        <w:rPr>
          <w:rStyle w:val="FootnoteReference"/>
          <w:kern w:val="22"/>
          <w:sz w:val="22"/>
          <w:lang w:val="en-GB"/>
        </w:rPr>
        <w:footnoteReference w:id="47"/>
      </w:r>
      <w:r w:rsidR="00592915" w:rsidRPr="00897663">
        <w:rPr>
          <w:i/>
          <w:kern w:val="22"/>
          <w:sz w:val="22"/>
          <w:lang w:val="ru-RU"/>
        </w:rPr>
        <w:t xml:space="preserve"> </w:t>
      </w:r>
      <w:r w:rsidR="00592915" w:rsidRPr="00897663">
        <w:rPr>
          <w:kern w:val="22"/>
          <w:sz w:val="22"/>
          <w:lang w:val="ru-RU"/>
        </w:rPr>
        <w:t>(</w:t>
      </w:r>
      <w:r w:rsidR="00AC1919" w:rsidRPr="00AC1919">
        <w:rPr>
          <w:kern w:val="22"/>
          <w:sz w:val="22"/>
          <w:lang w:val="ru-RU"/>
        </w:rPr>
        <w:t>договор</w:t>
      </w:r>
      <w:r w:rsidR="00AC1919" w:rsidRPr="00897663">
        <w:rPr>
          <w:kern w:val="22"/>
          <w:sz w:val="22"/>
          <w:lang w:val="ru-RU"/>
        </w:rPr>
        <w:t xml:space="preserve">, </w:t>
      </w:r>
      <w:r w:rsidR="008E1B13">
        <w:rPr>
          <w:kern w:val="22"/>
          <w:sz w:val="22"/>
          <w:lang w:val="ru-RU"/>
        </w:rPr>
        <w:t xml:space="preserve">относящийся к </w:t>
      </w:r>
      <w:r w:rsidR="00AC1919" w:rsidRPr="00AC1919">
        <w:rPr>
          <w:kern w:val="22"/>
          <w:sz w:val="22"/>
          <w:lang w:val="ru-RU"/>
        </w:rPr>
        <w:t>биоразнообраз</w:t>
      </w:r>
      <w:r w:rsidR="008E1B13">
        <w:rPr>
          <w:kern w:val="22"/>
          <w:sz w:val="22"/>
          <w:lang w:val="ru-RU"/>
        </w:rPr>
        <w:t>ию</w:t>
      </w:r>
      <w:r w:rsidR="00AC1919" w:rsidRPr="00897663">
        <w:rPr>
          <w:kern w:val="22"/>
          <w:sz w:val="22"/>
          <w:lang w:val="ru-RU"/>
        </w:rPr>
        <w:t xml:space="preserve">, </w:t>
      </w:r>
      <w:r w:rsidR="00AC1919" w:rsidRPr="00AC1919">
        <w:rPr>
          <w:kern w:val="22"/>
          <w:sz w:val="22"/>
          <w:lang w:val="ru-RU"/>
        </w:rPr>
        <w:t>в</w:t>
      </w:r>
      <w:r w:rsidR="00AC1919" w:rsidRPr="00897663">
        <w:rPr>
          <w:kern w:val="22"/>
          <w:sz w:val="22"/>
          <w:lang w:val="ru-RU"/>
        </w:rPr>
        <w:t xml:space="preserve"> </w:t>
      </w:r>
      <w:r w:rsidR="00AC1919" w:rsidRPr="00AC1919">
        <w:rPr>
          <w:kern w:val="22"/>
          <w:sz w:val="22"/>
          <w:lang w:val="ru-RU"/>
        </w:rPr>
        <w:t>котором</w:t>
      </w:r>
      <w:r w:rsidR="00AC1919" w:rsidRPr="00897663">
        <w:rPr>
          <w:kern w:val="22"/>
          <w:sz w:val="22"/>
          <w:lang w:val="ru-RU"/>
        </w:rPr>
        <w:t xml:space="preserve"> 130 </w:t>
      </w:r>
      <w:r w:rsidR="00AC1919" w:rsidRPr="00AC1919">
        <w:rPr>
          <w:kern w:val="22"/>
          <w:sz w:val="22"/>
          <w:lang w:val="ru-RU"/>
        </w:rPr>
        <w:t>Сторон</w:t>
      </w:r>
      <w:r w:rsidR="00AC1919" w:rsidRPr="00897663">
        <w:rPr>
          <w:kern w:val="22"/>
          <w:sz w:val="22"/>
          <w:lang w:val="ru-RU"/>
        </w:rPr>
        <w:t xml:space="preserve"> </w:t>
      </w:r>
      <w:r w:rsidR="00AC1919" w:rsidRPr="00AC1919">
        <w:rPr>
          <w:kern w:val="22"/>
          <w:sz w:val="22"/>
          <w:lang w:val="ru-RU"/>
        </w:rPr>
        <w:t>сосредоточили</w:t>
      </w:r>
      <w:r w:rsidR="00AC1919" w:rsidRPr="00897663">
        <w:rPr>
          <w:kern w:val="22"/>
          <w:sz w:val="22"/>
          <w:lang w:val="ru-RU"/>
        </w:rPr>
        <w:t xml:space="preserve"> </w:t>
      </w:r>
      <w:r w:rsidR="00AC1919" w:rsidRPr="00AC1919">
        <w:rPr>
          <w:kern w:val="22"/>
          <w:sz w:val="22"/>
          <w:lang w:val="ru-RU"/>
        </w:rPr>
        <w:t>свое</w:t>
      </w:r>
      <w:r w:rsidR="00AC1919" w:rsidRPr="00897663">
        <w:rPr>
          <w:kern w:val="22"/>
          <w:sz w:val="22"/>
          <w:lang w:val="ru-RU"/>
        </w:rPr>
        <w:t xml:space="preserve"> </w:t>
      </w:r>
      <w:r w:rsidR="00AC1919" w:rsidRPr="00AC1919">
        <w:rPr>
          <w:kern w:val="22"/>
          <w:sz w:val="22"/>
          <w:lang w:val="ru-RU"/>
        </w:rPr>
        <w:t>внимание</w:t>
      </w:r>
      <w:r w:rsidR="00AC1919" w:rsidRPr="00897663">
        <w:rPr>
          <w:kern w:val="22"/>
          <w:sz w:val="22"/>
          <w:lang w:val="ru-RU"/>
        </w:rPr>
        <w:t xml:space="preserve"> </w:t>
      </w:r>
      <w:r w:rsidR="00AC1919" w:rsidRPr="00AC1919">
        <w:rPr>
          <w:kern w:val="22"/>
          <w:sz w:val="22"/>
          <w:lang w:val="ru-RU"/>
        </w:rPr>
        <w:t>на</w:t>
      </w:r>
      <w:r w:rsidR="00AC1919" w:rsidRPr="00897663">
        <w:rPr>
          <w:kern w:val="22"/>
          <w:sz w:val="22"/>
          <w:lang w:val="ru-RU"/>
        </w:rPr>
        <w:t xml:space="preserve"> </w:t>
      </w:r>
      <w:r w:rsidR="00AC1919" w:rsidRPr="00AC1919">
        <w:rPr>
          <w:kern w:val="22"/>
          <w:sz w:val="22"/>
          <w:lang w:val="ru-RU"/>
        </w:rPr>
        <w:t>сохранении</w:t>
      </w:r>
      <w:r w:rsidR="00AC1919" w:rsidRPr="00897663">
        <w:rPr>
          <w:kern w:val="22"/>
          <w:sz w:val="22"/>
          <w:lang w:val="ru-RU"/>
        </w:rPr>
        <w:t xml:space="preserve"> </w:t>
      </w:r>
      <w:r w:rsidR="00AC1919" w:rsidRPr="00AC1919">
        <w:rPr>
          <w:kern w:val="22"/>
          <w:sz w:val="22"/>
          <w:lang w:val="ru-RU"/>
        </w:rPr>
        <w:t>и</w:t>
      </w:r>
      <w:r w:rsidR="00AC1919" w:rsidRPr="00897663">
        <w:rPr>
          <w:kern w:val="22"/>
          <w:sz w:val="22"/>
          <w:lang w:val="ru-RU"/>
        </w:rPr>
        <w:t xml:space="preserve"> </w:t>
      </w:r>
      <w:r w:rsidR="00AC1919" w:rsidRPr="00AC1919">
        <w:rPr>
          <w:kern w:val="22"/>
          <w:sz w:val="22"/>
          <w:lang w:val="ru-RU"/>
        </w:rPr>
        <w:t>устойчивом</w:t>
      </w:r>
      <w:r w:rsidR="00AC1919" w:rsidRPr="00897663">
        <w:rPr>
          <w:kern w:val="22"/>
          <w:sz w:val="22"/>
          <w:lang w:val="ru-RU"/>
        </w:rPr>
        <w:t xml:space="preserve"> </w:t>
      </w:r>
      <w:r w:rsidR="00AC1919" w:rsidRPr="00AC1919">
        <w:rPr>
          <w:kern w:val="22"/>
          <w:sz w:val="22"/>
          <w:lang w:val="ru-RU"/>
        </w:rPr>
        <w:t>использовании</w:t>
      </w:r>
      <w:r w:rsidR="00AC1919" w:rsidRPr="00897663">
        <w:rPr>
          <w:kern w:val="22"/>
          <w:sz w:val="22"/>
          <w:lang w:val="ru-RU"/>
        </w:rPr>
        <w:t xml:space="preserve"> </w:t>
      </w:r>
      <w:r w:rsidR="00AC1919" w:rsidRPr="00AC1919">
        <w:rPr>
          <w:kern w:val="22"/>
          <w:sz w:val="22"/>
          <w:lang w:val="ru-RU"/>
        </w:rPr>
        <w:t>наземных</w:t>
      </w:r>
      <w:r w:rsidR="00AC1919" w:rsidRPr="00897663">
        <w:rPr>
          <w:kern w:val="22"/>
          <w:sz w:val="22"/>
          <w:lang w:val="ru-RU"/>
        </w:rPr>
        <w:t xml:space="preserve">, </w:t>
      </w:r>
      <w:r w:rsidR="00AC1919" w:rsidRPr="00AC1919">
        <w:rPr>
          <w:kern w:val="22"/>
          <w:sz w:val="22"/>
          <w:lang w:val="ru-RU"/>
        </w:rPr>
        <w:t>водных</w:t>
      </w:r>
      <w:r w:rsidR="00AC1919" w:rsidRPr="00897663">
        <w:rPr>
          <w:kern w:val="22"/>
          <w:sz w:val="22"/>
          <w:lang w:val="ru-RU"/>
        </w:rPr>
        <w:t xml:space="preserve"> </w:t>
      </w:r>
      <w:r w:rsidR="00AC1919" w:rsidRPr="00AC1919">
        <w:rPr>
          <w:kern w:val="22"/>
          <w:sz w:val="22"/>
          <w:lang w:val="ru-RU"/>
        </w:rPr>
        <w:t>и</w:t>
      </w:r>
      <w:r w:rsidR="00AC1919" w:rsidRPr="00897663">
        <w:rPr>
          <w:kern w:val="22"/>
          <w:sz w:val="22"/>
          <w:lang w:val="ru-RU"/>
        </w:rPr>
        <w:t xml:space="preserve"> </w:t>
      </w:r>
      <w:r w:rsidR="00AC1919" w:rsidRPr="00AC1919">
        <w:rPr>
          <w:kern w:val="22"/>
          <w:sz w:val="22"/>
          <w:lang w:val="ru-RU"/>
        </w:rPr>
        <w:t>птичьих</w:t>
      </w:r>
      <w:r w:rsidR="00AC1919" w:rsidRPr="00897663">
        <w:rPr>
          <w:kern w:val="22"/>
          <w:sz w:val="22"/>
          <w:lang w:val="ru-RU"/>
        </w:rPr>
        <w:t xml:space="preserve"> </w:t>
      </w:r>
      <w:r w:rsidR="00AC1919" w:rsidRPr="00AC1919">
        <w:rPr>
          <w:kern w:val="22"/>
          <w:sz w:val="22"/>
          <w:lang w:val="ru-RU"/>
        </w:rPr>
        <w:t>мигрирующих</w:t>
      </w:r>
      <w:r w:rsidR="00AC1919" w:rsidRPr="00897663">
        <w:rPr>
          <w:kern w:val="22"/>
          <w:sz w:val="22"/>
          <w:lang w:val="ru-RU"/>
        </w:rPr>
        <w:t xml:space="preserve"> </w:t>
      </w:r>
      <w:r w:rsidR="00AC1919" w:rsidRPr="00AC1919">
        <w:rPr>
          <w:kern w:val="22"/>
          <w:sz w:val="22"/>
          <w:lang w:val="ru-RU"/>
        </w:rPr>
        <w:t>видов</w:t>
      </w:r>
      <w:r w:rsidR="00AC1919" w:rsidRPr="00897663">
        <w:rPr>
          <w:kern w:val="22"/>
          <w:sz w:val="22"/>
          <w:lang w:val="ru-RU"/>
        </w:rPr>
        <w:t xml:space="preserve">, </w:t>
      </w:r>
      <w:r w:rsidR="006B63DE">
        <w:rPr>
          <w:kern w:val="22"/>
          <w:sz w:val="22"/>
          <w:lang w:val="ru-RU"/>
        </w:rPr>
        <w:t xml:space="preserve">их сред </w:t>
      </w:r>
      <w:r w:rsidR="00AC1919" w:rsidRPr="00AC1919">
        <w:rPr>
          <w:kern w:val="22"/>
          <w:sz w:val="22"/>
          <w:lang w:val="ru-RU"/>
        </w:rPr>
        <w:t>обитания</w:t>
      </w:r>
      <w:r w:rsidR="00AC1919" w:rsidRPr="00897663">
        <w:rPr>
          <w:kern w:val="22"/>
          <w:sz w:val="22"/>
          <w:lang w:val="ru-RU"/>
        </w:rPr>
        <w:t xml:space="preserve"> </w:t>
      </w:r>
      <w:r w:rsidR="00AC1919" w:rsidRPr="00AC1919">
        <w:rPr>
          <w:kern w:val="22"/>
          <w:sz w:val="22"/>
          <w:lang w:val="ru-RU"/>
        </w:rPr>
        <w:t>и</w:t>
      </w:r>
      <w:r w:rsidR="00AC1919" w:rsidRPr="00897663">
        <w:rPr>
          <w:kern w:val="22"/>
          <w:sz w:val="22"/>
          <w:lang w:val="ru-RU"/>
        </w:rPr>
        <w:t xml:space="preserve"> </w:t>
      </w:r>
      <w:r w:rsidR="00AC1919" w:rsidRPr="00AC1919">
        <w:rPr>
          <w:kern w:val="22"/>
          <w:sz w:val="22"/>
          <w:lang w:val="ru-RU"/>
        </w:rPr>
        <w:t>маршрутов</w:t>
      </w:r>
      <w:r w:rsidR="00AC1919" w:rsidRPr="00897663">
        <w:rPr>
          <w:kern w:val="22"/>
          <w:sz w:val="22"/>
          <w:lang w:val="ru-RU"/>
        </w:rPr>
        <w:t xml:space="preserve"> </w:t>
      </w:r>
      <w:r w:rsidR="00AC1919" w:rsidRPr="00AC1919">
        <w:rPr>
          <w:kern w:val="22"/>
          <w:sz w:val="22"/>
          <w:lang w:val="ru-RU"/>
        </w:rPr>
        <w:t>миграции</w:t>
      </w:r>
      <w:r w:rsidR="006B5AC1">
        <w:rPr>
          <w:kern w:val="22"/>
          <w:sz w:val="22"/>
          <w:lang w:val="ru-RU"/>
        </w:rPr>
        <w:t>)</w:t>
      </w:r>
      <w:r w:rsidR="00AC1919" w:rsidRPr="00897663">
        <w:rPr>
          <w:kern w:val="22"/>
          <w:sz w:val="22"/>
          <w:lang w:val="ru-RU"/>
        </w:rPr>
        <w:t xml:space="preserve"> </w:t>
      </w:r>
      <w:r w:rsidR="00AC1919" w:rsidRPr="00AC1919">
        <w:rPr>
          <w:kern w:val="22"/>
          <w:sz w:val="22"/>
          <w:lang w:val="ru-RU"/>
        </w:rPr>
        <w:t>определяет</w:t>
      </w:r>
      <w:r w:rsidR="00AC1919" w:rsidRPr="00897663">
        <w:rPr>
          <w:kern w:val="22"/>
          <w:sz w:val="22"/>
          <w:lang w:val="ru-RU"/>
        </w:rPr>
        <w:t xml:space="preserve"> </w:t>
      </w:r>
      <w:r w:rsidR="00AC1919" w:rsidRPr="00AC1919">
        <w:rPr>
          <w:kern w:val="22"/>
          <w:sz w:val="22"/>
          <w:lang w:val="ru-RU"/>
        </w:rPr>
        <w:t>мигрирующие</w:t>
      </w:r>
      <w:r w:rsidR="00AC1919" w:rsidRPr="00897663">
        <w:rPr>
          <w:kern w:val="22"/>
          <w:sz w:val="22"/>
          <w:lang w:val="ru-RU"/>
        </w:rPr>
        <w:t xml:space="preserve"> </w:t>
      </w:r>
      <w:r w:rsidR="00AC1919" w:rsidRPr="00AC1919">
        <w:rPr>
          <w:kern w:val="22"/>
          <w:sz w:val="22"/>
          <w:lang w:val="ru-RU"/>
        </w:rPr>
        <w:t>виды</w:t>
      </w:r>
      <w:r w:rsidR="00AC1919" w:rsidRPr="00897663">
        <w:rPr>
          <w:kern w:val="22"/>
          <w:sz w:val="22"/>
          <w:lang w:val="ru-RU"/>
        </w:rPr>
        <w:t xml:space="preserve"> </w:t>
      </w:r>
      <w:r w:rsidR="00AC1919" w:rsidRPr="00AC1919">
        <w:rPr>
          <w:kern w:val="22"/>
          <w:sz w:val="22"/>
          <w:lang w:val="ru-RU"/>
        </w:rPr>
        <w:t>как</w:t>
      </w:r>
      <w:r w:rsidR="00AC1919" w:rsidRPr="00897663">
        <w:rPr>
          <w:kern w:val="22"/>
          <w:sz w:val="22"/>
          <w:lang w:val="ru-RU"/>
        </w:rPr>
        <w:t xml:space="preserve"> «</w:t>
      </w:r>
      <w:r w:rsidR="006B5AC1">
        <w:rPr>
          <w:kern w:val="22"/>
          <w:sz w:val="22"/>
          <w:lang w:val="ru-RU"/>
        </w:rPr>
        <w:t>в</w:t>
      </w:r>
      <w:r w:rsidR="00AC1919" w:rsidRPr="00AC1919">
        <w:rPr>
          <w:kern w:val="22"/>
          <w:sz w:val="22"/>
          <w:lang w:val="ru-RU"/>
        </w:rPr>
        <w:t>с</w:t>
      </w:r>
      <w:r w:rsidR="00F35DBE">
        <w:rPr>
          <w:kern w:val="22"/>
          <w:sz w:val="22"/>
          <w:lang w:val="ru-RU"/>
        </w:rPr>
        <w:t>ю</w:t>
      </w:r>
      <w:r w:rsidR="00AC1919" w:rsidRPr="00897663">
        <w:rPr>
          <w:kern w:val="22"/>
          <w:sz w:val="22"/>
          <w:lang w:val="ru-RU"/>
        </w:rPr>
        <w:t xml:space="preserve"> </w:t>
      </w:r>
      <w:r w:rsidR="00AC1919" w:rsidRPr="00AC1919">
        <w:rPr>
          <w:kern w:val="22"/>
          <w:sz w:val="22"/>
          <w:lang w:val="ru-RU"/>
        </w:rPr>
        <w:t>популяци</w:t>
      </w:r>
      <w:r w:rsidR="00F35DBE">
        <w:rPr>
          <w:kern w:val="22"/>
          <w:sz w:val="22"/>
          <w:lang w:val="ru-RU"/>
        </w:rPr>
        <w:t>ю</w:t>
      </w:r>
      <w:r w:rsidR="00AC1919" w:rsidRPr="00897663">
        <w:rPr>
          <w:kern w:val="22"/>
          <w:sz w:val="22"/>
          <w:lang w:val="ru-RU"/>
        </w:rPr>
        <w:t xml:space="preserve"> </w:t>
      </w:r>
      <w:r w:rsidR="00AC1919" w:rsidRPr="00AC1919">
        <w:rPr>
          <w:kern w:val="22"/>
          <w:sz w:val="22"/>
          <w:lang w:val="ru-RU"/>
        </w:rPr>
        <w:t>или</w:t>
      </w:r>
      <w:r w:rsidR="00F3269C">
        <w:rPr>
          <w:kern w:val="22"/>
          <w:sz w:val="22"/>
          <w:lang w:val="ru-RU"/>
        </w:rPr>
        <w:t xml:space="preserve"> же </w:t>
      </w:r>
      <w:r w:rsidR="00AC1919" w:rsidRPr="00AC1919">
        <w:rPr>
          <w:kern w:val="22"/>
          <w:sz w:val="22"/>
          <w:lang w:val="ru-RU"/>
        </w:rPr>
        <w:t>географически</w:t>
      </w:r>
      <w:r w:rsidR="00AC1919" w:rsidRPr="00897663">
        <w:rPr>
          <w:kern w:val="22"/>
          <w:sz w:val="22"/>
          <w:lang w:val="ru-RU"/>
        </w:rPr>
        <w:t xml:space="preserve"> </w:t>
      </w:r>
      <w:r w:rsidR="00F3269C">
        <w:rPr>
          <w:kern w:val="22"/>
          <w:sz w:val="22"/>
          <w:lang w:val="ru-RU"/>
        </w:rPr>
        <w:t xml:space="preserve">обособленную </w:t>
      </w:r>
      <w:r w:rsidR="00AC1919" w:rsidRPr="00AC1919">
        <w:rPr>
          <w:kern w:val="22"/>
          <w:sz w:val="22"/>
          <w:lang w:val="ru-RU"/>
        </w:rPr>
        <w:t>часть</w:t>
      </w:r>
      <w:r w:rsidR="00AC1919" w:rsidRPr="00897663">
        <w:rPr>
          <w:kern w:val="22"/>
          <w:sz w:val="22"/>
          <w:lang w:val="ru-RU"/>
        </w:rPr>
        <w:t xml:space="preserve"> </w:t>
      </w:r>
      <w:r w:rsidR="00AC1919" w:rsidRPr="00AC1919">
        <w:rPr>
          <w:kern w:val="22"/>
          <w:sz w:val="22"/>
          <w:lang w:val="ru-RU"/>
        </w:rPr>
        <w:t>популяции</w:t>
      </w:r>
      <w:r w:rsidR="00AC1919" w:rsidRPr="00897663">
        <w:rPr>
          <w:kern w:val="22"/>
          <w:sz w:val="22"/>
          <w:lang w:val="ru-RU"/>
        </w:rPr>
        <w:t xml:space="preserve"> </w:t>
      </w:r>
      <w:r w:rsidR="006A6F94">
        <w:rPr>
          <w:kern w:val="22"/>
          <w:sz w:val="22"/>
          <w:lang w:val="ru-RU"/>
        </w:rPr>
        <w:t xml:space="preserve">любых </w:t>
      </w:r>
      <w:r w:rsidR="00AC1919" w:rsidRPr="00AC1919">
        <w:rPr>
          <w:kern w:val="22"/>
          <w:sz w:val="22"/>
          <w:lang w:val="ru-RU"/>
        </w:rPr>
        <w:t>видов</w:t>
      </w:r>
      <w:r w:rsidR="00AC1919" w:rsidRPr="00897663">
        <w:rPr>
          <w:kern w:val="22"/>
          <w:sz w:val="22"/>
          <w:lang w:val="ru-RU"/>
        </w:rPr>
        <w:t xml:space="preserve"> </w:t>
      </w:r>
      <w:r w:rsidR="00AC1919" w:rsidRPr="00AC1919">
        <w:rPr>
          <w:kern w:val="22"/>
          <w:sz w:val="22"/>
          <w:lang w:val="ru-RU"/>
        </w:rPr>
        <w:t>или</w:t>
      </w:r>
      <w:r w:rsidR="00AC1919" w:rsidRPr="00897663">
        <w:rPr>
          <w:kern w:val="22"/>
          <w:sz w:val="22"/>
          <w:lang w:val="ru-RU"/>
        </w:rPr>
        <w:t xml:space="preserve"> </w:t>
      </w:r>
      <w:r w:rsidR="006B049A">
        <w:rPr>
          <w:kern w:val="22"/>
          <w:sz w:val="22"/>
          <w:lang w:val="ru-RU"/>
        </w:rPr>
        <w:t xml:space="preserve">более </w:t>
      </w:r>
      <w:r w:rsidR="00AC1919" w:rsidRPr="00AC1919">
        <w:rPr>
          <w:kern w:val="22"/>
          <w:sz w:val="22"/>
          <w:lang w:val="ru-RU"/>
        </w:rPr>
        <w:t>низ</w:t>
      </w:r>
      <w:r w:rsidR="006B049A">
        <w:rPr>
          <w:kern w:val="22"/>
          <w:sz w:val="22"/>
          <w:lang w:val="ru-RU"/>
        </w:rPr>
        <w:t xml:space="preserve">ких </w:t>
      </w:r>
      <w:r w:rsidR="00AC1919" w:rsidRPr="00AC1919">
        <w:rPr>
          <w:kern w:val="22"/>
          <w:sz w:val="22"/>
          <w:lang w:val="ru-RU"/>
        </w:rPr>
        <w:t>таксонов</w:t>
      </w:r>
      <w:r w:rsidR="00AC1919" w:rsidRPr="00897663">
        <w:rPr>
          <w:kern w:val="22"/>
          <w:sz w:val="22"/>
          <w:lang w:val="ru-RU"/>
        </w:rPr>
        <w:t xml:space="preserve"> </w:t>
      </w:r>
      <w:r w:rsidR="00AC1919" w:rsidRPr="00AC1919">
        <w:rPr>
          <w:kern w:val="22"/>
          <w:sz w:val="22"/>
          <w:lang w:val="ru-RU"/>
        </w:rPr>
        <w:t>диких</w:t>
      </w:r>
      <w:r w:rsidR="00AC1919" w:rsidRPr="00897663">
        <w:rPr>
          <w:kern w:val="22"/>
          <w:sz w:val="22"/>
          <w:lang w:val="ru-RU"/>
        </w:rPr>
        <w:t xml:space="preserve"> </w:t>
      </w:r>
      <w:r w:rsidR="00AC1919" w:rsidRPr="00AC1919">
        <w:rPr>
          <w:kern w:val="22"/>
          <w:sz w:val="22"/>
          <w:lang w:val="ru-RU"/>
        </w:rPr>
        <w:t>животных</w:t>
      </w:r>
      <w:r w:rsidR="00AC1919" w:rsidRPr="00897663">
        <w:rPr>
          <w:kern w:val="22"/>
          <w:sz w:val="22"/>
          <w:lang w:val="ru-RU"/>
        </w:rPr>
        <w:t xml:space="preserve">, </w:t>
      </w:r>
      <w:r w:rsidR="00AC1919" w:rsidRPr="00AC1919">
        <w:rPr>
          <w:kern w:val="22"/>
          <w:sz w:val="22"/>
          <w:lang w:val="ru-RU"/>
        </w:rPr>
        <w:t>значительная</w:t>
      </w:r>
      <w:r w:rsidR="00AC1919" w:rsidRPr="00897663">
        <w:rPr>
          <w:kern w:val="22"/>
          <w:sz w:val="22"/>
          <w:lang w:val="ru-RU"/>
        </w:rPr>
        <w:t xml:space="preserve"> </w:t>
      </w:r>
      <w:r w:rsidR="00AC1919" w:rsidRPr="00AC1919">
        <w:rPr>
          <w:kern w:val="22"/>
          <w:sz w:val="22"/>
          <w:lang w:val="ru-RU"/>
        </w:rPr>
        <w:t>часть</w:t>
      </w:r>
      <w:r w:rsidR="00AC1919" w:rsidRPr="00897663">
        <w:rPr>
          <w:kern w:val="22"/>
          <w:sz w:val="22"/>
          <w:lang w:val="ru-RU"/>
        </w:rPr>
        <w:t xml:space="preserve"> </w:t>
      </w:r>
      <w:r w:rsidR="00AC1919" w:rsidRPr="00AC1919">
        <w:rPr>
          <w:kern w:val="22"/>
          <w:sz w:val="22"/>
          <w:lang w:val="ru-RU"/>
        </w:rPr>
        <w:t>которых</w:t>
      </w:r>
      <w:r w:rsidR="00AC1919" w:rsidRPr="00897663">
        <w:rPr>
          <w:kern w:val="22"/>
          <w:sz w:val="22"/>
          <w:lang w:val="ru-RU"/>
        </w:rPr>
        <w:t xml:space="preserve"> </w:t>
      </w:r>
      <w:r w:rsidR="00AC1919" w:rsidRPr="00AC1919">
        <w:rPr>
          <w:kern w:val="22"/>
          <w:sz w:val="22"/>
          <w:lang w:val="ru-RU"/>
        </w:rPr>
        <w:t>циклич</w:t>
      </w:r>
      <w:r w:rsidR="006106D5">
        <w:rPr>
          <w:kern w:val="22"/>
          <w:sz w:val="22"/>
          <w:lang w:val="ru-RU"/>
        </w:rPr>
        <w:t xml:space="preserve">но </w:t>
      </w:r>
      <w:r w:rsidR="00AC1919" w:rsidRPr="00AC1919">
        <w:rPr>
          <w:kern w:val="22"/>
          <w:sz w:val="22"/>
          <w:lang w:val="ru-RU"/>
        </w:rPr>
        <w:t>и</w:t>
      </w:r>
      <w:r w:rsidR="00AC1919" w:rsidRPr="00897663">
        <w:rPr>
          <w:kern w:val="22"/>
          <w:sz w:val="22"/>
          <w:lang w:val="ru-RU"/>
        </w:rPr>
        <w:t xml:space="preserve"> </w:t>
      </w:r>
      <w:r w:rsidR="00AC1919" w:rsidRPr="00AC1919">
        <w:rPr>
          <w:kern w:val="22"/>
          <w:sz w:val="22"/>
          <w:lang w:val="ru-RU"/>
        </w:rPr>
        <w:t>пред</w:t>
      </w:r>
      <w:r w:rsidR="006106D5">
        <w:rPr>
          <w:kern w:val="22"/>
          <w:sz w:val="22"/>
          <w:lang w:val="ru-RU"/>
        </w:rPr>
        <w:t>определенно</w:t>
      </w:r>
      <w:r w:rsidR="00AC1919" w:rsidRPr="00897663">
        <w:rPr>
          <w:kern w:val="22"/>
          <w:sz w:val="22"/>
          <w:lang w:val="ru-RU"/>
        </w:rPr>
        <w:t xml:space="preserve"> </w:t>
      </w:r>
      <w:r w:rsidR="00AC1919" w:rsidRPr="00AC1919">
        <w:rPr>
          <w:kern w:val="22"/>
          <w:sz w:val="22"/>
          <w:lang w:val="ru-RU"/>
        </w:rPr>
        <w:t>пересекает</w:t>
      </w:r>
      <w:r w:rsidR="00AC1919" w:rsidRPr="00897663">
        <w:rPr>
          <w:kern w:val="22"/>
          <w:sz w:val="22"/>
          <w:lang w:val="ru-RU"/>
        </w:rPr>
        <w:t xml:space="preserve"> </w:t>
      </w:r>
      <w:r w:rsidR="00AC1919" w:rsidRPr="00AC1919">
        <w:rPr>
          <w:kern w:val="22"/>
          <w:sz w:val="22"/>
          <w:lang w:val="ru-RU"/>
        </w:rPr>
        <w:t>одну</w:t>
      </w:r>
      <w:r w:rsidR="00AC1919" w:rsidRPr="00897663">
        <w:rPr>
          <w:kern w:val="22"/>
          <w:sz w:val="22"/>
          <w:lang w:val="ru-RU"/>
        </w:rPr>
        <w:t xml:space="preserve"> </w:t>
      </w:r>
      <w:r w:rsidR="00AC1919" w:rsidRPr="00AC1919">
        <w:rPr>
          <w:kern w:val="22"/>
          <w:sz w:val="22"/>
          <w:lang w:val="ru-RU"/>
        </w:rPr>
        <w:t>или</w:t>
      </w:r>
      <w:r w:rsidR="00ED559D">
        <w:rPr>
          <w:kern w:val="22"/>
          <w:sz w:val="22"/>
          <w:lang w:val="ru-RU"/>
        </w:rPr>
        <w:t xml:space="preserve"> более </w:t>
      </w:r>
      <w:r w:rsidR="00AC1919" w:rsidRPr="00AC1919">
        <w:rPr>
          <w:kern w:val="22"/>
          <w:sz w:val="22"/>
          <w:lang w:val="ru-RU"/>
        </w:rPr>
        <w:t>границ</w:t>
      </w:r>
      <w:r w:rsidR="00AC1919" w:rsidRPr="00897663">
        <w:rPr>
          <w:kern w:val="22"/>
          <w:sz w:val="22"/>
          <w:lang w:val="ru-RU"/>
        </w:rPr>
        <w:t xml:space="preserve"> </w:t>
      </w:r>
      <w:r w:rsidR="00AC1919" w:rsidRPr="00AC1919">
        <w:rPr>
          <w:kern w:val="22"/>
          <w:sz w:val="22"/>
          <w:lang w:val="ru-RU"/>
        </w:rPr>
        <w:t>национальной</w:t>
      </w:r>
      <w:r w:rsidR="00AC1919" w:rsidRPr="00897663">
        <w:rPr>
          <w:kern w:val="22"/>
          <w:sz w:val="22"/>
          <w:lang w:val="ru-RU"/>
        </w:rPr>
        <w:t xml:space="preserve"> </w:t>
      </w:r>
      <w:r w:rsidR="00AC1919" w:rsidRPr="00AC1919">
        <w:rPr>
          <w:kern w:val="22"/>
          <w:sz w:val="22"/>
          <w:lang w:val="ru-RU"/>
        </w:rPr>
        <w:t>юрисдикции</w:t>
      </w:r>
      <w:r w:rsidR="003D3B44">
        <w:rPr>
          <w:kern w:val="22"/>
          <w:sz w:val="22"/>
          <w:lang w:val="ru-RU"/>
        </w:rPr>
        <w:t>».</w:t>
      </w:r>
      <w:r w:rsidR="00592915" w:rsidRPr="002364AB">
        <w:rPr>
          <w:rStyle w:val="FootnoteReference"/>
          <w:kern w:val="22"/>
          <w:sz w:val="22"/>
          <w:lang w:val="en-GB"/>
        </w:rPr>
        <w:footnoteReference w:id="48"/>
      </w:r>
    </w:p>
    <w:p w14:paraId="38D4C45B" w14:textId="11624B8D" w:rsidR="00592915" w:rsidRPr="00AC1919" w:rsidRDefault="00F67C54" w:rsidP="00592915">
      <w:pPr>
        <w:rPr>
          <w:kern w:val="22"/>
          <w:sz w:val="22"/>
          <w:lang w:val="ru-RU"/>
        </w:rPr>
      </w:pPr>
      <w:r w:rsidRPr="00F67C54">
        <w:rPr>
          <w:kern w:val="22"/>
          <w:sz w:val="22"/>
          <w:lang w:val="ru-RU"/>
        </w:rPr>
        <w:t>Хотя использование генетических ресурсов мигрирующих видов, как правило, зависит от двустороннего подхода</w:t>
      </w:r>
      <w:r w:rsidR="00592915" w:rsidRPr="00F67C54">
        <w:rPr>
          <w:kern w:val="22"/>
          <w:sz w:val="22"/>
          <w:lang w:val="ru-RU"/>
        </w:rPr>
        <w:t>,</w:t>
      </w:r>
      <w:r w:rsidR="009706B0" w:rsidRPr="002364AB">
        <w:rPr>
          <w:rStyle w:val="FootnoteReference"/>
          <w:kern w:val="22"/>
          <w:sz w:val="22"/>
          <w:lang w:val="en-GB"/>
        </w:rPr>
        <w:footnoteReference w:id="49"/>
      </w:r>
      <w:r w:rsidR="00592915" w:rsidRPr="00F67C54">
        <w:rPr>
          <w:kern w:val="22"/>
          <w:sz w:val="22"/>
          <w:lang w:val="ru-RU"/>
        </w:rPr>
        <w:t xml:space="preserve"> </w:t>
      </w:r>
      <w:r w:rsidR="006B0112">
        <w:rPr>
          <w:kern w:val="22"/>
          <w:sz w:val="22"/>
          <w:lang w:val="ru-RU"/>
        </w:rPr>
        <w:t>возникает</w:t>
      </w:r>
      <w:r w:rsidR="006B0112" w:rsidRPr="006B0112">
        <w:rPr>
          <w:kern w:val="22"/>
          <w:sz w:val="22"/>
          <w:lang w:val="ru-RU"/>
        </w:rPr>
        <w:t xml:space="preserve"> вопрос равенства между государствами, особенно в случаях миграции видов </w:t>
      </w:r>
      <w:r w:rsidR="006B0112">
        <w:rPr>
          <w:kern w:val="22"/>
          <w:sz w:val="22"/>
          <w:lang w:val="ru-RU"/>
        </w:rPr>
        <w:t>в</w:t>
      </w:r>
      <w:r w:rsidR="006B0112" w:rsidRPr="006B0112">
        <w:rPr>
          <w:kern w:val="22"/>
          <w:sz w:val="22"/>
          <w:lang w:val="ru-RU"/>
        </w:rPr>
        <w:t xml:space="preserve"> </w:t>
      </w:r>
      <w:r w:rsidR="006B0112">
        <w:rPr>
          <w:kern w:val="22"/>
          <w:sz w:val="22"/>
          <w:lang w:val="ru-RU"/>
        </w:rPr>
        <w:t>пределах</w:t>
      </w:r>
      <w:r w:rsidR="006B0112" w:rsidRPr="006B0112">
        <w:rPr>
          <w:kern w:val="22"/>
          <w:sz w:val="22"/>
          <w:lang w:val="ru-RU"/>
        </w:rPr>
        <w:t xml:space="preserve"> континента и между ними</w:t>
      </w:r>
      <w:r w:rsidR="00592915" w:rsidRPr="00F67C54">
        <w:rPr>
          <w:kern w:val="22"/>
          <w:sz w:val="22"/>
          <w:lang w:val="ru-RU"/>
        </w:rPr>
        <w:t>.</w:t>
      </w:r>
      <w:r w:rsidR="00CA5E2B" w:rsidRPr="002364AB">
        <w:rPr>
          <w:rStyle w:val="FootnoteReference"/>
          <w:kern w:val="22"/>
          <w:sz w:val="22"/>
          <w:lang w:val="en-GB"/>
        </w:rPr>
        <w:footnoteReference w:id="50"/>
      </w:r>
      <w:r w:rsidR="00D27A95" w:rsidRPr="00F67C54">
        <w:rPr>
          <w:kern w:val="22"/>
          <w:sz w:val="22"/>
          <w:lang w:val="ru-RU"/>
        </w:rPr>
        <w:t xml:space="preserve"> </w:t>
      </w:r>
      <w:r w:rsidR="00D1642F" w:rsidRPr="00AC1919">
        <w:rPr>
          <w:kern w:val="22"/>
          <w:sz w:val="22"/>
          <w:lang w:val="ru-RU"/>
        </w:rPr>
        <w:t>Двусторонний подход к совместному использованию выгод не может справедливо направлять ресурсы туда, где они необходимы для сохранения таких видов</w:t>
      </w:r>
      <w:r w:rsidR="00F63091" w:rsidRPr="00D1642F" w:rsidDel="00910976">
        <w:rPr>
          <w:kern w:val="22"/>
          <w:sz w:val="22"/>
          <w:lang w:val="ru-RU"/>
        </w:rPr>
        <w:t>.</w:t>
      </w:r>
      <w:r w:rsidR="00F63091" w:rsidRPr="002364AB">
        <w:rPr>
          <w:kern w:val="22"/>
          <w:sz w:val="22"/>
          <w:vertAlign w:val="superscript"/>
          <w:lang w:val="en-GB"/>
        </w:rPr>
        <w:footnoteReference w:id="51"/>
      </w:r>
      <w:r w:rsidR="00F63091" w:rsidRPr="00D1642F">
        <w:rPr>
          <w:kern w:val="22"/>
          <w:sz w:val="22"/>
          <w:lang w:val="ru-RU"/>
        </w:rPr>
        <w:t xml:space="preserve"> </w:t>
      </w:r>
      <w:r w:rsidR="00AC1919" w:rsidRPr="00AC1919">
        <w:rPr>
          <w:kern w:val="22"/>
          <w:sz w:val="22"/>
          <w:lang w:val="ru-RU"/>
        </w:rPr>
        <w:t>Следующие три примера иллюстрируют некоторые проблемы, возникающие в конкретном случае мигрирующих видов. Ссылки на</w:t>
      </w:r>
      <w:r w:rsidR="00097E75">
        <w:rPr>
          <w:kern w:val="22"/>
          <w:sz w:val="22"/>
          <w:lang w:val="ru-RU"/>
        </w:rPr>
        <w:t xml:space="preserve"> </w:t>
      </w:r>
      <w:r w:rsidR="00AC1919" w:rsidRPr="00AC1919">
        <w:rPr>
          <w:kern w:val="22"/>
          <w:sz w:val="22"/>
          <w:lang w:val="ru-RU"/>
        </w:rPr>
        <w:t>приведенные ниже</w:t>
      </w:r>
      <w:r w:rsidR="00097E75" w:rsidRPr="00097E75">
        <w:rPr>
          <w:kern w:val="22"/>
          <w:sz w:val="22"/>
          <w:lang w:val="ru-RU"/>
        </w:rPr>
        <w:t xml:space="preserve"> </w:t>
      </w:r>
      <w:r w:rsidR="00097E75" w:rsidRPr="00AC1919">
        <w:rPr>
          <w:kern w:val="22"/>
          <w:sz w:val="22"/>
          <w:lang w:val="ru-RU"/>
        </w:rPr>
        <w:t>патенты</w:t>
      </w:r>
      <w:r w:rsidR="00AC1919" w:rsidRPr="00AC1919">
        <w:rPr>
          <w:kern w:val="22"/>
          <w:sz w:val="22"/>
          <w:lang w:val="ru-RU"/>
        </w:rPr>
        <w:t xml:space="preserve"> используются как </w:t>
      </w:r>
      <w:r w:rsidR="0069630A">
        <w:rPr>
          <w:kern w:val="22"/>
          <w:sz w:val="22"/>
          <w:lang w:val="ru-RU"/>
        </w:rPr>
        <w:t xml:space="preserve">пример </w:t>
      </w:r>
      <w:r w:rsidR="00AC1919" w:rsidRPr="00AC1919">
        <w:rPr>
          <w:kern w:val="22"/>
          <w:sz w:val="22"/>
          <w:lang w:val="ru-RU"/>
        </w:rPr>
        <w:t>использования генетических ресурсов и возможности получения выгод. Авторы не</w:t>
      </w:r>
      <w:r w:rsidR="00E57E05">
        <w:rPr>
          <w:kern w:val="22"/>
          <w:sz w:val="22"/>
          <w:lang w:val="ru-RU"/>
        </w:rPr>
        <w:t xml:space="preserve"> берутся утверждать</w:t>
      </w:r>
      <w:r w:rsidR="00AC1919" w:rsidRPr="00AC1919">
        <w:rPr>
          <w:kern w:val="22"/>
          <w:sz w:val="22"/>
          <w:lang w:val="ru-RU"/>
        </w:rPr>
        <w:t xml:space="preserve">, что в любом из </w:t>
      </w:r>
      <w:r w:rsidR="00212875">
        <w:rPr>
          <w:kern w:val="22"/>
          <w:sz w:val="22"/>
          <w:lang w:val="ru-RU"/>
        </w:rPr>
        <w:t xml:space="preserve">приведенных ниже </w:t>
      </w:r>
      <w:r w:rsidR="00AC1919" w:rsidRPr="00AC1919">
        <w:rPr>
          <w:kern w:val="22"/>
          <w:sz w:val="22"/>
          <w:lang w:val="ru-RU"/>
        </w:rPr>
        <w:t>конкретных примеров</w:t>
      </w:r>
      <w:r w:rsidR="00212875" w:rsidRPr="00212875">
        <w:rPr>
          <w:kern w:val="22"/>
          <w:sz w:val="22"/>
          <w:lang w:val="ru-RU"/>
        </w:rPr>
        <w:t xml:space="preserve"> </w:t>
      </w:r>
      <w:r w:rsidR="00212875" w:rsidRPr="00AC1919">
        <w:rPr>
          <w:kern w:val="22"/>
          <w:sz w:val="22"/>
          <w:lang w:val="ru-RU"/>
        </w:rPr>
        <w:t xml:space="preserve">выгоды должны </w:t>
      </w:r>
      <w:r w:rsidR="00212875">
        <w:rPr>
          <w:kern w:val="22"/>
          <w:sz w:val="22"/>
          <w:lang w:val="ru-RU"/>
        </w:rPr>
        <w:t>использоваться совместно</w:t>
      </w:r>
      <w:r w:rsidR="009F168A" w:rsidRPr="00AC1919">
        <w:rPr>
          <w:kern w:val="22"/>
          <w:sz w:val="22"/>
          <w:lang w:val="ru-RU"/>
        </w:rPr>
        <w:t>.</w:t>
      </w:r>
    </w:p>
    <w:p w14:paraId="0140043A" w14:textId="5FD9EE9C" w:rsidR="00E83104" w:rsidRPr="007A0715" w:rsidRDefault="00AC1919" w:rsidP="008811EE">
      <w:pPr>
        <w:rPr>
          <w:i/>
          <w:kern w:val="22"/>
          <w:sz w:val="22"/>
          <w:lang w:val="ru-RU"/>
        </w:rPr>
      </w:pPr>
      <w:r w:rsidRPr="00AC1919">
        <w:rPr>
          <w:i/>
          <w:iCs/>
          <w:kern w:val="22"/>
          <w:sz w:val="22"/>
          <w:lang w:val="ru-RU"/>
        </w:rPr>
        <w:t>Европейский</w:t>
      </w:r>
      <w:r w:rsidRPr="007A0715">
        <w:rPr>
          <w:i/>
          <w:iCs/>
          <w:kern w:val="22"/>
          <w:sz w:val="22"/>
          <w:lang w:val="ru-RU"/>
        </w:rPr>
        <w:t xml:space="preserve"> </w:t>
      </w:r>
      <w:r w:rsidRPr="00AC1919">
        <w:rPr>
          <w:i/>
          <w:iCs/>
          <w:kern w:val="22"/>
          <w:sz w:val="22"/>
          <w:lang w:val="ru-RU"/>
        </w:rPr>
        <w:t>угорь</w:t>
      </w:r>
      <w:r w:rsidRPr="007A0715">
        <w:rPr>
          <w:i/>
          <w:iCs/>
          <w:kern w:val="22"/>
          <w:sz w:val="22"/>
          <w:lang w:val="ru-RU"/>
        </w:rPr>
        <w:t xml:space="preserve"> (</w:t>
      </w:r>
      <w:r w:rsidRPr="00AC1919">
        <w:rPr>
          <w:i/>
          <w:iCs/>
          <w:kern w:val="22"/>
          <w:sz w:val="22"/>
          <w:lang w:val="fr-CA"/>
        </w:rPr>
        <w:t>Anguilla</w:t>
      </w:r>
      <w:r w:rsidRPr="007A0715">
        <w:rPr>
          <w:i/>
          <w:iCs/>
          <w:kern w:val="22"/>
          <w:sz w:val="22"/>
          <w:lang w:val="ru-RU"/>
        </w:rPr>
        <w:t xml:space="preserve"> </w:t>
      </w:r>
      <w:proofErr w:type="spellStart"/>
      <w:r w:rsidRPr="00AC1919">
        <w:rPr>
          <w:i/>
          <w:iCs/>
          <w:kern w:val="22"/>
          <w:sz w:val="22"/>
          <w:lang w:val="fr-CA"/>
        </w:rPr>
        <w:t>anguilla</w:t>
      </w:r>
      <w:proofErr w:type="spellEnd"/>
      <w:r w:rsidRPr="007A0715">
        <w:rPr>
          <w:i/>
          <w:iCs/>
          <w:kern w:val="22"/>
          <w:sz w:val="22"/>
          <w:lang w:val="ru-RU"/>
        </w:rPr>
        <w:t>)</w:t>
      </w:r>
    </w:p>
    <w:p w14:paraId="4F311C27" w14:textId="42CFAB89" w:rsidR="006B2D98" w:rsidRPr="00AC1919" w:rsidRDefault="007A0715" w:rsidP="008811EE">
      <w:pPr>
        <w:rPr>
          <w:kern w:val="22"/>
          <w:sz w:val="22"/>
          <w:lang w:val="ru-RU"/>
        </w:rPr>
      </w:pPr>
      <w:r w:rsidRPr="007A0715">
        <w:rPr>
          <w:kern w:val="22"/>
          <w:sz w:val="22"/>
          <w:lang w:val="ru-RU"/>
        </w:rPr>
        <w:t>Европейский угорь (</w:t>
      </w:r>
      <w:r w:rsidRPr="00C9629D">
        <w:rPr>
          <w:i/>
          <w:iCs/>
          <w:kern w:val="22"/>
          <w:sz w:val="22"/>
          <w:lang w:val="en-CA"/>
        </w:rPr>
        <w:t>Anguilla</w:t>
      </w:r>
      <w:r w:rsidRPr="007A0715">
        <w:rPr>
          <w:i/>
          <w:iCs/>
          <w:kern w:val="22"/>
          <w:sz w:val="22"/>
          <w:lang w:val="ru-RU"/>
        </w:rPr>
        <w:t xml:space="preserve"> </w:t>
      </w:r>
      <w:proofErr w:type="spellStart"/>
      <w:r w:rsidRPr="00C9629D">
        <w:rPr>
          <w:i/>
          <w:iCs/>
          <w:kern w:val="22"/>
          <w:sz w:val="22"/>
          <w:lang w:val="en-CA"/>
        </w:rPr>
        <w:t>anguilla</w:t>
      </w:r>
      <w:proofErr w:type="spellEnd"/>
      <w:r w:rsidRPr="007A0715">
        <w:rPr>
          <w:kern w:val="22"/>
          <w:sz w:val="22"/>
          <w:lang w:val="ru-RU"/>
        </w:rPr>
        <w:t xml:space="preserve">) - это вид, </w:t>
      </w:r>
      <w:r>
        <w:rPr>
          <w:kern w:val="22"/>
          <w:sz w:val="22"/>
          <w:lang w:val="ru-RU"/>
        </w:rPr>
        <w:t>ареал</w:t>
      </w:r>
      <w:r w:rsidRPr="007A0715">
        <w:rPr>
          <w:kern w:val="22"/>
          <w:sz w:val="22"/>
          <w:lang w:val="ru-RU"/>
        </w:rPr>
        <w:t xml:space="preserve"> </w:t>
      </w:r>
      <w:r>
        <w:rPr>
          <w:kern w:val="22"/>
          <w:sz w:val="22"/>
          <w:lang w:val="ru-RU"/>
        </w:rPr>
        <w:t>которого</w:t>
      </w:r>
      <w:r w:rsidRPr="007A0715">
        <w:rPr>
          <w:kern w:val="22"/>
          <w:sz w:val="22"/>
          <w:lang w:val="ru-RU"/>
        </w:rPr>
        <w:t xml:space="preserve"> </w:t>
      </w:r>
      <w:r>
        <w:rPr>
          <w:kern w:val="22"/>
          <w:sz w:val="22"/>
          <w:lang w:val="ru-RU"/>
        </w:rPr>
        <w:t>на</w:t>
      </w:r>
      <w:r w:rsidRPr="007A0715">
        <w:rPr>
          <w:kern w:val="22"/>
          <w:sz w:val="22"/>
          <w:lang w:val="ru-RU"/>
        </w:rPr>
        <w:t xml:space="preserve"> </w:t>
      </w:r>
      <w:r>
        <w:rPr>
          <w:kern w:val="22"/>
          <w:sz w:val="22"/>
          <w:lang w:val="ru-RU"/>
        </w:rPr>
        <w:t>протяжении</w:t>
      </w:r>
      <w:r w:rsidRPr="007A0715">
        <w:rPr>
          <w:kern w:val="22"/>
          <w:sz w:val="22"/>
          <w:lang w:val="ru-RU"/>
        </w:rPr>
        <w:t xml:space="preserve"> всего жизненного цикла </w:t>
      </w:r>
      <w:r>
        <w:rPr>
          <w:kern w:val="22"/>
          <w:sz w:val="22"/>
          <w:lang w:val="ru-RU"/>
        </w:rPr>
        <w:t>имеет</w:t>
      </w:r>
      <w:r w:rsidRPr="007A0715">
        <w:rPr>
          <w:kern w:val="22"/>
          <w:sz w:val="22"/>
          <w:lang w:val="ru-RU"/>
        </w:rPr>
        <w:t xml:space="preserve"> </w:t>
      </w:r>
      <w:r>
        <w:rPr>
          <w:kern w:val="22"/>
          <w:sz w:val="22"/>
          <w:lang w:val="ru-RU"/>
        </w:rPr>
        <w:t>широкие</w:t>
      </w:r>
      <w:r w:rsidRPr="007A0715">
        <w:rPr>
          <w:kern w:val="22"/>
          <w:sz w:val="22"/>
          <w:lang w:val="ru-RU"/>
        </w:rPr>
        <w:t xml:space="preserve"> </w:t>
      </w:r>
      <w:r>
        <w:rPr>
          <w:kern w:val="22"/>
          <w:sz w:val="22"/>
          <w:lang w:val="ru-RU"/>
        </w:rPr>
        <w:t>границы</w:t>
      </w:r>
      <w:r w:rsidRPr="007A0715">
        <w:rPr>
          <w:kern w:val="22"/>
          <w:sz w:val="22"/>
          <w:lang w:val="ru-RU"/>
        </w:rPr>
        <w:t xml:space="preserve">. </w:t>
      </w:r>
      <w:r w:rsidRPr="00AC1919">
        <w:rPr>
          <w:kern w:val="22"/>
          <w:sz w:val="22"/>
          <w:lang w:val="ru-RU"/>
        </w:rPr>
        <w:t>В середине жизненного цикла его среда обитания простирается от Балтийского моря до Северной Африки.</w:t>
      </w:r>
      <w:r w:rsidR="00592915" w:rsidRPr="002364AB">
        <w:rPr>
          <w:rStyle w:val="FootnoteReference"/>
          <w:kern w:val="22"/>
          <w:sz w:val="22"/>
          <w:lang w:val="en-GB"/>
        </w:rPr>
        <w:footnoteReference w:id="52"/>
      </w:r>
      <w:r w:rsidR="00986C4F" w:rsidRPr="00986C4F">
        <w:rPr>
          <w:kern w:val="22"/>
          <w:sz w:val="22"/>
          <w:lang w:val="ru-RU"/>
        </w:rPr>
        <w:t xml:space="preserve"> </w:t>
      </w:r>
      <w:r w:rsidR="00986C4F" w:rsidRPr="00AC1919">
        <w:rPr>
          <w:kern w:val="22"/>
          <w:sz w:val="22"/>
          <w:lang w:val="ru-RU"/>
        </w:rPr>
        <w:t>Некоторые</w:t>
      </w:r>
      <w:r w:rsidR="00986C4F" w:rsidRPr="00986C4F">
        <w:rPr>
          <w:kern w:val="22"/>
          <w:sz w:val="22"/>
          <w:lang w:val="ru-RU"/>
        </w:rPr>
        <w:t xml:space="preserve"> </w:t>
      </w:r>
      <w:r w:rsidR="00986C4F" w:rsidRPr="00AC1919">
        <w:rPr>
          <w:kern w:val="22"/>
          <w:sz w:val="22"/>
          <w:lang w:val="ru-RU"/>
        </w:rPr>
        <w:t>популяции</w:t>
      </w:r>
      <w:r w:rsidR="00986C4F" w:rsidRPr="00986C4F">
        <w:rPr>
          <w:kern w:val="22"/>
          <w:sz w:val="22"/>
          <w:lang w:val="ru-RU"/>
        </w:rPr>
        <w:t xml:space="preserve"> </w:t>
      </w:r>
      <w:r w:rsidR="00986C4F" w:rsidRPr="00AC1919">
        <w:rPr>
          <w:kern w:val="22"/>
          <w:sz w:val="22"/>
          <w:lang w:val="ru-RU"/>
        </w:rPr>
        <w:t>также</w:t>
      </w:r>
      <w:r w:rsidR="00986C4F" w:rsidRPr="00986C4F">
        <w:rPr>
          <w:kern w:val="22"/>
          <w:sz w:val="22"/>
          <w:lang w:val="ru-RU"/>
        </w:rPr>
        <w:t xml:space="preserve"> </w:t>
      </w:r>
      <w:r w:rsidR="00986C4F" w:rsidRPr="00AC1919">
        <w:rPr>
          <w:kern w:val="22"/>
          <w:sz w:val="22"/>
          <w:lang w:val="ru-RU"/>
        </w:rPr>
        <w:t>мигрируют</w:t>
      </w:r>
      <w:r w:rsidR="00986C4F" w:rsidRPr="00986C4F">
        <w:rPr>
          <w:kern w:val="22"/>
          <w:sz w:val="22"/>
          <w:lang w:val="ru-RU"/>
        </w:rPr>
        <w:t xml:space="preserve"> </w:t>
      </w:r>
      <w:r w:rsidR="00986C4F" w:rsidRPr="00AC1919">
        <w:rPr>
          <w:kern w:val="22"/>
          <w:sz w:val="22"/>
          <w:lang w:val="ru-RU"/>
        </w:rPr>
        <w:t>на</w:t>
      </w:r>
      <w:r w:rsidR="00986C4F" w:rsidRPr="00986C4F">
        <w:rPr>
          <w:kern w:val="22"/>
          <w:sz w:val="22"/>
          <w:lang w:val="ru-RU"/>
        </w:rPr>
        <w:t xml:space="preserve"> </w:t>
      </w:r>
      <w:r w:rsidR="00986C4F">
        <w:rPr>
          <w:kern w:val="22"/>
          <w:sz w:val="22"/>
          <w:lang w:val="ru-RU"/>
        </w:rPr>
        <w:t>определенное</w:t>
      </w:r>
      <w:r w:rsidR="00986C4F" w:rsidRPr="00986C4F">
        <w:rPr>
          <w:kern w:val="22"/>
          <w:sz w:val="22"/>
          <w:lang w:val="ru-RU"/>
        </w:rPr>
        <w:t xml:space="preserve"> </w:t>
      </w:r>
      <w:r w:rsidR="00986C4F">
        <w:rPr>
          <w:kern w:val="22"/>
          <w:sz w:val="22"/>
          <w:lang w:val="ru-RU"/>
        </w:rPr>
        <w:t>ра</w:t>
      </w:r>
      <w:r w:rsidR="00986C4F" w:rsidRPr="00AC1919">
        <w:rPr>
          <w:kern w:val="22"/>
          <w:sz w:val="22"/>
          <w:lang w:val="ru-RU"/>
        </w:rPr>
        <w:t>сстояние</w:t>
      </w:r>
      <w:r w:rsidR="00986C4F" w:rsidRPr="00986C4F">
        <w:rPr>
          <w:kern w:val="22"/>
          <w:sz w:val="22"/>
          <w:lang w:val="ru-RU"/>
        </w:rPr>
        <w:t xml:space="preserve"> </w:t>
      </w:r>
      <w:r w:rsidR="00986C4F" w:rsidRPr="00AC1919">
        <w:rPr>
          <w:kern w:val="22"/>
          <w:sz w:val="22"/>
          <w:lang w:val="ru-RU"/>
        </w:rPr>
        <w:t>вглубь</w:t>
      </w:r>
      <w:r w:rsidR="00986C4F" w:rsidRPr="00986C4F">
        <w:rPr>
          <w:kern w:val="22"/>
          <w:sz w:val="22"/>
          <w:lang w:val="ru-RU"/>
        </w:rPr>
        <w:t xml:space="preserve"> </w:t>
      </w:r>
      <w:r w:rsidR="00986C4F" w:rsidRPr="00AC1919">
        <w:rPr>
          <w:kern w:val="22"/>
          <w:sz w:val="22"/>
          <w:lang w:val="ru-RU"/>
        </w:rPr>
        <w:t>страны</w:t>
      </w:r>
      <w:r w:rsidR="00986C4F" w:rsidRPr="00986C4F">
        <w:rPr>
          <w:kern w:val="22"/>
          <w:sz w:val="22"/>
          <w:lang w:val="ru-RU"/>
        </w:rPr>
        <w:t xml:space="preserve">, </w:t>
      </w:r>
      <w:r w:rsidR="00986C4F" w:rsidRPr="00AC1919">
        <w:rPr>
          <w:kern w:val="22"/>
          <w:sz w:val="22"/>
          <w:lang w:val="ru-RU"/>
        </w:rPr>
        <w:t>используя</w:t>
      </w:r>
      <w:r w:rsidR="00986C4F" w:rsidRPr="00986C4F">
        <w:rPr>
          <w:kern w:val="22"/>
          <w:sz w:val="22"/>
          <w:lang w:val="ru-RU"/>
        </w:rPr>
        <w:t xml:space="preserve"> </w:t>
      </w:r>
      <w:r w:rsidR="00986C4F" w:rsidRPr="00AC1919">
        <w:rPr>
          <w:kern w:val="22"/>
          <w:sz w:val="22"/>
          <w:lang w:val="ru-RU"/>
        </w:rPr>
        <w:t>пресноводные</w:t>
      </w:r>
      <w:r w:rsidR="00986C4F" w:rsidRPr="00986C4F">
        <w:rPr>
          <w:kern w:val="22"/>
          <w:sz w:val="22"/>
          <w:lang w:val="ru-RU"/>
        </w:rPr>
        <w:t xml:space="preserve"> </w:t>
      </w:r>
      <w:r w:rsidR="00986C4F" w:rsidRPr="00AC1919">
        <w:rPr>
          <w:kern w:val="22"/>
          <w:sz w:val="22"/>
          <w:lang w:val="ru-RU"/>
        </w:rPr>
        <w:t>системы</w:t>
      </w:r>
      <w:r w:rsidR="00986C4F" w:rsidRPr="00986C4F">
        <w:rPr>
          <w:kern w:val="22"/>
          <w:sz w:val="22"/>
          <w:lang w:val="ru-RU"/>
        </w:rPr>
        <w:t xml:space="preserve"> (</w:t>
      </w:r>
      <w:r w:rsidR="00986C4F">
        <w:rPr>
          <w:kern w:val="22"/>
          <w:sz w:val="22"/>
          <w:lang w:val="ru-RU"/>
        </w:rPr>
        <w:t>необычно</w:t>
      </w:r>
      <w:r w:rsidR="00D01A6A">
        <w:rPr>
          <w:kern w:val="22"/>
          <w:sz w:val="22"/>
          <w:lang w:val="ru-RU"/>
        </w:rPr>
        <w:t xml:space="preserve"> то</w:t>
      </w:r>
      <w:r w:rsidR="00986C4F" w:rsidRPr="00986C4F">
        <w:rPr>
          <w:kern w:val="22"/>
          <w:sz w:val="22"/>
          <w:lang w:val="ru-RU"/>
        </w:rPr>
        <w:t>,</w:t>
      </w:r>
      <w:r w:rsidR="00D01A6A">
        <w:rPr>
          <w:kern w:val="22"/>
          <w:sz w:val="22"/>
          <w:lang w:val="ru-RU"/>
        </w:rPr>
        <w:t xml:space="preserve"> что</w:t>
      </w:r>
      <w:r w:rsidR="00986C4F" w:rsidRPr="00986C4F">
        <w:rPr>
          <w:kern w:val="22"/>
          <w:sz w:val="22"/>
          <w:lang w:val="ru-RU"/>
        </w:rPr>
        <w:t xml:space="preserve"> </w:t>
      </w:r>
      <w:r w:rsidR="00986C4F">
        <w:rPr>
          <w:kern w:val="22"/>
          <w:sz w:val="22"/>
          <w:lang w:val="ru-RU"/>
        </w:rPr>
        <w:t>на</w:t>
      </w:r>
      <w:r w:rsidR="00986C4F" w:rsidRPr="00986C4F">
        <w:rPr>
          <w:kern w:val="22"/>
          <w:sz w:val="22"/>
          <w:lang w:val="ru-RU"/>
        </w:rPr>
        <w:t xml:space="preserve"> </w:t>
      </w:r>
      <w:r w:rsidR="00986C4F">
        <w:rPr>
          <w:kern w:val="22"/>
          <w:sz w:val="22"/>
          <w:lang w:val="ru-RU"/>
        </w:rPr>
        <w:t>протяжении</w:t>
      </w:r>
      <w:r w:rsidR="00986C4F" w:rsidRPr="00986C4F">
        <w:rPr>
          <w:kern w:val="22"/>
          <w:sz w:val="22"/>
          <w:lang w:val="ru-RU"/>
        </w:rPr>
        <w:t xml:space="preserve"> </w:t>
      </w:r>
      <w:r w:rsidR="00986C4F" w:rsidRPr="00AC1919">
        <w:rPr>
          <w:kern w:val="22"/>
          <w:sz w:val="22"/>
          <w:lang w:val="ru-RU"/>
        </w:rPr>
        <w:t>своего</w:t>
      </w:r>
      <w:r w:rsidR="00986C4F" w:rsidRPr="00986C4F">
        <w:rPr>
          <w:kern w:val="22"/>
          <w:sz w:val="22"/>
          <w:lang w:val="ru-RU"/>
        </w:rPr>
        <w:t xml:space="preserve"> </w:t>
      </w:r>
      <w:r w:rsidR="00986C4F" w:rsidRPr="00AC1919">
        <w:rPr>
          <w:kern w:val="22"/>
          <w:sz w:val="22"/>
          <w:lang w:val="ru-RU"/>
        </w:rPr>
        <w:t>жизненного</w:t>
      </w:r>
      <w:r w:rsidR="00986C4F" w:rsidRPr="00986C4F">
        <w:rPr>
          <w:kern w:val="22"/>
          <w:sz w:val="22"/>
          <w:lang w:val="ru-RU"/>
        </w:rPr>
        <w:t xml:space="preserve"> </w:t>
      </w:r>
      <w:r w:rsidR="00986C4F" w:rsidRPr="00AC1919">
        <w:rPr>
          <w:kern w:val="22"/>
          <w:sz w:val="22"/>
          <w:lang w:val="ru-RU"/>
        </w:rPr>
        <w:t>цикл</w:t>
      </w:r>
      <w:r w:rsidR="00986C4F">
        <w:rPr>
          <w:kern w:val="22"/>
          <w:sz w:val="22"/>
          <w:lang w:val="ru-RU"/>
        </w:rPr>
        <w:t>а</w:t>
      </w:r>
      <w:r w:rsidR="00986C4F" w:rsidRPr="00986C4F">
        <w:rPr>
          <w:kern w:val="22"/>
          <w:sz w:val="22"/>
          <w:lang w:val="ru-RU"/>
        </w:rPr>
        <w:t xml:space="preserve"> </w:t>
      </w:r>
      <w:r w:rsidR="00986C4F" w:rsidRPr="00AC1919">
        <w:rPr>
          <w:kern w:val="22"/>
          <w:sz w:val="22"/>
          <w:lang w:val="ru-RU"/>
        </w:rPr>
        <w:t>угри</w:t>
      </w:r>
      <w:r w:rsidR="00986C4F" w:rsidRPr="00986C4F">
        <w:rPr>
          <w:kern w:val="22"/>
          <w:sz w:val="22"/>
          <w:lang w:val="ru-RU"/>
        </w:rPr>
        <w:t xml:space="preserve"> </w:t>
      </w:r>
      <w:r w:rsidR="00986C4F" w:rsidRPr="00AC1919">
        <w:rPr>
          <w:kern w:val="22"/>
          <w:sz w:val="22"/>
          <w:lang w:val="ru-RU"/>
        </w:rPr>
        <w:t>живут</w:t>
      </w:r>
      <w:r w:rsidR="00986C4F" w:rsidRPr="00986C4F">
        <w:rPr>
          <w:kern w:val="22"/>
          <w:sz w:val="22"/>
          <w:lang w:val="ru-RU"/>
        </w:rPr>
        <w:t xml:space="preserve"> </w:t>
      </w:r>
      <w:r w:rsidR="00986C4F" w:rsidRPr="00AC1919">
        <w:rPr>
          <w:kern w:val="22"/>
          <w:sz w:val="22"/>
          <w:lang w:val="ru-RU"/>
        </w:rPr>
        <w:t>как</w:t>
      </w:r>
      <w:r w:rsidR="00986C4F" w:rsidRPr="00986C4F">
        <w:rPr>
          <w:kern w:val="22"/>
          <w:sz w:val="22"/>
          <w:lang w:val="ru-RU"/>
        </w:rPr>
        <w:t xml:space="preserve"> </w:t>
      </w:r>
      <w:r w:rsidR="00986C4F" w:rsidRPr="00AC1919">
        <w:rPr>
          <w:kern w:val="22"/>
          <w:sz w:val="22"/>
          <w:lang w:val="ru-RU"/>
        </w:rPr>
        <w:t>в</w:t>
      </w:r>
      <w:r w:rsidR="00986C4F" w:rsidRPr="00986C4F">
        <w:rPr>
          <w:kern w:val="22"/>
          <w:sz w:val="22"/>
          <w:lang w:val="ru-RU"/>
        </w:rPr>
        <w:t xml:space="preserve"> </w:t>
      </w:r>
      <w:r w:rsidR="00986C4F" w:rsidRPr="00AC1919">
        <w:rPr>
          <w:kern w:val="22"/>
          <w:sz w:val="22"/>
          <w:lang w:val="ru-RU"/>
        </w:rPr>
        <w:t>соленой</w:t>
      </w:r>
      <w:r w:rsidR="00986C4F" w:rsidRPr="00986C4F">
        <w:rPr>
          <w:kern w:val="22"/>
          <w:sz w:val="22"/>
          <w:lang w:val="ru-RU"/>
        </w:rPr>
        <w:t xml:space="preserve">, </w:t>
      </w:r>
      <w:r w:rsidR="00986C4F" w:rsidRPr="00AC1919">
        <w:rPr>
          <w:kern w:val="22"/>
          <w:sz w:val="22"/>
          <w:lang w:val="ru-RU"/>
        </w:rPr>
        <w:t>так</w:t>
      </w:r>
      <w:r w:rsidR="00986C4F" w:rsidRPr="00986C4F">
        <w:rPr>
          <w:kern w:val="22"/>
          <w:sz w:val="22"/>
          <w:lang w:val="ru-RU"/>
        </w:rPr>
        <w:t xml:space="preserve"> </w:t>
      </w:r>
      <w:r w:rsidR="00986C4F" w:rsidRPr="00AC1919">
        <w:rPr>
          <w:kern w:val="22"/>
          <w:sz w:val="22"/>
          <w:lang w:val="ru-RU"/>
        </w:rPr>
        <w:t>и</w:t>
      </w:r>
      <w:r w:rsidR="00986C4F" w:rsidRPr="00986C4F">
        <w:rPr>
          <w:kern w:val="22"/>
          <w:sz w:val="22"/>
          <w:lang w:val="ru-RU"/>
        </w:rPr>
        <w:t xml:space="preserve"> </w:t>
      </w:r>
      <w:r w:rsidR="00986C4F" w:rsidRPr="00AC1919">
        <w:rPr>
          <w:kern w:val="22"/>
          <w:sz w:val="22"/>
          <w:lang w:val="ru-RU"/>
        </w:rPr>
        <w:t>в</w:t>
      </w:r>
      <w:r w:rsidR="00986C4F" w:rsidRPr="00986C4F">
        <w:rPr>
          <w:kern w:val="22"/>
          <w:sz w:val="22"/>
          <w:lang w:val="ru-RU"/>
        </w:rPr>
        <w:t xml:space="preserve"> </w:t>
      </w:r>
      <w:r w:rsidR="00986C4F" w:rsidRPr="00AC1919">
        <w:rPr>
          <w:kern w:val="22"/>
          <w:sz w:val="22"/>
          <w:lang w:val="ru-RU"/>
        </w:rPr>
        <w:t>пресной</w:t>
      </w:r>
      <w:r w:rsidR="00986C4F" w:rsidRPr="00986C4F">
        <w:rPr>
          <w:kern w:val="22"/>
          <w:sz w:val="22"/>
          <w:lang w:val="ru-RU"/>
        </w:rPr>
        <w:t xml:space="preserve"> </w:t>
      </w:r>
      <w:r w:rsidR="00986C4F" w:rsidRPr="00AC1919">
        <w:rPr>
          <w:kern w:val="22"/>
          <w:sz w:val="22"/>
          <w:lang w:val="ru-RU"/>
        </w:rPr>
        <w:t>воде</w:t>
      </w:r>
      <w:r w:rsidR="00986C4F" w:rsidRPr="00986C4F">
        <w:rPr>
          <w:kern w:val="22"/>
          <w:sz w:val="22"/>
          <w:lang w:val="ru-RU"/>
        </w:rPr>
        <w:t xml:space="preserve">). </w:t>
      </w:r>
      <w:r w:rsidR="00986C4F" w:rsidRPr="00AC1919">
        <w:rPr>
          <w:kern w:val="22"/>
          <w:sz w:val="22"/>
          <w:lang w:val="ru-RU"/>
        </w:rPr>
        <w:t xml:space="preserve">Однако в начале и в конце своего жизненного цикла они пересекают Атлантический океан, чтобы достичь своего единственного известного района нереста, Саргассова моря (признанного КС КБР экологически или </w:t>
      </w:r>
      <w:r w:rsidR="00986C4F" w:rsidRPr="00AC1919">
        <w:rPr>
          <w:kern w:val="22"/>
          <w:sz w:val="22"/>
          <w:lang w:val="ru-RU"/>
        </w:rPr>
        <w:lastRenderedPageBreak/>
        <w:t>биологически значим</w:t>
      </w:r>
      <w:r w:rsidR="00986C4F">
        <w:rPr>
          <w:kern w:val="22"/>
          <w:sz w:val="22"/>
          <w:lang w:val="ru-RU"/>
        </w:rPr>
        <w:t>ым</w:t>
      </w:r>
      <w:r w:rsidR="00986C4F" w:rsidRPr="00AC1919">
        <w:rPr>
          <w:kern w:val="22"/>
          <w:sz w:val="22"/>
          <w:lang w:val="ru-RU"/>
        </w:rPr>
        <w:t xml:space="preserve"> район</w:t>
      </w:r>
      <w:r w:rsidR="00986C4F">
        <w:rPr>
          <w:kern w:val="22"/>
          <w:sz w:val="22"/>
          <w:lang w:val="ru-RU"/>
        </w:rPr>
        <w:t>ом</w:t>
      </w:r>
      <w:r w:rsidR="00986C4F" w:rsidRPr="00AC1919">
        <w:rPr>
          <w:kern w:val="22"/>
          <w:sz w:val="22"/>
          <w:lang w:val="ru-RU"/>
        </w:rPr>
        <w:t>)</w:t>
      </w:r>
      <w:r w:rsidR="0013470C" w:rsidRPr="00986C4F">
        <w:rPr>
          <w:kern w:val="22"/>
          <w:sz w:val="22"/>
          <w:lang w:val="ru-RU"/>
        </w:rPr>
        <w:t>.</w:t>
      </w:r>
      <w:r w:rsidR="00592915" w:rsidRPr="002364AB">
        <w:rPr>
          <w:rStyle w:val="FootnoteReference"/>
          <w:kern w:val="22"/>
          <w:sz w:val="22"/>
          <w:lang w:val="en-GB"/>
        </w:rPr>
        <w:footnoteReference w:id="53"/>
      </w:r>
      <w:r w:rsidR="00592915" w:rsidRPr="00986C4F">
        <w:rPr>
          <w:kern w:val="22"/>
          <w:sz w:val="22"/>
          <w:lang w:val="ru-RU"/>
        </w:rPr>
        <w:t xml:space="preserve"> </w:t>
      </w:r>
      <w:r w:rsidR="00303834" w:rsidRPr="00AC1919">
        <w:rPr>
          <w:kern w:val="22"/>
          <w:sz w:val="22"/>
          <w:lang w:val="ru-RU"/>
        </w:rPr>
        <w:t xml:space="preserve">Хотя экосистема Саргассового моря в основном находится за пределами действия национальной юрисдикции, она также </w:t>
      </w:r>
      <w:r w:rsidR="00303834">
        <w:rPr>
          <w:kern w:val="22"/>
          <w:sz w:val="22"/>
          <w:lang w:val="ru-RU"/>
        </w:rPr>
        <w:t xml:space="preserve">оказывается прямо в </w:t>
      </w:r>
      <w:r w:rsidR="00303834" w:rsidRPr="00AC1919">
        <w:rPr>
          <w:kern w:val="22"/>
          <w:sz w:val="22"/>
          <w:lang w:val="ru-RU"/>
        </w:rPr>
        <w:t>исключитель</w:t>
      </w:r>
      <w:r w:rsidR="00303834">
        <w:rPr>
          <w:kern w:val="22"/>
          <w:sz w:val="22"/>
          <w:lang w:val="ru-RU"/>
        </w:rPr>
        <w:t xml:space="preserve">ной </w:t>
      </w:r>
      <w:r w:rsidR="00303834" w:rsidRPr="00AC1919">
        <w:rPr>
          <w:kern w:val="22"/>
          <w:sz w:val="22"/>
          <w:lang w:val="ru-RU"/>
        </w:rPr>
        <w:t>экономическ</w:t>
      </w:r>
      <w:r w:rsidR="00303834">
        <w:rPr>
          <w:kern w:val="22"/>
          <w:sz w:val="22"/>
          <w:lang w:val="ru-RU"/>
        </w:rPr>
        <w:t xml:space="preserve">ой </w:t>
      </w:r>
      <w:r w:rsidR="00303834" w:rsidRPr="00AC1919">
        <w:rPr>
          <w:kern w:val="22"/>
          <w:sz w:val="22"/>
          <w:lang w:val="ru-RU"/>
        </w:rPr>
        <w:t>зон</w:t>
      </w:r>
      <w:r w:rsidR="00303834">
        <w:rPr>
          <w:kern w:val="22"/>
          <w:sz w:val="22"/>
          <w:lang w:val="ru-RU"/>
        </w:rPr>
        <w:t>е</w:t>
      </w:r>
      <w:r w:rsidR="00303834" w:rsidRPr="00AC1919">
        <w:rPr>
          <w:kern w:val="22"/>
          <w:sz w:val="22"/>
          <w:lang w:val="ru-RU"/>
        </w:rPr>
        <w:t xml:space="preserve"> Бермудских островов (ИЭЗ) и частей других ИЭЗ (например, Багамские острова, Доминиканская Республика, Соединенные Штаты). Патенты были получены главным образом в Соединенных Штатах и Европе</w:t>
      </w:r>
      <w:r w:rsidR="00303834">
        <w:rPr>
          <w:kern w:val="22"/>
          <w:sz w:val="22"/>
          <w:lang w:val="ru-RU"/>
        </w:rPr>
        <w:t xml:space="preserve"> и </w:t>
      </w:r>
      <w:r w:rsidR="00303834" w:rsidRPr="00AC1919">
        <w:rPr>
          <w:kern w:val="22"/>
          <w:sz w:val="22"/>
          <w:lang w:val="ru-RU"/>
        </w:rPr>
        <w:t xml:space="preserve">ссылаются на европейского угря и биохимические вещества, присутствующие в </w:t>
      </w:r>
      <w:r w:rsidR="00303834">
        <w:rPr>
          <w:kern w:val="22"/>
          <w:sz w:val="22"/>
          <w:lang w:val="ru-RU"/>
        </w:rPr>
        <w:t xml:space="preserve">этим виде, например, </w:t>
      </w:r>
      <w:r w:rsidR="00303834" w:rsidRPr="00AC1919">
        <w:rPr>
          <w:kern w:val="22"/>
          <w:sz w:val="22"/>
          <w:lang w:val="ru-RU"/>
        </w:rPr>
        <w:t xml:space="preserve">лектины </w:t>
      </w:r>
      <w:r w:rsidR="00592915" w:rsidRPr="002364AB">
        <w:rPr>
          <w:rStyle w:val="FootnoteReference"/>
          <w:kern w:val="22"/>
          <w:sz w:val="22"/>
          <w:lang w:val="en-GB"/>
        </w:rPr>
        <w:footnoteReference w:id="54"/>
      </w:r>
      <w:r w:rsidR="00592915" w:rsidRPr="00303834">
        <w:rPr>
          <w:kern w:val="22"/>
          <w:sz w:val="22"/>
          <w:lang w:val="ru-RU"/>
        </w:rPr>
        <w:t xml:space="preserve"> </w:t>
      </w:r>
      <w:r w:rsidR="00AC1919" w:rsidRPr="00AC1919">
        <w:rPr>
          <w:kern w:val="22"/>
          <w:sz w:val="22"/>
          <w:lang w:val="ru-RU"/>
        </w:rPr>
        <w:t>и цитокин.</w:t>
      </w:r>
      <w:r w:rsidR="00592915" w:rsidRPr="002364AB">
        <w:rPr>
          <w:rStyle w:val="FootnoteReference"/>
          <w:kern w:val="22"/>
          <w:sz w:val="22"/>
          <w:lang w:val="en-GB"/>
        </w:rPr>
        <w:footnoteReference w:id="55"/>
      </w:r>
      <w:r w:rsidR="00704498" w:rsidRPr="00AC1919">
        <w:rPr>
          <w:kern w:val="22"/>
          <w:sz w:val="22"/>
          <w:lang w:val="ru-RU"/>
        </w:rPr>
        <w:t xml:space="preserve"> </w:t>
      </w:r>
    </w:p>
    <w:p w14:paraId="198C137F" w14:textId="26C5AE68" w:rsidR="00E83104" w:rsidRPr="005A23B3" w:rsidRDefault="00AC1919" w:rsidP="008811EE">
      <w:pPr>
        <w:rPr>
          <w:kern w:val="22"/>
          <w:sz w:val="22"/>
          <w:lang w:val="ru-RU"/>
        </w:rPr>
      </w:pPr>
      <w:r w:rsidRPr="00AC1919">
        <w:rPr>
          <w:i/>
          <w:iCs/>
          <w:kern w:val="22"/>
          <w:sz w:val="22"/>
          <w:lang w:val="ru-RU"/>
        </w:rPr>
        <w:t>Бабочка</w:t>
      </w:r>
      <w:r w:rsidRPr="005A23B3">
        <w:rPr>
          <w:i/>
          <w:iCs/>
          <w:kern w:val="22"/>
          <w:sz w:val="22"/>
          <w:lang w:val="ru-RU"/>
        </w:rPr>
        <w:t xml:space="preserve"> </w:t>
      </w:r>
      <w:r w:rsidRPr="00AC1919">
        <w:rPr>
          <w:i/>
          <w:iCs/>
          <w:kern w:val="22"/>
          <w:sz w:val="22"/>
          <w:lang w:val="ru-RU"/>
        </w:rPr>
        <w:t>монарх</w:t>
      </w:r>
      <w:r w:rsidRPr="005A23B3">
        <w:rPr>
          <w:i/>
          <w:iCs/>
          <w:kern w:val="22"/>
          <w:sz w:val="22"/>
          <w:lang w:val="ru-RU"/>
        </w:rPr>
        <w:t xml:space="preserve"> (</w:t>
      </w:r>
      <w:r w:rsidRPr="00AC1919">
        <w:rPr>
          <w:i/>
          <w:iCs/>
          <w:kern w:val="22"/>
          <w:sz w:val="22"/>
          <w:lang w:val="en-CA"/>
        </w:rPr>
        <w:t>Danaus</w:t>
      </w:r>
      <w:r w:rsidRPr="005A23B3">
        <w:rPr>
          <w:i/>
          <w:iCs/>
          <w:kern w:val="22"/>
          <w:sz w:val="22"/>
          <w:lang w:val="ru-RU"/>
        </w:rPr>
        <w:t xml:space="preserve"> </w:t>
      </w:r>
      <w:proofErr w:type="spellStart"/>
      <w:r w:rsidRPr="00AC1919">
        <w:rPr>
          <w:i/>
          <w:iCs/>
          <w:kern w:val="22"/>
          <w:sz w:val="22"/>
          <w:lang w:val="en-CA"/>
        </w:rPr>
        <w:t>plexippus</w:t>
      </w:r>
      <w:proofErr w:type="spellEnd"/>
      <w:r w:rsidRPr="005A23B3">
        <w:rPr>
          <w:i/>
          <w:iCs/>
          <w:kern w:val="22"/>
          <w:sz w:val="22"/>
          <w:lang w:val="ru-RU"/>
        </w:rPr>
        <w:t>)</w:t>
      </w:r>
    </w:p>
    <w:p w14:paraId="6F9C816D" w14:textId="64476759" w:rsidR="003E3CFA" w:rsidRPr="00AC1919" w:rsidRDefault="005A23B3" w:rsidP="007B7112">
      <w:pPr>
        <w:spacing w:after="0"/>
        <w:rPr>
          <w:kern w:val="22"/>
          <w:sz w:val="22"/>
          <w:lang w:val="ru-RU"/>
        </w:rPr>
      </w:pPr>
      <w:r w:rsidRPr="005A23B3">
        <w:rPr>
          <w:kern w:val="22"/>
          <w:sz w:val="22"/>
          <w:lang w:val="ru-RU"/>
        </w:rPr>
        <w:t>Другой известный мигрирующий вид, бабочка-монарх (</w:t>
      </w:r>
      <w:r w:rsidRPr="00123458">
        <w:rPr>
          <w:i/>
          <w:iCs/>
          <w:kern w:val="22"/>
          <w:sz w:val="22"/>
          <w:lang w:val="en-CA"/>
        </w:rPr>
        <w:t>Danaus</w:t>
      </w:r>
      <w:r w:rsidRPr="005A23B3">
        <w:rPr>
          <w:i/>
          <w:iCs/>
          <w:kern w:val="22"/>
          <w:sz w:val="22"/>
          <w:lang w:val="ru-RU"/>
        </w:rPr>
        <w:t xml:space="preserve"> </w:t>
      </w:r>
      <w:proofErr w:type="spellStart"/>
      <w:r w:rsidRPr="00123458">
        <w:rPr>
          <w:i/>
          <w:iCs/>
          <w:kern w:val="22"/>
          <w:sz w:val="22"/>
          <w:lang w:val="en-CA"/>
        </w:rPr>
        <w:t>plexippus</w:t>
      </w:r>
      <w:proofErr w:type="spellEnd"/>
      <w:r w:rsidRPr="005A23B3">
        <w:rPr>
          <w:kern w:val="22"/>
          <w:sz w:val="22"/>
          <w:lang w:val="ru-RU"/>
        </w:rPr>
        <w:t>), мигрирует в Америк</w:t>
      </w:r>
      <w:r>
        <w:rPr>
          <w:kern w:val="22"/>
          <w:sz w:val="22"/>
          <w:lang w:val="ru-RU"/>
        </w:rPr>
        <w:t>и</w:t>
      </w:r>
      <w:r w:rsidRPr="005A23B3">
        <w:rPr>
          <w:kern w:val="22"/>
          <w:sz w:val="22"/>
          <w:lang w:val="ru-RU"/>
        </w:rPr>
        <w:t>, пересекая Мексику, Соединенные Штаты и Канаду на протяжении всего своего жизненного</w:t>
      </w:r>
      <w:r w:rsidRPr="007B7112">
        <w:rPr>
          <w:kern w:val="22"/>
          <w:sz w:val="22"/>
          <w:lang w:val="ru-RU"/>
        </w:rPr>
        <w:t xml:space="preserve"> цикла. Он включен в Приложение </w:t>
      </w:r>
      <w:r w:rsidRPr="007B7112">
        <w:rPr>
          <w:kern w:val="22"/>
          <w:sz w:val="22"/>
          <w:lang w:val="en-CA"/>
        </w:rPr>
        <w:t>II</w:t>
      </w:r>
      <w:r w:rsidRPr="007B7112">
        <w:rPr>
          <w:kern w:val="22"/>
          <w:sz w:val="22"/>
          <w:lang w:val="ru-RU"/>
        </w:rPr>
        <w:t xml:space="preserve"> </w:t>
      </w:r>
      <w:r w:rsidR="007B7112" w:rsidRPr="007B7112">
        <w:rPr>
          <w:kern w:val="22"/>
          <w:sz w:val="22"/>
          <w:lang w:val="ru-RU"/>
        </w:rPr>
        <w:t xml:space="preserve">Конвенции о сохранении мигрирующих видов диких животных </w:t>
      </w:r>
      <w:r w:rsidRPr="00AC1919">
        <w:rPr>
          <w:kern w:val="22"/>
          <w:sz w:val="22"/>
          <w:lang w:val="ru-RU"/>
        </w:rPr>
        <w:t>с 1979 года. Теперь бабочка-монарх распространилась на острова в Тихом океане и за его пределами, где она больше не пр</w:t>
      </w:r>
      <w:r>
        <w:rPr>
          <w:kern w:val="22"/>
          <w:sz w:val="22"/>
          <w:lang w:val="ru-RU"/>
        </w:rPr>
        <w:t xml:space="preserve">едпринимает </w:t>
      </w:r>
      <w:r w:rsidRPr="00AC1919">
        <w:rPr>
          <w:kern w:val="22"/>
          <w:sz w:val="22"/>
          <w:lang w:val="ru-RU"/>
        </w:rPr>
        <w:t>длительных миграций</w:t>
      </w:r>
      <w:r w:rsidR="003F5A4A" w:rsidRPr="005A23B3">
        <w:rPr>
          <w:kern w:val="22"/>
          <w:sz w:val="22"/>
          <w:lang w:val="ru-RU"/>
        </w:rPr>
        <w:t>.</w:t>
      </w:r>
      <w:r w:rsidR="00496A17" w:rsidRPr="002364AB">
        <w:rPr>
          <w:rStyle w:val="FootnoteReference"/>
          <w:kern w:val="22"/>
          <w:sz w:val="22"/>
          <w:lang w:val="en-GB"/>
        </w:rPr>
        <w:footnoteReference w:id="56"/>
      </w:r>
      <w:r w:rsidR="008B2E1C" w:rsidRPr="005A23B3">
        <w:rPr>
          <w:kern w:val="22"/>
          <w:sz w:val="22"/>
          <w:lang w:val="ru-RU"/>
        </w:rPr>
        <w:t xml:space="preserve"> </w:t>
      </w:r>
      <w:r>
        <w:rPr>
          <w:kern w:val="22"/>
          <w:sz w:val="22"/>
          <w:lang w:val="ru-RU"/>
        </w:rPr>
        <w:t>Г</w:t>
      </w:r>
      <w:r w:rsidRPr="00A650E3">
        <w:rPr>
          <w:rFonts w:eastAsia="Times New Roman" w:cs="Times New Roman"/>
          <w:iCs/>
          <w:color w:val="000000"/>
          <w:kern w:val="22"/>
          <w:sz w:val="22"/>
          <w:lang w:val="ru-RU" w:eastAsia="en-CA"/>
        </w:rPr>
        <w:t>еномн</w:t>
      </w:r>
      <w:r>
        <w:rPr>
          <w:rFonts w:eastAsia="Times New Roman" w:cs="Times New Roman"/>
          <w:iCs/>
          <w:color w:val="000000"/>
          <w:kern w:val="22"/>
          <w:sz w:val="22"/>
          <w:lang w:val="ru-RU" w:eastAsia="en-CA"/>
        </w:rPr>
        <w:t>ая</w:t>
      </w:r>
      <w:r w:rsidRPr="00A650E3">
        <w:rPr>
          <w:rFonts w:eastAsia="Times New Roman" w:cs="Times New Roman"/>
          <w:iCs/>
          <w:color w:val="000000"/>
          <w:kern w:val="22"/>
          <w:sz w:val="22"/>
          <w:lang w:val="ru-RU" w:eastAsia="en-CA"/>
        </w:rPr>
        <w:t xml:space="preserve"> последовательност</w:t>
      </w:r>
      <w:r>
        <w:rPr>
          <w:rFonts w:eastAsia="Times New Roman" w:cs="Times New Roman"/>
          <w:iCs/>
          <w:color w:val="000000"/>
          <w:kern w:val="22"/>
          <w:sz w:val="22"/>
          <w:lang w:val="ru-RU" w:eastAsia="en-CA"/>
        </w:rPr>
        <w:t xml:space="preserve">ь </w:t>
      </w:r>
      <w:r w:rsidR="00AC1919" w:rsidRPr="00AC1919">
        <w:rPr>
          <w:kern w:val="22"/>
          <w:sz w:val="22"/>
          <w:lang w:val="ru-RU"/>
        </w:rPr>
        <w:t xml:space="preserve">бабочки монарха был полностью </w:t>
      </w:r>
      <w:r>
        <w:rPr>
          <w:kern w:val="22"/>
          <w:sz w:val="22"/>
          <w:lang w:val="ru-RU"/>
        </w:rPr>
        <w:t xml:space="preserve">определена и </w:t>
      </w:r>
      <w:r w:rsidR="00AC1919" w:rsidRPr="00AC1919">
        <w:rPr>
          <w:kern w:val="22"/>
          <w:sz w:val="22"/>
          <w:lang w:val="ru-RU"/>
        </w:rPr>
        <w:t>опубликован</w:t>
      </w:r>
      <w:r>
        <w:rPr>
          <w:kern w:val="22"/>
          <w:sz w:val="22"/>
          <w:lang w:val="ru-RU"/>
        </w:rPr>
        <w:t>а</w:t>
      </w:r>
      <w:r w:rsidR="00AC1919" w:rsidRPr="00AC1919">
        <w:rPr>
          <w:kern w:val="22"/>
          <w:sz w:val="22"/>
          <w:lang w:val="ru-RU"/>
        </w:rPr>
        <w:t xml:space="preserve"> в 2011 году</w:t>
      </w:r>
      <w:r w:rsidR="008B2E1C" w:rsidRPr="00AC1919">
        <w:rPr>
          <w:kern w:val="22"/>
          <w:sz w:val="22"/>
          <w:lang w:val="ru-RU"/>
        </w:rPr>
        <w:t>.</w:t>
      </w:r>
      <w:r w:rsidR="00B53E9B" w:rsidRPr="002364AB">
        <w:rPr>
          <w:rStyle w:val="FootnoteReference"/>
          <w:kern w:val="22"/>
          <w:sz w:val="22"/>
          <w:lang w:val="en-GB"/>
        </w:rPr>
        <w:footnoteReference w:id="57"/>
      </w:r>
      <w:r w:rsidR="008B2E1C" w:rsidRPr="00AC1919">
        <w:rPr>
          <w:kern w:val="22"/>
          <w:sz w:val="22"/>
          <w:lang w:val="ru-RU"/>
        </w:rPr>
        <w:t xml:space="preserve"> </w:t>
      </w:r>
    </w:p>
    <w:p w14:paraId="557D9C4B" w14:textId="1E307A79" w:rsidR="00592915" w:rsidRPr="00AC1919" w:rsidRDefault="00C96409" w:rsidP="008811EE">
      <w:pPr>
        <w:rPr>
          <w:kern w:val="22"/>
          <w:sz w:val="22"/>
          <w:lang w:val="ru-RU"/>
        </w:rPr>
      </w:pPr>
      <w:r w:rsidRPr="00C96409">
        <w:rPr>
          <w:kern w:val="22"/>
          <w:sz w:val="22"/>
          <w:lang w:val="ru-RU"/>
        </w:rPr>
        <w:t>Существуют примеры патентов или заявок на патенты с использованием клеточных линий</w:t>
      </w:r>
      <w:r w:rsidR="00B026E3" w:rsidRPr="00C96409">
        <w:rPr>
          <w:kern w:val="22"/>
          <w:sz w:val="22"/>
          <w:lang w:val="ru-RU"/>
        </w:rPr>
        <w:t>,</w:t>
      </w:r>
      <w:r w:rsidR="00C945EC" w:rsidRPr="002364AB">
        <w:rPr>
          <w:rStyle w:val="FootnoteReference"/>
          <w:kern w:val="22"/>
          <w:sz w:val="22"/>
          <w:lang w:val="en-GB"/>
        </w:rPr>
        <w:footnoteReference w:id="58"/>
      </w:r>
      <w:r>
        <w:rPr>
          <w:kern w:val="22"/>
          <w:sz w:val="22"/>
          <w:lang w:val="ru-RU"/>
        </w:rPr>
        <w:t xml:space="preserve"> и</w:t>
      </w:r>
      <w:r w:rsidR="00A56FDB" w:rsidRPr="00C96409">
        <w:rPr>
          <w:kern w:val="22"/>
          <w:sz w:val="22"/>
          <w:lang w:val="ru-RU"/>
        </w:rPr>
        <w:t xml:space="preserve"> </w:t>
      </w:r>
      <w:r w:rsidRPr="00C96409">
        <w:rPr>
          <w:kern w:val="22"/>
          <w:sz w:val="22"/>
          <w:lang w:val="ru-RU"/>
        </w:rPr>
        <w:t>охватывающих последовательности</w:t>
      </w:r>
      <w:r w:rsidR="00D6147B" w:rsidRPr="00C96409">
        <w:rPr>
          <w:kern w:val="22"/>
          <w:sz w:val="22"/>
          <w:lang w:val="ru-RU"/>
        </w:rPr>
        <w:t>,</w:t>
      </w:r>
      <w:r w:rsidR="00D6147B" w:rsidRPr="002364AB">
        <w:rPr>
          <w:rStyle w:val="FootnoteReference"/>
          <w:kern w:val="22"/>
          <w:sz w:val="22"/>
          <w:lang w:val="en-GB"/>
        </w:rPr>
        <w:footnoteReference w:id="59"/>
      </w:r>
      <w:r w:rsidR="00D6147B" w:rsidRPr="00C96409">
        <w:rPr>
          <w:kern w:val="22"/>
          <w:sz w:val="22"/>
          <w:lang w:val="ru-RU"/>
        </w:rPr>
        <w:t xml:space="preserve"> </w:t>
      </w:r>
      <w:r>
        <w:rPr>
          <w:kern w:val="22"/>
          <w:sz w:val="22"/>
          <w:lang w:val="ru-RU"/>
        </w:rPr>
        <w:t>протеазы</w:t>
      </w:r>
      <w:r w:rsidR="00FD31C1" w:rsidRPr="00C96409">
        <w:rPr>
          <w:kern w:val="22"/>
          <w:sz w:val="22"/>
          <w:lang w:val="ru-RU"/>
        </w:rPr>
        <w:t>,</w:t>
      </w:r>
      <w:r w:rsidR="00FD31C1" w:rsidRPr="002364AB">
        <w:rPr>
          <w:rStyle w:val="FootnoteReference"/>
          <w:kern w:val="22"/>
          <w:sz w:val="22"/>
          <w:lang w:val="en-GB"/>
        </w:rPr>
        <w:footnoteReference w:id="60"/>
      </w:r>
      <w:r w:rsidR="00FE3BD9" w:rsidRPr="00C96409">
        <w:rPr>
          <w:kern w:val="22"/>
          <w:sz w:val="22"/>
          <w:lang w:val="ru-RU"/>
        </w:rPr>
        <w:t xml:space="preserve"> </w:t>
      </w:r>
      <w:r>
        <w:rPr>
          <w:kern w:val="22"/>
          <w:sz w:val="22"/>
          <w:lang w:val="ru-RU"/>
        </w:rPr>
        <w:t xml:space="preserve">и ферменты </w:t>
      </w:r>
      <w:r w:rsidR="00CF3227" w:rsidRPr="002364AB">
        <w:rPr>
          <w:rStyle w:val="FootnoteReference"/>
          <w:kern w:val="22"/>
          <w:sz w:val="22"/>
          <w:lang w:val="en-GB"/>
        </w:rPr>
        <w:footnoteReference w:id="61"/>
      </w:r>
      <w:r w:rsidR="00CF3227" w:rsidRPr="00C96409">
        <w:rPr>
          <w:kern w:val="22"/>
          <w:sz w:val="22"/>
          <w:lang w:val="ru-RU"/>
        </w:rPr>
        <w:t xml:space="preserve"> </w:t>
      </w:r>
      <w:r w:rsidRPr="00C96409">
        <w:rPr>
          <w:kern w:val="22"/>
          <w:sz w:val="22"/>
          <w:lang w:val="ru-RU"/>
        </w:rPr>
        <w:t>бабочек-монархов</w:t>
      </w:r>
      <w:r w:rsidR="00CF3227" w:rsidRPr="00C96409">
        <w:rPr>
          <w:kern w:val="22"/>
          <w:sz w:val="22"/>
          <w:lang w:val="ru-RU"/>
        </w:rPr>
        <w:t>.</w:t>
      </w:r>
      <w:r w:rsidR="00E01D54" w:rsidRPr="00E01D54">
        <w:rPr>
          <w:kern w:val="22"/>
          <w:sz w:val="22"/>
          <w:lang w:val="ru-RU"/>
        </w:rPr>
        <w:t xml:space="preserve"> </w:t>
      </w:r>
      <w:r w:rsidR="00E01D54" w:rsidRPr="00AC1919">
        <w:rPr>
          <w:kern w:val="22"/>
          <w:sz w:val="22"/>
          <w:lang w:val="ru-RU"/>
        </w:rPr>
        <w:t>Наиболее</w:t>
      </w:r>
      <w:r w:rsidR="00E01D54" w:rsidRPr="00E01D54">
        <w:rPr>
          <w:kern w:val="22"/>
          <w:sz w:val="22"/>
          <w:lang w:val="ru-RU"/>
        </w:rPr>
        <w:t xml:space="preserve"> </w:t>
      </w:r>
      <w:r w:rsidR="00E01D54" w:rsidRPr="00AC1919">
        <w:rPr>
          <w:kern w:val="22"/>
          <w:sz w:val="22"/>
          <w:lang w:val="ru-RU"/>
        </w:rPr>
        <w:t>географически</w:t>
      </w:r>
      <w:r w:rsidR="00E01D54" w:rsidRPr="00E01D54">
        <w:rPr>
          <w:kern w:val="22"/>
          <w:sz w:val="22"/>
          <w:lang w:val="ru-RU"/>
        </w:rPr>
        <w:t xml:space="preserve"> </w:t>
      </w:r>
      <w:r w:rsidR="00E01D54" w:rsidRPr="00AC1919">
        <w:rPr>
          <w:kern w:val="22"/>
          <w:sz w:val="22"/>
          <w:lang w:val="ru-RU"/>
        </w:rPr>
        <w:t>сконцентрированное</w:t>
      </w:r>
      <w:r w:rsidR="00E01D54" w:rsidRPr="00E01D54">
        <w:rPr>
          <w:kern w:val="22"/>
          <w:sz w:val="22"/>
          <w:lang w:val="ru-RU"/>
        </w:rPr>
        <w:t xml:space="preserve"> </w:t>
      </w:r>
      <w:r w:rsidR="00E01D54" w:rsidRPr="00AC1919">
        <w:rPr>
          <w:kern w:val="22"/>
          <w:sz w:val="22"/>
          <w:lang w:val="ru-RU"/>
        </w:rPr>
        <w:t>бремя</w:t>
      </w:r>
      <w:r w:rsidR="00E01D54" w:rsidRPr="00E01D54">
        <w:rPr>
          <w:kern w:val="22"/>
          <w:sz w:val="22"/>
          <w:lang w:val="ru-RU"/>
        </w:rPr>
        <w:t xml:space="preserve"> </w:t>
      </w:r>
      <w:r w:rsidR="00E01D54">
        <w:rPr>
          <w:kern w:val="22"/>
          <w:sz w:val="22"/>
          <w:lang w:val="ru-RU"/>
        </w:rPr>
        <w:t>по</w:t>
      </w:r>
      <w:r w:rsidR="00E01D54" w:rsidRPr="00E01D54">
        <w:rPr>
          <w:kern w:val="22"/>
          <w:sz w:val="22"/>
          <w:lang w:val="ru-RU"/>
        </w:rPr>
        <w:t xml:space="preserve"> </w:t>
      </w:r>
      <w:r w:rsidR="00E01D54">
        <w:rPr>
          <w:kern w:val="22"/>
          <w:sz w:val="22"/>
          <w:lang w:val="ru-RU"/>
        </w:rPr>
        <w:t>сохранению</w:t>
      </w:r>
      <w:r w:rsidR="00E01D54" w:rsidRPr="00E01D54">
        <w:rPr>
          <w:kern w:val="22"/>
          <w:sz w:val="22"/>
          <w:lang w:val="ru-RU"/>
        </w:rPr>
        <w:t xml:space="preserve"> </w:t>
      </w:r>
      <w:r w:rsidR="00E01D54">
        <w:rPr>
          <w:kern w:val="22"/>
          <w:sz w:val="22"/>
          <w:lang w:val="ru-RU"/>
        </w:rPr>
        <w:t>данного</w:t>
      </w:r>
      <w:r w:rsidR="00E01D54" w:rsidRPr="00E01D54">
        <w:rPr>
          <w:kern w:val="22"/>
          <w:sz w:val="22"/>
          <w:lang w:val="ru-RU"/>
        </w:rPr>
        <w:t xml:space="preserve"> </w:t>
      </w:r>
      <w:r w:rsidR="00E01D54" w:rsidRPr="00AC1919">
        <w:rPr>
          <w:kern w:val="22"/>
          <w:sz w:val="22"/>
          <w:lang w:val="ru-RU"/>
        </w:rPr>
        <w:t>вида</w:t>
      </w:r>
      <w:r w:rsidR="00E01D54" w:rsidRPr="00E01D54">
        <w:rPr>
          <w:kern w:val="22"/>
          <w:sz w:val="22"/>
          <w:lang w:val="ru-RU"/>
        </w:rPr>
        <w:t xml:space="preserve"> </w:t>
      </w:r>
      <w:r w:rsidR="00E01D54" w:rsidRPr="00AC1919">
        <w:rPr>
          <w:kern w:val="22"/>
          <w:sz w:val="22"/>
          <w:lang w:val="ru-RU"/>
        </w:rPr>
        <w:t>приходится</w:t>
      </w:r>
      <w:r w:rsidR="00E01D54" w:rsidRPr="00E01D54">
        <w:rPr>
          <w:kern w:val="22"/>
          <w:sz w:val="22"/>
          <w:lang w:val="ru-RU"/>
        </w:rPr>
        <w:t xml:space="preserve"> </w:t>
      </w:r>
      <w:r w:rsidR="00E01D54" w:rsidRPr="00AC1919">
        <w:rPr>
          <w:kern w:val="22"/>
          <w:sz w:val="22"/>
          <w:lang w:val="ru-RU"/>
        </w:rPr>
        <w:t>на</w:t>
      </w:r>
      <w:r w:rsidR="00E01D54" w:rsidRPr="00E01D54">
        <w:rPr>
          <w:kern w:val="22"/>
          <w:sz w:val="22"/>
          <w:lang w:val="ru-RU"/>
        </w:rPr>
        <w:t xml:space="preserve"> </w:t>
      </w:r>
      <w:r w:rsidR="00E01D54" w:rsidRPr="00AC1919">
        <w:rPr>
          <w:kern w:val="22"/>
          <w:sz w:val="22"/>
          <w:lang w:val="ru-RU"/>
        </w:rPr>
        <w:t>Мексику</w:t>
      </w:r>
      <w:r w:rsidR="00E01D54" w:rsidRPr="00E01D54">
        <w:rPr>
          <w:kern w:val="22"/>
          <w:sz w:val="22"/>
          <w:lang w:val="ru-RU"/>
        </w:rPr>
        <w:t xml:space="preserve">, </w:t>
      </w:r>
      <w:r w:rsidR="00E01D54" w:rsidRPr="00AC1919">
        <w:rPr>
          <w:kern w:val="22"/>
          <w:sz w:val="22"/>
          <w:lang w:val="ru-RU"/>
        </w:rPr>
        <w:t>единственное</w:t>
      </w:r>
      <w:r w:rsidR="00E01D54" w:rsidRPr="00E01D54">
        <w:rPr>
          <w:kern w:val="22"/>
          <w:sz w:val="22"/>
          <w:lang w:val="ru-RU"/>
        </w:rPr>
        <w:t xml:space="preserve"> </w:t>
      </w:r>
      <w:r w:rsidR="00E01D54" w:rsidRPr="00AC1919">
        <w:rPr>
          <w:kern w:val="22"/>
          <w:sz w:val="22"/>
          <w:lang w:val="ru-RU"/>
        </w:rPr>
        <w:t>государство</w:t>
      </w:r>
      <w:r w:rsidR="00E01D54" w:rsidRPr="00E01D54">
        <w:rPr>
          <w:kern w:val="22"/>
          <w:sz w:val="22"/>
          <w:lang w:val="ru-RU"/>
        </w:rPr>
        <w:t xml:space="preserve"> </w:t>
      </w:r>
      <w:r w:rsidR="00E01D54">
        <w:rPr>
          <w:kern w:val="22"/>
          <w:sz w:val="22"/>
          <w:lang w:val="ru-RU"/>
        </w:rPr>
        <w:t>в</w:t>
      </w:r>
      <w:r w:rsidR="00E01D54" w:rsidRPr="00E01D54">
        <w:rPr>
          <w:kern w:val="22"/>
          <w:sz w:val="22"/>
          <w:lang w:val="ru-RU"/>
        </w:rPr>
        <w:t xml:space="preserve"> </w:t>
      </w:r>
      <w:r w:rsidR="00E01D54" w:rsidRPr="00AC1919">
        <w:rPr>
          <w:kern w:val="22"/>
          <w:sz w:val="22"/>
          <w:lang w:val="ru-RU"/>
        </w:rPr>
        <w:t>ареал</w:t>
      </w:r>
      <w:r w:rsidR="00E01D54">
        <w:rPr>
          <w:kern w:val="22"/>
          <w:sz w:val="22"/>
          <w:lang w:val="ru-RU"/>
        </w:rPr>
        <w:t>е</w:t>
      </w:r>
      <w:r w:rsidR="00E01D54" w:rsidRPr="00E01D54">
        <w:rPr>
          <w:kern w:val="22"/>
          <w:sz w:val="22"/>
          <w:lang w:val="ru-RU"/>
        </w:rPr>
        <w:t xml:space="preserve"> </w:t>
      </w:r>
      <w:r w:rsidR="00E01D54">
        <w:rPr>
          <w:kern w:val="22"/>
          <w:sz w:val="22"/>
          <w:lang w:val="ru-RU"/>
        </w:rPr>
        <w:t>его</w:t>
      </w:r>
      <w:r w:rsidR="00E01D54" w:rsidRPr="00E01D54">
        <w:rPr>
          <w:kern w:val="22"/>
          <w:sz w:val="22"/>
          <w:lang w:val="ru-RU"/>
        </w:rPr>
        <w:t xml:space="preserve"> </w:t>
      </w:r>
      <w:r w:rsidR="00E01D54" w:rsidRPr="00AC1919">
        <w:rPr>
          <w:kern w:val="22"/>
          <w:sz w:val="22"/>
          <w:lang w:val="ru-RU"/>
        </w:rPr>
        <w:t>миграции</w:t>
      </w:r>
      <w:r w:rsidR="00E01D54" w:rsidRPr="00E01D54">
        <w:rPr>
          <w:kern w:val="22"/>
          <w:sz w:val="22"/>
          <w:lang w:val="ru-RU"/>
        </w:rPr>
        <w:t xml:space="preserve">, </w:t>
      </w:r>
      <w:r w:rsidR="00E01D54">
        <w:rPr>
          <w:kern w:val="22"/>
          <w:sz w:val="22"/>
          <w:lang w:val="ru-RU"/>
        </w:rPr>
        <w:t>которое</w:t>
      </w:r>
      <w:r w:rsidR="00E01D54" w:rsidRPr="00E01D54">
        <w:rPr>
          <w:kern w:val="22"/>
          <w:sz w:val="22"/>
          <w:lang w:val="ru-RU"/>
        </w:rPr>
        <w:t xml:space="preserve"> </w:t>
      </w:r>
      <w:r w:rsidR="00E01D54" w:rsidRPr="00AC1919">
        <w:rPr>
          <w:kern w:val="22"/>
          <w:sz w:val="22"/>
          <w:lang w:val="ru-RU"/>
        </w:rPr>
        <w:t>явля</w:t>
      </w:r>
      <w:r w:rsidR="00E01D54">
        <w:rPr>
          <w:kern w:val="22"/>
          <w:sz w:val="22"/>
          <w:lang w:val="ru-RU"/>
        </w:rPr>
        <w:t>ется</w:t>
      </w:r>
      <w:r w:rsidR="00E01D54" w:rsidRPr="00E01D54">
        <w:rPr>
          <w:kern w:val="22"/>
          <w:sz w:val="22"/>
          <w:lang w:val="ru-RU"/>
        </w:rPr>
        <w:t xml:space="preserve"> </w:t>
      </w:r>
      <w:r w:rsidR="00E01D54" w:rsidRPr="00AC1919">
        <w:rPr>
          <w:kern w:val="22"/>
          <w:sz w:val="22"/>
          <w:lang w:val="ru-RU"/>
        </w:rPr>
        <w:t>Стороной</w:t>
      </w:r>
      <w:r w:rsidR="00E01D54" w:rsidRPr="00E01D54">
        <w:rPr>
          <w:kern w:val="22"/>
          <w:sz w:val="22"/>
          <w:lang w:val="ru-RU"/>
        </w:rPr>
        <w:t xml:space="preserve"> </w:t>
      </w:r>
      <w:r w:rsidR="00E01D54" w:rsidRPr="00AC1919">
        <w:rPr>
          <w:kern w:val="22"/>
          <w:sz w:val="22"/>
          <w:lang w:val="ru-RU"/>
        </w:rPr>
        <w:t>Нагойского</w:t>
      </w:r>
      <w:r w:rsidR="00E01D54" w:rsidRPr="00E01D54">
        <w:rPr>
          <w:kern w:val="22"/>
          <w:sz w:val="22"/>
          <w:lang w:val="ru-RU"/>
        </w:rPr>
        <w:t xml:space="preserve"> </w:t>
      </w:r>
      <w:r w:rsidR="00E01D54" w:rsidRPr="00AC1919">
        <w:rPr>
          <w:kern w:val="22"/>
          <w:sz w:val="22"/>
          <w:lang w:val="ru-RU"/>
        </w:rPr>
        <w:t>протокола</w:t>
      </w:r>
      <w:r w:rsidR="00E01D54" w:rsidRPr="00E01D54">
        <w:rPr>
          <w:kern w:val="22"/>
          <w:sz w:val="22"/>
          <w:lang w:val="ru-RU"/>
        </w:rPr>
        <w:t xml:space="preserve"> </w:t>
      </w:r>
      <w:r w:rsidR="00E01D54">
        <w:rPr>
          <w:kern w:val="22"/>
          <w:sz w:val="22"/>
          <w:lang w:val="ru-RU"/>
        </w:rPr>
        <w:t>и</w:t>
      </w:r>
      <w:r w:rsidR="00E01D54" w:rsidRPr="00E01D54">
        <w:rPr>
          <w:kern w:val="22"/>
          <w:sz w:val="22"/>
          <w:lang w:val="ru-RU"/>
        </w:rPr>
        <w:t xml:space="preserve"> </w:t>
      </w:r>
      <w:r w:rsidR="00E01D54" w:rsidRPr="00AC1919">
        <w:rPr>
          <w:kern w:val="22"/>
          <w:sz w:val="22"/>
          <w:lang w:val="ru-RU"/>
        </w:rPr>
        <w:t>отвечает</w:t>
      </w:r>
      <w:r w:rsidR="00E01D54" w:rsidRPr="00E01D54">
        <w:rPr>
          <w:kern w:val="22"/>
          <w:sz w:val="22"/>
          <w:lang w:val="ru-RU"/>
        </w:rPr>
        <w:t xml:space="preserve"> </w:t>
      </w:r>
      <w:r w:rsidR="00E01D54" w:rsidRPr="00AC1919">
        <w:rPr>
          <w:kern w:val="22"/>
          <w:sz w:val="22"/>
          <w:lang w:val="ru-RU"/>
        </w:rPr>
        <w:t>за</w:t>
      </w:r>
      <w:r w:rsidR="00E01D54" w:rsidRPr="00E01D54">
        <w:rPr>
          <w:kern w:val="22"/>
          <w:sz w:val="22"/>
          <w:lang w:val="ru-RU"/>
        </w:rPr>
        <w:t xml:space="preserve"> </w:t>
      </w:r>
      <w:r w:rsidR="00E01D54" w:rsidRPr="00AC1919">
        <w:rPr>
          <w:kern w:val="22"/>
          <w:sz w:val="22"/>
          <w:lang w:val="ru-RU"/>
        </w:rPr>
        <w:t>охрану</w:t>
      </w:r>
      <w:r w:rsidR="00E01D54" w:rsidRPr="00E01D54">
        <w:rPr>
          <w:kern w:val="22"/>
          <w:sz w:val="22"/>
          <w:lang w:val="ru-RU"/>
        </w:rPr>
        <w:t xml:space="preserve"> </w:t>
      </w:r>
      <w:r w:rsidR="00E01D54">
        <w:rPr>
          <w:kern w:val="22"/>
          <w:sz w:val="22"/>
          <w:lang w:val="ru-RU"/>
        </w:rPr>
        <w:t>мест</w:t>
      </w:r>
      <w:r w:rsidR="00E01D54" w:rsidRPr="00E01D54">
        <w:rPr>
          <w:kern w:val="22"/>
          <w:sz w:val="22"/>
          <w:lang w:val="ru-RU"/>
        </w:rPr>
        <w:t xml:space="preserve"> </w:t>
      </w:r>
      <w:r w:rsidR="00E01D54" w:rsidRPr="00AC1919">
        <w:rPr>
          <w:kern w:val="22"/>
          <w:sz w:val="22"/>
          <w:lang w:val="ru-RU"/>
        </w:rPr>
        <w:t>зим</w:t>
      </w:r>
      <w:r w:rsidR="00E01D54">
        <w:rPr>
          <w:kern w:val="22"/>
          <w:sz w:val="22"/>
          <w:lang w:val="ru-RU"/>
        </w:rPr>
        <w:t>овки</w:t>
      </w:r>
      <w:r w:rsidR="00E01D54" w:rsidRPr="00E01D54">
        <w:rPr>
          <w:kern w:val="22"/>
          <w:sz w:val="22"/>
          <w:lang w:val="ru-RU"/>
        </w:rPr>
        <w:t xml:space="preserve"> </w:t>
      </w:r>
      <w:r w:rsidR="00E01D54" w:rsidRPr="00AC1919">
        <w:rPr>
          <w:kern w:val="22"/>
          <w:sz w:val="22"/>
          <w:lang w:val="ru-RU"/>
        </w:rPr>
        <w:t>в</w:t>
      </w:r>
      <w:r w:rsidR="00E01D54" w:rsidRPr="00E01D54">
        <w:rPr>
          <w:kern w:val="22"/>
          <w:sz w:val="22"/>
          <w:lang w:val="ru-RU"/>
        </w:rPr>
        <w:t xml:space="preserve"> </w:t>
      </w:r>
      <w:r w:rsidR="00E01D54" w:rsidRPr="00AC1919">
        <w:rPr>
          <w:kern w:val="22"/>
          <w:sz w:val="22"/>
          <w:lang w:val="ru-RU"/>
        </w:rPr>
        <w:t>высокогорных</w:t>
      </w:r>
      <w:r w:rsidR="00E01D54" w:rsidRPr="00E01D54">
        <w:rPr>
          <w:kern w:val="22"/>
          <w:sz w:val="22"/>
          <w:lang w:val="ru-RU"/>
        </w:rPr>
        <w:t xml:space="preserve"> </w:t>
      </w:r>
      <w:r w:rsidR="00E01D54">
        <w:rPr>
          <w:kern w:val="22"/>
          <w:sz w:val="22"/>
          <w:lang w:val="ru-RU"/>
        </w:rPr>
        <w:t>ле</w:t>
      </w:r>
      <w:r w:rsidR="00E01D54" w:rsidRPr="00AC1919">
        <w:rPr>
          <w:kern w:val="22"/>
          <w:sz w:val="22"/>
          <w:lang w:val="ru-RU"/>
        </w:rPr>
        <w:t>сах</w:t>
      </w:r>
      <w:r w:rsidR="00E01D54" w:rsidRPr="00E01D54">
        <w:rPr>
          <w:kern w:val="22"/>
          <w:sz w:val="22"/>
          <w:lang w:val="ru-RU"/>
        </w:rPr>
        <w:t xml:space="preserve"> </w:t>
      </w:r>
      <w:r w:rsidR="00E01D54">
        <w:rPr>
          <w:kern w:val="22"/>
          <w:sz w:val="22"/>
          <w:lang w:val="ru-RU"/>
        </w:rPr>
        <w:t>хвойной</w:t>
      </w:r>
      <w:r w:rsidR="00E01D54" w:rsidRPr="00E01D54">
        <w:rPr>
          <w:kern w:val="22"/>
          <w:sz w:val="22"/>
          <w:lang w:val="ru-RU"/>
        </w:rPr>
        <w:t xml:space="preserve"> </w:t>
      </w:r>
      <w:r w:rsidR="00E01D54">
        <w:rPr>
          <w:kern w:val="22"/>
          <w:sz w:val="22"/>
          <w:lang w:val="ru-RU"/>
        </w:rPr>
        <w:t>оямели</w:t>
      </w:r>
      <w:r w:rsidR="00E01D54" w:rsidRPr="00E01D54">
        <w:rPr>
          <w:kern w:val="22"/>
          <w:sz w:val="22"/>
          <w:lang w:val="ru-RU"/>
        </w:rPr>
        <w:t xml:space="preserve"> </w:t>
      </w:r>
      <w:r w:rsidR="00E01D54">
        <w:rPr>
          <w:kern w:val="22"/>
          <w:sz w:val="22"/>
          <w:lang w:val="ru-RU"/>
        </w:rPr>
        <w:t>в</w:t>
      </w:r>
      <w:r w:rsidR="00E01D54" w:rsidRPr="00E01D54">
        <w:rPr>
          <w:kern w:val="22"/>
          <w:sz w:val="22"/>
          <w:lang w:val="ru-RU"/>
        </w:rPr>
        <w:t xml:space="preserve"> </w:t>
      </w:r>
      <w:r w:rsidR="00E01D54" w:rsidRPr="00AC1919">
        <w:rPr>
          <w:kern w:val="22"/>
          <w:sz w:val="22"/>
          <w:lang w:val="ru-RU"/>
        </w:rPr>
        <w:t>центральной</w:t>
      </w:r>
      <w:r w:rsidR="00E01D54" w:rsidRPr="00E01D54">
        <w:rPr>
          <w:kern w:val="22"/>
          <w:sz w:val="22"/>
          <w:lang w:val="ru-RU"/>
        </w:rPr>
        <w:t xml:space="preserve"> </w:t>
      </w:r>
      <w:r w:rsidR="00E01D54" w:rsidRPr="00AC1919">
        <w:rPr>
          <w:kern w:val="22"/>
          <w:sz w:val="22"/>
          <w:lang w:val="ru-RU"/>
        </w:rPr>
        <w:t>Мексик</w:t>
      </w:r>
      <w:r w:rsidR="00E01D54">
        <w:rPr>
          <w:kern w:val="22"/>
          <w:sz w:val="22"/>
          <w:lang w:val="ru-RU"/>
        </w:rPr>
        <w:t>е</w:t>
      </w:r>
      <w:r w:rsidR="00E01D54" w:rsidRPr="00E01D54">
        <w:rPr>
          <w:kern w:val="22"/>
          <w:sz w:val="22"/>
          <w:lang w:val="ru-RU"/>
        </w:rPr>
        <w:t xml:space="preserve">. </w:t>
      </w:r>
      <w:r w:rsidR="00E01D54" w:rsidRPr="00AC1919">
        <w:rPr>
          <w:kern w:val="22"/>
          <w:sz w:val="22"/>
          <w:lang w:val="ru-RU"/>
        </w:rPr>
        <w:t xml:space="preserve">Эти </w:t>
      </w:r>
      <w:r w:rsidR="00E01D54">
        <w:rPr>
          <w:kern w:val="22"/>
          <w:sz w:val="22"/>
          <w:lang w:val="ru-RU"/>
        </w:rPr>
        <w:t xml:space="preserve">места зимовки </w:t>
      </w:r>
      <w:r w:rsidR="00E01D54" w:rsidRPr="00AC1919">
        <w:rPr>
          <w:kern w:val="22"/>
          <w:sz w:val="22"/>
          <w:lang w:val="ru-RU"/>
        </w:rPr>
        <w:t>находятся под угрозой из-за изменения климата и незаконных рубок</w:t>
      </w:r>
      <w:r w:rsidR="00E01D54">
        <w:rPr>
          <w:kern w:val="22"/>
          <w:sz w:val="22"/>
          <w:lang w:val="ru-RU"/>
        </w:rPr>
        <w:t xml:space="preserve">, </w:t>
      </w:r>
      <w:r w:rsidR="00E01D54" w:rsidRPr="00AC1919">
        <w:rPr>
          <w:kern w:val="22"/>
          <w:sz w:val="22"/>
          <w:lang w:val="ru-RU"/>
        </w:rPr>
        <w:t xml:space="preserve">несмотря на то, что многие </w:t>
      </w:r>
      <w:r w:rsidR="00E01D54">
        <w:rPr>
          <w:kern w:val="22"/>
          <w:sz w:val="22"/>
          <w:lang w:val="ru-RU"/>
        </w:rPr>
        <w:t xml:space="preserve">из этих мест </w:t>
      </w:r>
      <w:r w:rsidR="00E01D54" w:rsidRPr="00AC1919">
        <w:rPr>
          <w:kern w:val="22"/>
          <w:sz w:val="22"/>
          <w:lang w:val="ru-RU"/>
        </w:rPr>
        <w:t xml:space="preserve">находятся в </w:t>
      </w:r>
      <w:r w:rsidR="00E01D54">
        <w:rPr>
          <w:kern w:val="22"/>
          <w:sz w:val="22"/>
          <w:lang w:val="ru-RU"/>
        </w:rPr>
        <w:t xml:space="preserve">границах </w:t>
      </w:r>
      <w:r w:rsidR="00E01D54" w:rsidRPr="00AC1919">
        <w:rPr>
          <w:kern w:val="22"/>
          <w:sz w:val="22"/>
          <w:lang w:val="ru-RU"/>
        </w:rPr>
        <w:t>биосферного заповедника</w:t>
      </w:r>
      <w:r w:rsidR="00EE62B3" w:rsidRPr="00E01D54">
        <w:rPr>
          <w:kern w:val="22"/>
          <w:sz w:val="22"/>
          <w:lang w:val="ru-RU"/>
        </w:rPr>
        <w:t>.</w:t>
      </w:r>
      <w:r w:rsidR="00EE62B3" w:rsidRPr="002364AB">
        <w:rPr>
          <w:rStyle w:val="FootnoteReference"/>
          <w:kern w:val="22"/>
          <w:sz w:val="22"/>
          <w:lang w:val="en-GB"/>
        </w:rPr>
        <w:footnoteReference w:id="62"/>
      </w:r>
      <w:r w:rsidR="00321737" w:rsidRPr="00E01D54">
        <w:rPr>
          <w:kern w:val="22"/>
          <w:sz w:val="22"/>
          <w:lang w:val="ru-RU"/>
        </w:rPr>
        <w:t xml:space="preserve"> </w:t>
      </w:r>
      <w:r w:rsidR="00AC1919" w:rsidRPr="00AC1919">
        <w:rPr>
          <w:kern w:val="22"/>
          <w:sz w:val="22"/>
          <w:lang w:val="ru-RU"/>
        </w:rPr>
        <w:t xml:space="preserve">В описании Списка </w:t>
      </w:r>
      <w:r w:rsidR="00AC1919" w:rsidRPr="00AC1919">
        <w:rPr>
          <w:kern w:val="22"/>
          <w:sz w:val="22"/>
          <w:lang w:val="ru-RU"/>
        </w:rPr>
        <w:lastRenderedPageBreak/>
        <w:t xml:space="preserve">всемирного наследия признается необходимость работы с местными общинами в области охраны окружающей среды и обеспечения </w:t>
      </w:r>
      <w:r w:rsidR="00DE37AF">
        <w:rPr>
          <w:kern w:val="22"/>
          <w:sz w:val="22"/>
          <w:lang w:val="ru-RU"/>
        </w:rPr>
        <w:t>средств</w:t>
      </w:r>
      <w:r w:rsidR="007171C5">
        <w:rPr>
          <w:kern w:val="22"/>
          <w:sz w:val="22"/>
          <w:lang w:val="ru-RU"/>
        </w:rPr>
        <w:t>ами</w:t>
      </w:r>
      <w:r w:rsidR="00DE37AF">
        <w:rPr>
          <w:kern w:val="22"/>
          <w:sz w:val="22"/>
          <w:lang w:val="ru-RU"/>
        </w:rPr>
        <w:t xml:space="preserve"> </w:t>
      </w:r>
      <w:r w:rsidR="00AC1919" w:rsidRPr="00AC1919">
        <w:rPr>
          <w:kern w:val="22"/>
          <w:sz w:val="22"/>
          <w:lang w:val="ru-RU"/>
        </w:rPr>
        <w:t>существования</w:t>
      </w:r>
      <w:r w:rsidR="007171C5">
        <w:rPr>
          <w:kern w:val="22"/>
          <w:sz w:val="22"/>
          <w:lang w:val="ru-RU"/>
        </w:rPr>
        <w:t xml:space="preserve">, </w:t>
      </w:r>
      <w:r w:rsidR="007171C5" w:rsidRPr="00AC1919">
        <w:rPr>
          <w:kern w:val="22"/>
          <w:sz w:val="22"/>
          <w:lang w:val="ru-RU"/>
        </w:rPr>
        <w:t>альтернативны</w:t>
      </w:r>
      <w:r w:rsidR="007171C5">
        <w:rPr>
          <w:kern w:val="22"/>
          <w:sz w:val="22"/>
          <w:lang w:val="ru-RU"/>
        </w:rPr>
        <w:t xml:space="preserve">ми </w:t>
      </w:r>
      <w:r w:rsidR="00AC1919" w:rsidRPr="00AC1919">
        <w:rPr>
          <w:kern w:val="22"/>
          <w:sz w:val="22"/>
          <w:lang w:val="ru-RU"/>
        </w:rPr>
        <w:t>лесозаготовк</w:t>
      </w:r>
      <w:r w:rsidR="007171C5">
        <w:rPr>
          <w:kern w:val="22"/>
          <w:sz w:val="22"/>
          <w:lang w:val="ru-RU"/>
        </w:rPr>
        <w:t>ам</w:t>
      </w:r>
      <w:r w:rsidR="00AC1919" w:rsidRPr="00AC1919">
        <w:rPr>
          <w:kern w:val="22"/>
          <w:sz w:val="22"/>
          <w:lang w:val="ru-RU"/>
        </w:rPr>
        <w:t>, в</w:t>
      </w:r>
      <w:r w:rsidR="00F2458D">
        <w:rPr>
          <w:kern w:val="22"/>
          <w:sz w:val="22"/>
          <w:lang w:val="ru-RU"/>
        </w:rPr>
        <w:t xml:space="preserve"> том числе </w:t>
      </w:r>
      <w:r w:rsidR="00242AFB">
        <w:rPr>
          <w:kern w:val="22"/>
          <w:sz w:val="22"/>
          <w:lang w:val="ru-RU"/>
        </w:rPr>
        <w:t xml:space="preserve">поощрение </w:t>
      </w:r>
      <w:r w:rsidR="00AC1919" w:rsidRPr="00AC1919">
        <w:rPr>
          <w:kern w:val="22"/>
          <w:sz w:val="22"/>
          <w:lang w:val="ru-RU"/>
        </w:rPr>
        <w:t xml:space="preserve">механизмов совместного использования выгод для местных </w:t>
      </w:r>
      <w:r w:rsidR="004D7ECE">
        <w:rPr>
          <w:kern w:val="22"/>
          <w:sz w:val="22"/>
          <w:lang w:val="ru-RU"/>
        </w:rPr>
        <w:t xml:space="preserve">общин </w:t>
      </w:r>
      <w:r w:rsidR="00AC1919" w:rsidRPr="00AC1919">
        <w:rPr>
          <w:kern w:val="22"/>
          <w:sz w:val="22"/>
          <w:lang w:val="ru-RU"/>
        </w:rPr>
        <w:t>в качестве стимула</w:t>
      </w:r>
      <w:r w:rsidR="0041208B">
        <w:rPr>
          <w:kern w:val="22"/>
          <w:sz w:val="22"/>
          <w:lang w:val="ru-RU"/>
        </w:rPr>
        <w:t xml:space="preserve"> </w:t>
      </w:r>
      <w:r w:rsidR="009F4E76">
        <w:rPr>
          <w:kern w:val="22"/>
          <w:sz w:val="22"/>
          <w:lang w:val="ru-RU"/>
        </w:rPr>
        <w:t xml:space="preserve">для </w:t>
      </w:r>
      <w:r w:rsidR="007C00A5">
        <w:rPr>
          <w:kern w:val="22"/>
          <w:sz w:val="22"/>
          <w:lang w:val="ru-RU"/>
        </w:rPr>
        <w:t>усиления</w:t>
      </w:r>
      <w:r w:rsidR="0041208B">
        <w:rPr>
          <w:kern w:val="22"/>
          <w:sz w:val="22"/>
          <w:lang w:val="ru-RU"/>
        </w:rPr>
        <w:t xml:space="preserve"> </w:t>
      </w:r>
      <w:r w:rsidR="00AC1919" w:rsidRPr="00AC1919">
        <w:rPr>
          <w:kern w:val="22"/>
          <w:sz w:val="22"/>
          <w:lang w:val="ru-RU"/>
        </w:rPr>
        <w:t>их поддержки сохранению</w:t>
      </w:r>
      <w:r w:rsidR="008A2CF2" w:rsidRPr="00AC1919">
        <w:rPr>
          <w:kern w:val="22"/>
          <w:sz w:val="22"/>
          <w:lang w:val="ru-RU"/>
        </w:rPr>
        <w:t>.</w:t>
      </w:r>
      <w:r w:rsidR="00756875" w:rsidRPr="002364AB">
        <w:rPr>
          <w:rStyle w:val="FootnoteReference"/>
          <w:kern w:val="22"/>
          <w:sz w:val="22"/>
          <w:lang w:val="en-GB"/>
        </w:rPr>
        <w:footnoteReference w:id="63"/>
      </w:r>
    </w:p>
    <w:p w14:paraId="312427EB" w14:textId="7DB3B330" w:rsidR="00E83104" w:rsidRPr="00155C14" w:rsidRDefault="00AC1919" w:rsidP="008811EE">
      <w:pPr>
        <w:rPr>
          <w:i/>
          <w:kern w:val="22"/>
          <w:sz w:val="22"/>
          <w:lang w:val="ru-RU"/>
        </w:rPr>
      </w:pPr>
      <w:r w:rsidRPr="00AC1919">
        <w:rPr>
          <w:i/>
          <w:kern w:val="22"/>
          <w:sz w:val="22"/>
          <w:lang w:val="ru-RU"/>
        </w:rPr>
        <w:t>Кряква</w:t>
      </w:r>
      <w:r w:rsidRPr="00155C14">
        <w:rPr>
          <w:i/>
          <w:kern w:val="22"/>
          <w:sz w:val="22"/>
          <w:lang w:val="ru-RU"/>
        </w:rPr>
        <w:t xml:space="preserve"> (</w:t>
      </w:r>
      <w:r w:rsidRPr="00AC1919">
        <w:rPr>
          <w:i/>
          <w:kern w:val="22"/>
          <w:sz w:val="22"/>
          <w:lang w:val="en-CA"/>
        </w:rPr>
        <w:t>Anas</w:t>
      </w:r>
      <w:r w:rsidRPr="00155C14">
        <w:rPr>
          <w:i/>
          <w:kern w:val="22"/>
          <w:sz w:val="22"/>
          <w:lang w:val="ru-RU"/>
        </w:rPr>
        <w:t xml:space="preserve"> </w:t>
      </w:r>
      <w:r w:rsidRPr="00AC1919">
        <w:rPr>
          <w:i/>
          <w:kern w:val="22"/>
          <w:sz w:val="22"/>
          <w:lang w:val="en-CA"/>
        </w:rPr>
        <w:t>platyrhynchos</w:t>
      </w:r>
      <w:r w:rsidRPr="00155C14">
        <w:rPr>
          <w:i/>
          <w:kern w:val="22"/>
          <w:sz w:val="22"/>
          <w:lang w:val="ru-RU"/>
        </w:rPr>
        <w:t>)</w:t>
      </w:r>
    </w:p>
    <w:p w14:paraId="3950CE16" w14:textId="0A01ABA4" w:rsidR="003E3CFA" w:rsidRPr="00563B0D" w:rsidRDefault="00155C14" w:rsidP="008811EE">
      <w:pPr>
        <w:rPr>
          <w:kern w:val="22"/>
          <w:sz w:val="22"/>
          <w:lang w:val="ru-RU"/>
        </w:rPr>
      </w:pPr>
      <w:r w:rsidRPr="00AC1919">
        <w:rPr>
          <w:kern w:val="22"/>
          <w:sz w:val="22"/>
          <w:lang w:val="ru-RU"/>
        </w:rPr>
        <w:t xml:space="preserve">Последний пример </w:t>
      </w:r>
      <w:r>
        <w:rPr>
          <w:kern w:val="22"/>
          <w:sz w:val="22"/>
          <w:lang w:val="ru-RU"/>
        </w:rPr>
        <w:t>–</w:t>
      </w:r>
      <w:r w:rsidRPr="00AC1919">
        <w:rPr>
          <w:kern w:val="22"/>
          <w:sz w:val="22"/>
          <w:lang w:val="ru-RU"/>
        </w:rPr>
        <w:t xml:space="preserve"> </w:t>
      </w:r>
      <w:r>
        <w:rPr>
          <w:kern w:val="22"/>
          <w:sz w:val="22"/>
          <w:lang w:val="ru-RU"/>
        </w:rPr>
        <w:t>утка-</w:t>
      </w:r>
      <w:r w:rsidRPr="00AC1919">
        <w:rPr>
          <w:kern w:val="22"/>
          <w:sz w:val="22"/>
          <w:lang w:val="ru-RU"/>
        </w:rPr>
        <w:t>кряква (</w:t>
      </w:r>
      <w:r w:rsidRPr="0042059E">
        <w:rPr>
          <w:i/>
          <w:iCs/>
          <w:kern w:val="22"/>
          <w:sz w:val="22"/>
          <w:lang w:val="ru-RU"/>
        </w:rPr>
        <w:t>Anas platyrhynchos</w:t>
      </w:r>
      <w:r w:rsidRPr="00AC1919">
        <w:rPr>
          <w:kern w:val="22"/>
          <w:sz w:val="22"/>
          <w:lang w:val="ru-RU"/>
        </w:rPr>
        <w:t xml:space="preserve">), вид, </w:t>
      </w:r>
      <w:r>
        <w:rPr>
          <w:kern w:val="22"/>
          <w:sz w:val="22"/>
          <w:lang w:val="ru-RU"/>
        </w:rPr>
        <w:t xml:space="preserve">на который распространяется </w:t>
      </w:r>
      <w:r w:rsidR="00D90879" w:rsidRPr="00155C14">
        <w:rPr>
          <w:i/>
          <w:iCs/>
          <w:kern w:val="22"/>
          <w:sz w:val="22"/>
          <w:lang w:val="ru-RU"/>
        </w:rPr>
        <w:t xml:space="preserve">Соглашение </w:t>
      </w:r>
      <w:r w:rsidR="00D90879">
        <w:rPr>
          <w:i/>
          <w:iCs/>
          <w:kern w:val="22"/>
          <w:sz w:val="22"/>
          <w:lang w:val="ru-RU"/>
        </w:rPr>
        <w:t xml:space="preserve">по охране афро-евразийских </w:t>
      </w:r>
      <w:r w:rsidR="00D90879" w:rsidRPr="00155C14">
        <w:rPr>
          <w:i/>
          <w:iCs/>
          <w:kern w:val="22"/>
          <w:sz w:val="22"/>
          <w:lang w:val="ru-RU"/>
        </w:rPr>
        <w:t>мигрирующих вод</w:t>
      </w:r>
      <w:r w:rsidR="00D90879">
        <w:rPr>
          <w:i/>
          <w:iCs/>
          <w:kern w:val="22"/>
          <w:sz w:val="22"/>
          <w:lang w:val="ru-RU"/>
        </w:rPr>
        <w:t xml:space="preserve">но-болотных </w:t>
      </w:r>
      <w:r w:rsidR="00D90879" w:rsidRPr="00155C14">
        <w:rPr>
          <w:i/>
          <w:iCs/>
          <w:kern w:val="22"/>
          <w:sz w:val="22"/>
          <w:lang w:val="ru-RU"/>
        </w:rPr>
        <w:t>птиц</w:t>
      </w:r>
      <w:r w:rsidRPr="00155C14">
        <w:rPr>
          <w:rStyle w:val="FootnoteReference"/>
          <w:kern w:val="22"/>
          <w:sz w:val="22"/>
          <w:lang w:val="ru-RU"/>
        </w:rPr>
        <w:t xml:space="preserve"> </w:t>
      </w:r>
      <w:r w:rsidR="002017B4" w:rsidRPr="002364AB">
        <w:rPr>
          <w:rStyle w:val="FootnoteReference"/>
          <w:kern w:val="22"/>
          <w:sz w:val="22"/>
          <w:lang w:val="en-GB"/>
        </w:rPr>
        <w:footnoteReference w:id="64"/>
      </w:r>
      <w:r w:rsidR="00B422EF" w:rsidRPr="00155C14">
        <w:rPr>
          <w:kern w:val="22"/>
          <w:sz w:val="22"/>
          <w:lang w:val="ru-RU"/>
        </w:rPr>
        <w:t xml:space="preserve"> (</w:t>
      </w:r>
      <w:r w:rsidR="00083450">
        <w:rPr>
          <w:kern w:val="22"/>
          <w:sz w:val="22"/>
          <w:lang w:val="ru-RU"/>
        </w:rPr>
        <w:t>АЭВА</w:t>
      </w:r>
      <w:r w:rsidR="00B422EF" w:rsidRPr="00155C14">
        <w:rPr>
          <w:kern w:val="22"/>
          <w:sz w:val="22"/>
          <w:lang w:val="ru-RU"/>
        </w:rPr>
        <w:t xml:space="preserve">), </w:t>
      </w:r>
      <w:r w:rsidR="00256B4E" w:rsidRPr="00AC1919">
        <w:rPr>
          <w:kern w:val="22"/>
          <w:sz w:val="22"/>
          <w:lang w:val="ru-RU"/>
        </w:rPr>
        <w:t>догово</w:t>
      </w:r>
      <w:r w:rsidR="00256B4E">
        <w:rPr>
          <w:kern w:val="22"/>
          <w:sz w:val="22"/>
          <w:lang w:val="ru-RU"/>
        </w:rPr>
        <w:t>р,</w:t>
      </w:r>
      <w:r w:rsidR="00256B4E" w:rsidRPr="00AC1919">
        <w:rPr>
          <w:kern w:val="22"/>
          <w:sz w:val="22"/>
          <w:lang w:val="ru-RU"/>
        </w:rPr>
        <w:t xml:space="preserve"> </w:t>
      </w:r>
      <w:r w:rsidR="00256B4E">
        <w:rPr>
          <w:kern w:val="22"/>
          <w:sz w:val="22"/>
          <w:lang w:val="ru-RU"/>
        </w:rPr>
        <w:t xml:space="preserve">посвященный охране </w:t>
      </w:r>
      <w:r w:rsidR="00256B4E" w:rsidRPr="00AC1919">
        <w:rPr>
          <w:kern w:val="22"/>
          <w:sz w:val="22"/>
          <w:lang w:val="ru-RU"/>
        </w:rPr>
        <w:t>мигрирующих вод</w:t>
      </w:r>
      <w:r w:rsidR="00256B4E">
        <w:rPr>
          <w:kern w:val="22"/>
          <w:sz w:val="22"/>
          <w:lang w:val="ru-RU"/>
        </w:rPr>
        <w:t xml:space="preserve">но-болотных </w:t>
      </w:r>
      <w:r w:rsidR="00256B4E" w:rsidRPr="00AC1919">
        <w:rPr>
          <w:kern w:val="22"/>
          <w:sz w:val="22"/>
          <w:lang w:val="ru-RU"/>
        </w:rPr>
        <w:t>птиц и</w:t>
      </w:r>
      <w:r w:rsidR="00256B4E">
        <w:rPr>
          <w:kern w:val="22"/>
          <w:sz w:val="22"/>
          <w:lang w:val="ru-RU"/>
        </w:rPr>
        <w:t xml:space="preserve"> сред</w:t>
      </w:r>
      <w:r w:rsidR="00256B4E" w:rsidRPr="00AC1919">
        <w:rPr>
          <w:kern w:val="22"/>
          <w:sz w:val="22"/>
          <w:lang w:val="ru-RU"/>
        </w:rPr>
        <w:t xml:space="preserve"> их обитания в Африке, Европе, </w:t>
      </w:r>
      <w:r w:rsidR="00256B4E">
        <w:rPr>
          <w:kern w:val="22"/>
          <w:sz w:val="22"/>
          <w:lang w:val="ru-RU"/>
        </w:rPr>
        <w:t xml:space="preserve">Ближнем </w:t>
      </w:r>
      <w:r w:rsidR="00256B4E" w:rsidRPr="00AC1919">
        <w:rPr>
          <w:kern w:val="22"/>
          <w:sz w:val="22"/>
          <w:lang w:val="ru-RU"/>
        </w:rPr>
        <w:t>Восто</w:t>
      </w:r>
      <w:r w:rsidR="00256B4E">
        <w:rPr>
          <w:kern w:val="22"/>
          <w:sz w:val="22"/>
          <w:lang w:val="ru-RU"/>
        </w:rPr>
        <w:t>ке</w:t>
      </w:r>
      <w:r w:rsidR="00256B4E" w:rsidRPr="00AC1919">
        <w:rPr>
          <w:kern w:val="22"/>
          <w:sz w:val="22"/>
          <w:lang w:val="ru-RU"/>
        </w:rPr>
        <w:t>, Центральн</w:t>
      </w:r>
      <w:r w:rsidR="00256B4E">
        <w:rPr>
          <w:kern w:val="22"/>
          <w:sz w:val="22"/>
          <w:lang w:val="ru-RU"/>
        </w:rPr>
        <w:t xml:space="preserve">ой </w:t>
      </w:r>
      <w:r w:rsidR="00256B4E" w:rsidRPr="00AC1919">
        <w:rPr>
          <w:kern w:val="22"/>
          <w:sz w:val="22"/>
          <w:lang w:val="ru-RU"/>
        </w:rPr>
        <w:t>Ази</w:t>
      </w:r>
      <w:r w:rsidR="00256B4E">
        <w:rPr>
          <w:kern w:val="22"/>
          <w:sz w:val="22"/>
          <w:lang w:val="ru-RU"/>
        </w:rPr>
        <w:t>и</w:t>
      </w:r>
      <w:r w:rsidR="00256B4E" w:rsidRPr="00AC1919">
        <w:rPr>
          <w:kern w:val="22"/>
          <w:sz w:val="22"/>
          <w:lang w:val="ru-RU"/>
        </w:rPr>
        <w:t>, Гренланди</w:t>
      </w:r>
      <w:r w:rsidR="00256B4E">
        <w:rPr>
          <w:kern w:val="22"/>
          <w:sz w:val="22"/>
          <w:lang w:val="ru-RU"/>
        </w:rPr>
        <w:t>и</w:t>
      </w:r>
      <w:r w:rsidR="00256B4E" w:rsidRPr="00AC1919">
        <w:rPr>
          <w:kern w:val="22"/>
          <w:sz w:val="22"/>
          <w:lang w:val="ru-RU"/>
        </w:rPr>
        <w:t xml:space="preserve"> и Канадск</w:t>
      </w:r>
      <w:r w:rsidR="00256B4E">
        <w:rPr>
          <w:kern w:val="22"/>
          <w:sz w:val="22"/>
          <w:lang w:val="ru-RU"/>
        </w:rPr>
        <w:t xml:space="preserve">ом </w:t>
      </w:r>
      <w:r w:rsidR="00256B4E" w:rsidRPr="00AC1919">
        <w:rPr>
          <w:kern w:val="22"/>
          <w:sz w:val="22"/>
          <w:lang w:val="ru-RU"/>
        </w:rPr>
        <w:t>архипелаг</w:t>
      </w:r>
      <w:r w:rsidR="00256B4E">
        <w:rPr>
          <w:kern w:val="22"/>
          <w:sz w:val="22"/>
          <w:lang w:val="ru-RU"/>
        </w:rPr>
        <w:t>е</w:t>
      </w:r>
      <w:r w:rsidR="00B422EF" w:rsidRPr="00155C14">
        <w:rPr>
          <w:kern w:val="22"/>
          <w:sz w:val="22"/>
          <w:lang w:val="ru-RU"/>
        </w:rPr>
        <w:t>.</w:t>
      </w:r>
      <w:r w:rsidR="00B422EF" w:rsidRPr="002364AB">
        <w:rPr>
          <w:rStyle w:val="FootnoteReference"/>
          <w:kern w:val="22"/>
          <w:sz w:val="22"/>
          <w:lang w:val="en-GB"/>
        </w:rPr>
        <w:footnoteReference w:id="65"/>
      </w:r>
      <w:r w:rsidR="001473D2" w:rsidRPr="00155C14">
        <w:rPr>
          <w:kern w:val="22"/>
          <w:sz w:val="22"/>
          <w:lang w:val="ru-RU"/>
        </w:rPr>
        <w:t xml:space="preserve"> </w:t>
      </w:r>
      <w:r w:rsidR="00256B4E">
        <w:rPr>
          <w:kern w:val="22"/>
          <w:sz w:val="22"/>
          <w:lang w:val="ru-RU"/>
        </w:rPr>
        <w:t xml:space="preserve">Ареал </w:t>
      </w:r>
      <w:r w:rsidR="00AC1919" w:rsidRPr="00AC1919">
        <w:rPr>
          <w:kern w:val="22"/>
          <w:sz w:val="22"/>
          <w:lang w:val="ru-RU"/>
        </w:rPr>
        <w:t xml:space="preserve">кряквы </w:t>
      </w:r>
      <w:r w:rsidR="0014396C">
        <w:rPr>
          <w:kern w:val="22"/>
          <w:sz w:val="22"/>
          <w:lang w:val="ru-RU"/>
        </w:rPr>
        <w:t xml:space="preserve">охватывает </w:t>
      </w:r>
      <w:r w:rsidR="00AC1919" w:rsidRPr="00AC1919">
        <w:rPr>
          <w:kern w:val="22"/>
          <w:sz w:val="22"/>
          <w:lang w:val="ru-RU"/>
        </w:rPr>
        <w:t xml:space="preserve">Северную и Восточную Африку, Европу и Центральную Азию, а также Исландию и Канаду. </w:t>
      </w:r>
      <w:r w:rsidR="00032AB2">
        <w:rPr>
          <w:kern w:val="22"/>
          <w:sz w:val="22"/>
          <w:lang w:val="ru-RU"/>
        </w:rPr>
        <w:t xml:space="preserve">Она является </w:t>
      </w:r>
      <w:r w:rsidR="00AC1919" w:rsidRPr="00AC1919">
        <w:rPr>
          <w:kern w:val="22"/>
          <w:sz w:val="22"/>
          <w:lang w:val="ru-RU"/>
        </w:rPr>
        <w:t>предк</w:t>
      </w:r>
      <w:r w:rsidR="00032AB2">
        <w:rPr>
          <w:kern w:val="22"/>
          <w:sz w:val="22"/>
          <w:lang w:val="ru-RU"/>
        </w:rPr>
        <w:t>ом</w:t>
      </w:r>
      <w:r w:rsidR="00AC1919" w:rsidRPr="00563B0D">
        <w:rPr>
          <w:kern w:val="22"/>
          <w:sz w:val="22"/>
          <w:lang w:val="ru-RU"/>
        </w:rPr>
        <w:t xml:space="preserve"> </w:t>
      </w:r>
      <w:r w:rsidR="00AC1919" w:rsidRPr="00AC1919">
        <w:rPr>
          <w:kern w:val="22"/>
          <w:sz w:val="22"/>
          <w:lang w:val="ru-RU"/>
        </w:rPr>
        <w:t>большинства</w:t>
      </w:r>
      <w:r w:rsidR="00AC1919" w:rsidRPr="00563B0D">
        <w:rPr>
          <w:kern w:val="22"/>
          <w:sz w:val="22"/>
          <w:lang w:val="ru-RU"/>
        </w:rPr>
        <w:t xml:space="preserve"> </w:t>
      </w:r>
      <w:r w:rsidR="00AC1919" w:rsidRPr="00AC1919">
        <w:rPr>
          <w:kern w:val="22"/>
          <w:sz w:val="22"/>
          <w:lang w:val="ru-RU"/>
        </w:rPr>
        <w:t>домашних</w:t>
      </w:r>
      <w:r w:rsidR="00AC1919" w:rsidRPr="00563B0D">
        <w:rPr>
          <w:kern w:val="22"/>
          <w:sz w:val="22"/>
          <w:lang w:val="ru-RU"/>
        </w:rPr>
        <w:t xml:space="preserve"> </w:t>
      </w:r>
      <w:r w:rsidR="00AC1919" w:rsidRPr="00AC1919">
        <w:rPr>
          <w:kern w:val="22"/>
          <w:sz w:val="22"/>
          <w:lang w:val="ru-RU"/>
        </w:rPr>
        <w:t>пород</w:t>
      </w:r>
      <w:r w:rsidR="00AC1919" w:rsidRPr="00563B0D">
        <w:rPr>
          <w:kern w:val="22"/>
          <w:sz w:val="22"/>
          <w:lang w:val="ru-RU"/>
        </w:rPr>
        <w:t xml:space="preserve"> </w:t>
      </w:r>
      <w:r w:rsidR="00AC1919" w:rsidRPr="00AC1919">
        <w:rPr>
          <w:kern w:val="22"/>
          <w:sz w:val="22"/>
          <w:lang w:val="ru-RU"/>
        </w:rPr>
        <w:t>ут</w:t>
      </w:r>
      <w:r w:rsidR="00032AB2">
        <w:rPr>
          <w:kern w:val="22"/>
          <w:sz w:val="22"/>
          <w:lang w:val="ru-RU"/>
        </w:rPr>
        <w:t>ок</w:t>
      </w:r>
      <w:r w:rsidR="002566B0" w:rsidRPr="00563B0D">
        <w:rPr>
          <w:kern w:val="22"/>
          <w:sz w:val="22"/>
          <w:lang w:val="ru-RU"/>
        </w:rPr>
        <w:t>.</w:t>
      </w:r>
    </w:p>
    <w:p w14:paraId="19C7E849" w14:textId="0C752016" w:rsidR="004E6C67" w:rsidRPr="00563B0D" w:rsidRDefault="00F07604" w:rsidP="00592915">
      <w:pPr>
        <w:rPr>
          <w:kern w:val="22"/>
          <w:sz w:val="22"/>
          <w:lang w:val="ru-RU"/>
        </w:rPr>
      </w:pPr>
      <w:r w:rsidRPr="00563B0D">
        <w:rPr>
          <w:kern w:val="22"/>
          <w:sz w:val="22"/>
          <w:lang w:val="ru-RU"/>
        </w:rPr>
        <w:t xml:space="preserve">Было получено несколько патентов или </w:t>
      </w:r>
      <w:r>
        <w:rPr>
          <w:kern w:val="22"/>
          <w:sz w:val="22"/>
          <w:lang w:val="ru-RU"/>
        </w:rPr>
        <w:t xml:space="preserve">представлены </w:t>
      </w:r>
      <w:r w:rsidRPr="00563B0D">
        <w:rPr>
          <w:kern w:val="22"/>
          <w:sz w:val="22"/>
          <w:lang w:val="ru-RU"/>
        </w:rPr>
        <w:t xml:space="preserve">заявки на патенты </w:t>
      </w:r>
      <w:r>
        <w:rPr>
          <w:kern w:val="22"/>
          <w:sz w:val="22"/>
          <w:lang w:val="ru-RU"/>
        </w:rPr>
        <w:t>на</w:t>
      </w:r>
      <w:r w:rsidRPr="00563B0D">
        <w:rPr>
          <w:kern w:val="22"/>
          <w:sz w:val="22"/>
          <w:lang w:val="ru-RU"/>
        </w:rPr>
        <w:t xml:space="preserve"> использование генетических ресурсов уток кряквы, включая разработку клеточных линий</w:t>
      </w:r>
      <w:r w:rsidR="00A56FDB" w:rsidRPr="00563B0D">
        <w:rPr>
          <w:kern w:val="22"/>
          <w:sz w:val="22"/>
          <w:lang w:val="ru-RU"/>
        </w:rPr>
        <w:t>,</w:t>
      </w:r>
      <w:r w:rsidR="00A56FDB" w:rsidRPr="002364AB">
        <w:rPr>
          <w:rStyle w:val="FootnoteReference"/>
          <w:kern w:val="22"/>
          <w:sz w:val="22"/>
          <w:lang w:val="en-GB"/>
        </w:rPr>
        <w:footnoteReference w:id="66"/>
      </w:r>
      <w:r w:rsidR="00A56FDB" w:rsidRPr="00563B0D">
        <w:rPr>
          <w:kern w:val="22"/>
          <w:sz w:val="22"/>
          <w:lang w:val="ru-RU"/>
        </w:rPr>
        <w:t xml:space="preserve"> </w:t>
      </w:r>
      <w:r w:rsidRPr="00563B0D">
        <w:rPr>
          <w:kern w:val="22"/>
          <w:sz w:val="22"/>
          <w:lang w:val="ru-RU"/>
        </w:rPr>
        <w:t>использование нуклеиновых кислот и клеток для производства вакцин</w:t>
      </w:r>
      <w:r w:rsidR="00263230" w:rsidRPr="00563B0D">
        <w:rPr>
          <w:kern w:val="22"/>
          <w:sz w:val="22"/>
          <w:lang w:val="ru-RU"/>
        </w:rPr>
        <w:t>,</w:t>
      </w:r>
      <w:r w:rsidR="00263230" w:rsidRPr="002364AB">
        <w:rPr>
          <w:rStyle w:val="FootnoteReference"/>
          <w:kern w:val="22"/>
          <w:sz w:val="22"/>
          <w:lang w:val="en-GB"/>
        </w:rPr>
        <w:footnoteReference w:id="67"/>
      </w:r>
      <w:r w:rsidR="00263230" w:rsidRPr="00563B0D">
        <w:rPr>
          <w:kern w:val="22"/>
          <w:sz w:val="22"/>
          <w:lang w:val="ru-RU"/>
        </w:rPr>
        <w:t xml:space="preserve"> </w:t>
      </w:r>
      <w:r>
        <w:rPr>
          <w:kern w:val="22"/>
          <w:sz w:val="22"/>
          <w:lang w:val="ru-RU"/>
        </w:rPr>
        <w:t>и</w:t>
      </w:r>
      <w:r w:rsidRPr="00563B0D">
        <w:rPr>
          <w:kern w:val="22"/>
          <w:sz w:val="22"/>
          <w:lang w:val="ru-RU"/>
        </w:rPr>
        <w:t>спользование иммуноглобинов для установления устойчивости к болезням у беспозвоночных</w:t>
      </w:r>
      <w:r w:rsidR="00FC117A" w:rsidRPr="00563B0D">
        <w:rPr>
          <w:kern w:val="22"/>
          <w:sz w:val="22"/>
          <w:lang w:val="ru-RU"/>
        </w:rPr>
        <w:t>,</w:t>
      </w:r>
      <w:r w:rsidR="00AB505C" w:rsidRPr="002364AB">
        <w:rPr>
          <w:rStyle w:val="FootnoteReference"/>
          <w:kern w:val="22"/>
          <w:sz w:val="22"/>
          <w:lang w:val="en-GB"/>
        </w:rPr>
        <w:footnoteReference w:id="68"/>
      </w:r>
      <w:r w:rsidR="00FC117A" w:rsidRPr="00563B0D">
        <w:rPr>
          <w:kern w:val="22"/>
          <w:sz w:val="22"/>
          <w:lang w:val="ru-RU"/>
        </w:rPr>
        <w:t xml:space="preserve"> </w:t>
      </w:r>
      <w:r w:rsidRPr="00563B0D">
        <w:rPr>
          <w:kern w:val="22"/>
          <w:sz w:val="22"/>
          <w:lang w:val="ru-RU"/>
        </w:rPr>
        <w:t>лечени</w:t>
      </w:r>
      <w:r>
        <w:rPr>
          <w:kern w:val="22"/>
          <w:sz w:val="22"/>
          <w:lang w:val="ru-RU"/>
        </w:rPr>
        <w:t>е</w:t>
      </w:r>
      <w:r w:rsidRPr="00563B0D">
        <w:rPr>
          <w:kern w:val="22"/>
          <w:sz w:val="22"/>
          <w:lang w:val="ru-RU"/>
        </w:rPr>
        <w:t xml:space="preserve"> гепатита</w:t>
      </w:r>
      <w:r w:rsidR="00FB23D4" w:rsidRPr="00563B0D">
        <w:rPr>
          <w:kern w:val="22"/>
          <w:sz w:val="22"/>
          <w:lang w:val="ru-RU"/>
        </w:rPr>
        <w:t>,</w:t>
      </w:r>
      <w:r w:rsidR="00FB23D4" w:rsidRPr="002364AB">
        <w:rPr>
          <w:rStyle w:val="FootnoteReference"/>
          <w:kern w:val="22"/>
          <w:sz w:val="22"/>
          <w:lang w:val="en-GB"/>
        </w:rPr>
        <w:footnoteReference w:id="69"/>
      </w:r>
      <w:r w:rsidR="00FB23D4" w:rsidRPr="00563B0D">
        <w:rPr>
          <w:kern w:val="22"/>
          <w:sz w:val="22"/>
          <w:lang w:val="ru-RU"/>
        </w:rPr>
        <w:t xml:space="preserve"> </w:t>
      </w:r>
      <w:r>
        <w:rPr>
          <w:kern w:val="22"/>
          <w:sz w:val="22"/>
          <w:lang w:val="ru-RU"/>
        </w:rPr>
        <w:t xml:space="preserve">и </w:t>
      </w:r>
      <w:r w:rsidR="00AC1919" w:rsidRPr="00563B0D">
        <w:rPr>
          <w:kern w:val="22"/>
          <w:sz w:val="22"/>
          <w:lang w:val="ru-RU"/>
        </w:rPr>
        <w:t>производств</w:t>
      </w:r>
      <w:r>
        <w:rPr>
          <w:kern w:val="22"/>
          <w:sz w:val="22"/>
          <w:lang w:val="ru-RU"/>
        </w:rPr>
        <w:t>о</w:t>
      </w:r>
      <w:r w:rsidR="00AC1919" w:rsidRPr="00563B0D">
        <w:rPr>
          <w:kern w:val="22"/>
          <w:sz w:val="22"/>
          <w:lang w:val="ru-RU"/>
        </w:rPr>
        <w:t xml:space="preserve"> биотоплива и сыпучи</w:t>
      </w:r>
      <w:r>
        <w:rPr>
          <w:kern w:val="22"/>
          <w:sz w:val="22"/>
          <w:lang w:val="ru-RU"/>
        </w:rPr>
        <w:t>х</w:t>
      </w:r>
      <w:r w:rsidR="00AC1919" w:rsidRPr="00563B0D">
        <w:rPr>
          <w:kern w:val="22"/>
          <w:sz w:val="22"/>
          <w:lang w:val="ru-RU"/>
        </w:rPr>
        <w:t xml:space="preserve"> химикат</w:t>
      </w:r>
      <w:r>
        <w:rPr>
          <w:kern w:val="22"/>
          <w:sz w:val="22"/>
          <w:lang w:val="ru-RU"/>
        </w:rPr>
        <w:t>ов</w:t>
      </w:r>
      <w:r w:rsidR="009B15A6" w:rsidRPr="00563B0D">
        <w:rPr>
          <w:kern w:val="22"/>
          <w:sz w:val="22"/>
          <w:lang w:val="ru-RU"/>
        </w:rPr>
        <w:t>.</w:t>
      </w:r>
      <w:r w:rsidR="009B15A6" w:rsidRPr="002364AB">
        <w:rPr>
          <w:rStyle w:val="FootnoteReference"/>
          <w:kern w:val="22"/>
          <w:sz w:val="22"/>
          <w:lang w:val="en-GB"/>
        </w:rPr>
        <w:footnoteReference w:id="70"/>
      </w:r>
    </w:p>
    <w:p w14:paraId="055DF13F" w14:textId="224B187D" w:rsidR="00BC07D8" w:rsidRPr="00563B0D" w:rsidRDefault="00AC1919" w:rsidP="00592915">
      <w:pPr>
        <w:rPr>
          <w:kern w:val="22"/>
          <w:sz w:val="22"/>
          <w:lang w:val="ru-RU"/>
        </w:rPr>
      </w:pPr>
      <w:r w:rsidRPr="00563B0D">
        <w:rPr>
          <w:kern w:val="22"/>
          <w:sz w:val="22"/>
          <w:lang w:val="ru-RU"/>
        </w:rPr>
        <w:t xml:space="preserve">Как отмечалось </w:t>
      </w:r>
      <w:r w:rsidR="00EA42D7">
        <w:rPr>
          <w:kern w:val="22"/>
          <w:sz w:val="22"/>
          <w:lang w:val="ru-RU"/>
        </w:rPr>
        <w:t>выше</w:t>
      </w:r>
      <w:r w:rsidRPr="00563B0D">
        <w:rPr>
          <w:kern w:val="22"/>
          <w:sz w:val="22"/>
          <w:lang w:val="ru-RU"/>
        </w:rPr>
        <w:t xml:space="preserve">, Стороны </w:t>
      </w:r>
      <w:r w:rsidR="00FE01E9">
        <w:rPr>
          <w:kern w:val="22"/>
          <w:sz w:val="22"/>
          <w:lang w:val="ru-RU"/>
        </w:rPr>
        <w:t>м</w:t>
      </w:r>
      <w:r w:rsidRPr="00563B0D">
        <w:rPr>
          <w:kern w:val="22"/>
          <w:sz w:val="22"/>
          <w:lang w:val="ru-RU"/>
        </w:rPr>
        <w:t xml:space="preserve">огут сделать вывод, что приведенные выше примеры </w:t>
      </w:r>
      <w:r w:rsidR="00131473">
        <w:rPr>
          <w:kern w:val="22"/>
          <w:sz w:val="22"/>
          <w:lang w:val="ru-RU"/>
        </w:rPr>
        <w:t xml:space="preserve">регулируются </w:t>
      </w:r>
      <w:r w:rsidRPr="00563B0D">
        <w:rPr>
          <w:kern w:val="22"/>
          <w:sz w:val="22"/>
          <w:lang w:val="ru-RU"/>
        </w:rPr>
        <w:t xml:space="preserve">статьей 10, </w:t>
      </w:r>
      <w:r w:rsidR="00143055">
        <w:rPr>
          <w:kern w:val="22"/>
          <w:sz w:val="22"/>
          <w:lang w:val="ru-RU"/>
        </w:rPr>
        <w:t>в не</w:t>
      </w:r>
      <w:r w:rsidRPr="00563B0D">
        <w:rPr>
          <w:kern w:val="22"/>
          <w:sz w:val="22"/>
          <w:lang w:val="ru-RU"/>
        </w:rPr>
        <w:t>которы</w:t>
      </w:r>
      <w:r w:rsidR="00143055">
        <w:rPr>
          <w:kern w:val="22"/>
          <w:sz w:val="22"/>
          <w:lang w:val="ru-RU"/>
        </w:rPr>
        <w:t xml:space="preserve">х случаях - </w:t>
      </w:r>
      <w:r w:rsidRPr="00563B0D">
        <w:rPr>
          <w:kern w:val="22"/>
          <w:sz w:val="22"/>
          <w:lang w:val="ru-RU"/>
        </w:rPr>
        <w:t>статьей 11, или что один или несколько примеров выходят за рамки сферы</w:t>
      </w:r>
      <w:r w:rsidR="00EA42D7">
        <w:rPr>
          <w:kern w:val="22"/>
          <w:sz w:val="22"/>
          <w:lang w:val="ru-RU"/>
        </w:rPr>
        <w:t xml:space="preserve"> применения </w:t>
      </w:r>
      <w:r w:rsidRPr="00563B0D">
        <w:rPr>
          <w:kern w:val="22"/>
          <w:sz w:val="22"/>
          <w:lang w:val="ru-RU"/>
        </w:rPr>
        <w:t>Конвенции и Протокола.</w:t>
      </w:r>
    </w:p>
    <w:p w14:paraId="600361E7" w14:textId="39A70374" w:rsidR="004B59B5" w:rsidRPr="00563B0D" w:rsidRDefault="00E00BF9" w:rsidP="004B59B5">
      <w:pPr>
        <w:pStyle w:val="Heading2"/>
        <w:rPr>
          <w:kern w:val="22"/>
          <w:sz w:val="22"/>
          <w:szCs w:val="22"/>
          <w:lang w:val="ru-RU"/>
        </w:rPr>
      </w:pPr>
      <w:bookmarkStart w:id="106" w:name="_Toc33744285"/>
      <w:bookmarkEnd w:id="106"/>
      <w:r>
        <w:rPr>
          <w:kern w:val="22"/>
          <w:sz w:val="22"/>
          <w:szCs w:val="22"/>
          <w:lang w:val="ru-RU"/>
        </w:rPr>
        <w:t xml:space="preserve">Районы за пределами </w:t>
      </w:r>
      <w:r w:rsidR="0042567D">
        <w:rPr>
          <w:kern w:val="22"/>
          <w:sz w:val="22"/>
          <w:szCs w:val="22"/>
          <w:lang w:val="ru-RU"/>
        </w:rPr>
        <w:t xml:space="preserve">действия </w:t>
      </w:r>
      <w:r w:rsidR="00AC1919" w:rsidRPr="00AC1919">
        <w:rPr>
          <w:kern w:val="22"/>
          <w:sz w:val="22"/>
          <w:szCs w:val="22"/>
          <w:lang w:val="ru-RU"/>
        </w:rPr>
        <w:t>национальной</w:t>
      </w:r>
      <w:r w:rsidR="00AC1919" w:rsidRPr="00563B0D">
        <w:rPr>
          <w:kern w:val="22"/>
          <w:sz w:val="22"/>
          <w:szCs w:val="22"/>
          <w:lang w:val="ru-RU"/>
        </w:rPr>
        <w:t xml:space="preserve"> </w:t>
      </w:r>
      <w:r w:rsidR="00AC1919" w:rsidRPr="00AC1919">
        <w:rPr>
          <w:kern w:val="22"/>
          <w:sz w:val="22"/>
          <w:szCs w:val="22"/>
          <w:lang w:val="ru-RU"/>
        </w:rPr>
        <w:t>юрисдикции</w:t>
      </w:r>
    </w:p>
    <w:p w14:paraId="3C32491C" w14:textId="7221A696" w:rsidR="00925041" w:rsidRPr="00AC1919" w:rsidRDefault="00AC1919" w:rsidP="009E708F">
      <w:pPr>
        <w:rPr>
          <w:rFonts w:eastAsia="Times New Roman"/>
          <w:kern w:val="22"/>
          <w:sz w:val="22"/>
          <w:lang w:val="ru-RU"/>
        </w:rPr>
      </w:pPr>
      <w:r w:rsidRPr="00255F6B">
        <w:rPr>
          <w:rFonts w:eastAsia="Times New Roman"/>
          <w:kern w:val="22"/>
          <w:sz w:val="22"/>
          <w:lang w:val="ru-RU"/>
        </w:rPr>
        <w:t>Международное право признает определенные места район</w:t>
      </w:r>
      <w:r w:rsidR="00757CBB">
        <w:rPr>
          <w:rFonts w:eastAsia="Times New Roman"/>
          <w:kern w:val="22"/>
          <w:sz w:val="22"/>
          <w:lang w:val="ru-RU"/>
        </w:rPr>
        <w:t>ами</w:t>
      </w:r>
      <w:r w:rsidR="00757CBB" w:rsidRPr="00255F6B">
        <w:rPr>
          <w:rFonts w:eastAsia="Times New Roman"/>
          <w:kern w:val="22"/>
          <w:sz w:val="22"/>
          <w:lang w:val="ru-RU"/>
        </w:rPr>
        <w:t>,</w:t>
      </w:r>
      <w:r w:rsidR="00E25FD0" w:rsidRPr="00255F6B">
        <w:rPr>
          <w:rFonts w:eastAsia="Times New Roman"/>
          <w:kern w:val="22"/>
          <w:sz w:val="22"/>
          <w:lang w:val="ru-RU"/>
        </w:rPr>
        <w:t xml:space="preserve"> </w:t>
      </w:r>
      <w:r w:rsidR="00E25FD0">
        <w:rPr>
          <w:rFonts w:eastAsia="Times New Roman"/>
          <w:kern w:val="22"/>
          <w:sz w:val="22"/>
          <w:lang w:val="ru-RU"/>
        </w:rPr>
        <w:t>выходящими</w:t>
      </w:r>
      <w:r w:rsidR="00E25FD0" w:rsidRPr="00255F6B">
        <w:rPr>
          <w:rFonts w:eastAsia="Times New Roman"/>
          <w:kern w:val="22"/>
          <w:sz w:val="22"/>
          <w:lang w:val="ru-RU"/>
        </w:rPr>
        <w:t xml:space="preserve"> </w:t>
      </w:r>
      <w:r w:rsidR="00E25FD0">
        <w:rPr>
          <w:rFonts w:eastAsia="Times New Roman"/>
          <w:kern w:val="22"/>
          <w:sz w:val="22"/>
          <w:lang w:val="ru-RU"/>
        </w:rPr>
        <w:t>за</w:t>
      </w:r>
      <w:r w:rsidR="00E25FD0" w:rsidRPr="00255F6B">
        <w:rPr>
          <w:rFonts w:eastAsia="Times New Roman"/>
          <w:kern w:val="22"/>
          <w:sz w:val="22"/>
          <w:lang w:val="ru-RU"/>
        </w:rPr>
        <w:t xml:space="preserve"> </w:t>
      </w:r>
      <w:r w:rsidRPr="00255F6B">
        <w:rPr>
          <w:rFonts w:eastAsia="Times New Roman"/>
          <w:kern w:val="22"/>
          <w:sz w:val="22"/>
          <w:lang w:val="ru-RU"/>
        </w:rPr>
        <w:t>предел</w:t>
      </w:r>
      <w:r w:rsidR="00E25FD0">
        <w:rPr>
          <w:rFonts w:eastAsia="Times New Roman"/>
          <w:kern w:val="22"/>
          <w:sz w:val="22"/>
          <w:lang w:val="ru-RU"/>
        </w:rPr>
        <w:t>ы</w:t>
      </w:r>
      <w:r w:rsidRPr="00255F6B">
        <w:rPr>
          <w:rFonts w:eastAsia="Times New Roman"/>
          <w:kern w:val="22"/>
          <w:sz w:val="22"/>
          <w:lang w:val="ru-RU"/>
        </w:rPr>
        <w:t xml:space="preserve"> </w:t>
      </w:r>
      <w:r w:rsidR="0042567D">
        <w:rPr>
          <w:rFonts w:eastAsia="Times New Roman"/>
          <w:kern w:val="22"/>
          <w:sz w:val="22"/>
          <w:lang w:val="ru-RU"/>
        </w:rPr>
        <w:t>действия</w:t>
      </w:r>
      <w:r w:rsidR="0042567D" w:rsidRPr="00255F6B">
        <w:rPr>
          <w:rFonts w:eastAsia="Times New Roman"/>
          <w:kern w:val="22"/>
          <w:sz w:val="22"/>
          <w:lang w:val="ru-RU"/>
        </w:rPr>
        <w:t xml:space="preserve"> </w:t>
      </w:r>
      <w:r w:rsidRPr="00255F6B">
        <w:rPr>
          <w:rFonts w:eastAsia="Times New Roman"/>
          <w:kern w:val="22"/>
          <w:sz w:val="22"/>
          <w:lang w:val="ru-RU"/>
        </w:rPr>
        <w:t xml:space="preserve">национальной юрисдикции, где государства не могут претендовать на суверенитет, </w:t>
      </w:r>
      <w:r w:rsidR="00261A66">
        <w:rPr>
          <w:rFonts w:eastAsia="Times New Roman"/>
          <w:kern w:val="22"/>
          <w:sz w:val="22"/>
          <w:lang w:val="ru-RU"/>
        </w:rPr>
        <w:t>например</w:t>
      </w:r>
      <w:r w:rsidR="00261A66" w:rsidRPr="00255F6B">
        <w:rPr>
          <w:rFonts w:eastAsia="Times New Roman"/>
          <w:kern w:val="22"/>
          <w:sz w:val="22"/>
          <w:lang w:val="ru-RU"/>
        </w:rPr>
        <w:t xml:space="preserve">, </w:t>
      </w:r>
      <w:r w:rsidRPr="00255F6B">
        <w:rPr>
          <w:rFonts w:eastAsia="Times New Roman"/>
          <w:kern w:val="22"/>
          <w:sz w:val="22"/>
          <w:lang w:val="ru-RU"/>
        </w:rPr>
        <w:t xml:space="preserve">открытое море и морское дно («Район»). </w:t>
      </w:r>
      <w:r w:rsidRPr="00AC1919">
        <w:rPr>
          <w:rFonts w:eastAsia="Times New Roman"/>
          <w:kern w:val="22"/>
          <w:sz w:val="22"/>
          <w:lang w:val="ru-RU"/>
        </w:rPr>
        <w:t>В конце 2017 года Генеральная Ассамблея Организации Объединенных Наций приняла резолюцию 72/249 о начале переговоров по юридически обязательному международному документу о морском биоразнообразии в районах за пределами действия национальной юрисдикц</w:t>
      </w:r>
      <w:r w:rsidRPr="00C1661C">
        <w:rPr>
          <w:rFonts w:eastAsia="Times New Roman"/>
          <w:kern w:val="22"/>
          <w:sz w:val="22"/>
          <w:lang w:val="ru-RU"/>
        </w:rPr>
        <w:t>ии (</w:t>
      </w:r>
      <w:r w:rsidRPr="00C1661C">
        <w:rPr>
          <w:rFonts w:eastAsia="Times New Roman"/>
          <w:kern w:val="22"/>
          <w:sz w:val="22"/>
          <w:lang w:val="en-GB"/>
        </w:rPr>
        <w:t>BBNJ</w:t>
      </w:r>
      <w:r w:rsidRPr="00C1661C">
        <w:rPr>
          <w:rFonts w:eastAsia="Times New Roman"/>
          <w:kern w:val="22"/>
          <w:sz w:val="22"/>
          <w:lang w:val="ru-RU"/>
        </w:rPr>
        <w:t xml:space="preserve">) </w:t>
      </w:r>
      <w:r w:rsidRPr="00AC1919">
        <w:rPr>
          <w:rFonts w:eastAsia="Times New Roman"/>
          <w:kern w:val="22"/>
          <w:sz w:val="22"/>
          <w:lang w:val="ru-RU"/>
        </w:rPr>
        <w:t>под эгидой Конвенции Организации Объединенных Наций по морскому праву (ЮНКЛОС).</w:t>
      </w:r>
      <w:r w:rsidR="004B59B5" w:rsidRPr="002364AB">
        <w:rPr>
          <w:rStyle w:val="FootnoteReference"/>
          <w:rFonts w:eastAsia="Times New Roman"/>
          <w:kern w:val="22"/>
          <w:sz w:val="22"/>
          <w:lang w:val="en-GB"/>
        </w:rPr>
        <w:footnoteReference w:id="71"/>
      </w:r>
    </w:p>
    <w:p w14:paraId="6166E684" w14:textId="6904959B" w:rsidR="00A448B0" w:rsidRPr="00AC1919" w:rsidRDefault="00AC1919" w:rsidP="00A448B0">
      <w:pPr>
        <w:rPr>
          <w:kern w:val="22"/>
          <w:sz w:val="22"/>
          <w:lang w:val="ru-RU"/>
        </w:rPr>
      </w:pPr>
      <w:r w:rsidRPr="007C3BE4">
        <w:rPr>
          <w:rFonts w:eastAsia="Times New Roman"/>
          <w:kern w:val="22"/>
          <w:sz w:val="22"/>
          <w:lang w:val="ru-RU"/>
        </w:rPr>
        <w:t xml:space="preserve">Делегаты на третьей сессии Межправительственной конференции по сохранению и устойчивому использованию морского биоразнообразия районов за пределами действия национальной юрисдикции впервые участвовали в текстовых переговорах на основе «нулевого проекта». </w:t>
      </w:r>
      <w:r w:rsidRPr="00AC1919">
        <w:rPr>
          <w:rFonts w:eastAsia="Times New Roman"/>
          <w:kern w:val="22"/>
          <w:sz w:val="22"/>
          <w:lang w:val="ru-RU"/>
        </w:rPr>
        <w:t>Структура документа касается общих положений и сквозных вопросов, а также четырех элементов, определенных в пакете, согласованном в 2011 году. Одним из этих элементов является вопрос о морских генетических ресурсах, в</w:t>
      </w:r>
      <w:r w:rsidR="008944B9">
        <w:rPr>
          <w:rFonts w:eastAsia="Times New Roman"/>
          <w:kern w:val="22"/>
          <w:sz w:val="22"/>
          <w:lang w:val="ru-RU"/>
        </w:rPr>
        <w:t xml:space="preserve"> том числе </w:t>
      </w:r>
      <w:r w:rsidRPr="00AC1919">
        <w:rPr>
          <w:rFonts w:eastAsia="Times New Roman"/>
          <w:kern w:val="22"/>
          <w:sz w:val="22"/>
          <w:lang w:val="ru-RU"/>
        </w:rPr>
        <w:t>вопросы совместно</w:t>
      </w:r>
      <w:r w:rsidR="00DC3C3D">
        <w:rPr>
          <w:rFonts w:eastAsia="Times New Roman"/>
          <w:kern w:val="22"/>
          <w:sz w:val="22"/>
          <w:lang w:val="ru-RU"/>
        </w:rPr>
        <w:t xml:space="preserve">го </w:t>
      </w:r>
      <w:r w:rsidRPr="00AC1919">
        <w:rPr>
          <w:rFonts w:eastAsia="Times New Roman"/>
          <w:kern w:val="22"/>
          <w:sz w:val="22"/>
          <w:lang w:val="ru-RU"/>
        </w:rPr>
        <w:t xml:space="preserve">использовании выгод. Четвертая </w:t>
      </w:r>
      <w:r w:rsidRPr="00AC1919">
        <w:rPr>
          <w:rFonts w:eastAsia="Times New Roman"/>
          <w:kern w:val="22"/>
          <w:sz w:val="22"/>
          <w:lang w:val="ru-RU"/>
        </w:rPr>
        <w:lastRenderedPageBreak/>
        <w:t>сессия Межправительственной конференции рассмотрит пересмотренный проект текста соглашения, включа</w:t>
      </w:r>
      <w:r w:rsidR="00244764">
        <w:rPr>
          <w:rFonts w:eastAsia="Times New Roman"/>
          <w:kern w:val="22"/>
          <w:sz w:val="22"/>
          <w:lang w:val="ru-RU"/>
        </w:rPr>
        <w:t xml:space="preserve">ющий </w:t>
      </w:r>
      <w:r w:rsidRPr="00AC1919">
        <w:rPr>
          <w:rFonts w:eastAsia="Times New Roman"/>
          <w:kern w:val="22"/>
          <w:sz w:val="22"/>
          <w:lang w:val="ru-RU"/>
        </w:rPr>
        <w:t>раздел о морских генетических ресурсах и совместном использовании выгод</w:t>
      </w:r>
      <w:r w:rsidR="004B59B5" w:rsidRPr="00AC1919">
        <w:rPr>
          <w:rFonts w:eastAsia="Times New Roman"/>
          <w:kern w:val="22"/>
          <w:sz w:val="22"/>
          <w:lang w:val="ru-RU"/>
        </w:rPr>
        <w:t>.</w:t>
      </w:r>
      <w:r w:rsidR="004B59B5" w:rsidRPr="002364AB">
        <w:rPr>
          <w:rStyle w:val="FootnoteReference"/>
          <w:kern w:val="22"/>
          <w:sz w:val="22"/>
          <w:lang w:val="en-GB"/>
        </w:rPr>
        <w:footnoteReference w:id="72"/>
      </w:r>
      <w:r w:rsidR="00486E87" w:rsidRPr="00AC1919">
        <w:rPr>
          <w:rFonts w:eastAsia="Times New Roman"/>
          <w:kern w:val="22"/>
          <w:sz w:val="22"/>
          <w:lang w:val="ru-RU"/>
        </w:rPr>
        <w:t xml:space="preserve"> </w:t>
      </w:r>
    </w:p>
    <w:p w14:paraId="3B5C9816" w14:textId="7378160F" w:rsidR="00947660" w:rsidRPr="00AC1919" w:rsidRDefault="004404C7" w:rsidP="001D0E49">
      <w:pPr>
        <w:rPr>
          <w:kern w:val="22"/>
          <w:sz w:val="22"/>
          <w:lang w:val="ru-RU"/>
        </w:rPr>
      </w:pPr>
      <w:r w:rsidRPr="004404C7">
        <w:rPr>
          <w:rFonts w:eastAsia="Times New Roman"/>
          <w:kern w:val="22"/>
          <w:sz w:val="22"/>
          <w:lang w:val="ru-RU"/>
        </w:rPr>
        <w:t xml:space="preserve">В отношениях между Нагойским протоколом и предполагаемым инструментом по </w:t>
      </w:r>
      <w:r w:rsidRPr="00AC1919">
        <w:rPr>
          <w:rFonts w:eastAsia="Times New Roman"/>
          <w:kern w:val="22"/>
          <w:sz w:val="22"/>
          <w:lang w:val="en-GB"/>
        </w:rPr>
        <w:t>BBNJ</w:t>
      </w:r>
      <w:r w:rsidRPr="004404C7">
        <w:rPr>
          <w:rFonts w:eastAsia="Times New Roman"/>
          <w:kern w:val="22"/>
          <w:sz w:val="22"/>
          <w:lang w:val="ru-RU"/>
        </w:rPr>
        <w:t xml:space="preserve"> есть как минимум дв</w:t>
      </w:r>
      <w:r>
        <w:rPr>
          <w:rFonts w:eastAsia="Times New Roman"/>
          <w:kern w:val="22"/>
          <w:sz w:val="22"/>
          <w:lang w:val="ru-RU"/>
        </w:rPr>
        <w:t>а</w:t>
      </w:r>
      <w:r w:rsidRPr="004404C7">
        <w:rPr>
          <w:rFonts w:eastAsia="Times New Roman"/>
          <w:kern w:val="22"/>
          <w:sz w:val="22"/>
          <w:lang w:val="ru-RU"/>
        </w:rPr>
        <w:t xml:space="preserve"> трансграничн</w:t>
      </w:r>
      <w:r>
        <w:rPr>
          <w:rFonts w:eastAsia="Times New Roman"/>
          <w:kern w:val="22"/>
          <w:sz w:val="22"/>
          <w:lang w:val="ru-RU"/>
        </w:rPr>
        <w:t>ых</w:t>
      </w:r>
      <w:r w:rsidRPr="004404C7">
        <w:rPr>
          <w:rFonts w:eastAsia="Times New Roman"/>
          <w:kern w:val="22"/>
          <w:sz w:val="22"/>
          <w:lang w:val="ru-RU"/>
        </w:rPr>
        <w:t xml:space="preserve"> </w:t>
      </w:r>
      <w:r>
        <w:rPr>
          <w:rFonts w:eastAsia="Times New Roman"/>
          <w:kern w:val="22"/>
          <w:sz w:val="22"/>
          <w:lang w:val="ru-RU"/>
        </w:rPr>
        <w:t>вопроса</w:t>
      </w:r>
      <w:r w:rsidRPr="004404C7">
        <w:rPr>
          <w:rFonts w:eastAsia="Times New Roman"/>
          <w:kern w:val="22"/>
          <w:sz w:val="22"/>
          <w:lang w:val="ru-RU"/>
        </w:rPr>
        <w:t xml:space="preserve">. </w:t>
      </w:r>
      <w:r w:rsidRPr="00AC1919">
        <w:rPr>
          <w:rFonts w:eastAsia="Times New Roman"/>
          <w:kern w:val="22"/>
          <w:sz w:val="22"/>
          <w:lang w:val="ru-RU"/>
        </w:rPr>
        <w:t>Первый относится к трансграничным генетическим ресурсам</w:t>
      </w:r>
      <w:r>
        <w:rPr>
          <w:rFonts w:eastAsia="Times New Roman"/>
          <w:kern w:val="22"/>
          <w:sz w:val="22"/>
          <w:lang w:val="ru-RU"/>
        </w:rPr>
        <w:t xml:space="preserve">, существующим вдоль или по </w:t>
      </w:r>
      <w:r w:rsidRPr="00AC1919">
        <w:rPr>
          <w:rFonts w:eastAsia="Times New Roman"/>
          <w:kern w:val="22"/>
          <w:sz w:val="22"/>
          <w:lang w:val="ru-RU"/>
        </w:rPr>
        <w:t>обе стороны границы между ИЭЗ государства</w:t>
      </w:r>
      <w:r>
        <w:rPr>
          <w:rFonts w:eastAsia="Times New Roman"/>
          <w:kern w:val="22"/>
          <w:sz w:val="22"/>
          <w:lang w:val="ru-RU"/>
        </w:rPr>
        <w:t>,</w:t>
      </w:r>
      <w:r w:rsidRPr="00AC1919">
        <w:rPr>
          <w:rFonts w:eastAsia="Times New Roman"/>
          <w:kern w:val="22"/>
          <w:sz w:val="22"/>
          <w:lang w:val="ru-RU"/>
        </w:rPr>
        <w:t xml:space="preserve"> </w:t>
      </w:r>
      <w:r>
        <w:rPr>
          <w:rFonts w:eastAsia="Times New Roman"/>
          <w:kern w:val="22"/>
          <w:sz w:val="22"/>
          <w:lang w:val="ru-RU"/>
        </w:rPr>
        <w:t xml:space="preserve">открытым </w:t>
      </w:r>
      <w:r w:rsidRPr="00AC1919">
        <w:rPr>
          <w:rFonts w:eastAsia="Times New Roman"/>
          <w:kern w:val="22"/>
          <w:sz w:val="22"/>
          <w:lang w:val="ru-RU"/>
        </w:rPr>
        <w:t>мор</w:t>
      </w:r>
      <w:r>
        <w:rPr>
          <w:rFonts w:eastAsia="Times New Roman"/>
          <w:kern w:val="22"/>
          <w:sz w:val="22"/>
          <w:lang w:val="ru-RU"/>
        </w:rPr>
        <w:t xml:space="preserve">ем </w:t>
      </w:r>
      <w:r w:rsidRPr="00AC1919">
        <w:rPr>
          <w:rFonts w:eastAsia="Times New Roman"/>
          <w:kern w:val="22"/>
          <w:sz w:val="22"/>
          <w:lang w:val="ru-RU"/>
        </w:rPr>
        <w:t xml:space="preserve">и глубоким морским дном («Район»). Второй относится к морским районам, расположенным над протяженным континентальным шельфом прибрежного государства. В обоих случаях один и тот же генетический ресурс может </w:t>
      </w:r>
      <w:r>
        <w:rPr>
          <w:rFonts w:eastAsia="Times New Roman"/>
          <w:kern w:val="22"/>
          <w:sz w:val="22"/>
          <w:lang w:val="ru-RU"/>
        </w:rPr>
        <w:t xml:space="preserve">находиться как </w:t>
      </w:r>
      <w:r w:rsidRPr="00AC1919">
        <w:rPr>
          <w:rFonts w:eastAsia="Times New Roman"/>
          <w:kern w:val="22"/>
          <w:sz w:val="22"/>
          <w:lang w:val="ru-RU"/>
        </w:rPr>
        <w:t xml:space="preserve">в </w:t>
      </w:r>
      <w:r>
        <w:rPr>
          <w:rFonts w:eastAsia="Times New Roman"/>
          <w:kern w:val="22"/>
          <w:sz w:val="22"/>
          <w:lang w:val="ru-RU"/>
        </w:rPr>
        <w:t xml:space="preserve">рамках </w:t>
      </w:r>
      <w:r w:rsidRPr="00AC1919">
        <w:rPr>
          <w:rFonts w:eastAsia="Times New Roman"/>
          <w:kern w:val="22"/>
          <w:sz w:val="22"/>
          <w:lang w:val="ru-RU"/>
        </w:rPr>
        <w:t xml:space="preserve">национальной юрисдикции, </w:t>
      </w:r>
      <w:r>
        <w:rPr>
          <w:rFonts w:eastAsia="Times New Roman"/>
          <w:kern w:val="22"/>
          <w:sz w:val="22"/>
          <w:lang w:val="ru-RU"/>
        </w:rPr>
        <w:t xml:space="preserve">так </w:t>
      </w:r>
      <w:r w:rsidRPr="00AC1919">
        <w:rPr>
          <w:rFonts w:eastAsia="Times New Roman"/>
          <w:kern w:val="22"/>
          <w:sz w:val="22"/>
          <w:lang w:val="ru-RU"/>
        </w:rPr>
        <w:t>и в районах</w:t>
      </w:r>
      <w:r>
        <w:rPr>
          <w:rFonts w:eastAsia="Times New Roman"/>
          <w:kern w:val="22"/>
          <w:sz w:val="22"/>
          <w:lang w:val="ru-RU"/>
        </w:rPr>
        <w:t xml:space="preserve"> вне н</w:t>
      </w:r>
      <w:r w:rsidRPr="00AC1919">
        <w:rPr>
          <w:rFonts w:eastAsia="Times New Roman"/>
          <w:kern w:val="22"/>
          <w:sz w:val="22"/>
          <w:lang w:val="ru-RU"/>
        </w:rPr>
        <w:t xml:space="preserve">ациональной юрисдикции. Если предполагаемый документ по </w:t>
      </w:r>
      <w:r w:rsidRPr="00AC1919">
        <w:rPr>
          <w:rFonts w:eastAsia="Times New Roman"/>
          <w:kern w:val="22"/>
          <w:sz w:val="22"/>
          <w:lang w:val="en-GB"/>
        </w:rPr>
        <w:t>BBNJ</w:t>
      </w:r>
      <w:r w:rsidRPr="00AC1919">
        <w:rPr>
          <w:rFonts w:eastAsia="Times New Roman"/>
          <w:kern w:val="22"/>
          <w:sz w:val="22"/>
          <w:lang w:val="ru-RU"/>
        </w:rPr>
        <w:t xml:space="preserve"> в конечном итоге будет </w:t>
      </w:r>
      <w:r>
        <w:rPr>
          <w:rFonts w:eastAsia="Times New Roman"/>
          <w:kern w:val="22"/>
          <w:sz w:val="22"/>
          <w:lang w:val="ru-RU"/>
        </w:rPr>
        <w:t xml:space="preserve">распространяться на </w:t>
      </w:r>
      <w:r w:rsidRPr="00AC1919">
        <w:rPr>
          <w:rFonts w:eastAsia="Times New Roman"/>
          <w:kern w:val="22"/>
          <w:sz w:val="22"/>
          <w:lang w:val="ru-RU"/>
        </w:rPr>
        <w:t>генетически</w:t>
      </w:r>
      <w:r>
        <w:rPr>
          <w:rFonts w:eastAsia="Times New Roman"/>
          <w:kern w:val="22"/>
          <w:sz w:val="22"/>
          <w:lang w:val="ru-RU"/>
        </w:rPr>
        <w:t>е</w:t>
      </w:r>
      <w:r w:rsidRPr="00AC1919">
        <w:rPr>
          <w:rFonts w:eastAsia="Times New Roman"/>
          <w:kern w:val="22"/>
          <w:sz w:val="22"/>
          <w:lang w:val="ru-RU"/>
        </w:rPr>
        <w:t xml:space="preserve"> ресурс</w:t>
      </w:r>
      <w:r>
        <w:rPr>
          <w:rFonts w:eastAsia="Times New Roman"/>
          <w:kern w:val="22"/>
          <w:sz w:val="22"/>
          <w:lang w:val="ru-RU"/>
        </w:rPr>
        <w:t>ы</w:t>
      </w:r>
      <w:r w:rsidRPr="00AC1919">
        <w:rPr>
          <w:rFonts w:eastAsia="Times New Roman"/>
          <w:kern w:val="22"/>
          <w:sz w:val="22"/>
          <w:lang w:val="ru-RU"/>
        </w:rPr>
        <w:t xml:space="preserve"> открытого моря, </w:t>
      </w:r>
      <w:r>
        <w:rPr>
          <w:rFonts w:eastAsia="Times New Roman"/>
          <w:kern w:val="22"/>
          <w:sz w:val="22"/>
          <w:lang w:val="ru-RU"/>
        </w:rPr>
        <w:t>такие</w:t>
      </w:r>
      <w:r w:rsidRPr="00AC1919">
        <w:rPr>
          <w:rFonts w:eastAsia="Times New Roman"/>
          <w:kern w:val="22"/>
          <w:sz w:val="22"/>
          <w:lang w:val="ru-RU"/>
        </w:rPr>
        <w:t xml:space="preserve"> генетические ресурсы потенциально подпадают под два разных режима</w:t>
      </w:r>
      <w:r w:rsidR="00A448B0" w:rsidRPr="004404C7">
        <w:rPr>
          <w:kern w:val="22"/>
          <w:sz w:val="22"/>
          <w:lang w:val="ru-RU"/>
        </w:rPr>
        <w:t>.</w:t>
      </w:r>
      <w:r w:rsidR="00A448B0" w:rsidRPr="002364AB">
        <w:rPr>
          <w:rStyle w:val="FootnoteReference"/>
          <w:rFonts w:eastAsia="Times New Roman"/>
          <w:kern w:val="22"/>
          <w:sz w:val="22"/>
          <w:lang w:val="en-GB"/>
        </w:rPr>
        <w:footnoteReference w:id="73"/>
      </w:r>
      <w:bookmarkStart w:id="107" w:name="_Toc41571885"/>
      <w:bookmarkStart w:id="108" w:name="_Toc41571962"/>
      <w:bookmarkEnd w:id="107"/>
      <w:bookmarkEnd w:id="108"/>
      <w:r w:rsidR="00AC1919" w:rsidRPr="00FE5497">
        <w:rPr>
          <w:rFonts w:eastAsia="Times New Roman"/>
          <w:kern w:val="22"/>
          <w:sz w:val="22"/>
          <w:lang w:val="ru-RU"/>
        </w:rPr>
        <w:t xml:space="preserve"> </w:t>
      </w:r>
      <w:r w:rsidR="00AC1919" w:rsidRPr="00AC1919">
        <w:rPr>
          <w:rFonts w:eastAsia="Times New Roman"/>
          <w:kern w:val="22"/>
          <w:sz w:val="22"/>
          <w:lang w:val="ru-RU"/>
        </w:rPr>
        <w:t xml:space="preserve">Статья 11 не будет применима, поскольку она </w:t>
      </w:r>
      <w:r>
        <w:rPr>
          <w:rFonts w:eastAsia="Times New Roman"/>
          <w:kern w:val="22"/>
          <w:sz w:val="22"/>
          <w:lang w:val="ru-RU"/>
        </w:rPr>
        <w:t xml:space="preserve">призывает к </w:t>
      </w:r>
      <w:r w:rsidR="00AC1919" w:rsidRPr="00AC1919">
        <w:rPr>
          <w:rFonts w:eastAsia="Times New Roman"/>
          <w:kern w:val="22"/>
          <w:sz w:val="22"/>
          <w:lang w:val="ru-RU"/>
        </w:rPr>
        <w:t>трансгранично</w:t>
      </w:r>
      <w:r>
        <w:rPr>
          <w:rFonts w:eastAsia="Times New Roman"/>
          <w:kern w:val="22"/>
          <w:sz w:val="22"/>
          <w:lang w:val="ru-RU"/>
        </w:rPr>
        <w:t>му</w:t>
      </w:r>
      <w:r w:rsidR="00AC1919" w:rsidRPr="00AC1919">
        <w:rPr>
          <w:rFonts w:eastAsia="Times New Roman"/>
          <w:kern w:val="22"/>
          <w:sz w:val="22"/>
          <w:lang w:val="ru-RU"/>
        </w:rPr>
        <w:t xml:space="preserve"> сотрудничеств</w:t>
      </w:r>
      <w:r>
        <w:rPr>
          <w:rFonts w:eastAsia="Times New Roman"/>
          <w:kern w:val="22"/>
          <w:sz w:val="22"/>
          <w:lang w:val="ru-RU"/>
        </w:rPr>
        <w:t>у</w:t>
      </w:r>
      <w:r w:rsidR="00AC1919" w:rsidRPr="00AC1919">
        <w:rPr>
          <w:rFonts w:eastAsia="Times New Roman"/>
          <w:kern w:val="22"/>
          <w:sz w:val="22"/>
          <w:lang w:val="ru-RU"/>
        </w:rPr>
        <w:t xml:space="preserve"> только в тех случаях, когда одни и те же генетические ресурсы </w:t>
      </w:r>
      <w:r w:rsidR="00A14191">
        <w:rPr>
          <w:rFonts w:eastAsia="Times New Roman"/>
          <w:kern w:val="22"/>
          <w:sz w:val="22"/>
          <w:lang w:val="ru-RU"/>
        </w:rPr>
        <w:t xml:space="preserve">находятся </w:t>
      </w:r>
      <w:r w:rsidR="00487B00" w:rsidRPr="00487B00">
        <w:rPr>
          <w:rFonts w:eastAsia="Times New Roman"/>
          <w:i/>
          <w:iCs/>
          <w:kern w:val="22"/>
          <w:sz w:val="22"/>
          <w:lang w:val="en-GB"/>
        </w:rPr>
        <w:t>in</w:t>
      </w:r>
      <w:r w:rsidR="00487B00" w:rsidRPr="00487B00">
        <w:rPr>
          <w:rFonts w:eastAsia="Times New Roman"/>
          <w:i/>
          <w:iCs/>
          <w:kern w:val="22"/>
          <w:sz w:val="22"/>
          <w:lang w:val="ru-RU"/>
        </w:rPr>
        <w:t>-</w:t>
      </w:r>
      <w:r w:rsidR="00487B00" w:rsidRPr="00487B00">
        <w:rPr>
          <w:rFonts w:eastAsia="Times New Roman"/>
          <w:i/>
          <w:iCs/>
          <w:kern w:val="22"/>
          <w:sz w:val="22"/>
          <w:lang w:val="en-GB"/>
        </w:rPr>
        <w:t>situ</w:t>
      </w:r>
      <w:r w:rsidR="00AC1919" w:rsidRPr="00AC1919">
        <w:rPr>
          <w:rFonts w:eastAsia="Times New Roman"/>
          <w:kern w:val="22"/>
          <w:sz w:val="22"/>
          <w:lang w:val="ru-RU"/>
        </w:rPr>
        <w:t xml:space="preserve"> на территории более чем одной Стороны. Некоторые государства предложили </w:t>
      </w:r>
      <w:r w:rsidR="00F07DA6">
        <w:rPr>
          <w:rFonts w:eastAsia="Times New Roman"/>
          <w:kern w:val="22"/>
          <w:sz w:val="22"/>
          <w:lang w:val="ru-RU"/>
        </w:rPr>
        <w:t>текст</w:t>
      </w:r>
      <w:r w:rsidR="00AC1919" w:rsidRPr="00AC1919">
        <w:rPr>
          <w:rFonts w:eastAsia="Times New Roman"/>
          <w:kern w:val="22"/>
          <w:sz w:val="22"/>
          <w:lang w:val="ru-RU"/>
        </w:rPr>
        <w:t>, котор</w:t>
      </w:r>
      <w:r w:rsidR="00F07DA6">
        <w:rPr>
          <w:rFonts w:eastAsia="Times New Roman"/>
          <w:kern w:val="22"/>
          <w:sz w:val="22"/>
          <w:lang w:val="ru-RU"/>
        </w:rPr>
        <w:t>ый</w:t>
      </w:r>
      <w:r w:rsidR="00AC1919" w:rsidRPr="00AC1919">
        <w:rPr>
          <w:rFonts w:eastAsia="Times New Roman"/>
          <w:kern w:val="22"/>
          <w:sz w:val="22"/>
          <w:lang w:val="ru-RU"/>
        </w:rPr>
        <w:t xml:space="preserve"> </w:t>
      </w:r>
      <w:r w:rsidR="00DA4810">
        <w:rPr>
          <w:rFonts w:eastAsia="Times New Roman"/>
          <w:kern w:val="22"/>
          <w:sz w:val="22"/>
          <w:lang w:val="ru-RU"/>
        </w:rPr>
        <w:t>учитывает в</w:t>
      </w:r>
      <w:r w:rsidR="00AC1919" w:rsidRPr="00AC1919">
        <w:rPr>
          <w:rFonts w:eastAsia="Times New Roman"/>
          <w:kern w:val="22"/>
          <w:sz w:val="22"/>
          <w:lang w:val="ru-RU"/>
        </w:rPr>
        <w:t xml:space="preserve">опросы, </w:t>
      </w:r>
      <w:r w:rsidR="00DA4810">
        <w:rPr>
          <w:rFonts w:eastAsia="Times New Roman"/>
          <w:kern w:val="22"/>
          <w:sz w:val="22"/>
          <w:lang w:val="ru-RU"/>
        </w:rPr>
        <w:t xml:space="preserve">затронутые </w:t>
      </w:r>
      <w:r w:rsidR="00AC1919" w:rsidRPr="00AC1919">
        <w:rPr>
          <w:rFonts w:eastAsia="Times New Roman"/>
          <w:kern w:val="22"/>
          <w:sz w:val="22"/>
          <w:lang w:val="ru-RU"/>
        </w:rPr>
        <w:t xml:space="preserve">в предыдущем пункте, но </w:t>
      </w:r>
      <w:r w:rsidR="00F07DA6">
        <w:rPr>
          <w:rFonts w:eastAsia="Times New Roman"/>
          <w:kern w:val="22"/>
          <w:sz w:val="22"/>
          <w:lang w:val="ru-RU"/>
        </w:rPr>
        <w:t xml:space="preserve">он </w:t>
      </w:r>
      <w:r w:rsidR="00AC1919" w:rsidRPr="00AC1919">
        <w:rPr>
          <w:rFonts w:eastAsia="Times New Roman"/>
          <w:kern w:val="22"/>
          <w:sz w:val="22"/>
          <w:lang w:val="ru-RU"/>
        </w:rPr>
        <w:t>не</w:t>
      </w:r>
      <w:r w:rsidR="00FE5497">
        <w:rPr>
          <w:rFonts w:eastAsia="Times New Roman"/>
          <w:kern w:val="22"/>
          <w:sz w:val="22"/>
          <w:lang w:val="ru-RU"/>
        </w:rPr>
        <w:t xml:space="preserve"> </w:t>
      </w:r>
      <w:r w:rsidR="00AC1919" w:rsidRPr="00AC1919">
        <w:rPr>
          <w:rFonts w:eastAsia="Times New Roman"/>
          <w:kern w:val="22"/>
          <w:sz w:val="22"/>
          <w:lang w:val="ru-RU"/>
        </w:rPr>
        <w:t>согласован</w:t>
      </w:r>
      <w:r w:rsidR="00D0265F" w:rsidRPr="00AC1919">
        <w:rPr>
          <w:rFonts w:eastAsia="Times New Roman"/>
          <w:kern w:val="22"/>
          <w:sz w:val="22"/>
          <w:lang w:val="ru-RU"/>
        </w:rPr>
        <w:t>.</w:t>
      </w:r>
      <w:r w:rsidR="00D0265F" w:rsidRPr="002364AB">
        <w:rPr>
          <w:rStyle w:val="FootnoteReference"/>
          <w:rFonts w:eastAsia="Times New Roman"/>
          <w:kern w:val="22"/>
          <w:sz w:val="22"/>
          <w:lang w:val="en-GB"/>
        </w:rPr>
        <w:footnoteReference w:id="74"/>
      </w:r>
    </w:p>
    <w:p w14:paraId="2A4F5D58" w14:textId="035D5318" w:rsidR="00F92EB6" w:rsidRPr="0037375A" w:rsidRDefault="00FE5497" w:rsidP="00F43F79">
      <w:pPr>
        <w:pStyle w:val="Heading1"/>
        <w:numPr>
          <w:ilvl w:val="0"/>
          <w:numId w:val="28"/>
        </w:numPr>
        <w:spacing w:before="240"/>
        <w:ind w:left="357" w:right="431" w:hanging="357"/>
        <w:rPr>
          <w:caps/>
          <w:smallCaps w:val="0"/>
          <w:kern w:val="22"/>
          <w:sz w:val="22"/>
          <w:szCs w:val="22"/>
          <w:lang w:val="ru-RU"/>
        </w:rPr>
      </w:pPr>
      <w:bookmarkStart w:id="109" w:name="_Toc41551375"/>
      <w:bookmarkStart w:id="110" w:name="_Toc41551448"/>
      <w:bookmarkStart w:id="111" w:name="_Toc41571303"/>
      <w:bookmarkStart w:id="112" w:name="_Toc41571332"/>
      <w:bookmarkStart w:id="113" w:name="_Toc41571361"/>
      <w:bookmarkStart w:id="114" w:name="_Toc41571390"/>
      <w:bookmarkStart w:id="115" w:name="_Toc41571425"/>
      <w:bookmarkStart w:id="116" w:name="_Toc41571454"/>
      <w:bookmarkStart w:id="117" w:name="_Toc41571483"/>
      <w:bookmarkStart w:id="118" w:name="_Toc41571512"/>
      <w:bookmarkStart w:id="119" w:name="_Toc41571541"/>
      <w:bookmarkStart w:id="120" w:name="_Toc41571570"/>
      <w:bookmarkStart w:id="121" w:name="_Toc41571599"/>
      <w:bookmarkStart w:id="122" w:name="_Toc41571670"/>
      <w:bookmarkStart w:id="123" w:name="_Toc41571887"/>
      <w:bookmarkStart w:id="124" w:name="_Toc41571964"/>
      <w:bookmarkStart w:id="125" w:name="_Toc4226109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37375A">
        <w:rPr>
          <w:caps/>
          <w:smallCaps w:val="0"/>
          <w:kern w:val="22"/>
          <w:sz w:val="22"/>
          <w:szCs w:val="22"/>
          <w:lang w:val="ru-RU"/>
        </w:rPr>
        <w:t>Конкретные случаи</w:t>
      </w:r>
      <w:r w:rsidR="00BB118D" w:rsidRPr="0037375A">
        <w:rPr>
          <w:caps/>
          <w:smallCaps w:val="0"/>
          <w:kern w:val="22"/>
          <w:sz w:val="22"/>
          <w:szCs w:val="22"/>
          <w:lang w:val="ru-RU"/>
        </w:rPr>
        <w:t xml:space="preserve"> генетических ресурсов</w:t>
      </w:r>
      <w:r w:rsidR="009F3E1C" w:rsidRPr="0037375A">
        <w:rPr>
          <w:caps/>
          <w:smallCaps w:val="0"/>
          <w:kern w:val="22"/>
          <w:sz w:val="22"/>
          <w:szCs w:val="22"/>
          <w:lang w:val="ru-RU"/>
        </w:rPr>
        <w:t xml:space="preserve">, </w:t>
      </w:r>
      <w:r w:rsidR="00BB118D" w:rsidRPr="0037375A">
        <w:rPr>
          <w:caps/>
          <w:smallCaps w:val="0"/>
          <w:kern w:val="22"/>
          <w:sz w:val="22"/>
          <w:szCs w:val="22"/>
          <w:lang w:val="ru-RU"/>
        </w:rPr>
        <w:t>для</w:t>
      </w:r>
      <w:r w:rsidR="009F3E1C" w:rsidRPr="0037375A">
        <w:rPr>
          <w:caps/>
          <w:smallCaps w:val="0"/>
          <w:kern w:val="22"/>
          <w:sz w:val="22"/>
          <w:szCs w:val="22"/>
          <w:lang w:val="ru-RU"/>
        </w:rPr>
        <w:t xml:space="preserve"> которых невозможно </w:t>
      </w:r>
      <w:r w:rsidR="009E3037" w:rsidRPr="0037375A">
        <w:rPr>
          <w:caps/>
          <w:smallCaps w:val="0"/>
          <w:kern w:val="22"/>
          <w:sz w:val="22"/>
          <w:szCs w:val="22"/>
          <w:lang w:val="ru-RU"/>
        </w:rPr>
        <w:t xml:space="preserve">давать </w:t>
      </w:r>
      <w:r w:rsidR="009F3E1C" w:rsidRPr="0037375A">
        <w:rPr>
          <w:caps/>
          <w:smallCaps w:val="0"/>
          <w:kern w:val="22"/>
          <w:sz w:val="22"/>
          <w:szCs w:val="22"/>
          <w:lang w:val="ru-RU"/>
        </w:rPr>
        <w:t>или получ</w:t>
      </w:r>
      <w:r w:rsidR="009E3037" w:rsidRPr="0037375A">
        <w:rPr>
          <w:caps/>
          <w:smallCaps w:val="0"/>
          <w:kern w:val="22"/>
          <w:sz w:val="22"/>
          <w:szCs w:val="22"/>
          <w:lang w:val="ru-RU"/>
        </w:rPr>
        <w:t>а</w:t>
      </w:r>
      <w:r w:rsidR="009F3E1C" w:rsidRPr="0037375A">
        <w:rPr>
          <w:caps/>
          <w:smallCaps w:val="0"/>
          <w:kern w:val="22"/>
          <w:sz w:val="22"/>
          <w:szCs w:val="22"/>
          <w:lang w:val="ru-RU"/>
        </w:rPr>
        <w:t>ть ПОС</w:t>
      </w:r>
    </w:p>
    <w:p w14:paraId="5D56B572" w14:textId="69CFD23B" w:rsidR="005A25F0" w:rsidRPr="00AC1919" w:rsidRDefault="00AC1919" w:rsidP="006568BD">
      <w:pPr>
        <w:rPr>
          <w:kern w:val="22"/>
          <w:sz w:val="22"/>
          <w:lang w:val="ru-RU"/>
        </w:rPr>
      </w:pPr>
      <w:r w:rsidRPr="00AC1919">
        <w:rPr>
          <w:kern w:val="22"/>
          <w:sz w:val="22"/>
          <w:lang w:val="ru-RU"/>
        </w:rPr>
        <w:t>Генетические ресурсы</w:t>
      </w:r>
      <w:r w:rsidR="00B84322">
        <w:rPr>
          <w:kern w:val="22"/>
          <w:sz w:val="22"/>
          <w:lang w:val="ru-RU"/>
        </w:rPr>
        <w:t xml:space="preserve">, </w:t>
      </w:r>
      <w:r w:rsidR="008D2AC7" w:rsidRPr="00AC1919">
        <w:rPr>
          <w:kern w:val="22"/>
          <w:sz w:val="22"/>
          <w:lang w:val="ru-RU"/>
        </w:rPr>
        <w:t>происхождени</w:t>
      </w:r>
      <w:r w:rsidR="008D2AC7">
        <w:rPr>
          <w:kern w:val="22"/>
          <w:sz w:val="22"/>
          <w:lang w:val="ru-RU"/>
        </w:rPr>
        <w:t>е которых</w:t>
      </w:r>
      <w:r w:rsidR="008D2AC7" w:rsidRPr="00AC1919">
        <w:rPr>
          <w:rFonts w:cs="Times New Roman"/>
          <w:kern w:val="22"/>
          <w:sz w:val="22"/>
          <w:lang w:val="ru-RU"/>
        </w:rPr>
        <w:t xml:space="preserve"> </w:t>
      </w:r>
      <w:r w:rsidR="00B84322" w:rsidRPr="00AC1919">
        <w:rPr>
          <w:rFonts w:cs="Times New Roman"/>
          <w:kern w:val="22"/>
          <w:sz w:val="22"/>
          <w:lang w:val="ru-RU"/>
        </w:rPr>
        <w:t>не подда</w:t>
      </w:r>
      <w:r w:rsidR="008D2AC7">
        <w:rPr>
          <w:rFonts w:cs="Times New Roman"/>
          <w:kern w:val="22"/>
          <w:sz w:val="22"/>
          <w:lang w:val="ru-RU"/>
        </w:rPr>
        <w:t xml:space="preserve">ется </w:t>
      </w:r>
      <w:r w:rsidR="00B84322" w:rsidRPr="00AC1919">
        <w:rPr>
          <w:rFonts w:cs="Times New Roman"/>
          <w:kern w:val="22"/>
          <w:sz w:val="22"/>
          <w:lang w:val="ru-RU"/>
        </w:rPr>
        <w:t>отслеживанию</w:t>
      </w:r>
      <w:r w:rsidRPr="00AC1919">
        <w:rPr>
          <w:kern w:val="22"/>
          <w:sz w:val="22"/>
          <w:lang w:val="ru-RU"/>
        </w:rPr>
        <w:t xml:space="preserve"> </w:t>
      </w:r>
      <w:r w:rsidR="008D2AC7">
        <w:rPr>
          <w:kern w:val="22"/>
          <w:sz w:val="22"/>
          <w:lang w:val="ru-RU"/>
        </w:rPr>
        <w:t>в к</w:t>
      </w:r>
      <w:r w:rsidRPr="00AC1919">
        <w:rPr>
          <w:kern w:val="22"/>
          <w:sz w:val="22"/>
          <w:lang w:val="ru-RU"/>
        </w:rPr>
        <w:t xml:space="preserve">оллекциях </w:t>
      </w:r>
      <w:r w:rsidRPr="008D2AC7">
        <w:rPr>
          <w:i/>
          <w:iCs/>
          <w:kern w:val="22"/>
          <w:sz w:val="22"/>
          <w:lang w:val="en-GB"/>
        </w:rPr>
        <w:t>ex</w:t>
      </w:r>
      <w:r w:rsidRPr="008D2AC7">
        <w:rPr>
          <w:i/>
          <w:iCs/>
          <w:kern w:val="22"/>
          <w:sz w:val="22"/>
          <w:lang w:val="ru-RU"/>
        </w:rPr>
        <w:t>-</w:t>
      </w:r>
      <w:r w:rsidRPr="008D2AC7">
        <w:rPr>
          <w:i/>
          <w:iCs/>
          <w:kern w:val="22"/>
          <w:sz w:val="22"/>
          <w:lang w:val="en-GB"/>
        </w:rPr>
        <w:t>situ</w:t>
      </w:r>
      <w:r w:rsidRPr="00AC1919">
        <w:rPr>
          <w:kern w:val="22"/>
          <w:sz w:val="22"/>
          <w:lang w:val="ru-RU"/>
        </w:rPr>
        <w:t>, использование и отбор географически разнообразных образцов</w:t>
      </w:r>
      <w:r w:rsidR="000625E5">
        <w:rPr>
          <w:kern w:val="22"/>
          <w:sz w:val="22"/>
          <w:lang w:val="ru-RU"/>
        </w:rPr>
        <w:t xml:space="preserve"> в </w:t>
      </w:r>
      <w:r w:rsidRPr="00AC1919">
        <w:rPr>
          <w:kern w:val="22"/>
          <w:sz w:val="22"/>
          <w:lang w:val="ru-RU"/>
        </w:rPr>
        <w:t>разных регион</w:t>
      </w:r>
      <w:r w:rsidR="000625E5">
        <w:rPr>
          <w:kern w:val="22"/>
          <w:sz w:val="22"/>
          <w:lang w:val="ru-RU"/>
        </w:rPr>
        <w:t xml:space="preserve">ах </w:t>
      </w:r>
      <w:r w:rsidRPr="00AC1919">
        <w:rPr>
          <w:kern w:val="22"/>
          <w:sz w:val="22"/>
          <w:lang w:val="ru-RU"/>
        </w:rPr>
        <w:t>и стран</w:t>
      </w:r>
      <w:r w:rsidR="000625E5">
        <w:rPr>
          <w:kern w:val="22"/>
          <w:sz w:val="22"/>
          <w:lang w:val="ru-RU"/>
        </w:rPr>
        <w:t xml:space="preserve">ах, </w:t>
      </w:r>
      <w:r w:rsidRPr="00AC1919">
        <w:rPr>
          <w:kern w:val="22"/>
          <w:sz w:val="22"/>
          <w:lang w:val="ru-RU"/>
        </w:rPr>
        <w:t xml:space="preserve">а также </w:t>
      </w:r>
      <w:r w:rsidR="004C7B55">
        <w:rPr>
          <w:kern w:val="22"/>
          <w:sz w:val="22"/>
          <w:lang w:val="ru-RU"/>
        </w:rPr>
        <w:t>ЦИП</w:t>
      </w:r>
      <w:r w:rsidR="00B21612">
        <w:rPr>
          <w:kern w:val="22"/>
          <w:sz w:val="22"/>
          <w:lang w:val="ru-RU"/>
        </w:rPr>
        <w:t xml:space="preserve">, </w:t>
      </w:r>
      <w:r w:rsidRPr="00AC1919">
        <w:rPr>
          <w:kern w:val="22"/>
          <w:sz w:val="22"/>
          <w:lang w:val="ru-RU"/>
        </w:rPr>
        <w:t>все эти ситуации</w:t>
      </w:r>
      <w:r w:rsidR="005107A1">
        <w:rPr>
          <w:kern w:val="22"/>
          <w:sz w:val="22"/>
          <w:lang w:val="ru-RU"/>
        </w:rPr>
        <w:t xml:space="preserve"> </w:t>
      </w:r>
      <w:r w:rsidRPr="00AC1919">
        <w:rPr>
          <w:kern w:val="22"/>
          <w:sz w:val="22"/>
          <w:lang w:val="ru-RU"/>
        </w:rPr>
        <w:t xml:space="preserve">могут рассматриваться как </w:t>
      </w:r>
      <w:r w:rsidR="00936231">
        <w:rPr>
          <w:kern w:val="22"/>
          <w:sz w:val="22"/>
          <w:lang w:val="ru-RU"/>
        </w:rPr>
        <w:t xml:space="preserve">относящиеся к </w:t>
      </w:r>
      <w:r w:rsidRPr="00AC1919">
        <w:rPr>
          <w:kern w:val="22"/>
          <w:sz w:val="22"/>
          <w:lang w:val="ru-RU"/>
        </w:rPr>
        <w:t xml:space="preserve">генетическим ресурсам, для которых </w:t>
      </w:r>
      <w:r w:rsidRPr="00C1661C">
        <w:rPr>
          <w:kern w:val="22"/>
          <w:sz w:val="22"/>
          <w:lang w:val="ru-RU"/>
        </w:rPr>
        <w:t xml:space="preserve">может быть невозможно </w:t>
      </w:r>
      <w:r w:rsidR="009E3037" w:rsidRPr="00C1661C">
        <w:rPr>
          <w:kern w:val="22"/>
          <w:sz w:val="22"/>
          <w:lang w:val="ru-RU"/>
        </w:rPr>
        <w:t xml:space="preserve">дать </w:t>
      </w:r>
      <w:r w:rsidRPr="00C1661C">
        <w:rPr>
          <w:kern w:val="22"/>
          <w:sz w:val="22"/>
          <w:lang w:val="ru-RU"/>
        </w:rPr>
        <w:t xml:space="preserve">или получить </w:t>
      </w:r>
      <w:r w:rsidR="0015158B" w:rsidRPr="00C1661C">
        <w:rPr>
          <w:kern w:val="22"/>
          <w:sz w:val="22"/>
          <w:lang w:val="ru-RU"/>
        </w:rPr>
        <w:t>ПОС</w:t>
      </w:r>
      <w:r w:rsidRPr="00C1661C">
        <w:rPr>
          <w:kern w:val="22"/>
          <w:sz w:val="22"/>
          <w:lang w:val="ru-RU"/>
        </w:rPr>
        <w:t>. Эти случаи также затрагивают другие аспекты Протокола, которые не имеют окончательного решения</w:t>
      </w:r>
      <w:r w:rsidR="00265E94" w:rsidRPr="00C1661C">
        <w:rPr>
          <w:kern w:val="22"/>
          <w:sz w:val="22"/>
          <w:lang w:val="ru-RU"/>
        </w:rPr>
        <w:t xml:space="preserve">, </w:t>
      </w:r>
      <w:r w:rsidRPr="00C1661C">
        <w:rPr>
          <w:kern w:val="22"/>
          <w:sz w:val="22"/>
          <w:lang w:val="ru-RU"/>
        </w:rPr>
        <w:t xml:space="preserve">в частности, параметры </w:t>
      </w:r>
      <w:r w:rsidR="00AC31F5" w:rsidRPr="00C1661C">
        <w:rPr>
          <w:kern w:val="22"/>
          <w:sz w:val="22"/>
          <w:lang w:val="ru-RU"/>
        </w:rPr>
        <w:t xml:space="preserve">временных рамок и </w:t>
      </w:r>
      <w:r w:rsidRPr="00C1661C">
        <w:rPr>
          <w:kern w:val="22"/>
          <w:sz w:val="22"/>
          <w:lang w:val="ru-RU"/>
        </w:rPr>
        <w:t xml:space="preserve">предметного охвата и что это означает </w:t>
      </w:r>
      <w:r w:rsidRPr="00AC1919">
        <w:rPr>
          <w:kern w:val="22"/>
          <w:sz w:val="22"/>
          <w:lang w:val="ru-RU"/>
        </w:rPr>
        <w:t>для доступа к генетическим ресурсам</w:t>
      </w:r>
      <w:r w:rsidR="007F2287">
        <w:rPr>
          <w:kern w:val="22"/>
          <w:sz w:val="22"/>
          <w:lang w:val="ru-RU"/>
        </w:rPr>
        <w:t>.</w:t>
      </w:r>
    </w:p>
    <w:p w14:paraId="00365A9D" w14:textId="4186CDA8" w:rsidR="00100087" w:rsidRPr="00AC1919" w:rsidRDefault="00AC1919" w:rsidP="00100087">
      <w:pPr>
        <w:pStyle w:val="Heading2"/>
        <w:numPr>
          <w:ilvl w:val="1"/>
          <w:numId w:val="31"/>
        </w:numPr>
        <w:rPr>
          <w:kern w:val="22"/>
          <w:sz w:val="22"/>
          <w:szCs w:val="22"/>
          <w:lang w:val="ru-RU"/>
        </w:rPr>
      </w:pPr>
      <w:r w:rsidRPr="00AC1919">
        <w:rPr>
          <w:kern w:val="22"/>
          <w:sz w:val="22"/>
          <w:szCs w:val="22"/>
          <w:lang w:val="ru-RU"/>
        </w:rPr>
        <w:t>Генетические ресурсы</w:t>
      </w:r>
      <w:r w:rsidR="00812AD2">
        <w:rPr>
          <w:kern w:val="22"/>
          <w:sz w:val="22"/>
          <w:szCs w:val="22"/>
          <w:lang w:val="ru-RU"/>
        </w:rPr>
        <w:t xml:space="preserve">, </w:t>
      </w:r>
      <w:r w:rsidR="00812AD2" w:rsidRPr="00AC1919">
        <w:rPr>
          <w:kern w:val="22"/>
          <w:sz w:val="22"/>
          <w:lang w:val="ru-RU"/>
        </w:rPr>
        <w:t>происхождени</w:t>
      </w:r>
      <w:r w:rsidR="00812AD2">
        <w:rPr>
          <w:kern w:val="22"/>
          <w:sz w:val="22"/>
          <w:lang w:val="ru-RU"/>
        </w:rPr>
        <w:t>е которых</w:t>
      </w:r>
      <w:r w:rsidR="00812AD2" w:rsidRPr="00AC1919">
        <w:rPr>
          <w:kern w:val="22"/>
          <w:sz w:val="22"/>
          <w:lang w:val="ru-RU"/>
        </w:rPr>
        <w:t xml:space="preserve"> не подда</w:t>
      </w:r>
      <w:r w:rsidR="00812AD2">
        <w:rPr>
          <w:kern w:val="22"/>
          <w:sz w:val="22"/>
          <w:lang w:val="ru-RU"/>
        </w:rPr>
        <w:t xml:space="preserve">ется </w:t>
      </w:r>
      <w:r w:rsidR="00812AD2" w:rsidRPr="00AC1919">
        <w:rPr>
          <w:kern w:val="22"/>
          <w:sz w:val="22"/>
          <w:lang w:val="ru-RU"/>
        </w:rPr>
        <w:t xml:space="preserve">отслеживанию </w:t>
      </w:r>
      <w:r w:rsidR="00812AD2">
        <w:rPr>
          <w:kern w:val="22"/>
          <w:sz w:val="22"/>
          <w:lang w:val="ru-RU"/>
        </w:rPr>
        <w:t>в к</w:t>
      </w:r>
      <w:r w:rsidR="00812AD2" w:rsidRPr="00AC1919">
        <w:rPr>
          <w:kern w:val="22"/>
          <w:sz w:val="22"/>
          <w:lang w:val="ru-RU"/>
        </w:rPr>
        <w:t xml:space="preserve">оллекциях </w:t>
      </w:r>
      <w:r w:rsidR="00812AD2" w:rsidRPr="008D2AC7">
        <w:rPr>
          <w:i/>
          <w:iCs/>
          <w:kern w:val="22"/>
          <w:sz w:val="22"/>
          <w:lang w:val="en-GB"/>
        </w:rPr>
        <w:t>ex</w:t>
      </w:r>
      <w:r w:rsidR="00812AD2" w:rsidRPr="008D2AC7">
        <w:rPr>
          <w:i/>
          <w:iCs/>
          <w:kern w:val="22"/>
          <w:sz w:val="22"/>
          <w:lang w:val="ru-RU"/>
        </w:rPr>
        <w:t>-</w:t>
      </w:r>
      <w:r w:rsidR="00812AD2" w:rsidRPr="008D2AC7">
        <w:rPr>
          <w:i/>
          <w:iCs/>
          <w:kern w:val="22"/>
          <w:sz w:val="22"/>
          <w:lang w:val="en-GB"/>
        </w:rPr>
        <w:t>situ</w:t>
      </w:r>
      <w:r w:rsidR="00100087" w:rsidRPr="00AC1919">
        <w:rPr>
          <w:kern w:val="22"/>
          <w:sz w:val="22"/>
          <w:szCs w:val="22"/>
          <w:lang w:val="ru-RU"/>
        </w:rPr>
        <w:t xml:space="preserve"> </w:t>
      </w:r>
    </w:p>
    <w:p w14:paraId="403EFBA6" w14:textId="2D509702" w:rsidR="00100087" w:rsidRPr="00AC1919" w:rsidRDefault="00CA25B3" w:rsidP="00100087">
      <w:pPr>
        <w:rPr>
          <w:rFonts w:cs="Times New Roman"/>
          <w:kern w:val="22"/>
          <w:sz w:val="22"/>
          <w:lang w:val="ru-RU"/>
        </w:rPr>
      </w:pPr>
      <w:r w:rsidRPr="00CA25B3">
        <w:rPr>
          <w:rFonts w:cs="Times New Roman"/>
          <w:kern w:val="22"/>
          <w:sz w:val="22"/>
          <w:lang w:val="ru-RU"/>
        </w:rPr>
        <w:t xml:space="preserve">Образцы генетических ресурсов хранятся в </w:t>
      </w:r>
      <w:r>
        <w:rPr>
          <w:rFonts w:cs="Times New Roman"/>
          <w:kern w:val="22"/>
          <w:sz w:val="22"/>
          <w:lang w:val="ru-RU"/>
        </w:rPr>
        <w:t>широком</w:t>
      </w:r>
      <w:r w:rsidRPr="00CA25B3">
        <w:rPr>
          <w:rFonts w:cs="Times New Roman"/>
          <w:kern w:val="22"/>
          <w:sz w:val="22"/>
          <w:lang w:val="ru-RU"/>
        </w:rPr>
        <w:t xml:space="preserve"> </w:t>
      </w:r>
      <w:r>
        <w:rPr>
          <w:rFonts w:cs="Times New Roman"/>
          <w:kern w:val="22"/>
          <w:sz w:val="22"/>
          <w:lang w:val="ru-RU"/>
        </w:rPr>
        <w:t>наборе</w:t>
      </w:r>
      <w:r w:rsidRPr="00CA25B3">
        <w:rPr>
          <w:rFonts w:cs="Times New Roman"/>
          <w:kern w:val="22"/>
          <w:sz w:val="22"/>
          <w:lang w:val="ru-RU"/>
        </w:rPr>
        <w:t xml:space="preserve"> хранилищ </w:t>
      </w:r>
      <w:r w:rsidR="00487B00" w:rsidRPr="00487B00">
        <w:rPr>
          <w:rFonts w:cs="Times New Roman"/>
          <w:i/>
          <w:iCs/>
          <w:kern w:val="22"/>
          <w:sz w:val="22"/>
          <w:lang w:val="en-GB"/>
        </w:rPr>
        <w:t>ex</w:t>
      </w:r>
      <w:r w:rsidR="00487B00" w:rsidRPr="00487B00">
        <w:rPr>
          <w:rFonts w:cs="Times New Roman"/>
          <w:i/>
          <w:iCs/>
          <w:kern w:val="22"/>
          <w:sz w:val="22"/>
          <w:lang w:val="ru-RU"/>
        </w:rPr>
        <w:t>-</w:t>
      </w:r>
      <w:r w:rsidR="00487B00" w:rsidRPr="00487B00">
        <w:rPr>
          <w:rFonts w:cs="Times New Roman"/>
          <w:i/>
          <w:iCs/>
          <w:kern w:val="22"/>
          <w:sz w:val="22"/>
          <w:lang w:val="en-GB"/>
        </w:rPr>
        <w:t>situ</w:t>
      </w:r>
      <w:r w:rsidRPr="00CA25B3">
        <w:rPr>
          <w:rFonts w:cs="Times New Roman"/>
          <w:kern w:val="22"/>
          <w:sz w:val="22"/>
          <w:lang w:val="ru-RU"/>
        </w:rPr>
        <w:t xml:space="preserve"> по всему миру. </w:t>
      </w:r>
      <w:r w:rsidRPr="00AC1919">
        <w:rPr>
          <w:rFonts w:cs="Times New Roman"/>
          <w:kern w:val="22"/>
          <w:sz w:val="22"/>
          <w:lang w:val="ru-RU"/>
        </w:rPr>
        <w:t xml:space="preserve">Эти коллекции включают </w:t>
      </w:r>
      <w:r>
        <w:rPr>
          <w:rFonts w:cs="Times New Roman"/>
          <w:kern w:val="22"/>
          <w:sz w:val="22"/>
          <w:lang w:val="ru-RU"/>
        </w:rPr>
        <w:t xml:space="preserve">в себя </w:t>
      </w:r>
      <w:r w:rsidRPr="00AC1919">
        <w:rPr>
          <w:rFonts w:cs="Times New Roman"/>
          <w:kern w:val="22"/>
          <w:sz w:val="22"/>
          <w:lang w:val="ru-RU"/>
        </w:rPr>
        <w:t xml:space="preserve">ботанические сады, гербарии, коллекции культур, </w:t>
      </w:r>
      <w:r>
        <w:rPr>
          <w:rFonts w:cs="Times New Roman"/>
          <w:kern w:val="22"/>
          <w:sz w:val="22"/>
          <w:lang w:val="ru-RU"/>
        </w:rPr>
        <w:t xml:space="preserve">банки </w:t>
      </w:r>
      <w:r w:rsidRPr="00AC1919">
        <w:rPr>
          <w:rFonts w:cs="Times New Roman"/>
          <w:kern w:val="22"/>
          <w:sz w:val="22"/>
          <w:lang w:val="ru-RU"/>
        </w:rPr>
        <w:t>ген</w:t>
      </w:r>
      <w:r>
        <w:rPr>
          <w:rFonts w:cs="Times New Roman"/>
          <w:kern w:val="22"/>
          <w:sz w:val="22"/>
          <w:lang w:val="ru-RU"/>
        </w:rPr>
        <w:t>ов</w:t>
      </w:r>
      <w:r w:rsidRPr="00AC1919">
        <w:rPr>
          <w:rFonts w:cs="Times New Roman"/>
          <w:kern w:val="22"/>
          <w:sz w:val="22"/>
          <w:lang w:val="ru-RU"/>
        </w:rPr>
        <w:t xml:space="preserve">, банки семян, зоопарки, аквариумы и частные коллекции. Во многих коллекциях </w:t>
      </w:r>
      <w:r w:rsidRPr="00EB2D2C">
        <w:rPr>
          <w:rFonts w:cs="Times New Roman"/>
          <w:i/>
          <w:iCs/>
          <w:kern w:val="22"/>
          <w:sz w:val="22"/>
          <w:lang w:val="en-GB"/>
        </w:rPr>
        <w:t>ex</w:t>
      </w:r>
      <w:r w:rsidRPr="00EB2D2C">
        <w:rPr>
          <w:rFonts w:cs="Times New Roman"/>
          <w:i/>
          <w:iCs/>
          <w:kern w:val="22"/>
          <w:sz w:val="22"/>
          <w:lang w:val="ru-RU"/>
        </w:rPr>
        <w:t>-</w:t>
      </w:r>
      <w:r w:rsidRPr="00EB2D2C">
        <w:rPr>
          <w:rFonts w:cs="Times New Roman"/>
          <w:i/>
          <w:iCs/>
          <w:kern w:val="22"/>
          <w:sz w:val="22"/>
          <w:lang w:val="en-GB"/>
        </w:rPr>
        <w:t>situ</w:t>
      </w:r>
      <w:r w:rsidRPr="00AC1919">
        <w:rPr>
          <w:rFonts w:cs="Times New Roman"/>
          <w:kern w:val="22"/>
          <w:sz w:val="22"/>
          <w:lang w:val="ru-RU"/>
        </w:rPr>
        <w:t xml:space="preserve"> хранятся образцы, приобретенные до вступления в силу КБР, некоторые из которых могут быть доступны для коммерческих целей</w:t>
      </w:r>
      <w:r w:rsidR="00100087" w:rsidRPr="00CA25B3">
        <w:rPr>
          <w:rFonts w:cs="Times New Roman"/>
          <w:kern w:val="22"/>
          <w:sz w:val="22"/>
          <w:lang w:val="ru-RU"/>
        </w:rPr>
        <w:t>,</w:t>
      </w:r>
      <w:r w:rsidR="00266C29" w:rsidRPr="002364AB">
        <w:rPr>
          <w:rStyle w:val="FootnoteReference"/>
          <w:rFonts w:cs="Times New Roman"/>
          <w:kern w:val="22"/>
          <w:sz w:val="22"/>
          <w:lang w:val="en-GB"/>
        </w:rPr>
        <w:footnoteReference w:id="75"/>
      </w:r>
      <w:r w:rsidR="00AC1919" w:rsidRPr="00AC1919">
        <w:rPr>
          <w:rFonts w:cs="Times New Roman"/>
          <w:kern w:val="22"/>
          <w:sz w:val="22"/>
          <w:lang w:val="ru-RU"/>
        </w:rPr>
        <w:t>а</w:t>
      </w:r>
      <w:r w:rsidR="00AC1919" w:rsidRPr="00167F5F">
        <w:rPr>
          <w:rFonts w:cs="Times New Roman"/>
          <w:kern w:val="22"/>
          <w:sz w:val="22"/>
          <w:lang w:val="ru-RU"/>
        </w:rPr>
        <w:t xml:space="preserve"> </w:t>
      </w:r>
      <w:r w:rsidR="00AC1919" w:rsidRPr="00AC1919">
        <w:rPr>
          <w:rFonts w:cs="Times New Roman"/>
          <w:kern w:val="22"/>
          <w:sz w:val="22"/>
          <w:lang w:val="ru-RU"/>
        </w:rPr>
        <w:t>некоторые</w:t>
      </w:r>
      <w:r w:rsidR="00AC1919" w:rsidRPr="00167F5F">
        <w:rPr>
          <w:rFonts w:cs="Times New Roman"/>
          <w:kern w:val="22"/>
          <w:sz w:val="22"/>
          <w:lang w:val="ru-RU"/>
        </w:rPr>
        <w:t xml:space="preserve"> </w:t>
      </w:r>
      <w:r w:rsidR="00AC1919" w:rsidRPr="00AC1919">
        <w:rPr>
          <w:rFonts w:cs="Times New Roman"/>
          <w:kern w:val="22"/>
          <w:sz w:val="22"/>
          <w:lang w:val="ru-RU"/>
        </w:rPr>
        <w:t>содержат</w:t>
      </w:r>
      <w:r w:rsidR="00AC1919" w:rsidRPr="00167F5F">
        <w:rPr>
          <w:rFonts w:cs="Times New Roman"/>
          <w:kern w:val="22"/>
          <w:sz w:val="22"/>
          <w:lang w:val="ru-RU"/>
        </w:rPr>
        <w:t xml:space="preserve"> </w:t>
      </w:r>
      <w:r w:rsidR="00AC1919" w:rsidRPr="00AC1919">
        <w:rPr>
          <w:rFonts w:cs="Times New Roman"/>
          <w:kern w:val="22"/>
          <w:sz w:val="22"/>
          <w:lang w:val="ru-RU"/>
        </w:rPr>
        <w:t>образцы</w:t>
      </w:r>
      <w:r w:rsidR="00AC1919" w:rsidRPr="00167F5F">
        <w:rPr>
          <w:rFonts w:cs="Times New Roman"/>
          <w:kern w:val="22"/>
          <w:sz w:val="22"/>
          <w:lang w:val="ru-RU"/>
        </w:rPr>
        <w:t>,</w:t>
      </w:r>
      <w:r w:rsidR="006E75C9" w:rsidRPr="00167F5F">
        <w:rPr>
          <w:rFonts w:cs="Times New Roman"/>
          <w:kern w:val="22"/>
          <w:sz w:val="22"/>
          <w:lang w:val="ru-RU"/>
        </w:rPr>
        <w:t xml:space="preserve"> </w:t>
      </w:r>
      <w:r w:rsidR="006E75C9">
        <w:rPr>
          <w:rFonts w:cs="Times New Roman"/>
          <w:kern w:val="22"/>
          <w:sz w:val="22"/>
          <w:lang w:val="ru-RU"/>
        </w:rPr>
        <w:t>предоставленные</w:t>
      </w:r>
      <w:r w:rsidR="006E75C9" w:rsidRPr="00167F5F">
        <w:rPr>
          <w:rFonts w:cs="Times New Roman"/>
          <w:kern w:val="22"/>
          <w:sz w:val="22"/>
          <w:lang w:val="ru-RU"/>
        </w:rPr>
        <w:t xml:space="preserve"> </w:t>
      </w:r>
      <w:r w:rsidR="00AC1919" w:rsidRPr="00AC1919">
        <w:rPr>
          <w:rFonts w:cs="Times New Roman"/>
          <w:kern w:val="22"/>
          <w:sz w:val="22"/>
          <w:lang w:val="ru-RU"/>
        </w:rPr>
        <w:t>без</w:t>
      </w:r>
      <w:r w:rsidR="00AC1919" w:rsidRPr="00167F5F">
        <w:rPr>
          <w:rFonts w:cs="Times New Roman"/>
          <w:kern w:val="22"/>
          <w:sz w:val="22"/>
          <w:lang w:val="ru-RU"/>
        </w:rPr>
        <w:t xml:space="preserve"> </w:t>
      </w:r>
      <w:r w:rsidR="00AC1919" w:rsidRPr="00AC1919">
        <w:rPr>
          <w:rFonts w:cs="Times New Roman"/>
          <w:kern w:val="22"/>
          <w:sz w:val="22"/>
          <w:lang w:val="ru-RU"/>
        </w:rPr>
        <w:t>информации</w:t>
      </w:r>
      <w:r w:rsidR="00AC1919" w:rsidRPr="00167F5F">
        <w:rPr>
          <w:rFonts w:cs="Times New Roman"/>
          <w:kern w:val="22"/>
          <w:sz w:val="22"/>
          <w:lang w:val="ru-RU"/>
        </w:rPr>
        <w:t xml:space="preserve"> </w:t>
      </w:r>
      <w:r w:rsidR="00AC1919" w:rsidRPr="00AC1919">
        <w:rPr>
          <w:rFonts w:cs="Times New Roman"/>
          <w:kern w:val="22"/>
          <w:sz w:val="22"/>
          <w:lang w:val="ru-RU"/>
        </w:rPr>
        <w:t>о</w:t>
      </w:r>
      <w:r w:rsidR="00AC1919" w:rsidRPr="00167F5F">
        <w:rPr>
          <w:rFonts w:cs="Times New Roman"/>
          <w:kern w:val="22"/>
          <w:sz w:val="22"/>
          <w:lang w:val="ru-RU"/>
        </w:rPr>
        <w:t xml:space="preserve"> </w:t>
      </w:r>
      <w:r w:rsidR="00AC1919" w:rsidRPr="00AC1919">
        <w:rPr>
          <w:rFonts w:cs="Times New Roman"/>
          <w:kern w:val="22"/>
          <w:sz w:val="22"/>
          <w:lang w:val="ru-RU"/>
        </w:rPr>
        <w:t>стране</w:t>
      </w:r>
      <w:r w:rsidR="00AC1919" w:rsidRPr="00167F5F">
        <w:rPr>
          <w:rFonts w:cs="Times New Roman"/>
          <w:kern w:val="22"/>
          <w:sz w:val="22"/>
          <w:lang w:val="ru-RU"/>
        </w:rPr>
        <w:t>-</w:t>
      </w:r>
      <w:r w:rsidR="00AC1919" w:rsidRPr="00AC1919">
        <w:rPr>
          <w:rFonts w:cs="Times New Roman"/>
          <w:kern w:val="22"/>
          <w:sz w:val="22"/>
          <w:lang w:val="ru-RU"/>
        </w:rPr>
        <w:lastRenderedPageBreak/>
        <w:t>поставщике</w:t>
      </w:r>
      <w:r w:rsidR="00AC1919" w:rsidRPr="00167F5F">
        <w:rPr>
          <w:rFonts w:cs="Times New Roman"/>
          <w:kern w:val="22"/>
          <w:sz w:val="22"/>
          <w:lang w:val="ru-RU"/>
        </w:rPr>
        <w:t xml:space="preserve">. </w:t>
      </w:r>
      <w:r w:rsidR="00933E31">
        <w:rPr>
          <w:rFonts w:cs="Times New Roman"/>
          <w:kern w:val="22"/>
          <w:sz w:val="22"/>
          <w:lang w:val="ru-RU"/>
        </w:rPr>
        <w:t xml:space="preserve">Еще больше усложняет ситуацию то, что </w:t>
      </w:r>
      <w:r w:rsidR="00AC1919" w:rsidRPr="00AC1919">
        <w:rPr>
          <w:rFonts w:cs="Times New Roman"/>
          <w:kern w:val="22"/>
          <w:sz w:val="22"/>
          <w:lang w:val="ru-RU"/>
        </w:rPr>
        <w:t xml:space="preserve">коллекции </w:t>
      </w:r>
      <w:r w:rsidR="00487B00" w:rsidRPr="00487B00">
        <w:rPr>
          <w:rFonts w:cs="Times New Roman"/>
          <w:i/>
          <w:iCs/>
          <w:kern w:val="22"/>
          <w:sz w:val="22"/>
          <w:lang w:val="en-GB"/>
        </w:rPr>
        <w:t>ex</w:t>
      </w:r>
      <w:r w:rsidR="00487B00" w:rsidRPr="00487B00">
        <w:rPr>
          <w:rFonts w:cs="Times New Roman"/>
          <w:i/>
          <w:iCs/>
          <w:kern w:val="22"/>
          <w:sz w:val="22"/>
          <w:lang w:val="ru-RU"/>
        </w:rPr>
        <w:t>-</w:t>
      </w:r>
      <w:r w:rsidR="00487B00" w:rsidRPr="00487B00">
        <w:rPr>
          <w:rFonts w:cs="Times New Roman"/>
          <w:i/>
          <w:iCs/>
          <w:kern w:val="22"/>
          <w:sz w:val="22"/>
          <w:lang w:val="en-GB"/>
        </w:rPr>
        <w:t>situ</w:t>
      </w:r>
      <w:r w:rsidR="00AC1919" w:rsidRPr="00AC1919">
        <w:rPr>
          <w:rFonts w:cs="Times New Roman"/>
          <w:kern w:val="22"/>
          <w:sz w:val="22"/>
          <w:lang w:val="ru-RU"/>
        </w:rPr>
        <w:t xml:space="preserve"> по всему миру сталкиваются с проблемами, связанными с финансированием и </w:t>
      </w:r>
      <w:r w:rsidR="003459DB">
        <w:rPr>
          <w:rFonts w:cs="Times New Roman"/>
          <w:kern w:val="22"/>
          <w:sz w:val="22"/>
          <w:lang w:val="ru-RU"/>
        </w:rPr>
        <w:t xml:space="preserve">меняющимися </w:t>
      </w:r>
      <w:r w:rsidR="00AC1919" w:rsidRPr="00AC1919">
        <w:rPr>
          <w:rFonts w:cs="Times New Roman"/>
          <w:kern w:val="22"/>
          <w:sz w:val="22"/>
          <w:lang w:val="ru-RU"/>
        </w:rPr>
        <w:t>приоритет</w:t>
      </w:r>
      <w:r w:rsidR="003459DB">
        <w:rPr>
          <w:rFonts w:cs="Times New Roman"/>
          <w:kern w:val="22"/>
          <w:sz w:val="22"/>
          <w:lang w:val="ru-RU"/>
        </w:rPr>
        <w:t xml:space="preserve">ами в </w:t>
      </w:r>
      <w:r w:rsidR="00AC1919" w:rsidRPr="00AC1919">
        <w:rPr>
          <w:rFonts w:cs="Times New Roman"/>
          <w:kern w:val="22"/>
          <w:sz w:val="22"/>
          <w:lang w:val="ru-RU"/>
        </w:rPr>
        <w:t>исследовани</w:t>
      </w:r>
      <w:r w:rsidR="003459DB">
        <w:rPr>
          <w:rFonts w:cs="Times New Roman"/>
          <w:kern w:val="22"/>
          <w:sz w:val="22"/>
          <w:lang w:val="ru-RU"/>
        </w:rPr>
        <w:t>ях</w:t>
      </w:r>
      <w:r w:rsidR="00AC1919" w:rsidRPr="00AC1919">
        <w:rPr>
          <w:rFonts w:cs="Times New Roman"/>
          <w:kern w:val="22"/>
          <w:sz w:val="22"/>
          <w:lang w:val="ru-RU"/>
        </w:rPr>
        <w:t xml:space="preserve">. Так называемые бесхозные или находящиеся под угрозой исчезновения коллекции могут быть ликвидированы, в том числе </w:t>
      </w:r>
      <w:r w:rsidR="00563858">
        <w:rPr>
          <w:rFonts w:cs="Times New Roman"/>
          <w:kern w:val="22"/>
          <w:sz w:val="22"/>
          <w:lang w:val="ru-RU"/>
        </w:rPr>
        <w:t xml:space="preserve">переданы </w:t>
      </w:r>
      <w:r w:rsidR="00AC1919" w:rsidRPr="00AC1919">
        <w:rPr>
          <w:rFonts w:cs="Times New Roman"/>
          <w:kern w:val="22"/>
          <w:sz w:val="22"/>
          <w:lang w:val="ru-RU"/>
        </w:rPr>
        <w:t xml:space="preserve">третьим лицам </w:t>
      </w:r>
      <w:r w:rsidR="00BE00BE">
        <w:rPr>
          <w:rFonts w:cs="Times New Roman"/>
          <w:kern w:val="22"/>
          <w:sz w:val="22"/>
          <w:lang w:val="ru-RU"/>
        </w:rPr>
        <w:t xml:space="preserve">в оперативном порядке, в результате чего </w:t>
      </w:r>
      <w:r w:rsidR="00BE00BE" w:rsidRPr="00AC1919">
        <w:rPr>
          <w:rFonts w:cs="Times New Roman"/>
          <w:kern w:val="22"/>
          <w:sz w:val="22"/>
          <w:lang w:val="ru-RU"/>
        </w:rPr>
        <w:t>у получателя</w:t>
      </w:r>
      <w:r w:rsidR="00BE00BE">
        <w:rPr>
          <w:rFonts w:cs="Times New Roman"/>
          <w:kern w:val="22"/>
          <w:sz w:val="22"/>
          <w:lang w:val="ru-RU"/>
        </w:rPr>
        <w:t xml:space="preserve"> могут возникнуть </w:t>
      </w:r>
      <w:r w:rsidR="00AC1919" w:rsidRPr="00AC1919">
        <w:rPr>
          <w:rFonts w:cs="Times New Roman"/>
          <w:kern w:val="22"/>
          <w:sz w:val="22"/>
          <w:lang w:val="ru-RU"/>
        </w:rPr>
        <w:t>проблем</w:t>
      </w:r>
      <w:r w:rsidR="00BE00BE">
        <w:rPr>
          <w:rFonts w:cs="Times New Roman"/>
          <w:kern w:val="22"/>
          <w:sz w:val="22"/>
          <w:lang w:val="ru-RU"/>
        </w:rPr>
        <w:t xml:space="preserve">ы </w:t>
      </w:r>
      <w:r w:rsidR="00AC1919" w:rsidRPr="00AC1919">
        <w:rPr>
          <w:rFonts w:cs="Times New Roman"/>
          <w:kern w:val="22"/>
          <w:sz w:val="22"/>
          <w:lang w:val="ru-RU"/>
        </w:rPr>
        <w:t>с документацией</w:t>
      </w:r>
      <w:r w:rsidR="00100087" w:rsidRPr="00AC1919">
        <w:rPr>
          <w:rFonts w:cs="Times New Roman"/>
          <w:kern w:val="22"/>
          <w:sz w:val="22"/>
          <w:lang w:val="ru-RU"/>
        </w:rPr>
        <w:t>.</w:t>
      </w:r>
      <w:r w:rsidR="00100087" w:rsidRPr="002364AB">
        <w:rPr>
          <w:rStyle w:val="FootnoteReference"/>
          <w:rFonts w:cs="Times New Roman"/>
          <w:kern w:val="22"/>
          <w:sz w:val="22"/>
          <w:lang w:val="en-GB"/>
        </w:rPr>
        <w:footnoteReference w:id="76"/>
      </w:r>
      <w:r w:rsidR="00100087" w:rsidRPr="00AC1919">
        <w:rPr>
          <w:rFonts w:cs="Times New Roman"/>
          <w:kern w:val="22"/>
          <w:sz w:val="22"/>
          <w:lang w:val="ru-RU"/>
        </w:rPr>
        <w:t xml:space="preserve"> </w:t>
      </w:r>
    </w:p>
    <w:p w14:paraId="4B48D524" w14:textId="157F22EE" w:rsidR="00100087" w:rsidRPr="00AC1919" w:rsidRDefault="00C93721" w:rsidP="00100087">
      <w:pPr>
        <w:rPr>
          <w:rFonts w:cs="Times New Roman"/>
          <w:kern w:val="22"/>
          <w:sz w:val="22"/>
          <w:lang w:val="ru-RU"/>
        </w:rPr>
      </w:pPr>
      <w:r w:rsidRPr="00C93721">
        <w:rPr>
          <w:rFonts w:cs="Times New Roman"/>
          <w:kern w:val="22"/>
          <w:sz w:val="22"/>
          <w:lang w:val="ru-RU"/>
        </w:rPr>
        <w:t xml:space="preserve">Страны расходятся во мнениях о </w:t>
      </w:r>
      <w:r>
        <w:rPr>
          <w:rFonts w:cs="Times New Roman"/>
          <w:kern w:val="22"/>
          <w:sz w:val="22"/>
          <w:lang w:val="ru-RU"/>
        </w:rPr>
        <w:t>том</w:t>
      </w:r>
      <w:r w:rsidRPr="00C93721">
        <w:rPr>
          <w:rFonts w:cs="Times New Roman"/>
          <w:kern w:val="22"/>
          <w:sz w:val="22"/>
          <w:lang w:val="ru-RU"/>
        </w:rPr>
        <w:t xml:space="preserve">, применяются ли </w:t>
      </w:r>
      <w:r>
        <w:rPr>
          <w:rFonts w:cs="Times New Roman"/>
          <w:kern w:val="22"/>
          <w:sz w:val="22"/>
          <w:lang w:val="ru-RU"/>
        </w:rPr>
        <w:t>предусмотренные</w:t>
      </w:r>
      <w:r w:rsidRPr="00C93721">
        <w:rPr>
          <w:rFonts w:cs="Times New Roman"/>
          <w:kern w:val="22"/>
          <w:sz w:val="22"/>
          <w:lang w:val="ru-RU"/>
        </w:rPr>
        <w:t xml:space="preserve"> Протокол</w:t>
      </w:r>
      <w:r>
        <w:rPr>
          <w:rFonts w:cs="Times New Roman"/>
          <w:kern w:val="22"/>
          <w:sz w:val="22"/>
          <w:lang w:val="ru-RU"/>
        </w:rPr>
        <w:t>ом</w:t>
      </w:r>
      <w:r w:rsidRPr="00C93721">
        <w:rPr>
          <w:rFonts w:cs="Times New Roman"/>
          <w:kern w:val="22"/>
          <w:sz w:val="22"/>
          <w:lang w:val="ru-RU"/>
        </w:rPr>
        <w:t xml:space="preserve"> обязательства к субъектам, </w:t>
      </w:r>
      <w:r>
        <w:rPr>
          <w:rFonts w:cs="Times New Roman"/>
          <w:kern w:val="22"/>
          <w:sz w:val="22"/>
          <w:lang w:val="ru-RU"/>
        </w:rPr>
        <w:t>по</w:t>
      </w:r>
      <w:r w:rsidRPr="00C93721">
        <w:rPr>
          <w:rFonts w:cs="Times New Roman"/>
          <w:kern w:val="22"/>
          <w:sz w:val="22"/>
          <w:lang w:val="ru-RU"/>
        </w:rPr>
        <w:t>-</w:t>
      </w:r>
      <w:r>
        <w:rPr>
          <w:rFonts w:cs="Times New Roman"/>
          <w:kern w:val="22"/>
          <w:sz w:val="22"/>
          <w:lang w:val="ru-RU"/>
        </w:rPr>
        <w:t>новому</w:t>
      </w:r>
      <w:r w:rsidRPr="00C93721">
        <w:rPr>
          <w:rFonts w:cs="Times New Roman"/>
          <w:kern w:val="22"/>
          <w:sz w:val="22"/>
          <w:lang w:val="ru-RU"/>
        </w:rPr>
        <w:t xml:space="preserve"> использую</w:t>
      </w:r>
      <w:r>
        <w:rPr>
          <w:rFonts w:cs="Times New Roman"/>
          <w:kern w:val="22"/>
          <w:sz w:val="22"/>
          <w:lang w:val="ru-RU"/>
        </w:rPr>
        <w:t>щим</w:t>
      </w:r>
      <w:r w:rsidRPr="00C93721">
        <w:rPr>
          <w:rFonts w:cs="Times New Roman"/>
          <w:kern w:val="22"/>
          <w:sz w:val="22"/>
          <w:lang w:val="ru-RU"/>
        </w:rPr>
        <w:t xml:space="preserve"> генетические ресурсы в коллекциях </w:t>
      </w:r>
      <w:r w:rsidRPr="00C379A7">
        <w:rPr>
          <w:rFonts w:cs="Times New Roman"/>
          <w:i/>
          <w:iCs/>
          <w:kern w:val="22"/>
          <w:sz w:val="22"/>
          <w:lang w:val="en-GB"/>
        </w:rPr>
        <w:t>ex</w:t>
      </w:r>
      <w:r w:rsidRPr="00C93721">
        <w:rPr>
          <w:rFonts w:cs="Times New Roman"/>
          <w:i/>
          <w:iCs/>
          <w:kern w:val="22"/>
          <w:sz w:val="22"/>
          <w:lang w:val="ru-RU"/>
        </w:rPr>
        <w:t>-</w:t>
      </w:r>
      <w:r w:rsidRPr="00C379A7">
        <w:rPr>
          <w:rFonts w:cs="Times New Roman"/>
          <w:i/>
          <w:iCs/>
          <w:kern w:val="22"/>
          <w:sz w:val="22"/>
          <w:lang w:val="en-GB"/>
        </w:rPr>
        <w:t>situ</w:t>
      </w:r>
      <w:r w:rsidRPr="00C93721">
        <w:rPr>
          <w:rFonts w:cs="Times New Roman"/>
          <w:kern w:val="22"/>
          <w:sz w:val="22"/>
          <w:lang w:val="ru-RU"/>
        </w:rPr>
        <w:t xml:space="preserve">. </w:t>
      </w:r>
      <w:r w:rsidRPr="00AC1919">
        <w:rPr>
          <w:rFonts w:cs="Times New Roman"/>
          <w:kern w:val="22"/>
          <w:sz w:val="22"/>
          <w:lang w:val="ru-RU"/>
        </w:rPr>
        <w:t>Например, в регламенте ЕС об осуществлении Нагойского протокола ясно</w:t>
      </w:r>
      <w:r>
        <w:rPr>
          <w:rFonts w:cs="Times New Roman"/>
          <w:kern w:val="22"/>
          <w:sz w:val="22"/>
          <w:lang w:val="ru-RU"/>
        </w:rPr>
        <w:t xml:space="preserve"> указано</w:t>
      </w:r>
      <w:r w:rsidRPr="00AC1919">
        <w:rPr>
          <w:rFonts w:cs="Times New Roman"/>
          <w:kern w:val="22"/>
          <w:sz w:val="22"/>
          <w:lang w:val="ru-RU"/>
        </w:rPr>
        <w:t>, что он не применяется к генетическим ресурсам, доступ к которым осуществлялся до вступления Протокола в силу</w:t>
      </w:r>
      <w:r w:rsidR="00100087" w:rsidRPr="00C93721">
        <w:rPr>
          <w:rFonts w:cs="Times New Roman"/>
          <w:kern w:val="22"/>
          <w:sz w:val="22"/>
          <w:lang w:val="ru-RU"/>
        </w:rPr>
        <w:t>.</w:t>
      </w:r>
      <w:r w:rsidR="00100087" w:rsidRPr="002364AB">
        <w:rPr>
          <w:rFonts w:cs="Times New Roman"/>
          <w:kern w:val="22"/>
          <w:sz w:val="22"/>
          <w:vertAlign w:val="superscript"/>
          <w:lang w:val="en-GB"/>
        </w:rPr>
        <w:footnoteReference w:id="77"/>
      </w:r>
      <w:r w:rsidR="00100087" w:rsidRPr="00C93721">
        <w:rPr>
          <w:rFonts w:cs="Times New Roman"/>
          <w:kern w:val="22"/>
          <w:sz w:val="22"/>
          <w:lang w:val="ru-RU"/>
        </w:rPr>
        <w:t xml:space="preserve"> </w:t>
      </w:r>
      <w:r w:rsidR="00612CE3" w:rsidRPr="00AC1919">
        <w:rPr>
          <w:rFonts w:cs="Times New Roman"/>
          <w:kern w:val="22"/>
          <w:sz w:val="22"/>
          <w:lang w:val="ru-RU"/>
        </w:rPr>
        <w:t xml:space="preserve">Но законодательство </w:t>
      </w:r>
      <w:r w:rsidR="00612CE3">
        <w:rPr>
          <w:rFonts w:cs="Times New Roman"/>
          <w:kern w:val="22"/>
          <w:sz w:val="22"/>
          <w:lang w:val="ru-RU"/>
        </w:rPr>
        <w:t xml:space="preserve">отдельных </w:t>
      </w:r>
      <w:r w:rsidR="00612CE3" w:rsidRPr="00AC1919">
        <w:rPr>
          <w:rFonts w:cs="Times New Roman"/>
          <w:kern w:val="22"/>
          <w:sz w:val="22"/>
          <w:lang w:val="ru-RU"/>
        </w:rPr>
        <w:t>стран,</w:t>
      </w:r>
      <w:r w:rsidR="00612CE3">
        <w:rPr>
          <w:rFonts w:cs="Times New Roman"/>
          <w:kern w:val="22"/>
          <w:sz w:val="22"/>
          <w:lang w:val="ru-RU"/>
        </w:rPr>
        <w:t xml:space="preserve"> например, </w:t>
      </w:r>
      <w:r w:rsidR="00612CE3" w:rsidRPr="00AC1919">
        <w:rPr>
          <w:rFonts w:cs="Times New Roman"/>
          <w:kern w:val="22"/>
          <w:sz w:val="22"/>
          <w:lang w:val="ru-RU"/>
        </w:rPr>
        <w:t>Бразили</w:t>
      </w:r>
      <w:r w:rsidR="00612CE3">
        <w:rPr>
          <w:rFonts w:cs="Times New Roman"/>
          <w:kern w:val="22"/>
          <w:sz w:val="22"/>
          <w:lang w:val="ru-RU"/>
        </w:rPr>
        <w:t>и</w:t>
      </w:r>
      <w:r w:rsidR="00612CE3" w:rsidRPr="00AC1919">
        <w:rPr>
          <w:rFonts w:cs="Times New Roman"/>
          <w:kern w:val="22"/>
          <w:sz w:val="22"/>
          <w:lang w:val="ru-RU"/>
        </w:rPr>
        <w:t>, Колумби</w:t>
      </w:r>
      <w:r w:rsidR="00612CE3">
        <w:rPr>
          <w:rFonts w:cs="Times New Roman"/>
          <w:kern w:val="22"/>
          <w:sz w:val="22"/>
          <w:lang w:val="ru-RU"/>
        </w:rPr>
        <w:t>и</w:t>
      </w:r>
      <w:r w:rsidR="00612CE3" w:rsidRPr="00AC1919">
        <w:rPr>
          <w:rFonts w:cs="Times New Roman"/>
          <w:kern w:val="22"/>
          <w:sz w:val="22"/>
          <w:lang w:val="ru-RU"/>
        </w:rPr>
        <w:t xml:space="preserve"> и Южн</w:t>
      </w:r>
      <w:r w:rsidR="00612CE3">
        <w:rPr>
          <w:rFonts w:cs="Times New Roman"/>
          <w:kern w:val="22"/>
          <w:sz w:val="22"/>
          <w:lang w:val="ru-RU"/>
        </w:rPr>
        <w:t>ой</w:t>
      </w:r>
      <w:r w:rsidR="00612CE3" w:rsidRPr="00AC1919">
        <w:rPr>
          <w:rFonts w:cs="Times New Roman"/>
          <w:kern w:val="22"/>
          <w:sz w:val="22"/>
          <w:lang w:val="ru-RU"/>
        </w:rPr>
        <w:t xml:space="preserve"> Африк</w:t>
      </w:r>
      <w:r w:rsidR="00612CE3">
        <w:rPr>
          <w:rFonts w:cs="Times New Roman"/>
          <w:kern w:val="22"/>
          <w:sz w:val="22"/>
          <w:lang w:val="ru-RU"/>
        </w:rPr>
        <w:t>и</w:t>
      </w:r>
      <w:r w:rsidR="00612CE3" w:rsidRPr="00AC1919">
        <w:rPr>
          <w:rFonts w:cs="Times New Roman"/>
          <w:kern w:val="22"/>
          <w:sz w:val="22"/>
          <w:lang w:val="ru-RU"/>
        </w:rPr>
        <w:t>, требует совместного использования выгод от использования генетических ресурсов, доступ к которым был получен до вступления в силу Протокола</w:t>
      </w:r>
      <w:r w:rsidR="00100087" w:rsidRPr="00612CE3">
        <w:rPr>
          <w:rFonts w:cs="Times New Roman"/>
          <w:kern w:val="22"/>
          <w:sz w:val="22"/>
          <w:lang w:val="ru-RU"/>
        </w:rPr>
        <w:t>.</w:t>
      </w:r>
      <w:r w:rsidR="00100087" w:rsidRPr="002364AB">
        <w:rPr>
          <w:rFonts w:cs="Times New Roman"/>
          <w:kern w:val="22"/>
          <w:sz w:val="22"/>
          <w:vertAlign w:val="superscript"/>
          <w:lang w:val="en-GB"/>
        </w:rPr>
        <w:footnoteReference w:id="78"/>
      </w:r>
      <w:r w:rsidR="00AC1919" w:rsidRPr="00035F80">
        <w:rPr>
          <w:rFonts w:cs="Times New Roman"/>
          <w:kern w:val="22"/>
          <w:sz w:val="22"/>
          <w:lang w:val="ru-RU"/>
        </w:rPr>
        <w:t xml:space="preserve"> </w:t>
      </w:r>
      <w:r w:rsidR="00AC1919" w:rsidRPr="00AC1919">
        <w:rPr>
          <w:rFonts w:cs="Times New Roman"/>
          <w:kern w:val="22"/>
          <w:sz w:val="22"/>
          <w:lang w:val="ru-RU"/>
        </w:rPr>
        <w:t xml:space="preserve">Для стран, </w:t>
      </w:r>
      <w:r w:rsidR="000944EB">
        <w:rPr>
          <w:rFonts w:cs="Times New Roman"/>
          <w:kern w:val="22"/>
          <w:sz w:val="22"/>
          <w:lang w:val="ru-RU"/>
        </w:rPr>
        <w:t xml:space="preserve">которые </w:t>
      </w:r>
      <w:r w:rsidR="00AC1919" w:rsidRPr="00AC1919">
        <w:rPr>
          <w:rFonts w:cs="Times New Roman"/>
          <w:kern w:val="22"/>
          <w:sz w:val="22"/>
          <w:lang w:val="ru-RU"/>
        </w:rPr>
        <w:t>требу</w:t>
      </w:r>
      <w:r w:rsidR="00C91814">
        <w:rPr>
          <w:rFonts w:cs="Times New Roman"/>
          <w:kern w:val="22"/>
          <w:sz w:val="22"/>
          <w:lang w:val="ru-RU"/>
        </w:rPr>
        <w:t>ю</w:t>
      </w:r>
      <w:r w:rsidR="000944EB">
        <w:rPr>
          <w:rFonts w:cs="Times New Roman"/>
          <w:kern w:val="22"/>
          <w:sz w:val="22"/>
          <w:lang w:val="ru-RU"/>
        </w:rPr>
        <w:t xml:space="preserve">т </w:t>
      </w:r>
      <w:r w:rsidR="00AC1919" w:rsidRPr="00AC1919">
        <w:rPr>
          <w:rFonts w:cs="Times New Roman"/>
          <w:kern w:val="22"/>
          <w:sz w:val="22"/>
          <w:lang w:val="ru-RU"/>
        </w:rPr>
        <w:t>совместно</w:t>
      </w:r>
      <w:r w:rsidR="00C91814">
        <w:rPr>
          <w:rFonts w:cs="Times New Roman"/>
          <w:kern w:val="22"/>
          <w:sz w:val="22"/>
          <w:lang w:val="ru-RU"/>
        </w:rPr>
        <w:t>го</w:t>
      </w:r>
      <w:r w:rsidR="00AC1919" w:rsidRPr="00AC1919">
        <w:rPr>
          <w:rFonts w:cs="Times New Roman"/>
          <w:kern w:val="22"/>
          <w:sz w:val="22"/>
          <w:lang w:val="ru-RU"/>
        </w:rPr>
        <w:t xml:space="preserve"> использован</w:t>
      </w:r>
      <w:r w:rsidR="00C91814">
        <w:rPr>
          <w:rFonts w:cs="Times New Roman"/>
          <w:kern w:val="22"/>
          <w:sz w:val="22"/>
          <w:lang w:val="ru-RU"/>
        </w:rPr>
        <w:t>ия</w:t>
      </w:r>
      <w:r w:rsidR="00AC1919" w:rsidRPr="00AC1919">
        <w:rPr>
          <w:rFonts w:cs="Times New Roman"/>
          <w:kern w:val="22"/>
          <w:sz w:val="22"/>
          <w:lang w:val="ru-RU"/>
        </w:rPr>
        <w:t xml:space="preserve"> выгод от использования генетических ресурсов в коллекциях </w:t>
      </w:r>
      <w:r w:rsidR="00AC1919" w:rsidRPr="00EA43EC">
        <w:rPr>
          <w:rFonts w:cs="Times New Roman"/>
          <w:i/>
          <w:iCs/>
          <w:kern w:val="22"/>
          <w:sz w:val="22"/>
          <w:lang w:val="en-GB"/>
        </w:rPr>
        <w:t>ex</w:t>
      </w:r>
      <w:r w:rsidR="00AC1919" w:rsidRPr="00EA43EC">
        <w:rPr>
          <w:rFonts w:cs="Times New Roman"/>
          <w:i/>
          <w:iCs/>
          <w:kern w:val="22"/>
          <w:sz w:val="22"/>
          <w:lang w:val="ru-RU"/>
        </w:rPr>
        <w:t>-</w:t>
      </w:r>
      <w:r w:rsidR="00AC1919" w:rsidRPr="00EA43EC">
        <w:rPr>
          <w:rFonts w:cs="Times New Roman"/>
          <w:i/>
          <w:iCs/>
          <w:kern w:val="22"/>
          <w:sz w:val="22"/>
          <w:lang w:val="en-GB"/>
        </w:rPr>
        <w:t>situ</w:t>
      </w:r>
      <w:r w:rsidR="00AC1919" w:rsidRPr="00AC1919">
        <w:rPr>
          <w:rFonts w:cs="Times New Roman"/>
          <w:kern w:val="22"/>
          <w:sz w:val="22"/>
          <w:lang w:val="ru-RU"/>
        </w:rPr>
        <w:t xml:space="preserve">, возникает проблема </w:t>
      </w:r>
      <w:r w:rsidR="00E165BA">
        <w:rPr>
          <w:rFonts w:cs="Times New Roman"/>
          <w:kern w:val="22"/>
          <w:sz w:val="22"/>
          <w:lang w:val="ru-RU"/>
        </w:rPr>
        <w:t xml:space="preserve">в отношении </w:t>
      </w:r>
      <w:r w:rsidR="00AC1919" w:rsidRPr="00AC1919">
        <w:rPr>
          <w:rFonts w:cs="Times New Roman"/>
          <w:kern w:val="22"/>
          <w:sz w:val="22"/>
          <w:lang w:val="ru-RU"/>
        </w:rPr>
        <w:t xml:space="preserve">образцов, </w:t>
      </w:r>
      <w:r w:rsidR="00E165BA">
        <w:rPr>
          <w:rFonts w:cs="Times New Roman"/>
          <w:kern w:val="22"/>
          <w:sz w:val="22"/>
          <w:lang w:val="ru-RU"/>
        </w:rPr>
        <w:t xml:space="preserve">предоставленных на хранение </w:t>
      </w:r>
      <w:r w:rsidR="00AC1919" w:rsidRPr="00AC1919">
        <w:rPr>
          <w:rFonts w:cs="Times New Roman"/>
          <w:kern w:val="22"/>
          <w:sz w:val="22"/>
          <w:lang w:val="ru-RU"/>
        </w:rPr>
        <w:t xml:space="preserve">без информации о стране происхождения, или </w:t>
      </w:r>
      <w:r w:rsidR="00656AF4">
        <w:rPr>
          <w:rFonts w:cs="Times New Roman"/>
          <w:kern w:val="22"/>
          <w:sz w:val="22"/>
          <w:lang w:val="ru-RU"/>
        </w:rPr>
        <w:t xml:space="preserve">предоставленных на хранение </w:t>
      </w:r>
      <w:r w:rsidR="00AC1919" w:rsidRPr="00AC1919">
        <w:rPr>
          <w:rFonts w:cs="Times New Roman"/>
          <w:kern w:val="22"/>
          <w:sz w:val="22"/>
          <w:lang w:val="ru-RU"/>
        </w:rPr>
        <w:t xml:space="preserve">до КБР или Протокола, </w:t>
      </w:r>
      <w:r w:rsidR="00FF31F1">
        <w:rPr>
          <w:rFonts w:cs="Times New Roman"/>
          <w:kern w:val="22"/>
          <w:sz w:val="22"/>
          <w:lang w:val="ru-RU"/>
        </w:rPr>
        <w:t xml:space="preserve">поскольку </w:t>
      </w:r>
      <w:r w:rsidR="007C4035">
        <w:rPr>
          <w:rFonts w:cs="Times New Roman"/>
          <w:kern w:val="22"/>
          <w:sz w:val="22"/>
          <w:lang w:val="ru-RU"/>
        </w:rPr>
        <w:t xml:space="preserve">если </w:t>
      </w:r>
      <w:r w:rsidR="00AC1919" w:rsidRPr="00AC1919">
        <w:rPr>
          <w:rFonts w:cs="Times New Roman"/>
          <w:kern w:val="22"/>
          <w:sz w:val="22"/>
          <w:lang w:val="ru-RU"/>
        </w:rPr>
        <w:t>ПОС</w:t>
      </w:r>
      <w:r w:rsidR="007C4035">
        <w:rPr>
          <w:rFonts w:cs="Times New Roman"/>
          <w:kern w:val="22"/>
          <w:sz w:val="22"/>
          <w:lang w:val="ru-RU"/>
        </w:rPr>
        <w:t xml:space="preserve"> т</w:t>
      </w:r>
      <w:r w:rsidR="00FF1B07">
        <w:rPr>
          <w:rFonts w:cs="Times New Roman"/>
          <w:kern w:val="22"/>
          <w:sz w:val="22"/>
          <w:lang w:val="ru-RU"/>
        </w:rPr>
        <w:t>ребуется сейчас,</w:t>
      </w:r>
      <w:r w:rsidR="002575A9">
        <w:rPr>
          <w:rFonts w:cs="Times New Roman"/>
          <w:kern w:val="22"/>
          <w:sz w:val="22"/>
          <w:lang w:val="ru-RU"/>
        </w:rPr>
        <w:t xml:space="preserve"> его никто не давал</w:t>
      </w:r>
      <w:r w:rsidR="00AC1919" w:rsidRPr="00AC1919">
        <w:rPr>
          <w:rFonts w:cs="Times New Roman"/>
          <w:kern w:val="22"/>
          <w:sz w:val="22"/>
          <w:lang w:val="ru-RU"/>
        </w:rPr>
        <w:t xml:space="preserve">. Следующие примеры иллюстрируют проблему генетических ресурсов, не поддающихся отслеживанию, в коллекциях </w:t>
      </w:r>
      <w:r w:rsidR="00AC1919" w:rsidRPr="009E397F">
        <w:rPr>
          <w:rFonts w:cs="Times New Roman"/>
          <w:i/>
          <w:iCs/>
          <w:kern w:val="22"/>
          <w:sz w:val="22"/>
          <w:lang w:val="en-GB"/>
        </w:rPr>
        <w:t>ex</w:t>
      </w:r>
      <w:r w:rsidR="00AC1919" w:rsidRPr="009E397F">
        <w:rPr>
          <w:rFonts w:cs="Times New Roman"/>
          <w:i/>
          <w:iCs/>
          <w:kern w:val="22"/>
          <w:sz w:val="22"/>
          <w:lang w:val="ru-RU"/>
        </w:rPr>
        <w:t>-</w:t>
      </w:r>
      <w:r w:rsidR="00AC1919" w:rsidRPr="009E397F">
        <w:rPr>
          <w:rFonts w:cs="Times New Roman"/>
          <w:i/>
          <w:iCs/>
          <w:kern w:val="22"/>
          <w:sz w:val="22"/>
          <w:lang w:val="en-GB"/>
        </w:rPr>
        <w:t>situ</w:t>
      </w:r>
      <w:r w:rsidR="00AC1919" w:rsidRPr="00AC1919">
        <w:rPr>
          <w:rFonts w:cs="Times New Roman"/>
          <w:kern w:val="22"/>
          <w:sz w:val="22"/>
          <w:lang w:val="ru-RU"/>
        </w:rPr>
        <w:t xml:space="preserve"> и предоставляют информацию о том, как некоторые коллекции </w:t>
      </w:r>
      <w:r w:rsidR="00AC1919" w:rsidRPr="00247848">
        <w:rPr>
          <w:rFonts w:cs="Times New Roman"/>
          <w:i/>
          <w:iCs/>
          <w:kern w:val="22"/>
          <w:sz w:val="22"/>
          <w:lang w:val="en-GB"/>
        </w:rPr>
        <w:t>ex</w:t>
      </w:r>
      <w:r w:rsidR="00AC1919" w:rsidRPr="00247848">
        <w:rPr>
          <w:rFonts w:cs="Times New Roman"/>
          <w:i/>
          <w:iCs/>
          <w:kern w:val="22"/>
          <w:sz w:val="22"/>
          <w:lang w:val="ru-RU"/>
        </w:rPr>
        <w:t>-</w:t>
      </w:r>
      <w:r w:rsidR="00AC1919" w:rsidRPr="00247848">
        <w:rPr>
          <w:rFonts w:cs="Times New Roman"/>
          <w:i/>
          <w:iCs/>
          <w:kern w:val="22"/>
          <w:sz w:val="22"/>
          <w:lang w:val="en-GB"/>
        </w:rPr>
        <w:t>situ</w:t>
      </w:r>
      <w:r w:rsidR="00AC1919" w:rsidRPr="00AC1919">
        <w:rPr>
          <w:rFonts w:cs="Times New Roman"/>
          <w:kern w:val="22"/>
          <w:sz w:val="22"/>
          <w:lang w:val="ru-RU"/>
        </w:rPr>
        <w:t xml:space="preserve"> </w:t>
      </w:r>
      <w:r w:rsidR="00035F80">
        <w:rPr>
          <w:rFonts w:cs="Times New Roman"/>
          <w:kern w:val="22"/>
          <w:sz w:val="22"/>
          <w:lang w:val="ru-RU"/>
        </w:rPr>
        <w:t xml:space="preserve">соблюдают </w:t>
      </w:r>
      <w:r w:rsidR="00AC1919" w:rsidRPr="00AC1919">
        <w:rPr>
          <w:rFonts w:cs="Times New Roman"/>
          <w:kern w:val="22"/>
          <w:sz w:val="22"/>
          <w:lang w:val="ru-RU"/>
        </w:rPr>
        <w:t>требования к доступу и совместному использованию выгод для различных ресурсов, хранящихся в их коллекциях.</w:t>
      </w:r>
    </w:p>
    <w:p w14:paraId="129FA215" w14:textId="7EA030E6" w:rsidR="00AC0D8F" w:rsidRPr="00CA6D1D" w:rsidRDefault="00AC1919" w:rsidP="00AC0D8F">
      <w:pPr>
        <w:rPr>
          <w:rFonts w:cs="Times New Roman"/>
          <w:b/>
          <w:i/>
          <w:kern w:val="22"/>
          <w:sz w:val="22"/>
          <w:lang w:val="ru-RU"/>
        </w:rPr>
      </w:pPr>
      <w:r w:rsidRPr="00AC1919">
        <w:rPr>
          <w:rFonts w:cs="Times New Roman"/>
          <w:i/>
          <w:kern w:val="22"/>
          <w:sz w:val="22"/>
          <w:lang w:val="ru-RU"/>
        </w:rPr>
        <w:t>Коллекции</w:t>
      </w:r>
      <w:r w:rsidRPr="00CA6D1D">
        <w:rPr>
          <w:rFonts w:cs="Times New Roman"/>
          <w:i/>
          <w:kern w:val="22"/>
          <w:sz w:val="22"/>
          <w:lang w:val="ru-RU"/>
        </w:rPr>
        <w:t xml:space="preserve"> </w:t>
      </w:r>
      <w:r w:rsidRPr="00AC1919">
        <w:rPr>
          <w:rFonts w:cs="Times New Roman"/>
          <w:i/>
          <w:kern w:val="22"/>
          <w:sz w:val="22"/>
          <w:lang w:val="ru-RU"/>
        </w:rPr>
        <w:t>культур</w:t>
      </w:r>
    </w:p>
    <w:p w14:paraId="0E5BFAC7" w14:textId="020B46D7" w:rsidR="00FB1B65" w:rsidRPr="00AC1919" w:rsidRDefault="00AC1919" w:rsidP="00AC0D8F">
      <w:pPr>
        <w:rPr>
          <w:rFonts w:cs="Times New Roman"/>
          <w:kern w:val="22"/>
          <w:sz w:val="22"/>
          <w:lang w:val="ru-RU"/>
        </w:rPr>
      </w:pPr>
      <w:r w:rsidRPr="000160AA">
        <w:rPr>
          <w:rFonts w:cs="Times New Roman"/>
          <w:kern w:val="22"/>
          <w:sz w:val="22"/>
          <w:lang w:val="ru-RU"/>
        </w:rPr>
        <w:t xml:space="preserve">Основными хранилищами микроорганизмов </w:t>
      </w:r>
      <w:r w:rsidR="00487B00" w:rsidRPr="00487B00">
        <w:rPr>
          <w:rFonts w:cs="Times New Roman"/>
          <w:i/>
          <w:iCs/>
          <w:kern w:val="22"/>
          <w:sz w:val="22"/>
          <w:lang w:val="en-GB"/>
        </w:rPr>
        <w:t>ex</w:t>
      </w:r>
      <w:r w:rsidR="00487B00" w:rsidRPr="000160AA">
        <w:rPr>
          <w:rFonts w:cs="Times New Roman"/>
          <w:i/>
          <w:iCs/>
          <w:kern w:val="22"/>
          <w:sz w:val="22"/>
          <w:lang w:val="ru-RU"/>
        </w:rPr>
        <w:t>-</w:t>
      </w:r>
      <w:r w:rsidR="00487B00" w:rsidRPr="00487B00">
        <w:rPr>
          <w:rFonts w:cs="Times New Roman"/>
          <w:i/>
          <w:iCs/>
          <w:kern w:val="22"/>
          <w:sz w:val="22"/>
          <w:lang w:val="en-GB"/>
        </w:rPr>
        <w:t>situ</w:t>
      </w:r>
      <w:r w:rsidRPr="000160AA">
        <w:rPr>
          <w:rFonts w:cs="Times New Roman"/>
          <w:kern w:val="22"/>
          <w:sz w:val="22"/>
          <w:lang w:val="ru-RU"/>
        </w:rPr>
        <w:t xml:space="preserve"> являются коллекции культур, многие из которых</w:t>
      </w:r>
      <w:r w:rsidR="002E0D61" w:rsidRPr="000160AA">
        <w:rPr>
          <w:rFonts w:cs="Times New Roman"/>
          <w:kern w:val="22"/>
          <w:sz w:val="22"/>
          <w:lang w:val="ru-RU"/>
        </w:rPr>
        <w:t xml:space="preserve"> </w:t>
      </w:r>
      <w:r w:rsidRPr="000160AA">
        <w:rPr>
          <w:rFonts w:cs="Times New Roman"/>
          <w:kern w:val="22"/>
          <w:sz w:val="22"/>
          <w:lang w:val="ru-RU"/>
        </w:rPr>
        <w:t xml:space="preserve">являются членами </w:t>
      </w:r>
      <w:r w:rsidR="007C3E74">
        <w:rPr>
          <w:rFonts w:cs="Times New Roman"/>
          <w:kern w:val="22"/>
          <w:sz w:val="22"/>
          <w:lang w:val="ru-RU"/>
        </w:rPr>
        <w:t>Международной</w:t>
      </w:r>
      <w:r w:rsidRPr="000160AA">
        <w:rPr>
          <w:rFonts w:cs="Times New Roman"/>
          <w:kern w:val="22"/>
          <w:sz w:val="22"/>
          <w:lang w:val="ru-RU"/>
        </w:rPr>
        <w:t xml:space="preserve"> федерации коллекций культур (</w:t>
      </w:r>
      <w:r w:rsidR="00914048" w:rsidRPr="00914048">
        <w:rPr>
          <w:rFonts w:cs="Times New Roman"/>
          <w:kern w:val="22"/>
          <w:sz w:val="22"/>
          <w:lang w:val="ru-RU"/>
        </w:rPr>
        <w:t>ВФСС</w:t>
      </w:r>
      <w:r w:rsidRPr="000160AA">
        <w:rPr>
          <w:rFonts w:cs="Times New Roman"/>
          <w:kern w:val="22"/>
          <w:sz w:val="22"/>
          <w:lang w:val="ru-RU"/>
        </w:rPr>
        <w:t xml:space="preserve">). </w:t>
      </w:r>
      <w:r w:rsidRPr="00AC1919">
        <w:rPr>
          <w:rFonts w:cs="Times New Roman"/>
          <w:kern w:val="22"/>
          <w:sz w:val="22"/>
          <w:lang w:val="ru-RU"/>
        </w:rPr>
        <w:t xml:space="preserve">Микроскопические организмы (или микроорганизмы), содержащиеся в этих коллекциях, включают бактерии, простейшие, грибы и водоросли. Коллекции культур могут </w:t>
      </w:r>
      <w:r w:rsidR="00AC7D3C" w:rsidRPr="00AC1919">
        <w:rPr>
          <w:rFonts w:cs="Times New Roman"/>
          <w:kern w:val="22"/>
          <w:sz w:val="22"/>
          <w:lang w:val="ru-RU"/>
        </w:rPr>
        <w:t xml:space="preserve">также </w:t>
      </w:r>
      <w:r w:rsidRPr="00AC1919">
        <w:rPr>
          <w:rFonts w:cs="Times New Roman"/>
          <w:kern w:val="22"/>
          <w:sz w:val="22"/>
          <w:lang w:val="ru-RU"/>
        </w:rPr>
        <w:t xml:space="preserve">содержать клеточные линии растений и животных, вирусы и производные, </w:t>
      </w:r>
      <w:r w:rsidR="001158E5">
        <w:rPr>
          <w:rFonts w:cs="Times New Roman"/>
          <w:kern w:val="22"/>
          <w:sz w:val="22"/>
          <w:lang w:val="ru-RU"/>
        </w:rPr>
        <w:t xml:space="preserve">например, </w:t>
      </w:r>
      <w:r w:rsidRPr="00AC1919">
        <w:rPr>
          <w:rFonts w:cs="Times New Roman"/>
          <w:kern w:val="22"/>
          <w:sz w:val="22"/>
          <w:lang w:val="ru-RU"/>
        </w:rPr>
        <w:t>плазмиды и комплементарные ДНК (также известные как кДНК)</w:t>
      </w:r>
      <w:r w:rsidR="00AC0D8F" w:rsidRPr="00AC1919">
        <w:rPr>
          <w:rFonts w:cs="Times New Roman"/>
          <w:kern w:val="22"/>
          <w:sz w:val="22"/>
          <w:lang w:val="ru-RU"/>
        </w:rPr>
        <w:t>.</w:t>
      </w:r>
      <w:r w:rsidR="00AC0D8F" w:rsidRPr="002364AB">
        <w:rPr>
          <w:rStyle w:val="FootnoteReference"/>
          <w:kern w:val="22"/>
          <w:sz w:val="22"/>
          <w:lang w:val="en-GB"/>
        </w:rPr>
        <w:footnoteReference w:id="79"/>
      </w:r>
      <w:r w:rsidR="00AC0D8F" w:rsidRPr="00AC1919">
        <w:rPr>
          <w:rFonts w:cs="Times New Roman"/>
          <w:kern w:val="22"/>
          <w:sz w:val="22"/>
          <w:lang w:val="ru-RU"/>
        </w:rPr>
        <w:t xml:space="preserve"> </w:t>
      </w:r>
    </w:p>
    <w:p w14:paraId="1119CB4F" w14:textId="470408AD" w:rsidR="00AC0D8F" w:rsidRPr="00BF01D1" w:rsidRDefault="00BA587A" w:rsidP="00AC0D8F">
      <w:pPr>
        <w:rPr>
          <w:rFonts w:cs="Times New Roman"/>
          <w:kern w:val="22"/>
          <w:sz w:val="22"/>
          <w:lang w:val="ru-RU"/>
        </w:rPr>
      </w:pPr>
      <w:r>
        <w:rPr>
          <w:rFonts w:cs="Times New Roman"/>
          <w:kern w:val="22"/>
          <w:sz w:val="22"/>
          <w:lang w:val="ru-RU"/>
        </w:rPr>
        <w:lastRenderedPageBreak/>
        <w:t>В</w:t>
      </w:r>
      <w:r w:rsidRPr="00BA587A">
        <w:rPr>
          <w:rFonts w:cs="Times New Roman"/>
          <w:kern w:val="22"/>
          <w:sz w:val="22"/>
          <w:lang w:val="ru-RU"/>
        </w:rPr>
        <w:t xml:space="preserve"> </w:t>
      </w:r>
      <w:r>
        <w:rPr>
          <w:rFonts w:cs="Times New Roman"/>
          <w:kern w:val="22"/>
          <w:sz w:val="22"/>
          <w:lang w:val="ru-RU"/>
        </w:rPr>
        <w:t>членский</w:t>
      </w:r>
      <w:r w:rsidRPr="00BA587A">
        <w:rPr>
          <w:rFonts w:cs="Times New Roman"/>
          <w:kern w:val="22"/>
          <w:sz w:val="22"/>
          <w:lang w:val="ru-RU"/>
        </w:rPr>
        <w:t xml:space="preserve"> </w:t>
      </w:r>
      <w:r>
        <w:rPr>
          <w:rFonts w:cs="Times New Roman"/>
          <w:kern w:val="22"/>
          <w:sz w:val="22"/>
          <w:lang w:val="ru-RU"/>
        </w:rPr>
        <w:t>состав</w:t>
      </w:r>
      <w:r w:rsidRPr="00BA587A">
        <w:rPr>
          <w:rFonts w:cs="Times New Roman"/>
          <w:kern w:val="22"/>
          <w:sz w:val="22"/>
          <w:lang w:val="ru-RU"/>
        </w:rPr>
        <w:t xml:space="preserve"> </w:t>
      </w:r>
      <w:r w:rsidR="00914048">
        <w:rPr>
          <w:rFonts w:cs="Times New Roman"/>
          <w:kern w:val="22"/>
          <w:sz w:val="22"/>
          <w:lang w:val="ru-RU"/>
        </w:rPr>
        <w:t>ВФСС</w:t>
      </w:r>
      <w:r w:rsidRPr="00BA587A">
        <w:rPr>
          <w:rFonts w:cs="Times New Roman"/>
          <w:kern w:val="22"/>
          <w:sz w:val="22"/>
          <w:lang w:val="ru-RU"/>
        </w:rPr>
        <w:t xml:space="preserve"> </w:t>
      </w:r>
      <w:r>
        <w:rPr>
          <w:rFonts w:cs="Times New Roman"/>
          <w:kern w:val="22"/>
          <w:sz w:val="22"/>
          <w:lang w:val="ru-RU"/>
        </w:rPr>
        <w:t>входит</w:t>
      </w:r>
      <w:r w:rsidRPr="00BA587A">
        <w:rPr>
          <w:rFonts w:cs="Times New Roman"/>
          <w:kern w:val="22"/>
          <w:sz w:val="22"/>
          <w:lang w:val="ru-RU"/>
        </w:rPr>
        <w:t xml:space="preserve"> почти 1000 </w:t>
      </w:r>
      <w:r>
        <w:rPr>
          <w:rFonts w:cs="Times New Roman"/>
          <w:kern w:val="22"/>
          <w:sz w:val="22"/>
          <w:lang w:val="ru-RU"/>
        </w:rPr>
        <w:t>к</w:t>
      </w:r>
      <w:r w:rsidRPr="00BA587A">
        <w:rPr>
          <w:rFonts w:cs="Times New Roman"/>
          <w:kern w:val="22"/>
          <w:sz w:val="22"/>
          <w:lang w:val="ru-RU"/>
        </w:rPr>
        <w:t>оллекци</w:t>
      </w:r>
      <w:r>
        <w:rPr>
          <w:rFonts w:cs="Times New Roman"/>
          <w:kern w:val="22"/>
          <w:sz w:val="22"/>
          <w:lang w:val="ru-RU"/>
        </w:rPr>
        <w:t>й</w:t>
      </w:r>
      <w:r w:rsidRPr="00BA587A">
        <w:rPr>
          <w:rFonts w:cs="Times New Roman"/>
          <w:kern w:val="22"/>
          <w:sz w:val="22"/>
          <w:lang w:val="ru-RU"/>
        </w:rPr>
        <w:t xml:space="preserve"> или аффилированных членов из 125 стран</w:t>
      </w:r>
      <w:r w:rsidR="00AC0D8F" w:rsidRPr="00BA587A">
        <w:rPr>
          <w:rFonts w:cs="Times New Roman"/>
          <w:kern w:val="22"/>
          <w:sz w:val="22"/>
          <w:lang w:val="ru-RU"/>
        </w:rPr>
        <w:t>.</w:t>
      </w:r>
      <w:r w:rsidR="00AC0D8F" w:rsidRPr="002364AB">
        <w:rPr>
          <w:rStyle w:val="FootnoteReference"/>
          <w:kern w:val="22"/>
          <w:sz w:val="22"/>
          <w:lang w:val="en-GB"/>
        </w:rPr>
        <w:footnoteReference w:id="80"/>
      </w:r>
      <w:r w:rsidR="00AC0D8F" w:rsidRPr="00BA587A">
        <w:rPr>
          <w:rFonts w:cs="Times New Roman"/>
          <w:kern w:val="22"/>
          <w:sz w:val="22"/>
          <w:lang w:val="ru-RU"/>
        </w:rPr>
        <w:t xml:space="preserve"> </w:t>
      </w:r>
      <w:r w:rsidR="00392C1D">
        <w:rPr>
          <w:rFonts w:cs="Times New Roman"/>
          <w:kern w:val="22"/>
          <w:sz w:val="22"/>
          <w:lang w:val="ru-RU"/>
        </w:rPr>
        <w:t>Она т</w:t>
      </w:r>
      <w:r w:rsidR="00392C1D" w:rsidRPr="00AC1919">
        <w:rPr>
          <w:rFonts w:cs="Times New Roman"/>
          <w:kern w:val="22"/>
          <w:sz w:val="22"/>
          <w:lang w:val="ru-RU"/>
        </w:rPr>
        <w:t xml:space="preserve">акже </w:t>
      </w:r>
      <w:r w:rsidR="00392C1D">
        <w:rPr>
          <w:rFonts w:cs="Times New Roman"/>
          <w:kern w:val="22"/>
          <w:sz w:val="22"/>
          <w:lang w:val="ru-RU"/>
        </w:rPr>
        <w:t>имеет к</w:t>
      </w:r>
      <w:r w:rsidR="00392C1D" w:rsidRPr="00AC1919">
        <w:rPr>
          <w:rFonts w:cs="Times New Roman"/>
          <w:kern w:val="22"/>
          <w:sz w:val="22"/>
          <w:lang w:val="ru-RU"/>
        </w:rPr>
        <w:t>одекс поведения, который «одобряет принципы Конвенции о биологическом разнообразии и требует, чтобы биологические материалы принимались и поставлялись в духе КБР»</w:t>
      </w:r>
      <w:r w:rsidR="00392C1D">
        <w:rPr>
          <w:rFonts w:cs="Times New Roman"/>
          <w:kern w:val="22"/>
          <w:sz w:val="22"/>
          <w:lang w:val="ru-RU"/>
        </w:rPr>
        <w:t>.</w:t>
      </w:r>
      <w:r w:rsidR="00AC0D8F" w:rsidRPr="002364AB">
        <w:rPr>
          <w:rStyle w:val="FootnoteReference"/>
          <w:kern w:val="22"/>
          <w:sz w:val="22"/>
          <w:lang w:val="en-GB"/>
        </w:rPr>
        <w:footnoteReference w:id="81"/>
      </w:r>
      <w:r w:rsidR="00AC0D8F" w:rsidRPr="00392C1D">
        <w:rPr>
          <w:rFonts w:cs="Times New Roman"/>
          <w:kern w:val="22"/>
          <w:sz w:val="22"/>
          <w:lang w:val="ru-RU"/>
        </w:rPr>
        <w:t xml:space="preserve"> </w:t>
      </w:r>
      <w:r w:rsidR="00D177E7" w:rsidRPr="00AC1919">
        <w:rPr>
          <w:rFonts w:cs="Times New Roman"/>
          <w:kern w:val="22"/>
          <w:sz w:val="22"/>
          <w:lang w:val="ru-RU"/>
        </w:rPr>
        <w:t>Хотя</w:t>
      </w:r>
      <w:r w:rsidR="00D177E7" w:rsidRPr="00D177E7">
        <w:rPr>
          <w:rFonts w:cs="Times New Roman"/>
          <w:kern w:val="22"/>
          <w:sz w:val="22"/>
          <w:lang w:val="ru-RU"/>
        </w:rPr>
        <w:t xml:space="preserve"> </w:t>
      </w:r>
      <w:r w:rsidR="00D177E7" w:rsidRPr="00AC1919">
        <w:rPr>
          <w:rFonts w:cs="Times New Roman"/>
          <w:kern w:val="22"/>
          <w:sz w:val="22"/>
          <w:lang w:val="ru-RU"/>
        </w:rPr>
        <w:t>большинство</w:t>
      </w:r>
      <w:r w:rsidR="00D177E7" w:rsidRPr="00D177E7">
        <w:rPr>
          <w:rFonts w:cs="Times New Roman"/>
          <w:kern w:val="22"/>
          <w:sz w:val="22"/>
          <w:lang w:val="ru-RU"/>
        </w:rPr>
        <w:t xml:space="preserve"> </w:t>
      </w:r>
      <w:r w:rsidR="00D177E7" w:rsidRPr="00AC1919">
        <w:rPr>
          <w:rFonts w:cs="Times New Roman"/>
          <w:kern w:val="22"/>
          <w:sz w:val="22"/>
          <w:lang w:val="ru-RU"/>
        </w:rPr>
        <w:t>микробных</w:t>
      </w:r>
      <w:r w:rsidR="00D177E7" w:rsidRPr="00D177E7">
        <w:rPr>
          <w:rFonts w:cs="Times New Roman"/>
          <w:kern w:val="22"/>
          <w:sz w:val="22"/>
          <w:lang w:val="ru-RU"/>
        </w:rPr>
        <w:t xml:space="preserve"> </w:t>
      </w:r>
      <w:r w:rsidR="00D177E7" w:rsidRPr="00AC1919">
        <w:rPr>
          <w:rFonts w:cs="Times New Roman"/>
          <w:kern w:val="22"/>
          <w:sz w:val="22"/>
          <w:lang w:val="ru-RU"/>
        </w:rPr>
        <w:t>генетических</w:t>
      </w:r>
      <w:r w:rsidR="00D177E7" w:rsidRPr="00D177E7">
        <w:rPr>
          <w:rFonts w:cs="Times New Roman"/>
          <w:kern w:val="22"/>
          <w:sz w:val="22"/>
          <w:lang w:val="ru-RU"/>
        </w:rPr>
        <w:t xml:space="preserve"> </w:t>
      </w:r>
      <w:r w:rsidR="00D177E7" w:rsidRPr="00AC1919">
        <w:rPr>
          <w:rFonts w:cs="Times New Roman"/>
          <w:kern w:val="22"/>
          <w:sz w:val="22"/>
          <w:lang w:val="ru-RU"/>
        </w:rPr>
        <w:t>ресурсов</w:t>
      </w:r>
      <w:r w:rsidR="00D177E7" w:rsidRPr="00D177E7">
        <w:rPr>
          <w:rFonts w:cs="Times New Roman"/>
          <w:kern w:val="22"/>
          <w:sz w:val="22"/>
          <w:lang w:val="ru-RU"/>
        </w:rPr>
        <w:t xml:space="preserve"> </w:t>
      </w:r>
      <w:r w:rsidR="00D177E7" w:rsidRPr="00AC1919">
        <w:rPr>
          <w:rFonts w:cs="Times New Roman"/>
          <w:kern w:val="22"/>
          <w:sz w:val="22"/>
          <w:lang w:val="ru-RU"/>
        </w:rPr>
        <w:t>в</w:t>
      </w:r>
      <w:r w:rsidR="00D177E7" w:rsidRPr="00D177E7">
        <w:rPr>
          <w:rFonts w:cs="Times New Roman"/>
          <w:kern w:val="22"/>
          <w:sz w:val="22"/>
          <w:lang w:val="ru-RU"/>
        </w:rPr>
        <w:t xml:space="preserve"> </w:t>
      </w:r>
      <w:r w:rsidR="00D177E7" w:rsidRPr="00AC1919">
        <w:rPr>
          <w:rFonts w:cs="Times New Roman"/>
          <w:kern w:val="22"/>
          <w:sz w:val="22"/>
          <w:lang w:val="ru-RU"/>
        </w:rPr>
        <w:t>коллекциях</w:t>
      </w:r>
      <w:r w:rsidR="00D177E7" w:rsidRPr="00D177E7">
        <w:rPr>
          <w:rFonts w:cs="Times New Roman"/>
          <w:kern w:val="22"/>
          <w:sz w:val="22"/>
          <w:lang w:val="ru-RU"/>
        </w:rPr>
        <w:t xml:space="preserve"> </w:t>
      </w:r>
      <w:r w:rsidR="00D177E7" w:rsidRPr="00AC1919">
        <w:rPr>
          <w:rFonts w:cs="Times New Roman"/>
          <w:kern w:val="22"/>
          <w:sz w:val="22"/>
          <w:lang w:val="ru-RU"/>
        </w:rPr>
        <w:t>культур</w:t>
      </w:r>
      <w:r w:rsidR="00D177E7" w:rsidRPr="00D177E7">
        <w:rPr>
          <w:rFonts w:cs="Times New Roman"/>
          <w:kern w:val="22"/>
          <w:sz w:val="22"/>
          <w:lang w:val="ru-RU"/>
        </w:rPr>
        <w:t xml:space="preserve"> </w:t>
      </w:r>
      <w:r w:rsidR="00D177E7" w:rsidRPr="00AC1919">
        <w:rPr>
          <w:rFonts w:cs="Times New Roman"/>
          <w:kern w:val="22"/>
          <w:sz w:val="22"/>
          <w:lang w:val="ru-RU"/>
        </w:rPr>
        <w:t>происходят</w:t>
      </w:r>
      <w:r w:rsidR="00D177E7" w:rsidRPr="00D177E7">
        <w:rPr>
          <w:rFonts w:cs="Times New Roman"/>
          <w:kern w:val="22"/>
          <w:sz w:val="22"/>
          <w:lang w:val="ru-RU"/>
        </w:rPr>
        <w:t xml:space="preserve"> </w:t>
      </w:r>
      <w:r w:rsidR="00D177E7" w:rsidRPr="00AC1919">
        <w:rPr>
          <w:rFonts w:cs="Times New Roman"/>
          <w:kern w:val="22"/>
          <w:sz w:val="22"/>
          <w:lang w:val="ru-RU"/>
        </w:rPr>
        <w:t>из</w:t>
      </w:r>
      <w:r w:rsidR="00D177E7" w:rsidRPr="00D177E7">
        <w:rPr>
          <w:rFonts w:cs="Times New Roman"/>
          <w:kern w:val="22"/>
          <w:sz w:val="22"/>
          <w:lang w:val="ru-RU"/>
        </w:rPr>
        <w:t xml:space="preserve"> </w:t>
      </w:r>
      <w:r w:rsidR="00D177E7" w:rsidRPr="00AC1919">
        <w:rPr>
          <w:rFonts w:cs="Times New Roman"/>
          <w:kern w:val="22"/>
          <w:sz w:val="22"/>
          <w:lang w:val="ru-RU"/>
        </w:rPr>
        <w:t>источников</w:t>
      </w:r>
      <w:r w:rsidR="00D177E7" w:rsidRPr="00D177E7">
        <w:rPr>
          <w:rFonts w:cs="Times New Roman"/>
          <w:kern w:val="22"/>
          <w:sz w:val="22"/>
          <w:lang w:val="ru-RU"/>
        </w:rPr>
        <w:t xml:space="preserve"> </w:t>
      </w:r>
      <w:r w:rsidR="00D177E7" w:rsidRPr="00487B00">
        <w:rPr>
          <w:rFonts w:cs="Times New Roman"/>
          <w:i/>
          <w:iCs/>
          <w:kern w:val="22"/>
          <w:sz w:val="22"/>
          <w:lang w:val="en-GB"/>
        </w:rPr>
        <w:t>in</w:t>
      </w:r>
      <w:r w:rsidR="00D177E7" w:rsidRPr="00D177E7">
        <w:rPr>
          <w:rFonts w:cs="Times New Roman"/>
          <w:i/>
          <w:iCs/>
          <w:kern w:val="22"/>
          <w:sz w:val="22"/>
          <w:lang w:val="ru-RU"/>
        </w:rPr>
        <w:t>-</w:t>
      </w:r>
      <w:r w:rsidR="00D177E7" w:rsidRPr="00487B00">
        <w:rPr>
          <w:rFonts w:cs="Times New Roman"/>
          <w:i/>
          <w:iCs/>
          <w:kern w:val="22"/>
          <w:sz w:val="22"/>
          <w:lang w:val="en-GB"/>
        </w:rPr>
        <w:t>situ</w:t>
      </w:r>
      <w:r w:rsidR="00D177E7" w:rsidRPr="00D177E7">
        <w:rPr>
          <w:rFonts w:cs="Times New Roman"/>
          <w:kern w:val="22"/>
          <w:sz w:val="22"/>
          <w:lang w:val="ru-RU"/>
        </w:rPr>
        <w:t xml:space="preserve">, </w:t>
      </w:r>
      <w:r w:rsidR="00D177E7" w:rsidRPr="00AC1919">
        <w:rPr>
          <w:rFonts w:cs="Times New Roman"/>
          <w:kern w:val="22"/>
          <w:sz w:val="22"/>
          <w:lang w:val="ru-RU"/>
        </w:rPr>
        <w:t>способы</w:t>
      </w:r>
      <w:r w:rsidR="00D177E7" w:rsidRPr="00D177E7">
        <w:rPr>
          <w:rFonts w:cs="Times New Roman"/>
          <w:kern w:val="22"/>
          <w:sz w:val="22"/>
          <w:lang w:val="ru-RU"/>
        </w:rPr>
        <w:t xml:space="preserve"> </w:t>
      </w:r>
      <w:r w:rsidR="00D177E7" w:rsidRPr="00AC1919">
        <w:rPr>
          <w:rFonts w:cs="Times New Roman"/>
          <w:kern w:val="22"/>
          <w:sz w:val="22"/>
          <w:lang w:val="ru-RU"/>
        </w:rPr>
        <w:t>их</w:t>
      </w:r>
      <w:r w:rsidR="00D177E7" w:rsidRPr="00D177E7">
        <w:rPr>
          <w:rFonts w:cs="Times New Roman"/>
          <w:kern w:val="22"/>
          <w:sz w:val="22"/>
          <w:lang w:val="ru-RU"/>
        </w:rPr>
        <w:t xml:space="preserve"> </w:t>
      </w:r>
      <w:r w:rsidR="00D177E7" w:rsidRPr="00AC1919">
        <w:rPr>
          <w:rFonts w:cs="Times New Roman"/>
          <w:kern w:val="22"/>
          <w:sz w:val="22"/>
          <w:lang w:val="ru-RU"/>
        </w:rPr>
        <w:t>получения</w:t>
      </w:r>
      <w:r w:rsidR="00D177E7" w:rsidRPr="00D177E7">
        <w:rPr>
          <w:rFonts w:cs="Times New Roman"/>
          <w:kern w:val="22"/>
          <w:sz w:val="22"/>
          <w:lang w:val="ru-RU"/>
        </w:rPr>
        <w:t xml:space="preserve"> </w:t>
      </w:r>
      <w:r w:rsidR="00D177E7" w:rsidRPr="00AC1919">
        <w:rPr>
          <w:rFonts w:cs="Times New Roman"/>
          <w:kern w:val="22"/>
          <w:sz w:val="22"/>
          <w:lang w:val="ru-RU"/>
        </w:rPr>
        <w:t>различны</w:t>
      </w:r>
      <w:r w:rsidR="00D177E7" w:rsidRPr="00D177E7">
        <w:rPr>
          <w:rFonts w:cs="Times New Roman"/>
          <w:kern w:val="22"/>
          <w:sz w:val="22"/>
          <w:lang w:val="ru-RU"/>
        </w:rPr>
        <w:t>.</w:t>
      </w:r>
      <w:r w:rsidR="00AC0D8F" w:rsidRPr="002364AB">
        <w:rPr>
          <w:rStyle w:val="FootnoteReference"/>
          <w:kern w:val="22"/>
          <w:sz w:val="22"/>
          <w:lang w:val="en-GB"/>
        </w:rPr>
        <w:footnoteReference w:id="82"/>
      </w:r>
      <w:r w:rsidR="00AC0D8F" w:rsidRPr="00D177E7">
        <w:rPr>
          <w:rFonts w:cs="Times New Roman"/>
          <w:kern w:val="22"/>
          <w:sz w:val="22"/>
          <w:lang w:val="ru-RU"/>
        </w:rPr>
        <w:t xml:space="preserve"> </w:t>
      </w:r>
      <w:r w:rsidR="00BF01D1">
        <w:rPr>
          <w:rFonts w:cs="Times New Roman"/>
          <w:kern w:val="22"/>
          <w:sz w:val="22"/>
          <w:lang w:val="ru-RU"/>
        </w:rPr>
        <w:t>Общественные к</w:t>
      </w:r>
      <w:r w:rsidR="00AC1919" w:rsidRPr="00AC1919">
        <w:rPr>
          <w:rFonts w:cs="Times New Roman"/>
          <w:kern w:val="22"/>
          <w:sz w:val="22"/>
          <w:lang w:val="ru-RU"/>
        </w:rPr>
        <w:t>оллекции</w:t>
      </w:r>
      <w:r w:rsidR="00AC1919" w:rsidRPr="00BF01D1">
        <w:rPr>
          <w:rFonts w:cs="Times New Roman"/>
          <w:kern w:val="22"/>
          <w:sz w:val="22"/>
          <w:lang w:val="ru-RU"/>
        </w:rPr>
        <w:t xml:space="preserve"> </w:t>
      </w:r>
      <w:r w:rsidR="00AC1919" w:rsidRPr="00AC1919">
        <w:rPr>
          <w:rFonts w:cs="Times New Roman"/>
          <w:kern w:val="22"/>
          <w:sz w:val="22"/>
          <w:lang w:val="ru-RU"/>
        </w:rPr>
        <w:t>культур</w:t>
      </w:r>
      <w:r w:rsidR="00AC1919" w:rsidRPr="00BF01D1">
        <w:rPr>
          <w:rFonts w:cs="Times New Roman"/>
          <w:kern w:val="22"/>
          <w:sz w:val="22"/>
          <w:lang w:val="ru-RU"/>
        </w:rPr>
        <w:t xml:space="preserve"> </w:t>
      </w:r>
      <w:r w:rsidR="00732B10">
        <w:rPr>
          <w:rFonts w:cs="Times New Roman"/>
          <w:kern w:val="22"/>
          <w:sz w:val="22"/>
          <w:lang w:val="ru-RU"/>
        </w:rPr>
        <w:t xml:space="preserve">получают </w:t>
      </w:r>
      <w:r w:rsidR="00AC1919" w:rsidRPr="00AC1919">
        <w:rPr>
          <w:rFonts w:cs="Times New Roman"/>
          <w:kern w:val="22"/>
          <w:sz w:val="22"/>
          <w:lang w:val="ru-RU"/>
        </w:rPr>
        <w:t>более</w:t>
      </w:r>
      <w:r w:rsidR="00AC1919" w:rsidRPr="00BF01D1">
        <w:rPr>
          <w:rFonts w:cs="Times New Roman"/>
          <w:kern w:val="22"/>
          <w:sz w:val="22"/>
          <w:lang w:val="ru-RU"/>
        </w:rPr>
        <w:t xml:space="preserve"> </w:t>
      </w:r>
      <w:r w:rsidR="00AC1919" w:rsidRPr="00AC1919">
        <w:rPr>
          <w:rFonts w:cs="Times New Roman"/>
          <w:kern w:val="22"/>
          <w:sz w:val="22"/>
          <w:lang w:val="ru-RU"/>
        </w:rPr>
        <w:t>половины</w:t>
      </w:r>
      <w:r w:rsidR="00AC1919" w:rsidRPr="00BF01D1">
        <w:rPr>
          <w:rFonts w:cs="Times New Roman"/>
          <w:kern w:val="22"/>
          <w:sz w:val="22"/>
          <w:lang w:val="ru-RU"/>
        </w:rPr>
        <w:t xml:space="preserve"> </w:t>
      </w:r>
      <w:r w:rsidR="00AC1919" w:rsidRPr="00AC1919">
        <w:rPr>
          <w:rFonts w:cs="Times New Roman"/>
          <w:kern w:val="22"/>
          <w:sz w:val="22"/>
          <w:lang w:val="ru-RU"/>
        </w:rPr>
        <w:t>этих</w:t>
      </w:r>
      <w:r w:rsidR="00AC1919" w:rsidRPr="00BF01D1">
        <w:rPr>
          <w:rFonts w:cs="Times New Roman"/>
          <w:kern w:val="22"/>
          <w:sz w:val="22"/>
          <w:lang w:val="ru-RU"/>
        </w:rPr>
        <w:t xml:space="preserve"> </w:t>
      </w:r>
      <w:r w:rsidR="00AC1919" w:rsidRPr="00AC1919">
        <w:rPr>
          <w:rFonts w:cs="Times New Roman"/>
          <w:kern w:val="22"/>
          <w:sz w:val="22"/>
          <w:lang w:val="ru-RU"/>
        </w:rPr>
        <w:t>образцов</w:t>
      </w:r>
      <w:r w:rsidR="00AC1919" w:rsidRPr="00BF01D1">
        <w:rPr>
          <w:rFonts w:cs="Times New Roman"/>
          <w:kern w:val="22"/>
          <w:sz w:val="22"/>
          <w:lang w:val="ru-RU"/>
        </w:rPr>
        <w:t xml:space="preserve"> </w:t>
      </w:r>
      <w:r w:rsidR="00732B10" w:rsidRPr="00AC1919">
        <w:rPr>
          <w:rFonts w:cs="Times New Roman"/>
          <w:kern w:val="22"/>
          <w:sz w:val="22"/>
          <w:lang w:val="ru-RU"/>
        </w:rPr>
        <w:t xml:space="preserve">напрямую </w:t>
      </w:r>
      <w:r w:rsidR="00AC1919" w:rsidRPr="00AC1919">
        <w:rPr>
          <w:rFonts w:cs="Times New Roman"/>
          <w:kern w:val="22"/>
          <w:sz w:val="22"/>
          <w:lang w:val="ru-RU"/>
        </w:rPr>
        <w:t>из</w:t>
      </w:r>
      <w:r w:rsidR="00AC1919" w:rsidRPr="00BF01D1">
        <w:rPr>
          <w:rFonts w:cs="Times New Roman"/>
          <w:kern w:val="22"/>
          <w:sz w:val="22"/>
          <w:lang w:val="ru-RU"/>
        </w:rPr>
        <w:t xml:space="preserve"> </w:t>
      </w:r>
      <w:r w:rsidR="00AC1919" w:rsidRPr="00AC1919">
        <w:rPr>
          <w:rFonts w:cs="Times New Roman"/>
          <w:kern w:val="22"/>
          <w:sz w:val="22"/>
          <w:lang w:val="ru-RU"/>
        </w:rPr>
        <w:t>экосистем</w:t>
      </w:r>
      <w:r w:rsidR="00AC1919" w:rsidRPr="00BF01D1">
        <w:rPr>
          <w:rFonts w:cs="Times New Roman"/>
          <w:kern w:val="22"/>
          <w:sz w:val="22"/>
          <w:lang w:val="ru-RU"/>
        </w:rPr>
        <w:t xml:space="preserve"> </w:t>
      </w:r>
      <w:r w:rsidR="00AC1919" w:rsidRPr="00AC1919">
        <w:rPr>
          <w:rFonts w:cs="Times New Roman"/>
          <w:kern w:val="22"/>
          <w:sz w:val="22"/>
          <w:lang w:val="ru-RU"/>
        </w:rPr>
        <w:t>и</w:t>
      </w:r>
      <w:r w:rsidR="00AC1919" w:rsidRPr="00BF01D1">
        <w:rPr>
          <w:rFonts w:cs="Times New Roman"/>
          <w:kern w:val="22"/>
          <w:sz w:val="22"/>
          <w:lang w:val="ru-RU"/>
        </w:rPr>
        <w:t xml:space="preserve"> </w:t>
      </w:r>
      <w:r w:rsidR="00AB6AAA">
        <w:rPr>
          <w:rFonts w:cs="Times New Roman"/>
          <w:kern w:val="22"/>
          <w:sz w:val="22"/>
          <w:lang w:val="ru-RU"/>
        </w:rPr>
        <w:t xml:space="preserve">природных </w:t>
      </w:r>
      <w:r w:rsidR="006F5740">
        <w:rPr>
          <w:rFonts w:cs="Times New Roman"/>
          <w:kern w:val="22"/>
          <w:sz w:val="22"/>
          <w:lang w:val="ru-RU"/>
        </w:rPr>
        <w:t>сред</w:t>
      </w:r>
      <w:r w:rsidR="00AC1919" w:rsidRPr="00BF01D1">
        <w:rPr>
          <w:rFonts w:cs="Times New Roman"/>
          <w:kern w:val="22"/>
          <w:sz w:val="22"/>
          <w:lang w:val="ru-RU"/>
        </w:rPr>
        <w:t xml:space="preserve"> </w:t>
      </w:r>
      <w:r w:rsidR="00AC1919" w:rsidRPr="00AC1919">
        <w:rPr>
          <w:rFonts w:cs="Times New Roman"/>
          <w:kern w:val="22"/>
          <w:sz w:val="22"/>
          <w:lang w:val="ru-RU"/>
        </w:rPr>
        <w:t>обитания</w:t>
      </w:r>
      <w:r w:rsidR="00AC1919" w:rsidRPr="00BF01D1">
        <w:rPr>
          <w:rFonts w:cs="Times New Roman"/>
          <w:kern w:val="22"/>
          <w:sz w:val="22"/>
          <w:lang w:val="ru-RU"/>
        </w:rPr>
        <w:t xml:space="preserve">, </w:t>
      </w:r>
      <w:r w:rsidR="00AC1919" w:rsidRPr="00AC1919">
        <w:rPr>
          <w:rFonts w:cs="Times New Roman"/>
          <w:kern w:val="22"/>
          <w:sz w:val="22"/>
          <w:lang w:val="ru-RU"/>
        </w:rPr>
        <w:t>при</w:t>
      </w:r>
      <w:r w:rsidR="00AC1919" w:rsidRPr="00BF01D1">
        <w:rPr>
          <w:rFonts w:cs="Times New Roman"/>
          <w:kern w:val="22"/>
          <w:sz w:val="22"/>
          <w:lang w:val="ru-RU"/>
        </w:rPr>
        <w:t xml:space="preserve"> </w:t>
      </w:r>
      <w:r w:rsidR="00AC1919" w:rsidRPr="00AC1919">
        <w:rPr>
          <w:rFonts w:cs="Times New Roman"/>
          <w:kern w:val="22"/>
          <w:sz w:val="22"/>
          <w:lang w:val="ru-RU"/>
        </w:rPr>
        <w:t>этом</w:t>
      </w:r>
      <w:r w:rsidR="00AC1919" w:rsidRPr="00BF01D1">
        <w:rPr>
          <w:rFonts w:cs="Times New Roman"/>
          <w:kern w:val="22"/>
          <w:sz w:val="22"/>
          <w:lang w:val="ru-RU"/>
        </w:rPr>
        <w:t xml:space="preserve"> </w:t>
      </w:r>
      <w:r w:rsidR="00AC1919" w:rsidRPr="00AC1919">
        <w:rPr>
          <w:rFonts w:cs="Times New Roman"/>
          <w:kern w:val="22"/>
          <w:sz w:val="22"/>
          <w:lang w:val="ru-RU"/>
        </w:rPr>
        <w:t>исследователи</w:t>
      </w:r>
      <w:r w:rsidR="00AC1919" w:rsidRPr="00BF01D1">
        <w:rPr>
          <w:rFonts w:cs="Times New Roman"/>
          <w:kern w:val="22"/>
          <w:sz w:val="22"/>
          <w:lang w:val="ru-RU"/>
        </w:rPr>
        <w:t xml:space="preserve"> </w:t>
      </w:r>
      <w:r w:rsidR="00BD11B0">
        <w:rPr>
          <w:rFonts w:cs="Times New Roman"/>
          <w:kern w:val="22"/>
          <w:sz w:val="22"/>
          <w:lang w:val="ru-RU"/>
        </w:rPr>
        <w:t xml:space="preserve">зачастую </w:t>
      </w:r>
      <w:r w:rsidR="00AC1919" w:rsidRPr="00AC1919">
        <w:rPr>
          <w:rFonts w:cs="Times New Roman"/>
          <w:kern w:val="22"/>
          <w:sz w:val="22"/>
          <w:lang w:val="ru-RU"/>
        </w:rPr>
        <w:t>размещают</w:t>
      </w:r>
      <w:r w:rsidR="00AC1919" w:rsidRPr="00BF01D1">
        <w:rPr>
          <w:rFonts w:cs="Times New Roman"/>
          <w:kern w:val="22"/>
          <w:sz w:val="22"/>
          <w:lang w:val="ru-RU"/>
        </w:rPr>
        <w:t xml:space="preserve"> </w:t>
      </w:r>
      <w:r w:rsidR="00AC1919" w:rsidRPr="00AC1919">
        <w:rPr>
          <w:rFonts w:cs="Times New Roman"/>
          <w:kern w:val="22"/>
          <w:sz w:val="22"/>
          <w:lang w:val="ru-RU"/>
        </w:rPr>
        <w:t>материал</w:t>
      </w:r>
      <w:r w:rsidR="00AC1919" w:rsidRPr="00BF01D1">
        <w:rPr>
          <w:rFonts w:cs="Times New Roman"/>
          <w:kern w:val="22"/>
          <w:sz w:val="22"/>
          <w:lang w:val="ru-RU"/>
        </w:rPr>
        <w:t xml:space="preserve"> </w:t>
      </w:r>
      <w:r w:rsidR="00AC1919" w:rsidRPr="00AC1919">
        <w:rPr>
          <w:rFonts w:cs="Times New Roman"/>
          <w:kern w:val="22"/>
          <w:sz w:val="22"/>
          <w:lang w:val="ru-RU"/>
        </w:rPr>
        <w:t>в</w:t>
      </w:r>
      <w:r w:rsidR="00AC1919" w:rsidRPr="00BF01D1">
        <w:rPr>
          <w:rFonts w:cs="Times New Roman"/>
          <w:kern w:val="22"/>
          <w:sz w:val="22"/>
          <w:lang w:val="ru-RU"/>
        </w:rPr>
        <w:t xml:space="preserve"> </w:t>
      </w:r>
      <w:r w:rsidR="00AC1919" w:rsidRPr="00AC1919">
        <w:rPr>
          <w:rFonts w:cs="Times New Roman"/>
          <w:kern w:val="22"/>
          <w:sz w:val="22"/>
          <w:lang w:val="ru-RU"/>
        </w:rPr>
        <w:t>коллекциях</w:t>
      </w:r>
      <w:r w:rsidR="00AC1919" w:rsidRPr="00BF01D1">
        <w:rPr>
          <w:rFonts w:cs="Times New Roman"/>
          <w:kern w:val="22"/>
          <w:sz w:val="22"/>
          <w:lang w:val="ru-RU"/>
        </w:rPr>
        <w:t xml:space="preserve"> </w:t>
      </w:r>
      <w:r w:rsidR="004A77E9">
        <w:rPr>
          <w:rFonts w:cs="Times New Roman"/>
          <w:kern w:val="22"/>
          <w:sz w:val="22"/>
          <w:lang w:val="ru-RU"/>
        </w:rPr>
        <w:t xml:space="preserve">одновременно выпуская </w:t>
      </w:r>
      <w:r w:rsidR="00AC1919" w:rsidRPr="00AC1919">
        <w:rPr>
          <w:rFonts w:cs="Times New Roman"/>
          <w:kern w:val="22"/>
          <w:sz w:val="22"/>
          <w:lang w:val="ru-RU"/>
        </w:rPr>
        <w:t>публикац</w:t>
      </w:r>
      <w:r w:rsidR="004A77E9">
        <w:rPr>
          <w:rFonts w:cs="Times New Roman"/>
          <w:kern w:val="22"/>
          <w:sz w:val="22"/>
          <w:lang w:val="ru-RU"/>
        </w:rPr>
        <w:t xml:space="preserve">ию </w:t>
      </w:r>
      <w:r w:rsidR="00AC1919" w:rsidRPr="00AC1919">
        <w:rPr>
          <w:rFonts w:cs="Times New Roman"/>
          <w:kern w:val="22"/>
          <w:sz w:val="22"/>
          <w:lang w:val="ru-RU"/>
        </w:rPr>
        <w:t>или</w:t>
      </w:r>
      <w:r w:rsidR="00AC1919" w:rsidRPr="00BF01D1">
        <w:rPr>
          <w:rFonts w:cs="Times New Roman"/>
          <w:kern w:val="22"/>
          <w:sz w:val="22"/>
          <w:lang w:val="ru-RU"/>
        </w:rPr>
        <w:t xml:space="preserve"> </w:t>
      </w:r>
      <w:r w:rsidR="00AC1919" w:rsidRPr="00AC1919">
        <w:rPr>
          <w:rFonts w:cs="Times New Roman"/>
          <w:kern w:val="22"/>
          <w:sz w:val="22"/>
          <w:lang w:val="ru-RU"/>
        </w:rPr>
        <w:t>заяв</w:t>
      </w:r>
      <w:r w:rsidR="00D67645">
        <w:rPr>
          <w:rFonts w:cs="Times New Roman"/>
          <w:kern w:val="22"/>
          <w:sz w:val="22"/>
          <w:lang w:val="ru-RU"/>
        </w:rPr>
        <w:t>ку</w:t>
      </w:r>
      <w:r w:rsidR="00AC1919" w:rsidRPr="00BF01D1">
        <w:rPr>
          <w:rFonts w:cs="Times New Roman"/>
          <w:kern w:val="22"/>
          <w:sz w:val="22"/>
          <w:lang w:val="ru-RU"/>
        </w:rPr>
        <w:t xml:space="preserve"> </w:t>
      </w:r>
      <w:r w:rsidR="00AC1919" w:rsidRPr="00AC1919">
        <w:rPr>
          <w:rFonts w:cs="Times New Roman"/>
          <w:kern w:val="22"/>
          <w:sz w:val="22"/>
          <w:lang w:val="ru-RU"/>
        </w:rPr>
        <w:t>на</w:t>
      </w:r>
      <w:r w:rsidR="00AC1919" w:rsidRPr="00BF01D1">
        <w:rPr>
          <w:rFonts w:cs="Times New Roman"/>
          <w:kern w:val="22"/>
          <w:sz w:val="22"/>
          <w:lang w:val="ru-RU"/>
        </w:rPr>
        <w:t xml:space="preserve"> </w:t>
      </w:r>
      <w:r w:rsidR="00AC1919" w:rsidRPr="00AC1919">
        <w:rPr>
          <w:rFonts w:cs="Times New Roman"/>
          <w:kern w:val="22"/>
          <w:sz w:val="22"/>
          <w:lang w:val="ru-RU"/>
        </w:rPr>
        <w:t>права</w:t>
      </w:r>
      <w:r w:rsidR="00AC1919" w:rsidRPr="00BF01D1">
        <w:rPr>
          <w:rFonts w:cs="Times New Roman"/>
          <w:kern w:val="22"/>
          <w:sz w:val="22"/>
          <w:lang w:val="ru-RU"/>
        </w:rPr>
        <w:t xml:space="preserve"> </w:t>
      </w:r>
      <w:r w:rsidR="00AC1919" w:rsidRPr="00AC1919">
        <w:rPr>
          <w:rFonts w:cs="Times New Roman"/>
          <w:kern w:val="22"/>
          <w:sz w:val="22"/>
          <w:lang w:val="ru-RU"/>
        </w:rPr>
        <w:t>интеллектуальной</w:t>
      </w:r>
      <w:r w:rsidR="00AC1919" w:rsidRPr="00BF01D1">
        <w:rPr>
          <w:rFonts w:cs="Times New Roman"/>
          <w:kern w:val="22"/>
          <w:sz w:val="22"/>
          <w:lang w:val="ru-RU"/>
        </w:rPr>
        <w:t xml:space="preserve"> </w:t>
      </w:r>
      <w:r w:rsidR="00AC1919" w:rsidRPr="00AC1919">
        <w:rPr>
          <w:rFonts w:cs="Times New Roman"/>
          <w:kern w:val="22"/>
          <w:sz w:val="22"/>
          <w:lang w:val="ru-RU"/>
        </w:rPr>
        <w:t>собственности</w:t>
      </w:r>
      <w:r w:rsidR="00AC1919" w:rsidRPr="00BF01D1">
        <w:rPr>
          <w:rFonts w:cs="Times New Roman"/>
          <w:kern w:val="22"/>
          <w:sz w:val="22"/>
          <w:lang w:val="ru-RU"/>
        </w:rPr>
        <w:t xml:space="preserve">, </w:t>
      </w:r>
      <w:r w:rsidR="00DD74CC">
        <w:rPr>
          <w:rFonts w:cs="Times New Roman"/>
          <w:kern w:val="22"/>
          <w:sz w:val="22"/>
          <w:lang w:val="ru-RU"/>
        </w:rPr>
        <w:t xml:space="preserve">и </w:t>
      </w:r>
      <w:r w:rsidR="00AC1919" w:rsidRPr="00AC1919">
        <w:rPr>
          <w:rFonts w:cs="Times New Roman"/>
          <w:kern w:val="22"/>
          <w:sz w:val="22"/>
          <w:lang w:val="ru-RU"/>
        </w:rPr>
        <w:t>также</w:t>
      </w:r>
      <w:r w:rsidR="00AC1919" w:rsidRPr="00BF01D1">
        <w:rPr>
          <w:rFonts w:cs="Times New Roman"/>
          <w:kern w:val="22"/>
          <w:sz w:val="22"/>
          <w:lang w:val="ru-RU"/>
        </w:rPr>
        <w:t xml:space="preserve"> </w:t>
      </w:r>
      <w:r w:rsidR="00DD74CC" w:rsidRPr="00AC1919">
        <w:rPr>
          <w:rFonts w:cs="Times New Roman"/>
          <w:kern w:val="22"/>
          <w:sz w:val="22"/>
          <w:lang w:val="ru-RU"/>
        </w:rPr>
        <w:t>между</w:t>
      </w:r>
      <w:r w:rsidR="00DD74CC" w:rsidRPr="00BF01D1">
        <w:rPr>
          <w:rFonts w:cs="Times New Roman"/>
          <w:kern w:val="22"/>
          <w:sz w:val="22"/>
          <w:lang w:val="ru-RU"/>
        </w:rPr>
        <w:t xml:space="preserve"> </w:t>
      </w:r>
      <w:r w:rsidR="00DD74CC" w:rsidRPr="00AC1919">
        <w:rPr>
          <w:rFonts w:cs="Times New Roman"/>
          <w:kern w:val="22"/>
          <w:sz w:val="22"/>
          <w:lang w:val="ru-RU"/>
        </w:rPr>
        <w:t>учреждениями</w:t>
      </w:r>
      <w:r w:rsidR="00DD74CC">
        <w:rPr>
          <w:rFonts w:cs="Times New Roman"/>
          <w:kern w:val="22"/>
          <w:sz w:val="22"/>
          <w:lang w:val="ru-RU"/>
        </w:rPr>
        <w:t xml:space="preserve"> имеет место </w:t>
      </w:r>
      <w:r w:rsidR="00AC1919" w:rsidRPr="00AC1919">
        <w:rPr>
          <w:rFonts w:cs="Times New Roman"/>
          <w:kern w:val="22"/>
          <w:sz w:val="22"/>
          <w:lang w:val="ru-RU"/>
        </w:rPr>
        <w:t>формальн</w:t>
      </w:r>
      <w:r w:rsidR="00DD74CC">
        <w:rPr>
          <w:rFonts w:cs="Times New Roman"/>
          <w:kern w:val="22"/>
          <w:sz w:val="22"/>
          <w:lang w:val="ru-RU"/>
        </w:rPr>
        <w:t>ое</w:t>
      </w:r>
      <w:r w:rsidR="00AC1919" w:rsidRPr="00BF01D1">
        <w:rPr>
          <w:rFonts w:cs="Times New Roman"/>
          <w:kern w:val="22"/>
          <w:sz w:val="22"/>
          <w:lang w:val="ru-RU"/>
        </w:rPr>
        <w:t xml:space="preserve"> </w:t>
      </w:r>
      <w:r w:rsidR="00AC1919" w:rsidRPr="00AC1919">
        <w:rPr>
          <w:rFonts w:cs="Times New Roman"/>
          <w:kern w:val="22"/>
          <w:sz w:val="22"/>
          <w:lang w:val="ru-RU"/>
        </w:rPr>
        <w:t>и</w:t>
      </w:r>
      <w:r w:rsidR="00AC1919" w:rsidRPr="00BF01D1">
        <w:rPr>
          <w:rFonts w:cs="Times New Roman"/>
          <w:kern w:val="22"/>
          <w:sz w:val="22"/>
          <w:lang w:val="ru-RU"/>
        </w:rPr>
        <w:t xml:space="preserve"> </w:t>
      </w:r>
      <w:r w:rsidR="00AC1919" w:rsidRPr="00AC1919">
        <w:rPr>
          <w:rFonts w:cs="Times New Roman"/>
          <w:kern w:val="22"/>
          <w:sz w:val="22"/>
          <w:lang w:val="ru-RU"/>
        </w:rPr>
        <w:t>неформальн</w:t>
      </w:r>
      <w:r w:rsidR="00DD74CC">
        <w:rPr>
          <w:rFonts w:cs="Times New Roman"/>
          <w:kern w:val="22"/>
          <w:sz w:val="22"/>
          <w:lang w:val="ru-RU"/>
        </w:rPr>
        <w:t>ое взаимодействие</w:t>
      </w:r>
      <w:r w:rsidR="00AC1919" w:rsidRPr="00BF01D1">
        <w:rPr>
          <w:rFonts w:cs="Times New Roman"/>
          <w:kern w:val="22"/>
          <w:sz w:val="22"/>
          <w:lang w:val="ru-RU"/>
        </w:rPr>
        <w:t xml:space="preserve">, </w:t>
      </w:r>
      <w:r w:rsidR="00E75395">
        <w:rPr>
          <w:rFonts w:cs="Times New Roman"/>
          <w:kern w:val="22"/>
          <w:sz w:val="22"/>
          <w:lang w:val="ru-RU"/>
        </w:rPr>
        <w:t xml:space="preserve">обеспечивающее </w:t>
      </w:r>
      <w:r w:rsidR="00AC1919" w:rsidRPr="00AC1919">
        <w:rPr>
          <w:rFonts w:cs="Times New Roman"/>
          <w:kern w:val="22"/>
          <w:sz w:val="22"/>
          <w:lang w:val="ru-RU"/>
        </w:rPr>
        <w:t>баланс</w:t>
      </w:r>
      <w:r w:rsidR="00AC1919" w:rsidRPr="00BF01D1">
        <w:rPr>
          <w:rFonts w:cs="Times New Roman"/>
          <w:kern w:val="22"/>
          <w:sz w:val="22"/>
          <w:lang w:val="ru-RU"/>
        </w:rPr>
        <w:t xml:space="preserve"> </w:t>
      </w:r>
      <w:r w:rsidR="00AC1919" w:rsidRPr="00AC1919">
        <w:rPr>
          <w:rFonts w:cs="Times New Roman"/>
          <w:kern w:val="22"/>
          <w:sz w:val="22"/>
          <w:lang w:val="ru-RU"/>
        </w:rPr>
        <w:t>приобретений</w:t>
      </w:r>
      <w:r w:rsidR="00AC1919" w:rsidRPr="00BF01D1">
        <w:rPr>
          <w:rFonts w:cs="Times New Roman"/>
          <w:kern w:val="22"/>
          <w:sz w:val="22"/>
          <w:lang w:val="ru-RU"/>
        </w:rPr>
        <w:t>.</w:t>
      </w:r>
      <w:r w:rsidR="00AC0D8F" w:rsidRPr="002364AB">
        <w:rPr>
          <w:rStyle w:val="FootnoteReference"/>
          <w:kern w:val="22"/>
          <w:sz w:val="22"/>
          <w:lang w:val="en-GB"/>
        </w:rPr>
        <w:footnoteReference w:id="83"/>
      </w:r>
      <w:r w:rsidR="00AC0D8F" w:rsidRPr="00BF01D1">
        <w:rPr>
          <w:rFonts w:cs="Times New Roman"/>
          <w:kern w:val="22"/>
          <w:sz w:val="22"/>
          <w:lang w:val="ru-RU"/>
        </w:rPr>
        <w:t xml:space="preserve"> </w:t>
      </w:r>
    </w:p>
    <w:p w14:paraId="25995AB6" w14:textId="2AD8E2E4" w:rsidR="00AC0D8F" w:rsidRPr="00CA6D1D" w:rsidRDefault="00AC1919" w:rsidP="00AC0D8F">
      <w:pPr>
        <w:rPr>
          <w:rFonts w:cs="Times New Roman"/>
          <w:kern w:val="22"/>
          <w:sz w:val="22"/>
          <w:lang w:val="ru-RU"/>
        </w:rPr>
      </w:pPr>
      <w:r w:rsidRPr="00AC1919">
        <w:rPr>
          <w:rFonts w:cs="Times New Roman"/>
          <w:kern w:val="22"/>
          <w:sz w:val="22"/>
          <w:lang w:val="ru-RU"/>
        </w:rPr>
        <w:t xml:space="preserve">В </w:t>
      </w:r>
      <w:r w:rsidR="00C63A73">
        <w:rPr>
          <w:rFonts w:cs="Times New Roman"/>
          <w:kern w:val="22"/>
          <w:sz w:val="22"/>
          <w:lang w:val="ru-RU"/>
        </w:rPr>
        <w:t xml:space="preserve">документации, представленной </w:t>
      </w:r>
      <w:r w:rsidR="00914048">
        <w:rPr>
          <w:rFonts w:cs="Times New Roman"/>
          <w:kern w:val="22"/>
          <w:sz w:val="22"/>
          <w:lang w:val="ru-RU"/>
        </w:rPr>
        <w:t>ВФСС</w:t>
      </w:r>
      <w:r w:rsidRPr="00AC1919">
        <w:rPr>
          <w:rFonts w:cs="Times New Roman"/>
          <w:kern w:val="22"/>
          <w:sz w:val="22"/>
          <w:lang w:val="ru-RU"/>
        </w:rPr>
        <w:t xml:space="preserve"> </w:t>
      </w:r>
      <w:r w:rsidR="00C63A73">
        <w:rPr>
          <w:rFonts w:cs="Times New Roman"/>
          <w:kern w:val="22"/>
          <w:sz w:val="22"/>
          <w:lang w:val="ru-RU"/>
        </w:rPr>
        <w:t>в</w:t>
      </w:r>
      <w:r w:rsidR="00693BCB">
        <w:rPr>
          <w:rFonts w:cs="Times New Roman"/>
          <w:kern w:val="22"/>
          <w:sz w:val="22"/>
          <w:lang w:val="ru-RU"/>
        </w:rPr>
        <w:t xml:space="preserve"> </w:t>
      </w:r>
      <w:r w:rsidRPr="00AC1919">
        <w:rPr>
          <w:rFonts w:cs="Times New Roman"/>
          <w:kern w:val="22"/>
          <w:sz w:val="22"/>
          <w:lang w:val="ru-RU"/>
        </w:rPr>
        <w:t>2017 год</w:t>
      </w:r>
      <w:r w:rsidR="00C63A73">
        <w:rPr>
          <w:rFonts w:cs="Times New Roman"/>
          <w:kern w:val="22"/>
          <w:sz w:val="22"/>
          <w:lang w:val="ru-RU"/>
        </w:rPr>
        <w:t>у</w:t>
      </w:r>
      <w:r w:rsidRPr="00AC1919">
        <w:rPr>
          <w:rFonts w:cs="Times New Roman"/>
          <w:kern w:val="22"/>
          <w:sz w:val="22"/>
          <w:lang w:val="ru-RU"/>
        </w:rPr>
        <w:t xml:space="preserve"> совместно с двумя соответствующими органами</w:t>
      </w:r>
      <w:r w:rsidR="00B66CDD">
        <w:rPr>
          <w:rFonts w:cs="Times New Roman"/>
          <w:kern w:val="22"/>
          <w:sz w:val="22"/>
          <w:lang w:val="ru-RU"/>
        </w:rPr>
        <w:t xml:space="preserve">, </w:t>
      </w:r>
      <w:r w:rsidR="0022561D">
        <w:rPr>
          <w:rFonts w:cs="Times New Roman"/>
          <w:kern w:val="22"/>
          <w:sz w:val="22"/>
          <w:lang w:val="ru-RU"/>
        </w:rPr>
        <w:t xml:space="preserve">приводились </w:t>
      </w:r>
      <w:r w:rsidRPr="00AC1919">
        <w:rPr>
          <w:rFonts w:cs="Times New Roman"/>
          <w:kern w:val="22"/>
          <w:sz w:val="22"/>
          <w:lang w:val="ru-RU"/>
        </w:rPr>
        <w:t xml:space="preserve">два сценария, в которых </w:t>
      </w:r>
      <w:r w:rsidR="0025738A">
        <w:rPr>
          <w:rFonts w:cs="Times New Roman"/>
          <w:kern w:val="22"/>
          <w:sz w:val="22"/>
          <w:lang w:val="ru-RU"/>
        </w:rPr>
        <w:t xml:space="preserve">было </w:t>
      </w:r>
      <w:r w:rsidRPr="00AC1919">
        <w:rPr>
          <w:rFonts w:cs="Times New Roman"/>
          <w:kern w:val="22"/>
          <w:sz w:val="22"/>
          <w:lang w:val="ru-RU"/>
        </w:rPr>
        <w:t xml:space="preserve">невозможно </w:t>
      </w:r>
      <w:r w:rsidR="00E64B77">
        <w:rPr>
          <w:rFonts w:cs="Times New Roman"/>
          <w:kern w:val="22"/>
          <w:sz w:val="22"/>
          <w:lang w:val="ru-RU"/>
        </w:rPr>
        <w:t xml:space="preserve">дать </w:t>
      </w:r>
      <w:r w:rsidRPr="00AC1919">
        <w:rPr>
          <w:rFonts w:cs="Times New Roman"/>
          <w:kern w:val="22"/>
          <w:sz w:val="22"/>
          <w:lang w:val="ru-RU"/>
        </w:rPr>
        <w:t xml:space="preserve">или получить ПОС в отношении генетических ресурсов </w:t>
      </w:r>
      <w:r w:rsidRPr="0025738A">
        <w:rPr>
          <w:rFonts w:cs="Times New Roman"/>
          <w:i/>
          <w:iCs/>
          <w:kern w:val="22"/>
          <w:sz w:val="22"/>
          <w:lang w:val="ru-RU"/>
        </w:rPr>
        <w:t>ex-situ</w:t>
      </w:r>
      <w:r w:rsidRPr="00AC1919">
        <w:rPr>
          <w:rFonts w:cs="Times New Roman"/>
          <w:kern w:val="22"/>
          <w:sz w:val="22"/>
          <w:lang w:val="ru-RU"/>
        </w:rPr>
        <w:t xml:space="preserve">: 1) отбор проб </w:t>
      </w:r>
      <w:r w:rsidR="00EF12EF" w:rsidRPr="00487B00">
        <w:rPr>
          <w:rFonts w:cs="Times New Roman"/>
          <w:i/>
          <w:iCs/>
          <w:kern w:val="22"/>
          <w:sz w:val="22"/>
          <w:lang w:val="en-GB"/>
        </w:rPr>
        <w:t>in</w:t>
      </w:r>
      <w:r w:rsidR="00EF12EF" w:rsidRPr="00CA4276">
        <w:rPr>
          <w:rFonts w:cs="Times New Roman"/>
          <w:i/>
          <w:iCs/>
          <w:kern w:val="22"/>
          <w:sz w:val="22"/>
          <w:lang w:val="ru-RU"/>
        </w:rPr>
        <w:t>-</w:t>
      </w:r>
      <w:r w:rsidR="00EF12EF" w:rsidRPr="00487B00">
        <w:rPr>
          <w:rFonts w:cs="Times New Roman"/>
          <w:i/>
          <w:iCs/>
          <w:kern w:val="22"/>
          <w:sz w:val="22"/>
          <w:lang w:val="en-GB"/>
        </w:rPr>
        <w:t>situ</w:t>
      </w:r>
      <w:r w:rsidR="00EF12EF" w:rsidRPr="00CA4276">
        <w:rPr>
          <w:rFonts w:cs="Times New Roman"/>
          <w:i/>
          <w:iCs/>
          <w:kern w:val="22"/>
          <w:sz w:val="22"/>
          <w:lang w:val="ru-RU"/>
        </w:rPr>
        <w:t xml:space="preserve"> </w:t>
      </w:r>
      <w:r w:rsidR="00CA4276">
        <w:rPr>
          <w:rFonts w:cs="Times New Roman"/>
          <w:kern w:val="22"/>
          <w:sz w:val="22"/>
          <w:lang w:val="ru-RU"/>
        </w:rPr>
        <w:t xml:space="preserve">имел место </w:t>
      </w:r>
      <w:r w:rsidRPr="00AC1919">
        <w:rPr>
          <w:rFonts w:cs="Times New Roman"/>
          <w:kern w:val="22"/>
          <w:sz w:val="22"/>
          <w:lang w:val="ru-RU"/>
        </w:rPr>
        <w:t xml:space="preserve">до вступления в силу Нагойского протокола, но </w:t>
      </w:r>
      <w:r w:rsidR="00DD6CE2">
        <w:rPr>
          <w:rFonts w:cs="Times New Roman"/>
          <w:kern w:val="22"/>
          <w:sz w:val="22"/>
          <w:lang w:val="ru-RU"/>
        </w:rPr>
        <w:t xml:space="preserve">отсутствует какая-либо </w:t>
      </w:r>
      <w:r w:rsidRPr="00AC1919">
        <w:rPr>
          <w:rFonts w:cs="Times New Roman"/>
          <w:kern w:val="22"/>
          <w:sz w:val="22"/>
          <w:lang w:val="ru-RU"/>
        </w:rPr>
        <w:t>документаци</w:t>
      </w:r>
      <w:r w:rsidR="00707D9A">
        <w:rPr>
          <w:rFonts w:cs="Times New Roman"/>
          <w:kern w:val="22"/>
          <w:sz w:val="22"/>
          <w:lang w:val="ru-RU"/>
        </w:rPr>
        <w:t>я</w:t>
      </w:r>
      <w:r w:rsidRPr="00AC1919">
        <w:rPr>
          <w:rFonts w:cs="Times New Roman"/>
          <w:kern w:val="22"/>
          <w:sz w:val="22"/>
          <w:lang w:val="ru-RU"/>
        </w:rPr>
        <w:t>, кроме даты сдачи образца на хранение, и 2) третьи сторон</w:t>
      </w:r>
      <w:r w:rsidR="005747DB">
        <w:rPr>
          <w:rFonts w:cs="Times New Roman"/>
          <w:kern w:val="22"/>
          <w:sz w:val="22"/>
          <w:lang w:val="ru-RU"/>
        </w:rPr>
        <w:t>ы, н</w:t>
      </w:r>
      <w:r w:rsidRPr="00AC1919">
        <w:rPr>
          <w:rFonts w:cs="Times New Roman"/>
          <w:kern w:val="22"/>
          <w:sz w:val="22"/>
          <w:lang w:val="ru-RU"/>
        </w:rPr>
        <w:t>е имею</w:t>
      </w:r>
      <w:r w:rsidR="005747DB">
        <w:rPr>
          <w:rFonts w:cs="Times New Roman"/>
          <w:kern w:val="22"/>
          <w:sz w:val="22"/>
          <w:lang w:val="ru-RU"/>
        </w:rPr>
        <w:t xml:space="preserve">щие </w:t>
      </w:r>
      <w:r w:rsidRPr="00AC1919">
        <w:rPr>
          <w:rFonts w:cs="Times New Roman"/>
          <w:kern w:val="22"/>
          <w:sz w:val="22"/>
          <w:lang w:val="ru-RU"/>
        </w:rPr>
        <w:t>документ</w:t>
      </w:r>
      <w:r w:rsidR="005747DB">
        <w:rPr>
          <w:rFonts w:cs="Times New Roman"/>
          <w:kern w:val="22"/>
          <w:sz w:val="22"/>
          <w:lang w:val="ru-RU"/>
        </w:rPr>
        <w:t xml:space="preserve">ации </w:t>
      </w:r>
      <w:r w:rsidRPr="00AC1919">
        <w:rPr>
          <w:rFonts w:cs="Times New Roman"/>
          <w:kern w:val="22"/>
          <w:sz w:val="22"/>
          <w:lang w:val="ru-RU"/>
        </w:rPr>
        <w:t xml:space="preserve">о дате или месте отбора проб, или ПОС, стремятся </w:t>
      </w:r>
      <w:r w:rsidR="00CA2B0F">
        <w:rPr>
          <w:rFonts w:cs="Times New Roman"/>
          <w:kern w:val="22"/>
          <w:sz w:val="22"/>
          <w:lang w:val="ru-RU"/>
        </w:rPr>
        <w:t xml:space="preserve">представить </w:t>
      </w:r>
      <w:r w:rsidRPr="00AC1919">
        <w:rPr>
          <w:rFonts w:cs="Times New Roman"/>
          <w:kern w:val="22"/>
          <w:sz w:val="22"/>
          <w:lang w:val="ru-RU"/>
        </w:rPr>
        <w:t>материал</w:t>
      </w:r>
      <w:r w:rsidR="00CA2B0F">
        <w:rPr>
          <w:rFonts w:cs="Times New Roman"/>
          <w:kern w:val="22"/>
          <w:sz w:val="22"/>
          <w:lang w:val="ru-RU"/>
        </w:rPr>
        <w:t xml:space="preserve"> на хранение</w:t>
      </w:r>
      <w:r w:rsidRPr="00AC1919">
        <w:rPr>
          <w:rFonts w:cs="Times New Roman"/>
          <w:kern w:val="22"/>
          <w:sz w:val="22"/>
          <w:lang w:val="ru-RU"/>
        </w:rPr>
        <w:t xml:space="preserve"> в коллекци</w:t>
      </w:r>
      <w:r w:rsidR="00CA2B0F">
        <w:rPr>
          <w:rFonts w:cs="Times New Roman"/>
          <w:kern w:val="22"/>
          <w:sz w:val="22"/>
          <w:lang w:val="ru-RU"/>
        </w:rPr>
        <w:t xml:space="preserve">ю </w:t>
      </w:r>
      <w:r w:rsidRPr="00AC1919">
        <w:rPr>
          <w:rFonts w:cs="Times New Roman"/>
          <w:kern w:val="22"/>
          <w:sz w:val="22"/>
          <w:lang w:val="ru-RU"/>
        </w:rPr>
        <w:t xml:space="preserve">культур. </w:t>
      </w:r>
      <w:r w:rsidR="00914048" w:rsidRPr="0004035B">
        <w:rPr>
          <w:rFonts w:cs="Times New Roman"/>
          <w:kern w:val="22"/>
          <w:sz w:val="22"/>
          <w:lang w:val="ru-RU"/>
        </w:rPr>
        <w:t>ВФСС</w:t>
      </w:r>
      <w:r w:rsidRPr="00CA6D1D">
        <w:rPr>
          <w:rFonts w:cs="Times New Roman"/>
          <w:kern w:val="22"/>
          <w:sz w:val="22"/>
          <w:lang w:val="ru-RU"/>
        </w:rPr>
        <w:t xml:space="preserve"> </w:t>
      </w:r>
      <w:r w:rsidRPr="00AC1919">
        <w:rPr>
          <w:rFonts w:cs="Times New Roman"/>
          <w:kern w:val="22"/>
          <w:sz w:val="22"/>
          <w:lang w:val="ru-RU"/>
        </w:rPr>
        <w:t>объяснил</w:t>
      </w:r>
      <w:r w:rsidRPr="00CA6D1D">
        <w:rPr>
          <w:rFonts w:cs="Times New Roman"/>
          <w:kern w:val="22"/>
          <w:sz w:val="22"/>
          <w:lang w:val="ru-RU"/>
        </w:rPr>
        <w:t xml:space="preserve">, </w:t>
      </w:r>
      <w:r w:rsidRPr="00AC1919">
        <w:rPr>
          <w:rFonts w:cs="Times New Roman"/>
          <w:kern w:val="22"/>
          <w:sz w:val="22"/>
          <w:lang w:val="ru-RU"/>
        </w:rPr>
        <w:t>что</w:t>
      </w:r>
      <w:r w:rsidR="00AC0D8F" w:rsidRPr="00CA6D1D">
        <w:rPr>
          <w:rFonts w:cs="Times New Roman"/>
          <w:kern w:val="22"/>
          <w:sz w:val="22"/>
          <w:lang w:val="ru-RU"/>
        </w:rPr>
        <w:t>:</w:t>
      </w:r>
    </w:p>
    <w:p w14:paraId="0739B6C3" w14:textId="23BCEA6E" w:rsidR="00AC0D8F" w:rsidRPr="00AC1919" w:rsidRDefault="00FE49B0" w:rsidP="00AC0D8F">
      <w:pPr>
        <w:ind w:left="720" w:right="720"/>
        <w:rPr>
          <w:rFonts w:cs="Times New Roman"/>
          <w:kern w:val="22"/>
          <w:sz w:val="22"/>
          <w:lang w:val="ru-RU"/>
        </w:rPr>
      </w:pPr>
      <w:r>
        <w:rPr>
          <w:rFonts w:cs="Times New Roman"/>
          <w:kern w:val="22"/>
          <w:sz w:val="22"/>
          <w:lang w:val="ru-RU"/>
        </w:rPr>
        <w:t>в</w:t>
      </w:r>
      <w:r w:rsidR="00AC1919" w:rsidRPr="00EF5BE5">
        <w:rPr>
          <w:rFonts w:cs="Times New Roman"/>
          <w:kern w:val="22"/>
          <w:sz w:val="22"/>
          <w:lang w:val="ru-RU"/>
        </w:rPr>
        <w:t xml:space="preserve">место того, чтобы отклонять материал, </w:t>
      </w:r>
      <w:r w:rsidR="00981590">
        <w:rPr>
          <w:rFonts w:cs="Times New Roman"/>
          <w:kern w:val="22"/>
          <w:sz w:val="22"/>
          <w:lang w:val="ru-RU"/>
        </w:rPr>
        <w:t>возможно</w:t>
      </w:r>
      <w:r w:rsidR="00981590" w:rsidRPr="00EF5BE5">
        <w:rPr>
          <w:rFonts w:cs="Times New Roman"/>
          <w:kern w:val="22"/>
          <w:sz w:val="22"/>
          <w:lang w:val="ru-RU"/>
        </w:rPr>
        <w:t xml:space="preserve"> </w:t>
      </w:r>
      <w:r w:rsidR="00AC1919" w:rsidRPr="00EF5BE5">
        <w:rPr>
          <w:rFonts w:cs="Times New Roman"/>
          <w:kern w:val="22"/>
          <w:sz w:val="22"/>
          <w:lang w:val="ru-RU"/>
        </w:rPr>
        <w:t>име</w:t>
      </w:r>
      <w:r w:rsidR="00981590">
        <w:rPr>
          <w:rFonts w:cs="Times New Roman"/>
          <w:kern w:val="22"/>
          <w:sz w:val="22"/>
          <w:lang w:val="ru-RU"/>
        </w:rPr>
        <w:t>ющий</w:t>
      </w:r>
      <w:r w:rsidR="00AC1919" w:rsidRPr="00EF5BE5">
        <w:rPr>
          <w:rFonts w:cs="Times New Roman"/>
          <w:kern w:val="22"/>
          <w:sz w:val="22"/>
          <w:lang w:val="ru-RU"/>
        </w:rPr>
        <w:t xml:space="preserve"> большое научное значение, хотя и не </w:t>
      </w:r>
      <w:r w:rsidR="008F1BC4">
        <w:rPr>
          <w:rFonts w:cs="Times New Roman"/>
          <w:kern w:val="22"/>
          <w:sz w:val="22"/>
          <w:lang w:val="ru-RU"/>
        </w:rPr>
        <w:t>подкрепленный</w:t>
      </w:r>
      <w:r w:rsidR="008F1BC4" w:rsidRPr="00EF5BE5">
        <w:rPr>
          <w:rFonts w:cs="Times New Roman"/>
          <w:kern w:val="22"/>
          <w:sz w:val="22"/>
          <w:lang w:val="ru-RU"/>
        </w:rPr>
        <w:t xml:space="preserve"> </w:t>
      </w:r>
      <w:r w:rsidR="008F1BC4">
        <w:rPr>
          <w:rFonts w:cs="Times New Roman"/>
          <w:kern w:val="22"/>
          <w:sz w:val="22"/>
          <w:lang w:val="ru-RU"/>
        </w:rPr>
        <w:t>до</w:t>
      </w:r>
      <w:r w:rsidR="00AC1919" w:rsidRPr="00EF5BE5">
        <w:rPr>
          <w:rFonts w:cs="Times New Roman"/>
          <w:kern w:val="22"/>
          <w:sz w:val="22"/>
          <w:lang w:val="ru-RU"/>
        </w:rPr>
        <w:t>казательств</w:t>
      </w:r>
      <w:r w:rsidR="008F1BC4">
        <w:rPr>
          <w:rFonts w:cs="Times New Roman"/>
          <w:kern w:val="22"/>
          <w:sz w:val="22"/>
          <w:lang w:val="ru-RU"/>
        </w:rPr>
        <w:t>ами</w:t>
      </w:r>
      <w:r w:rsidR="00AC1919" w:rsidRPr="00EF5BE5">
        <w:rPr>
          <w:rFonts w:cs="Times New Roman"/>
          <w:kern w:val="22"/>
          <w:sz w:val="22"/>
          <w:lang w:val="ru-RU"/>
        </w:rPr>
        <w:t xml:space="preserve"> законности, коллекция культур может принять </w:t>
      </w:r>
      <w:r w:rsidR="00D72A28">
        <w:rPr>
          <w:rFonts w:cs="Times New Roman"/>
          <w:kern w:val="22"/>
          <w:sz w:val="22"/>
          <w:lang w:val="ru-RU"/>
        </w:rPr>
        <w:t>данный</w:t>
      </w:r>
      <w:r w:rsidR="00D72A28" w:rsidRPr="00EF5BE5">
        <w:rPr>
          <w:rFonts w:cs="Times New Roman"/>
          <w:kern w:val="22"/>
          <w:sz w:val="22"/>
          <w:lang w:val="ru-RU"/>
        </w:rPr>
        <w:t xml:space="preserve"> </w:t>
      </w:r>
      <w:r w:rsidR="00AC1919" w:rsidRPr="00EF5BE5">
        <w:rPr>
          <w:rFonts w:cs="Times New Roman"/>
          <w:kern w:val="22"/>
          <w:sz w:val="22"/>
          <w:lang w:val="ru-RU"/>
        </w:rPr>
        <w:t xml:space="preserve">материал, но </w:t>
      </w:r>
      <w:r w:rsidR="005B5F34">
        <w:rPr>
          <w:rFonts w:cs="Times New Roman"/>
          <w:kern w:val="22"/>
          <w:sz w:val="22"/>
          <w:lang w:val="ru-RU"/>
        </w:rPr>
        <w:t>информировать</w:t>
      </w:r>
      <w:r w:rsidR="005B5F34" w:rsidRPr="00EF5BE5">
        <w:rPr>
          <w:rFonts w:cs="Times New Roman"/>
          <w:kern w:val="22"/>
          <w:sz w:val="22"/>
          <w:lang w:val="ru-RU"/>
        </w:rPr>
        <w:t xml:space="preserve"> </w:t>
      </w:r>
      <w:r w:rsidR="005B5F34">
        <w:rPr>
          <w:rFonts w:cs="Times New Roman"/>
          <w:kern w:val="22"/>
          <w:sz w:val="22"/>
          <w:lang w:val="ru-RU"/>
        </w:rPr>
        <w:t>государственные</w:t>
      </w:r>
      <w:r w:rsidR="005B5F34" w:rsidRPr="00EF5BE5">
        <w:rPr>
          <w:rFonts w:cs="Times New Roman"/>
          <w:kern w:val="22"/>
          <w:sz w:val="22"/>
          <w:lang w:val="ru-RU"/>
        </w:rPr>
        <w:t xml:space="preserve"> </w:t>
      </w:r>
      <w:r w:rsidR="005B5F34">
        <w:rPr>
          <w:rFonts w:cs="Times New Roman"/>
          <w:kern w:val="22"/>
          <w:sz w:val="22"/>
          <w:lang w:val="ru-RU"/>
        </w:rPr>
        <w:t>органы</w:t>
      </w:r>
      <w:r w:rsidR="005B5F34" w:rsidRPr="00EF5BE5">
        <w:rPr>
          <w:rFonts w:cs="Times New Roman"/>
          <w:kern w:val="22"/>
          <w:sz w:val="22"/>
          <w:lang w:val="ru-RU"/>
        </w:rPr>
        <w:t xml:space="preserve"> </w:t>
      </w:r>
      <w:r w:rsidR="005B5F34" w:rsidRPr="002364AB">
        <w:rPr>
          <w:rFonts w:cs="Times New Roman"/>
          <w:i/>
          <w:iCs/>
          <w:kern w:val="22"/>
          <w:sz w:val="22"/>
          <w:lang w:val="en-GB"/>
        </w:rPr>
        <w:t>a</w:t>
      </w:r>
      <w:r w:rsidR="005B5F34" w:rsidRPr="00EF5BE5">
        <w:rPr>
          <w:rFonts w:cs="Times New Roman"/>
          <w:i/>
          <w:iCs/>
          <w:kern w:val="22"/>
          <w:sz w:val="22"/>
          <w:lang w:val="ru-RU"/>
        </w:rPr>
        <w:t xml:space="preserve"> </w:t>
      </w:r>
      <w:r w:rsidR="005B5F34" w:rsidRPr="002364AB">
        <w:rPr>
          <w:rFonts w:cs="Times New Roman"/>
          <w:i/>
          <w:iCs/>
          <w:kern w:val="22"/>
          <w:sz w:val="22"/>
          <w:lang w:val="en-GB"/>
        </w:rPr>
        <w:t>posteriori</w:t>
      </w:r>
      <w:r w:rsidR="00AC1919" w:rsidRPr="00EF5BE5">
        <w:rPr>
          <w:rFonts w:cs="Times New Roman"/>
          <w:kern w:val="22"/>
          <w:sz w:val="22"/>
          <w:lang w:val="ru-RU"/>
        </w:rPr>
        <w:t xml:space="preserve">. </w:t>
      </w:r>
      <w:r w:rsidR="00AC1919" w:rsidRPr="00AC1919">
        <w:rPr>
          <w:rFonts w:cs="Times New Roman"/>
          <w:kern w:val="22"/>
          <w:sz w:val="22"/>
          <w:lang w:val="ru-RU"/>
        </w:rPr>
        <w:t>Когда ни одна страна происхождения не может быть однозначно идентифицирована (например, из-за повсеместного распространения микробного материала), глобальный многосторонний механизм совместного использования выгод</w:t>
      </w:r>
      <w:r w:rsidR="00957193" w:rsidRPr="00957193">
        <w:rPr>
          <w:rFonts w:cs="Times New Roman"/>
          <w:kern w:val="22"/>
          <w:sz w:val="22"/>
          <w:lang w:val="ru-RU"/>
        </w:rPr>
        <w:t xml:space="preserve"> </w:t>
      </w:r>
      <w:r w:rsidR="00957193" w:rsidRPr="00AC1919">
        <w:rPr>
          <w:rFonts w:cs="Times New Roman"/>
          <w:kern w:val="22"/>
          <w:sz w:val="22"/>
          <w:lang w:val="ru-RU"/>
        </w:rPr>
        <w:t>может быть полезен</w:t>
      </w:r>
      <w:r w:rsidR="00AC1919" w:rsidRPr="00AC1919">
        <w:rPr>
          <w:rFonts w:cs="Times New Roman"/>
          <w:kern w:val="22"/>
          <w:sz w:val="22"/>
          <w:lang w:val="ru-RU"/>
        </w:rPr>
        <w:t>, если он эффективен с точки зрения</w:t>
      </w:r>
      <w:r w:rsidR="00AC1919">
        <w:rPr>
          <w:rFonts w:cs="Times New Roman"/>
          <w:kern w:val="22"/>
          <w:sz w:val="22"/>
          <w:lang w:val="ru-RU"/>
        </w:rPr>
        <w:t xml:space="preserve"> </w:t>
      </w:r>
      <w:r w:rsidR="00AC1919" w:rsidRPr="00AC1919">
        <w:rPr>
          <w:rFonts w:cs="Times New Roman"/>
          <w:kern w:val="22"/>
          <w:sz w:val="22"/>
          <w:lang w:val="ru-RU"/>
        </w:rPr>
        <w:t>затрат и применим в рамках Конвенции</w:t>
      </w:r>
      <w:r w:rsidR="00AC0D8F" w:rsidRPr="00AC1919">
        <w:rPr>
          <w:rFonts w:cs="Times New Roman"/>
          <w:kern w:val="22"/>
          <w:sz w:val="22"/>
          <w:lang w:val="ru-RU"/>
        </w:rPr>
        <w:t>.</w:t>
      </w:r>
      <w:r w:rsidR="00AC0D8F" w:rsidRPr="002364AB">
        <w:rPr>
          <w:rStyle w:val="FootnoteReference"/>
          <w:kern w:val="22"/>
          <w:sz w:val="22"/>
          <w:lang w:val="en-GB"/>
        </w:rPr>
        <w:footnoteReference w:id="84"/>
      </w:r>
    </w:p>
    <w:p w14:paraId="44259308" w14:textId="08C76BC3" w:rsidR="00100087" w:rsidRPr="0009502A" w:rsidRDefault="008D37B1" w:rsidP="00100087">
      <w:pPr>
        <w:rPr>
          <w:rFonts w:cs="Times New Roman"/>
          <w:b/>
          <w:i/>
          <w:kern w:val="22"/>
          <w:sz w:val="22"/>
          <w:lang w:val="ru-RU"/>
        </w:rPr>
      </w:pPr>
      <w:r>
        <w:rPr>
          <w:rFonts w:cs="Times New Roman"/>
          <w:i/>
          <w:kern w:val="22"/>
          <w:sz w:val="22"/>
          <w:lang w:val="ru-RU"/>
        </w:rPr>
        <w:t>Б</w:t>
      </w:r>
      <w:r w:rsidR="00AC1919" w:rsidRPr="0009502A">
        <w:rPr>
          <w:rFonts w:cs="Times New Roman"/>
          <w:i/>
          <w:kern w:val="22"/>
          <w:sz w:val="22"/>
          <w:lang w:val="ru-RU"/>
        </w:rPr>
        <w:t>отанические сады</w:t>
      </w:r>
    </w:p>
    <w:p w14:paraId="70866249" w14:textId="7FDC59BA" w:rsidR="00100087" w:rsidRPr="008A04C8" w:rsidRDefault="0009502A" w:rsidP="00100087">
      <w:pPr>
        <w:rPr>
          <w:kern w:val="22"/>
          <w:sz w:val="22"/>
          <w:lang w:val="ru-RU"/>
        </w:rPr>
      </w:pPr>
      <w:r w:rsidRPr="0009502A">
        <w:rPr>
          <w:kern w:val="22"/>
          <w:sz w:val="22"/>
          <w:lang w:val="ru-RU"/>
        </w:rPr>
        <w:t>Огромное количество живых образцов биоразнообразия содержится в более чем 3600 зарегистрированных «ботанических живых коллекциях» по всему миру</w:t>
      </w:r>
      <w:r w:rsidR="00100087" w:rsidRPr="0009502A">
        <w:rPr>
          <w:kern w:val="22"/>
          <w:sz w:val="22"/>
          <w:lang w:val="ru-RU"/>
        </w:rPr>
        <w:t>.</w:t>
      </w:r>
      <w:r w:rsidR="00100087" w:rsidRPr="002364AB">
        <w:rPr>
          <w:rStyle w:val="FootnoteReference"/>
          <w:kern w:val="22"/>
          <w:sz w:val="22"/>
          <w:lang w:val="en-GB"/>
        </w:rPr>
        <w:footnoteReference w:id="85"/>
      </w:r>
      <w:r w:rsidR="00100087" w:rsidRPr="0009502A">
        <w:rPr>
          <w:kern w:val="22"/>
          <w:sz w:val="22"/>
          <w:lang w:val="ru-RU"/>
        </w:rPr>
        <w:t xml:space="preserve"> </w:t>
      </w:r>
      <w:r w:rsidR="00AC1919" w:rsidRPr="00AC1919">
        <w:rPr>
          <w:kern w:val="22"/>
          <w:sz w:val="22"/>
          <w:lang w:val="ru-RU"/>
        </w:rPr>
        <w:t>К ним относятся ботанические сады, зоологические сады и дендрари</w:t>
      </w:r>
      <w:r w:rsidR="001538D6">
        <w:rPr>
          <w:kern w:val="22"/>
          <w:sz w:val="22"/>
          <w:lang w:val="ru-RU"/>
        </w:rPr>
        <w:t>и</w:t>
      </w:r>
      <w:r w:rsidR="00AC1919" w:rsidRPr="00AC1919">
        <w:rPr>
          <w:kern w:val="22"/>
          <w:sz w:val="22"/>
          <w:lang w:val="ru-RU"/>
        </w:rPr>
        <w:t xml:space="preserve">. Кроме того, некоторые ботанические сады также </w:t>
      </w:r>
      <w:r w:rsidR="007933C2">
        <w:rPr>
          <w:kern w:val="22"/>
          <w:sz w:val="22"/>
          <w:lang w:val="ru-RU"/>
        </w:rPr>
        <w:t>применяют иные ф</w:t>
      </w:r>
      <w:r w:rsidR="00AC1919" w:rsidRPr="00AC1919">
        <w:rPr>
          <w:kern w:val="22"/>
          <w:sz w:val="22"/>
          <w:lang w:val="ru-RU"/>
        </w:rPr>
        <w:t xml:space="preserve">ормы сохранения </w:t>
      </w:r>
      <w:r w:rsidR="00AC1919" w:rsidRPr="001538D6">
        <w:rPr>
          <w:i/>
          <w:iCs/>
          <w:kern w:val="22"/>
          <w:sz w:val="22"/>
          <w:lang w:val="en-GB"/>
        </w:rPr>
        <w:t>ex</w:t>
      </w:r>
      <w:r w:rsidR="00AC1919" w:rsidRPr="001538D6">
        <w:rPr>
          <w:i/>
          <w:iCs/>
          <w:kern w:val="22"/>
          <w:sz w:val="22"/>
          <w:lang w:val="ru-RU"/>
        </w:rPr>
        <w:t>-</w:t>
      </w:r>
      <w:r w:rsidR="00AC1919" w:rsidRPr="001538D6">
        <w:rPr>
          <w:i/>
          <w:iCs/>
          <w:kern w:val="22"/>
          <w:sz w:val="22"/>
          <w:lang w:val="en-GB"/>
        </w:rPr>
        <w:t>situ</w:t>
      </w:r>
      <w:r w:rsidR="00AC1919" w:rsidRPr="00AC1919">
        <w:rPr>
          <w:kern w:val="22"/>
          <w:sz w:val="22"/>
          <w:lang w:val="ru-RU"/>
        </w:rPr>
        <w:t xml:space="preserve">, </w:t>
      </w:r>
      <w:r w:rsidR="005D4F80">
        <w:rPr>
          <w:kern w:val="22"/>
          <w:sz w:val="22"/>
          <w:lang w:val="ru-RU"/>
        </w:rPr>
        <w:t xml:space="preserve">например, </w:t>
      </w:r>
      <w:r w:rsidR="00B9651C">
        <w:rPr>
          <w:kern w:val="22"/>
          <w:sz w:val="22"/>
          <w:lang w:val="ru-RU"/>
        </w:rPr>
        <w:t>к</w:t>
      </w:r>
      <w:r w:rsidR="00AC1919" w:rsidRPr="00AC1919">
        <w:rPr>
          <w:kern w:val="22"/>
          <w:sz w:val="22"/>
          <w:lang w:val="ru-RU"/>
        </w:rPr>
        <w:t>оллекции тканей, гриб</w:t>
      </w:r>
      <w:r w:rsidR="00CA3F71">
        <w:rPr>
          <w:kern w:val="22"/>
          <w:sz w:val="22"/>
          <w:lang w:val="ru-RU"/>
        </w:rPr>
        <w:t>ов</w:t>
      </w:r>
      <w:r w:rsidR="00AC1919" w:rsidRPr="00AC1919">
        <w:rPr>
          <w:kern w:val="22"/>
          <w:sz w:val="22"/>
          <w:lang w:val="ru-RU"/>
        </w:rPr>
        <w:t>, сем</w:t>
      </w:r>
      <w:r w:rsidR="00C74804">
        <w:rPr>
          <w:kern w:val="22"/>
          <w:sz w:val="22"/>
          <w:lang w:val="ru-RU"/>
        </w:rPr>
        <w:t>я</w:t>
      </w:r>
      <w:r w:rsidR="00AC1919" w:rsidRPr="00AC1919">
        <w:rPr>
          <w:kern w:val="22"/>
          <w:sz w:val="22"/>
          <w:lang w:val="ru-RU"/>
        </w:rPr>
        <w:t>н и банки</w:t>
      </w:r>
      <w:r w:rsidR="00A05281" w:rsidRPr="00A05281">
        <w:rPr>
          <w:kern w:val="22"/>
          <w:sz w:val="22"/>
          <w:lang w:val="ru-RU"/>
        </w:rPr>
        <w:t xml:space="preserve"> </w:t>
      </w:r>
      <w:r w:rsidR="00A05281" w:rsidRPr="00AC1919">
        <w:rPr>
          <w:kern w:val="22"/>
          <w:sz w:val="22"/>
          <w:lang w:val="ru-RU"/>
        </w:rPr>
        <w:t>ген</w:t>
      </w:r>
      <w:r w:rsidR="00A05281">
        <w:rPr>
          <w:kern w:val="22"/>
          <w:sz w:val="22"/>
          <w:lang w:val="ru-RU"/>
        </w:rPr>
        <w:t>ов</w:t>
      </w:r>
      <w:r w:rsidR="00AC1919" w:rsidRPr="00AC1919">
        <w:rPr>
          <w:kern w:val="22"/>
          <w:sz w:val="22"/>
          <w:lang w:val="ru-RU"/>
        </w:rPr>
        <w:t xml:space="preserve">, и обладают исследовательскими коллекциями, </w:t>
      </w:r>
      <w:r w:rsidR="00253CB2">
        <w:rPr>
          <w:kern w:val="22"/>
          <w:sz w:val="22"/>
          <w:lang w:val="ru-RU"/>
        </w:rPr>
        <w:t xml:space="preserve">например, </w:t>
      </w:r>
      <w:r w:rsidR="00AC1919" w:rsidRPr="00AC1919">
        <w:rPr>
          <w:kern w:val="22"/>
          <w:sz w:val="22"/>
          <w:lang w:val="ru-RU"/>
        </w:rPr>
        <w:t>гербари</w:t>
      </w:r>
      <w:r w:rsidR="00253CB2">
        <w:rPr>
          <w:kern w:val="22"/>
          <w:sz w:val="22"/>
          <w:lang w:val="ru-RU"/>
        </w:rPr>
        <w:t>ями</w:t>
      </w:r>
      <w:r w:rsidR="00AC1919" w:rsidRPr="00AC1919">
        <w:rPr>
          <w:kern w:val="22"/>
          <w:sz w:val="22"/>
          <w:lang w:val="ru-RU"/>
        </w:rPr>
        <w:t xml:space="preserve"> и </w:t>
      </w:r>
      <w:r w:rsidR="00AC1919" w:rsidRPr="008A04C8">
        <w:rPr>
          <w:kern w:val="22"/>
          <w:sz w:val="22"/>
          <w:lang w:val="ru-RU"/>
        </w:rPr>
        <w:t>этноботани</w:t>
      </w:r>
      <w:r w:rsidR="00253CB2" w:rsidRPr="008A04C8">
        <w:rPr>
          <w:kern w:val="22"/>
          <w:sz w:val="22"/>
          <w:lang w:val="ru-RU"/>
        </w:rPr>
        <w:t>ческими коллекциями</w:t>
      </w:r>
      <w:r w:rsidR="00100087" w:rsidRPr="008A04C8">
        <w:rPr>
          <w:kern w:val="22"/>
          <w:sz w:val="22"/>
          <w:lang w:val="ru-RU"/>
        </w:rPr>
        <w:t>.</w:t>
      </w:r>
      <w:r w:rsidR="00100087" w:rsidRPr="008A04C8">
        <w:rPr>
          <w:rStyle w:val="FootnoteReference"/>
          <w:kern w:val="22"/>
          <w:sz w:val="22"/>
          <w:lang w:val="en-GB"/>
        </w:rPr>
        <w:footnoteReference w:id="86"/>
      </w:r>
    </w:p>
    <w:p w14:paraId="6E757630" w14:textId="0D81B7DD" w:rsidR="00100087" w:rsidRPr="008A04C8" w:rsidRDefault="00300553" w:rsidP="00100087">
      <w:pPr>
        <w:rPr>
          <w:kern w:val="22"/>
          <w:sz w:val="22"/>
          <w:lang w:val="ru-RU"/>
        </w:rPr>
      </w:pPr>
      <w:r w:rsidRPr="008A04C8">
        <w:rPr>
          <w:kern w:val="22"/>
          <w:sz w:val="22"/>
          <w:lang w:val="ru-RU"/>
        </w:rPr>
        <w:lastRenderedPageBreak/>
        <w:t>Международная сеть обмена растениями (</w:t>
      </w:r>
      <w:r w:rsidRPr="008A04C8">
        <w:rPr>
          <w:kern w:val="22"/>
          <w:sz w:val="22"/>
          <w:lang w:val="en-GB"/>
        </w:rPr>
        <w:t>IPEN</w:t>
      </w:r>
      <w:r w:rsidRPr="008A04C8">
        <w:rPr>
          <w:kern w:val="22"/>
          <w:sz w:val="22"/>
          <w:lang w:val="ru-RU"/>
        </w:rPr>
        <w:t xml:space="preserve">) была создана в 2002 году ботаническим садом </w:t>
      </w:r>
      <w:proofErr w:type="spellStart"/>
      <w:r w:rsidRPr="008A04C8">
        <w:rPr>
          <w:kern w:val="22"/>
          <w:sz w:val="22"/>
          <w:lang w:val="en-GB"/>
        </w:rPr>
        <w:t>Verband</w:t>
      </w:r>
      <w:proofErr w:type="spellEnd"/>
      <w:r w:rsidRPr="008A04C8">
        <w:rPr>
          <w:kern w:val="22"/>
          <w:sz w:val="22"/>
          <w:lang w:val="ru-RU"/>
        </w:rPr>
        <w:t xml:space="preserve"> </w:t>
      </w:r>
      <w:proofErr w:type="spellStart"/>
      <w:r w:rsidRPr="008A04C8">
        <w:rPr>
          <w:kern w:val="22"/>
          <w:sz w:val="22"/>
          <w:lang w:val="en-GB"/>
        </w:rPr>
        <w:t>Botanischer</w:t>
      </w:r>
      <w:proofErr w:type="spellEnd"/>
      <w:r w:rsidRPr="008A04C8">
        <w:rPr>
          <w:kern w:val="22"/>
          <w:sz w:val="22"/>
          <w:lang w:val="ru-RU"/>
        </w:rPr>
        <w:t xml:space="preserve"> </w:t>
      </w:r>
      <w:r w:rsidRPr="008A04C8">
        <w:rPr>
          <w:kern w:val="22"/>
          <w:sz w:val="22"/>
          <w:lang w:val="en-GB"/>
        </w:rPr>
        <w:t>G</w:t>
      </w:r>
      <w:r w:rsidRPr="008A04C8">
        <w:rPr>
          <w:kern w:val="22"/>
          <w:sz w:val="22"/>
          <w:lang w:val="ru-RU"/>
        </w:rPr>
        <w:t>ä</w:t>
      </w:r>
      <w:proofErr w:type="spellStart"/>
      <w:r w:rsidRPr="008A04C8">
        <w:rPr>
          <w:kern w:val="22"/>
          <w:sz w:val="22"/>
          <w:lang w:val="en-GB"/>
        </w:rPr>
        <w:t>rten</w:t>
      </w:r>
      <w:proofErr w:type="spellEnd"/>
      <w:r w:rsidRPr="008A04C8">
        <w:rPr>
          <w:kern w:val="22"/>
          <w:sz w:val="22"/>
          <w:lang w:val="ru-RU"/>
        </w:rPr>
        <w:t xml:space="preserve"> </w:t>
      </w:r>
      <w:r w:rsidR="00CA6D1D" w:rsidRPr="008A04C8">
        <w:rPr>
          <w:kern w:val="22"/>
          <w:sz w:val="22"/>
          <w:lang w:val="ru-RU"/>
        </w:rPr>
        <w:t>(Вербанд Ботанишэн Г</w:t>
      </w:r>
      <w:r w:rsidR="006F537E" w:rsidRPr="008A04C8">
        <w:rPr>
          <w:kern w:val="22"/>
          <w:sz w:val="22"/>
          <w:lang w:val="ru-RU"/>
        </w:rPr>
        <w:t>а</w:t>
      </w:r>
      <w:r w:rsidR="00CA6D1D" w:rsidRPr="008A04C8">
        <w:rPr>
          <w:kern w:val="22"/>
          <w:sz w:val="22"/>
          <w:lang w:val="ru-RU"/>
        </w:rPr>
        <w:t xml:space="preserve">ртен) </w:t>
      </w:r>
      <w:r w:rsidRPr="008A04C8">
        <w:rPr>
          <w:kern w:val="22"/>
          <w:sz w:val="22"/>
          <w:lang w:val="ru-RU"/>
        </w:rPr>
        <w:t>в качестве системы, облегчающей международный обмен живым растительным материалом между ботаническими садами в некоммерческих целях в соответствии с КБР</w:t>
      </w:r>
      <w:r w:rsidR="00822EA8" w:rsidRPr="008A04C8">
        <w:rPr>
          <w:kern w:val="22"/>
          <w:sz w:val="22"/>
          <w:lang w:val="ru-RU"/>
        </w:rPr>
        <w:t>.</w:t>
      </w:r>
      <w:r w:rsidR="005D5F79" w:rsidRPr="008A04C8">
        <w:rPr>
          <w:rStyle w:val="FootnoteReference"/>
          <w:kern w:val="22"/>
          <w:sz w:val="22"/>
          <w:lang w:val="en-GB"/>
        </w:rPr>
        <w:footnoteReference w:id="87"/>
      </w:r>
      <w:r w:rsidR="00AC1919" w:rsidRPr="008A04C8">
        <w:rPr>
          <w:kern w:val="22"/>
          <w:sz w:val="22"/>
          <w:lang w:val="ru-RU"/>
        </w:rPr>
        <w:t xml:space="preserve"> Члены </w:t>
      </w:r>
      <w:r w:rsidR="00AC1919" w:rsidRPr="008A04C8">
        <w:rPr>
          <w:kern w:val="22"/>
          <w:sz w:val="22"/>
          <w:lang w:val="en-GB"/>
        </w:rPr>
        <w:t>IPEN</w:t>
      </w:r>
      <w:r w:rsidR="00AC1919" w:rsidRPr="008A04C8">
        <w:rPr>
          <w:kern w:val="22"/>
          <w:sz w:val="22"/>
          <w:lang w:val="ru-RU"/>
        </w:rPr>
        <w:t xml:space="preserve"> используют общий кодекс поведения, общие документы обмена и отслеживаемые идентификационные номера. Целью </w:t>
      </w:r>
      <w:r w:rsidR="00AC1919" w:rsidRPr="008A04C8">
        <w:rPr>
          <w:kern w:val="22"/>
          <w:sz w:val="22"/>
          <w:lang w:val="en-GB"/>
        </w:rPr>
        <w:t>IPEN</w:t>
      </w:r>
      <w:r w:rsidR="00AC1919" w:rsidRPr="008A04C8">
        <w:rPr>
          <w:kern w:val="22"/>
          <w:sz w:val="22"/>
          <w:lang w:val="ru-RU"/>
        </w:rPr>
        <w:t xml:space="preserve"> является обеспечение прочной основы для сотрудничества, прозрачности и коммуникации с учетом </w:t>
      </w:r>
      <w:r w:rsidR="00CE5D4B" w:rsidRPr="008A04C8">
        <w:rPr>
          <w:kern w:val="22"/>
          <w:sz w:val="22"/>
          <w:lang w:val="ru-RU"/>
        </w:rPr>
        <w:t>беспокойства</w:t>
      </w:r>
      <w:r w:rsidR="00AC1919" w:rsidRPr="008A04C8">
        <w:rPr>
          <w:kern w:val="22"/>
          <w:sz w:val="22"/>
          <w:lang w:val="ru-RU"/>
        </w:rPr>
        <w:t xml:space="preserve"> поставщиков и пользователей генетических ресурсов. В соответствии с Кодексом поведения </w:t>
      </w:r>
      <w:r w:rsidR="00AC1919" w:rsidRPr="008A04C8">
        <w:rPr>
          <w:kern w:val="22"/>
          <w:sz w:val="22"/>
          <w:lang w:val="en-GB"/>
        </w:rPr>
        <w:t>IPEN</w:t>
      </w:r>
      <w:r w:rsidR="00AC1919" w:rsidRPr="008A04C8">
        <w:rPr>
          <w:kern w:val="22"/>
          <w:sz w:val="22"/>
          <w:lang w:val="ru-RU"/>
        </w:rPr>
        <w:t xml:space="preserve"> «Садам</w:t>
      </w:r>
      <w:r w:rsidR="009E63B0" w:rsidRPr="008A04C8">
        <w:rPr>
          <w:kern w:val="22"/>
          <w:sz w:val="22"/>
          <w:lang w:val="ru-RU"/>
        </w:rPr>
        <w:t xml:space="preserve">, являющимся </w:t>
      </w:r>
      <w:r w:rsidR="00AC1919" w:rsidRPr="008A04C8">
        <w:rPr>
          <w:kern w:val="22"/>
          <w:sz w:val="22"/>
          <w:lang w:val="ru-RU"/>
        </w:rPr>
        <w:t>членам</w:t>
      </w:r>
      <w:r w:rsidR="009E63B0" w:rsidRPr="008A04C8">
        <w:rPr>
          <w:kern w:val="22"/>
          <w:sz w:val="22"/>
          <w:lang w:val="ru-RU"/>
        </w:rPr>
        <w:t>и</w:t>
      </w:r>
      <w:r w:rsidR="00AC1919" w:rsidRPr="008A04C8">
        <w:rPr>
          <w:kern w:val="22"/>
          <w:sz w:val="22"/>
          <w:lang w:val="ru-RU"/>
        </w:rPr>
        <w:t xml:space="preserve"> </w:t>
      </w:r>
      <w:r w:rsidR="00AC1919" w:rsidRPr="008A04C8">
        <w:rPr>
          <w:kern w:val="22"/>
          <w:sz w:val="22"/>
          <w:lang w:val="en-GB"/>
        </w:rPr>
        <w:t>IPEN</w:t>
      </w:r>
      <w:r w:rsidR="009E63B0" w:rsidRPr="008A04C8">
        <w:rPr>
          <w:kern w:val="22"/>
          <w:sz w:val="22"/>
          <w:lang w:val="ru-RU"/>
        </w:rPr>
        <w:t xml:space="preserve">, </w:t>
      </w:r>
      <w:r w:rsidR="00AC1919" w:rsidRPr="008A04C8">
        <w:rPr>
          <w:kern w:val="22"/>
          <w:sz w:val="22"/>
          <w:lang w:val="ru-RU"/>
        </w:rPr>
        <w:t>настоятельно рекомендуется обра</w:t>
      </w:r>
      <w:r w:rsidR="001E63F3" w:rsidRPr="008A04C8">
        <w:rPr>
          <w:kern w:val="22"/>
          <w:sz w:val="22"/>
          <w:lang w:val="ru-RU"/>
        </w:rPr>
        <w:t>щаться со</w:t>
      </w:r>
      <w:r w:rsidR="00AC1919" w:rsidRPr="008A04C8">
        <w:rPr>
          <w:kern w:val="22"/>
          <w:sz w:val="22"/>
          <w:lang w:val="ru-RU"/>
        </w:rPr>
        <w:t xml:space="preserve"> вс</w:t>
      </w:r>
      <w:r w:rsidR="001E63F3" w:rsidRPr="008A04C8">
        <w:rPr>
          <w:kern w:val="22"/>
          <w:sz w:val="22"/>
          <w:lang w:val="ru-RU"/>
        </w:rPr>
        <w:t>ем</w:t>
      </w:r>
      <w:r w:rsidR="00AC1919" w:rsidRPr="008A04C8">
        <w:rPr>
          <w:kern w:val="22"/>
          <w:sz w:val="22"/>
          <w:lang w:val="ru-RU"/>
        </w:rPr>
        <w:t xml:space="preserve"> [жив</w:t>
      </w:r>
      <w:r w:rsidR="001E63F3" w:rsidRPr="008A04C8">
        <w:rPr>
          <w:kern w:val="22"/>
          <w:sz w:val="22"/>
          <w:lang w:val="ru-RU"/>
        </w:rPr>
        <w:t>ым</w:t>
      </w:r>
      <w:r w:rsidR="00AC1919" w:rsidRPr="008A04C8">
        <w:rPr>
          <w:kern w:val="22"/>
          <w:sz w:val="22"/>
          <w:lang w:val="ru-RU"/>
        </w:rPr>
        <w:t>] растительны</w:t>
      </w:r>
      <w:r w:rsidR="001E63F3" w:rsidRPr="008A04C8">
        <w:rPr>
          <w:kern w:val="22"/>
          <w:sz w:val="22"/>
          <w:lang w:val="ru-RU"/>
        </w:rPr>
        <w:t>м</w:t>
      </w:r>
      <w:r w:rsidR="00AC1919" w:rsidRPr="008A04C8">
        <w:rPr>
          <w:kern w:val="22"/>
          <w:sz w:val="22"/>
          <w:lang w:val="ru-RU"/>
        </w:rPr>
        <w:t xml:space="preserve"> материал</w:t>
      </w:r>
      <w:r w:rsidR="001E63F3" w:rsidRPr="008A04C8">
        <w:rPr>
          <w:kern w:val="22"/>
          <w:sz w:val="22"/>
          <w:lang w:val="ru-RU"/>
        </w:rPr>
        <w:t>ом</w:t>
      </w:r>
      <w:r w:rsidR="009E63B0" w:rsidRPr="008A04C8">
        <w:rPr>
          <w:kern w:val="22"/>
          <w:sz w:val="22"/>
          <w:lang w:val="ru-RU"/>
        </w:rPr>
        <w:t xml:space="preserve"> </w:t>
      </w:r>
      <w:r w:rsidR="00AC1919" w:rsidRPr="008A04C8">
        <w:rPr>
          <w:kern w:val="22"/>
          <w:sz w:val="22"/>
          <w:lang w:val="ru-RU"/>
        </w:rPr>
        <w:t>«как будто» приобретенны</w:t>
      </w:r>
      <w:r w:rsidR="001E63F3" w:rsidRPr="008A04C8">
        <w:rPr>
          <w:kern w:val="22"/>
          <w:sz w:val="22"/>
          <w:lang w:val="ru-RU"/>
        </w:rPr>
        <w:t>м</w:t>
      </w:r>
      <w:r w:rsidR="00AC1919" w:rsidRPr="008A04C8">
        <w:rPr>
          <w:kern w:val="22"/>
          <w:sz w:val="22"/>
          <w:lang w:val="ru-RU"/>
        </w:rPr>
        <w:t xml:space="preserve"> после вступления в силу КБР и, следовательно, под</w:t>
      </w:r>
      <w:r w:rsidR="001E63F3" w:rsidRPr="008A04C8">
        <w:rPr>
          <w:kern w:val="22"/>
          <w:sz w:val="22"/>
          <w:lang w:val="ru-RU"/>
        </w:rPr>
        <w:t>падающим</w:t>
      </w:r>
      <w:r w:rsidR="00AC1919" w:rsidRPr="008A04C8">
        <w:rPr>
          <w:kern w:val="22"/>
          <w:sz w:val="22"/>
          <w:lang w:val="ru-RU"/>
        </w:rPr>
        <w:t xml:space="preserve"> </w:t>
      </w:r>
      <w:r w:rsidR="001E63F3" w:rsidRPr="008A04C8">
        <w:rPr>
          <w:kern w:val="22"/>
          <w:sz w:val="22"/>
          <w:lang w:val="ru-RU"/>
        </w:rPr>
        <w:t xml:space="preserve">под </w:t>
      </w:r>
      <w:r w:rsidR="00AC1919" w:rsidRPr="008A04C8">
        <w:rPr>
          <w:kern w:val="22"/>
          <w:sz w:val="22"/>
          <w:lang w:val="ru-RU"/>
        </w:rPr>
        <w:t xml:space="preserve">КБР. </w:t>
      </w:r>
      <w:r w:rsidR="009E63B0" w:rsidRPr="008A04C8">
        <w:rPr>
          <w:kern w:val="22"/>
          <w:sz w:val="22"/>
          <w:lang w:val="ru-RU"/>
        </w:rPr>
        <w:t>Однако э</w:t>
      </w:r>
      <w:r w:rsidR="00AC1919" w:rsidRPr="008A04C8">
        <w:rPr>
          <w:kern w:val="22"/>
          <w:sz w:val="22"/>
          <w:lang w:val="ru-RU"/>
        </w:rPr>
        <w:t xml:space="preserve">то не означает, что </w:t>
      </w:r>
      <w:r w:rsidR="006F537E" w:rsidRPr="008A04C8">
        <w:rPr>
          <w:kern w:val="22"/>
          <w:sz w:val="22"/>
          <w:lang w:val="ru-RU"/>
        </w:rPr>
        <w:t xml:space="preserve">принята </w:t>
      </w:r>
      <w:r w:rsidR="00AC1919" w:rsidRPr="008A04C8">
        <w:rPr>
          <w:kern w:val="22"/>
          <w:sz w:val="22"/>
          <w:lang w:val="ru-RU"/>
        </w:rPr>
        <w:t>ответственность за ретроактивные требования о совместном использовании выгод, связанных с коммерческим использованием растений, приобретенных до вступления в силу КБР.</w:t>
      </w:r>
      <w:r w:rsidR="006F537E" w:rsidRPr="008A04C8">
        <w:rPr>
          <w:kern w:val="22"/>
          <w:sz w:val="22"/>
          <w:lang w:val="ru-RU"/>
        </w:rPr>
        <w:t>»</w:t>
      </w:r>
      <w:r w:rsidR="00100087" w:rsidRPr="008A04C8">
        <w:rPr>
          <w:rStyle w:val="FootnoteReference"/>
          <w:rFonts w:cs="Times New Roman"/>
          <w:kern w:val="22"/>
          <w:sz w:val="22"/>
          <w:lang w:val="en-GB"/>
        </w:rPr>
        <w:footnoteReference w:id="88"/>
      </w:r>
      <w:r w:rsidR="00100087" w:rsidRPr="008A04C8">
        <w:rPr>
          <w:kern w:val="22"/>
          <w:sz w:val="22"/>
          <w:lang w:val="ru-RU"/>
        </w:rPr>
        <w:t xml:space="preserve"> </w:t>
      </w:r>
    </w:p>
    <w:p w14:paraId="2B441064" w14:textId="25EF1591" w:rsidR="00100087" w:rsidRPr="00B4495A" w:rsidRDefault="006549F5" w:rsidP="00100087">
      <w:pPr>
        <w:rPr>
          <w:rFonts w:cs="Times New Roman"/>
          <w:kern w:val="22"/>
          <w:sz w:val="22"/>
          <w:lang w:val="ru-RU"/>
        </w:rPr>
      </w:pPr>
      <w:r w:rsidRPr="008A04C8">
        <w:rPr>
          <w:rFonts w:cs="Times New Roman"/>
          <w:kern w:val="22"/>
          <w:sz w:val="22"/>
          <w:lang w:val="ru-RU"/>
        </w:rPr>
        <w:t xml:space="preserve">Королевские ботанические сады Кью (Кью), которые не являются членом </w:t>
      </w:r>
      <w:r w:rsidRPr="008A04C8">
        <w:rPr>
          <w:rFonts w:cs="Times New Roman"/>
          <w:kern w:val="22"/>
          <w:sz w:val="22"/>
          <w:lang w:val="en-GB"/>
        </w:rPr>
        <w:t>IPEN</w:t>
      </w:r>
      <w:r w:rsidRPr="008A04C8">
        <w:rPr>
          <w:rFonts w:cs="Times New Roman"/>
          <w:kern w:val="22"/>
          <w:sz w:val="22"/>
          <w:lang w:val="ru-RU"/>
        </w:rPr>
        <w:t xml:space="preserve">, курируют разнообразные коллекции, включая 50 000 живых растений, дендрарий и несколько дополнительных </w:t>
      </w:r>
      <w:r w:rsidRPr="00AC1919">
        <w:rPr>
          <w:rFonts w:cs="Times New Roman"/>
          <w:kern w:val="22"/>
          <w:sz w:val="22"/>
          <w:lang w:val="ru-RU"/>
        </w:rPr>
        <w:t xml:space="preserve">коллекций, включая гербарий, грибы, семена, гены и другие банки, насчитывающие 8,5 млн. </w:t>
      </w:r>
      <w:r>
        <w:rPr>
          <w:rFonts w:cs="Times New Roman"/>
          <w:kern w:val="22"/>
          <w:sz w:val="22"/>
          <w:lang w:val="ru-RU"/>
        </w:rPr>
        <w:t>е</w:t>
      </w:r>
      <w:r w:rsidRPr="00AC1919">
        <w:rPr>
          <w:rFonts w:cs="Times New Roman"/>
          <w:kern w:val="22"/>
          <w:sz w:val="22"/>
          <w:lang w:val="ru-RU"/>
        </w:rPr>
        <w:t>диниц.</w:t>
      </w:r>
      <w:r w:rsidR="00100087" w:rsidRPr="002364AB">
        <w:rPr>
          <w:rStyle w:val="FootnoteReference"/>
          <w:kern w:val="22"/>
          <w:sz w:val="22"/>
          <w:lang w:val="en-GB"/>
        </w:rPr>
        <w:footnoteReference w:id="89"/>
      </w:r>
      <w:r w:rsidR="00100087" w:rsidRPr="006549F5">
        <w:rPr>
          <w:rFonts w:cs="Times New Roman"/>
          <w:kern w:val="22"/>
          <w:sz w:val="22"/>
          <w:lang w:val="ru-RU"/>
        </w:rPr>
        <w:t xml:space="preserve"> </w:t>
      </w:r>
      <w:r w:rsidR="00A23463" w:rsidRPr="00AC1919">
        <w:rPr>
          <w:rFonts w:cs="Times New Roman"/>
          <w:kern w:val="22"/>
          <w:sz w:val="22"/>
          <w:lang w:val="ru-RU"/>
        </w:rPr>
        <w:t>В</w:t>
      </w:r>
      <w:r w:rsidR="00A23463" w:rsidRPr="00A23463">
        <w:rPr>
          <w:rFonts w:cs="Times New Roman"/>
          <w:kern w:val="22"/>
          <w:sz w:val="22"/>
          <w:lang w:val="ru-RU"/>
        </w:rPr>
        <w:t xml:space="preserve"> </w:t>
      </w:r>
      <w:r w:rsidR="00A23463" w:rsidRPr="00AC1919">
        <w:rPr>
          <w:rFonts w:cs="Times New Roman"/>
          <w:kern w:val="22"/>
          <w:sz w:val="22"/>
          <w:lang w:val="ru-RU"/>
        </w:rPr>
        <w:t>политике</w:t>
      </w:r>
      <w:r w:rsidR="00A23463" w:rsidRPr="00A23463">
        <w:rPr>
          <w:rFonts w:cs="Times New Roman"/>
          <w:kern w:val="22"/>
          <w:sz w:val="22"/>
          <w:lang w:val="ru-RU"/>
        </w:rPr>
        <w:t xml:space="preserve"> </w:t>
      </w:r>
      <w:r w:rsidR="00A23463">
        <w:rPr>
          <w:rFonts w:cs="Times New Roman"/>
          <w:kern w:val="22"/>
          <w:sz w:val="22"/>
          <w:lang w:val="ru-RU"/>
        </w:rPr>
        <w:t>садов</w:t>
      </w:r>
      <w:r w:rsidR="00A23463" w:rsidRPr="00A23463">
        <w:rPr>
          <w:rFonts w:cs="Times New Roman"/>
          <w:kern w:val="22"/>
          <w:sz w:val="22"/>
          <w:lang w:val="ru-RU"/>
        </w:rPr>
        <w:t xml:space="preserve"> </w:t>
      </w:r>
      <w:r w:rsidR="00A23463">
        <w:rPr>
          <w:rFonts w:cs="Times New Roman"/>
          <w:kern w:val="22"/>
          <w:sz w:val="22"/>
          <w:lang w:val="ru-RU"/>
        </w:rPr>
        <w:t>Кью</w:t>
      </w:r>
      <w:r w:rsidR="00A23463" w:rsidRPr="00A23463">
        <w:rPr>
          <w:rFonts w:cs="Times New Roman"/>
          <w:kern w:val="22"/>
          <w:sz w:val="22"/>
          <w:lang w:val="ru-RU"/>
        </w:rPr>
        <w:t xml:space="preserve"> </w:t>
      </w:r>
      <w:r w:rsidR="00A23463">
        <w:rPr>
          <w:rFonts w:cs="Times New Roman"/>
          <w:kern w:val="22"/>
          <w:sz w:val="22"/>
          <w:lang w:val="ru-RU"/>
        </w:rPr>
        <w:t>в</w:t>
      </w:r>
      <w:r w:rsidR="00A23463" w:rsidRPr="00A23463">
        <w:rPr>
          <w:rFonts w:cs="Times New Roman"/>
          <w:kern w:val="22"/>
          <w:sz w:val="22"/>
          <w:lang w:val="ru-RU"/>
        </w:rPr>
        <w:t xml:space="preserve"> </w:t>
      </w:r>
      <w:r w:rsidR="00A23463">
        <w:rPr>
          <w:rFonts w:cs="Times New Roman"/>
          <w:kern w:val="22"/>
          <w:sz w:val="22"/>
          <w:lang w:val="ru-RU"/>
        </w:rPr>
        <w:t>отношении</w:t>
      </w:r>
      <w:r w:rsidR="00A23463" w:rsidRPr="00A23463">
        <w:rPr>
          <w:rFonts w:cs="Times New Roman"/>
          <w:kern w:val="22"/>
          <w:sz w:val="22"/>
          <w:lang w:val="ru-RU"/>
        </w:rPr>
        <w:t xml:space="preserve"> </w:t>
      </w:r>
      <w:r w:rsidR="00A23463">
        <w:rPr>
          <w:rFonts w:cs="Times New Roman"/>
          <w:kern w:val="22"/>
          <w:sz w:val="22"/>
          <w:lang w:val="ru-RU"/>
        </w:rPr>
        <w:t>доступа</w:t>
      </w:r>
      <w:r w:rsidR="00A23463" w:rsidRPr="00A23463">
        <w:rPr>
          <w:rFonts w:cs="Times New Roman"/>
          <w:kern w:val="22"/>
          <w:sz w:val="22"/>
          <w:lang w:val="ru-RU"/>
        </w:rPr>
        <w:t xml:space="preserve"> </w:t>
      </w:r>
      <w:r w:rsidR="00A23463">
        <w:rPr>
          <w:rFonts w:cs="Times New Roman"/>
          <w:kern w:val="22"/>
          <w:sz w:val="22"/>
          <w:lang w:val="ru-RU"/>
        </w:rPr>
        <w:t>к</w:t>
      </w:r>
      <w:r w:rsidR="00A23463" w:rsidRPr="00A23463">
        <w:rPr>
          <w:rFonts w:cs="Times New Roman"/>
          <w:kern w:val="22"/>
          <w:sz w:val="22"/>
          <w:lang w:val="ru-RU"/>
        </w:rPr>
        <w:t xml:space="preserve"> </w:t>
      </w:r>
      <w:r w:rsidR="00A23463">
        <w:rPr>
          <w:rFonts w:cs="Times New Roman"/>
          <w:kern w:val="22"/>
          <w:sz w:val="22"/>
          <w:lang w:val="ru-RU"/>
        </w:rPr>
        <w:t>генетическим</w:t>
      </w:r>
      <w:r w:rsidR="00A23463" w:rsidRPr="00A23463">
        <w:rPr>
          <w:rFonts w:cs="Times New Roman"/>
          <w:kern w:val="22"/>
          <w:sz w:val="22"/>
          <w:lang w:val="ru-RU"/>
        </w:rPr>
        <w:t xml:space="preserve"> </w:t>
      </w:r>
      <w:r w:rsidR="00A23463">
        <w:rPr>
          <w:rFonts w:cs="Times New Roman"/>
          <w:kern w:val="22"/>
          <w:sz w:val="22"/>
          <w:lang w:val="ru-RU"/>
        </w:rPr>
        <w:t>ресурсам</w:t>
      </w:r>
      <w:r w:rsidR="00A23463" w:rsidRPr="00A23463">
        <w:rPr>
          <w:rFonts w:cs="Times New Roman"/>
          <w:kern w:val="22"/>
          <w:sz w:val="22"/>
          <w:lang w:val="ru-RU"/>
        </w:rPr>
        <w:t xml:space="preserve"> </w:t>
      </w:r>
      <w:r w:rsidR="00A23463">
        <w:rPr>
          <w:rFonts w:cs="Times New Roman"/>
          <w:kern w:val="22"/>
          <w:sz w:val="22"/>
          <w:lang w:val="ru-RU"/>
        </w:rPr>
        <w:t>и</w:t>
      </w:r>
      <w:r w:rsidR="00A23463" w:rsidRPr="00A23463">
        <w:rPr>
          <w:rFonts w:cs="Times New Roman"/>
          <w:kern w:val="22"/>
          <w:sz w:val="22"/>
          <w:lang w:val="ru-RU"/>
        </w:rPr>
        <w:t xml:space="preserve"> </w:t>
      </w:r>
      <w:r w:rsidR="00A23463">
        <w:rPr>
          <w:rFonts w:cs="Times New Roman"/>
          <w:kern w:val="22"/>
          <w:sz w:val="22"/>
          <w:lang w:val="ru-RU"/>
        </w:rPr>
        <w:t>совместного</w:t>
      </w:r>
      <w:r w:rsidR="00A23463" w:rsidRPr="00A23463">
        <w:rPr>
          <w:rFonts w:cs="Times New Roman"/>
          <w:kern w:val="22"/>
          <w:sz w:val="22"/>
          <w:lang w:val="ru-RU"/>
        </w:rPr>
        <w:t xml:space="preserve"> </w:t>
      </w:r>
      <w:r w:rsidR="00A23463">
        <w:rPr>
          <w:rFonts w:cs="Times New Roman"/>
          <w:kern w:val="22"/>
          <w:sz w:val="22"/>
          <w:lang w:val="ru-RU"/>
        </w:rPr>
        <w:t>использования</w:t>
      </w:r>
      <w:r w:rsidR="00A23463" w:rsidRPr="00A23463">
        <w:rPr>
          <w:rFonts w:cs="Times New Roman"/>
          <w:kern w:val="22"/>
          <w:sz w:val="22"/>
          <w:lang w:val="ru-RU"/>
        </w:rPr>
        <w:t xml:space="preserve"> </w:t>
      </w:r>
      <w:r w:rsidR="00A23463">
        <w:rPr>
          <w:rFonts w:cs="Times New Roman"/>
          <w:kern w:val="22"/>
          <w:sz w:val="22"/>
          <w:lang w:val="ru-RU"/>
        </w:rPr>
        <w:t>выгод</w:t>
      </w:r>
      <w:r w:rsidR="00A23463" w:rsidRPr="00A23463">
        <w:rPr>
          <w:rFonts w:cs="Times New Roman"/>
          <w:kern w:val="22"/>
          <w:sz w:val="22"/>
          <w:lang w:val="ru-RU"/>
        </w:rPr>
        <w:t xml:space="preserve">, </w:t>
      </w:r>
      <w:r w:rsidR="00A23463" w:rsidRPr="00AC1919">
        <w:rPr>
          <w:rFonts w:cs="Times New Roman"/>
          <w:kern w:val="22"/>
          <w:sz w:val="22"/>
          <w:lang w:val="ru-RU"/>
        </w:rPr>
        <w:t>принятой</w:t>
      </w:r>
      <w:r w:rsidR="00A23463" w:rsidRPr="00A23463">
        <w:rPr>
          <w:rFonts w:cs="Times New Roman"/>
          <w:kern w:val="22"/>
          <w:sz w:val="22"/>
          <w:lang w:val="ru-RU"/>
        </w:rPr>
        <w:t xml:space="preserve"> </w:t>
      </w:r>
      <w:r w:rsidR="00A23463" w:rsidRPr="00AC1919">
        <w:rPr>
          <w:rFonts w:cs="Times New Roman"/>
          <w:kern w:val="22"/>
          <w:sz w:val="22"/>
          <w:lang w:val="ru-RU"/>
        </w:rPr>
        <w:t>в</w:t>
      </w:r>
      <w:r w:rsidR="00A23463" w:rsidRPr="00A23463">
        <w:rPr>
          <w:rFonts w:cs="Times New Roman"/>
          <w:kern w:val="22"/>
          <w:sz w:val="22"/>
          <w:lang w:val="ru-RU"/>
        </w:rPr>
        <w:t xml:space="preserve"> 2004 </w:t>
      </w:r>
      <w:r w:rsidR="00A23463" w:rsidRPr="00AC1919">
        <w:rPr>
          <w:rFonts w:cs="Times New Roman"/>
          <w:kern w:val="22"/>
          <w:sz w:val="22"/>
          <w:lang w:val="ru-RU"/>
        </w:rPr>
        <w:t>году</w:t>
      </w:r>
      <w:r w:rsidR="00A23463" w:rsidRPr="00A23463">
        <w:rPr>
          <w:rFonts w:cs="Times New Roman"/>
          <w:kern w:val="22"/>
          <w:sz w:val="22"/>
          <w:lang w:val="ru-RU"/>
        </w:rPr>
        <w:t xml:space="preserve">, </w:t>
      </w:r>
      <w:r w:rsidR="00A23463" w:rsidRPr="00AC1919">
        <w:rPr>
          <w:rFonts w:cs="Times New Roman"/>
          <w:kern w:val="22"/>
          <w:sz w:val="22"/>
          <w:lang w:val="ru-RU"/>
        </w:rPr>
        <w:t>отмечается</w:t>
      </w:r>
      <w:r w:rsidR="00A23463" w:rsidRPr="00A23463">
        <w:rPr>
          <w:rFonts w:cs="Times New Roman"/>
          <w:kern w:val="22"/>
          <w:sz w:val="22"/>
          <w:lang w:val="ru-RU"/>
        </w:rPr>
        <w:t xml:space="preserve">, </w:t>
      </w:r>
      <w:r w:rsidR="00A23463" w:rsidRPr="00AC1919">
        <w:rPr>
          <w:rFonts w:cs="Times New Roman"/>
          <w:kern w:val="22"/>
          <w:sz w:val="22"/>
          <w:lang w:val="ru-RU"/>
        </w:rPr>
        <w:t>что</w:t>
      </w:r>
      <w:r w:rsidR="00A23463" w:rsidRPr="00A23463">
        <w:rPr>
          <w:rFonts w:cs="Times New Roman"/>
          <w:kern w:val="22"/>
          <w:sz w:val="22"/>
          <w:lang w:val="ru-RU"/>
        </w:rPr>
        <w:t xml:space="preserve"> </w:t>
      </w:r>
      <w:r w:rsidR="00A23463">
        <w:rPr>
          <w:rFonts w:cs="Times New Roman"/>
          <w:kern w:val="22"/>
          <w:sz w:val="22"/>
          <w:lang w:val="ru-RU"/>
        </w:rPr>
        <w:t>сады</w:t>
      </w:r>
      <w:r w:rsidR="00A23463" w:rsidRPr="00A23463">
        <w:rPr>
          <w:rFonts w:cs="Times New Roman"/>
          <w:kern w:val="22"/>
          <w:sz w:val="22"/>
          <w:lang w:val="ru-RU"/>
        </w:rPr>
        <w:t xml:space="preserve"> </w:t>
      </w:r>
      <w:r w:rsidR="00A23463">
        <w:rPr>
          <w:rFonts w:cs="Times New Roman"/>
          <w:kern w:val="22"/>
          <w:sz w:val="22"/>
          <w:lang w:val="ru-RU"/>
        </w:rPr>
        <w:t>Кью</w:t>
      </w:r>
      <w:r w:rsidR="00A23463" w:rsidRPr="00A23463">
        <w:rPr>
          <w:rFonts w:cs="Times New Roman"/>
          <w:kern w:val="22"/>
          <w:sz w:val="22"/>
          <w:lang w:val="ru-RU"/>
        </w:rPr>
        <w:t xml:space="preserve"> </w:t>
      </w:r>
      <w:r w:rsidR="00A23463" w:rsidRPr="006549F5">
        <w:rPr>
          <w:rFonts w:cs="Times New Roman"/>
          <w:kern w:val="22"/>
          <w:sz w:val="22"/>
          <w:lang w:val="ru-RU"/>
        </w:rPr>
        <w:t>«</w:t>
      </w:r>
      <w:r w:rsidR="00A23463" w:rsidRPr="00AC1919">
        <w:rPr>
          <w:rFonts w:cs="Times New Roman"/>
          <w:kern w:val="22"/>
          <w:sz w:val="22"/>
          <w:lang w:val="ru-RU"/>
        </w:rPr>
        <w:t>прилага</w:t>
      </w:r>
      <w:r w:rsidR="00A23463">
        <w:rPr>
          <w:rFonts w:cs="Times New Roman"/>
          <w:kern w:val="22"/>
          <w:sz w:val="22"/>
          <w:lang w:val="ru-RU"/>
        </w:rPr>
        <w:t>ю</w:t>
      </w:r>
      <w:r w:rsidR="00A23463" w:rsidRPr="00AC1919">
        <w:rPr>
          <w:rFonts w:cs="Times New Roman"/>
          <w:kern w:val="22"/>
          <w:sz w:val="22"/>
          <w:lang w:val="ru-RU"/>
        </w:rPr>
        <w:t>т</w:t>
      </w:r>
      <w:r w:rsidR="00A23463" w:rsidRPr="006549F5">
        <w:rPr>
          <w:rFonts w:cs="Times New Roman"/>
          <w:kern w:val="22"/>
          <w:sz w:val="22"/>
          <w:lang w:val="ru-RU"/>
        </w:rPr>
        <w:t xml:space="preserve"> </w:t>
      </w:r>
      <w:r w:rsidR="00A23463" w:rsidRPr="00AC1919">
        <w:rPr>
          <w:rFonts w:cs="Times New Roman"/>
          <w:kern w:val="22"/>
          <w:sz w:val="22"/>
          <w:lang w:val="ru-RU"/>
        </w:rPr>
        <w:t>усилия</w:t>
      </w:r>
      <w:r w:rsidR="00A23463" w:rsidRPr="006549F5">
        <w:rPr>
          <w:rFonts w:cs="Times New Roman"/>
          <w:kern w:val="22"/>
          <w:sz w:val="22"/>
          <w:lang w:val="ru-RU"/>
        </w:rPr>
        <w:t xml:space="preserve"> </w:t>
      </w:r>
      <w:r w:rsidR="00A23463">
        <w:rPr>
          <w:rFonts w:cs="Times New Roman"/>
          <w:kern w:val="22"/>
          <w:sz w:val="22"/>
          <w:lang w:val="ru-RU"/>
        </w:rPr>
        <w:t>использовать выгоды</w:t>
      </w:r>
      <w:r w:rsidR="00A23463" w:rsidRPr="006549F5">
        <w:rPr>
          <w:rFonts w:cs="Times New Roman"/>
          <w:kern w:val="22"/>
          <w:sz w:val="22"/>
          <w:lang w:val="ru-RU"/>
        </w:rPr>
        <w:t xml:space="preserve"> </w:t>
      </w:r>
      <w:r w:rsidR="00A23463" w:rsidRPr="00AC1919">
        <w:rPr>
          <w:rFonts w:cs="Times New Roman"/>
          <w:kern w:val="22"/>
          <w:sz w:val="22"/>
          <w:lang w:val="ru-RU"/>
        </w:rPr>
        <w:t>справедливо</w:t>
      </w:r>
      <w:r w:rsidR="00A23463" w:rsidRPr="006549F5">
        <w:rPr>
          <w:rFonts w:cs="Times New Roman"/>
          <w:kern w:val="22"/>
          <w:sz w:val="22"/>
          <w:lang w:val="ru-RU"/>
        </w:rPr>
        <w:t xml:space="preserve"> </w:t>
      </w:r>
      <w:r w:rsidR="00A23463" w:rsidRPr="00AC1919">
        <w:rPr>
          <w:rFonts w:cs="Times New Roman"/>
          <w:kern w:val="22"/>
          <w:sz w:val="22"/>
          <w:lang w:val="ru-RU"/>
        </w:rPr>
        <w:t>и</w:t>
      </w:r>
      <w:r w:rsidR="00A23463" w:rsidRPr="006549F5">
        <w:rPr>
          <w:rFonts w:cs="Times New Roman"/>
          <w:kern w:val="22"/>
          <w:sz w:val="22"/>
          <w:lang w:val="ru-RU"/>
        </w:rPr>
        <w:t xml:space="preserve"> </w:t>
      </w:r>
      <w:r w:rsidR="00A23463" w:rsidRPr="00AC1919">
        <w:rPr>
          <w:rFonts w:cs="Times New Roman"/>
          <w:kern w:val="22"/>
          <w:sz w:val="22"/>
          <w:lang w:val="ru-RU"/>
        </w:rPr>
        <w:t>равноправно</w:t>
      </w:r>
      <w:r w:rsidR="00A23463" w:rsidRPr="006549F5">
        <w:rPr>
          <w:rFonts w:cs="Times New Roman"/>
          <w:kern w:val="22"/>
          <w:sz w:val="22"/>
          <w:lang w:val="ru-RU"/>
        </w:rPr>
        <w:t xml:space="preserve"> </w:t>
      </w:r>
      <w:r w:rsidR="00A23463" w:rsidRPr="00AC1919">
        <w:rPr>
          <w:rFonts w:cs="Times New Roman"/>
          <w:kern w:val="22"/>
          <w:sz w:val="22"/>
          <w:lang w:val="ru-RU"/>
        </w:rPr>
        <w:t>в</w:t>
      </w:r>
      <w:r w:rsidR="00A23463" w:rsidRPr="006549F5">
        <w:rPr>
          <w:rFonts w:cs="Times New Roman"/>
          <w:kern w:val="22"/>
          <w:sz w:val="22"/>
          <w:lang w:val="ru-RU"/>
        </w:rPr>
        <w:t xml:space="preserve"> </w:t>
      </w:r>
      <w:r w:rsidR="00A23463" w:rsidRPr="00AC1919">
        <w:rPr>
          <w:rFonts w:cs="Times New Roman"/>
          <w:kern w:val="22"/>
          <w:sz w:val="22"/>
          <w:lang w:val="ru-RU"/>
        </w:rPr>
        <w:t>тех</w:t>
      </w:r>
      <w:r w:rsidR="00A23463" w:rsidRPr="006549F5">
        <w:rPr>
          <w:rFonts w:cs="Times New Roman"/>
          <w:kern w:val="22"/>
          <w:sz w:val="22"/>
          <w:lang w:val="ru-RU"/>
        </w:rPr>
        <w:t xml:space="preserve"> </w:t>
      </w:r>
      <w:r w:rsidR="00A23463" w:rsidRPr="00AC1919">
        <w:rPr>
          <w:rFonts w:cs="Times New Roman"/>
          <w:kern w:val="22"/>
          <w:sz w:val="22"/>
          <w:lang w:val="ru-RU"/>
        </w:rPr>
        <w:t>случаях</w:t>
      </w:r>
      <w:r w:rsidR="00A23463" w:rsidRPr="006549F5">
        <w:rPr>
          <w:rFonts w:cs="Times New Roman"/>
          <w:kern w:val="22"/>
          <w:sz w:val="22"/>
          <w:lang w:val="ru-RU"/>
        </w:rPr>
        <w:t xml:space="preserve">, </w:t>
      </w:r>
      <w:r w:rsidR="00A23463" w:rsidRPr="00AC1919">
        <w:rPr>
          <w:rFonts w:cs="Times New Roman"/>
          <w:kern w:val="22"/>
          <w:sz w:val="22"/>
          <w:lang w:val="ru-RU"/>
        </w:rPr>
        <w:t>когда</w:t>
      </w:r>
      <w:r w:rsidR="00A23463" w:rsidRPr="006549F5">
        <w:rPr>
          <w:rFonts w:cs="Times New Roman"/>
          <w:kern w:val="22"/>
          <w:sz w:val="22"/>
          <w:lang w:val="ru-RU"/>
        </w:rPr>
        <w:t xml:space="preserve"> </w:t>
      </w:r>
      <w:r w:rsidR="00A23463" w:rsidRPr="00AC1919">
        <w:rPr>
          <w:rFonts w:cs="Times New Roman"/>
          <w:kern w:val="22"/>
          <w:sz w:val="22"/>
          <w:lang w:val="ru-RU"/>
        </w:rPr>
        <w:t>они</w:t>
      </w:r>
      <w:r w:rsidR="00A23463" w:rsidRPr="006549F5">
        <w:rPr>
          <w:rFonts w:cs="Times New Roman"/>
          <w:kern w:val="22"/>
          <w:sz w:val="22"/>
          <w:lang w:val="ru-RU"/>
        </w:rPr>
        <w:t xml:space="preserve"> </w:t>
      </w:r>
      <w:r w:rsidR="00A23463" w:rsidRPr="00AC1919">
        <w:rPr>
          <w:rFonts w:cs="Times New Roman"/>
          <w:kern w:val="22"/>
          <w:sz w:val="22"/>
          <w:lang w:val="ru-RU"/>
        </w:rPr>
        <w:t>возникают</w:t>
      </w:r>
      <w:r w:rsidR="00A23463" w:rsidRPr="006549F5">
        <w:rPr>
          <w:rFonts w:cs="Times New Roman"/>
          <w:kern w:val="22"/>
          <w:sz w:val="22"/>
          <w:lang w:val="ru-RU"/>
        </w:rPr>
        <w:t xml:space="preserve"> </w:t>
      </w:r>
      <w:r w:rsidR="00A23463" w:rsidRPr="00AC1919">
        <w:rPr>
          <w:rFonts w:cs="Times New Roman"/>
          <w:kern w:val="22"/>
          <w:sz w:val="22"/>
          <w:lang w:val="ru-RU"/>
        </w:rPr>
        <w:t>в</w:t>
      </w:r>
      <w:r w:rsidR="00A23463" w:rsidRPr="006549F5">
        <w:rPr>
          <w:rFonts w:cs="Times New Roman"/>
          <w:kern w:val="22"/>
          <w:sz w:val="22"/>
          <w:lang w:val="ru-RU"/>
        </w:rPr>
        <w:t xml:space="preserve"> </w:t>
      </w:r>
      <w:r w:rsidR="00A23463" w:rsidRPr="00AC1919">
        <w:rPr>
          <w:rFonts w:cs="Times New Roman"/>
          <w:kern w:val="22"/>
          <w:sz w:val="22"/>
          <w:lang w:val="ru-RU"/>
        </w:rPr>
        <w:t>результате</w:t>
      </w:r>
      <w:r w:rsidR="00A23463" w:rsidRPr="006549F5">
        <w:rPr>
          <w:rFonts w:cs="Times New Roman"/>
          <w:kern w:val="22"/>
          <w:sz w:val="22"/>
          <w:lang w:val="ru-RU"/>
        </w:rPr>
        <w:t xml:space="preserve"> </w:t>
      </w:r>
      <w:r w:rsidR="00A23463" w:rsidRPr="00AC1919">
        <w:rPr>
          <w:rFonts w:cs="Times New Roman"/>
          <w:kern w:val="22"/>
          <w:sz w:val="22"/>
          <w:lang w:val="ru-RU"/>
        </w:rPr>
        <w:t>использования</w:t>
      </w:r>
      <w:r w:rsidR="00A23463" w:rsidRPr="006549F5">
        <w:rPr>
          <w:rFonts w:cs="Times New Roman"/>
          <w:kern w:val="22"/>
          <w:sz w:val="22"/>
          <w:lang w:val="ru-RU"/>
        </w:rPr>
        <w:t xml:space="preserve"> </w:t>
      </w:r>
      <w:r w:rsidR="00A23463" w:rsidRPr="00AC1919">
        <w:rPr>
          <w:rFonts w:cs="Times New Roman"/>
          <w:kern w:val="22"/>
          <w:sz w:val="22"/>
          <w:lang w:val="ru-RU"/>
        </w:rPr>
        <w:t>генетических</w:t>
      </w:r>
      <w:r w:rsidR="00A23463" w:rsidRPr="006549F5">
        <w:rPr>
          <w:rFonts w:cs="Times New Roman"/>
          <w:kern w:val="22"/>
          <w:sz w:val="22"/>
          <w:lang w:val="ru-RU"/>
        </w:rPr>
        <w:t xml:space="preserve"> </w:t>
      </w:r>
      <w:r w:rsidR="00A23463" w:rsidRPr="00AC1919">
        <w:rPr>
          <w:rFonts w:cs="Times New Roman"/>
          <w:kern w:val="22"/>
          <w:sz w:val="22"/>
          <w:lang w:val="ru-RU"/>
        </w:rPr>
        <w:t>ресурсов</w:t>
      </w:r>
      <w:r w:rsidR="00A23463" w:rsidRPr="006549F5">
        <w:rPr>
          <w:rFonts w:cs="Times New Roman"/>
          <w:kern w:val="22"/>
          <w:sz w:val="22"/>
          <w:lang w:val="ru-RU"/>
        </w:rPr>
        <w:t xml:space="preserve">, </w:t>
      </w:r>
      <w:r w:rsidR="00A23463" w:rsidRPr="00AC1919">
        <w:rPr>
          <w:rFonts w:cs="Times New Roman"/>
          <w:kern w:val="22"/>
          <w:sz w:val="22"/>
          <w:lang w:val="ru-RU"/>
        </w:rPr>
        <w:t>которые</w:t>
      </w:r>
      <w:r w:rsidR="00A23463" w:rsidRPr="006549F5">
        <w:rPr>
          <w:rFonts w:cs="Times New Roman"/>
          <w:kern w:val="22"/>
          <w:sz w:val="22"/>
          <w:lang w:val="ru-RU"/>
        </w:rPr>
        <w:t xml:space="preserve"> </w:t>
      </w:r>
      <w:r w:rsidR="00A23463" w:rsidRPr="00AC1919">
        <w:rPr>
          <w:rFonts w:cs="Times New Roman"/>
          <w:kern w:val="22"/>
          <w:sz w:val="22"/>
          <w:lang w:val="ru-RU"/>
        </w:rPr>
        <w:t>были</w:t>
      </w:r>
      <w:r w:rsidR="00A23463" w:rsidRPr="006549F5">
        <w:rPr>
          <w:rFonts w:cs="Times New Roman"/>
          <w:kern w:val="22"/>
          <w:sz w:val="22"/>
          <w:lang w:val="ru-RU"/>
        </w:rPr>
        <w:t xml:space="preserve"> </w:t>
      </w:r>
      <w:r w:rsidR="00A23463" w:rsidRPr="00AC1919">
        <w:rPr>
          <w:rFonts w:cs="Times New Roman"/>
          <w:kern w:val="22"/>
          <w:sz w:val="22"/>
          <w:lang w:val="ru-RU"/>
        </w:rPr>
        <w:t>приобретены</w:t>
      </w:r>
      <w:r w:rsidR="00A23463" w:rsidRPr="006549F5">
        <w:rPr>
          <w:rFonts w:cs="Times New Roman"/>
          <w:kern w:val="22"/>
          <w:sz w:val="22"/>
          <w:lang w:val="ru-RU"/>
        </w:rPr>
        <w:t xml:space="preserve"> </w:t>
      </w:r>
      <w:r w:rsidR="00A23463" w:rsidRPr="00AC1919">
        <w:rPr>
          <w:rFonts w:cs="Times New Roman"/>
          <w:kern w:val="22"/>
          <w:sz w:val="22"/>
          <w:lang w:val="ru-RU"/>
        </w:rPr>
        <w:t>до</w:t>
      </w:r>
      <w:r w:rsidR="00A23463" w:rsidRPr="006549F5">
        <w:rPr>
          <w:rFonts w:cs="Times New Roman"/>
          <w:kern w:val="22"/>
          <w:sz w:val="22"/>
          <w:lang w:val="ru-RU"/>
        </w:rPr>
        <w:t xml:space="preserve"> </w:t>
      </w:r>
      <w:r w:rsidR="00A23463" w:rsidRPr="00AC1919">
        <w:rPr>
          <w:rFonts w:cs="Times New Roman"/>
          <w:kern w:val="22"/>
          <w:sz w:val="22"/>
          <w:lang w:val="ru-RU"/>
        </w:rPr>
        <w:t>вступления</w:t>
      </w:r>
      <w:r w:rsidR="00A23463" w:rsidRPr="006549F5">
        <w:rPr>
          <w:rFonts w:cs="Times New Roman"/>
          <w:kern w:val="22"/>
          <w:sz w:val="22"/>
          <w:lang w:val="ru-RU"/>
        </w:rPr>
        <w:t xml:space="preserve"> </w:t>
      </w:r>
      <w:r w:rsidR="00A23463" w:rsidRPr="00AC1919">
        <w:rPr>
          <w:rFonts w:cs="Times New Roman"/>
          <w:kern w:val="22"/>
          <w:sz w:val="22"/>
          <w:lang w:val="ru-RU"/>
        </w:rPr>
        <w:t>в</w:t>
      </w:r>
      <w:r w:rsidR="00A23463" w:rsidRPr="006549F5">
        <w:rPr>
          <w:rFonts w:cs="Times New Roman"/>
          <w:kern w:val="22"/>
          <w:sz w:val="22"/>
          <w:lang w:val="ru-RU"/>
        </w:rPr>
        <w:t xml:space="preserve"> </w:t>
      </w:r>
      <w:r w:rsidR="00A23463" w:rsidRPr="00AC1919">
        <w:rPr>
          <w:rFonts w:cs="Times New Roman"/>
          <w:kern w:val="22"/>
          <w:sz w:val="22"/>
          <w:lang w:val="ru-RU"/>
        </w:rPr>
        <w:t>силу</w:t>
      </w:r>
      <w:r w:rsidR="00A23463" w:rsidRPr="006549F5">
        <w:rPr>
          <w:rFonts w:cs="Times New Roman"/>
          <w:kern w:val="22"/>
          <w:sz w:val="22"/>
          <w:lang w:val="ru-RU"/>
        </w:rPr>
        <w:t xml:space="preserve"> </w:t>
      </w:r>
      <w:r w:rsidR="00A23463" w:rsidRPr="00AC1919">
        <w:rPr>
          <w:rFonts w:cs="Times New Roman"/>
          <w:kern w:val="22"/>
          <w:sz w:val="22"/>
          <w:lang w:val="ru-RU"/>
        </w:rPr>
        <w:t>КБР</w:t>
      </w:r>
      <w:r w:rsidR="00A23463" w:rsidRPr="006549F5">
        <w:rPr>
          <w:rFonts w:cs="Times New Roman"/>
          <w:kern w:val="22"/>
          <w:sz w:val="22"/>
          <w:lang w:val="ru-RU"/>
        </w:rPr>
        <w:t>».</w:t>
      </w:r>
      <w:r w:rsidR="00D51CCC" w:rsidRPr="002364AB">
        <w:rPr>
          <w:rStyle w:val="FootnoteReference"/>
          <w:rFonts w:cs="Times New Roman"/>
          <w:kern w:val="22"/>
          <w:sz w:val="22"/>
          <w:lang w:val="en-GB"/>
        </w:rPr>
        <w:footnoteReference w:id="90"/>
      </w:r>
      <w:r w:rsidR="00702BF7" w:rsidRPr="00A23463">
        <w:rPr>
          <w:rFonts w:cs="Times New Roman"/>
          <w:kern w:val="22"/>
          <w:sz w:val="22"/>
          <w:lang w:val="ru-RU"/>
        </w:rPr>
        <w:t xml:space="preserve"> </w:t>
      </w:r>
      <w:r w:rsidR="00A23463" w:rsidRPr="00AC1919">
        <w:rPr>
          <w:rFonts w:cs="Times New Roman"/>
          <w:kern w:val="22"/>
          <w:sz w:val="22"/>
          <w:lang w:val="ru-RU"/>
        </w:rPr>
        <w:t>В</w:t>
      </w:r>
      <w:r w:rsidR="00A23463" w:rsidRPr="00A23463">
        <w:rPr>
          <w:rFonts w:cs="Times New Roman"/>
          <w:kern w:val="22"/>
          <w:sz w:val="22"/>
          <w:lang w:val="ru-RU"/>
        </w:rPr>
        <w:t xml:space="preserve"> </w:t>
      </w:r>
      <w:r w:rsidR="00A23463" w:rsidRPr="00AC1919">
        <w:rPr>
          <w:rFonts w:cs="Times New Roman"/>
          <w:kern w:val="22"/>
          <w:sz w:val="22"/>
          <w:lang w:val="ru-RU"/>
        </w:rPr>
        <w:t>тех</w:t>
      </w:r>
      <w:r w:rsidR="00A23463" w:rsidRPr="00A23463">
        <w:rPr>
          <w:rFonts w:cs="Times New Roman"/>
          <w:kern w:val="22"/>
          <w:sz w:val="22"/>
          <w:lang w:val="ru-RU"/>
        </w:rPr>
        <w:t xml:space="preserve"> </w:t>
      </w:r>
      <w:r w:rsidR="00A23463" w:rsidRPr="00AC1919">
        <w:rPr>
          <w:rFonts w:cs="Times New Roman"/>
          <w:kern w:val="22"/>
          <w:sz w:val="22"/>
          <w:lang w:val="ru-RU"/>
        </w:rPr>
        <w:t>случаях</w:t>
      </w:r>
      <w:r w:rsidR="00A23463" w:rsidRPr="00A23463">
        <w:rPr>
          <w:rFonts w:cs="Times New Roman"/>
          <w:kern w:val="22"/>
          <w:sz w:val="22"/>
          <w:lang w:val="ru-RU"/>
        </w:rPr>
        <w:t xml:space="preserve">, </w:t>
      </w:r>
      <w:r w:rsidR="00A23463" w:rsidRPr="00AC1919">
        <w:rPr>
          <w:rFonts w:cs="Times New Roman"/>
          <w:kern w:val="22"/>
          <w:sz w:val="22"/>
          <w:lang w:val="ru-RU"/>
        </w:rPr>
        <w:t>когда</w:t>
      </w:r>
      <w:r w:rsidR="00A23463" w:rsidRPr="00A23463">
        <w:rPr>
          <w:rFonts w:cs="Times New Roman"/>
          <w:kern w:val="22"/>
          <w:sz w:val="22"/>
          <w:lang w:val="ru-RU"/>
        </w:rPr>
        <w:t xml:space="preserve"> </w:t>
      </w:r>
      <w:r w:rsidR="00A23463">
        <w:rPr>
          <w:rFonts w:cs="Times New Roman"/>
          <w:kern w:val="22"/>
          <w:sz w:val="22"/>
          <w:lang w:val="ru-RU"/>
        </w:rPr>
        <w:t>сады</w:t>
      </w:r>
      <w:r w:rsidR="00A23463" w:rsidRPr="00A23463">
        <w:rPr>
          <w:rFonts w:cs="Times New Roman"/>
          <w:kern w:val="22"/>
          <w:sz w:val="22"/>
          <w:lang w:val="ru-RU"/>
        </w:rPr>
        <w:t xml:space="preserve"> </w:t>
      </w:r>
      <w:r w:rsidR="00A23463" w:rsidRPr="00AC1919">
        <w:rPr>
          <w:rFonts w:cs="Times New Roman"/>
          <w:kern w:val="22"/>
          <w:sz w:val="22"/>
          <w:lang w:val="ru-RU"/>
        </w:rPr>
        <w:t>Кью</w:t>
      </w:r>
      <w:r w:rsidR="00A23463" w:rsidRPr="00A23463">
        <w:rPr>
          <w:rFonts w:cs="Times New Roman"/>
          <w:kern w:val="22"/>
          <w:sz w:val="22"/>
          <w:lang w:val="ru-RU"/>
        </w:rPr>
        <w:t xml:space="preserve"> </w:t>
      </w:r>
      <w:r w:rsidR="00A23463">
        <w:rPr>
          <w:rFonts w:cs="Times New Roman"/>
          <w:kern w:val="22"/>
          <w:sz w:val="22"/>
          <w:lang w:val="ru-RU"/>
        </w:rPr>
        <w:t>хотят</w:t>
      </w:r>
      <w:r w:rsidR="00A23463" w:rsidRPr="00A23463">
        <w:rPr>
          <w:rFonts w:cs="Times New Roman"/>
          <w:kern w:val="22"/>
          <w:sz w:val="22"/>
          <w:lang w:val="ru-RU"/>
        </w:rPr>
        <w:t xml:space="preserve"> </w:t>
      </w:r>
      <w:r w:rsidR="00A23463" w:rsidRPr="00AC1919">
        <w:rPr>
          <w:rFonts w:cs="Times New Roman"/>
          <w:kern w:val="22"/>
          <w:sz w:val="22"/>
          <w:lang w:val="ru-RU"/>
        </w:rPr>
        <w:t>коммерциализировать</w:t>
      </w:r>
      <w:r w:rsidR="00A23463" w:rsidRPr="00A23463">
        <w:rPr>
          <w:rFonts w:cs="Times New Roman"/>
          <w:kern w:val="22"/>
          <w:sz w:val="22"/>
          <w:lang w:val="ru-RU"/>
        </w:rPr>
        <w:t xml:space="preserve"> </w:t>
      </w:r>
      <w:r w:rsidR="00A23463" w:rsidRPr="00AC1919">
        <w:rPr>
          <w:rFonts w:cs="Times New Roman"/>
          <w:kern w:val="22"/>
          <w:sz w:val="22"/>
          <w:lang w:val="ru-RU"/>
        </w:rPr>
        <w:t>любой</w:t>
      </w:r>
      <w:r w:rsidR="00A23463" w:rsidRPr="00A23463">
        <w:rPr>
          <w:rFonts w:cs="Times New Roman"/>
          <w:kern w:val="22"/>
          <w:sz w:val="22"/>
          <w:lang w:val="ru-RU"/>
        </w:rPr>
        <w:t xml:space="preserve"> </w:t>
      </w:r>
      <w:r w:rsidR="00A23463" w:rsidRPr="00AC1919">
        <w:rPr>
          <w:rFonts w:cs="Times New Roman"/>
          <w:kern w:val="22"/>
          <w:sz w:val="22"/>
          <w:lang w:val="ru-RU"/>
        </w:rPr>
        <w:t>растительный</w:t>
      </w:r>
      <w:r w:rsidR="00A23463" w:rsidRPr="00A23463">
        <w:rPr>
          <w:rFonts w:cs="Times New Roman"/>
          <w:kern w:val="22"/>
          <w:sz w:val="22"/>
          <w:lang w:val="ru-RU"/>
        </w:rPr>
        <w:t xml:space="preserve"> </w:t>
      </w:r>
      <w:r w:rsidR="00A23463" w:rsidRPr="00AC1919">
        <w:rPr>
          <w:rFonts w:cs="Times New Roman"/>
          <w:kern w:val="22"/>
          <w:sz w:val="22"/>
          <w:lang w:val="ru-RU"/>
        </w:rPr>
        <w:t>или</w:t>
      </w:r>
      <w:r w:rsidR="00A23463" w:rsidRPr="00A23463">
        <w:rPr>
          <w:rFonts w:cs="Times New Roman"/>
          <w:kern w:val="22"/>
          <w:sz w:val="22"/>
          <w:lang w:val="ru-RU"/>
        </w:rPr>
        <w:t xml:space="preserve"> </w:t>
      </w:r>
      <w:r w:rsidR="00A23463" w:rsidRPr="00AC1919">
        <w:rPr>
          <w:rFonts w:cs="Times New Roman"/>
          <w:kern w:val="22"/>
          <w:sz w:val="22"/>
          <w:lang w:val="ru-RU"/>
        </w:rPr>
        <w:t>грибной</w:t>
      </w:r>
      <w:r w:rsidR="00A23463" w:rsidRPr="00A23463">
        <w:rPr>
          <w:rFonts w:cs="Times New Roman"/>
          <w:kern w:val="22"/>
          <w:sz w:val="22"/>
          <w:lang w:val="ru-RU"/>
        </w:rPr>
        <w:t xml:space="preserve"> </w:t>
      </w:r>
      <w:r w:rsidR="00A23463" w:rsidRPr="00AC1919">
        <w:rPr>
          <w:rFonts w:cs="Times New Roman"/>
          <w:kern w:val="22"/>
          <w:sz w:val="22"/>
          <w:lang w:val="ru-RU"/>
        </w:rPr>
        <w:t>материал</w:t>
      </w:r>
      <w:r w:rsidR="00A23463" w:rsidRPr="00A23463">
        <w:rPr>
          <w:rFonts w:cs="Times New Roman"/>
          <w:kern w:val="22"/>
          <w:sz w:val="22"/>
          <w:lang w:val="ru-RU"/>
        </w:rPr>
        <w:t xml:space="preserve">, </w:t>
      </w:r>
      <w:r w:rsidR="00A23463" w:rsidRPr="00AC1919">
        <w:rPr>
          <w:rFonts w:cs="Times New Roman"/>
          <w:kern w:val="22"/>
          <w:sz w:val="22"/>
          <w:lang w:val="ru-RU"/>
        </w:rPr>
        <w:t>собранный</w:t>
      </w:r>
      <w:r w:rsidR="00A23463" w:rsidRPr="00A23463">
        <w:rPr>
          <w:rFonts w:cs="Times New Roman"/>
          <w:kern w:val="22"/>
          <w:sz w:val="22"/>
          <w:lang w:val="ru-RU"/>
        </w:rPr>
        <w:t xml:space="preserve"> </w:t>
      </w:r>
      <w:r w:rsidR="00A23463" w:rsidRPr="00AC1919">
        <w:rPr>
          <w:rFonts w:cs="Times New Roman"/>
          <w:kern w:val="22"/>
          <w:sz w:val="22"/>
          <w:lang w:val="ru-RU"/>
        </w:rPr>
        <w:t>до</w:t>
      </w:r>
      <w:r w:rsidR="00A23463" w:rsidRPr="00A23463">
        <w:rPr>
          <w:rFonts w:cs="Times New Roman"/>
          <w:kern w:val="22"/>
          <w:sz w:val="22"/>
          <w:lang w:val="ru-RU"/>
        </w:rPr>
        <w:t xml:space="preserve"> </w:t>
      </w:r>
      <w:r w:rsidR="00A23463" w:rsidRPr="00AC1919">
        <w:rPr>
          <w:rFonts w:cs="Times New Roman"/>
          <w:kern w:val="22"/>
          <w:sz w:val="22"/>
          <w:lang w:val="ru-RU"/>
        </w:rPr>
        <w:t>вступления</w:t>
      </w:r>
      <w:r w:rsidR="00A23463" w:rsidRPr="00A23463">
        <w:rPr>
          <w:rFonts w:cs="Times New Roman"/>
          <w:kern w:val="22"/>
          <w:sz w:val="22"/>
          <w:lang w:val="ru-RU"/>
        </w:rPr>
        <w:t xml:space="preserve"> </w:t>
      </w:r>
      <w:r w:rsidR="00A23463" w:rsidRPr="00AC1919">
        <w:rPr>
          <w:rFonts w:cs="Times New Roman"/>
          <w:kern w:val="22"/>
          <w:sz w:val="22"/>
          <w:lang w:val="ru-RU"/>
        </w:rPr>
        <w:t>в</w:t>
      </w:r>
      <w:r w:rsidR="00A23463" w:rsidRPr="00A23463">
        <w:rPr>
          <w:rFonts w:cs="Times New Roman"/>
          <w:kern w:val="22"/>
          <w:sz w:val="22"/>
          <w:lang w:val="ru-RU"/>
        </w:rPr>
        <w:t xml:space="preserve"> </w:t>
      </w:r>
      <w:r w:rsidR="00A23463" w:rsidRPr="00AC1919">
        <w:rPr>
          <w:rFonts w:cs="Times New Roman"/>
          <w:kern w:val="22"/>
          <w:sz w:val="22"/>
          <w:lang w:val="ru-RU"/>
        </w:rPr>
        <w:t>силу</w:t>
      </w:r>
      <w:r w:rsidR="00A23463" w:rsidRPr="00A23463">
        <w:rPr>
          <w:rFonts w:cs="Times New Roman"/>
          <w:kern w:val="22"/>
          <w:sz w:val="22"/>
          <w:lang w:val="ru-RU"/>
        </w:rPr>
        <w:t xml:space="preserve"> </w:t>
      </w:r>
      <w:r w:rsidR="00A23463" w:rsidRPr="00AC1919">
        <w:rPr>
          <w:rFonts w:cs="Times New Roman"/>
          <w:kern w:val="22"/>
          <w:sz w:val="22"/>
          <w:lang w:val="ru-RU"/>
        </w:rPr>
        <w:t>КБР</w:t>
      </w:r>
      <w:r w:rsidR="00A23463" w:rsidRPr="00A23463">
        <w:rPr>
          <w:rFonts w:cs="Times New Roman"/>
          <w:kern w:val="22"/>
          <w:sz w:val="22"/>
          <w:lang w:val="ru-RU"/>
        </w:rPr>
        <w:t xml:space="preserve">, </w:t>
      </w:r>
      <w:r w:rsidR="00A23463" w:rsidRPr="00AC1919">
        <w:rPr>
          <w:rFonts w:cs="Times New Roman"/>
          <w:kern w:val="22"/>
          <w:sz w:val="22"/>
          <w:lang w:val="ru-RU"/>
        </w:rPr>
        <w:t>он</w:t>
      </w:r>
      <w:r w:rsidR="0090379E">
        <w:rPr>
          <w:rFonts w:cs="Times New Roman"/>
          <w:kern w:val="22"/>
          <w:sz w:val="22"/>
          <w:lang w:val="ru-RU"/>
        </w:rPr>
        <w:t>и</w:t>
      </w:r>
      <w:r w:rsidR="00A23463" w:rsidRPr="00A23463">
        <w:rPr>
          <w:rFonts w:cs="Times New Roman"/>
          <w:kern w:val="22"/>
          <w:sz w:val="22"/>
          <w:lang w:val="ru-RU"/>
        </w:rPr>
        <w:t xml:space="preserve"> </w:t>
      </w:r>
      <w:r w:rsidR="00A23463" w:rsidRPr="00AC1919">
        <w:rPr>
          <w:rFonts w:cs="Times New Roman"/>
          <w:kern w:val="22"/>
          <w:sz w:val="22"/>
          <w:lang w:val="ru-RU"/>
        </w:rPr>
        <w:t>буд</w:t>
      </w:r>
      <w:r w:rsidR="0090379E">
        <w:rPr>
          <w:rFonts w:cs="Times New Roman"/>
          <w:kern w:val="22"/>
          <w:sz w:val="22"/>
          <w:lang w:val="ru-RU"/>
        </w:rPr>
        <w:t>у</w:t>
      </w:r>
      <w:r w:rsidR="00A23463" w:rsidRPr="00AC1919">
        <w:rPr>
          <w:rFonts w:cs="Times New Roman"/>
          <w:kern w:val="22"/>
          <w:sz w:val="22"/>
          <w:lang w:val="ru-RU"/>
        </w:rPr>
        <w:t>т</w:t>
      </w:r>
      <w:r w:rsidR="00A23463" w:rsidRPr="00A23463">
        <w:rPr>
          <w:rFonts w:cs="Times New Roman"/>
          <w:kern w:val="22"/>
          <w:sz w:val="22"/>
          <w:lang w:val="ru-RU"/>
        </w:rPr>
        <w:t xml:space="preserve"> «</w:t>
      </w:r>
      <w:r w:rsidR="00A23463" w:rsidRPr="00AC1919">
        <w:rPr>
          <w:rFonts w:cs="Times New Roman"/>
          <w:kern w:val="22"/>
          <w:sz w:val="22"/>
          <w:lang w:val="ru-RU"/>
        </w:rPr>
        <w:t>насколько</w:t>
      </w:r>
      <w:r w:rsidR="00A23463" w:rsidRPr="00A23463">
        <w:rPr>
          <w:rFonts w:cs="Times New Roman"/>
          <w:kern w:val="22"/>
          <w:sz w:val="22"/>
          <w:lang w:val="ru-RU"/>
        </w:rPr>
        <w:t xml:space="preserve"> </w:t>
      </w:r>
      <w:r w:rsidR="00A23463" w:rsidRPr="00AC1919">
        <w:rPr>
          <w:rFonts w:cs="Times New Roman"/>
          <w:kern w:val="22"/>
          <w:sz w:val="22"/>
          <w:lang w:val="ru-RU"/>
        </w:rPr>
        <w:t>это</w:t>
      </w:r>
      <w:r w:rsidR="00A23463" w:rsidRPr="00A23463">
        <w:rPr>
          <w:rFonts w:cs="Times New Roman"/>
          <w:kern w:val="22"/>
          <w:sz w:val="22"/>
          <w:lang w:val="ru-RU"/>
        </w:rPr>
        <w:t xml:space="preserve"> </w:t>
      </w:r>
      <w:r w:rsidR="00A23463" w:rsidRPr="00AC1919">
        <w:rPr>
          <w:rFonts w:cs="Times New Roman"/>
          <w:kern w:val="22"/>
          <w:sz w:val="22"/>
          <w:lang w:val="ru-RU"/>
        </w:rPr>
        <w:t>возможно</w:t>
      </w:r>
      <w:r w:rsidR="00A23463" w:rsidRPr="00A23463">
        <w:rPr>
          <w:rFonts w:cs="Times New Roman"/>
          <w:kern w:val="22"/>
          <w:sz w:val="22"/>
          <w:lang w:val="ru-RU"/>
        </w:rPr>
        <w:t xml:space="preserve">, </w:t>
      </w:r>
      <w:r w:rsidR="00A23463">
        <w:rPr>
          <w:rFonts w:cs="Times New Roman"/>
          <w:kern w:val="22"/>
          <w:sz w:val="22"/>
          <w:lang w:val="ru-RU"/>
        </w:rPr>
        <w:t>использовать</w:t>
      </w:r>
      <w:r w:rsidR="00A23463" w:rsidRPr="00A23463">
        <w:rPr>
          <w:rFonts w:cs="Times New Roman"/>
          <w:kern w:val="22"/>
          <w:sz w:val="22"/>
          <w:lang w:val="ru-RU"/>
        </w:rPr>
        <w:t xml:space="preserve"> </w:t>
      </w:r>
      <w:r w:rsidR="00A23463" w:rsidRPr="00AC1919">
        <w:rPr>
          <w:rFonts w:cs="Times New Roman"/>
          <w:kern w:val="22"/>
          <w:sz w:val="22"/>
          <w:lang w:val="ru-RU"/>
        </w:rPr>
        <w:t>выгоды справедливо</w:t>
      </w:r>
      <w:r w:rsidR="00A23463" w:rsidRPr="00A23463">
        <w:rPr>
          <w:rFonts w:cs="Times New Roman"/>
          <w:kern w:val="22"/>
          <w:sz w:val="22"/>
          <w:lang w:val="ru-RU"/>
        </w:rPr>
        <w:t xml:space="preserve"> </w:t>
      </w:r>
      <w:r w:rsidR="00A23463" w:rsidRPr="00AC1919">
        <w:rPr>
          <w:rFonts w:cs="Times New Roman"/>
          <w:kern w:val="22"/>
          <w:sz w:val="22"/>
          <w:lang w:val="ru-RU"/>
        </w:rPr>
        <w:t>и</w:t>
      </w:r>
      <w:r w:rsidR="00A23463" w:rsidRPr="00A23463">
        <w:rPr>
          <w:rFonts w:cs="Times New Roman"/>
          <w:kern w:val="22"/>
          <w:sz w:val="22"/>
          <w:lang w:val="ru-RU"/>
        </w:rPr>
        <w:t xml:space="preserve"> </w:t>
      </w:r>
      <w:r w:rsidR="00A23463">
        <w:rPr>
          <w:rFonts w:cs="Times New Roman"/>
          <w:kern w:val="22"/>
          <w:sz w:val="22"/>
          <w:lang w:val="ru-RU"/>
        </w:rPr>
        <w:t>равноправно</w:t>
      </w:r>
      <w:r w:rsidR="00A23463" w:rsidRPr="00A23463">
        <w:rPr>
          <w:rFonts w:cs="Times New Roman"/>
          <w:kern w:val="22"/>
          <w:sz w:val="22"/>
          <w:lang w:val="ru-RU"/>
        </w:rPr>
        <w:t>».</w:t>
      </w:r>
      <w:r w:rsidR="00A94DB7" w:rsidRPr="002364AB">
        <w:rPr>
          <w:rStyle w:val="FootnoteReference"/>
          <w:rFonts w:cs="Times New Roman"/>
          <w:kern w:val="22"/>
          <w:sz w:val="22"/>
          <w:lang w:val="en-GB"/>
        </w:rPr>
        <w:footnoteReference w:id="91"/>
      </w:r>
      <w:r w:rsidR="00A94DB7" w:rsidRPr="00A23463">
        <w:rPr>
          <w:rFonts w:cs="Times New Roman"/>
          <w:kern w:val="22"/>
          <w:sz w:val="22"/>
          <w:lang w:val="ru-RU"/>
        </w:rPr>
        <w:t xml:space="preserve"> </w:t>
      </w:r>
      <w:bookmarkStart w:id="126" w:name="_Hlk47531344"/>
      <w:r w:rsidR="00B4495A" w:rsidRPr="00C1661C">
        <w:rPr>
          <w:rFonts w:cs="Times New Roman"/>
          <w:kern w:val="22"/>
          <w:sz w:val="22"/>
          <w:lang w:val="ru-RU"/>
        </w:rPr>
        <w:t>Коллекция прикладной ботаники</w:t>
      </w:r>
      <w:bookmarkEnd w:id="126"/>
      <w:r w:rsidR="00B4495A" w:rsidRPr="00C1661C">
        <w:rPr>
          <w:rFonts w:cs="Times New Roman"/>
          <w:kern w:val="22"/>
          <w:sz w:val="22"/>
          <w:lang w:val="ru-RU"/>
        </w:rPr>
        <w:t xml:space="preserve"> садов Кью, основанная в 1847 году, является одной из крупнейших коллекций образцов в Кью, насчитывающей около 90 000 наименований, включающих «растительное сырье и артефакты, представляющие все аспекты ремесла и повседневной жизни во всем мире, включая лекарства, текстиль, плетеные изделия, красители, смолы и канифоль, продукты </w:t>
      </w:r>
      <w:r w:rsidR="00B4495A" w:rsidRPr="00AC1919">
        <w:rPr>
          <w:rFonts w:cs="Times New Roman"/>
          <w:kern w:val="22"/>
          <w:sz w:val="22"/>
          <w:lang w:val="ru-RU"/>
        </w:rPr>
        <w:t>питания</w:t>
      </w:r>
      <w:r w:rsidR="00B4495A" w:rsidRPr="00B4495A">
        <w:rPr>
          <w:rFonts w:cs="Times New Roman"/>
          <w:kern w:val="22"/>
          <w:sz w:val="22"/>
          <w:lang w:val="ru-RU"/>
        </w:rPr>
        <w:t xml:space="preserve"> </w:t>
      </w:r>
      <w:r w:rsidR="00B4495A" w:rsidRPr="00AC1919">
        <w:rPr>
          <w:rFonts w:cs="Times New Roman"/>
          <w:kern w:val="22"/>
          <w:sz w:val="22"/>
          <w:lang w:val="ru-RU"/>
        </w:rPr>
        <w:t>и</w:t>
      </w:r>
      <w:r w:rsidR="00B4495A" w:rsidRPr="00B4495A">
        <w:rPr>
          <w:rFonts w:cs="Times New Roman"/>
          <w:kern w:val="22"/>
          <w:sz w:val="22"/>
          <w:lang w:val="ru-RU"/>
        </w:rPr>
        <w:t xml:space="preserve"> </w:t>
      </w:r>
      <w:r w:rsidR="00B4495A" w:rsidRPr="00AC1919">
        <w:rPr>
          <w:rFonts w:cs="Times New Roman"/>
          <w:kern w:val="22"/>
          <w:sz w:val="22"/>
          <w:lang w:val="ru-RU"/>
        </w:rPr>
        <w:t>древесин</w:t>
      </w:r>
      <w:r w:rsidR="00B4495A">
        <w:rPr>
          <w:rFonts w:cs="Times New Roman"/>
          <w:kern w:val="22"/>
          <w:sz w:val="22"/>
          <w:lang w:val="ru-RU"/>
        </w:rPr>
        <w:t>у</w:t>
      </w:r>
      <w:r w:rsidR="00B4495A" w:rsidRPr="00B4495A">
        <w:rPr>
          <w:rFonts w:cs="Times New Roman"/>
          <w:kern w:val="22"/>
          <w:sz w:val="22"/>
          <w:lang w:val="ru-RU"/>
        </w:rPr>
        <w:t>».</w:t>
      </w:r>
      <w:r w:rsidR="00100087" w:rsidRPr="002364AB">
        <w:rPr>
          <w:rStyle w:val="FootnoteReference"/>
          <w:kern w:val="22"/>
          <w:sz w:val="22"/>
          <w:lang w:val="en-GB"/>
        </w:rPr>
        <w:footnoteReference w:id="92"/>
      </w:r>
      <w:r w:rsidR="000C2030">
        <w:rPr>
          <w:rFonts w:cs="Times New Roman"/>
          <w:kern w:val="22"/>
          <w:sz w:val="22"/>
          <w:lang w:val="ru-RU"/>
        </w:rPr>
        <w:t xml:space="preserve"> </w:t>
      </w:r>
      <w:r w:rsidR="00AC1919" w:rsidRPr="00AC1919">
        <w:rPr>
          <w:rFonts w:cs="Times New Roman"/>
          <w:kern w:val="22"/>
          <w:sz w:val="22"/>
          <w:lang w:val="ru-RU"/>
        </w:rPr>
        <w:t>Беглый</w:t>
      </w:r>
      <w:r w:rsidR="00AC1919" w:rsidRPr="00B4495A">
        <w:rPr>
          <w:rFonts w:cs="Times New Roman"/>
          <w:kern w:val="22"/>
          <w:sz w:val="22"/>
          <w:lang w:val="ru-RU"/>
        </w:rPr>
        <w:t xml:space="preserve"> </w:t>
      </w:r>
      <w:r w:rsidR="00AC1919" w:rsidRPr="00AC1919">
        <w:rPr>
          <w:rFonts w:cs="Times New Roman"/>
          <w:kern w:val="22"/>
          <w:sz w:val="22"/>
          <w:lang w:val="ru-RU"/>
        </w:rPr>
        <w:t>поиск</w:t>
      </w:r>
      <w:r w:rsidR="00AC1919" w:rsidRPr="00B4495A">
        <w:rPr>
          <w:rFonts w:cs="Times New Roman"/>
          <w:kern w:val="22"/>
          <w:sz w:val="22"/>
          <w:lang w:val="ru-RU"/>
        </w:rPr>
        <w:t xml:space="preserve"> </w:t>
      </w:r>
      <w:r w:rsidR="00AC1919" w:rsidRPr="00AC1919">
        <w:rPr>
          <w:rFonts w:cs="Times New Roman"/>
          <w:kern w:val="22"/>
          <w:sz w:val="22"/>
          <w:lang w:val="ru-RU"/>
        </w:rPr>
        <w:t>в</w:t>
      </w:r>
      <w:r w:rsidR="00AC1919" w:rsidRPr="00B4495A">
        <w:rPr>
          <w:rFonts w:cs="Times New Roman"/>
          <w:kern w:val="22"/>
          <w:sz w:val="22"/>
          <w:lang w:val="ru-RU"/>
        </w:rPr>
        <w:t xml:space="preserve"> </w:t>
      </w:r>
      <w:r w:rsidR="00AC1919" w:rsidRPr="00AC1919">
        <w:rPr>
          <w:rFonts w:cs="Times New Roman"/>
          <w:kern w:val="22"/>
          <w:sz w:val="22"/>
          <w:lang w:val="ru-RU"/>
        </w:rPr>
        <w:t>базе</w:t>
      </w:r>
      <w:r w:rsidR="00AC1919" w:rsidRPr="00B4495A">
        <w:rPr>
          <w:rFonts w:cs="Times New Roman"/>
          <w:kern w:val="22"/>
          <w:sz w:val="22"/>
          <w:lang w:val="ru-RU"/>
        </w:rPr>
        <w:t xml:space="preserve"> </w:t>
      </w:r>
      <w:r w:rsidR="00AC1919" w:rsidRPr="00AC1919">
        <w:rPr>
          <w:rFonts w:cs="Times New Roman"/>
          <w:kern w:val="22"/>
          <w:sz w:val="22"/>
          <w:lang w:val="ru-RU"/>
        </w:rPr>
        <w:t>данных</w:t>
      </w:r>
      <w:r w:rsidR="00AC1919" w:rsidRPr="00B4495A">
        <w:rPr>
          <w:rFonts w:cs="Times New Roman"/>
          <w:kern w:val="22"/>
          <w:sz w:val="22"/>
          <w:lang w:val="ru-RU"/>
        </w:rPr>
        <w:t xml:space="preserve"> </w:t>
      </w:r>
      <w:r w:rsidR="000C2030">
        <w:rPr>
          <w:rFonts w:cs="Times New Roman"/>
          <w:kern w:val="22"/>
          <w:sz w:val="22"/>
          <w:lang w:val="ru-RU"/>
        </w:rPr>
        <w:t>прикладной</w:t>
      </w:r>
      <w:r w:rsidR="000C2030" w:rsidRPr="00B4495A">
        <w:rPr>
          <w:rFonts w:cs="Times New Roman"/>
          <w:kern w:val="22"/>
          <w:sz w:val="22"/>
          <w:lang w:val="ru-RU"/>
        </w:rPr>
        <w:t xml:space="preserve"> </w:t>
      </w:r>
      <w:r w:rsidR="000C2030">
        <w:rPr>
          <w:rFonts w:cs="Times New Roman"/>
          <w:kern w:val="22"/>
          <w:sz w:val="22"/>
          <w:lang w:val="ru-RU"/>
        </w:rPr>
        <w:t>ботаники</w:t>
      </w:r>
      <w:r w:rsidR="000C2030" w:rsidRPr="00B4495A">
        <w:rPr>
          <w:rFonts w:cs="Times New Roman"/>
          <w:kern w:val="22"/>
          <w:sz w:val="22"/>
          <w:lang w:val="ru-RU"/>
        </w:rPr>
        <w:t xml:space="preserve"> </w:t>
      </w:r>
      <w:r w:rsidR="000C2030">
        <w:rPr>
          <w:rFonts w:cs="Times New Roman"/>
          <w:kern w:val="22"/>
          <w:sz w:val="22"/>
          <w:lang w:val="ru-RU"/>
        </w:rPr>
        <w:t>садов Кью</w:t>
      </w:r>
      <w:r w:rsidR="00AC1919" w:rsidRPr="00B4495A">
        <w:rPr>
          <w:rFonts w:cs="Times New Roman"/>
          <w:kern w:val="22"/>
          <w:sz w:val="22"/>
          <w:lang w:val="ru-RU"/>
        </w:rPr>
        <w:t xml:space="preserve"> </w:t>
      </w:r>
      <w:r w:rsidR="000C2030">
        <w:rPr>
          <w:rFonts w:cs="Times New Roman"/>
          <w:kern w:val="22"/>
          <w:sz w:val="22"/>
          <w:lang w:val="ru-RU"/>
        </w:rPr>
        <w:t>выявил</w:t>
      </w:r>
      <w:r w:rsidR="00AC1919" w:rsidRPr="00B4495A">
        <w:rPr>
          <w:rFonts w:cs="Times New Roman"/>
          <w:kern w:val="22"/>
          <w:sz w:val="22"/>
          <w:lang w:val="ru-RU"/>
        </w:rPr>
        <w:t xml:space="preserve"> </w:t>
      </w:r>
      <w:r w:rsidR="00AC1919" w:rsidRPr="00AC1919">
        <w:rPr>
          <w:rFonts w:cs="Times New Roman"/>
          <w:kern w:val="22"/>
          <w:sz w:val="22"/>
          <w:lang w:val="ru-RU"/>
        </w:rPr>
        <w:t>несколько</w:t>
      </w:r>
      <w:r w:rsidR="00AC1919" w:rsidRPr="00B4495A">
        <w:rPr>
          <w:rFonts w:cs="Times New Roman"/>
          <w:kern w:val="22"/>
          <w:sz w:val="22"/>
          <w:lang w:val="ru-RU"/>
        </w:rPr>
        <w:t xml:space="preserve"> </w:t>
      </w:r>
      <w:r w:rsidR="00AC1919" w:rsidRPr="00AC1919">
        <w:rPr>
          <w:rFonts w:cs="Times New Roman"/>
          <w:kern w:val="22"/>
          <w:sz w:val="22"/>
          <w:lang w:val="ru-RU"/>
        </w:rPr>
        <w:t>примеров</w:t>
      </w:r>
      <w:r w:rsidR="00AC1919" w:rsidRPr="00B4495A">
        <w:rPr>
          <w:rFonts w:cs="Times New Roman"/>
          <w:kern w:val="22"/>
          <w:sz w:val="22"/>
          <w:lang w:val="ru-RU"/>
        </w:rPr>
        <w:t xml:space="preserve"> </w:t>
      </w:r>
      <w:r w:rsidR="00AC1919" w:rsidRPr="00AC1919">
        <w:rPr>
          <w:rFonts w:cs="Times New Roman"/>
          <w:kern w:val="22"/>
          <w:sz w:val="22"/>
          <w:lang w:val="ru-RU"/>
        </w:rPr>
        <w:t>исторических</w:t>
      </w:r>
      <w:r w:rsidR="00AC1919" w:rsidRPr="00B4495A">
        <w:rPr>
          <w:rFonts w:cs="Times New Roman"/>
          <w:kern w:val="22"/>
          <w:sz w:val="22"/>
          <w:lang w:val="ru-RU"/>
        </w:rPr>
        <w:t xml:space="preserve"> </w:t>
      </w:r>
      <w:r w:rsidR="00AC1919" w:rsidRPr="00AC1919">
        <w:rPr>
          <w:rFonts w:cs="Times New Roman"/>
          <w:kern w:val="22"/>
          <w:sz w:val="22"/>
          <w:lang w:val="ru-RU"/>
        </w:rPr>
        <w:t>записей</w:t>
      </w:r>
      <w:r w:rsidR="00AC1919" w:rsidRPr="00B4495A">
        <w:rPr>
          <w:rFonts w:cs="Times New Roman"/>
          <w:kern w:val="22"/>
          <w:sz w:val="22"/>
          <w:lang w:val="ru-RU"/>
        </w:rPr>
        <w:t xml:space="preserve"> </w:t>
      </w:r>
      <w:r w:rsidR="00AC1919" w:rsidRPr="00AC1919">
        <w:rPr>
          <w:rFonts w:cs="Times New Roman"/>
          <w:kern w:val="22"/>
          <w:sz w:val="22"/>
          <w:lang w:val="ru-RU"/>
        </w:rPr>
        <w:t>образцов</w:t>
      </w:r>
      <w:r w:rsidR="000C2030">
        <w:rPr>
          <w:rFonts w:cs="Times New Roman"/>
          <w:kern w:val="22"/>
          <w:sz w:val="22"/>
          <w:lang w:val="ru-RU"/>
        </w:rPr>
        <w:t>,</w:t>
      </w:r>
      <w:r w:rsidR="00AC1919" w:rsidRPr="00B4495A">
        <w:rPr>
          <w:rFonts w:cs="Times New Roman"/>
          <w:kern w:val="22"/>
          <w:sz w:val="22"/>
          <w:lang w:val="ru-RU"/>
        </w:rPr>
        <w:t xml:space="preserve"> </w:t>
      </w:r>
      <w:r w:rsidR="000C2030" w:rsidRPr="00AC1919">
        <w:rPr>
          <w:rFonts w:cs="Times New Roman"/>
          <w:kern w:val="22"/>
          <w:sz w:val="22"/>
          <w:lang w:val="ru-RU"/>
        </w:rPr>
        <w:t>которые</w:t>
      </w:r>
      <w:r w:rsidR="000C2030" w:rsidRPr="00B4495A">
        <w:rPr>
          <w:rFonts w:cs="Times New Roman"/>
          <w:kern w:val="22"/>
          <w:sz w:val="22"/>
          <w:lang w:val="ru-RU"/>
        </w:rPr>
        <w:t xml:space="preserve">, </w:t>
      </w:r>
      <w:r w:rsidR="000C2030" w:rsidRPr="00AC1919">
        <w:rPr>
          <w:rFonts w:cs="Times New Roman"/>
          <w:kern w:val="22"/>
          <w:sz w:val="22"/>
          <w:lang w:val="ru-RU"/>
        </w:rPr>
        <w:t>как</w:t>
      </w:r>
      <w:r w:rsidR="000C2030" w:rsidRPr="00B4495A">
        <w:rPr>
          <w:rFonts w:cs="Times New Roman"/>
          <w:kern w:val="22"/>
          <w:sz w:val="22"/>
          <w:lang w:val="ru-RU"/>
        </w:rPr>
        <w:t xml:space="preserve"> </w:t>
      </w:r>
      <w:r w:rsidR="000C2030" w:rsidRPr="00AC1919">
        <w:rPr>
          <w:rFonts w:cs="Times New Roman"/>
          <w:kern w:val="22"/>
          <w:sz w:val="22"/>
          <w:lang w:val="ru-RU"/>
        </w:rPr>
        <w:t>представляется</w:t>
      </w:r>
      <w:r w:rsidR="000C2030" w:rsidRPr="00B4495A">
        <w:rPr>
          <w:rFonts w:cs="Times New Roman"/>
          <w:kern w:val="22"/>
          <w:sz w:val="22"/>
          <w:lang w:val="ru-RU"/>
        </w:rPr>
        <w:t xml:space="preserve">, </w:t>
      </w:r>
      <w:r w:rsidR="000C2030" w:rsidRPr="00AC1919">
        <w:rPr>
          <w:rFonts w:cs="Times New Roman"/>
          <w:kern w:val="22"/>
          <w:sz w:val="22"/>
          <w:lang w:val="ru-RU"/>
        </w:rPr>
        <w:t>включают</w:t>
      </w:r>
      <w:r w:rsidR="000C2030" w:rsidRPr="00B4495A">
        <w:rPr>
          <w:rFonts w:cs="Times New Roman"/>
          <w:kern w:val="22"/>
          <w:sz w:val="22"/>
          <w:lang w:val="ru-RU"/>
        </w:rPr>
        <w:t xml:space="preserve"> </w:t>
      </w:r>
      <w:r w:rsidR="000C2030" w:rsidRPr="00AC1919">
        <w:rPr>
          <w:rFonts w:cs="Times New Roman"/>
          <w:kern w:val="22"/>
          <w:sz w:val="22"/>
          <w:lang w:val="ru-RU"/>
        </w:rPr>
        <w:t>в</w:t>
      </w:r>
      <w:r w:rsidR="000C2030" w:rsidRPr="00B4495A">
        <w:rPr>
          <w:rFonts w:cs="Times New Roman"/>
          <w:kern w:val="22"/>
          <w:sz w:val="22"/>
          <w:lang w:val="ru-RU"/>
        </w:rPr>
        <w:t xml:space="preserve"> </w:t>
      </w:r>
      <w:r w:rsidR="000C2030" w:rsidRPr="00AC1919">
        <w:rPr>
          <w:rFonts w:cs="Times New Roman"/>
          <w:kern w:val="22"/>
          <w:sz w:val="22"/>
          <w:lang w:val="ru-RU"/>
        </w:rPr>
        <w:t>себя</w:t>
      </w:r>
      <w:r w:rsidR="000C2030" w:rsidRPr="00B4495A">
        <w:rPr>
          <w:rFonts w:cs="Times New Roman"/>
          <w:kern w:val="22"/>
          <w:sz w:val="22"/>
          <w:lang w:val="ru-RU"/>
        </w:rPr>
        <w:t xml:space="preserve"> </w:t>
      </w:r>
      <w:r w:rsidR="000C2030" w:rsidRPr="00AC1919">
        <w:rPr>
          <w:rFonts w:cs="Times New Roman"/>
          <w:kern w:val="22"/>
          <w:sz w:val="22"/>
          <w:lang w:val="ru-RU"/>
        </w:rPr>
        <w:t>соответствующие</w:t>
      </w:r>
      <w:r w:rsidR="000C2030" w:rsidRPr="00B4495A">
        <w:rPr>
          <w:rFonts w:cs="Times New Roman"/>
          <w:kern w:val="22"/>
          <w:sz w:val="22"/>
          <w:lang w:val="ru-RU"/>
        </w:rPr>
        <w:t xml:space="preserve"> </w:t>
      </w:r>
      <w:r w:rsidR="000C2030" w:rsidRPr="00AC1919">
        <w:rPr>
          <w:rFonts w:cs="Times New Roman"/>
          <w:kern w:val="22"/>
          <w:sz w:val="22"/>
          <w:lang w:val="ru-RU"/>
        </w:rPr>
        <w:t>традиционные</w:t>
      </w:r>
      <w:r w:rsidR="000C2030" w:rsidRPr="00B4495A">
        <w:rPr>
          <w:rFonts w:cs="Times New Roman"/>
          <w:kern w:val="22"/>
          <w:sz w:val="22"/>
          <w:lang w:val="ru-RU"/>
        </w:rPr>
        <w:t xml:space="preserve"> </w:t>
      </w:r>
      <w:r w:rsidR="000C2030" w:rsidRPr="00AC1919">
        <w:rPr>
          <w:rFonts w:cs="Times New Roman"/>
          <w:kern w:val="22"/>
          <w:sz w:val="22"/>
          <w:lang w:val="ru-RU"/>
        </w:rPr>
        <w:t>знания</w:t>
      </w:r>
      <w:r w:rsidR="000C2030">
        <w:rPr>
          <w:rFonts w:cs="Times New Roman"/>
          <w:kern w:val="22"/>
          <w:sz w:val="22"/>
          <w:lang w:val="ru-RU"/>
        </w:rPr>
        <w:t>,</w:t>
      </w:r>
      <w:r w:rsidR="000C2030" w:rsidRPr="00AC1919">
        <w:rPr>
          <w:rFonts w:cs="Times New Roman"/>
          <w:kern w:val="22"/>
          <w:sz w:val="22"/>
          <w:lang w:val="ru-RU"/>
        </w:rPr>
        <w:t xml:space="preserve"> </w:t>
      </w:r>
      <w:r w:rsidR="00AC1919" w:rsidRPr="00AC1919">
        <w:rPr>
          <w:rFonts w:cs="Times New Roman"/>
          <w:kern w:val="22"/>
          <w:sz w:val="22"/>
          <w:lang w:val="ru-RU"/>
        </w:rPr>
        <w:t>без</w:t>
      </w:r>
      <w:r w:rsidR="00AC1919" w:rsidRPr="00B4495A">
        <w:rPr>
          <w:rFonts w:cs="Times New Roman"/>
          <w:kern w:val="22"/>
          <w:sz w:val="22"/>
          <w:lang w:val="ru-RU"/>
        </w:rPr>
        <w:t xml:space="preserve"> </w:t>
      </w:r>
      <w:r w:rsidR="00AC1919" w:rsidRPr="00AC1919">
        <w:rPr>
          <w:rFonts w:cs="Times New Roman"/>
          <w:kern w:val="22"/>
          <w:sz w:val="22"/>
          <w:lang w:val="ru-RU"/>
        </w:rPr>
        <w:t>информации</w:t>
      </w:r>
      <w:r w:rsidR="00AC1919" w:rsidRPr="00B4495A">
        <w:rPr>
          <w:rFonts w:cs="Times New Roman"/>
          <w:kern w:val="22"/>
          <w:sz w:val="22"/>
          <w:lang w:val="ru-RU"/>
        </w:rPr>
        <w:t xml:space="preserve"> </w:t>
      </w:r>
      <w:r w:rsidR="00AC1919" w:rsidRPr="00AC1919">
        <w:rPr>
          <w:rFonts w:cs="Times New Roman"/>
          <w:kern w:val="22"/>
          <w:sz w:val="22"/>
          <w:lang w:val="ru-RU"/>
        </w:rPr>
        <w:t>о</w:t>
      </w:r>
      <w:r w:rsidR="00AC1919" w:rsidRPr="00B4495A">
        <w:rPr>
          <w:rFonts w:cs="Times New Roman"/>
          <w:kern w:val="22"/>
          <w:sz w:val="22"/>
          <w:lang w:val="ru-RU"/>
        </w:rPr>
        <w:t xml:space="preserve"> </w:t>
      </w:r>
      <w:r w:rsidR="00AC1919" w:rsidRPr="00AC1919">
        <w:rPr>
          <w:rFonts w:cs="Times New Roman"/>
          <w:kern w:val="22"/>
          <w:sz w:val="22"/>
          <w:lang w:val="ru-RU"/>
        </w:rPr>
        <w:t>стране</w:t>
      </w:r>
      <w:r w:rsidR="00AC1919" w:rsidRPr="00B4495A">
        <w:rPr>
          <w:rFonts w:cs="Times New Roman"/>
          <w:kern w:val="22"/>
          <w:sz w:val="22"/>
          <w:lang w:val="ru-RU"/>
        </w:rPr>
        <w:t xml:space="preserve"> </w:t>
      </w:r>
      <w:r w:rsidR="00AC1919" w:rsidRPr="00AC1919">
        <w:rPr>
          <w:rFonts w:cs="Times New Roman"/>
          <w:kern w:val="22"/>
          <w:sz w:val="22"/>
          <w:lang w:val="ru-RU"/>
        </w:rPr>
        <w:t>поставщика</w:t>
      </w:r>
      <w:r w:rsidR="00AC1919" w:rsidRPr="00B4495A">
        <w:rPr>
          <w:rFonts w:cs="Times New Roman"/>
          <w:kern w:val="22"/>
          <w:sz w:val="22"/>
          <w:lang w:val="ru-RU"/>
        </w:rPr>
        <w:t xml:space="preserve"> </w:t>
      </w:r>
      <w:r w:rsidR="00AC1919" w:rsidRPr="00AC1919">
        <w:rPr>
          <w:rFonts w:cs="Times New Roman"/>
          <w:kern w:val="22"/>
          <w:sz w:val="22"/>
          <w:lang w:val="ru-RU"/>
        </w:rPr>
        <w:t>и</w:t>
      </w:r>
      <w:r w:rsidR="00DA645B" w:rsidRPr="00B4495A">
        <w:rPr>
          <w:rFonts w:cs="Times New Roman"/>
          <w:kern w:val="22"/>
          <w:sz w:val="22"/>
          <w:lang w:val="ru-RU"/>
        </w:rPr>
        <w:t>/</w:t>
      </w:r>
      <w:r w:rsidR="00AC1919" w:rsidRPr="00AC1919">
        <w:rPr>
          <w:rFonts w:cs="Times New Roman"/>
          <w:kern w:val="22"/>
          <w:sz w:val="22"/>
          <w:lang w:val="ru-RU"/>
        </w:rPr>
        <w:t>или</w:t>
      </w:r>
      <w:r w:rsidR="00AC1919" w:rsidRPr="00B4495A">
        <w:rPr>
          <w:rFonts w:cs="Times New Roman"/>
          <w:kern w:val="22"/>
          <w:sz w:val="22"/>
          <w:lang w:val="ru-RU"/>
        </w:rPr>
        <w:t xml:space="preserve"> </w:t>
      </w:r>
      <w:r w:rsidR="00AC1919" w:rsidRPr="00AC1919">
        <w:rPr>
          <w:rFonts w:cs="Times New Roman"/>
          <w:kern w:val="22"/>
          <w:sz w:val="22"/>
          <w:lang w:val="ru-RU"/>
        </w:rPr>
        <w:t>информации</w:t>
      </w:r>
      <w:r w:rsidR="00AC1919" w:rsidRPr="00B4495A">
        <w:rPr>
          <w:rFonts w:cs="Times New Roman"/>
          <w:kern w:val="22"/>
          <w:sz w:val="22"/>
          <w:lang w:val="ru-RU"/>
        </w:rPr>
        <w:t xml:space="preserve"> </w:t>
      </w:r>
      <w:r w:rsidR="000C2030">
        <w:rPr>
          <w:rFonts w:cs="Times New Roman"/>
          <w:kern w:val="22"/>
          <w:sz w:val="22"/>
          <w:lang w:val="ru-RU"/>
        </w:rPr>
        <w:t>КНМО об</w:t>
      </w:r>
      <w:r w:rsidR="00AC1919" w:rsidRPr="00B4495A">
        <w:rPr>
          <w:rFonts w:cs="Times New Roman"/>
          <w:kern w:val="22"/>
          <w:sz w:val="22"/>
          <w:lang w:val="ru-RU"/>
        </w:rPr>
        <w:t xml:space="preserve"> </w:t>
      </w:r>
      <w:r w:rsidR="00AC1919" w:rsidRPr="00AC1919">
        <w:rPr>
          <w:rFonts w:cs="Times New Roman"/>
          <w:kern w:val="22"/>
          <w:sz w:val="22"/>
          <w:lang w:val="ru-RU"/>
        </w:rPr>
        <w:t>использовани</w:t>
      </w:r>
      <w:r w:rsidR="000C2030">
        <w:rPr>
          <w:rFonts w:cs="Times New Roman"/>
          <w:kern w:val="22"/>
          <w:sz w:val="22"/>
          <w:lang w:val="ru-RU"/>
        </w:rPr>
        <w:t>и</w:t>
      </w:r>
      <w:r w:rsidR="00100087" w:rsidRPr="00B4495A">
        <w:rPr>
          <w:rFonts w:cs="Times New Roman"/>
          <w:kern w:val="22"/>
          <w:sz w:val="22"/>
          <w:lang w:val="ru-RU"/>
        </w:rPr>
        <w:t>.</w:t>
      </w:r>
      <w:r w:rsidR="00100087" w:rsidRPr="002364AB">
        <w:rPr>
          <w:rStyle w:val="FootnoteReference"/>
          <w:kern w:val="22"/>
          <w:sz w:val="22"/>
          <w:lang w:val="en-GB"/>
        </w:rPr>
        <w:footnoteReference w:id="93"/>
      </w:r>
      <w:r w:rsidR="00100087" w:rsidRPr="00B4495A">
        <w:rPr>
          <w:rFonts w:cs="Times New Roman"/>
          <w:kern w:val="22"/>
          <w:sz w:val="22"/>
          <w:lang w:val="ru-RU"/>
        </w:rPr>
        <w:t xml:space="preserve"> </w:t>
      </w:r>
    </w:p>
    <w:p w14:paraId="06F2546B" w14:textId="4C30C65A" w:rsidR="00100087" w:rsidRPr="005E3AE9" w:rsidRDefault="00AC1919" w:rsidP="00100087">
      <w:pPr>
        <w:rPr>
          <w:rFonts w:cs="Times New Roman"/>
          <w:b/>
          <w:i/>
          <w:kern w:val="22"/>
          <w:sz w:val="22"/>
          <w:lang w:val="ru-RU"/>
        </w:rPr>
      </w:pPr>
      <w:r>
        <w:rPr>
          <w:rFonts w:cs="Times New Roman"/>
          <w:i/>
          <w:kern w:val="22"/>
          <w:sz w:val="22"/>
          <w:lang w:val="ru-RU"/>
        </w:rPr>
        <w:lastRenderedPageBreak/>
        <w:t>Гербарии</w:t>
      </w:r>
    </w:p>
    <w:p w14:paraId="199D5375" w14:textId="4C3BAA34" w:rsidR="00100087" w:rsidRPr="00AC1919" w:rsidRDefault="005E3AE9" w:rsidP="00100087">
      <w:pPr>
        <w:rPr>
          <w:rFonts w:cs="Times New Roman"/>
          <w:kern w:val="22"/>
          <w:sz w:val="22"/>
          <w:lang w:val="ru-RU"/>
        </w:rPr>
      </w:pPr>
      <w:r w:rsidRPr="005E3AE9">
        <w:rPr>
          <w:rFonts w:cs="Times New Roman"/>
          <w:kern w:val="22"/>
          <w:sz w:val="22"/>
          <w:lang w:val="ru-RU"/>
        </w:rPr>
        <w:t xml:space="preserve">Хотя ботанические сады известны прежде всего как хранилища образцов живых растений, гербарии хранят образцы высушенных и сохраненных растений, которые сопровождаются соответствующей идентификационной информацией о месте, из которого был взят образец (может не являться страной-поставщиком), коллекционере, дате сбора, фенотипических особенностях и видах использования, особенно от этноботанических коллекционеров. </w:t>
      </w:r>
      <w:r w:rsidR="00492D0C" w:rsidRPr="00492D0C">
        <w:rPr>
          <w:rFonts w:cs="Times New Roman"/>
          <w:kern w:val="22"/>
          <w:sz w:val="22"/>
          <w:lang w:val="ru-RU"/>
        </w:rPr>
        <w:t>По состоянию на 15 декабря 2019 года каталог Хербариорум (Index Herbariorum) насчитывал 3324 активных гербариев в мире, которые содержали более 390 миллионов образцов.</w:t>
      </w:r>
      <w:r w:rsidR="00CD1EE7" w:rsidRPr="002364AB">
        <w:rPr>
          <w:rStyle w:val="FootnoteReference"/>
          <w:rFonts w:cs="Times New Roman"/>
          <w:kern w:val="22"/>
          <w:sz w:val="22"/>
          <w:lang w:val="en-GB"/>
        </w:rPr>
        <w:footnoteReference w:id="94"/>
      </w:r>
      <w:r w:rsidR="00CD1EE7" w:rsidRPr="00492D0C">
        <w:rPr>
          <w:rFonts w:cs="Times New Roman"/>
          <w:kern w:val="22"/>
          <w:sz w:val="22"/>
          <w:lang w:val="ru-RU"/>
        </w:rPr>
        <w:t xml:space="preserve"> </w:t>
      </w:r>
      <w:r w:rsidR="003A608D" w:rsidRPr="003A608D">
        <w:rPr>
          <w:rFonts w:cs="Times New Roman"/>
          <w:kern w:val="22"/>
          <w:sz w:val="22"/>
          <w:lang w:val="ru-RU"/>
        </w:rPr>
        <w:t>Многие связаны с университетами, музеями, ботаническими садами или другими исследовательскими институтами.</w:t>
      </w:r>
      <w:r w:rsidR="00CD1EE7" w:rsidRPr="002364AB">
        <w:rPr>
          <w:rStyle w:val="FootnoteReference"/>
          <w:rFonts w:cs="Times New Roman"/>
          <w:kern w:val="22"/>
          <w:sz w:val="22"/>
          <w:lang w:val="en-GB"/>
        </w:rPr>
        <w:footnoteReference w:id="95"/>
      </w:r>
      <w:r w:rsidR="00CD1EE7" w:rsidRPr="003A608D">
        <w:rPr>
          <w:rFonts w:cs="Times New Roman"/>
          <w:kern w:val="22"/>
          <w:sz w:val="22"/>
          <w:lang w:val="ru-RU"/>
        </w:rPr>
        <w:t xml:space="preserve"> </w:t>
      </w:r>
      <w:r w:rsidR="003A608D" w:rsidRPr="00AC1919">
        <w:rPr>
          <w:rFonts w:cs="Times New Roman"/>
          <w:kern w:val="22"/>
          <w:sz w:val="22"/>
          <w:lang w:val="ru-RU"/>
        </w:rPr>
        <w:t>Они</w:t>
      </w:r>
      <w:r w:rsidR="003A608D" w:rsidRPr="003A608D">
        <w:rPr>
          <w:rFonts w:cs="Times New Roman"/>
          <w:kern w:val="22"/>
          <w:sz w:val="22"/>
          <w:lang w:val="ru-RU"/>
        </w:rPr>
        <w:t xml:space="preserve"> </w:t>
      </w:r>
      <w:r w:rsidR="003A608D" w:rsidRPr="00AC1919">
        <w:rPr>
          <w:rFonts w:cs="Times New Roman"/>
          <w:kern w:val="22"/>
          <w:sz w:val="22"/>
          <w:lang w:val="ru-RU"/>
        </w:rPr>
        <w:t>являются</w:t>
      </w:r>
      <w:r w:rsidR="003A608D" w:rsidRPr="003A608D">
        <w:rPr>
          <w:rFonts w:cs="Times New Roman"/>
          <w:kern w:val="22"/>
          <w:sz w:val="22"/>
          <w:lang w:val="ru-RU"/>
        </w:rPr>
        <w:t xml:space="preserve"> </w:t>
      </w:r>
      <w:r w:rsidR="003A608D" w:rsidRPr="00AC1919">
        <w:rPr>
          <w:rFonts w:cs="Times New Roman"/>
          <w:kern w:val="22"/>
          <w:sz w:val="22"/>
          <w:lang w:val="ru-RU"/>
        </w:rPr>
        <w:t>богатым</w:t>
      </w:r>
      <w:r w:rsidR="003A608D" w:rsidRPr="003A608D">
        <w:rPr>
          <w:rFonts w:cs="Times New Roman"/>
          <w:kern w:val="22"/>
          <w:sz w:val="22"/>
          <w:lang w:val="ru-RU"/>
        </w:rPr>
        <w:t xml:space="preserve"> </w:t>
      </w:r>
      <w:r w:rsidR="003A608D" w:rsidRPr="00AC1919">
        <w:rPr>
          <w:rFonts w:cs="Times New Roman"/>
          <w:kern w:val="22"/>
          <w:sz w:val="22"/>
          <w:lang w:val="ru-RU"/>
        </w:rPr>
        <w:t>источником</w:t>
      </w:r>
      <w:r w:rsidR="003A608D" w:rsidRPr="003A608D">
        <w:rPr>
          <w:rFonts w:cs="Times New Roman"/>
          <w:kern w:val="22"/>
          <w:sz w:val="22"/>
          <w:lang w:val="ru-RU"/>
        </w:rPr>
        <w:t xml:space="preserve"> </w:t>
      </w:r>
      <w:r w:rsidR="003A608D" w:rsidRPr="00AC1919">
        <w:rPr>
          <w:rFonts w:cs="Times New Roman"/>
          <w:kern w:val="22"/>
          <w:sz w:val="22"/>
          <w:lang w:val="ru-RU"/>
        </w:rPr>
        <w:t>информации</w:t>
      </w:r>
      <w:r w:rsidR="003A608D" w:rsidRPr="003A608D">
        <w:rPr>
          <w:rFonts w:cs="Times New Roman"/>
          <w:kern w:val="22"/>
          <w:sz w:val="22"/>
          <w:lang w:val="ru-RU"/>
        </w:rPr>
        <w:t xml:space="preserve"> </w:t>
      </w:r>
      <w:r w:rsidR="003A608D" w:rsidRPr="00AC1919">
        <w:rPr>
          <w:rFonts w:cs="Times New Roman"/>
          <w:kern w:val="22"/>
          <w:sz w:val="22"/>
          <w:lang w:val="ru-RU"/>
        </w:rPr>
        <w:t>для</w:t>
      </w:r>
      <w:r w:rsidR="003A608D" w:rsidRPr="003A608D">
        <w:rPr>
          <w:rFonts w:cs="Times New Roman"/>
          <w:kern w:val="22"/>
          <w:sz w:val="22"/>
          <w:lang w:val="ru-RU"/>
        </w:rPr>
        <w:t xml:space="preserve"> </w:t>
      </w:r>
      <w:r w:rsidR="003A608D" w:rsidRPr="00AC1919">
        <w:rPr>
          <w:rFonts w:cs="Times New Roman"/>
          <w:kern w:val="22"/>
          <w:sz w:val="22"/>
          <w:lang w:val="ru-RU"/>
        </w:rPr>
        <w:t>исследовательских</w:t>
      </w:r>
      <w:r w:rsidR="003A608D" w:rsidRPr="003A608D">
        <w:rPr>
          <w:rFonts w:cs="Times New Roman"/>
          <w:kern w:val="22"/>
          <w:sz w:val="22"/>
          <w:lang w:val="ru-RU"/>
        </w:rPr>
        <w:t xml:space="preserve">, </w:t>
      </w:r>
      <w:r w:rsidR="003A608D" w:rsidRPr="00AC1919">
        <w:rPr>
          <w:rFonts w:cs="Times New Roman"/>
          <w:kern w:val="22"/>
          <w:sz w:val="22"/>
          <w:lang w:val="ru-RU"/>
        </w:rPr>
        <w:t>образовательных</w:t>
      </w:r>
      <w:r w:rsidR="003A608D" w:rsidRPr="003A608D">
        <w:rPr>
          <w:rFonts w:cs="Times New Roman"/>
          <w:kern w:val="22"/>
          <w:sz w:val="22"/>
          <w:lang w:val="ru-RU"/>
        </w:rPr>
        <w:t xml:space="preserve"> </w:t>
      </w:r>
      <w:r w:rsidR="003A608D" w:rsidRPr="00AC1919">
        <w:rPr>
          <w:rFonts w:cs="Times New Roman"/>
          <w:kern w:val="22"/>
          <w:sz w:val="22"/>
          <w:lang w:val="ru-RU"/>
        </w:rPr>
        <w:t>и</w:t>
      </w:r>
      <w:r w:rsidR="003A608D" w:rsidRPr="003A608D">
        <w:rPr>
          <w:rFonts w:cs="Times New Roman"/>
          <w:kern w:val="22"/>
          <w:sz w:val="22"/>
          <w:lang w:val="ru-RU"/>
        </w:rPr>
        <w:t xml:space="preserve"> </w:t>
      </w:r>
      <w:r w:rsidR="003A608D" w:rsidRPr="00AC1919">
        <w:rPr>
          <w:rFonts w:cs="Times New Roman"/>
          <w:kern w:val="22"/>
          <w:sz w:val="22"/>
          <w:lang w:val="ru-RU"/>
        </w:rPr>
        <w:t>даже</w:t>
      </w:r>
      <w:r w:rsidR="003A608D" w:rsidRPr="003A608D">
        <w:rPr>
          <w:rFonts w:cs="Times New Roman"/>
          <w:kern w:val="22"/>
          <w:sz w:val="22"/>
          <w:lang w:val="ru-RU"/>
        </w:rPr>
        <w:t xml:space="preserve"> </w:t>
      </w:r>
      <w:r w:rsidR="003A608D" w:rsidRPr="00AC1919">
        <w:rPr>
          <w:rFonts w:cs="Times New Roman"/>
          <w:kern w:val="22"/>
          <w:sz w:val="22"/>
          <w:lang w:val="ru-RU"/>
        </w:rPr>
        <w:t>коммерческих</w:t>
      </w:r>
      <w:r w:rsidR="003A608D" w:rsidRPr="003A608D">
        <w:rPr>
          <w:rFonts w:cs="Times New Roman"/>
          <w:kern w:val="22"/>
          <w:sz w:val="22"/>
          <w:lang w:val="ru-RU"/>
        </w:rPr>
        <w:t xml:space="preserve"> </w:t>
      </w:r>
      <w:r w:rsidR="003A608D" w:rsidRPr="00AC1919">
        <w:rPr>
          <w:rFonts w:cs="Times New Roman"/>
          <w:kern w:val="22"/>
          <w:sz w:val="22"/>
          <w:lang w:val="ru-RU"/>
        </w:rPr>
        <w:t>целей</w:t>
      </w:r>
      <w:r w:rsidR="00100087" w:rsidRPr="003A608D">
        <w:rPr>
          <w:rFonts w:cs="Times New Roman"/>
          <w:kern w:val="22"/>
          <w:sz w:val="22"/>
          <w:lang w:val="ru-RU"/>
        </w:rPr>
        <w:t>.</w:t>
      </w:r>
      <w:r w:rsidR="003150A7" w:rsidRPr="002364AB">
        <w:rPr>
          <w:rStyle w:val="FootnoteReference"/>
          <w:rFonts w:cs="Times New Roman"/>
          <w:kern w:val="22"/>
          <w:sz w:val="22"/>
          <w:lang w:val="en-GB"/>
        </w:rPr>
        <w:footnoteReference w:id="96"/>
      </w:r>
      <w:r w:rsidR="00100087" w:rsidRPr="003A608D">
        <w:rPr>
          <w:rFonts w:cs="Times New Roman"/>
          <w:kern w:val="22"/>
          <w:sz w:val="22"/>
          <w:lang w:val="ru-RU"/>
        </w:rPr>
        <w:t xml:space="preserve"> </w:t>
      </w:r>
      <w:r w:rsidR="003A608D" w:rsidRPr="00AC1919">
        <w:rPr>
          <w:rFonts w:cs="Times New Roman"/>
          <w:kern w:val="22"/>
          <w:sz w:val="22"/>
          <w:lang w:val="ru-RU"/>
        </w:rPr>
        <w:t xml:space="preserve">Развитие технологии секвенирования генов в настоящее время позволяет проводить анализ </w:t>
      </w:r>
      <w:r w:rsidR="003A608D">
        <w:rPr>
          <w:rFonts w:cs="Times New Roman"/>
          <w:kern w:val="22"/>
          <w:sz w:val="22"/>
          <w:lang w:val="ru-RU"/>
        </w:rPr>
        <w:t xml:space="preserve">гербарных </w:t>
      </w:r>
      <w:r w:rsidR="003A608D" w:rsidRPr="00AC1919">
        <w:rPr>
          <w:rFonts w:cs="Times New Roman"/>
          <w:kern w:val="22"/>
          <w:sz w:val="22"/>
          <w:lang w:val="ru-RU"/>
        </w:rPr>
        <w:t>образцов старше 100 лет, в том числе давно вымерших видов.</w:t>
      </w:r>
      <w:r w:rsidR="00100087" w:rsidRPr="002364AB">
        <w:rPr>
          <w:rStyle w:val="FootnoteReference"/>
          <w:rFonts w:cs="Times New Roman"/>
          <w:kern w:val="22"/>
          <w:sz w:val="22"/>
          <w:lang w:val="en-GB"/>
        </w:rPr>
        <w:footnoteReference w:id="97"/>
      </w:r>
      <w:r w:rsidR="00100087" w:rsidRPr="003A608D">
        <w:rPr>
          <w:rFonts w:cs="Times New Roman"/>
          <w:kern w:val="22"/>
          <w:sz w:val="22"/>
          <w:lang w:val="ru-RU"/>
        </w:rPr>
        <w:t xml:space="preserve"> </w:t>
      </w:r>
      <w:r w:rsidR="00AC1919" w:rsidRPr="00AC1919">
        <w:rPr>
          <w:rFonts w:cs="Times New Roman"/>
          <w:kern w:val="22"/>
          <w:sz w:val="22"/>
          <w:lang w:val="ru-RU"/>
        </w:rPr>
        <w:t xml:space="preserve">Как и в случае с ботаническими садами, коллекциями культур и другими хранилищами </w:t>
      </w:r>
      <w:r w:rsidR="00487B00" w:rsidRPr="00487B00">
        <w:rPr>
          <w:rFonts w:cs="Times New Roman"/>
          <w:i/>
          <w:iCs/>
          <w:kern w:val="22"/>
          <w:sz w:val="22"/>
          <w:lang w:val="en-GB"/>
        </w:rPr>
        <w:t>ex</w:t>
      </w:r>
      <w:r w:rsidR="00487B00" w:rsidRPr="00487B00">
        <w:rPr>
          <w:rFonts w:cs="Times New Roman"/>
          <w:i/>
          <w:iCs/>
          <w:kern w:val="22"/>
          <w:sz w:val="22"/>
          <w:lang w:val="ru-RU"/>
        </w:rPr>
        <w:t>-</w:t>
      </w:r>
      <w:r w:rsidR="00487B00" w:rsidRPr="00487B00">
        <w:rPr>
          <w:rFonts w:cs="Times New Roman"/>
          <w:i/>
          <w:iCs/>
          <w:kern w:val="22"/>
          <w:sz w:val="22"/>
          <w:lang w:val="en-GB"/>
        </w:rPr>
        <w:t>situ</w:t>
      </w:r>
      <w:r w:rsidR="00AC1919" w:rsidRPr="00AC1919">
        <w:rPr>
          <w:rFonts w:cs="Times New Roman"/>
          <w:kern w:val="22"/>
          <w:sz w:val="22"/>
          <w:lang w:val="ru-RU"/>
        </w:rPr>
        <w:t>, в некоторых образцах, содержащихся в гербариях, может отсутствовать информация об источнике или происхождении образца.</w:t>
      </w:r>
      <w:r w:rsidR="0030782E" w:rsidRPr="002364AB">
        <w:rPr>
          <w:rStyle w:val="FootnoteReference"/>
          <w:rFonts w:cs="Times New Roman"/>
          <w:kern w:val="22"/>
          <w:sz w:val="22"/>
          <w:lang w:val="en-GB"/>
        </w:rPr>
        <w:footnoteReference w:id="98"/>
      </w:r>
    </w:p>
    <w:p w14:paraId="43976707" w14:textId="2C2371F2" w:rsidR="00100087" w:rsidRPr="000F751C" w:rsidRDefault="000F751C" w:rsidP="00100087">
      <w:pPr>
        <w:rPr>
          <w:rFonts w:cs="Times New Roman"/>
          <w:i/>
          <w:color w:val="FF0000"/>
          <w:kern w:val="22"/>
          <w:sz w:val="22"/>
          <w:lang w:val="ru-RU"/>
        </w:rPr>
      </w:pPr>
      <w:r w:rsidRPr="00FB172E">
        <w:rPr>
          <w:rFonts w:cs="Times New Roman"/>
          <w:i/>
          <w:kern w:val="22"/>
          <w:sz w:val="22"/>
          <w:lang w:val="ru-RU"/>
        </w:rPr>
        <w:t>Эволюционное р</w:t>
      </w:r>
      <w:r w:rsidR="00AC1919" w:rsidRPr="00FB172E">
        <w:rPr>
          <w:rFonts w:cs="Times New Roman"/>
          <w:i/>
          <w:kern w:val="22"/>
          <w:sz w:val="22"/>
          <w:lang w:val="ru-RU"/>
        </w:rPr>
        <w:t xml:space="preserve">азвитие подходов к использованию в коллекциях </w:t>
      </w:r>
      <w:r w:rsidR="00AC1919" w:rsidRPr="00FB172E">
        <w:rPr>
          <w:rFonts w:cs="Times New Roman"/>
          <w:i/>
          <w:kern w:val="22"/>
          <w:sz w:val="22"/>
          <w:lang w:val="en-GB"/>
        </w:rPr>
        <w:t>ex</w:t>
      </w:r>
      <w:r w:rsidR="00AC1919" w:rsidRPr="00FB172E">
        <w:rPr>
          <w:rFonts w:cs="Times New Roman"/>
          <w:i/>
          <w:kern w:val="22"/>
          <w:sz w:val="22"/>
          <w:lang w:val="ru-RU"/>
        </w:rPr>
        <w:t>-</w:t>
      </w:r>
      <w:r w:rsidR="00AC1919" w:rsidRPr="00FB172E">
        <w:rPr>
          <w:rFonts w:cs="Times New Roman"/>
          <w:i/>
          <w:kern w:val="22"/>
          <w:sz w:val="22"/>
          <w:lang w:val="en-GB"/>
        </w:rPr>
        <w:t>situ</w:t>
      </w:r>
    </w:p>
    <w:p w14:paraId="225841E0" w14:textId="56A6A2EC" w:rsidR="00100087" w:rsidRPr="000622C0" w:rsidRDefault="00BF0008" w:rsidP="00100087">
      <w:pPr>
        <w:rPr>
          <w:noProof/>
          <w:kern w:val="22"/>
          <w:sz w:val="22"/>
          <w:lang w:val="ru-RU"/>
        </w:rPr>
      </w:pPr>
      <w:r w:rsidRPr="00AC1919">
        <w:rPr>
          <w:noProof/>
          <w:kern w:val="22"/>
          <w:sz w:val="22"/>
          <w:lang w:val="ru-RU"/>
        </w:rPr>
        <w:t>Консорциум</w:t>
      </w:r>
      <w:r w:rsidRPr="00BF0008">
        <w:rPr>
          <w:noProof/>
          <w:kern w:val="22"/>
          <w:sz w:val="22"/>
          <w:lang w:val="ru-RU"/>
        </w:rPr>
        <w:t xml:space="preserve"> </w:t>
      </w:r>
      <w:r w:rsidRPr="00AC1919">
        <w:rPr>
          <w:noProof/>
          <w:kern w:val="22"/>
          <w:sz w:val="22"/>
          <w:lang w:val="ru-RU"/>
        </w:rPr>
        <w:t>европейских</w:t>
      </w:r>
      <w:r w:rsidRPr="00BF0008">
        <w:rPr>
          <w:noProof/>
          <w:kern w:val="22"/>
          <w:sz w:val="22"/>
          <w:lang w:val="ru-RU"/>
        </w:rPr>
        <w:t xml:space="preserve"> </w:t>
      </w:r>
      <w:r w:rsidRPr="00AC1919">
        <w:rPr>
          <w:noProof/>
          <w:kern w:val="22"/>
          <w:sz w:val="22"/>
          <w:lang w:val="ru-RU"/>
        </w:rPr>
        <w:t>таксономических</w:t>
      </w:r>
      <w:r w:rsidRPr="00BF0008">
        <w:rPr>
          <w:noProof/>
          <w:kern w:val="22"/>
          <w:sz w:val="22"/>
          <w:lang w:val="ru-RU"/>
        </w:rPr>
        <w:t xml:space="preserve"> </w:t>
      </w:r>
      <w:r w:rsidRPr="00AC1919">
        <w:rPr>
          <w:noProof/>
          <w:kern w:val="22"/>
          <w:sz w:val="22"/>
          <w:lang w:val="ru-RU"/>
        </w:rPr>
        <w:t>учреждений</w:t>
      </w:r>
      <w:r w:rsidRPr="00BF0008">
        <w:rPr>
          <w:noProof/>
          <w:kern w:val="22"/>
          <w:sz w:val="22"/>
          <w:lang w:val="ru-RU"/>
        </w:rPr>
        <w:t xml:space="preserve"> </w:t>
      </w:r>
      <w:r w:rsidRPr="00C1661C">
        <w:rPr>
          <w:noProof/>
          <w:kern w:val="22"/>
          <w:sz w:val="22"/>
          <w:lang w:val="ru-RU"/>
        </w:rPr>
        <w:t>(</w:t>
      </w:r>
      <w:r w:rsidR="000622C0" w:rsidRPr="00C1661C">
        <w:rPr>
          <w:noProof/>
          <w:kern w:val="22"/>
          <w:sz w:val="22"/>
          <w:lang w:val="ru-RU"/>
        </w:rPr>
        <w:t>СЕТАФ</w:t>
      </w:r>
      <w:r w:rsidRPr="00C1661C">
        <w:rPr>
          <w:noProof/>
          <w:kern w:val="22"/>
          <w:sz w:val="22"/>
          <w:lang w:val="ru-RU"/>
        </w:rPr>
        <w:t xml:space="preserve">) является </w:t>
      </w:r>
      <w:r w:rsidRPr="00AC1919">
        <w:rPr>
          <w:noProof/>
          <w:kern w:val="22"/>
          <w:sz w:val="22"/>
          <w:lang w:val="ru-RU"/>
        </w:rPr>
        <w:t>консорциумом</w:t>
      </w:r>
      <w:r w:rsidRPr="00BF0008">
        <w:rPr>
          <w:noProof/>
          <w:kern w:val="22"/>
          <w:sz w:val="22"/>
          <w:lang w:val="ru-RU"/>
        </w:rPr>
        <w:t xml:space="preserve"> «</w:t>
      </w:r>
      <w:r w:rsidRPr="00AC1919">
        <w:rPr>
          <w:noProof/>
          <w:kern w:val="22"/>
          <w:sz w:val="22"/>
          <w:lang w:val="ru-RU"/>
        </w:rPr>
        <w:t>финансируемых</w:t>
      </w:r>
      <w:r w:rsidRPr="00BF0008">
        <w:rPr>
          <w:noProof/>
          <w:kern w:val="22"/>
          <w:sz w:val="22"/>
          <w:lang w:val="ru-RU"/>
        </w:rPr>
        <w:t xml:space="preserve"> </w:t>
      </w:r>
      <w:r w:rsidRPr="00AC1919">
        <w:rPr>
          <w:noProof/>
          <w:kern w:val="22"/>
          <w:sz w:val="22"/>
          <w:lang w:val="ru-RU"/>
        </w:rPr>
        <w:t>государством</w:t>
      </w:r>
      <w:r w:rsidRPr="00BF0008">
        <w:rPr>
          <w:noProof/>
          <w:kern w:val="22"/>
          <w:sz w:val="22"/>
          <w:lang w:val="ru-RU"/>
        </w:rPr>
        <w:t xml:space="preserve"> </w:t>
      </w:r>
      <w:r w:rsidRPr="00832093">
        <w:rPr>
          <w:noProof/>
          <w:kern w:val="22"/>
          <w:sz w:val="22"/>
          <w:lang w:val="ru-RU"/>
        </w:rPr>
        <w:t>музеев естествознания</w:t>
      </w:r>
      <w:r w:rsidRPr="00BF0008">
        <w:rPr>
          <w:noProof/>
          <w:kern w:val="22"/>
          <w:sz w:val="22"/>
          <w:lang w:val="ru-RU"/>
        </w:rPr>
        <w:t xml:space="preserve">, </w:t>
      </w:r>
      <w:r w:rsidRPr="00AC1919">
        <w:rPr>
          <w:noProof/>
          <w:kern w:val="22"/>
          <w:sz w:val="22"/>
          <w:lang w:val="ru-RU"/>
        </w:rPr>
        <w:t>музеев</w:t>
      </w:r>
      <w:r w:rsidRPr="00BF0008">
        <w:rPr>
          <w:noProof/>
          <w:kern w:val="22"/>
          <w:sz w:val="22"/>
          <w:lang w:val="ru-RU"/>
        </w:rPr>
        <w:t xml:space="preserve"> </w:t>
      </w:r>
      <w:r w:rsidRPr="00AC1919">
        <w:rPr>
          <w:noProof/>
          <w:kern w:val="22"/>
          <w:sz w:val="22"/>
          <w:lang w:val="ru-RU"/>
        </w:rPr>
        <w:t>естеств</w:t>
      </w:r>
      <w:r>
        <w:rPr>
          <w:noProof/>
          <w:kern w:val="22"/>
          <w:sz w:val="22"/>
          <w:lang w:val="ru-RU"/>
        </w:rPr>
        <w:t>енной истории</w:t>
      </w:r>
      <w:r w:rsidRPr="00BF0008">
        <w:rPr>
          <w:noProof/>
          <w:kern w:val="22"/>
          <w:sz w:val="22"/>
          <w:lang w:val="ru-RU"/>
        </w:rPr>
        <w:t xml:space="preserve">, </w:t>
      </w:r>
      <w:r w:rsidRPr="00AC1919">
        <w:rPr>
          <w:noProof/>
          <w:kern w:val="22"/>
          <w:sz w:val="22"/>
          <w:lang w:val="ru-RU"/>
        </w:rPr>
        <w:t>ботанических</w:t>
      </w:r>
      <w:r w:rsidRPr="00BF0008">
        <w:rPr>
          <w:noProof/>
          <w:kern w:val="22"/>
          <w:sz w:val="22"/>
          <w:lang w:val="ru-RU"/>
        </w:rPr>
        <w:t xml:space="preserve"> </w:t>
      </w:r>
      <w:r w:rsidRPr="00AC1919">
        <w:rPr>
          <w:noProof/>
          <w:kern w:val="22"/>
          <w:sz w:val="22"/>
          <w:lang w:val="ru-RU"/>
        </w:rPr>
        <w:t>садов</w:t>
      </w:r>
      <w:r w:rsidRPr="00BF0008">
        <w:rPr>
          <w:noProof/>
          <w:kern w:val="22"/>
          <w:sz w:val="22"/>
          <w:lang w:val="ru-RU"/>
        </w:rPr>
        <w:t xml:space="preserve"> </w:t>
      </w:r>
      <w:r w:rsidRPr="00AC1919">
        <w:rPr>
          <w:noProof/>
          <w:kern w:val="22"/>
          <w:sz w:val="22"/>
          <w:lang w:val="ru-RU"/>
        </w:rPr>
        <w:t>и</w:t>
      </w:r>
      <w:r w:rsidRPr="00BF0008">
        <w:rPr>
          <w:noProof/>
          <w:kern w:val="22"/>
          <w:sz w:val="22"/>
          <w:lang w:val="ru-RU"/>
        </w:rPr>
        <w:t xml:space="preserve"> </w:t>
      </w:r>
      <w:r w:rsidRPr="00AC1919">
        <w:rPr>
          <w:noProof/>
          <w:kern w:val="22"/>
          <w:sz w:val="22"/>
          <w:lang w:val="ru-RU"/>
        </w:rPr>
        <w:t>центров</w:t>
      </w:r>
      <w:r w:rsidRPr="00BF0008">
        <w:rPr>
          <w:noProof/>
          <w:kern w:val="22"/>
          <w:sz w:val="22"/>
          <w:lang w:val="ru-RU"/>
        </w:rPr>
        <w:t xml:space="preserve"> </w:t>
      </w:r>
      <w:r w:rsidRPr="00AC1919">
        <w:rPr>
          <w:noProof/>
          <w:kern w:val="22"/>
          <w:sz w:val="22"/>
          <w:lang w:val="ru-RU"/>
        </w:rPr>
        <w:t>исследования</w:t>
      </w:r>
      <w:r w:rsidRPr="00BF0008">
        <w:rPr>
          <w:noProof/>
          <w:kern w:val="22"/>
          <w:sz w:val="22"/>
          <w:lang w:val="ru-RU"/>
        </w:rPr>
        <w:t xml:space="preserve"> </w:t>
      </w:r>
      <w:r w:rsidRPr="00AC1919">
        <w:rPr>
          <w:noProof/>
          <w:kern w:val="22"/>
          <w:sz w:val="22"/>
          <w:lang w:val="ru-RU"/>
        </w:rPr>
        <w:t>биоразнообразия</w:t>
      </w:r>
      <w:r w:rsidRPr="00BF0008">
        <w:rPr>
          <w:noProof/>
          <w:kern w:val="22"/>
          <w:sz w:val="22"/>
          <w:lang w:val="ru-RU"/>
        </w:rPr>
        <w:t xml:space="preserve">, </w:t>
      </w:r>
      <w:r>
        <w:rPr>
          <w:noProof/>
          <w:kern w:val="22"/>
          <w:sz w:val="22"/>
          <w:lang w:val="ru-RU"/>
        </w:rPr>
        <w:t xml:space="preserve">которые </w:t>
      </w:r>
      <w:r w:rsidRPr="00AC1919">
        <w:rPr>
          <w:noProof/>
          <w:kern w:val="22"/>
          <w:sz w:val="22"/>
          <w:lang w:val="ru-RU"/>
        </w:rPr>
        <w:t>занимаю</w:t>
      </w:r>
      <w:r>
        <w:rPr>
          <w:noProof/>
          <w:kern w:val="22"/>
          <w:sz w:val="22"/>
          <w:lang w:val="ru-RU"/>
        </w:rPr>
        <w:t>тся</w:t>
      </w:r>
      <w:r w:rsidRPr="00BF0008">
        <w:rPr>
          <w:noProof/>
          <w:kern w:val="22"/>
          <w:sz w:val="22"/>
          <w:lang w:val="ru-RU"/>
        </w:rPr>
        <w:t xml:space="preserve"> </w:t>
      </w:r>
      <w:r w:rsidRPr="00AC1919">
        <w:rPr>
          <w:noProof/>
          <w:kern w:val="22"/>
          <w:sz w:val="22"/>
          <w:lang w:val="ru-RU"/>
        </w:rPr>
        <w:t>таксономическими</w:t>
      </w:r>
      <w:r w:rsidRPr="00BF0008">
        <w:rPr>
          <w:noProof/>
          <w:kern w:val="22"/>
          <w:sz w:val="22"/>
          <w:lang w:val="ru-RU"/>
        </w:rPr>
        <w:t xml:space="preserve"> </w:t>
      </w:r>
      <w:r w:rsidRPr="00AC1919">
        <w:rPr>
          <w:noProof/>
          <w:kern w:val="22"/>
          <w:sz w:val="22"/>
          <w:lang w:val="ru-RU"/>
        </w:rPr>
        <w:t>исследованиями</w:t>
      </w:r>
      <w:r w:rsidRPr="00BF0008">
        <w:rPr>
          <w:noProof/>
          <w:kern w:val="22"/>
          <w:sz w:val="22"/>
          <w:lang w:val="ru-RU"/>
        </w:rPr>
        <w:t xml:space="preserve"> </w:t>
      </w:r>
      <w:r w:rsidRPr="00AC1919">
        <w:rPr>
          <w:noProof/>
          <w:kern w:val="22"/>
          <w:sz w:val="22"/>
          <w:lang w:val="ru-RU"/>
        </w:rPr>
        <w:t>и</w:t>
      </w:r>
      <w:r w:rsidRPr="00BF0008">
        <w:rPr>
          <w:noProof/>
          <w:kern w:val="22"/>
          <w:sz w:val="22"/>
          <w:lang w:val="ru-RU"/>
        </w:rPr>
        <w:t xml:space="preserve"> </w:t>
      </w:r>
      <w:r w:rsidRPr="00AC1919">
        <w:rPr>
          <w:noProof/>
          <w:kern w:val="22"/>
          <w:sz w:val="22"/>
          <w:lang w:val="ru-RU"/>
        </w:rPr>
        <w:t>содействую</w:t>
      </w:r>
      <w:r>
        <w:rPr>
          <w:noProof/>
          <w:kern w:val="22"/>
          <w:sz w:val="22"/>
          <w:lang w:val="ru-RU"/>
        </w:rPr>
        <w:t>т</w:t>
      </w:r>
      <w:r w:rsidRPr="00BF0008">
        <w:rPr>
          <w:noProof/>
          <w:kern w:val="22"/>
          <w:sz w:val="22"/>
          <w:lang w:val="ru-RU"/>
        </w:rPr>
        <w:t xml:space="preserve"> </w:t>
      </w:r>
      <w:r w:rsidRPr="00AC1919">
        <w:rPr>
          <w:noProof/>
          <w:kern w:val="22"/>
          <w:sz w:val="22"/>
          <w:lang w:val="ru-RU"/>
        </w:rPr>
        <w:t>обучению</w:t>
      </w:r>
      <w:r w:rsidRPr="00BF0008">
        <w:rPr>
          <w:noProof/>
          <w:kern w:val="22"/>
          <w:sz w:val="22"/>
          <w:lang w:val="ru-RU"/>
        </w:rPr>
        <w:t xml:space="preserve">, </w:t>
      </w:r>
      <w:r w:rsidRPr="00AC1919">
        <w:rPr>
          <w:noProof/>
          <w:kern w:val="22"/>
          <w:sz w:val="22"/>
          <w:lang w:val="ru-RU"/>
        </w:rPr>
        <w:t>исследованиям</w:t>
      </w:r>
      <w:r w:rsidRPr="00BF0008">
        <w:rPr>
          <w:noProof/>
          <w:kern w:val="22"/>
          <w:sz w:val="22"/>
          <w:lang w:val="ru-RU"/>
        </w:rPr>
        <w:t xml:space="preserve"> </w:t>
      </w:r>
      <w:r w:rsidRPr="00AC1919">
        <w:rPr>
          <w:noProof/>
          <w:kern w:val="22"/>
          <w:sz w:val="22"/>
          <w:lang w:val="ru-RU"/>
        </w:rPr>
        <w:t>и</w:t>
      </w:r>
      <w:r w:rsidRPr="00BF0008">
        <w:rPr>
          <w:noProof/>
          <w:kern w:val="22"/>
          <w:sz w:val="22"/>
          <w:lang w:val="ru-RU"/>
        </w:rPr>
        <w:t xml:space="preserve"> </w:t>
      </w:r>
      <w:r w:rsidRPr="00AC1919">
        <w:rPr>
          <w:noProof/>
          <w:kern w:val="22"/>
          <w:sz w:val="22"/>
          <w:lang w:val="ru-RU"/>
        </w:rPr>
        <w:t>пониманию</w:t>
      </w:r>
      <w:r w:rsidRPr="00BF0008">
        <w:rPr>
          <w:noProof/>
          <w:kern w:val="22"/>
          <w:sz w:val="22"/>
          <w:lang w:val="ru-RU"/>
        </w:rPr>
        <w:t xml:space="preserve"> </w:t>
      </w:r>
      <w:r w:rsidRPr="00AC1919">
        <w:rPr>
          <w:noProof/>
          <w:kern w:val="22"/>
          <w:sz w:val="22"/>
          <w:lang w:val="ru-RU"/>
        </w:rPr>
        <w:t>системной</w:t>
      </w:r>
      <w:r w:rsidRPr="00BF0008">
        <w:rPr>
          <w:noProof/>
          <w:kern w:val="22"/>
          <w:sz w:val="22"/>
          <w:lang w:val="ru-RU"/>
        </w:rPr>
        <w:t xml:space="preserve"> </w:t>
      </w:r>
      <w:r w:rsidRPr="00AC1919">
        <w:rPr>
          <w:noProof/>
          <w:kern w:val="22"/>
          <w:sz w:val="22"/>
          <w:lang w:val="ru-RU"/>
        </w:rPr>
        <w:t>биологии</w:t>
      </w:r>
      <w:r w:rsidRPr="00BF0008">
        <w:rPr>
          <w:noProof/>
          <w:kern w:val="22"/>
          <w:sz w:val="22"/>
          <w:lang w:val="ru-RU"/>
        </w:rPr>
        <w:t xml:space="preserve">, </w:t>
      </w:r>
      <w:r w:rsidRPr="00AC1919">
        <w:rPr>
          <w:noProof/>
          <w:kern w:val="22"/>
          <w:sz w:val="22"/>
          <w:lang w:val="ru-RU"/>
        </w:rPr>
        <w:t>палеобиологии</w:t>
      </w:r>
      <w:r w:rsidRPr="00BF0008">
        <w:rPr>
          <w:noProof/>
          <w:kern w:val="22"/>
          <w:sz w:val="22"/>
          <w:lang w:val="ru-RU"/>
        </w:rPr>
        <w:t xml:space="preserve"> </w:t>
      </w:r>
      <w:r w:rsidRPr="00AC1919">
        <w:rPr>
          <w:noProof/>
          <w:kern w:val="22"/>
          <w:sz w:val="22"/>
          <w:lang w:val="ru-RU"/>
        </w:rPr>
        <w:t>и</w:t>
      </w:r>
      <w:r w:rsidRPr="00BF0008">
        <w:rPr>
          <w:noProof/>
          <w:kern w:val="22"/>
          <w:sz w:val="22"/>
          <w:lang w:val="ru-RU"/>
        </w:rPr>
        <w:t xml:space="preserve"> </w:t>
      </w:r>
      <w:r w:rsidRPr="00AC1919">
        <w:rPr>
          <w:noProof/>
          <w:kern w:val="22"/>
          <w:sz w:val="22"/>
          <w:lang w:val="ru-RU"/>
        </w:rPr>
        <w:t>наук</w:t>
      </w:r>
      <w:r w:rsidRPr="00BF0008">
        <w:rPr>
          <w:noProof/>
          <w:kern w:val="22"/>
          <w:sz w:val="22"/>
          <w:lang w:val="ru-RU"/>
        </w:rPr>
        <w:t xml:space="preserve"> </w:t>
      </w:r>
      <w:r w:rsidRPr="00AC1919">
        <w:rPr>
          <w:noProof/>
          <w:kern w:val="22"/>
          <w:sz w:val="22"/>
          <w:lang w:val="ru-RU"/>
        </w:rPr>
        <w:t>о</w:t>
      </w:r>
      <w:r w:rsidRPr="00BF0008">
        <w:rPr>
          <w:noProof/>
          <w:kern w:val="22"/>
          <w:sz w:val="22"/>
          <w:lang w:val="ru-RU"/>
        </w:rPr>
        <w:t xml:space="preserve"> </w:t>
      </w:r>
      <w:r w:rsidRPr="00AC1919">
        <w:rPr>
          <w:noProof/>
          <w:kern w:val="22"/>
          <w:sz w:val="22"/>
          <w:lang w:val="ru-RU"/>
        </w:rPr>
        <w:t>Земле</w:t>
      </w:r>
      <w:r w:rsidRPr="00BF0008">
        <w:rPr>
          <w:noProof/>
          <w:kern w:val="22"/>
          <w:sz w:val="22"/>
          <w:lang w:val="ru-RU"/>
        </w:rPr>
        <w:t xml:space="preserve">. </w:t>
      </w:r>
      <w:r w:rsidR="000622C0" w:rsidRPr="000622C0">
        <w:rPr>
          <w:noProof/>
          <w:kern w:val="22"/>
          <w:sz w:val="22"/>
          <w:lang w:val="ru-RU"/>
        </w:rPr>
        <w:t xml:space="preserve">СЕТАФ </w:t>
      </w:r>
      <w:r w:rsidR="000622C0">
        <w:rPr>
          <w:noProof/>
          <w:kern w:val="22"/>
          <w:sz w:val="22"/>
          <w:lang w:val="ru-RU"/>
        </w:rPr>
        <w:t>владеет</w:t>
      </w:r>
      <w:r w:rsidR="000622C0" w:rsidRPr="000622C0">
        <w:rPr>
          <w:noProof/>
          <w:kern w:val="22"/>
          <w:sz w:val="22"/>
          <w:lang w:val="ru-RU"/>
        </w:rPr>
        <w:t xml:space="preserve"> </w:t>
      </w:r>
      <w:r w:rsidR="000622C0" w:rsidRPr="00AC1919">
        <w:rPr>
          <w:noProof/>
          <w:kern w:val="22"/>
          <w:sz w:val="22"/>
          <w:lang w:val="ru-RU"/>
        </w:rPr>
        <w:t>значительны</w:t>
      </w:r>
      <w:r w:rsidR="000622C0">
        <w:rPr>
          <w:noProof/>
          <w:kern w:val="22"/>
          <w:sz w:val="22"/>
          <w:lang w:val="ru-RU"/>
        </w:rPr>
        <w:t>ми</w:t>
      </w:r>
      <w:r w:rsidR="000622C0" w:rsidRPr="000622C0">
        <w:rPr>
          <w:noProof/>
          <w:kern w:val="22"/>
          <w:sz w:val="22"/>
          <w:lang w:val="ru-RU"/>
        </w:rPr>
        <w:t xml:space="preserve"> </w:t>
      </w:r>
      <w:r w:rsidR="000622C0" w:rsidRPr="00AC1919">
        <w:rPr>
          <w:noProof/>
          <w:kern w:val="22"/>
          <w:sz w:val="22"/>
          <w:lang w:val="ru-RU"/>
        </w:rPr>
        <w:t>коллекци</w:t>
      </w:r>
      <w:r w:rsidR="000622C0">
        <w:rPr>
          <w:noProof/>
          <w:kern w:val="22"/>
          <w:sz w:val="22"/>
          <w:lang w:val="ru-RU"/>
        </w:rPr>
        <w:t>ями</w:t>
      </w:r>
      <w:r w:rsidR="000622C0" w:rsidRPr="000622C0">
        <w:rPr>
          <w:noProof/>
          <w:kern w:val="22"/>
          <w:sz w:val="22"/>
          <w:lang w:val="ru-RU"/>
        </w:rPr>
        <w:t xml:space="preserve"> </w:t>
      </w:r>
      <w:r w:rsidR="000622C0" w:rsidRPr="00AC1919">
        <w:rPr>
          <w:noProof/>
          <w:kern w:val="22"/>
          <w:sz w:val="22"/>
          <w:lang w:val="ru-RU"/>
        </w:rPr>
        <w:t>зоологических</w:t>
      </w:r>
      <w:r w:rsidR="000622C0" w:rsidRPr="000622C0">
        <w:rPr>
          <w:noProof/>
          <w:kern w:val="22"/>
          <w:sz w:val="22"/>
          <w:lang w:val="ru-RU"/>
        </w:rPr>
        <w:t xml:space="preserve">, </w:t>
      </w:r>
      <w:r w:rsidR="000622C0" w:rsidRPr="00AC1919">
        <w:rPr>
          <w:noProof/>
          <w:kern w:val="22"/>
          <w:sz w:val="22"/>
          <w:lang w:val="ru-RU"/>
        </w:rPr>
        <w:t>ботанических</w:t>
      </w:r>
      <w:r w:rsidR="000622C0" w:rsidRPr="000622C0">
        <w:rPr>
          <w:noProof/>
          <w:kern w:val="22"/>
          <w:sz w:val="22"/>
          <w:lang w:val="ru-RU"/>
        </w:rPr>
        <w:t xml:space="preserve">, </w:t>
      </w:r>
      <w:r w:rsidR="000622C0" w:rsidRPr="00AC1919">
        <w:rPr>
          <w:noProof/>
          <w:kern w:val="22"/>
          <w:sz w:val="22"/>
          <w:lang w:val="ru-RU"/>
        </w:rPr>
        <w:t>палеобиологических</w:t>
      </w:r>
      <w:r w:rsidR="000622C0" w:rsidRPr="000622C0">
        <w:rPr>
          <w:noProof/>
          <w:kern w:val="22"/>
          <w:sz w:val="22"/>
          <w:lang w:val="ru-RU"/>
        </w:rPr>
        <w:t xml:space="preserve">, </w:t>
      </w:r>
      <w:r w:rsidR="000622C0" w:rsidRPr="00AC1919">
        <w:rPr>
          <w:noProof/>
          <w:kern w:val="22"/>
          <w:sz w:val="22"/>
          <w:lang w:val="ru-RU"/>
        </w:rPr>
        <w:t>палеонтологических</w:t>
      </w:r>
      <w:r w:rsidR="000622C0" w:rsidRPr="000622C0">
        <w:rPr>
          <w:noProof/>
          <w:kern w:val="22"/>
          <w:sz w:val="22"/>
          <w:lang w:val="ru-RU"/>
        </w:rPr>
        <w:t xml:space="preserve"> </w:t>
      </w:r>
      <w:r w:rsidR="000622C0" w:rsidRPr="00AC1919">
        <w:rPr>
          <w:noProof/>
          <w:kern w:val="22"/>
          <w:sz w:val="22"/>
          <w:lang w:val="ru-RU"/>
        </w:rPr>
        <w:t>и</w:t>
      </w:r>
      <w:r w:rsidR="000622C0" w:rsidRPr="000622C0">
        <w:rPr>
          <w:noProof/>
          <w:kern w:val="22"/>
          <w:sz w:val="22"/>
          <w:lang w:val="ru-RU"/>
        </w:rPr>
        <w:t xml:space="preserve"> </w:t>
      </w:r>
      <w:r w:rsidR="000622C0" w:rsidRPr="00AC1919">
        <w:rPr>
          <w:noProof/>
          <w:kern w:val="22"/>
          <w:sz w:val="22"/>
          <w:lang w:val="ru-RU"/>
        </w:rPr>
        <w:t>геологических</w:t>
      </w:r>
      <w:r w:rsidR="000622C0" w:rsidRPr="000622C0">
        <w:rPr>
          <w:noProof/>
          <w:kern w:val="22"/>
          <w:sz w:val="22"/>
          <w:lang w:val="ru-RU"/>
        </w:rPr>
        <w:t xml:space="preserve"> </w:t>
      </w:r>
      <w:r w:rsidR="000622C0" w:rsidRPr="00AC1919">
        <w:rPr>
          <w:noProof/>
          <w:kern w:val="22"/>
          <w:sz w:val="22"/>
          <w:lang w:val="ru-RU"/>
        </w:rPr>
        <w:t>материалов</w:t>
      </w:r>
      <w:r w:rsidR="000622C0" w:rsidRPr="000622C0">
        <w:rPr>
          <w:noProof/>
          <w:kern w:val="22"/>
          <w:sz w:val="22"/>
          <w:lang w:val="ru-RU"/>
        </w:rPr>
        <w:t xml:space="preserve">. </w:t>
      </w:r>
      <w:bookmarkStart w:id="127" w:name="_Hlk47546955"/>
      <w:r w:rsidR="000622C0" w:rsidRPr="00AC1919">
        <w:rPr>
          <w:noProof/>
          <w:kern w:val="22"/>
          <w:sz w:val="22"/>
          <w:lang w:val="ru-RU"/>
        </w:rPr>
        <w:t>СЕТАФ</w:t>
      </w:r>
      <w:bookmarkEnd w:id="127"/>
      <w:r w:rsidR="000622C0" w:rsidRPr="00AC1919">
        <w:rPr>
          <w:noProof/>
          <w:kern w:val="22"/>
          <w:sz w:val="22"/>
          <w:lang w:val="ru-RU"/>
        </w:rPr>
        <w:t xml:space="preserve"> разработал Кодекс поведения и наилучшую практику доступа к генетическим ресурсам и совместного использования выгод, чтобы помочь таксономистам и исследователям в области биоразнообразия выполнять свои обязательства, вытекающие из КБР и Нагойского протокола. Кодекс</w:t>
      </w:r>
      <w:r w:rsidR="000622C0" w:rsidRPr="000622C0">
        <w:rPr>
          <w:noProof/>
          <w:kern w:val="22"/>
          <w:sz w:val="22"/>
          <w:lang w:val="ru-RU"/>
        </w:rPr>
        <w:t xml:space="preserve"> </w:t>
      </w:r>
      <w:r w:rsidR="000622C0" w:rsidRPr="00AC1919">
        <w:rPr>
          <w:noProof/>
          <w:kern w:val="22"/>
          <w:sz w:val="22"/>
          <w:lang w:val="ru-RU"/>
        </w:rPr>
        <w:t>поведения</w:t>
      </w:r>
      <w:r w:rsidR="000622C0" w:rsidRPr="000622C0">
        <w:rPr>
          <w:noProof/>
          <w:kern w:val="22"/>
          <w:sz w:val="22"/>
          <w:lang w:val="ru-RU"/>
        </w:rPr>
        <w:t xml:space="preserve"> СЕТАФ </w:t>
      </w:r>
      <w:r w:rsidR="000622C0" w:rsidRPr="00AC1919">
        <w:rPr>
          <w:noProof/>
          <w:kern w:val="22"/>
          <w:sz w:val="22"/>
          <w:lang w:val="ru-RU"/>
        </w:rPr>
        <w:t>является</w:t>
      </w:r>
      <w:r w:rsidR="000622C0" w:rsidRPr="000622C0">
        <w:rPr>
          <w:noProof/>
          <w:kern w:val="22"/>
          <w:sz w:val="22"/>
          <w:lang w:val="ru-RU"/>
        </w:rPr>
        <w:t xml:space="preserve"> </w:t>
      </w:r>
      <w:r w:rsidR="000622C0" w:rsidRPr="00AC1919">
        <w:rPr>
          <w:noProof/>
          <w:kern w:val="22"/>
          <w:sz w:val="22"/>
          <w:lang w:val="ru-RU"/>
        </w:rPr>
        <w:t>первой</w:t>
      </w:r>
      <w:r w:rsidR="000622C0" w:rsidRPr="000622C0">
        <w:rPr>
          <w:noProof/>
          <w:kern w:val="22"/>
          <w:sz w:val="22"/>
          <w:lang w:val="ru-RU"/>
        </w:rPr>
        <w:t xml:space="preserve"> </w:t>
      </w:r>
      <w:r w:rsidR="000622C0" w:rsidRPr="00AC1919">
        <w:rPr>
          <w:noProof/>
          <w:kern w:val="22"/>
          <w:sz w:val="22"/>
          <w:lang w:val="ru-RU"/>
        </w:rPr>
        <w:t>признанной</w:t>
      </w:r>
      <w:r w:rsidR="000622C0" w:rsidRPr="000622C0">
        <w:rPr>
          <w:noProof/>
          <w:kern w:val="22"/>
          <w:sz w:val="22"/>
          <w:lang w:val="ru-RU"/>
        </w:rPr>
        <w:t xml:space="preserve"> </w:t>
      </w:r>
      <w:r w:rsidR="000622C0" w:rsidRPr="00AC1919">
        <w:rPr>
          <w:noProof/>
          <w:kern w:val="22"/>
          <w:sz w:val="22"/>
          <w:lang w:val="ru-RU"/>
        </w:rPr>
        <w:t>наилучшей</w:t>
      </w:r>
      <w:r w:rsidR="000622C0" w:rsidRPr="000622C0">
        <w:rPr>
          <w:noProof/>
          <w:kern w:val="22"/>
          <w:sz w:val="22"/>
          <w:lang w:val="ru-RU"/>
        </w:rPr>
        <w:t xml:space="preserve"> </w:t>
      </w:r>
      <w:r w:rsidR="000622C0" w:rsidRPr="00AC1919">
        <w:rPr>
          <w:noProof/>
          <w:kern w:val="22"/>
          <w:sz w:val="22"/>
          <w:lang w:val="ru-RU"/>
        </w:rPr>
        <w:t>практикой</w:t>
      </w:r>
      <w:r w:rsidR="000622C0" w:rsidRPr="000622C0">
        <w:rPr>
          <w:noProof/>
          <w:kern w:val="22"/>
          <w:sz w:val="22"/>
          <w:lang w:val="ru-RU"/>
        </w:rPr>
        <w:t xml:space="preserve"> </w:t>
      </w:r>
      <w:r w:rsidR="000622C0" w:rsidRPr="00AC1919">
        <w:rPr>
          <w:noProof/>
          <w:kern w:val="22"/>
          <w:sz w:val="22"/>
          <w:lang w:val="ru-RU"/>
        </w:rPr>
        <w:t>в</w:t>
      </w:r>
      <w:r w:rsidR="000622C0" w:rsidRPr="000622C0">
        <w:rPr>
          <w:noProof/>
          <w:kern w:val="22"/>
          <w:sz w:val="22"/>
          <w:lang w:val="ru-RU"/>
        </w:rPr>
        <w:t xml:space="preserve"> </w:t>
      </w:r>
      <w:r w:rsidR="000622C0" w:rsidRPr="00AC1919">
        <w:rPr>
          <w:noProof/>
          <w:kern w:val="22"/>
          <w:sz w:val="22"/>
          <w:lang w:val="ru-RU"/>
        </w:rPr>
        <w:t>соответствии</w:t>
      </w:r>
      <w:r w:rsidR="000622C0" w:rsidRPr="000622C0">
        <w:rPr>
          <w:noProof/>
          <w:kern w:val="22"/>
          <w:sz w:val="22"/>
          <w:lang w:val="ru-RU"/>
        </w:rPr>
        <w:t xml:space="preserve"> </w:t>
      </w:r>
      <w:r w:rsidR="000622C0" w:rsidRPr="00AC1919">
        <w:rPr>
          <w:noProof/>
          <w:kern w:val="22"/>
          <w:sz w:val="22"/>
          <w:lang w:val="ru-RU"/>
        </w:rPr>
        <w:t>со</w:t>
      </w:r>
      <w:r w:rsidR="000622C0" w:rsidRPr="000622C0">
        <w:rPr>
          <w:noProof/>
          <w:kern w:val="22"/>
          <w:sz w:val="22"/>
          <w:lang w:val="ru-RU"/>
        </w:rPr>
        <w:t xml:space="preserve"> </w:t>
      </w:r>
      <w:r w:rsidR="000622C0" w:rsidRPr="00AC1919">
        <w:rPr>
          <w:noProof/>
          <w:kern w:val="22"/>
          <w:sz w:val="22"/>
          <w:lang w:val="ru-RU"/>
        </w:rPr>
        <w:t>ст</w:t>
      </w:r>
      <w:r w:rsidR="000622C0">
        <w:rPr>
          <w:noProof/>
          <w:kern w:val="22"/>
          <w:sz w:val="22"/>
          <w:lang w:val="ru-RU"/>
        </w:rPr>
        <w:t>атьей</w:t>
      </w:r>
      <w:r w:rsidR="000622C0" w:rsidRPr="000622C0">
        <w:rPr>
          <w:noProof/>
          <w:kern w:val="22"/>
          <w:sz w:val="22"/>
          <w:lang w:val="ru-RU"/>
        </w:rPr>
        <w:t xml:space="preserve"> 8 </w:t>
      </w:r>
      <w:r w:rsidR="000622C0" w:rsidRPr="00AC1919">
        <w:rPr>
          <w:noProof/>
          <w:kern w:val="22"/>
          <w:sz w:val="22"/>
          <w:lang w:val="ru-RU"/>
        </w:rPr>
        <w:t>Регламента</w:t>
      </w:r>
      <w:r w:rsidR="000622C0" w:rsidRPr="000622C0">
        <w:rPr>
          <w:noProof/>
          <w:kern w:val="22"/>
          <w:sz w:val="22"/>
          <w:lang w:val="ru-RU"/>
        </w:rPr>
        <w:t xml:space="preserve"> (</w:t>
      </w:r>
      <w:r w:rsidR="000622C0" w:rsidRPr="00AC1919">
        <w:rPr>
          <w:noProof/>
          <w:kern w:val="22"/>
          <w:sz w:val="22"/>
          <w:lang w:val="ru-RU"/>
        </w:rPr>
        <w:t>ЕС</w:t>
      </w:r>
      <w:r w:rsidR="000622C0" w:rsidRPr="000622C0">
        <w:rPr>
          <w:noProof/>
          <w:kern w:val="22"/>
          <w:sz w:val="22"/>
          <w:lang w:val="ru-RU"/>
        </w:rPr>
        <w:t>) № 511/2014.</w:t>
      </w:r>
      <w:r w:rsidR="007E16DB" w:rsidRPr="002364AB">
        <w:rPr>
          <w:rStyle w:val="FootnoteReference"/>
          <w:noProof/>
          <w:kern w:val="22"/>
          <w:sz w:val="22"/>
          <w:lang w:val="en-GB"/>
        </w:rPr>
        <w:footnoteReference w:id="99"/>
      </w:r>
      <w:r w:rsidR="00FB4908" w:rsidRPr="000622C0">
        <w:rPr>
          <w:rFonts w:cs="Times New Roman"/>
          <w:kern w:val="22"/>
          <w:sz w:val="22"/>
          <w:lang w:val="ru-RU"/>
        </w:rPr>
        <w:t xml:space="preserve"> </w:t>
      </w:r>
      <w:r w:rsidR="00AC1919" w:rsidRPr="00AC1919">
        <w:rPr>
          <w:noProof/>
          <w:kern w:val="22"/>
          <w:sz w:val="22"/>
          <w:lang w:val="ru-RU"/>
        </w:rPr>
        <w:t>Учреждения</w:t>
      </w:r>
      <w:r w:rsidR="00AC1919" w:rsidRPr="000622C0">
        <w:rPr>
          <w:noProof/>
          <w:kern w:val="22"/>
          <w:sz w:val="22"/>
          <w:lang w:val="ru-RU"/>
        </w:rPr>
        <w:t>-</w:t>
      </w:r>
      <w:r w:rsidR="00AC1919" w:rsidRPr="00AC1919">
        <w:rPr>
          <w:noProof/>
          <w:kern w:val="22"/>
          <w:sz w:val="22"/>
          <w:lang w:val="ru-RU"/>
        </w:rPr>
        <w:t>члены</w:t>
      </w:r>
      <w:r w:rsidR="00AC1919" w:rsidRPr="000622C0">
        <w:rPr>
          <w:noProof/>
          <w:kern w:val="22"/>
          <w:sz w:val="22"/>
          <w:lang w:val="ru-RU"/>
        </w:rPr>
        <w:t xml:space="preserve"> </w:t>
      </w:r>
      <w:bookmarkStart w:id="128" w:name="_Hlk47547626"/>
      <w:r w:rsidR="000622C0" w:rsidRPr="000622C0">
        <w:rPr>
          <w:noProof/>
          <w:kern w:val="22"/>
          <w:sz w:val="22"/>
          <w:lang w:val="ru-RU"/>
        </w:rPr>
        <w:t>СЕТАФ</w:t>
      </w:r>
      <w:bookmarkEnd w:id="128"/>
      <w:r w:rsidR="000622C0" w:rsidRPr="000622C0">
        <w:rPr>
          <w:noProof/>
          <w:kern w:val="22"/>
          <w:sz w:val="22"/>
          <w:lang w:val="ru-RU"/>
        </w:rPr>
        <w:t xml:space="preserve"> </w:t>
      </w:r>
      <w:r w:rsidR="00AC1919" w:rsidRPr="00AC1919">
        <w:rPr>
          <w:noProof/>
          <w:kern w:val="22"/>
          <w:sz w:val="22"/>
          <w:lang w:val="ru-RU"/>
        </w:rPr>
        <w:t>утвердили</w:t>
      </w:r>
      <w:r w:rsidR="00AC1919" w:rsidRPr="000622C0">
        <w:rPr>
          <w:noProof/>
          <w:kern w:val="22"/>
          <w:sz w:val="22"/>
          <w:lang w:val="ru-RU"/>
        </w:rPr>
        <w:t xml:space="preserve"> </w:t>
      </w:r>
      <w:r w:rsidR="00AC1919" w:rsidRPr="00AC1919">
        <w:rPr>
          <w:noProof/>
          <w:kern w:val="22"/>
          <w:sz w:val="22"/>
          <w:lang w:val="ru-RU"/>
        </w:rPr>
        <w:t>Кодекс</w:t>
      </w:r>
      <w:r w:rsidR="00AC1919" w:rsidRPr="000622C0">
        <w:rPr>
          <w:noProof/>
          <w:kern w:val="22"/>
          <w:sz w:val="22"/>
          <w:lang w:val="ru-RU"/>
        </w:rPr>
        <w:t xml:space="preserve"> </w:t>
      </w:r>
      <w:r w:rsidR="00AC1919" w:rsidRPr="00AC1919">
        <w:rPr>
          <w:noProof/>
          <w:kern w:val="22"/>
          <w:sz w:val="22"/>
          <w:lang w:val="ru-RU"/>
        </w:rPr>
        <w:t>поведения</w:t>
      </w:r>
      <w:r w:rsidR="00AC1919" w:rsidRPr="000622C0">
        <w:rPr>
          <w:noProof/>
          <w:kern w:val="22"/>
          <w:sz w:val="22"/>
          <w:lang w:val="ru-RU"/>
        </w:rPr>
        <w:t xml:space="preserve"> </w:t>
      </w:r>
      <w:r w:rsidR="00AC1919" w:rsidRPr="00AC1919">
        <w:rPr>
          <w:noProof/>
          <w:kern w:val="22"/>
          <w:sz w:val="22"/>
          <w:lang w:val="ru-RU"/>
        </w:rPr>
        <w:t>для</w:t>
      </w:r>
      <w:r w:rsidR="00AC1919" w:rsidRPr="000622C0">
        <w:rPr>
          <w:noProof/>
          <w:kern w:val="22"/>
          <w:sz w:val="22"/>
          <w:lang w:val="ru-RU"/>
        </w:rPr>
        <w:t xml:space="preserve"> </w:t>
      </w:r>
      <w:r w:rsidR="00AC1919" w:rsidRPr="00AC1919">
        <w:rPr>
          <w:noProof/>
          <w:kern w:val="22"/>
          <w:sz w:val="22"/>
          <w:lang w:val="ru-RU"/>
        </w:rPr>
        <w:t>применения</w:t>
      </w:r>
      <w:r w:rsidR="00AC1919" w:rsidRPr="000622C0">
        <w:rPr>
          <w:noProof/>
          <w:kern w:val="22"/>
          <w:sz w:val="22"/>
          <w:lang w:val="ru-RU"/>
        </w:rPr>
        <w:t xml:space="preserve">, </w:t>
      </w:r>
      <w:r w:rsidR="00AC1919" w:rsidRPr="00AC1919">
        <w:rPr>
          <w:noProof/>
          <w:kern w:val="22"/>
          <w:sz w:val="22"/>
          <w:lang w:val="ru-RU"/>
        </w:rPr>
        <w:t>насколько</w:t>
      </w:r>
      <w:r w:rsidR="00AC1919" w:rsidRPr="000622C0">
        <w:rPr>
          <w:noProof/>
          <w:kern w:val="22"/>
          <w:sz w:val="22"/>
          <w:lang w:val="ru-RU"/>
        </w:rPr>
        <w:t xml:space="preserve"> </w:t>
      </w:r>
      <w:r w:rsidR="00AC1919" w:rsidRPr="00AC1919">
        <w:rPr>
          <w:noProof/>
          <w:kern w:val="22"/>
          <w:sz w:val="22"/>
          <w:lang w:val="ru-RU"/>
        </w:rPr>
        <w:t>это</w:t>
      </w:r>
      <w:r w:rsidR="00AC1919" w:rsidRPr="000622C0">
        <w:rPr>
          <w:noProof/>
          <w:kern w:val="22"/>
          <w:sz w:val="22"/>
          <w:lang w:val="ru-RU"/>
        </w:rPr>
        <w:t xml:space="preserve"> </w:t>
      </w:r>
      <w:r w:rsidR="00AC1919" w:rsidRPr="00AC1919">
        <w:rPr>
          <w:noProof/>
          <w:kern w:val="22"/>
          <w:sz w:val="22"/>
          <w:lang w:val="ru-RU"/>
        </w:rPr>
        <w:t>возможно</w:t>
      </w:r>
      <w:r w:rsidR="00AC1919" w:rsidRPr="000622C0">
        <w:rPr>
          <w:noProof/>
          <w:kern w:val="22"/>
          <w:sz w:val="22"/>
          <w:lang w:val="ru-RU"/>
        </w:rPr>
        <w:t xml:space="preserve">, </w:t>
      </w:r>
      <w:r w:rsidR="00AC1919" w:rsidRPr="00AC1919">
        <w:rPr>
          <w:noProof/>
          <w:kern w:val="22"/>
          <w:sz w:val="22"/>
          <w:lang w:val="ru-RU"/>
        </w:rPr>
        <w:t>к</w:t>
      </w:r>
      <w:r w:rsidR="00AC1919" w:rsidRPr="000622C0">
        <w:rPr>
          <w:noProof/>
          <w:kern w:val="22"/>
          <w:sz w:val="22"/>
          <w:lang w:val="ru-RU"/>
        </w:rPr>
        <w:t xml:space="preserve"> </w:t>
      </w:r>
      <w:r w:rsidR="00AC1919" w:rsidRPr="00AC1919">
        <w:rPr>
          <w:noProof/>
          <w:kern w:val="22"/>
          <w:sz w:val="22"/>
          <w:lang w:val="ru-RU"/>
        </w:rPr>
        <w:t>биологическому</w:t>
      </w:r>
      <w:r w:rsidR="00AC1919" w:rsidRPr="000622C0">
        <w:rPr>
          <w:noProof/>
          <w:kern w:val="22"/>
          <w:sz w:val="22"/>
          <w:lang w:val="ru-RU"/>
        </w:rPr>
        <w:t xml:space="preserve"> </w:t>
      </w:r>
      <w:r w:rsidR="00AC1919" w:rsidRPr="00AC1919">
        <w:rPr>
          <w:noProof/>
          <w:kern w:val="22"/>
          <w:sz w:val="22"/>
          <w:lang w:val="ru-RU"/>
        </w:rPr>
        <w:t>материалу</w:t>
      </w:r>
      <w:r w:rsidR="00AC1919" w:rsidRPr="000622C0">
        <w:rPr>
          <w:noProof/>
          <w:kern w:val="22"/>
          <w:sz w:val="22"/>
          <w:lang w:val="ru-RU"/>
        </w:rPr>
        <w:t xml:space="preserve"> </w:t>
      </w:r>
      <w:r w:rsidR="00AC1919" w:rsidRPr="00AC1919">
        <w:rPr>
          <w:noProof/>
          <w:kern w:val="22"/>
          <w:sz w:val="22"/>
          <w:lang w:val="ru-RU"/>
        </w:rPr>
        <w:t>в</w:t>
      </w:r>
      <w:r w:rsidR="00AC1919" w:rsidRPr="000622C0">
        <w:rPr>
          <w:noProof/>
          <w:kern w:val="22"/>
          <w:sz w:val="22"/>
          <w:lang w:val="ru-RU"/>
        </w:rPr>
        <w:t xml:space="preserve"> </w:t>
      </w:r>
      <w:r w:rsidR="00AC1919" w:rsidRPr="00AC1919">
        <w:rPr>
          <w:noProof/>
          <w:kern w:val="22"/>
          <w:sz w:val="22"/>
          <w:lang w:val="ru-RU"/>
        </w:rPr>
        <w:t>своих</w:t>
      </w:r>
      <w:r w:rsidR="00AC1919" w:rsidRPr="000622C0">
        <w:rPr>
          <w:noProof/>
          <w:kern w:val="22"/>
          <w:sz w:val="22"/>
          <w:lang w:val="ru-RU"/>
        </w:rPr>
        <w:t xml:space="preserve"> </w:t>
      </w:r>
      <w:r w:rsidR="00AC1919" w:rsidRPr="00AC1919">
        <w:rPr>
          <w:noProof/>
          <w:kern w:val="22"/>
          <w:sz w:val="22"/>
          <w:lang w:val="ru-RU"/>
        </w:rPr>
        <w:t>коллекциях</w:t>
      </w:r>
      <w:r w:rsidR="00AC1919" w:rsidRPr="000622C0">
        <w:rPr>
          <w:noProof/>
          <w:kern w:val="22"/>
          <w:sz w:val="22"/>
          <w:lang w:val="ru-RU"/>
        </w:rPr>
        <w:t>.</w:t>
      </w:r>
      <w:r w:rsidR="00100087" w:rsidRPr="002364AB">
        <w:rPr>
          <w:rStyle w:val="FootnoteReference"/>
          <w:noProof/>
          <w:kern w:val="22"/>
          <w:sz w:val="22"/>
          <w:lang w:val="en-GB"/>
        </w:rPr>
        <w:footnoteReference w:id="100"/>
      </w:r>
      <w:r w:rsidR="00100087" w:rsidRPr="000622C0">
        <w:rPr>
          <w:noProof/>
          <w:kern w:val="22"/>
          <w:sz w:val="22"/>
          <w:lang w:val="ru-RU"/>
        </w:rPr>
        <w:t xml:space="preserve"> </w:t>
      </w:r>
    </w:p>
    <w:p w14:paraId="2EE3E90C" w14:textId="34741196" w:rsidR="00100087" w:rsidRPr="00BE70F0" w:rsidRDefault="00832093" w:rsidP="00100087">
      <w:pPr>
        <w:rPr>
          <w:noProof/>
          <w:kern w:val="22"/>
          <w:sz w:val="22"/>
          <w:lang w:val="ru-RU"/>
        </w:rPr>
      </w:pPr>
      <w:r w:rsidRPr="00832093">
        <w:rPr>
          <w:noProof/>
          <w:kern w:val="22"/>
          <w:sz w:val="22"/>
          <w:lang w:val="ru-RU"/>
        </w:rPr>
        <w:t>При приобретении или получении биологического материала для целей, отличных от использования</w:t>
      </w:r>
      <w:r w:rsidR="00F1524C" w:rsidRPr="002364AB">
        <w:rPr>
          <w:rStyle w:val="FootnoteReference"/>
          <w:noProof/>
          <w:kern w:val="22"/>
          <w:sz w:val="22"/>
          <w:lang w:val="en-GB"/>
        </w:rPr>
        <w:footnoteReference w:id="101"/>
      </w:r>
      <w:r w:rsidR="00100087" w:rsidRPr="00832093">
        <w:rPr>
          <w:noProof/>
          <w:kern w:val="22"/>
          <w:sz w:val="22"/>
          <w:lang w:val="ru-RU"/>
        </w:rPr>
        <w:t xml:space="preserve"> </w:t>
      </w:r>
      <w:r w:rsidRPr="00832093">
        <w:rPr>
          <w:noProof/>
          <w:kern w:val="22"/>
          <w:sz w:val="22"/>
          <w:lang w:val="ru-RU"/>
        </w:rPr>
        <w:t xml:space="preserve">из источников </w:t>
      </w:r>
      <w:r w:rsidRPr="00487B00">
        <w:rPr>
          <w:i/>
          <w:iCs/>
          <w:noProof/>
          <w:kern w:val="22"/>
          <w:sz w:val="22"/>
          <w:lang w:val="en-GB"/>
        </w:rPr>
        <w:t>ex</w:t>
      </w:r>
      <w:r w:rsidRPr="00832093">
        <w:rPr>
          <w:i/>
          <w:iCs/>
          <w:noProof/>
          <w:kern w:val="22"/>
          <w:sz w:val="22"/>
          <w:lang w:val="ru-RU"/>
        </w:rPr>
        <w:t>-</w:t>
      </w:r>
      <w:r w:rsidRPr="00487B00">
        <w:rPr>
          <w:i/>
          <w:iCs/>
          <w:noProof/>
          <w:kern w:val="22"/>
          <w:sz w:val="22"/>
          <w:lang w:val="en-GB"/>
        </w:rPr>
        <w:t>situ</w:t>
      </w:r>
      <w:r w:rsidRPr="00832093">
        <w:rPr>
          <w:noProof/>
          <w:kern w:val="22"/>
          <w:sz w:val="22"/>
          <w:lang w:val="ru-RU"/>
        </w:rPr>
        <w:t xml:space="preserve">, учреждения СЕТАФ будут оценивать происхождение </w:t>
      </w:r>
      <w:r w:rsidRPr="00832093">
        <w:rPr>
          <w:noProof/>
          <w:kern w:val="22"/>
          <w:sz w:val="22"/>
          <w:lang w:val="ru-RU"/>
        </w:rPr>
        <w:lastRenderedPageBreak/>
        <w:t xml:space="preserve">материала и имеющуюся документацию, чтобы убедиться, что он был приобретен в соответствии с применимым законодательством и </w:t>
      </w:r>
      <w:r>
        <w:rPr>
          <w:noProof/>
          <w:kern w:val="22"/>
          <w:sz w:val="22"/>
          <w:lang w:val="ru-RU"/>
        </w:rPr>
        <w:t>имеет четкий</w:t>
      </w:r>
      <w:r w:rsidRPr="00832093">
        <w:rPr>
          <w:noProof/>
          <w:kern w:val="22"/>
          <w:sz w:val="22"/>
          <w:lang w:val="ru-RU"/>
        </w:rPr>
        <w:t xml:space="preserve"> правовой статус</w:t>
      </w:r>
      <w:r>
        <w:rPr>
          <w:noProof/>
          <w:kern w:val="22"/>
          <w:sz w:val="22"/>
          <w:lang w:val="ru-RU"/>
        </w:rPr>
        <w:t>.</w:t>
      </w:r>
      <w:r w:rsidR="00100087" w:rsidRPr="002364AB">
        <w:rPr>
          <w:rStyle w:val="FootnoteReference"/>
          <w:noProof/>
          <w:kern w:val="22"/>
          <w:sz w:val="22"/>
          <w:lang w:val="en-GB"/>
        </w:rPr>
        <w:footnoteReference w:id="102"/>
      </w:r>
      <w:r w:rsidR="00100087" w:rsidRPr="00832093">
        <w:rPr>
          <w:noProof/>
          <w:kern w:val="22"/>
          <w:sz w:val="22"/>
          <w:lang w:val="ru-RU"/>
        </w:rPr>
        <w:t xml:space="preserve"> </w:t>
      </w:r>
      <w:r w:rsidR="0008555A" w:rsidRPr="00BE70F0">
        <w:rPr>
          <w:noProof/>
          <w:kern w:val="22"/>
          <w:sz w:val="22"/>
          <w:lang w:val="ru-RU"/>
        </w:rPr>
        <w:t>В случаях, когда материал получен для использования, учреждения</w:t>
      </w:r>
      <w:r w:rsidR="0008555A" w:rsidRPr="0008555A">
        <w:rPr>
          <w:noProof/>
          <w:kern w:val="22"/>
          <w:sz w:val="22"/>
          <w:lang w:val="ru-RU"/>
        </w:rPr>
        <w:t xml:space="preserve"> </w:t>
      </w:r>
      <w:r w:rsidR="0008555A" w:rsidRPr="00832093">
        <w:rPr>
          <w:noProof/>
          <w:kern w:val="22"/>
          <w:sz w:val="22"/>
          <w:lang w:val="ru-RU"/>
        </w:rPr>
        <w:t>СЕТАФ</w:t>
      </w:r>
      <w:r w:rsidR="0008555A">
        <w:rPr>
          <w:noProof/>
          <w:kern w:val="22"/>
          <w:sz w:val="22"/>
          <w:lang w:val="ru-RU"/>
        </w:rPr>
        <w:t xml:space="preserve"> будут</w:t>
      </w:r>
      <w:r w:rsidR="0008555A" w:rsidRPr="00BE70F0">
        <w:rPr>
          <w:noProof/>
          <w:kern w:val="22"/>
          <w:sz w:val="22"/>
          <w:lang w:val="ru-RU"/>
        </w:rPr>
        <w:t xml:space="preserve"> </w:t>
      </w:r>
      <w:r w:rsidR="0008555A">
        <w:rPr>
          <w:noProof/>
          <w:kern w:val="22"/>
          <w:sz w:val="22"/>
          <w:lang w:val="ru-RU"/>
        </w:rPr>
        <w:t>определять</w:t>
      </w:r>
      <w:r w:rsidR="0008555A" w:rsidRPr="00BE70F0">
        <w:rPr>
          <w:noProof/>
          <w:kern w:val="22"/>
          <w:sz w:val="22"/>
          <w:lang w:val="ru-RU"/>
        </w:rPr>
        <w:t xml:space="preserve"> его происхождение и </w:t>
      </w:r>
      <w:r w:rsidR="0008555A">
        <w:rPr>
          <w:noProof/>
          <w:kern w:val="22"/>
          <w:sz w:val="22"/>
          <w:lang w:val="ru-RU"/>
        </w:rPr>
        <w:t xml:space="preserve">рассматривать </w:t>
      </w:r>
      <w:r w:rsidR="0008555A" w:rsidRPr="00BE70F0">
        <w:rPr>
          <w:noProof/>
          <w:kern w:val="22"/>
          <w:sz w:val="22"/>
          <w:lang w:val="ru-RU"/>
        </w:rPr>
        <w:t>имеющуюся документацию и, при необходимости, принимат</w:t>
      </w:r>
      <w:r w:rsidR="0008555A">
        <w:rPr>
          <w:noProof/>
          <w:kern w:val="22"/>
          <w:sz w:val="22"/>
          <w:lang w:val="ru-RU"/>
        </w:rPr>
        <w:t>ь</w:t>
      </w:r>
      <w:r w:rsidR="0008555A" w:rsidRPr="00BE70F0">
        <w:rPr>
          <w:noProof/>
          <w:kern w:val="22"/>
          <w:sz w:val="22"/>
          <w:lang w:val="ru-RU"/>
        </w:rPr>
        <w:t xml:space="preserve"> соответствующие меры, чтобы обеспечить к нему</w:t>
      </w:r>
      <w:r w:rsidR="0008555A">
        <w:rPr>
          <w:noProof/>
          <w:kern w:val="22"/>
          <w:sz w:val="22"/>
          <w:lang w:val="ru-RU"/>
        </w:rPr>
        <w:t xml:space="preserve"> правовой</w:t>
      </w:r>
      <w:r w:rsidR="0008555A" w:rsidRPr="00BE70F0">
        <w:rPr>
          <w:noProof/>
          <w:kern w:val="22"/>
          <w:sz w:val="22"/>
          <w:lang w:val="ru-RU"/>
        </w:rPr>
        <w:t xml:space="preserve"> доступ</w:t>
      </w:r>
      <w:r w:rsidR="0008555A" w:rsidRPr="0008555A">
        <w:rPr>
          <w:noProof/>
          <w:kern w:val="22"/>
          <w:sz w:val="22"/>
          <w:lang w:val="ru-RU"/>
        </w:rPr>
        <w:t xml:space="preserve"> </w:t>
      </w:r>
      <w:r w:rsidR="0008555A" w:rsidRPr="00BE70F0">
        <w:rPr>
          <w:noProof/>
          <w:kern w:val="22"/>
          <w:sz w:val="22"/>
          <w:lang w:val="ru-RU"/>
        </w:rPr>
        <w:t xml:space="preserve">и, таким образом, его использование </w:t>
      </w:r>
      <w:bookmarkStart w:id="130" w:name="_Hlk47548148"/>
      <w:r w:rsidR="0008555A" w:rsidRPr="00BE70F0">
        <w:rPr>
          <w:noProof/>
          <w:kern w:val="22"/>
          <w:sz w:val="22"/>
          <w:lang w:val="ru-RU"/>
        </w:rPr>
        <w:t>на законных основаниях</w:t>
      </w:r>
      <w:bookmarkEnd w:id="130"/>
      <w:r w:rsidR="0008555A" w:rsidRPr="00BE70F0">
        <w:rPr>
          <w:noProof/>
          <w:kern w:val="22"/>
          <w:sz w:val="22"/>
          <w:lang w:val="ru-RU"/>
        </w:rPr>
        <w:t>.</w:t>
      </w:r>
      <w:r w:rsidR="00100087" w:rsidRPr="002364AB">
        <w:rPr>
          <w:rStyle w:val="FootnoteReference"/>
          <w:noProof/>
          <w:kern w:val="22"/>
          <w:sz w:val="22"/>
          <w:lang w:val="en-GB"/>
        </w:rPr>
        <w:footnoteReference w:id="103"/>
      </w:r>
      <w:r w:rsidR="00BE70F0" w:rsidRPr="00BE417B">
        <w:rPr>
          <w:noProof/>
          <w:kern w:val="22"/>
          <w:sz w:val="22"/>
          <w:lang w:val="ru-RU"/>
        </w:rPr>
        <w:t xml:space="preserve"> </w:t>
      </w:r>
      <w:r w:rsidR="00BE70F0" w:rsidRPr="00BE70F0">
        <w:rPr>
          <w:noProof/>
          <w:kern w:val="22"/>
          <w:sz w:val="22"/>
          <w:lang w:val="ru-RU"/>
        </w:rPr>
        <w:t>Учреждения-члены также будут стремитьс</w:t>
      </w:r>
      <w:r w:rsidR="00BE70F0" w:rsidRPr="00FB172E">
        <w:rPr>
          <w:noProof/>
          <w:kern w:val="22"/>
          <w:sz w:val="22"/>
          <w:lang w:val="ru-RU"/>
        </w:rPr>
        <w:t xml:space="preserve">я </w:t>
      </w:r>
      <w:r w:rsidR="00060786" w:rsidRPr="00FB172E">
        <w:rPr>
          <w:noProof/>
          <w:kern w:val="22"/>
          <w:sz w:val="22"/>
          <w:lang w:val="ru-RU"/>
        </w:rPr>
        <w:t>совместно использовать</w:t>
      </w:r>
      <w:r w:rsidR="00BE70F0" w:rsidRPr="00FB172E">
        <w:rPr>
          <w:noProof/>
          <w:kern w:val="22"/>
          <w:sz w:val="22"/>
          <w:lang w:val="ru-RU"/>
        </w:rPr>
        <w:t xml:space="preserve"> выгод</w:t>
      </w:r>
      <w:r w:rsidR="0008555A" w:rsidRPr="00FB172E">
        <w:rPr>
          <w:noProof/>
          <w:kern w:val="22"/>
          <w:sz w:val="22"/>
          <w:lang w:val="ru-RU"/>
        </w:rPr>
        <w:t>ы</w:t>
      </w:r>
      <w:r w:rsidR="00BE70F0" w:rsidRPr="00FB172E">
        <w:rPr>
          <w:noProof/>
          <w:kern w:val="22"/>
          <w:sz w:val="22"/>
          <w:lang w:val="ru-RU"/>
        </w:rPr>
        <w:t xml:space="preserve"> от нового использования генетических ресурсов, к которым б</w:t>
      </w:r>
      <w:r w:rsidR="00BE70F0" w:rsidRPr="00BE70F0">
        <w:rPr>
          <w:noProof/>
          <w:kern w:val="22"/>
          <w:sz w:val="22"/>
          <w:lang w:val="ru-RU"/>
        </w:rPr>
        <w:t xml:space="preserve">ыл получен доступ или </w:t>
      </w:r>
      <w:r w:rsidR="0008555A">
        <w:rPr>
          <w:noProof/>
          <w:kern w:val="22"/>
          <w:sz w:val="22"/>
          <w:lang w:val="ru-RU"/>
        </w:rPr>
        <w:t xml:space="preserve">которые были приобретены </w:t>
      </w:r>
      <w:r w:rsidR="00BE70F0" w:rsidRPr="00BE70F0">
        <w:rPr>
          <w:noProof/>
          <w:kern w:val="22"/>
          <w:sz w:val="22"/>
          <w:lang w:val="ru-RU"/>
        </w:rPr>
        <w:t xml:space="preserve">иным образом до вступления в силу Нагойского протокола, насколько это возможно, так же, как и </w:t>
      </w:r>
      <w:r w:rsidR="005B3A8D">
        <w:rPr>
          <w:noProof/>
          <w:kern w:val="22"/>
          <w:sz w:val="22"/>
          <w:lang w:val="ru-RU"/>
        </w:rPr>
        <w:t>от</w:t>
      </w:r>
      <w:r w:rsidR="00BE70F0" w:rsidRPr="00BE70F0">
        <w:rPr>
          <w:noProof/>
          <w:kern w:val="22"/>
          <w:sz w:val="22"/>
          <w:lang w:val="ru-RU"/>
        </w:rPr>
        <w:t xml:space="preserve"> тех, которые были приобретены впоследствии - при этом не принимая на себя ответственность за любые </w:t>
      </w:r>
      <w:r w:rsidR="005B3A8D">
        <w:rPr>
          <w:noProof/>
          <w:kern w:val="22"/>
          <w:sz w:val="22"/>
          <w:lang w:val="ru-RU"/>
        </w:rPr>
        <w:t>ретроактивные заявления</w:t>
      </w:r>
      <w:r w:rsidR="00100087" w:rsidRPr="00BE70F0">
        <w:rPr>
          <w:noProof/>
          <w:kern w:val="22"/>
          <w:sz w:val="22"/>
          <w:lang w:val="ru-RU"/>
        </w:rPr>
        <w:t>.</w:t>
      </w:r>
      <w:r w:rsidR="00100087" w:rsidRPr="002364AB">
        <w:rPr>
          <w:rStyle w:val="FootnoteReference"/>
          <w:noProof/>
          <w:kern w:val="22"/>
          <w:sz w:val="22"/>
          <w:lang w:val="en-GB"/>
        </w:rPr>
        <w:footnoteReference w:id="104"/>
      </w:r>
    </w:p>
    <w:p w14:paraId="78702D73" w14:textId="223526E6" w:rsidR="00100087" w:rsidRPr="00BE70F0" w:rsidRDefault="00BE70F0" w:rsidP="00100087">
      <w:pPr>
        <w:rPr>
          <w:rFonts w:eastAsia="Times New Roman" w:cs="Times New Roman"/>
          <w:kern w:val="22"/>
          <w:sz w:val="22"/>
          <w:lang w:val="ru-RU"/>
        </w:rPr>
      </w:pPr>
      <w:bookmarkStart w:id="131" w:name="_Hlk47549281"/>
      <w:r w:rsidRPr="008E5560">
        <w:rPr>
          <w:rFonts w:eastAsia="Times New Roman" w:cs="Times New Roman"/>
          <w:kern w:val="22"/>
          <w:sz w:val="22"/>
          <w:lang w:val="ru-RU"/>
        </w:rPr>
        <w:t>Национальный музей естественной истории (</w:t>
      </w:r>
      <w:bookmarkStart w:id="132" w:name="_Hlk47552113"/>
      <w:r w:rsidR="00BE417B">
        <w:rPr>
          <w:rFonts w:eastAsia="Times New Roman" w:cs="Times New Roman"/>
          <w:kern w:val="22"/>
          <w:sz w:val="22"/>
          <w:lang w:val="ru-RU"/>
        </w:rPr>
        <w:t>НМЕИ</w:t>
      </w:r>
      <w:bookmarkEnd w:id="132"/>
      <w:r w:rsidRPr="008E5560">
        <w:rPr>
          <w:rFonts w:eastAsia="Times New Roman" w:cs="Times New Roman"/>
          <w:kern w:val="22"/>
          <w:sz w:val="22"/>
          <w:lang w:val="ru-RU"/>
        </w:rPr>
        <w:t xml:space="preserve">), </w:t>
      </w:r>
      <w:bookmarkEnd w:id="131"/>
      <w:r w:rsidR="00BE417B">
        <w:rPr>
          <w:rFonts w:eastAsia="Times New Roman" w:cs="Times New Roman"/>
          <w:kern w:val="22"/>
          <w:sz w:val="22"/>
          <w:lang w:val="ru-RU"/>
        </w:rPr>
        <w:t>являющийся</w:t>
      </w:r>
      <w:r w:rsidR="00BE417B" w:rsidRPr="008E5560">
        <w:rPr>
          <w:rFonts w:eastAsia="Times New Roman" w:cs="Times New Roman"/>
          <w:kern w:val="22"/>
          <w:sz w:val="22"/>
          <w:lang w:val="ru-RU"/>
        </w:rPr>
        <w:t xml:space="preserve"> </w:t>
      </w:r>
      <w:r w:rsidRPr="008E5560">
        <w:rPr>
          <w:rFonts w:eastAsia="Times New Roman" w:cs="Times New Roman"/>
          <w:kern w:val="22"/>
          <w:sz w:val="22"/>
          <w:lang w:val="ru-RU"/>
        </w:rPr>
        <w:t>член</w:t>
      </w:r>
      <w:r w:rsidR="00BE417B">
        <w:rPr>
          <w:rFonts w:eastAsia="Times New Roman" w:cs="Times New Roman"/>
          <w:kern w:val="22"/>
          <w:sz w:val="22"/>
          <w:lang w:val="ru-RU"/>
        </w:rPr>
        <w:t>ом</w:t>
      </w:r>
      <w:r w:rsidR="00BE417B" w:rsidRPr="008E5560">
        <w:rPr>
          <w:rFonts w:eastAsia="Times New Roman" w:cs="Times New Roman"/>
          <w:kern w:val="22"/>
          <w:sz w:val="22"/>
          <w:lang w:val="ru-RU"/>
        </w:rPr>
        <w:t xml:space="preserve"> </w:t>
      </w:r>
      <w:r w:rsidR="00BE417B">
        <w:rPr>
          <w:rFonts w:eastAsia="Times New Roman" w:cs="Times New Roman"/>
          <w:kern w:val="22"/>
          <w:sz w:val="22"/>
          <w:lang w:val="ru-RU"/>
        </w:rPr>
        <w:t>СЕТАФ</w:t>
      </w:r>
      <w:r w:rsidRPr="008E5560">
        <w:rPr>
          <w:rFonts w:eastAsia="Times New Roman" w:cs="Times New Roman"/>
          <w:kern w:val="22"/>
          <w:sz w:val="22"/>
          <w:lang w:val="ru-RU"/>
        </w:rPr>
        <w:t>, сталкивается с проблемами</w:t>
      </w:r>
      <w:r w:rsidR="00BE417B" w:rsidRPr="008E5560">
        <w:rPr>
          <w:rFonts w:eastAsia="Times New Roman" w:cs="Times New Roman"/>
          <w:kern w:val="22"/>
          <w:sz w:val="22"/>
          <w:lang w:val="ru-RU"/>
        </w:rPr>
        <w:t xml:space="preserve">, </w:t>
      </w:r>
      <w:r w:rsidR="00BE417B">
        <w:rPr>
          <w:rFonts w:eastAsia="Times New Roman" w:cs="Times New Roman"/>
          <w:kern w:val="22"/>
          <w:sz w:val="22"/>
          <w:lang w:val="ru-RU"/>
        </w:rPr>
        <w:t>связанными</w:t>
      </w:r>
      <w:r w:rsidR="00BE417B" w:rsidRPr="008E5560">
        <w:rPr>
          <w:rFonts w:eastAsia="Times New Roman" w:cs="Times New Roman"/>
          <w:kern w:val="22"/>
          <w:sz w:val="22"/>
          <w:lang w:val="ru-RU"/>
        </w:rPr>
        <w:t xml:space="preserve"> </w:t>
      </w:r>
      <w:r w:rsidR="00BE417B" w:rsidRPr="00C1661C">
        <w:rPr>
          <w:rFonts w:eastAsia="Times New Roman" w:cs="Times New Roman"/>
          <w:kern w:val="22"/>
          <w:sz w:val="22"/>
          <w:lang w:val="ru-RU"/>
        </w:rPr>
        <w:t xml:space="preserve">с </w:t>
      </w:r>
      <w:r w:rsidRPr="00C1661C">
        <w:rPr>
          <w:rFonts w:eastAsia="Times New Roman" w:cs="Times New Roman"/>
          <w:kern w:val="22"/>
          <w:sz w:val="22"/>
          <w:lang w:val="ru-RU"/>
        </w:rPr>
        <w:t>доступ</w:t>
      </w:r>
      <w:r w:rsidR="00BE417B" w:rsidRPr="00C1661C">
        <w:rPr>
          <w:rFonts w:eastAsia="Times New Roman" w:cs="Times New Roman"/>
          <w:kern w:val="22"/>
          <w:sz w:val="22"/>
          <w:lang w:val="ru-RU"/>
        </w:rPr>
        <w:t>ом</w:t>
      </w:r>
      <w:r w:rsidRPr="00C1661C">
        <w:rPr>
          <w:rFonts w:eastAsia="Times New Roman" w:cs="Times New Roman"/>
          <w:kern w:val="22"/>
          <w:sz w:val="22"/>
          <w:lang w:val="ru-RU"/>
        </w:rPr>
        <w:t xml:space="preserve"> к своим коллекциям. </w:t>
      </w:r>
      <w:r w:rsidR="00BE417B" w:rsidRPr="00C1661C">
        <w:rPr>
          <w:rFonts w:eastAsia="Times New Roman" w:cs="Times New Roman"/>
          <w:kern w:val="22"/>
          <w:sz w:val="22"/>
          <w:lang w:val="ru-RU"/>
        </w:rPr>
        <w:t xml:space="preserve">НМЕИ </w:t>
      </w:r>
      <w:r w:rsidRPr="00C1661C">
        <w:rPr>
          <w:rFonts w:eastAsia="Times New Roman" w:cs="Times New Roman"/>
          <w:kern w:val="22"/>
          <w:sz w:val="22"/>
          <w:lang w:val="ru-RU"/>
        </w:rPr>
        <w:t xml:space="preserve">играет двойную роль, </w:t>
      </w:r>
      <w:r w:rsidR="00BE417B" w:rsidRPr="00C1661C">
        <w:rPr>
          <w:rFonts w:eastAsia="Times New Roman" w:cs="Times New Roman"/>
          <w:kern w:val="22"/>
          <w:sz w:val="22"/>
          <w:lang w:val="ru-RU"/>
        </w:rPr>
        <w:t>в которую входит</w:t>
      </w:r>
      <w:r w:rsidRPr="00C1661C">
        <w:rPr>
          <w:rFonts w:eastAsia="Times New Roman" w:cs="Times New Roman"/>
          <w:kern w:val="22"/>
          <w:sz w:val="22"/>
          <w:lang w:val="ru-RU"/>
        </w:rPr>
        <w:t xml:space="preserve"> сохранени</w:t>
      </w:r>
      <w:r w:rsidR="00BE417B" w:rsidRPr="00C1661C">
        <w:rPr>
          <w:rFonts w:eastAsia="Times New Roman" w:cs="Times New Roman"/>
          <w:kern w:val="22"/>
          <w:sz w:val="22"/>
          <w:lang w:val="ru-RU"/>
        </w:rPr>
        <w:t>е</w:t>
      </w:r>
      <w:r w:rsidRPr="00C1661C">
        <w:rPr>
          <w:rFonts w:eastAsia="Times New Roman" w:cs="Times New Roman"/>
          <w:kern w:val="22"/>
          <w:sz w:val="22"/>
          <w:lang w:val="ru-RU"/>
        </w:rPr>
        <w:t xml:space="preserve"> коллекций и размещени</w:t>
      </w:r>
      <w:r w:rsidR="007047FA" w:rsidRPr="00C1661C">
        <w:rPr>
          <w:rFonts w:eastAsia="Times New Roman" w:cs="Times New Roman"/>
          <w:kern w:val="22"/>
          <w:sz w:val="22"/>
          <w:lang w:val="ru-RU"/>
        </w:rPr>
        <w:t>е</w:t>
      </w:r>
      <w:r w:rsidRPr="00C1661C">
        <w:rPr>
          <w:rFonts w:eastAsia="Times New Roman" w:cs="Times New Roman"/>
          <w:kern w:val="22"/>
          <w:sz w:val="22"/>
          <w:lang w:val="ru-RU"/>
        </w:rPr>
        <w:t xml:space="preserve"> исследователей. </w:t>
      </w:r>
      <w:r w:rsidR="00FC6C62" w:rsidRPr="00C1661C">
        <w:rPr>
          <w:rFonts w:eastAsia="Times New Roman" w:cs="Times New Roman"/>
          <w:kern w:val="22"/>
          <w:sz w:val="22"/>
          <w:lang w:val="ru-RU"/>
        </w:rPr>
        <w:t>Соответственно</w:t>
      </w:r>
      <w:r w:rsidRPr="00C1661C">
        <w:rPr>
          <w:rFonts w:eastAsia="Times New Roman" w:cs="Times New Roman"/>
          <w:kern w:val="22"/>
          <w:sz w:val="22"/>
          <w:lang w:val="ru-RU"/>
        </w:rPr>
        <w:t>, он является поставщиком генетически</w:t>
      </w:r>
      <w:r w:rsidRPr="00BE70F0">
        <w:rPr>
          <w:rFonts w:eastAsia="Times New Roman" w:cs="Times New Roman"/>
          <w:kern w:val="22"/>
          <w:sz w:val="22"/>
          <w:lang w:val="ru-RU"/>
        </w:rPr>
        <w:t xml:space="preserve">х ресурсов </w:t>
      </w:r>
      <w:r w:rsidR="00487B00" w:rsidRPr="00487B00">
        <w:rPr>
          <w:rFonts w:eastAsia="Times New Roman" w:cs="Times New Roman"/>
          <w:i/>
          <w:iCs/>
          <w:kern w:val="22"/>
          <w:sz w:val="22"/>
          <w:lang w:val="en-GB"/>
        </w:rPr>
        <w:t>ex</w:t>
      </w:r>
      <w:r w:rsidR="00487B00" w:rsidRPr="00487B00">
        <w:rPr>
          <w:rFonts w:eastAsia="Times New Roman" w:cs="Times New Roman"/>
          <w:i/>
          <w:iCs/>
          <w:kern w:val="22"/>
          <w:sz w:val="22"/>
          <w:lang w:val="ru-RU"/>
        </w:rPr>
        <w:t>-</w:t>
      </w:r>
      <w:r w:rsidR="00487B00" w:rsidRPr="00487B00">
        <w:rPr>
          <w:rFonts w:eastAsia="Times New Roman" w:cs="Times New Roman"/>
          <w:i/>
          <w:iCs/>
          <w:kern w:val="22"/>
          <w:sz w:val="22"/>
          <w:lang w:val="en-GB"/>
        </w:rPr>
        <w:t>situ</w:t>
      </w:r>
      <w:r w:rsidRPr="00BE70F0">
        <w:rPr>
          <w:rFonts w:eastAsia="Times New Roman" w:cs="Times New Roman"/>
          <w:kern w:val="22"/>
          <w:sz w:val="22"/>
          <w:lang w:val="ru-RU"/>
        </w:rPr>
        <w:t xml:space="preserve">, к которым он должен обеспечить доступ для различных групп исследователей: сотрудников </w:t>
      </w:r>
      <w:r w:rsidR="00FC6C62">
        <w:rPr>
          <w:rFonts w:eastAsia="Times New Roman" w:cs="Times New Roman"/>
          <w:kern w:val="22"/>
          <w:sz w:val="22"/>
          <w:lang w:val="ru-RU"/>
        </w:rPr>
        <w:t>НМЕИ</w:t>
      </w:r>
      <w:r w:rsidRPr="00BE70F0">
        <w:rPr>
          <w:rFonts w:eastAsia="Times New Roman" w:cs="Times New Roman"/>
          <w:kern w:val="22"/>
          <w:sz w:val="22"/>
          <w:lang w:val="ru-RU"/>
        </w:rPr>
        <w:t xml:space="preserve">, </w:t>
      </w:r>
      <w:r w:rsidR="00FC6C62">
        <w:rPr>
          <w:rFonts w:eastAsia="Times New Roman" w:cs="Times New Roman"/>
          <w:kern w:val="22"/>
          <w:sz w:val="22"/>
          <w:lang w:val="ru-RU"/>
        </w:rPr>
        <w:t>изучающих</w:t>
      </w:r>
      <w:r w:rsidRPr="00BE70F0">
        <w:rPr>
          <w:rFonts w:eastAsia="Times New Roman" w:cs="Times New Roman"/>
          <w:kern w:val="22"/>
          <w:sz w:val="22"/>
          <w:lang w:val="ru-RU"/>
        </w:rPr>
        <w:t xml:space="preserve"> коллекци</w:t>
      </w:r>
      <w:r w:rsidR="00FC6C62">
        <w:rPr>
          <w:rFonts w:eastAsia="Times New Roman" w:cs="Times New Roman"/>
          <w:kern w:val="22"/>
          <w:sz w:val="22"/>
          <w:lang w:val="ru-RU"/>
        </w:rPr>
        <w:t>и</w:t>
      </w:r>
      <w:r w:rsidRPr="00BE70F0">
        <w:rPr>
          <w:rFonts w:eastAsia="Times New Roman" w:cs="Times New Roman"/>
          <w:kern w:val="22"/>
          <w:sz w:val="22"/>
          <w:lang w:val="ru-RU"/>
        </w:rPr>
        <w:t>, и внешних и международных исследователей, которы</w:t>
      </w:r>
      <w:r w:rsidR="00FC6C62">
        <w:rPr>
          <w:rFonts w:eastAsia="Times New Roman" w:cs="Times New Roman"/>
          <w:kern w:val="22"/>
          <w:sz w:val="22"/>
          <w:lang w:val="ru-RU"/>
        </w:rPr>
        <w:t>х</w:t>
      </w:r>
      <w:r w:rsidRPr="00BE70F0">
        <w:rPr>
          <w:rFonts w:eastAsia="Times New Roman" w:cs="Times New Roman"/>
          <w:kern w:val="22"/>
          <w:sz w:val="22"/>
          <w:lang w:val="ru-RU"/>
        </w:rPr>
        <w:t xml:space="preserve"> </w:t>
      </w:r>
      <w:r w:rsidR="00FC6C62">
        <w:rPr>
          <w:rFonts w:eastAsia="Times New Roman" w:cs="Times New Roman"/>
          <w:kern w:val="22"/>
          <w:sz w:val="22"/>
          <w:lang w:val="ru-RU"/>
        </w:rPr>
        <w:t xml:space="preserve">он </w:t>
      </w:r>
      <w:r w:rsidRPr="00BE70F0">
        <w:rPr>
          <w:rFonts w:eastAsia="Times New Roman" w:cs="Times New Roman"/>
          <w:kern w:val="22"/>
          <w:sz w:val="22"/>
          <w:lang w:val="ru-RU"/>
        </w:rPr>
        <w:t xml:space="preserve">временно </w:t>
      </w:r>
      <w:r w:rsidR="00FC6C62">
        <w:rPr>
          <w:rFonts w:eastAsia="Times New Roman" w:cs="Times New Roman"/>
          <w:kern w:val="22"/>
          <w:sz w:val="22"/>
          <w:lang w:val="ru-RU"/>
        </w:rPr>
        <w:t xml:space="preserve">принимает </w:t>
      </w:r>
      <w:r w:rsidRPr="00BE70F0">
        <w:rPr>
          <w:rFonts w:eastAsia="Times New Roman" w:cs="Times New Roman"/>
          <w:kern w:val="22"/>
          <w:sz w:val="22"/>
          <w:lang w:val="ru-RU"/>
        </w:rPr>
        <w:t xml:space="preserve">для изучения коллекций. Исследователи </w:t>
      </w:r>
      <w:r w:rsidR="00FC6C62">
        <w:rPr>
          <w:rFonts w:eastAsia="Times New Roman" w:cs="Times New Roman"/>
          <w:kern w:val="22"/>
          <w:sz w:val="22"/>
          <w:lang w:val="ru-RU"/>
        </w:rPr>
        <w:t>НМЕИ</w:t>
      </w:r>
      <w:r w:rsidRPr="00BE70F0">
        <w:rPr>
          <w:rFonts w:eastAsia="Times New Roman" w:cs="Times New Roman"/>
          <w:kern w:val="22"/>
          <w:sz w:val="22"/>
          <w:lang w:val="ru-RU"/>
        </w:rPr>
        <w:t xml:space="preserve"> также часто предоставляют образцы другим научным музеям и исследовательским центрам. В настоящее время </w:t>
      </w:r>
      <w:r w:rsidR="00FC6C62">
        <w:rPr>
          <w:rFonts w:eastAsia="Times New Roman" w:cs="Times New Roman"/>
          <w:kern w:val="22"/>
          <w:sz w:val="22"/>
          <w:lang w:val="ru-RU"/>
        </w:rPr>
        <w:t xml:space="preserve">музей </w:t>
      </w:r>
      <w:r w:rsidRPr="00BE70F0">
        <w:rPr>
          <w:rFonts w:eastAsia="Times New Roman" w:cs="Times New Roman"/>
          <w:kern w:val="22"/>
          <w:sz w:val="22"/>
          <w:lang w:val="ru-RU"/>
        </w:rPr>
        <w:t>упорядочивает свою практику в соответствии с требованиями, изложенными в Нагойском протоколе, разраб</w:t>
      </w:r>
      <w:r w:rsidR="00A911B7">
        <w:rPr>
          <w:rFonts w:eastAsia="Times New Roman" w:cs="Times New Roman"/>
          <w:kern w:val="22"/>
          <w:sz w:val="22"/>
          <w:lang w:val="ru-RU"/>
        </w:rPr>
        <w:t>атывая</w:t>
      </w:r>
      <w:r w:rsidRPr="00BE70F0">
        <w:rPr>
          <w:rFonts w:eastAsia="Times New Roman" w:cs="Times New Roman"/>
          <w:kern w:val="22"/>
          <w:sz w:val="22"/>
          <w:lang w:val="ru-RU"/>
        </w:rPr>
        <w:t xml:space="preserve"> цифровы</w:t>
      </w:r>
      <w:r w:rsidR="00A911B7">
        <w:rPr>
          <w:rFonts w:eastAsia="Times New Roman" w:cs="Times New Roman"/>
          <w:kern w:val="22"/>
          <w:sz w:val="22"/>
          <w:lang w:val="ru-RU"/>
        </w:rPr>
        <w:t>е</w:t>
      </w:r>
      <w:r w:rsidRPr="00BE70F0">
        <w:rPr>
          <w:rFonts w:eastAsia="Times New Roman" w:cs="Times New Roman"/>
          <w:kern w:val="22"/>
          <w:sz w:val="22"/>
          <w:lang w:val="ru-RU"/>
        </w:rPr>
        <w:t xml:space="preserve"> инструмент</w:t>
      </w:r>
      <w:r w:rsidR="00A911B7">
        <w:rPr>
          <w:rFonts w:eastAsia="Times New Roman" w:cs="Times New Roman"/>
          <w:kern w:val="22"/>
          <w:sz w:val="22"/>
          <w:lang w:val="ru-RU"/>
        </w:rPr>
        <w:t xml:space="preserve">ы, чтобы </w:t>
      </w:r>
      <w:r w:rsidRPr="00BE70F0">
        <w:rPr>
          <w:rFonts w:eastAsia="Times New Roman" w:cs="Times New Roman"/>
          <w:kern w:val="22"/>
          <w:sz w:val="22"/>
          <w:lang w:val="ru-RU"/>
        </w:rPr>
        <w:t>обеспеч</w:t>
      </w:r>
      <w:r w:rsidR="00A911B7">
        <w:rPr>
          <w:rFonts w:eastAsia="Times New Roman" w:cs="Times New Roman"/>
          <w:kern w:val="22"/>
          <w:sz w:val="22"/>
          <w:lang w:val="ru-RU"/>
        </w:rPr>
        <w:t>ить возможность проследить происхождение</w:t>
      </w:r>
      <w:r w:rsidRPr="00BE70F0">
        <w:rPr>
          <w:rFonts w:eastAsia="Times New Roman" w:cs="Times New Roman"/>
          <w:kern w:val="22"/>
          <w:sz w:val="22"/>
          <w:lang w:val="ru-RU"/>
        </w:rPr>
        <w:t xml:space="preserve"> путем регистрации всех юридических документов и обязательств по ДГРСИВ, связанных с базами данных коллекций. Это будет включать в себя специальную </w:t>
      </w:r>
      <w:r w:rsidR="00A911B7" w:rsidRPr="00BE70F0">
        <w:rPr>
          <w:rFonts w:eastAsia="Times New Roman" w:cs="Times New Roman"/>
          <w:kern w:val="22"/>
          <w:sz w:val="22"/>
          <w:lang w:val="ru-RU"/>
        </w:rPr>
        <w:t xml:space="preserve">отдельную </w:t>
      </w:r>
      <w:r w:rsidRPr="00BE70F0">
        <w:rPr>
          <w:rFonts w:eastAsia="Times New Roman" w:cs="Times New Roman"/>
          <w:kern w:val="22"/>
          <w:sz w:val="22"/>
          <w:lang w:val="ru-RU"/>
        </w:rPr>
        <w:t>«базу данных Наго</w:t>
      </w:r>
      <w:r w:rsidR="00A911B7">
        <w:rPr>
          <w:rFonts w:eastAsia="Times New Roman" w:cs="Times New Roman"/>
          <w:kern w:val="22"/>
          <w:sz w:val="22"/>
          <w:lang w:val="ru-RU"/>
        </w:rPr>
        <w:t>и</w:t>
      </w:r>
      <w:r w:rsidRPr="00BE70F0">
        <w:rPr>
          <w:rFonts w:eastAsia="Times New Roman" w:cs="Times New Roman"/>
          <w:kern w:val="22"/>
          <w:sz w:val="22"/>
          <w:lang w:val="ru-RU"/>
        </w:rPr>
        <w:t xml:space="preserve">», </w:t>
      </w:r>
      <w:r w:rsidR="00A911B7">
        <w:rPr>
          <w:rFonts w:eastAsia="Times New Roman" w:cs="Times New Roman"/>
          <w:kern w:val="22"/>
          <w:sz w:val="22"/>
          <w:lang w:val="ru-RU"/>
        </w:rPr>
        <w:t xml:space="preserve">которая будет дополнять </w:t>
      </w:r>
      <w:r w:rsidR="00A911B7" w:rsidRPr="00BE70F0">
        <w:rPr>
          <w:rFonts w:eastAsia="Times New Roman" w:cs="Times New Roman"/>
          <w:kern w:val="22"/>
          <w:sz w:val="22"/>
          <w:lang w:val="ru-RU"/>
        </w:rPr>
        <w:t>баз</w:t>
      </w:r>
      <w:r w:rsidR="00A911B7">
        <w:rPr>
          <w:rFonts w:eastAsia="Times New Roman" w:cs="Times New Roman"/>
          <w:kern w:val="22"/>
          <w:sz w:val="22"/>
          <w:lang w:val="ru-RU"/>
        </w:rPr>
        <w:t>ы</w:t>
      </w:r>
      <w:r w:rsidR="00A911B7" w:rsidRPr="00BE70F0">
        <w:rPr>
          <w:rFonts w:eastAsia="Times New Roman" w:cs="Times New Roman"/>
          <w:kern w:val="22"/>
          <w:sz w:val="22"/>
          <w:lang w:val="ru-RU"/>
        </w:rPr>
        <w:t xml:space="preserve"> данных коллекций</w:t>
      </w:r>
      <w:r w:rsidRPr="00BE70F0">
        <w:rPr>
          <w:rFonts w:eastAsia="Times New Roman" w:cs="Times New Roman"/>
          <w:kern w:val="22"/>
          <w:sz w:val="22"/>
          <w:lang w:val="ru-RU"/>
        </w:rPr>
        <w:t xml:space="preserve">, </w:t>
      </w:r>
      <w:r w:rsidR="00A911B7">
        <w:rPr>
          <w:rFonts w:eastAsia="Times New Roman" w:cs="Times New Roman"/>
          <w:kern w:val="22"/>
          <w:sz w:val="22"/>
          <w:lang w:val="ru-RU"/>
        </w:rPr>
        <w:t xml:space="preserve">что </w:t>
      </w:r>
      <w:r w:rsidR="0086164F">
        <w:rPr>
          <w:rFonts w:eastAsia="Times New Roman" w:cs="Times New Roman"/>
          <w:kern w:val="22"/>
          <w:sz w:val="22"/>
          <w:lang w:val="ru-RU"/>
        </w:rPr>
        <w:t xml:space="preserve">даст возможность </w:t>
      </w:r>
      <w:r w:rsidRPr="00BE70F0">
        <w:rPr>
          <w:rFonts w:eastAsia="Times New Roman" w:cs="Times New Roman"/>
          <w:kern w:val="22"/>
          <w:sz w:val="22"/>
          <w:lang w:val="ru-RU"/>
        </w:rPr>
        <w:t>менеджерам узна</w:t>
      </w:r>
      <w:r w:rsidR="0086164F">
        <w:rPr>
          <w:rFonts w:eastAsia="Times New Roman" w:cs="Times New Roman"/>
          <w:kern w:val="22"/>
          <w:sz w:val="22"/>
          <w:lang w:val="ru-RU"/>
        </w:rPr>
        <w:t>вать</w:t>
      </w:r>
      <w:r w:rsidRPr="00BE70F0">
        <w:rPr>
          <w:rFonts w:eastAsia="Times New Roman" w:cs="Times New Roman"/>
          <w:kern w:val="22"/>
          <w:sz w:val="22"/>
          <w:lang w:val="ru-RU"/>
        </w:rPr>
        <w:t xml:space="preserve"> о любых правах и возможных ограничениях на использование и использование </w:t>
      </w:r>
      <w:r w:rsidR="0086164F">
        <w:rPr>
          <w:rFonts w:eastAsia="Times New Roman" w:cs="Times New Roman"/>
          <w:kern w:val="22"/>
          <w:sz w:val="22"/>
          <w:lang w:val="ru-RU"/>
        </w:rPr>
        <w:t>экземпляров</w:t>
      </w:r>
      <w:r w:rsidRPr="00BE70F0">
        <w:rPr>
          <w:rFonts w:eastAsia="Times New Roman" w:cs="Times New Roman"/>
          <w:kern w:val="22"/>
          <w:sz w:val="22"/>
          <w:lang w:val="ru-RU"/>
        </w:rPr>
        <w:t>, запрашиваемых для получения ссуды, образца или исследования.</w:t>
      </w:r>
      <w:r w:rsidR="00100087" w:rsidRPr="00BE70F0">
        <w:rPr>
          <w:rFonts w:eastAsia="Times New Roman" w:cs="Times New Roman"/>
          <w:kern w:val="22"/>
          <w:sz w:val="22"/>
          <w:lang w:val="ru-RU"/>
        </w:rPr>
        <w:t xml:space="preserve"> </w:t>
      </w:r>
    </w:p>
    <w:p w14:paraId="645F0866" w14:textId="0E2DFDD2" w:rsidR="00100087" w:rsidRPr="00BE70F0" w:rsidRDefault="008E5560" w:rsidP="00D67C7E">
      <w:pPr>
        <w:rPr>
          <w:rFonts w:cs="Times New Roman"/>
          <w:kern w:val="22"/>
          <w:sz w:val="22"/>
          <w:lang w:val="ru-RU"/>
        </w:rPr>
      </w:pPr>
      <w:r w:rsidRPr="008E5560">
        <w:rPr>
          <w:kern w:val="22"/>
          <w:sz w:val="22"/>
          <w:lang w:val="ru-RU"/>
        </w:rPr>
        <w:t>Французский закон об осуществлении Нагойского протокола устанавливает, что при наличии коммерческих намерений «новое использование» приводит к возникновению обязательств</w:t>
      </w:r>
      <w:r w:rsidR="00531ACB">
        <w:rPr>
          <w:kern w:val="22"/>
          <w:sz w:val="22"/>
          <w:lang w:val="ru-RU"/>
        </w:rPr>
        <w:t xml:space="preserve"> </w:t>
      </w:r>
      <w:r w:rsidRPr="008E5560">
        <w:rPr>
          <w:kern w:val="22"/>
          <w:sz w:val="22"/>
          <w:lang w:val="ru-RU"/>
        </w:rPr>
        <w:t xml:space="preserve"> по ДГРСИВ</w:t>
      </w:r>
      <w:r w:rsidR="004733EB" w:rsidRPr="008E5560">
        <w:rPr>
          <w:kern w:val="22"/>
          <w:sz w:val="22"/>
          <w:lang w:val="ru-RU"/>
        </w:rPr>
        <w:t>.</w:t>
      </w:r>
      <w:r w:rsidR="00100087" w:rsidRPr="002364AB">
        <w:rPr>
          <w:rStyle w:val="FootnoteReference"/>
          <w:kern w:val="22"/>
          <w:sz w:val="22"/>
          <w:lang w:val="en-GB"/>
        </w:rPr>
        <w:footnoteReference w:id="105"/>
      </w:r>
      <w:r w:rsidR="00100087" w:rsidRPr="008E5560">
        <w:rPr>
          <w:kern w:val="22"/>
          <w:sz w:val="22"/>
          <w:lang w:val="ru-RU"/>
        </w:rPr>
        <w:t xml:space="preserve"> </w:t>
      </w:r>
      <w:r w:rsidR="00877B6E">
        <w:rPr>
          <w:kern w:val="22"/>
          <w:sz w:val="22"/>
          <w:lang w:val="ru-RU"/>
        </w:rPr>
        <w:t>К</w:t>
      </w:r>
      <w:r w:rsidR="00877B6E" w:rsidRPr="00BE70F0">
        <w:rPr>
          <w:kern w:val="22"/>
          <w:sz w:val="22"/>
          <w:lang w:val="ru-RU"/>
        </w:rPr>
        <w:t>ак</w:t>
      </w:r>
      <w:r w:rsidR="00877B6E" w:rsidRPr="00877B6E">
        <w:rPr>
          <w:kern w:val="22"/>
          <w:sz w:val="22"/>
          <w:lang w:val="ru-RU"/>
        </w:rPr>
        <w:t xml:space="preserve"> </w:t>
      </w:r>
      <w:r w:rsidR="00877B6E" w:rsidRPr="00BE70F0">
        <w:rPr>
          <w:kern w:val="22"/>
          <w:sz w:val="22"/>
          <w:lang w:val="ru-RU"/>
        </w:rPr>
        <w:t>минимум</w:t>
      </w:r>
      <w:r w:rsidR="00877B6E" w:rsidRPr="00877B6E">
        <w:rPr>
          <w:kern w:val="22"/>
          <w:sz w:val="22"/>
          <w:lang w:val="ru-RU"/>
        </w:rPr>
        <w:t xml:space="preserve">, </w:t>
      </w:r>
      <w:r w:rsidR="00877B6E" w:rsidRPr="00BE70F0">
        <w:rPr>
          <w:kern w:val="22"/>
          <w:sz w:val="22"/>
          <w:lang w:val="ru-RU"/>
        </w:rPr>
        <w:t>биологический</w:t>
      </w:r>
      <w:r w:rsidR="00877B6E" w:rsidRPr="00877B6E">
        <w:rPr>
          <w:kern w:val="22"/>
          <w:sz w:val="22"/>
          <w:lang w:val="ru-RU"/>
        </w:rPr>
        <w:t xml:space="preserve"> </w:t>
      </w:r>
      <w:r w:rsidR="00877B6E" w:rsidRPr="00BE70F0">
        <w:rPr>
          <w:kern w:val="22"/>
          <w:sz w:val="22"/>
          <w:lang w:val="ru-RU"/>
        </w:rPr>
        <w:t>материал</w:t>
      </w:r>
      <w:r w:rsidR="00877B6E" w:rsidRPr="00877B6E">
        <w:rPr>
          <w:kern w:val="22"/>
          <w:sz w:val="22"/>
          <w:lang w:val="ru-RU"/>
        </w:rPr>
        <w:t xml:space="preserve"> </w:t>
      </w:r>
      <w:r w:rsidR="00877B6E" w:rsidRPr="00BE70F0">
        <w:rPr>
          <w:kern w:val="22"/>
          <w:sz w:val="22"/>
          <w:lang w:val="ru-RU"/>
        </w:rPr>
        <w:t>и</w:t>
      </w:r>
      <w:r w:rsidR="00877B6E" w:rsidRPr="00877B6E">
        <w:rPr>
          <w:kern w:val="22"/>
          <w:sz w:val="22"/>
          <w:lang w:val="ru-RU"/>
        </w:rPr>
        <w:t xml:space="preserve"> </w:t>
      </w:r>
      <w:r w:rsidR="00877B6E" w:rsidRPr="00BE70F0">
        <w:rPr>
          <w:kern w:val="22"/>
          <w:sz w:val="22"/>
          <w:lang w:val="ru-RU"/>
        </w:rPr>
        <w:t>связанные</w:t>
      </w:r>
      <w:r w:rsidR="00877B6E" w:rsidRPr="00877B6E">
        <w:rPr>
          <w:kern w:val="22"/>
          <w:sz w:val="22"/>
          <w:lang w:val="ru-RU"/>
        </w:rPr>
        <w:t xml:space="preserve"> </w:t>
      </w:r>
      <w:r w:rsidR="00877B6E" w:rsidRPr="00BE70F0">
        <w:rPr>
          <w:kern w:val="22"/>
          <w:sz w:val="22"/>
          <w:lang w:val="ru-RU"/>
        </w:rPr>
        <w:t>с</w:t>
      </w:r>
      <w:r w:rsidR="00877B6E" w:rsidRPr="00877B6E">
        <w:rPr>
          <w:kern w:val="22"/>
          <w:sz w:val="22"/>
          <w:lang w:val="ru-RU"/>
        </w:rPr>
        <w:t xml:space="preserve"> </w:t>
      </w:r>
      <w:r w:rsidR="00877B6E" w:rsidRPr="00BE70F0">
        <w:rPr>
          <w:kern w:val="22"/>
          <w:sz w:val="22"/>
          <w:lang w:val="ru-RU"/>
        </w:rPr>
        <w:t>ним</w:t>
      </w:r>
      <w:r w:rsidR="00877B6E" w:rsidRPr="00877B6E">
        <w:rPr>
          <w:kern w:val="22"/>
          <w:sz w:val="22"/>
          <w:lang w:val="ru-RU"/>
        </w:rPr>
        <w:t xml:space="preserve"> </w:t>
      </w:r>
      <w:r w:rsidR="00877B6E" w:rsidRPr="00BE70F0">
        <w:rPr>
          <w:kern w:val="22"/>
          <w:sz w:val="22"/>
          <w:lang w:val="ru-RU"/>
        </w:rPr>
        <w:t>традиционные</w:t>
      </w:r>
      <w:r w:rsidR="00877B6E" w:rsidRPr="00877B6E">
        <w:rPr>
          <w:kern w:val="22"/>
          <w:sz w:val="22"/>
          <w:lang w:val="ru-RU"/>
        </w:rPr>
        <w:t xml:space="preserve"> </w:t>
      </w:r>
      <w:r w:rsidR="00877B6E" w:rsidRPr="00BE70F0">
        <w:rPr>
          <w:kern w:val="22"/>
          <w:sz w:val="22"/>
          <w:lang w:val="ru-RU"/>
        </w:rPr>
        <w:t>знания</w:t>
      </w:r>
      <w:r w:rsidR="00877B6E" w:rsidRPr="00877B6E">
        <w:rPr>
          <w:kern w:val="22"/>
          <w:sz w:val="22"/>
          <w:lang w:val="ru-RU"/>
        </w:rPr>
        <w:t xml:space="preserve">, </w:t>
      </w:r>
      <w:r w:rsidR="00877B6E" w:rsidRPr="00BE70F0">
        <w:rPr>
          <w:kern w:val="22"/>
          <w:sz w:val="22"/>
          <w:lang w:val="ru-RU"/>
        </w:rPr>
        <w:t>собранные</w:t>
      </w:r>
      <w:r w:rsidR="00877B6E" w:rsidRPr="00877B6E">
        <w:rPr>
          <w:kern w:val="22"/>
          <w:sz w:val="22"/>
          <w:lang w:val="ru-RU"/>
        </w:rPr>
        <w:t xml:space="preserve"> </w:t>
      </w:r>
      <w:r w:rsidR="00877B6E" w:rsidRPr="00BE70F0">
        <w:rPr>
          <w:kern w:val="22"/>
          <w:sz w:val="22"/>
          <w:lang w:val="ru-RU"/>
        </w:rPr>
        <w:t>после</w:t>
      </w:r>
      <w:r w:rsidR="00877B6E" w:rsidRPr="00877B6E">
        <w:rPr>
          <w:kern w:val="22"/>
          <w:sz w:val="22"/>
          <w:lang w:val="ru-RU"/>
        </w:rPr>
        <w:t xml:space="preserve"> </w:t>
      </w:r>
      <w:r w:rsidR="00877B6E" w:rsidRPr="00BE70F0">
        <w:rPr>
          <w:kern w:val="22"/>
          <w:sz w:val="22"/>
          <w:lang w:val="ru-RU"/>
        </w:rPr>
        <w:t>вступления</w:t>
      </w:r>
      <w:r w:rsidR="00877B6E" w:rsidRPr="00877B6E">
        <w:rPr>
          <w:kern w:val="22"/>
          <w:sz w:val="22"/>
          <w:lang w:val="ru-RU"/>
        </w:rPr>
        <w:t xml:space="preserve"> </w:t>
      </w:r>
      <w:r w:rsidR="00877B6E" w:rsidRPr="00BE70F0">
        <w:rPr>
          <w:kern w:val="22"/>
          <w:sz w:val="22"/>
          <w:lang w:val="ru-RU"/>
        </w:rPr>
        <w:t>в</w:t>
      </w:r>
      <w:r w:rsidR="00877B6E" w:rsidRPr="00877B6E">
        <w:rPr>
          <w:kern w:val="22"/>
          <w:sz w:val="22"/>
          <w:lang w:val="ru-RU"/>
        </w:rPr>
        <w:t xml:space="preserve"> </w:t>
      </w:r>
      <w:r w:rsidR="00877B6E" w:rsidRPr="00BE70F0">
        <w:rPr>
          <w:kern w:val="22"/>
          <w:sz w:val="22"/>
          <w:lang w:val="ru-RU"/>
        </w:rPr>
        <w:t>силу</w:t>
      </w:r>
      <w:r w:rsidR="00877B6E" w:rsidRPr="00877B6E">
        <w:rPr>
          <w:kern w:val="22"/>
          <w:sz w:val="22"/>
          <w:lang w:val="ru-RU"/>
        </w:rPr>
        <w:t xml:space="preserve"> </w:t>
      </w:r>
      <w:r w:rsidR="00877B6E" w:rsidRPr="00BE70F0">
        <w:rPr>
          <w:kern w:val="22"/>
          <w:sz w:val="22"/>
          <w:lang w:val="ru-RU"/>
        </w:rPr>
        <w:t>КБР</w:t>
      </w:r>
      <w:r w:rsidR="00877B6E" w:rsidRPr="00877B6E">
        <w:rPr>
          <w:kern w:val="22"/>
          <w:sz w:val="22"/>
          <w:lang w:val="ru-RU"/>
        </w:rPr>
        <w:t xml:space="preserve">, </w:t>
      </w:r>
      <w:r w:rsidR="00877B6E">
        <w:rPr>
          <w:kern w:val="22"/>
          <w:sz w:val="22"/>
          <w:lang w:val="ru-RU"/>
        </w:rPr>
        <w:t>попадают</w:t>
      </w:r>
      <w:r w:rsidR="00877B6E" w:rsidRPr="00877B6E">
        <w:rPr>
          <w:kern w:val="22"/>
          <w:sz w:val="22"/>
          <w:lang w:val="ru-RU"/>
        </w:rPr>
        <w:t xml:space="preserve"> </w:t>
      </w:r>
      <w:r w:rsidR="00877B6E">
        <w:rPr>
          <w:kern w:val="22"/>
          <w:sz w:val="22"/>
          <w:lang w:val="ru-RU"/>
        </w:rPr>
        <w:t>под</w:t>
      </w:r>
      <w:r w:rsidR="00877B6E" w:rsidRPr="00877B6E">
        <w:rPr>
          <w:kern w:val="22"/>
          <w:sz w:val="22"/>
          <w:lang w:val="ru-RU"/>
        </w:rPr>
        <w:t xml:space="preserve"> </w:t>
      </w:r>
      <w:r w:rsidR="00145743">
        <w:rPr>
          <w:kern w:val="22"/>
          <w:sz w:val="22"/>
          <w:lang w:val="ru-RU"/>
        </w:rPr>
        <w:t xml:space="preserve">действие </w:t>
      </w:r>
      <w:r w:rsidR="00877B6E" w:rsidRPr="00BE70F0">
        <w:rPr>
          <w:kern w:val="22"/>
          <w:sz w:val="22"/>
          <w:lang w:val="ru-RU"/>
        </w:rPr>
        <w:t>закона</w:t>
      </w:r>
      <w:r w:rsidR="00877B6E" w:rsidRPr="00877B6E">
        <w:rPr>
          <w:kern w:val="22"/>
          <w:sz w:val="22"/>
          <w:lang w:val="ru-RU"/>
        </w:rPr>
        <w:t xml:space="preserve"> </w:t>
      </w:r>
      <w:r w:rsidR="00877B6E" w:rsidRPr="00BE70F0">
        <w:rPr>
          <w:kern w:val="22"/>
          <w:sz w:val="22"/>
          <w:lang w:val="ru-RU"/>
        </w:rPr>
        <w:t>и</w:t>
      </w:r>
      <w:r w:rsidR="00877B6E" w:rsidRPr="00877B6E">
        <w:rPr>
          <w:kern w:val="22"/>
          <w:sz w:val="22"/>
          <w:lang w:val="ru-RU"/>
        </w:rPr>
        <w:t xml:space="preserve">, </w:t>
      </w:r>
      <w:r w:rsidR="00877B6E" w:rsidRPr="00BE70F0">
        <w:rPr>
          <w:kern w:val="22"/>
          <w:sz w:val="22"/>
          <w:lang w:val="ru-RU"/>
        </w:rPr>
        <w:t>возможно</w:t>
      </w:r>
      <w:r w:rsidR="00877B6E" w:rsidRPr="00877B6E">
        <w:rPr>
          <w:kern w:val="22"/>
          <w:sz w:val="22"/>
          <w:lang w:val="ru-RU"/>
        </w:rPr>
        <w:t xml:space="preserve">, </w:t>
      </w:r>
      <w:r w:rsidR="00877B6E" w:rsidRPr="00BE70F0">
        <w:rPr>
          <w:kern w:val="22"/>
          <w:sz w:val="22"/>
          <w:lang w:val="ru-RU"/>
        </w:rPr>
        <w:t>материал</w:t>
      </w:r>
      <w:r w:rsidR="00877B6E" w:rsidRPr="00877B6E">
        <w:rPr>
          <w:kern w:val="22"/>
          <w:sz w:val="22"/>
          <w:lang w:val="ru-RU"/>
        </w:rPr>
        <w:t xml:space="preserve"> </w:t>
      </w:r>
      <w:r w:rsidR="00877B6E" w:rsidRPr="00BE70F0">
        <w:rPr>
          <w:kern w:val="22"/>
          <w:sz w:val="22"/>
          <w:lang w:val="ru-RU"/>
        </w:rPr>
        <w:t>и</w:t>
      </w:r>
      <w:r w:rsidR="00877B6E" w:rsidRPr="00877B6E">
        <w:rPr>
          <w:kern w:val="22"/>
          <w:sz w:val="22"/>
          <w:lang w:val="ru-RU"/>
        </w:rPr>
        <w:t xml:space="preserve"> </w:t>
      </w:r>
      <w:r w:rsidR="00877B6E" w:rsidRPr="00BE70F0">
        <w:rPr>
          <w:kern w:val="22"/>
          <w:sz w:val="22"/>
          <w:lang w:val="ru-RU"/>
        </w:rPr>
        <w:t>связанные</w:t>
      </w:r>
      <w:r w:rsidR="00877B6E" w:rsidRPr="00877B6E">
        <w:rPr>
          <w:kern w:val="22"/>
          <w:sz w:val="22"/>
          <w:lang w:val="ru-RU"/>
        </w:rPr>
        <w:t xml:space="preserve"> </w:t>
      </w:r>
      <w:r w:rsidR="00877B6E" w:rsidRPr="00BE70F0">
        <w:rPr>
          <w:kern w:val="22"/>
          <w:sz w:val="22"/>
          <w:lang w:val="ru-RU"/>
        </w:rPr>
        <w:t>с</w:t>
      </w:r>
      <w:r w:rsidR="00877B6E" w:rsidRPr="00877B6E">
        <w:rPr>
          <w:kern w:val="22"/>
          <w:sz w:val="22"/>
          <w:lang w:val="ru-RU"/>
        </w:rPr>
        <w:t xml:space="preserve"> </w:t>
      </w:r>
      <w:r w:rsidR="00877B6E" w:rsidRPr="00BE70F0">
        <w:rPr>
          <w:kern w:val="22"/>
          <w:sz w:val="22"/>
          <w:lang w:val="ru-RU"/>
        </w:rPr>
        <w:t>ними</w:t>
      </w:r>
      <w:r w:rsidR="00877B6E" w:rsidRPr="00877B6E">
        <w:rPr>
          <w:kern w:val="22"/>
          <w:sz w:val="22"/>
          <w:lang w:val="ru-RU"/>
        </w:rPr>
        <w:t xml:space="preserve"> </w:t>
      </w:r>
      <w:r w:rsidR="00877B6E" w:rsidRPr="00BE70F0">
        <w:rPr>
          <w:kern w:val="22"/>
          <w:sz w:val="22"/>
          <w:lang w:val="ru-RU"/>
        </w:rPr>
        <w:t>традиционные</w:t>
      </w:r>
      <w:r w:rsidR="00877B6E" w:rsidRPr="00877B6E">
        <w:rPr>
          <w:kern w:val="22"/>
          <w:sz w:val="22"/>
          <w:lang w:val="ru-RU"/>
        </w:rPr>
        <w:t xml:space="preserve"> </w:t>
      </w:r>
      <w:r w:rsidR="00877B6E" w:rsidRPr="00BE70F0">
        <w:rPr>
          <w:kern w:val="22"/>
          <w:sz w:val="22"/>
          <w:lang w:val="ru-RU"/>
        </w:rPr>
        <w:t>знания</w:t>
      </w:r>
      <w:r w:rsidR="00877B6E" w:rsidRPr="00877B6E">
        <w:rPr>
          <w:kern w:val="22"/>
          <w:sz w:val="22"/>
          <w:lang w:val="ru-RU"/>
        </w:rPr>
        <w:t xml:space="preserve">, </w:t>
      </w:r>
      <w:r w:rsidR="00877B6E" w:rsidRPr="00BE70F0">
        <w:rPr>
          <w:kern w:val="22"/>
          <w:sz w:val="22"/>
          <w:lang w:val="ru-RU"/>
        </w:rPr>
        <w:t>собранные</w:t>
      </w:r>
      <w:r w:rsidR="00877B6E" w:rsidRPr="00877B6E">
        <w:rPr>
          <w:kern w:val="22"/>
          <w:sz w:val="22"/>
          <w:lang w:val="ru-RU"/>
        </w:rPr>
        <w:t xml:space="preserve"> </w:t>
      </w:r>
      <w:r w:rsidR="00877B6E" w:rsidRPr="00BE70F0">
        <w:rPr>
          <w:kern w:val="22"/>
          <w:sz w:val="22"/>
          <w:lang w:val="ru-RU"/>
        </w:rPr>
        <w:t>заранее</w:t>
      </w:r>
      <w:r w:rsidR="00877B6E">
        <w:rPr>
          <w:kern w:val="22"/>
          <w:sz w:val="22"/>
          <w:lang w:val="ru-RU"/>
        </w:rPr>
        <w:t xml:space="preserve">. </w:t>
      </w:r>
      <w:r w:rsidR="00EF3D1C" w:rsidRPr="00BE70F0">
        <w:rPr>
          <w:kern w:val="22"/>
          <w:sz w:val="22"/>
          <w:lang w:val="ru-RU"/>
        </w:rPr>
        <w:t xml:space="preserve">Это </w:t>
      </w:r>
      <w:r w:rsidR="00EF3D1C">
        <w:rPr>
          <w:kern w:val="22"/>
          <w:sz w:val="22"/>
          <w:lang w:val="ru-RU"/>
        </w:rPr>
        <w:t xml:space="preserve">заставляет </w:t>
      </w:r>
      <w:r w:rsidR="00EF3D1C" w:rsidRPr="00BE70F0">
        <w:rPr>
          <w:kern w:val="22"/>
          <w:sz w:val="22"/>
          <w:lang w:val="ru-RU"/>
        </w:rPr>
        <w:t>переосмыс</w:t>
      </w:r>
      <w:r w:rsidR="00EF3D1C">
        <w:rPr>
          <w:kern w:val="22"/>
          <w:sz w:val="22"/>
          <w:lang w:val="ru-RU"/>
        </w:rPr>
        <w:t>лить д</w:t>
      </w:r>
      <w:r w:rsidR="00EF3D1C" w:rsidRPr="00BE70F0">
        <w:rPr>
          <w:kern w:val="22"/>
          <w:sz w:val="22"/>
          <w:lang w:val="ru-RU"/>
        </w:rPr>
        <w:t xml:space="preserve">оступ </w:t>
      </w:r>
      <w:r w:rsidR="00EF3D1C" w:rsidRPr="00C1661C">
        <w:rPr>
          <w:kern w:val="22"/>
          <w:sz w:val="22"/>
          <w:lang w:val="ru-RU"/>
        </w:rPr>
        <w:t xml:space="preserve">к до-нагойским </w:t>
      </w:r>
      <w:r w:rsidR="00EF3D1C">
        <w:rPr>
          <w:kern w:val="22"/>
          <w:sz w:val="22"/>
          <w:lang w:val="ru-RU"/>
        </w:rPr>
        <w:t xml:space="preserve">ботаническим </w:t>
      </w:r>
      <w:r w:rsidR="00EF3D1C" w:rsidRPr="00BE70F0">
        <w:rPr>
          <w:kern w:val="22"/>
          <w:sz w:val="22"/>
          <w:lang w:val="ru-RU"/>
        </w:rPr>
        <w:t xml:space="preserve">коллекциям </w:t>
      </w:r>
      <w:r w:rsidR="00EF3D1C" w:rsidRPr="00CC0C8F">
        <w:rPr>
          <w:kern w:val="22"/>
          <w:sz w:val="22"/>
          <w:lang w:val="ru-RU"/>
        </w:rPr>
        <w:t xml:space="preserve">НМЕИ </w:t>
      </w:r>
      <w:r w:rsidR="00EF3D1C">
        <w:rPr>
          <w:kern w:val="22"/>
          <w:sz w:val="22"/>
          <w:lang w:val="ru-RU"/>
        </w:rPr>
        <w:t xml:space="preserve">с целью их </w:t>
      </w:r>
      <w:r w:rsidR="00EF3D1C" w:rsidRPr="00BE70F0">
        <w:rPr>
          <w:kern w:val="22"/>
          <w:sz w:val="22"/>
          <w:lang w:val="ru-RU"/>
        </w:rPr>
        <w:t>использования</w:t>
      </w:r>
      <w:r w:rsidR="00100087" w:rsidRPr="002364AB">
        <w:rPr>
          <w:rStyle w:val="FootnoteReference"/>
          <w:kern w:val="22"/>
          <w:sz w:val="22"/>
          <w:lang w:val="en-GB"/>
        </w:rPr>
        <w:footnoteReference w:id="106"/>
      </w:r>
      <w:r w:rsidR="00100087" w:rsidRPr="00EF3D1C">
        <w:rPr>
          <w:kern w:val="22"/>
          <w:sz w:val="22"/>
          <w:lang w:val="ru-RU"/>
        </w:rPr>
        <w:t xml:space="preserve"> </w:t>
      </w:r>
      <w:r w:rsidR="00440DAA">
        <w:rPr>
          <w:kern w:val="22"/>
          <w:sz w:val="22"/>
          <w:lang w:val="ru-RU"/>
        </w:rPr>
        <w:t xml:space="preserve">и </w:t>
      </w:r>
      <w:r w:rsidR="00BE09E8">
        <w:rPr>
          <w:kern w:val="22"/>
          <w:sz w:val="22"/>
          <w:lang w:val="ru-RU"/>
        </w:rPr>
        <w:t xml:space="preserve">может </w:t>
      </w:r>
      <w:r w:rsidR="006250D1">
        <w:rPr>
          <w:kern w:val="22"/>
          <w:sz w:val="22"/>
          <w:lang w:val="ru-RU"/>
        </w:rPr>
        <w:t xml:space="preserve">создать </w:t>
      </w:r>
      <w:r w:rsidR="00BE70F0" w:rsidRPr="00BE70F0">
        <w:rPr>
          <w:kern w:val="22"/>
          <w:sz w:val="22"/>
          <w:lang w:val="ru-RU"/>
        </w:rPr>
        <w:t>пробле</w:t>
      </w:r>
      <w:r w:rsidR="00BE09E8">
        <w:rPr>
          <w:kern w:val="22"/>
          <w:sz w:val="22"/>
          <w:lang w:val="ru-RU"/>
        </w:rPr>
        <w:t>м</w:t>
      </w:r>
      <w:r w:rsidR="00440DAA">
        <w:rPr>
          <w:kern w:val="22"/>
          <w:sz w:val="22"/>
          <w:lang w:val="ru-RU"/>
        </w:rPr>
        <w:t>у</w:t>
      </w:r>
      <w:r w:rsidR="00BE09E8">
        <w:rPr>
          <w:kern w:val="22"/>
          <w:sz w:val="22"/>
          <w:lang w:val="ru-RU"/>
        </w:rPr>
        <w:t xml:space="preserve"> для</w:t>
      </w:r>
      <w:r w:rsidR="00BE70F0" w:rsidRPr="00BE70F0">
        <w:rPr>
          <w:kern w:val="22"/>
          <w:sz w:val="22"/>
          <w:lang w:val="ru-RU"/>
        </w:rPr>
        <w:t xml:space="preserve"> гербари</w:t>
      </w:r>
      <w:r w:rsidR="00BE09E8">
        <w:rPr>
          <w:kern w:val="22"/>
          <w:sz w:val="22"/>
          <w:lang w:val="ru-RU"/>
        </w:rPr>
        <w:t>ев</w:t>
      </w:r>
      <w:r w:rsidR="00BE70F0" w:rsidRPr="00BE70F0">
        <w:rPr>
          <w:kern w:val="22"/>
          <w:sz w:val="22"/>
          <w:lang w:val="ru-RU"/>
        </w:rPr>
        <w:t xml:space="preserve"> и друг</w:t>
      </w:r>
      <w:r w:rsidR="00BE09E8">
        <w:rPr>
          <w:kern w:val="22"/>
          <w:sz w:val="22"/>
          <w:lang w:val="ru-RU"/>
        </w:rPr>
        <w:t>их</w:t>
      </w:r>
      <w:r w:rsidR="00BE70F0" w:rsidRPr="00BE70F0">
        <w:rPr>
          <w:kern w:val="22"/>
          <w:sz w:val="22"/>
          <w:lang w:val="ru-RU"/>
        </w:rPr>
        <w:t xml:space="preserve"> тип</w:t>
      </w:r>
      <w:r w:rsidR="00BE09E8">
        <w:rPr>
          <w:kern w:val="22"/>
          <w:sz w:val="22"/>
          <w:lang w:val="ru-RU"/>
        </w:rPr>
        <w:t>ов</w:t>
      </w:r>
      <w:r w:rsidR="00BE70F0" w:rsidRPr="00BE70F0">
        <w:rPr>
          <w:kern w:val="22"/>
          <w:sz w:val="22"/>
          <w:lang w:val="ru-RU"/>
        </w:rPr>
        <w:t xml:space="preserve"> коллекций </w:t>
      </w:r>
      <w:r w:rsidR="00BE70F0" w:rsidRPr="001F121E">
        <w:rPr>
          <w:i/>
          <w:iCs/>
          <w:kern w:val="22"/>
          <w:sz w:val="22"/>
          <w:lang w:val="en-CA"/>
        </w:rPr>
        <w:t>ex</w:t>
      </w:r>
      <w:r w:rsidR="00BE70F0" w:rsidRPr="001F121E">
        <w:rPr>
          <w:i/>
          <w:iCs/>
          <w:kern w:val="22"/>
          <w:sz w:val="22"/>
          <w:lang w:val="ru-RU"/>
        </w:rPr>
        <w:t>-</w:t>
      </w:r>
      <w:r w:rsidR="00BE70F0" w:rsidRPr="001F121E">
        <w:rPr>
          <w:i/>
          <w:iCs/>
          <w:kern w:val="22"/>
          <w:sz w:val="22"/>
          <w:lang w:val="en-CA"/>
        </w:rPr>
        <w:t>situ</w:t>
      </w:r>
      <w:r w:rsidR="00BE70F0" w:rsidRPr="00BE70F0">
        <w:rPr>
          <w:kern w:val="22"/>
          <w:sz w:val="22"/>
          <w:lang w:val="ru-RU"/>
        </w:rPr>
        <w:t xml:space="preserve">, расположенных в других странах, </w:t>
      </w:r>
      <w:r w:rsidR="002F0892">
        <w:rPr>
          <w:kern w:val="22"/>
          <w:sz w:val="22"/>
          <w:lang w:val="ru-RU"/>
        </w:rPr>
        <w:t>поскольку</w:t>
      </w:r>
      <w:r w:rsidR="006250D1">
        <w:rPr>
          <w:kern w:val="22"/>
          <w:sz w:val="22"/>
          <w:lang w:val="ru-RU"/>
        </w:rPr>
        <w:t xml:space="preserve"> </w:t>
      </w:r>
      <w:r w:rsidR="00BE70F0" w:rsidRPr="00BE70F0">
        <w:rPr>
          <w:kern w:val="22"/>
          <w:sz w:val="22"/>
          <w:lang w:val="ru-RU"/>
        </w:rPr>
        <w:t>использовани</w:t>
      </w:r>
      <w:r w:rsidR="006250D1">
        <w:rPr>
          <w:kern w:val="22"/>
          <w:sz w:val="22"/>
          <w:lang w:val="ru-RU"/>
        </w:rPr>
        <w:t>е</w:t>
      </w:r>
      <w:r w:rsidR="00BE70F0" w:rsidRPr="00BE70F0">
        <w:rPr>
          <w:kern w:val="22"/>
          <w:sz w:val="22"/>
          <w:lang w:val="ru-RU"/>
        </w:rPr>
        <w:t xml:space="preserve"> </w:t>
      </w:r>
      <w:r w:rsidR="006250D1">
        <w:rPr>
          <w:kern w:val="22"/>
          <w:sz w:val="22"/>
          <w:lang w:val="ru-RU"/>
        </w:rPr>
        <w:t>может повлечь за собой о</w:t>
      </w:r>
      <w:r w:rsidR="00BE70F0" w:rsidRPr="00BE70F0">
        <w:rPr>
          <w:kern w:val="22"/>
          <w:sz w:val="22"/>
          <w:lang w:val="ru-RU"/>
        </w:rPr>
        <w:t>бязательств</w:t>
      </w:r>
      <w:r w:rsidR="006250D1">
        <w:rPr>
          <w:kern w:val="22"/>
          <w:sz w:val="22"/>
          <w:lang w:val="ru-RU"/>
        </w:rPr>
        <w:t>а</w:t>
      </w:r>
      <w:r w:rsidR="00BE70F0" w:rsidRPr="00BE70F0">
        <w:rPr>
          <w:kern w:val="22"/>
          <w:sz w:val="22"/>
          <w:lang w:val="ru-RU"/>
        </w:rPr>
        <w:t xml:space="preserve"> по </w:t>
      </w:r>
      <w:r w:rsidR="00877B6E" w:rsidRPr="008E5560">
        <w:rPr>
          <w:kern w:val="22"/>
          <w:sz w:val="22"/>
          <w:lang w:val="ru-RU"/>
        </w:rPr>
        <w:t>ДГРСИВ</w:t>
      </w:r>
      <w:r w:rsidR="00100087" w:rsidRPr="00BE70F0">
        <w:rPr>
          <w:kern w:val="22"/>
          <w:sz w:val="22"/>
          <w:lang w:val="ru-RU"/>
        </w:rPr>
        <w:t>.</w:t>
      </w:r>
    </w:p>
    <w:p w14:paraId="2CD20AF9" w14:textId="1BB7F937" w:rsidR="00100087" w:rsidRPr="00BE70F0" w:rsidRDefault="00BE70F0" w:rsidP="00100087">
      <w:pPr>
        <w:pStyle w:val="Heading2"/>
        <w:rPr>
          <w:kern w:val="22"/>
          <w:sz w:val="22"/>
          <w:szCs w:val="22"/>
          <w:lang w:val="ru-RU"/>
        </w:rPr>
      </w:pPr>
      <w:r w:rsidRPr="00CC0C8F">
        <w:rPr>
          <w:kern w:val="22"/>
          <w:sz w:val="22"/>
          <w:szCs w:val="22"/>
          <w:lang w:val="ru-RU"/>
        </w:rPr>
        <w:t xml:space="preserve"> </w:t>
      </w:r>
      <w:r w:rsidRPr="00BE70F0">
        <w:rPr>
          <w:kern w:val="22"/>
          <w:sz w:val="22"/>
          <w:szCs w:val="22"/>
          <w:lang w:val="ru-RU"/>
        </w:rPr>
        <w:t>Использование и отбор географически разнообразных образцов, полученных из разных регионов и стран</w:t>
      </w:r>
    </w:p>
    <w:p w14:paraId="10FBBBBD" w14:textId="44044539" w:rsidR="00100087" w:rsidRPr="00BE70F0" w:rsidRDefault="006A5C63" w:rsidP="00100087">
      <w:pPr>
        <w:spacing w:after="120"/>
        <w:rPr>
          <w:rFonts w:cs="Times New Roman"/>
          <w:kern w:val="22"/>
          <w:sz w:val="22"/>
          <w:lang w:val="ru-RU"/>
        </w:rPr>
      </w:pPr>
      <w:r>
        <w:rPr>
          <w:lang w:val="ru-RU"/>
        </w:rPr>
        <w:t>В</w:t>
      </w:r>
      <w:r w:rsidRPr="0051500A">
        <w:rPr>
          <w:lang w:val="ru-RU"/>
        </w:rPr>
        <w:t xml:space="preserve"> </w:t>
      </w:r>
      <w:r>
        <w:rPr>
          <w:lang w:val="ru-RU"/>
        </w:rPr>
        <w:t>н</w:t>
      </w:r>
      <w:r w:rsidRPr="006A5C63">
        <w:rPr>
          <w:rFonts w:cs="Times New Roman"/>
          <w:kern w:val="22"/>
          <w:sz w:val="22"/>
          <w:lang w:val="ru-RU"/>
        </w:rPr>
        <w:t>аучно</w:t>
      </w:r>
      <w:r w:rsidRPr="0051500A">
        <w:rPr>
          <w:rFonts w:cs="Times New Roman"/>
          <w:kern w:val="22"/>
          <w:sz w:val="22"/>
          <w:lang w:val="ru-RU"/>
        </w:rPr>
        <w:t>-</w:t>
      </w:r>
      <w:r w:rsidRPr="006A5C63">
        <w:rPr>
          <w:rFonts w:cs="Times New Roman"/>
          <w:kern w:val="22"/>
          <w:sz w:val="22"/>
          <w:lang w:val="ru-RU"/>
        </w:rPr>
        <w:t>исследовательски</w:t>
      </w:r>
      <w:r>
        <w:rPr>
          <w:rFonts w:cs="Times New Roman"/>
          <w:kern w:val="22"/>
          <w:sz w:val="22"/>
          <w:lang w:val="ru-RU"/>
        </w:rPr>
        <w:t>х</w:t>
      </w:r>
      <w:r w:rsidRPr="0051500A">
        <w:rPr>
          <w:rFonts w:cs="Times New Roman"/>
          <w:kern w:val="22"/>
          <w:sz w:val="22"/>
          <w:lang w:val="ru-RU"/>
        </w:rPr>
        <w:t xml:space="preserve"> </w:t>
      </w:r>
      <w:r w:rsidRPr="006A5C63">
        <w:rPr>
          <w:rFonts w:cs="Times New Roman"/>
          <w:kern w:val="22"/>
          <w:sz w:val="22"/>
          <w:lang w:val="ru-RU"/>
        </w:rPr>
        <w:t>и</w:t>
      </w:r>
      <w:r w:rsidRPr="0051500A">
        <w:rPr>
          <w:rFonts w:cs="Times New Roman"/>
          <w:kern w:val="22"/>
          <w:sz w:val="22"/>
          <w:lang w:val="ru-RU"/>
        </w:rPr>
        <w:t xml:space="preserve"> </w:t>
      </w:r>
      <w:r w:rsidRPr="006A5C63">
        <w:rPr>
          <w:rFonts w:cs="Times New Roman"/>
          <w:kern w:val="22"/>
          <w:sz w:val="22"/>
          <w:lang w:val="ru-RU"/>
        </w:rPr>
        <w:t>опытно</w:t>
      </w:r>
      <w:r w:rsidRPr="0051500A">
        <w:rPr>
          <w:rFonts w:cs="Times New Roman"/>
          <w:kern w:val="22"/>
          <w:sz w:val="22"/>
          <w:lang w:val="ru-RU"/>
        </w:rPr>
        <w:t>-</w:t>
      </w:r>
      <w:r w:rsidRPr="006A5C63">
        <w:rPr>
          <w:rFonts w:cs="Times New Roman"/>
          <w:kern w:val="22"/>
          <w:sz w:val="22"/>
          <w:lang w:val="ru-RU"/>
        </w:rPr>
        <w:t>конструкторски</w:t>
      </w:r>
      <w:r>
        <w:rPr>
          <w:rFonts w:cs="Times New Roman"/>
          <w:kern w:val="22"/>
          <w:sz w:val="22"/>
          <w:lang w:val="ru-RU"/>
        </w:rPr>
        <w:t>х</w:t>
      </w:r>
      <w:r w:rsidRPr="0051500A">
        <w:rPr>
          <w:rFonts w:cs="Times New Roman"/>
          <w:kern w:val="22"/>
          <w:sz w:val="22"/>
          <w:lang w:val="ru-RU"/>
        </w:rPr>
        <w:t xml:space="preserve"> </w:t>
      </w:r>
      <w:r w:rsidRPr="006A5C63">
        <w:rPr>
          <w:rFonts w:cs="Times New Roman"/>
          <w:kern w:val="22"/>
          <w:sz w:val="22"/>
          <w:lang w:val="ru-RU"/>
        </w:rPr>
        <w:t>работ</w:t>
      </w:r>
      <w:r>
        <w:rPr>
          <w:rFonts w:cs="Times New Roman"/>
          <w:kern w:val="22"/>
          <w:sz w:val="22"/>
          <w:lang w:val="ru-RU"/>
        </w:rPr>
        <w:t>ах</w:t>
      </w:r>
      <w:r w:rsidRPr="0051500A">
        <w:rPr>
          <w:rFonts w:cs="Times New Roman"/>
          <w:kern w:val="22"/>
          <w:sz w:val="22"/>
          <w:lang w:val="ru-RU"/>
        </w:rPr>
        <w:t xml:space="preserve"> </w:t>
      </w:r>
      <w:r w:rsidR="00BE70F0" w:rsidRPr="006A5C63">
        <w:rPr>
          <w:rFonts w:cs="Times New Roman"/>
          <w:kern w:val="22"/>
          <w:sz w:val="22"/>
          <w:lang w:val="ru-RU"/>
        </w:rPr>
        <w:t>исследователи</w:t>
      </w:r>
      <w:r w:rsidR="00BE70F0" w:rsidRPr="0051500A">
        <w:rPr>
          <w:rFonts w:cs="Times New Roman"/>
          <w:kern w:val="22"/>
          <w:sz w:val="22"/>
          <w:lang w:val="ru-RU"/>
        </w:rPr>
        <w:t xml:space="preserve"> </w:t>
      </w:r>
      <w:r w:rsidR="00BE70F0" w:rsidRPr="006A5C63">
        <w:rPr>
          <w:rFonts w:cs="Times New Roman"/>
          <w:kern w:val="22"/>
          <w:sz w:val="22"/>
          <w:lang w:val="ru-RU"/>
        </w:rPr>
        <w:t>нередко</w:t>
      </w:r>
      <w:r w:rsidR="00BE70F0" w:rsidRPr="0051500A">
        <w:rPr>
          <w:rFonts w:cs="Times New Roman"/>
          <w:kern w:val="22"/>
          <w:sz w:val="22"/>
          <w:lang w:val="ru-RU"/>
        </w:rPr>
        <w:t xml:space="preserve"> </w:t>
      </w:r>
      <w:r w:rsidR="00BE70F0" w:rsidRPr="006A5C63">
        <w:rPr>
          <w:rFonts w:cs="Times New Roman"/>
          <w:kern w:val="22"/>
          <w:sz w:val="22"/>
          <w:lang w:val="ru-RU"/>
        </w:rPr>
        <w:t>используют</w:t>
      </w:r>
      <w:r w:rsidR="00BE70F0" w:rsidRPr="0051500A">
        <w:rPr>
          <w:rFonts w:cs="Times New Roman"/>
          <w:kern w:val="22"/>
          <w:sz w:val="22"/>
          <w:lang w:val="ru-RU"/>
        </w:rPr>
        <w:t xml:space="preserve"> </w:t>
      </w:r>
      <w:r w:rsidR="00BE70F0" w:rsidRPr="006A5C63">
        <w:rPr>
          <w:rFonts w:cs="Times New Roman"/>
          <w:kern w:val="22"/>
          <w:sz w:val="22"/>
          <w:lang w:val="ru-RU"/>
        </w:rPr>
        <w:t>большое</w:t>
      </w:r>
      <w:r w:rsidR="00BE70F0" w:rsidRPr="0051500A">
        <w:rPr>
          <w:rFonts w:cs="Times New Roman"/>
          <w:kern w:val="22"/>
          <w:sz w:val="22"/>
          <w:lang w:val="ru-RU"/>
        </w:rPr>
        <w:t xml:space="preserve"> </w:t>
      </w:r>
      <w:r w:rsidR="00BE70F0" w:rsidRPr="006A5C63">
        <w:rPr>
          <w:rFonts w:cs="Times New Roman"/>
          <w:kern w:val="22"/>
          <w:sz w:val="22"/>
          <w:lang w:val="ru-RU"/>
        </w:rPr>
        <w:t>количество</w:t>
      </w:r>
      <w:r w:rsidR="00BE70F0" w:rsidRPr="0051500A">
        <w:rPr>
          <w:rFonts w:cs="Times New Roman"/>
          <w:kern w:val="22"/>
          <w:sz w:val="22"/>
          <w:lang w:val="ru-RU"/>
        </w:rPr>
        <w:t xml:space="preserve"> </w:t>
      </w:r>
      <w:r w:rsidR="00BE70F0" w:rsidRPr="006A5C63">
        <w:rPr>
          <w:rFonts w:cs="Times New Roman"/>
          <w:kern w:val="22"/>
          <w:sz w:val="22"/>
          <w:lang w:val="ru-RU"/>
        </w:rPr>
        <w:t>физических</w:t>
      </w:r>
      <w:r w:rsidR="00BE70F0" w:rsidRPr="0051500A">
        <w:rPr>
          <w:rFonts w:cs="Times New Roman"/>
          <w:kern w:val="22"/>
          <w:sz w:val="22"/>
          <w:lang w:val="ru-RU"/>
        </w:rPr>
        <w:t xml:space="preserve"> </w:t>
      </w:r>
      <w:r w:rsidR="00BE70F0" w:rsidRPr="006A5C63">
        <w:rPr>
          <w:rFonts w:cs="Times New Roman"/>
          <w:kern w:val="22"/>
          <w:sz w:val="22"/>
          <w:lang w:val="ru-RU"/>
        </w:rPr>
        <w:t>образцов</w:t>
      </w:r>
      <w:r w:rsidR="00BE70F0" w:rsidRPr="0051500A">
        <w:rPr>
          <w:rFonts w:cs="Times New Roman"/>
          <w:kern w:val="22"/>
          <w:sz w:val="22"/>
          <w:lang w:val="ru-RU"/>
        </w:rPr>
        <w:t xml:space="preserve"> </w:t>
      </w:r>
      <w:r w:rsidR="00BE70F0" w:rsidRPr="006A5C63">
        <w:rPr>
          <w:rFonts w:cs="Times New Roman"/>
          <w:kern w:val="22"/>
          <w:sz w:val="22"/>
          <w:lang w:val="ru-RU"/>
        </w:rPr>
        <w:t>в</w:t>
      </w:r>
      <w:r w:rsidR="00BE70F0" w:rsidRPr="0051500A">
        <w:rPr>
          <w:rFonts w:cs="Times New Roman"/>
          <w:kern w:val="22"/>
          <w:sz w:val="22"/>
          <w:lang w:val="ru-RU"/>
        </w:rPr>
        <w:t xml:space="preserve"> </w:t>
      </w:r>
      <w:r w:rsidR="00BE70F0" w:rsidRPr="006A5C63">
        <w:rPr>
          <w:rFonts w:cs="Times New Roman"/>
          <w:kern w:val="22"/>
          <w:sz w:val="22"/>
          <w:lang w:val="ru-RU"/>
        </w:rPr>
        <w:t>проектах</w:t>
      </w:r>
      <w:r w:rsidR="00BE70F0" w:rsidRPr="0051500A">
        <w:rPr>
          <w:rFonts w:cs="Times New Roman"/>
          <w:kern w:val="22"/>
          <w:sz w:val="22"/>
          <w:lang w:val="ru-RU"/>
        </w:rPr>
        <w:t xml:space="preserve"> </w:t>
      </w:r>
      <w:r w:rsidR="003D6B1E">
        <w:rPr>
          <w:rFonts w:cs="Times New Roman"/>
          <w:kern w:val="22"/>
          <w:sz w:val="22"/>
          <w:lang w:val="ru-RU"/>
        </w:rPr>
        <w:t>для</w:t>
      </w:r>
      <w:r w:rsidR="003D6B1E" w:rsidRPr="0051500A">
        <w:rPr>
          <w:rFonts w:cs="Times New Roman"/>
          <w:kern w:val="22"/>
          <w:sz w:val="22"/>
          <w:lang w:val="ru-RU"/>
        </w:rPr>
        <w:t xml:space="preserve"> </w:t>
      </w:r>
      <w:r w:rsidR="000C1D49">
        <w:rPr>
          <w:rFonts w:cs="Times New Roman"/>
          <w:kern w:val="22"/>
          <w:sz w:val="22"/>
          <w:lang w:val="ru-RU"/>
        </w:rPr>
        <w:t>отбор</w:t>
      </w:r>
      <w:r w:rsidR="003D6B1E">
        <w:rPr>
          <w:rFonts w:cs="Times New Roman"/>
          <w:kern w:val="22"/>
          <w:sz w:val="22"/>
          <w:lang w:val="ru-RU"/>
        </w:rPr>
        <w:t>а</w:t>
      </w:r>
      <w:r w:rsidR="00BE70F0" w:rsidRPr="0051500A">
        <w:rPr>
          <w:rFonts w:cs="Times New Roman"/>
          <w:kern w:val="22"/>
          <w:sz w:val="22"/>
          <w:lang w:val="ru-RU"/>
        </w:rPr>
        <w:t xml:space="preserve"> </w:t>
      </w:r>
      <w:r w:rsidR="00BE70F0" w:rsidRPr="006A5C63">
        <w:rPr>
          <w:rFonts w:cs="Times New Roman"/>
          <w:kern w:val="22"/>
          <w:sz w:val="22"/>
          <w:lang w:val="ru-RU"/>
        </w:rPr>
        <w:t>и</w:t>
      </w:r>
      <w:r w:rsidR="00BE70F0" w:rsidRPr="0051500A">
        <w:rPr>
          <w:rFonts w:cs="Times New Roman"/>
          <w:kern w:val="22"/>
          <w:sz w:val="22"/>
          <w:lang w:val="ru-RU"/>
        </w:rPr>
        <w:t xml:space="preserve"> </w:t>
      </w:r>
      <w:r w:rsidR="00BE70F0" w:rsidRPr="006A5C63">
        <w:rPr>
          <w:rFonts w:cs="Times New Roman"/>
          <w:kern w:val="22"/>
          <w:sz w:val="22"/>
          <w:lang w:val="ru-RU"/>
        </w:rPr>
        <w:t>разработки</w:t>
      </w:r>
      <w:r w:rsidR="00BE70F0" w:rsidRPr="0051500A">
        <w:rPr>
          <w:rFonts w:cs="Times New Roman"/>
          <w:kern w:val="22"/>
          <w:sz w:val="22"/>
          <w:lang w:val="ru-RU"/>
        </w:rPr>
        <w:t xml:space="preserve">, </w:t>
      </w:r>
      <w:r w:rsidR="00BE70F0" w:rsidRPr="006A5C63">
        <w:rPr>
          <w:rFonts w:cs="Times New Roman"/>
          <w:kern w:val="22"/>
          <w:sz w:val="22"/>
          <w:lang w:val="ru-RU"/>
        </w:rPr>
        <w:t>чтобы</w:t>
      </w:r>
      <w:r w:rsidR="00BE70F0" w:rsidRPr="0051500A">
        <w:rPr>
          <w:rFonts w:cs="Times New Roman"/>
          <w:kern w:val="22"/>
          <w:sz w:val="22"/>
          <w:lang w:val="ru-RU"/>
        </w:rPr>
        <w:t xml:space="preserve">, </w:t>
      </w:r>
      <w:r w:rsidR="00BE70F0" w:rsidRPr="006A5C63">
        <w:rPr>
          <w:rFonts w:cs="Times New Roman"/>
          <w:kern w:val="22"/>
          <w:sz w:val="22"/>
          <w:lang w:val="ru-RU"/>
        </w:rPr>
        <w:t>среди</w:t>
      </w:r>
      <w:r w:rsidR="00BE70F0" w:rsidRPr="0051500A">
        <w:rPr>
          <w:rFonts w:cs="Times New Roman"/>
          <w:kern w:val="22"/>
          <w:sz w:val="22"/>
          <w:lang w:val="ru-RU"/>
        </w:rPr>
        <w:t xml:space="preserve"> </w:t>
      </w:r>
      <w:r w:rsidR="00BE70F0" w:rsidRPr="006A5C63">
        <w:rPr>
          <w:rFonts w:cs="Times New Roman"/>
          <w:kern w:val="22"/>
          <w:sz w:val="22"/>
          <w:lang w:val="ru-RU"/>
        </w:rPr>
        <w:t>прочего</w:t>
      </w:r>
      <w:r w:rsidR="00BE70F0" w:rsidRPr="0051500A">
        <w:rPr>
          <w:rFonts w:cs="Times New Roman"/>
          <w:kern w:val="22"/>
          <w:sz w:val="22"/>
          <w:lang w:val="ru-RU"/>
        </w:rPr>
        <w:t xml:space="preserve">, </w:t>
      </w:r>
      <w:r w:rsidR="00BE70F0" w:rsidRPr="006A5C63">
        <w:rPr>
          <w:rFonts w:cs="Times New Roman"/>
          <w:kern w:val="22"/>
          <w:sz w:val="22"/>
          <w:lang w:val="ru-RU"/>
        </w:rPr>
        <w:t>выяв</w:t>
      </w:r>
      <w:r w:rsidR="00C15C27">
        <w:rPr>
          <w:rFonts w:cs="Times New Roman"/>
          <w:kern w:val="22"/>
          <w:sz w:val="22"/>
          <w:lang w:val="ru-RU"/>
        </w:rPr>
        <w:t>лять</w:t>
      </w:r>
      <w:r w:rsidR="00491B4E" w:rsidRPr="0051500A">
        <w:rPr>
          <w:rFonts w:cs="Times New Roman"/>
          <w:kern w:val="22"/>
          <w:sz w:val="22"/>
          <w:lang w:val="ru-RU"/>
        </w:rPr>
        <w:t xml:space="preserve"> </w:t>
      </w:r>
      <w:r w:rsidR="00491B4E">
        <w:rPr>
          <w:rFonts w:cs="Times New Roman"/>
          <w:kern w:val="22"/>
          <w:sz w:val="22"/>
          <w:lang w:val="ru-RU"/>
        </w:rPr>
        <w:t>перспективные</w:t>
      </w:r>
      <w:r w:rsidR="00491B4E" w:rsidRPr="0051500A">
        <w:rPr>
          <w:rFonts w:cs="Times New Roman"/>
          <w:kern w:val="22"/>
          <w:sz w:val="22"/>
          <w:lang w:val="ru-RU"/>
        </w:rPr>
        <w:t xml:space="preserve"> </w:t>
      </w:r>
      <w:r w:rsidR="00BE70F0" w:rsidRPr="006A5C63">
        <w:rPr>
          <w:rFonts w:cs="Times New Roman"/>
          <w:kern w:val="22"/>
          <w:sz w:val="22"/>
          <w:lang w:val="ru-RU"/>
        </w:rPr>
        <w:t>возможности</w:t>
      </w:r>
      <w:r w:rsidR="00BE70F0" w:rsidRPr="0051500A">
        <w:rPr>
          <w:rFonts w:cs="Times New Roman"/>
          <w:kern w:val="22"/>
          <w:sz w:val="22"/>
          <w:lang w:val="ru-RU"/>
        </w:rPr>
        <w:t xml:space="preserve"> </w:t>
      </w:r>
      <w:r w:rsidR="00BE70F0" w:rsidRPr="006A5C63">
        <w:rPr>
          <w:rFonts w:cs="Times New Roman"/>
          <w:kern w:val="22"/>
          <w:sz w:val="22"/>
          <w:lang w:val="ru-RU"/>
        </w:rPr>
        <w:t>для</w:t>
      </w:r>
      <w:r w:rsidR="00BE70F0" w:rsidRPr="0051500A">
        <w:rPr>
          <w:rFonts w:cs="Times New Roman"/>
          <w:kern w:val="22"/>
          <w:sz w:val="22"/>
          <w:lang w:val="ru-RU"/>
        </w:rPr>
        <w:t xml:space="preserve"> </w:t>
      </w:r>
      <w:r w:rsidR="00BE70F0" w:rsidRPr="006A5C63">
        <w:rPr>
          <w:rFonts w:cs="Times New Roman"/>
          <w:kern w:val="22"/>
          <w:sz w:val="22"/>
          <w:lang w:val="ru-RU"/>
        </w:rPr>
        <w:t>дальнейшего</w:t>
      </w:r>
      <w:r w:rsidR="00BE70F0" w:rsidRPr="0051500A">
        <w:rPr>
          <w:rFonts w:cs="Times New Roman"/>
          <w:kern w:val="22"/>
          <w:sz w:val="22"/>
          <w:lang w:val="ru-RU"/>
        </w:rPr>
        <w:t xml:space="preserve"> </w:t>
      </w:r>
      <w:r w:rsidR="00BE70F0" w:rsidRPr="006A5C63">
        <w:rPr>
          <w:rFonts w:cs="Times New Roman"/>
          <w:kern w:val="22"/>
          <w:sz w:val="22"/>
          <w:lang w:val="ru-RU"/>
        </w:rPr>
        <w:t>исследования</w:t>
      </w:r>
      <w:r w:rsidR="00BE70F0" w:rsidRPr="0051500A">
        <w:rPr>
          <w:rFonts w:cs="Times New Roman"/>
          <w:kern w:val="22"/>
          <w:sz w:val="22"/>
          <w:lang w:val="ru-RU"/>
        </w:rPr>
        <w:t xml:space="preserve"> </w:t>
      </w:r>
      <w:r w:rsidR="00BE70F0" w:rsidRPr="006A5C63">
        <w:rPr>
          <w:rFonts w:cs="Times New Roman"/>
          <w:kern w:val="22"/>
          <w:sz w:val="22"/>
          <w:lang w:val="ru-RU"/>
        </w:rPr>
        <w:t>во</w:t>
      </w:r>
      <w:r w:rsidR="00BE70F0" w:rsidRPr="0051500A">
        <w:rPr>
          <w:rFonts w:cs="Times New Roman"/>
          <w:kern w:val="22"/>
          <w:sz w:val="22"/>
          <w:lang w:val="ru-RU"/>
        </w:rPr>
        <w:t xml:space="preserve"> </w:t>
      </w:r>
      <w:r w:rsidR="00BE70F0" w:rsidRPr="006A5C63">
        <w:rPr>
          <w:rFonts w:cs="Times New Roman"/>
          <w:kern w:val="22"/>
          <w:sz w:val="22"/>
          <w:lang w:val="ru-RU"/>
        </w:rPr>
        <w:t>многих</w:t>
      </w:r>
      <w:r w:rsidR="00BE70F0" w:rsidRPr="0051500A">
        <w:rPr>
          <w:rFonts w:cs="Times New Roman"/>
          <w:kern w:val="22"/>
          <w:sz w:val="22"/>
          <w:lang w:val="ru-RU"/>
        </w:rPr>
        <w:t xml:space="preserve"> </w:t>
      </w:r>
      <w:r w:rsidR="00BE70F0" w:rsidRPr="006A5C63">
        <w:rPr>
          <w:rFonts w:cs="Times New Roman"/>
          <w:kern w:val="22"/>
          <w:sz w:val="22"/>
          <w:lang w:val="ru-RU"/>
        </w:rPr>
        <w:lastRenderedPageBreak/>
        <w:t>коммерчески</w:t>
      </w:r>
      <w:r w:rsidR="00BE70F0" w:rsidRPr="0051500A">
        <w:rPr>
          <w:rFonts w:cs="Times New Roman"/>
          <w:kern w:val="22"/>
          <w:sz w:val="22"/>
          <w:lang w:val="ru-RU"/>
        </w:rPr>
        <w:t xml:space="preserve"> </w:t>
      </w:r>
      <w:r w:rsidR="00BE70F0" w:rsidRPr="006A5C63">
        <w:rPr>
          <w:rFonts w:cs="Times New Roman"/>
          <w:kern w:val="22"/>
          <w:sz w:val="22"/>
          <w:lang w:val="ru-RU"/>
        </w:rPr>
        <w:t>важных</w:t>
      </w:r>
      <w:r w:rsidR="00BE70F0" w:rsidRPr="0051500A">
        <w:rPr>
          <w:rFonts w:cs="Times New Roman"/>
          <w:kern w:val="22"/>
          <w:sz w:val="22"/>
          <w:lang w:val="ru-RU"/>
        </w:rPr>
        <w:t xml:space="preserve"> </w:t>
      </w:r>
      <w:r w:rsidR="00BE70F0" w:rsidRPr="006A5C63">
        <w:rPr>
          <w:rFonts w:cs="Times New Roman"/>
          <w:kern w:val="22"/>
          <w:sz w:val="22"/>
          <w:lang w:val="ru-RU"/>
        </w:rPr>
        <w:t>областях</w:t>
      </w:r>
      <w:r w:rsidR="00BE70F0" w:rsidRPr="0051500A">
        <w:rPr>
          <w:rFonts w:cs="Times New Roman"/>
          <w:kern w:val="22"/>
          <w:sz w:val="22"/>
          <w:lang w:val="ru-RU"/>
        </w:rPr>
        <w:t xml:space="preserve">. </w:t>
      </w:r>
      <w:r w:rsidR="006C10AF">
        <w:rPr>
          <w:rFonts w:cs="Times New Roman"/>
          <w:kern w:val="22"/>
          <w:sz w:val="22"/>
          <w:lang w:val="ru-RU"/>
        </w:rPr>
        <w:t xml:space="preserve">Ниже приводится </w:t>
      </w:r>
      <w:r w:rsidR="00BE70F0" w:rsidRPr="00BE70F0">
        <w:rPr>
          <w:rFonts w:cs="Times New Roman"/>
          <w:kern w:val="22"/>
          <w:sz w:val="22"/>
          <w:lang w:val="ru-RU"/>
        </w:rPr>
        <w:t>пример таког</w:t>
      </w:r>
      <w:r w:rsidR="006C10AF">
        <w:rPr>
          <w:rFonts w:cs="Times New Roman"/>
          <w:kern w:val="22"/>
          <w:sz w:val="22"/>
          <w:lang w:val="ru-RU"/>
        </w:rPr>
        <w:t>о отбора</w:t>
      </w:r>
      <w:r w:rsidR="001137A1">
        <w:rPr>
          <w:rFonts w:cs="Times New Roman"/>
          <w:kern w:val="22"/>
          <w:sz w:val="22"/>
          <w:lang w:val="ru-RU"/>
        </w:rPr>
        <w:t xml:space="preserve">, не вынося </w:t>
      </w:r>
      <w:r w:rsidR="00BE70F0" w:rsidRPr="00BE70F0">
        <w:rPr>
          <w:rFonts w:cs="Times New Roman"/>
          <w:kern w:val="22"/>
          <w:sz w:val="22"/>
          <w:lang w:val="ru-RU"/>
        </w:rPr>
        <w:t>суждени</w:t>
      </w:r>
      <w:r w:rsidR="001137A1">
        <w:rPr>
          <w:rFonts w:cs="Times New Roman"/>
          <w:kern w:val="22"/>
          <w:sz w:val="22"/>
          <w:lang w:val="ru-RU"/>
        </w:rPr>
        <w:t>й</w:t>
      </w:r>
      <w:r w:rsidR="00BE70F0" w:rsidRPr="00BE70F0">
        <w:rPr>
          <w:rFonts w:cs="Times New Roman"/>
          <w:kern w:val="22"/>
          <w:sz w:val="22"/>
          <w:lang w:val="ru-RU"/>
        </w:rPr>
        <w:t xml:space="preserve"> о том, подпадают ли сельскохозяйственные семена под действие Нагойского протокола</w:t>
      </w:r>
      <w:r w:rsidR="00100087" w:rsidRPr="00BE70F0">
        <w:rPr>
          <w:rFonts w:cs="Times New Roman"/>
          <w:kern w:val="22"/>
          <w:sz w:val="22"/>
          <w:lang w:val="ru-RU"/>
        </w:rPr>
        <w:t>.</w:t>
      </w:r>
      <w:r w:rsidR="00100087" w:rsidRPr="002364AB">
        <w:rPr>
          <w:rStyle w:val="FootnoteReference"/>
          <w:rFonts w:cs="Times New Roman"/>
          <w:kern w:val="22"/>
          <w:sz w:val="22"/>
          <w:lang w:val="en-GB"/>
        </w:rPr>
        <w:footnoteReference w:id="107"/>
      </w:r>
    </w:p>
    <w:p w14:paraId="39ED3C7E" w14:textId="577E4113" w:rsidR="005938C7" w:rsidRPr="00BE70F0" w:rsidRDefault="00955961" w:rsidP="00100087">
      <w:pPr>
        <w:spacing w:after="120"/>
        <w:rPr>
          <w:rFonts w:cs="Times New Roman"/>
          <w:kern w:val="22"/>
          <w:sz w:val="22"/>
          <w:lang w:val="ru-RU"/>
        </w:rPr>
      </w:pPr>
      <w:r w:rsidRPr="007568B8">
        <w:rPr>
          <w:rFonts w:cs="Times New Roman"/>
          <w:kern w:val="22"/>
          <w:sz w:val="22"/>
          <w:lang w:val="ru-RU"/>
        </w:rPr>
        <w:t>В 2014 году коалиция «Нет патент</w:t>
      </w:r>
      <w:r>
        <w:rPr>
          <w:rFonts w:cs="Times New Roman"/>
          <w:kern w:val="22"/>
          <w:sz w:val="22"/>
          <w:lang w:val="ru-RU"/>
        </w:rPr>
        <w:t>ам</w:t>
      </w:r>
      <w:r w:rsidRPr="007568B8">
        <w:rPr>
          <w:rFonts w:cs="Times New Roman"/>
          <w:kern w:val="22"/>
          <w:sz w:val="22"/>
          <w:lang w:val="ru-RU"/>
        </w:rPr>
        <w:t xml:space="preserve"> на семена»</w:t>
      </w:r>
      <w:r w:rsidR="00100087" w:rsidRPr="002364AB">
        <w:rPr>
          <w:rStyle w:val="FootnoteReference"/>
          <w:kern w:val="22"/>
          <w:sz w:val="22"/>
          <w:lang w:val="en-GB"/>
        </w:rPr>
        <w:footnoteReference w:id="108"/>
      </w:r>
      <w:r w:rsidR="00100087" w:rsidRPr="007568B8">
        <w:rPr>
          <w:rFonts w:cs="Times New Roman"/>
          <w:kern w:val="22"/>
          <w:sz w:val="22"/>
          <w:lang w:val="ru-RU"/>
        </w:rPr>
        <w:t xml:space="preserve"> </w:t>
      </w:r>
      <w:r w:rsidRPr="007568B8">
        <w:rPr>
          <w:rFonts w:cs="Times New Roman"/>
          <w:kern w:val="22"/>
          <w:sz w:val="22"/>
          <w:lang w:val="ru-RU"/>
        </w:rPr>
        <w:t xml:space="preserve">выступила против заявки на патент </w:t>
      </w:r>
      <w:r w:rsidR="00D27B7F">
        <w:rPr>
          <w:rFonts w:cs="Times New Roman"/>
          <w:kern w:val="22"/>
          <w:sz w:val="22"/>
          <w:lang w:val="ru-RU"/>
        </w:rPr>
        <w:t>Монсанто</w:t>
      </w:r>
      <w:r w:rsidRPr="007568B8">
        <w:rPr>
          <w:rStyle w:val="FootnoteReference"/>
          <w:kern w:val="22"/>
          <w:sz w:val="22"/>
          <w:lang w:val="ru-RU"/>
        </w:rPr>
        <w:t xml:space="preserve"> </w:t>
      </w:r>
      <w:r w:rsidR="00100087" w:rsidRPr="002364AB">
        <w:rPr>
          <w:rStyle w:val="FootnoteReference"/>
          <w:kern w:val="22"/>
          <w:sz w:val="22"/>
          <w:lang w:val="en-GB"/>
        </w:rPr>
        <w:footnoteReference w:id="109"/>
      </w:r>
      <w:r w:rsidR="007568B8" w:rsidRPr="007568B8">
        <w:rPr>
          <w:rStyle w:val="FootnoteReference"/>
          <w:kern w:val="22"/>
          <w:sz w:val="22"/>
          <w:lang w:val="ru-RU"/>
        </w:rPr>
        <w:t xml:space="preserve"> </w:t>
      </w:r>
      <w:r w:rsidR="007568B8">
        <w:rPr>
          <w:rFonts w:cs="Times New Roman"/>
          <w:kern w:val="22"/>
          <w:sz w:val="22"/>
          <w:lang w:val="ru-RU"/>
        </w:rPr>
        <w:t>в Е</w:t>
      </w:r>
      <w:r w:rsidR="007568B8" w:rsidRPr="007568B8">
        <w:rPr>
          <w:rFonts w:cs="Times New Roman"/>
          <w:kern w:val="22"/>
          <w:sz w:val="22"/>
          <w:lang w:val="ru-RU"/>
        </w:rPr>
        <w:t xml:space="preserve">вропейском патентном ведомстве (ЕПВ), </w:t>
      </w:r>
      <w:r w:rsidR="007568B8">
        <w:rPr>
          <w:rFonts w:cs="Times New Roman"/>
          <w:kern w:val="22"/>
          <w:sz w:val="22"/>
          <w:lang w:val="ru-RU"/>
        </w:rPr>
        <w:t>указывающей</w:t>
      </w:r>
      <w:r w:rsidR="007568B8" w:rsidRPr="007568B8">
        <w:rPr>
          <w:rFonts w:cs="Times New Roman"/>
          <w:kern w:val="22"/>
          <w:sz w:val="22"/>
          <w:lang w:val="ru-RU"/>
        </w:rPr>
        <w:t xml:space="preserve"> метод</w:t>
      </w:r>
      <w:r w:rsidR="007568B8">
        <w:rPr>
          <w:rFonts w:cs="Times New Roman"/>
          <w:kern w:val="22"/>
          <w:sz w:val="22"/>
          <w:lang w:val="ru-RU"/>
        </w:rPr>
        <w:t>ы</w:t>
      </w:r>
      <w:r w:rsidR="007568B8" w:rsidRPr="007568B8">
        <w:rPr>
          <w:rFonts w:cs="Times New Roman"/>
          <w:kern w:val="22"/>
          <w:sz w:val="22"/>
          <w:lang w:val="ru-RU"/>
        </w:rPr>
        <w:t xml:space="preserve"> </w:t>
      </w:r>
      <w:r w:rsidR="007568B8">
        <w:rPr>
          <w:rFonts w:cs="Times New Roman"/>
          <w:kern w:val="22"/>
          <w:sz w:val="22"/>
          <w:lang w:val="ru-RU"/>
        </w:rPr>
        <w:t>отбора</w:t>
      </w:r>
      <w:r w:rsidR="007568B8" w:rsidRPr="007568B8">
        <w:rPr>
          <w:rFonts w:cs="Times New Roman"/>
          <w:kern w:val="22"/>
          <w:sz w:val="22"/>
          <w:lang w:val="ru-RU"/>
        </w:rPr>
        <w:t xml:space="preserve"> </w:t>
      </w:r>
      <w:r w:rsidR="007568B8">
        <w:rPr>
          <w:rFonts w:cs="Times New Roman"/>
          <w:kern w:val="22"/>
          <w:sz w:val="22"/>
          <w:lang w:val="ru-RU"/>
        </w:rPr>
        <w:t>и</w:t>
      </w:r>
      <w:r w:rsidR="007568B8" w:rsidRPr="007568B8">
        <w:rPr>
          <w:rFonts w:cs="Times New Roman"/>
          <w:kern w:val="22"/>
          <w:sz w:val="22"/>
          <w:lang w:val="ru-RU"/>
        </w:rPr>
        <w:t xml:space="preserve"> </w:t>
      </w:r>
      <w:r w:rsidR="007568B8">
        <w:rPr>
          <w:rFonts w:cs="Times New Roman"/>
          <w:kern w:val="22"/>
          <w:sz w:val="22"/>
          <w:lang w:val="ru-RU"/>
        </w:rPr>
        <w:t>селекции</w:t>
      </w:r>
      <w:r w:rsidR="007568B8" w:rsidRPr="007568B8">
        <w:rPr>
          <w:rFonts w:cs="Times New Roman"/>
          <w:kern w:val="22"/>
          <w:sz w:val="22"/>
          <w:lang w:val="ru-RU"/>
        </w:rPr>
        <w:t xml:space="preserve"> растений и семян сои для определения зрелости </w:t>
      </w:r>
      <w:r w:rsidR="007568B8">
        <w:rPr>
          <w:rFonts w:cs="Times New Roman"/>
          <w:kern w:val="22"/>
          <w:sz w:val="22"/>
          <w:lang w:val="ru-RU"/>
        </w:rPr>
        <w:t>растений</w:t>
      </w:r>
      <w:r w:rsidR="007568B8" w:rsidRPr="007568B8">
        <w:rPr>
          <w:rFonts w:cs="Times New Roman"/>
          <w:kern w:val="22"/>
          <w:sz w:val="22"/>
          <w:lang w:val="ru-RU"/>
        </w:rPr>
        <w:t xml:space="preserve"> и </w:t>
      </w:r>
      <w:r w:rsidR="007568B8">
        <w:rPr>
          <w:rFonts w:cs="Times New Roman"/>
          <w:kern w:val="22"/>
          <w:sz w:val="22"/>
          <w:lang w:val="ru-RU"/>
        </w:rPr>
        <w:t>классификации</w:t>
      </w:r>
      <w:r w:rsidR="007568B8" w:rsidRPr="007568B8">
        <w:rPr>
          <w:rFonts w:cs="Times New Roman"/>
          <w:kern w:val="22"/>
          <w:sz w:val="22"/>
          <w:lang w:val="ru-RU"/>
        </w:rPr>
        <w:t xml:space="preserve"> </w:t>
      </w:r>
      <w:r w:rsidR="007568B8">
        <w:rPr>
          <w:rFonts w:cs="Times New Roman"/>
          <w:kern w:val="22"/>
          <w:sz w:val="22"/>
          <w:lang w:val="ru-RU"/>
        </w:rPr>
        <w:t>их</w:t>
      </w:r>
      <w:r w:rsidR="007568B8" w:rsidRPr="007568B8">
        <w:rPr>
          <w:rFonts w:cs="Times New Roman"/>
          <w:kern w:val="22"/>
          <w:sz w:val="22"/>
          <w:lang w:val="ru-RU"/>
        </w:rPr>
        <w:t xml:space="preserve"> </w:t>
      </w:r>
      <w:r w:rsidR="007568B8">
        <w:rPr>
          <w:rFonts w:cs="Times New Roman"/>
          <w:kern w:val="22"/>
          <w:sz w:val="22"/>
          <w:lang w:val="ru-RU"/>
        </w:rPr>
        <w:t>р</w:t>
      </w:r>
      <w:r w:rsidR="007568B8" w:rsidRPr="007568B8">
        <w:rPr>
          <w:rFonts w:cs="Times New Roman"/>
          <w:kern w:val="22"/>
          <w:sz w:val="22"/>
          <w:lang w:val="ru-RU"/>
        </w:rPr>
        <w:t>оста с использованием однонуклеотидных полиморфизмов (</w:t>
      </w:r>
      <w:r w:rsidR="007568B8" w:rsidRPr="00BE70F0">
        <w:rPr>
          <w:rFonts w:cs="Times New Roman"/>
          <w:kern w:val="22"/>
          <w:sz w:val="22"/>
          <w:lang w:val="en-CA"/>
        </w:rPr>
        <w:t>SNP</w:t>
      </w:r>
      <w:r w:rsidR="007568B8" w:rsidRPr="007568B8">
        <w:rPr>
          <w:rFonts w:cs="Times New Roman"/>
          <w:kern w:val="22"/>
          <w:sz w:val="22"/>
          <w:lang w:val="ru-RU"/>
        </w:rPr>
        <w:t xml:space="preserve">). </w:t>
      </w:r>
      <w:r w:rsidR="007568B8" w:rsidRPr="00BE70F0">
        <w:rPr>
          <w:rFonts w:cs="Times New Roman"/>
          <w:kern w:val="22"/>
          <w:sz w:val="22"/>
          <w:lang w:val="ru-RU"/>
        </w:rPr>
        <w:t xml:space="preserve">Оппозиция </w:t>
      </w:r>
      <w:r w:rsidR="007568B8">
        <w:rPr>
          <w:rFonts w:cs="Times New Roman"/>
          <w:kern w:val="22"/>
          <w:sz w:val="22"/>
          <w:lang w:val="ru-RU"/>
        </w:rPr>
        <w:t xml:space="preserve">ссылалась на в </w:t>
      </w:r>
      <w:r w:rsidR="007568B8" w:rsidRPr="00BE70F0">
        <w:rPr>
          <w:rFonts w:cs="Times New Roman"/>
          <w:kern w:val="22"/>
          <w:sz w:val="22"/>
          <w:lang w:val="ru-RU"/>
        </w:rPr>
        <w:t xml:space="preserve">утверждение </w:t>
      </w:r>
      <w:r w:rsidR="007568B8">
        <w:rPr>
          <w:rFonts w:cs="Times New Roman"/>
          <w:kern w:val="22"/>
          <w:sz w:val="22"/>
          <w:lang w:val="ru-RU"/>
        </w:rPr>
        <w:t xml:space="preserve">в </w:t>
      </w:r>
      <w:r w:rsidR="007568B8" w:rsidRPr="00BE70F0">
        <w:rPr>
          <w:rFonts w:cs="Times New Roman"/>
          <w:kern w:val="22"/>
          <w:sz w:val="22"/>
          <w:lang w:val="ru-RU"/>
        </w:rPr>
        <w:t>патентной заявк</w:t>
      </w:r>
      <w:r w:rsidR="007568B8">
        <w:rPr>
          <w:rFonts w:cs="Times New Roman"/>
          <w:kern w:val="22"/>
          <w:sz w:val="22"/>
          <w:lang w:val="ru-RU"/>
        </w:rPr>
        <w:t>е</w:t>
      </w:r>
      <w:r w:rsidR="007568B8" w:rsidRPr="00BE70F0">
        <w:rPr>
          <w:rFonts w:cs="Times New Roman"/>
          <w:kern w:val="22"/>
          <w:sz w:val="22"/>
          <w:lang w:val="ru-RU"/>
        </w:rPr>
        <w:t xml:space="preserve"> о том, что «более 250 растений «экзотических»</w:t>
      </w:r>
      <w:r w:rsidR="007568B8">
        <w:rPr>
          <w:rFonts w:cs="Times New Roman"/>
          <w:kern w:val="22"/>
          <w:sz w:val="22"/>
          <w:lang w:val="ru-RU"/>
        </w:rPr>
        <w:t xml:space="preserve"> </w:t>
      </w:r>
      <w:r w:rsidR="007568B8" w:rsidRPr="00BE70F0">
        <w:rPr>
          <w:rFonts w:cs="Times New Roman"/>
          <w:kern w:val="22"/>
          <w:sz w:val="22"/>
          <w:lang w:val="ru-RU"/>
        </w:rPr>
        <w:t xml:space="preserve">видов были </w:t>
      </w:r>
      <w:r w:rsidR="007568B8">
        <w:rPr>
          <w:rFonts w:cs="Times New Roman"/>
          <w:kern w:val="22"/>
          <w:sz w:val="22"/>
          <w:lang w:val="ru-RU"/>
        </w:rPr>
        <w:t xml:space="preserve">отобраны на предмет вариаций в их </w:t>
      </w:r>
      <w:r w:rsidR="007568B8" w:rsidRPr="00BE70F0">
        <w:rPr>
          <w:rFonts w:cs="Times New Roman"/>
          <w:kern w:val="22"/>
          <w:sz w:val="22"/>
          <w:lang w:val="ru-RU"/>
        </w:rPr>
        <w:t>потенциал</w:t>
      </w:r>
      <w:r w:rsidR="007568B8">
        <w:rPr>
          <w:rFonts w:cs="Times New Roman"/>
          <w:kern w:val="22"/>
          <w:sz w:val="22"/>
          <w:lang w:val="ru-RU"/>
        </w:rPr>
        <w:t>е</w:t>
      </w:r>
      <w:r w:rsidR="007568B8" w:rsidRPr="00BE70F0">
        <w:rPr>
          <w:rFonts w:cs="Times New Roman"/>
          <w:kern w:val="22"/>
          <w:sz w:val="22"/>
          <w:lang w:val="ru-RU"/>
        </w:rPr>
        <w:t xml:space="preserve"> адаптации к изменению климата и </w:t>
      </w:r>
      <w:r w:rsidR="007568B8">
        <w:rPr>
          <w:rFonts w:cs="Times New Roman"/>
          <w:kern w:val="22"/>
          <w:sz w:val="22"/>
          <w:lang w:val="ru-RU"/>
        </w:rPr>
        <w:t xml:space="preserve">вариаций </w:t>
      </w:r>
      <w:r w:rsidR="007568B8" w:rsidRPr="00BE70F0">
        <w:rPr>
          <w:rFonts w:cs="Times New Roman"/>
          <w:kern w:val="22"/>
          <w:sz w:val="22"/>
          <w:lang w:val="ru-RU"/>
        </w:rPr>
        <w:t xml:space="preserve">в </w:t>
      </w:r>
      <w:r w:rsidR="007568B8">
        <w:rPr>
          <w:rFonts w:cs="Times New Roman"/>
          <w:kern w:val="22"/>
          <w:sz w:val="22"/>
          <w:lang w:val="ru-RU"/>
        </w:rPr>
        <w:t>сроках</w:t>
      </w:r>
      <w:r w:rsidR="007568B8" w:rsidRPr="00BE70F0">
        <w:rPr>
          <w:rFonts w:cs="Times New Roman"/>
          <w:kern w:val="22"/>
          <w:sz w:val="22"/>
          <w:lang w:val="ru-RU"/>
        </w:rPr>
        <w:t>, необходимы</w:t>
      </w:r>
      <w:r w:rsidR="007568B8">
        <w:rPr>
          <w:rFonts w:cs="Times New Roman"/>
          <w:kern w:val="22"/>
          <w:sz w:val="22"/>
          <w:lang w:val="ru-RU"/>
        </w:rPr>
        <w:t xml:space="preserve">х для </w:t>
      </w:r>
      <w:r w:rsidR="007568B8" w:rsidRPr="00BE70F0">
        <w:rPr>
          <w:rFonts w:cs="Times New Roman"/>
          <w:kern w:val="22"/>
          <w:sz w:val="22"/>
          <w:lang w:val="ru-RU"/>
        </w:rPr>
        <w:t>созревания и сбора урожая»</w:t>
      </w:r>
      <w:r w:rsidR="00100087" w:rsidRPr="002364AB">
        <w:rPr>
          <w:rStyle w:val="FootnoteReference"/>
          <w:rFonts w:cs="Times New Roman"/>
          <w:kern w:val="22"/>
          <w:sz w:val="22"/>
          <w:lang w:val="en-GB"/>
        </w:rPr>
        <w:footnoteReference w:id="110"/>
      </w:r>
      <w:r w:rsidR="00100087" w:rsidRPr="000E416B">
        <w:rPr>
          <w:rFonts w:cs="Times New Roman"/>
          <w:kern w:val="22"/>
          <w:sz w:val="22"/>
          <w:lang w:val="ru-RU"/>
        </w:rPr>
        <w:t xml:space="preserve"> </w:t>
      </w:r>
      <w:r w:rsidR="00BE70F0" w:rsidRPr="00BE70F0">
        <w:rPr>
          <w:rFonts w:cs="Times New Roman"/>
          <w:kern w:val="22"/>
          <w:sz w:val="22"/>
          <w:lang w:val="ru-RU"/>
        </w:rPr>
        <w:t>Противники</w:t>
      </w:r>
      <w:r w:rsidR="00BE70F0" w:rsidRPr="000E416B">
        <w:rPr>
          <w:rFonts w:cs="Times New Roman"/>
          <w:kern w:val="22"/>
          <w:sz w:val="22"/>
          <w:lang w:val="ru-RU"/>
        </w:rPr>
        <w:t xml:space="preserve"> </w:t>
      </w:r>
      <w:r w:rsidR="00BE70F0" w:rsidRPr="00BE70F0">
        <w:rPr>
          <w:rFonts w:cs="Times New Roman"/>
          <w:kern w:val="22"/>
          <w:sz w:val="22"/>
          <w:lang w:val="ru-RU"/>
        </w:rPr>
        <w:t>отме</w:t>
      </w:r>
      <w:r w:rsidR="000E416B">
        <w:rPr>
          <w:rFonts w:cs="Times New Roman"/>
          <w:kern w:val="22"/>
          <w:sz w:val="22"/>
          <w:lang w:val="ru-RU"/>
        </w:rPr>
        <w:t>чали</w:t>
      </w:r>
      <w:r w:rsidR="00F80DC3">
        <w:rPr>
          <w:rFonts w:cs="Times New Roman"/>
          <w:kern w:val="22"/>
          <w:sz w:val="22"/>
          <w:lang w:val="ru-RU"/>
        </w:rPr>
        <w:t>,</w:t>
      </w:r>
      <w:r w:rsidR="00BE70F0" w:rsidRPr="000E416B">
        <w:rPr>
          <w:rFonts w:cs="Times New Roman"/>
          <w:kern w:val="22"/>
          <w:sz w:val="22"/>
          <w:lang w:val="ru-RU"/>
        </w:rPr>
        <w:t xml:space="preserve"> </w:t>
      </w:r>
      <w:r w:rsidR="00BE70F0" w:rsidRPr="00BE70F0">
        <w:rPr>
          <w:rFonts w:cs="Times New Roman"/>
          <w:kern w:val="22"/>
          <w:sz w:val="22"/>
          <w:lang w:val="ru-RU"/>
        </w:rPr>
        <w:t>что</w:t>
      </w:r>
      <w:r w:rsidR="00BE70F0" w:rsidRPr="000E416B">
        <w:rPr>
          <w:rFonts w:cs="Times New Roman"/>
          <w:kern w:val="22"/>
          <w:sz w:val="22"/>
          <w:lang w:val="ru-RU"/>
        </w:rPr>
        <w:t xml:space="preserve"> </w:t>
      </w:r>
      <w:r w:rsidR="00BE70F0" w:rsidRPr="00BE70F0">
        <w:rPr>
          <w:rFonts w:cs="Times New Roman"/>
          <w:kern w:val="22"/>
          <w:sz w:val="22"/>
          <w:lang w:val="ru-RU"/>
        </w:rPr>
        <w:t>дикие</w:t>
      </w:r>
      <w:r w:rsidR="00BE70F0" w:rsidRPr="000E416B">
        <w:rPr>
          <w:rFonts w:cs="Times New Roman"/>
          <w:kern w:val="22"/>
          <w:sz w:val="22"/>
          <w:lang w:val="ru-RU"/>
        </w:rPr>
        <w:t xml:space="preserve"> </w:t>
      </w:r>
      <w:r w:rsidR="00BE70F0" w:rsidRPr="00BE70F0">
        <w:rPr>
          <w:rFonts w:cs="Times New Roman"/>
          <w:kern w:val="22"/>
          <w:sz w:val="22"/>
          <w:lang w:val="ru-RU"/>
        </w:rPr>
        <w:t>и</w:t>
      </w:r>
      <w:r w:rsidR="00BE70F0" w:rsidRPr="000E416B">
        <w:rPr>
          <w:rFonts w:cs="Times New Roman"/>
          <w:kern w:val="22"/>
          <w:sz w:val="22"/>
          <w:lang w:val="ru-RU"/>
        </w:rPr>
        <w:t xml:space="preserve"> </w:t>
      </w:r>
      <w:r w:rsidR="00BE70F0" w:rsidRPr="00BE70F0">
        <w:rPr>
          <w:rFonts w:cs="Times New Roman"/>
          <w:kern w:val="22"/>
          <w:sz w:val="22"/>
          <w:lang w:val="ru-RU"/>
        </w:rPr>
        <w:t>культивируемые</w:t>
      </w:r>
      <w:r w:rsidR="00BE70F0" w:rsidRPr="000E416B">
        <w:rPr>
          <w:rFonts w:cs="Times New Roman"/>
          <w:kern w:val="22"/>
          <w:sz w:val="22"/>
          <w:lang w:val="ru-RU"/>
        </w:rPr>
        <w:t xml:space="preserve"> </w:t>
      </w:r>
      <w:r w:rsidR="00BE70F0" w:rsidRPr="00BE70F0">
        <w:rPr>
          <w:rFonts w:cs="Times New Roman"/>
          <w:kern w:val="22"/>
          <w:sz w:val="22"/>
          <w:lang w:val="ru-RU"/>
        </w:rPr>
        <w:t>виды</w:t>
      </w:r>
      <w:r w:rsidR="00BE70F0" w:rsidRPr="000E416B">
        <w:rPr>
          <w:rFonts w:cs="Times New Roman"/>
          <w:kern w:val="22"/>
          <w:sz w:val="22"/>
          <w:lang w:val="ru-RU"/>
        </w:rPr>
        <w:t xml:space="preserve"> </w:t>
      </w:r>
      <w:r w:rsidR="00BE70F0" w:rsidRPr="00BE70F0">
        <w:rPr>
          <w:rFonts w:cs="Times New Roman"/>
          <w:kern w:val="22"/>
          <w:sz w:val="22"/>
          <w:lang w:val="ru-RU"/>
        </w:rPr>
        <w:t>из</w:t>
      </w:r>
      <w:r w:rsidR="00BE70F0" w:rsidRPr="000E416B">
        <w:rPr>
          <w:rFonts w:cs="Times New Roman"/>
          <w:kern w:val="22"/>
          <w:sz w:val="22"/>
          <w:lang w:val="ru-RU"/>
        </w:rPr>
        <w:t xml:space="preserve"> </w:t>
      </w:r>
      <w:r w:rsidR="00BE70F0" w:rsidRPr="00BE70F0">
        <w:rPr>
          <w:rFonts w:cs="Times New Roman"/>
          <w:kern w:val="22"/>
          <w:sz w:val="22"/>
          <w:lang w:val="ru-RU"/>
        </w:rPr>
        <w:t>Австралии</w:t>
      </w:r>
      <w:r w:rsidR="00BE70F0" w:rsidRPr="000E416B">
        <w:rPr>
          <w:rFonts w:cs="Times New Roman"/>
          <w:kern w:val="22"/>
          <w:sz w:val="22"/>
          <w:lang w:val="ru-RU"/>
        </w:rPr>
        <w:t xml:space="preserve"> </w:t>
      </w:r>
      <w:r w:rsidR="00BE70F0" w:rsidRPr="00BE70F0">
        <w:rPr>
          <w:rFonts w:cs="Times New Roman"/>
          <w:kern w:val="22"/>
          <w:sz w:val="22"/>
          <w:lang w:val="ru-RU"/>
        </w:rPr>
        <w:t>и</w:t>
      </w:r>
      <w:r w:rsidR="00BE70F0" w:rsidRPr="000E416B">
        <w:rPr>
          <w:rFonts w:cs="Times New Roman"/>
          <w:kern w:val="22"/>
          <w:sz w:val="22"/>
          <w:lang w:val="ru-RU"/>
        </w:rPr>
        <w:t xml:space="preserve"> </w:t>
      </w:r>
      <w:r w:rsidR="00BE70F0" w:rsidRPr="00BE70F0">
        <w:rPr>
          <w:rFonts w:cs="Times New Roman"/>
          <w:kern w:val="22"/>
          <w:sz w:val="22"/>
          <w:lang w:val="ru-RU"/>
        </w:rPr>
        <w:t>Азии</w:t>
      </w:r>
      <w:r w:rsidR="00BE70F0" w:rsidRPr="000E416B">
        <w:rPr>
          <w:rFonts w:cs="Times New Roman"/>
          <w:kern w:val="22"/>
          <w:sz w:val="22"/>
          <w:lang w:val="ru-RU"/>
        </w:rPr>
        <w:t xml:space="preserve"> </w:t>
      </w:r>
      <w:r w:rsidR="008C0E85">
        <w:rPr>
          <w:rFonts w:cs="Times New Roman"/>
          <w:kern w:val="22"/>
          <w:sz w:val="22"/>
          <w:lang w:val="ru-RU"/>
        </w:rPr>
        <w:t>указывались</w:t>
      </w:r>
      <w:r w:rsidR="008C0E85" w:rsidRPr="000E416B">
        <w:rPr>
          <w:rFonts w:cs="Times New Roman"/>
          <w:kern w:val="22"/>
          <w:sz w:val="22"/>
          <w:lang w:val="ru-RU"/>
        </w:rPr>
        <w:t xml:space="preserve"> </w:t>
      </w:r>
      <w:r w:rsidR="008C0E85">
        <w:rPr>
          <w:rFonts w:cs="Times New Roman"/>
          <w:kern w:val="22"/>
          <w:sz w:val="22"/>
          <w:lang w:val="ru-RU"/>
        </w:rPr>
        <w:t>как</w:t>
      </w:r>
      <w:r w:rsidR="008C0E85" w:rsidRPr="000E416B">
        <w:rPr>
          <w:rFonts w:cs="Times New Roman"/>
          <w:kern w:val="22"/>
          <w:sz w:val="22"/>
          <w:lang w:val="ru-RU"/>
        </w:rPr>
        <w:t xml:space="preserve"> </w:t>
      </w:r>
      <w:r w:rsidR="00BE70F0" w:rsidRPr="00BE70F0">
        <w:rPr>
          <w:rFonts w:cs="Times New Roman"/>
          <w:kern w:val="22"/>
          <w:sz w:val="22"/>
          <w:lang w:val="ru-RU"/>
        </w:rPr>
        <w:t>прошедшие</w:t>
      </w:r>
      <w:r w:rsidR="00BE70F0" w:rsidRPr="000E416B">
        <w:rPr>
          <w:rFonts w:cs="Times New Roman"/>
          <w:kern w:val="22"/>
          <w:sz w:val="22"/>
          <w:lang w:val="ru-RU"/>
        </w:rPr>
        <w:t xml:space="preserve"> </w:t>
      </w:r>
      <w:r w:rsidR="008C0E85">
        <w:rPr>
          <w:rFonts w:cs="Times New Roman"/>
          <w:kern w:val="22"/>
          <w:sz w:val="22"/>
          <w:lang w:val="ru-RU"/>
        </w:rPr>
        <w:t>отбор</w:t>
      </w:r>
      <w:r w:rsidR="00BE70F0" w:rsidRPr="000E416B">
        <w:rPr>
          <w:rFonts w:cs="Times New Roman"/>
          <w:kern w:val="22"/>
          <w:sz w:val="22"/>
          <w:lang w:val="ru-RU"/>
        </w:rPr>
        <w:t xml:space="preserve">, </w:t>
      </w:r>
      <w:r w:rsidR="00BE70F0" w:rsidRPr="00BE70F0">
        <w:rPr>
          <w:rFonts w:cs="Times New Roman"/>
          <w:kern w:val="22"/>
          <w:sz w:val="22"/>
          <w:lang w:val="ru-RU"/>
        </w:rPr>
        <w:t>и</w:t>
      </w:r>
      <w:r w:rsidR="00BE70F0" w:rsidRPr="000E416B">
        <w:rPr>
          <w:rFonts w:cs="Times New Roman"/>
          <w:kern w:val="22"/>
          <w:sz w:val="22"/>
          <w:lang w:val="ru-RU"/>
        </w:rPr>
        <w:t xml:space="preserve"> </w:t>
      </w:r>
      <w:r w:rsidR="00BE70F0" w:rsidRPr="00BE70F0">
        <w:rPr>
          <w:rFonts w:cs="Times New Roman"/>
          <w:kern w:val="22"/>
          <w:sz w:val="22"/>
          <w:lang w:val="ru-RU"/>
        </w:rPr>
        <w:t>что</w:t>
      </w:r>
      <w:r w:rsidR="00BE70F0" w:rsidRPr="000E416B">
        <w:rPr>
          <w:rFonts w:cs="Times New Roman"/>
          <w:kern w:val="22"/>
          <w:sz w:val="22"/>
          <w:lang w:val="ru-RU"/>
        </w:rPr>
        <w:t xml:space="preserve"> </w:t>
      </w:r>
      <w:r w:rsidR="00BE70F0" w:rsidRPr="00BE70F0">
        <w:rPr>
          <w:rFonts w:cs="Times New Roman"/>
          <w:kern w:val="22"/>
          <w:sz w:val="22"/>
          <w:lang w:val="ru-RU"/>
        </w:rPr>
        <w:t>они</w:t>
      </w:r>
      <w:r w:rsidR="00BE70F0" w:rsidRPr="000E416B">
        <w:rPr>
          <w:rFonts w:cs="Times New Roman"/>
          <w:kern w:val="22"/>
          <w:sz w:val="22"/>
          <w:lang w:val="ru-RU"/>
        </w:rPr>
        <w:t xml:space="preserve"> </w:t>
      </w:r>
      <w:r w:rsidR="00BE70F0" w:rsidRPr="00BE70F0">
        <w:rPr>
          <w:rFonts w:cs="Times New Roman"/>
          <w:kern w:val="22"/>
          <w:sz w:val="22"/>
          <w:lang w:val="ru-RU"/>
        </w:rPr>
        <w:t>были</w:t>
      </w:r>
      <w:r w:rsidR="00BE70F0" w:rsidRPr="000E416B">
        <w:rPr>
          <w:rFonts w:cs="Times New Roman"/>
          <w:kern w:val="22"/>
          <w:sz w:val="22"/>
          <w:lang w:val="ru-RU"/>
        </w:rPr>
        <w:t xml:space="preserve"> </w:t>
      </w:r>
      <w:r w:rsidR="00BE70F0" w:rsidRPr="00BE70F0">
        <w:rPr>
          <w:rFonts w:cs="Times New Roman"/>
          <w:kern w:val="22"/>
          <w:sz w:val="22"/>
          <w:lang w:val="ru-RU"/>
        </w:rPr>
        <w:t>выбраны</w:t>
      </w:r>
      <w:r w:rsidR="00BE70F0" w:rsidRPr="000E416B">
        <w:rPr>
          <w:rFonts w:cs="Times New Roman"/>
          <w:kern w:val="22"/>
          <w:sz w:val="22"/>
          <w:lang w:val="ru-RU"/>
        </w:rPr>
        <w:t xml:space="preserve"> </w:t>
      </w:r>
      <w:r w:rsidR="00BE70F0" w:rsidRPr="00BE70F0">
        <w:rPr>
          <w:rFonts w:cs="Times New Roman"/>
          <w:kern w:val="22"/>
          <w:sz w:val="22"/>
          <w:lang w:val="ru-RU"/>
        </w:rPr>
        <w:t>для</w:t>
      </w:r>
      <w:r w:rsidR="00BE70F0" w:rsidRPr="000E416B">
        <w:rPr>
          <w:rFonts w:cs="Times New Roman"/>
          <w:kern w:val="22"/>
          <w:sz w:val="22"/>
          <w:lang w:val="ru-RU"/>
        </w:rPr>
        <w:t xml:space="preserve"> </w:t>
      </w:r>
      <w:r w:rsidR="00BE70F0" w:rsidRPr="00BE70F0">
        <w:rPr>
          <w:rFonts w:cs="Times New Roman"/>
          <w:kern w:val="22"/>
          <w:sz w:val="22"/>
          <w:lang w:val="ru-RU"/>
        </w:rPr>
        <w:t>расширения</w:t>
      </w:r>
      <w:r w:rsidR="00BE70F0" w:rsidRPr="000E416B">
        <w:rPr>
          <w:rFonts w:cs="Times New Roman"/>
          <w:kern w:val="22"/>
          <w:sz w:val="22"/>
          <w:lang w:val="ru-RU"/>
        </w:rPr>
        <w:t xml:space="preserve"> «</w:t>
      </w:r>
      <w:r w:rsidR="00BE70F0" w:rsidRPr="00BE70F0">
        <w:rPr>
          <w:rFonts w:cs="Times New Roman"/>
          <w:kern w:val="22"/>
          <w:sz w:val="22"/>
          <w:lang w:val="ru-RU"/>
        </w:rPr>
        <w:t>узкой</w:t>
      </w:r>
      <w:r w:rsidR="00BE70F0" w:rsidRPr="000E416B">
        <w:rPr>
          <w:rFonts w:cs="Times New Roman"/>
          <w:kern w:val="22"/>
          <w:sz w:val="22"/>
          <w:lang w:val="ru-RU"/>
        </w:rPr>
        <w:t xml:space="preserve">» </w:t>
      </w:r>
      <w:r w:rsidR="00BE70F0" w:rsidRPr="00BE70F0">
        <w:rPr>
          <w:rFonts w:cs="Times New Roman"/>
          <w:kern w:val="22"/>
          <w:sz w:val="22"/>
          <w:lang w:val="ru-RU"/>
        </w:rPr>
        <w:t>генетической</w:t>
      </w:r>
      <w:r w:rsidR="00BE70F0" w:rsidRPr="000E416B">
        <w:rPr>
          <w:rFonts w:cs="Times New Roman"/>
          <w:kern w:val="22"/>
          <w:sz w:val="22"/>
          <w:lang w:val="ru-RU"/>
        </w:rPr>
        <w:t xml:space="preserve"> </w:t>
      </w:r>
      <w:r w:rsidR="00BE70F0" w:rsidRPr="00BE70F0">
        <w:rPr>
          <w:rFonts w:cs="Times New Roman"/>
          <w:kern w:val="22"/>
          <w:sz w:val="22"/>
          <w:lang w:val="ru-RU"/>
        </w:rPr>
        <w:t>базы</w:t>
      </w:r>
      <w:r w:rsidR="00BE70F0" w:rsidRPr="000E416B">
        <w:rPr>
          <w:rFonts w:cs="Times New Roman"/>
          <w:kern w:val="22"/>
          <w:sz w:val="22"/>
          <w:lang w:val="ru-RU"/>
        </w:rPr>
        <w:t xml:space="preserve"> </w:t>
      </w:r>
      <w:r w:rsidR="00BE70F0" w:rsidRPr="00BE70F0">
        <w:rPr>
          <w:rFonts w:cs="Times New Roman"/>
          <w:kern w:val="22"/>
          <w:sz w:val="22"/>
          <w:lang w:val="ru-RU"/>
        </w:rPr>
        <w:t>линий</w:t>
      </w:r>
      <w:r w:rsidR="00BE70F0" w:rsidRPr="000E416B">
        <w:rPr>
          <w:rFonts w:cs="Times New Roman"/>
          <w:kern w:val="22"/>
          <w:sz w:val="22"/>
          <w:lang w:val="ru-RU"/>
        </w:rPr>
        <w:t xml:space="preserve"> </w:t>
      </w:r>
      <w:r w:rsidR="00BE70F0" w:rsidRPr="00BE70F0">
        <w:rPr>
          <w:rFonts w:cs="Times New Roman"/>
          <w:kern w:val="22"/>
          <w:sz w:val="22"/>
          <w:lang w:val="ru-RU"/>
        </w:rPr>
        <w:t>со</w:t>
      </w:r>
      <w:r w:rsidR="00112119">
        <w:rPr>
          <w:rFonts w:cs="Times New Roman"/>
          <w:kern w:val="22"/>
          <w:sz w:val="22"/>
          <w:lang w:val="ru-RU"/>
        </w:rPr>
        <w:t>евых</w:t>
      </w:r>
      <w:r w:rsidR="00112119" w:rsidRPr="000E416B">
        <w:rPr>
          <w:rFonts w:cs="Times New Roman"/>
          <w:kern w:val="22"/>
          <w:sz w:val="22"/>
          <w:lang w:val="ru-RU"/>
        </w:rPr>
        <w:t xml:space="preserve"> </w:t>
      </w:r>
      <w:r w:rsidR="00112119">
        <w:rPr>
          <w:rFonts w:cs="Times New Roman"/>
          <w:kern w:val="22"/>
          <w:sz w:val="22"/>
          <w:lang w:val="ru-RU"/>
        </w:rPr>
        <w:t>бобов</w:t>
      </w:r>
      <w:r w:rsidR="00112119" w:rsidRPr="000E416B">
        <w:rPr>
          <w:rFonts w:cs="Times New Roman"/>
          <w:kern w:val="22"/>
          <w:sz w:val="22"/>
          <w:lang w:val="ru-RU"/>
        </w:rPr>
        <w:t xml:space="preserve"> </w:t>
      </w:r>
      <w:r w:rsidR="00BE70F0" w:rsidRPr="00BE70F0">
        <w:rPr>
          <w:rFonts w:cs="Times New Roman"/>
          <w:kern w:val="22"/>
          <w:sz w:val="22"/>
          <w:lang w:val="ru-RU"/>
        </w:rPr>
        <w:t>в</w:t>
      </w:r>
      <w:r w:rsidR="00BE70F0" w:rsidRPr="000E416B">
        <w:rPr>
          <w:rFonts w:cs="Times New Roman"/>
          <w:kern w:val="22"/>
          <w:sz w:val="22"/>
          <w:lang w:val="ru-RU"/>
        </w:rPr>
        <w:t xml:space="preserve"> </w:t>
      </w:r>
      <w:r w:rsidR="00BE70F0" w:rsidRPr="00BE70F0">
        <w:rPr>
          <w:rFonts w:cs="Times New Roman"/>
          <w:kern w:val="22"/>
          <w:sz w:val="22"/>
          <w:lang w:val="ru-RU"/>
        </w:rPr>
        <w:t>США</w:t>
      </w:r>
      <w:r w:rsidR="00BE70F0" w:rsidRPr="000E416B">
        <w:rPr>
          <w:rFonts w:cs="Times New Roman"/>
          <w:kern w:val="22"/>
          <w:sz w:val="22"/>
          <w:lang w:val="ru-RU"/>
        </w:rPr>
        <w:t xml:space="preserve">. </w:t>
      </w:r>
      <w:r w:rsidR="00BE70F0" w:rsidRPr="00BE70F0">
        <w:rPr>
          <w:rFonts w:cs="Times New Roman"/>
          <w:kern w:val="22"/>
          <w:sz w:val="22"/>
          <w:lang w:val="ru-RU"/>
        </w:rPr>
        <w:t>В заявке на патент отмечено, что так</w:t>
      </w:r>
      <w:r w:rsidR="000F06E8">
        <w:rPr>
          <w:rFonts w:cs="Times New Roman"/>
          <w:kern w:val="22"/>
          <w:sz w:val="22"/>
          <w:lang w:val="ru-RU"/>
        </w:rPr>
        <w:t xml:space="preserve">ая экспансия </w:t>
      </w:r>
      <w:r w:rsidR="00BE70F0" w:rsidRPr="00BE70F0">
        <w:rPr>
          <w:rFonts w:cs="Times New Roman"/>
          <w:kern w:val="22"/>
          <w:sz w:val="22"/>
          <w:lang w:val="ru-RU"/>
        </w:rPr>
        <w:t xml:space="preserve">с использованием «экзотических видов» может привести к зародышевой плазме, </w:t>
      </w:r>
      <w:r w:rsidR="000F06E8">
        <w:rPr>
          <w:rFonts w:cs="Times New Roman"/>
          <w:kern w:val="22"/>
          <w:sz w:val="22"/>
          <w:lang w:val="ru-RU"/>
        </w:rPr>
        <w:t>способной лучше п</w:t>
      </w:r>
      <w:r w:rsidR="00BE70F0" w:rsidRPr="00BE70F0">
        <w:rPr>
          <w:rFonts w:cs="Times New Roman"/>
          <w:kern w:val="22"/>
          <w:sz w:val="22"/>
          <w:lang w:val="ru-RU"/>
        </w:rPr>
        <w:t xml:space="preserve">ереносить </w:t>
      </w:r>
      <w:r w:rsidR="000F06E8">
        <w:rPr>
          <w:rFonts w:cs="Times New Roman"/>
          <w:kern w:val="22"/>
          <w:sz w:val="22"/>
          <w:lang w:val="ru-RU"/>
        </w:rPr>
        <w:t xml:space="preserve">самые </w:t>
      </w:r>
      <w:r w:rsidR="00BE70F0" w:rsidRPr="00BE70F0">
        <w:rPr>
          <w:rFonts w:cs="Times New Roman"/>
          <w:kern w:val="22"/>
          <w:sz w:val="22"/>
          <w:lang w:val="ru-RU"/>
        </w:rPr>
        <w:t>раз</w:t>
      </w:r>
      <w:r w:rsidR="000F06E8">
        <w:rPr>
          <w:rFonts w:cs="Times New Roman"/>
          <w:kern w:val="22"/>
          <w:sz w:val="22"/>
          <w:lang w:val="ru-RU"/>
        </w:rPr>
        <w:t xml:space="preserve">ные </w:t>
      </w:r>
      <w:r w:rsidR="00BE70F0" w:rsidRPr="00BE70F0">
        <w:rPr>
          <w:rFonts w:cs="Times New Roman"/>
          <w:kern w:val="22"/>
          <w:sz w:val="22"/>
          <w:lang w:val="ru-RU"/>
        </w:rPr>
        <w:t>стресс</w:t>
      </w:r>
      <w:r w:rsidR="00D04B1E">
        <w:rPr>
          <w:rFonts w:cs="Times New Roman"/>
          <w:kern w:val="22"/>
          <w:sz w:val="22"/>
          <w:lang w:val="ru-RU"/>
        </w:rPr>
        <w:t>-</w:t>
      </w:r>
      <w:r w:rsidR="00BE70F0" w:rsidRPr="00BE70F0">
        <w:rPr>
          <w:rFonts w:cs="Times New Roman"/>
          <w:kern w:val="22"/>
          <w:sz w:val="22"/>
          <w:lang w:val="ru-RU"/>
        </w:rPr>
        <w:t>факторы окружающей среды и противостоять болезням, насекомым и нематодам</w:t>
      </w:r>
      <w:r w:rsidR="00100087" w:rsidRPr="00BE70F0">
        <w:rPr>
          <w:rFonts w:cs="Times New Roman"/>
          <w:kern w:val="22"/>
          <w:sz w:val="22"/>
          <w:lang w:val="ru-RU"/>
        </w:rPr>
        <w:t>.</w:t>
      </w:r>
      <w:r w:rsidR="00100087" w:rsidRPr="002364AB">
        <w:rPr>
          <w:rStyle w:val="FootnoteReference"/>
          <w:kern w:val="22"/>
          <w:sz w:val="22"/>
          <w:lang w:val="en-GB"/>
        </w:rPr>
        <w:footnoteReference w:id="111"/>
      </w:r>
      <w:r w:rsidR="00100087" w:rsidRPr="00BE70F0">
        <w:rPr>
          <w:rFonts w:cs="Times New Roman"/>
          <w:kern w:val="22"/>
          <w:sz w:val="22"/>
          <w:lang w:val="ru-RU"/>
        </w:rPr>
        <w:t xml:space="preserve"> </w:t>
      </w:r>
    </w:p>
    <w:p w14:paraId="245E0DDD" w14:textId="102384E8" w:rsidR="00100087" w:rsidRPr="00BE70F0" w:rsidRDefault="00404F4A" w:rsidP="00100087">
      <w:pPr>
        <w:spacing w:after="120"/>
        <w:rPr>
          <w:rFonts w:cs="Times New Roman"/>
          <w:kern w:val="22"/>
          <w:sz w:val="22"/>
          <w:lang w:val="ru-RU"/>
        </w:rPr>
      </w:pPr>
      <w:r w:rsidRPr="00BE70F0">
        <w:rPr>
          <w:rFonts w:cs="Times New Roman"/>
          <w:kern w:val="22"/>
          <w:sz w:val="22"/>
          <w:lang w:val="ru-RU"/>
        </w:rPr>
        <w:t xml:space="preserve">Требование </w:t>
      </w:r>
      <w:r>
        <w:rPr>
          <w:rFonts w:cs="Times New Roman"/>
          <w:kern w:val="22"/>
          <w:sz w:val="22"/>
          <w:lang w:val="ru-RU"/>
        </w:rPr>
        <w:t xml:space="preserve">о </w:t>
      </w:r>
      <w:r w:rsidRPr="00BE70F0">
        <w:rPr>
          <w:rFonts w:cs="Times New Roman"/>
          <w:kern w:val="22"/>
          <w:sz w:val="22"/>
          <w:lang w:val="ru-RU"/>
        </w:rPr>
        <w:t>закл</w:t>
      </w:r>
      <w:r>
        <w:rPr>
          <w:rFonts w:cs="Times New Roman"/>
          <w:kern w:val="22"/>
          <w:sz w:val="22"/>
          <w:lang w:val="ru-RU"/>
        </w:rPr>
        <w:t xml:space="preserve">ючении отдельных </w:t>
      </w:r>
      <w:r w:rsidRPr="00BE70F0">
        <w:rPr>
          <w:rFonts w:cs="Times New Roman"/>
          <w:kern w:val="22"/>
          <w:sz w:val="22"/>
          <w:lang w:val="ru-RU"/>
        </w:rPr>
        <w:t>двусторонни</w:t>
      </w:r>
      <w:r>
        <w:rPr>
          <w:rFonts w:cs="Times New Roman"/>
          <w:kern w:val="22"/>
          <w:sz w:val="22"/>
          <w:lang w:val="ru-RU"/>
        </w:rPr>
        <w:t>х</w:t>
      </w:r>
      <w:r w:rsidRPr="00BE70F0">
        <w:rPr>
          <w:rFonts w:cs="Times New Roman"/>
          <w:kern w:val="22"/>
          <w:sz w:val="22"/>
          <w:lang w:val="ru-RU"/>
        </w:rPr>
        <w:t xml:space="preserve"> соглашени</w:t>
      </w:r>
      <w:r>
        <w:rPr>
          <w:rFonts w:cs="Times New Roman"/>
          <w:kern w:val="22"/>
          <w:sz w:val="22"/>
          <w:lang w:val="ru-RU"/>
        </w:rPr>
        <w:t>й</w:t>
      </w:r>
      <w:r w:rsidRPr="00BE70F0">
        <w:rPr>
          <w:rFonts w:cs="Times New Roman"/>
          <w:kern w:val="22"/>
          <w:sz w:val="22"/>
          <w:lang w:val="ru-RU"/>
        </w:rPr>
        <w:t xml:space="preserve"> по любо</w:t>
      </w:r>
      <w:r>
        <w:rPr>
          <w:rFonts w:cs="Times New Roman"/>
          <w:kern w:val="22"/>
          <w:sz w:val="22"/>
          <w:lang w:val="ru-RU"/>
        </w:rPr>
        <w:t xml:space="preserve">й </w:t>
      </w:r>
      <w:r w:rsidRPr="00BE70F0">
        <w:rPr>
          <w:rFonts w:cs="Times New Roman"/>
          <w:kern w:val="22"/>
          <w:sz w:val="22"/>
          <w:lang w:val="ru-RU"/>
        </w:rPr>
        <w:t>части 258 экзотических линий</w:t>
      </w:r>
      <w:r w:rsidR="00100087" w:rsidRPr="002364AB">
        <w:rPr>
          <w:rStyle w:val="FootnoteReference"/>
          <w:rFonts w:cs="Times New Roman"/>
          <w:kern w:val="22"/>
          <w:sz w:val="22"/>
          <w:lang w:val="en-GB"/>
        </w:rPr>
        <w:footnoteReference w:id="112"/>
      </w:r>
      <w:r w:rsidR="00100087" w:rsidRPr="00BE70F0">
        <w:rPr>
          <w:rFonts w:cs="Times New Roman"/>
          <w:kern w:val="22"/>
          <w:sz w:val="22"/>
          <w:lang w:val="ru-RU"/>
        </w:rPr>
        <w:t xml:space="preserve"> </w:t>
      </w:r>
      <w:r w:rsidR="00BE70F0" w:rsidRPr="00BE70F0">
        <w:rPr>
          <w:rFonts w:cs="Times New Roman"/>
          <w:kern w:val="22"/>
          <w:sz w:val="22"/>
          <w:lang w:val="ru-RU"/>
        </w:rPr>
        <w:t>растений</w:t>
      </w:r>
      <w:r w:rsidR="00093336">
        <w:rPr>
          <w:rFonts w:cs="Times New Roman"/>
          <w:kern w:val="22"/>
          <w:sz w:val="22"/>
          <w:lang w:val="ru-RU"/>
        </w:rPr>
        <w:t xml:space="preserve"> как </w:t>
      </w:r>
      <w:r w:rsidR="00BE70F0" w:rsidRPr="00BE70F0">
        <w:rPr>
          <w:rFonts w:cs="Times New Roman"/>
          <w:kern w:val="22"/>
          <w:sz w:val="22"/>
          <w:lang w:val="ru-RU"/>
        </w:rPr>
        <w:t xml:space="preserve">подпадающих под обязательства страны-поставщика по совместному использованию выгод, </w:t>
      </w:r>
      <w:r w:rsidR="00093336">
        <w:rPr>
          <w:rFonts w:cs="Times New Roman"/>
          <w:kern w:val="22"/>
          <w:sz w:val="22"/>
          <w:lang w:val="ru-RU"/>
        </w:rPr>
        <w:t xml:space="preserve">по всей </w:t>
      </w:r>
      <w:r w:rsidR="00BE70F0" w:rsidRPr="00BE70F0">
        <w:rPr>
          <w:rFonts w:cs="Times New Roman"/>
          <w:kern w:val="22"/>
          <w:sz w:val="22"/>
          <w:lang w:val="ru-RU"/>
        </w:rPr>
        <w:t>вероятно</w:t>
      </w:r>
      <w:r w:rsidR="00093336">
        <w:rPr>
          <w:rFonts w:cs="Times New Roman"/>
          <w:kern w:val="22"/>
          <w:sz w:val="22"/>
          <w:lang w:val="ru-RU"/>
        </w:rPr>
        <w:t xml:space="preserve">сти просто </w:t>
      </w:r>
      <w:r w:rsidR="00BE70F0" w:rsidRPr="00BE70F0">
        <w:rPr>
          <w:rFonts w:cs="Times New Roman"/>
          <w:kern w:val="22"/>
          <w:sz w:val="22"/>
          <w:lang w:val="ru-RU"/>
        </w:rPr>
        <w:t xml:space="preserve">невозможно с точки зрения времени и затрат, даже если </w:t>
      </w:r>
      <w:r w:rsidR="00606F07">
        <w:rPr>
          <w:rFonts w:cs="Times New Roman"/>
          <w:kern w:val="22"/>
          <w:sz w:val="22"/>
          <w:lang w:val="ru-RU"/>
        </w:rPr>
        <w:t xml:space="preserve">знать </w:t>
      </w:r>
      <w:r w:rsidR="00BE70F0" w:rsidRPr="00BE70F0">
        <w:rPr>
          <w:rFonts w:cs="Times New Roman"/>
          <w:kern w:val="22"/>
          <w:sz w:val="22"/>
          <w:lang w:val="ru-RU"/>
        </w:rPr>
        <w:t>стран</w:t>
      </w:r>
      <w:r w:rsidR="00606F07">
        <w:rPr>
          <w:rFonts w:cs="Times New Roman"/>
          <w:kern w:val="22"/>
          <w:sz w:val="22"/>
          <w:lang w:val="ru-RU"/>
        </w:rPr>
        <w:t>у</w:t>
      </w:r>
      <w:r w:rsidR="00BE70F0" w:rsidRPr="00BE70F0">
        <w:rPr>
          <w:rFonts w:cs="Times New Roman"/>
          <w:kern w:val="22"/>
          <w:sz w:val="22"/>
          <w:lang w:val="ru-RU"/>
        </w:rPr>
        <w:t>-поставщик</w:t>
      </w:r>
      <w:r w:rsidR="00606F07">
        <w:rPr>
          <w:rFonts w:cs="Times New Roman"/>
          <w:kern w:val="22"/>
          <w:sz w:val="22"/>
          <w:lang w:val="ru-RU"/>
        </w:rPr>
        <w:t>а</w:t>
      </w:r>
      <w:r w:rsidR="00BE70F0" w:rsidRPr="00BE70F0">
        <w:rPr>
          <w:rFonts w:cs="Times New Roman"/>
          <w:kern w:val="22"/>
          <w:sz w:val="22"/>
          <w:lang w:val="ru-RU"/>
        </w:rPr>
        <w:t xml:space="preserve"> каждо</w:t>
      </w:r>
      <w:r w:rsidR="005161FF">
        <w:rPr>
          <w:rFonts w:cs="Times New Roman"/>
          <w:kern w:val="22"/>
          <w:sz w:val="22"/>
          <w:lang w:val="ru-RU"/>
        </w:rPr>
        <w:t>го образца</w:t>
      </w:r>
      <w:r w:rsidR="00BE70F0" w:rsidRPr="00BE70F0">
        <w:rPr>
          <w:rFonts w:cs="Times New Roman"/>
          <w:kern w:val="22"/>
          <w:sz w:val="22"/>
          <w:lang w:val="ru-RU"/>
        </w:rPr>
        <w:t xml:space="preserve">, </w:t>
      </w:r>
      <w:r>
        <w:rPr>
          <w:rFonts w:cs="Times New Roman"/>
          <w:kern w:val="22"/>
          <w:sz w:val="22"/>
          <w:lang w:val="ru-RU"/>
        </w:rPr>
        <w:t xml:space="preserve">что может </w:t>
      </w:r>
      <w:r w:rsidR="00BE70F0" w:rsidRPr="00BE70F0">
        <w:rPr>
          <w:rFonts w:cs="Times New Roman"/>
          <w:kern w:val="22"/>
          <w:sz w:val="22"/>
          <w:lang w:val="ru-RU"/>
        </w:rPr>
        <w:t>которая может не будь случай</w:t>
      </w:r>
      <w:r w:rsidR="00100087" w:rsidRPr="00BE70F0">
        <w:rPr>
          <w:rFonts w:cs="Times New Roman"/>
          <w:kern w:val="22"/>
          <w:sz w:val="22"/>
          <w:lang w:val="ru-RU"/>
        </w:rPr>
        <w:t>.</w:t>
      </w:r>
    </w:p>
    <w:p w14:paraId="431E3B13" w14:textId="66E71A17" w:rsidR="00FC5588" w:rsidRPr="00BE70F0" w:rsidRDefault="00BE70F0" w:rsidP="00527AA2">
      <w:pPr>
        <w:pStyle w:val="Heading2"/>
        <w:spacing w:before="0"/>
        <w:rPr>
          <w:kern w:val="22"/>
          <w:sz w:val="22"/>
          <w:szCs w:val="22"/>
          <w:lang w:val="ru-RU"/>
        </w:rPr>
      </w:pPr>
      <w:r w:rsidRPr="00BE70F0">
        <w:rPr>
          <w:kern w:val="22"/>
          <w:sz w:val="22"/>
          <w:szCs w:val="22"/>
          <w:lang w:val="ru-RU"/>
        </w:rPr>
        <w:t>Цифровая информация о последовательностях</w:t>
      </w:r>
      <w:r w:rsidR="00D56642" w:rsidRPr="00D56642">
        <w:rPr>
          <w:kern w:val="22"/>
          <w:sz w:val="22"/>
          <w:szCs w:val="22"/>
          <w:lang w:val="ru-RU"/>
        </w:rPr>
        <w:t xml:space="preserve"> (</w:t>
      </w:r>
      <w:r w:rsidR="00D56642">
        <w:rPr>
          <w:kern w:val="22"/>
          <w:sz w:val="22"/>
          <w:lang w:val="ru-RU"/>
        </w:rPr>
        <w:t>ЦИП</w:t>
      </w:r>
      <w:r w:rsidRPr="00BE70F0">
        <w:rPr>
          <w:kern w:val="22"/>
          <w:sz w:val="22"/>
          <w:szCs w:val="22"/>
          <w:lang w:val="ru-RU"/>
        </w:rPr>
        <w:t>)</w:t>
      </w:r>
    </w:p>
    <w:p w14:paraId="36F2CD80" w14:textId="2E5CEE43" w:rsidR="008F7315" w:rsidRPr="00AD5228" w:rsidRDefault="00AD5228" w:rsidP="006E752A">
      <w:pPr>
        <w:spacing w:after="120"/>
        <w:rPr>
          <w:rFonts w:cs="Times New Roman"/>
          <w:kern w:val="22"/>
          <w:sz w:val="22"/>
          <w:lang w:val="ru-RU"/>
        </w:rPr>
      </w:pPr>
      <w:r>
        <w:rPr>
          <w:rFonts w:cs="Times New Roman"/>
          <w:kern w:val="22"/>
          <w:sz w:val="22"/>
          <w:lang w:val="ru-RU"/>
        </w:rPr>
        <w:t>В</w:t>
      </w:r>
      <w:r w:rsidRPr="00AD5228">
        <w:rPr>
          <w:rFonts w:cs="Times New Roman"/>
          <w:kern w:val="22"/>
          <w:sz w:val="22"/>
          <w:lang w:val="ru-RU"/>
        </w:rPr>
        <w:t xml:space="preserve"> </w:t>
      </w:r>
      <w:r w:rsidRPr="00A9687F">
        <w:rPr>
          <w:rFonts w:cs="Times New Roman"/>
          <w:kern w:val="22"/>
          <w:sz w:val="22"/>
          <w:lang w:val="ru-RU"/>
        </w:rPr>
        <w:t>решении</w:t>
      </w:r>
      <w:r w:rsidRPr="00AD5228">
        <w:rPr>
          <w:rFonts w:cs="Times New Roman"/>
          <w:kern w:val="22"/>
          <w:sz w:val="22"/>
          <w:lang w:val="ru-RU"/>
        </w:rPr>
        <w:t xml:space="preserve"> 14/20 </w:t>
      </w:r>
      <w:r w:rsidRPr="00A9687F">
        <w:rPr>
          <w:rFonts w:cs="Times New Roman"/>
          <w:kern w:val="22"/>
          <w:sz w:val="22"/>
          <w:lang w:val="ru-RU"/>
        </w:rPr>
        <w:t>Конференции</w:t>
      </w:r>
      <w:r w:rsidRPr="00AD5228">
        <w:rPr>
          <w:rFonts w:cs="Times New Roman"/>
          <w:kern w:val="22"/>
          <w:sz w:val="22"/>
          <w:lang w:val="ru-RU"/>
        </w:rPr>
        <w:t xml:space="preserve"> </w:t>
      </w:r>
      <w:r w:rsidRPr="00A9687F">
        <w:rPr>
          <w:rFonts w:cs="Times New Roman"/>
          <w:kern w:val="22"/>
          <w:sz w:val="22"/>
          <w:lang w:val="ru-RU"/>
        </w:rPr>
        <w:t>Сторон</w:t>
      </w:r>
      <w:r w:rsidRPr="00AD5228">
        <w:rPr>
          <w:rFonts w:cs="Times New Roman"/>
          <w:kern w:val="22"/>
          <w:sz w:val="22"/>
          <w:lang w:val="ru-RU"/>
        </w:rPr>
        <w:t xml:space="preserve"> </w:t>
      </w:r>
      <w:r w:rsidRPr="00A9687F">
        <w:rPr>
          <w:rFonts w:cs="Times New Roman"/>
          <w:kern w:val="22"/>
          <w:sz w:val="22"/>
          <w:lang w:val="ru-RU"/>
        </w:rPr>
        <w:t>отмечалось</w:t>
      </w:r>
      <w:r w:rsidRPr="00AD5228">
        <w:rPr>
          <w:rFonts w:cs="Times New Roman"/>
          <w:kern w:val="22"/>
          <w:sz w:val="22"/>
          <w:lang w:val="ru-RU"/>
        </w:rPr>
        <w:t xml:space="preserve">, </w:t>
      </w:r>
      <w:r w:rsidRPr="00A9687F">
        <w:rPr>
          <w:rFonts w:cs="Times New Roman"/>
          <w:kern w:val="22"/>
          <w:sz w:val="22"/>
          <w:lang w:val="ru-RU"/>
        </w:rPr>
        <w:t>что</w:t>
      </w:r>
      <w:r w:rsidRPr="00AD5228">
        <w:rPr>
          <w:rFonts w:cs="Times New Roman"/>
          <w:kern w:val="22"/>
          <w:sz w:val="22"/>
          <w:lang w:val="ru-RU"/>
        </w:rPr>
        <w:t xml:space="preserve"> </w:t>
      </w:r>
      <w:r w:rsidRPr="00A9687F">
        <w:rPr>
          <w:rFonts w:cs="Times New Roman"/>
          <w:kern w:val="22"/>
          <w:sz w:val="22"/>
          <w:lang w:val="ru-RU"/>
        </w:rPr>
        <w:t>термин</w:t>
      </w:r>
      <w:r w:rsidRPr="00AD5228">
        <w:rPr>
          <w:rFonts w:cs="Times New Roman"/>
          <w:kern w:val="22"/>
          <w:sz w:val="22"/>
          <w:lang w:val="ru-RU"/>
        </w:rPr>
        <w:t xml:space="preserve"> «</w:t>
      </w:r>
      <w:r>
        <w:rPr>
          <w:rFonts w:cs="Times New Roman"/>
          <w:kern w:val="22"/>
          <w:sz w:val="22"/>
          <w:lang w:val="ru-RU"/>
        </w:rPr>
        <w:t>цифровая</w:t>
      </w:r>
      <w:r w:rsidRPr="00AD5228">
        <w:rPr>
          <w:rFonts w:cs="Times New Roman"/>
          <w:kern w:val="22"/>
          <w:sz w:val="22"/>
          <w:lang w:val="ru-RU"/>
        </w:rPr>
        <w:t xml:space="preserve"> </w:t>
      </w:r>
      <w:r w:rsidRPr="00A9687F">
        <w:rPr>
          <w:rFonts w:cs="Times New Roman"/>
          <w:kern w:val="22"/>
          <w:sz w:val="22"/>
          <w:lang w:val="ru-RU"/>
        </w:rPr>
        <w:t>информация</w:t>
      </w:r>
      <w:r w:rsidRPr="00AD5228">
        <w:rPr>
          <w:rFonts w:cs="Times New Roman"/>
          <w:kern w:val="22"/>
          <w:sz w:val="22"/>
          <w:lang w:val="ru-RU"/>
        </w:rPr>
        <w:t xml:space="preserve"> </w:t>
      </w:r>
      <w:r w:rsidRPr="00A9687F">
        <w:rPr>
          <w:rFonts w:cs="Times New Roman"/>
          <w:kern w:val="22"/>
          <w:sz w:val="22"/>
          <w:lang w:val="ru-RU"/>
        </w:rPr>
        <w:t>о</w:t>
      </w:r>
      <w:r w:rsidRPr="00AD5228">
        <w:rPr>
          <w:rFonts w:cs="Times New Roman"/>
          <w:kern w:val="22"/>
          <w:sz w:val="22"/>
          <w:lang w:val="ru-RU"/>
        </w:rPr>
        <w:t xml:space="preserve"> </w:t>
      </w:r>
      <w:r>
        <w:rPr>
          <w:rFonts w:cs="Times New Roman"/>
          <w:kern w:val="22"/>
          <w:sz w:val="22"/>
          <w:lang w:val="ru-RU"/>
        </w:rPr>
        <w:t>пос</w:t>
      </w:r>
      <w:r w:rsidRPr="00A9687F">
        <w:rPr>
          <w:rFonts w:cs="Times New Roman"/>
          <w:kern w:val="22"/>
          <w:sz w:val="22"/>
          <w:lang w:val="ru-RU"/>
        </w:rPr>
        <w:t>ледовательностях</w:t>
      </w:r>
      <w:r w:rsidRPr="00AD5228">
        <w:rPr>
          <w:rFonts w:cs="Times New Roman"/>
          <w:kern w:val="22"/>
          <w:sz w:val="22"/>
          <w:lang w:val="ru-RU"/>
        </w:rPr>
        <w:t xml:space="preserve">» </w:t>
      </w:r>
      <w:r w:rsidRPr="00A9687F">
        <w:rPr>
          <w:rFonts w:cs="Times New Roman"/>
          <w:kern w:val="22"/>
          <w:sz w:val="22"/>
          <w:lang w:val="ru-RU"/>
        </w:rPr>
        <w:t>может</w:t>
      </w:r>
      <w:r w:rsidRPr="00AD5228">
        <w:rPr>
          <w:rFonts w:cs="Times New Roman"/>
          <w:kern w:val="22"/>
          <w:sz w:val="22"/>
          <w:lang w:val="ru-RU"/>
        </w:rPr>
        <w:t xml:space="preserve"> </w:t>
      </w:r>
      <w:r w:rsidRPr="00A9687F">
        <w:rPr>
          <w:rFonts w:cs="Times New Roman"/>
          <w:kern w:val="22"/>
          <w:sz w:val="22"/>
          <w:lang w:val="ru-RU"/>
        </w:rPr>
        <w:t>быть</w:t>
      </w:r>
      <w:r w:rsidRPr="00AD5228">
        <w:rPr>
          <w:rFonts w:cs="Times New Roman"/>
          <w:kern w:val="22"/>
          <w:sz w:val="22"/>
          <w:lang w:val="ru-RU"/>
        </w:rPr>
        <w:t xml:space="preserve"> </w:t>
      </w:r>
      <w:r w:rsidRPr="00A9687F">
        <w:rPr>
          <w:rFonts w:cs="Times New Roman"/>
          <w:kern w:val="22"/>
          <w:sz w:val="22"/>
          <w:lang w:val="ru-RU"/>
        </w:rPr>
        <w:t>не</w:t>
      </w:r>
      <w:r w:rsidRPr="00AD5228">
        <w:rPr>
          <w:rFonts w:cs="Times New Roman"/>
          <w:kern w:val="22"/>
          <w:sz w:val="22"/>
          <w:lang w:val="ru-RU"/>
        </w:rPr>
        <w:t xml:space="preserve"> </w:t>
      </w:r>
      <w:r w:rsidRPr="00A9687F">
        <w:rPr>
          <w:rFonts w:cs="Times New Roman"/>
          <w:kern w:val="22"/>
          <w:sz w:val="22"/>
          <w:lang w:val="ru-RU"/>
        </w:rPr>
        <w:t>самым</w:t>
      </w:r>
      <w:r w:rsidRPr="00AD5228">
        <w:rPr>
          <w:rFonts w:cs="Times New Roman"/>
          <w:kern w:val="22"/>
          <w:sz w:val="22"/>
          <w:lang w:val="ru-RU"/>
        </w:rPr>
        <w:t xml:space="preserve"> </w:t>
      </w:r>
      <w:r w:rsidRPr="00A9687F">
        <w:rPr>
          <w:rFonts w:cs="Times New Roman"/>
          <w:kern w:val="22"/>
          <w:sz w:val="22"/>
          <w:lang w:val="ru-RU"/>
        </w:rPr>
        <w:t>подходящим</w:t>
      </w:r>
      <w:r w:rsidRPr="00AD5228">
        <w:rPr>
          <w:rFonts w:cs="Times New Roman"/>
          <w:kern w:val="22"/>
          <w:sz w:val="22"/>
          <w:lang w:val="ru-RU"/>
        </w:rPr>
        <w:t xml:space="preserve"> </w:t>
      </w:r>
      <w:r w:rsidRPr="00A9687F">
        <w:rPr>
          <w:rFonts w:cs="Times New Roman"/>
          <w:kern w:val="22"/>
          <w:sz w:val="22"/>
          <w:lang w:val="ru-RU"/>
        </w:rPr>
        <w:t>и</w:t>
      </w:r>
      <w:r w:rsidRPr="00AD5228">
        <w:rPr>
          <w:rFonts w:cs="Times New Roman"/>
          <w:kern w:val="22"/>
          <w:sz w:val="22"/>
          <w:lang w:val="ru-RU"/>
        </w:rPr>
        <w:t xml:space="preserve"> </w:t>
      </w:r>
      <w:r w:rsidRPr="00A9687F">
        <w:rPr>
          <w:rFonts w:cs="Times New Roman"/>
          <w:kern w:val="22"/>
          <w:sz w:val="22"/>
          <w:lang w:val="ru-RU"/>
        </w:rPr>
        <w:t>что</w:t>
      </w:r>
      <w:r w:rsidRPr="00AD5228">
        <w:rPr>
          <w:rFonts w:cs="Times New Roman"/>
          <w:kern w:val="22"/>
          <w:sz w:val="22"/>
          <w:lang w:val="ru-RU"/>
        </w:rPr>
        <w:t xml:space="preserve"> </w:t>
      </w:r>
      <w:r w:rsidRPr="00A9687F">
        <w:rPr>
          <w:rFonts w:cs="Times New Roman"/>
          <w:kern w:val="22"/>
          <w:sz w:val="22"/>
          <w:lang w:val="ru-RU"/>
        </w:rPr>
        <w:t>он</w:t>
      </w:r>
      <w:r w:rsidRPr="00AD5228">
        <w:rPr>
          <w:rFonts w:cs="Times New Roman"/>
          <w:kern w:val="22"/>
          <w:sz w:val="22"/>
          <w:lang w:val="ru-RU"/>
        </w:rPr>
        <w:t xml:space="preserve"> </w:t>
      </w:r>
      <w:r w:rsidRPr="00A9687F">
        <w:rPr>
          <w:rFonts w:cs="Times New Roman"/>
          <w:kern w:val="22"/>
          <w:sz w:val="22"/>
          <w:lang w:val="ru-RU"/>
        </w:rPr>
        <w:t>используется</w:t>
      </w:r>
      <w:r w:rsidRPr="00AD5228">
        <w:rPr>
          <w:rFonts w:cs="Times New Roman"/>
          <w:kern w:val="22"/>
          <w:sz w:val="22"/>
          <w:lang w:val="ru-RU"/>
        </w:rPr>
        <w:t xml:space="preserve"> </w:t>
      </w:r>
      <w:r w:rsidRPr="00A9687F">
        <w:rPr>
          <w:rFonts w:cs="Times New Roman"/>
          <w:kern w:val="22"/>
          <w:sz w:val="22"/>
          <w:lang w:val="ru-RU"/>
        </w:rPr>
        <w:t>в</w:t>
      </w:r>
      <w:r w:rsidRPr="00AD5228">
        <w:rPr>
          <w:rFonts w:cs="Times New Roman"/>
          <w:kern w:val="22"/>
          <w:sz w:val="22"/>
          <w:lang w:val="ru-RU"/>
        </w:rPr>
        <w:t xml:space="preserve"> </w:t>
      </w:r>
      <w:r w:rsidRPr="00A9687F">
        <w:rPr>
          <w:rFonts w:cs="Times New Roman"/>
          <w:kern w:val="22"/>
          <w:sz w:val="22"/>
          <w:lang w:val="ru-RU"/>
        </w:rPr>
        <w:t>качестве</w:t>
      </w:r>
      <w:r w:rsidRPr="00AD5228">
        <w:rPr>
          <w:rFonts w:cs="Times New Roman"/>
          <w:kern w:val="22"/>
          <w:sz w:val="22"/>
          <w:lang w:val="ru-RU"/>
        </w:rPr>
        <w:t xml:space="preserve"> </w:t>
      </w:r>
      <w:r>
        <w:rPr>
          <w:rFonts w:cs="Times New Roman"/>
          <w:kern w:val="22"/>
          <w:sz w:val="22"/>
          <w:lang w:val="ru-RU"/>
        </w:rPr>
        <w:t>временного</w:t>
      </w:r>
      <w:r w:rsidRPr="00AD5228">
        <w:rPr>
          <w:rFonts w:cs="Times New Roman"/>
          <w:kern w:val="22"/>
          <w:sz w:val="22"/>
          <w:lang w:val="ru-RU"/>
        </w:rPr>
        <w:t xml:space="preserve"> </w:t>
      </w:r>
      <w:r>
        <w:rPr>
          <w:rFonts w:cs="Times New Roman"/>
          <w:kern w:val="22"/>
          <w:sz w:val="22"/>
          <w:lang w:val="ru-RU"/>
        </w:rPr>
        <w:t>термина</w:t>
      </w:r>
      <w:r w:rsidRPr="00AD5228">
        <w:rPr>
          <w:rFonts w:cs="Times New Roman"/>
          <w:kern w:val="22"/>
          <w:sz w:val="22"/>
          <w:lang w:val="ru-RU"/>
        </w:rPr>
        <w:t xml:space="preserve"> </w:t>
      </w:r>
      <w:r w:rsidRPr="00A9687F">
        <w:rPr>
          <w:rFonts w:cs="Times New Roman"/>
          <w:kern w:val="22"/>
          <w:sz w:val="22"/>
          <w:lang w:val="ru-RU"/>
        </w:rPr>
        <w:t>до</w:t>
      </w:r>
      <w:r w:rsidRPr="00AD5228">
        <w:rPr>
          <w:rFonts w:cs="Times New Roman"/>
          <w:kern w:val="22"/>
          <w:sz w:val="22"/>
          <w:lang w:val="ru-RU"/>
        </w:rPr>
        <w:t xml:space="preserve"> </w:t>
      </w:r>
      <w:r w:rsidRPr="00A9687F">
        <w:rPr>
          <w:rFonts w:cs="Times New Roman"/>
          <w:kern w:val="22"/>
          <w:sz w:val="22"/>
          <w:lang w:val="ru-RU"/>
        </w:rPr>
        <w:t>тех</w:t>
      </w:r>
      <w:r w:rsidRPr="00AD5228">
        <w:rPr>
          <w:rFonts w:cs="Times New Roman"/>
          <w:kern w:val="22"/>
          <w:sz w:val="22"/>
          <w:lang w:val="ru-RU"/>
        </w:rPr>
        <w:t xml:space="preserve"> </w:t>
      </w:r>
      <w:r w:rsidRPr="00A9687F">
        <w:rPr>
          <w:rFonts w:cs="Times New Roman"/>
          <w:kern w:val="22"/>
          <w:sz w:val="22"/>
          <w:lang w:val="ru-RU"/>
        </w:rPr>
        <w:t>пор</w:t>
      </w:r>
      <w:r w:rsidRPr="00AD5228">
        <w:rPr>
          <w:rFonts w:cs="Times New Roman"/>
          <w:kern w:val="22"/>
          <w:sz w:val="22"/>
          <w:lang w:val="ru-RU"/>
        </w:rPr>
        <w:t xml:space="preserve">, </w:t>
      </w:r>
      <w:r w:rsidRPr="00A9687F">
        <w:rPr>
          <w:rFonts w:cs="Times New Roman"/>
          <w:kern w:val="22"/>
          <w:sz w:val="22"/>
          <w:lang w:val="ru-RU"/>
        </w:rPr>
        <w:t>пока</w:t>
      </w:r>
      <w:r w:rsidRPr="00AD5228">
        <w:rPr>
          <w:rFonts w:cs="Times New Roman"/>
          <w:kern w:val="22"/>
          <w:sz w:val="22"/>
          <w:lang w:val="ru-RU"/>
        </w:rPr>
        <w:t xml:space="preserve"> </w:t>
      </w:r>
      <w:r w:rsidRPr="00A9687F">
        <w:rPr>
          <w:rFonts w:cs="Times New Roman"/>
          <w:kern w:val="22"/>
          <w:sz w:val="22"/>
          <w:lang w:val="ru-RU"/>
        </w:rPr>
        <w:t>не</w:t>
      </w:r>
      <w:r w:rsidRPr="00AD5228">
        <w:rPr>
          <w:rFonts w:cs="Times New Roman"/>
          <w:kern w:val="22"/>
          <w:sz w:val="22"/>
          <w:lang w:val="ru-RU"/>
        </w:rPr>
        <w:t xml:space="preserve"> </w:t>
      </w:r>
      <w:r w:rsidRPr="00A9687F">
        <w:rPr>
          <w:rFonts w:cs="Times New Roman"/>
          <w:kern w:val="22"/>
          <w:sz w:val="22"/>
          <w:lang w:val="ru-RU"/>
        </w:rPr>
        <w:t>будет</w:t>
      </w:r>
      <w:r w:rsidRPr="00AD5228">
        <w:rPr>
          <w:rFonts w:cs="Times New Roman"/>
          <w:kern w:val="22"/>
          <w:sz w:val="22"/>
          <w:lang w:val="ru-RU"/>
        </w:rPr>
        <w:t xml:space="preserve"> </w:t>
      </w:r>
      <w:r w:rsidRPr="00A9687F">
        <w:rPr>
          <w:rFonts w:cs="Times New Roman"/>
          <w:kern w:val="22"/>
          <w:sz w:val="22"/>
          <w:lang w:val="ru-RU"/>
        </w:rPr>
        <w:t>согласован</w:t>
      </w:r>
      <w:r w:rsidRPr="00AD5228">
        <w:rPr>
          <w:rFonts w:cs="Times New Roman"/>
          <w:kern w:val="22"/>
          <w:sz w:val="22"/>
          <w:lang w:val="ru-RU"/>
        </w:rPr>
        <w:t xml:space="preserve"> </w:t>
      </w:r>
      <w:r w:rsidRPr="00A9687F">
        <w:rPr>
          <w:rFonts w:cs="Times New Roman"/>
          <w:kern w:val="22"/>
          <w:sz w:val="22"/>
          <w:lang w:val="ru-RU"/>
        </w:rPr>
        <w:t>альтернативный</w:t>
      </w:r>
      <w:r w:rsidRPr="00AD5228">
        <w:rPr>
          <w:rFonts w:cs="Times New Roman"/>
          <w:kern w:val="22"/>
          <w:sz w:val="22"/>
          <w:lang w:val="ru-RU"/>
        </w:rPr>
        <w:t xml:space="preserve"> </w:t>
      </w:r>
      <w:r w:rsidRPr="00A9687F">
        <w:rPr>
          <w:rFonts w:cs="Times New Roman"/>
          <w:kern w:val="22"/>
          <w:sz w:val="22"/>
          <w:lang w:val="ru-RU"/>
        </w:rPr>
        <w:t>термин</w:t>
      </w:r>
      <w:r w:rsidRPr="00AD5228">
        <w:rPr>
          <w:rFonts w:cs="Times New Roman"/>
          <w:kern w:val="22"/>
          <w:sz w:val="22"/>
          <w:lang w:val="ru-RU"/>
        </w:rPr>
        <w:t xml:space="preserve">. </w:t>
      </w:r>
      <w:r>
        <w:rPr>
          <w:rFonts w:cs="Times New Roman"/>
          <w:kern w:val="22"/>
          <w:sz w:val="22"/>
          <w:lang w:val="ru-RU"/>
        </w:rPr>
        <w:t>В 2</w:t>
      </w:r>
      <w:r w:rsidRPr="00BE70F0">
        <w:rPr>
          <w:rFonts w:cs="Times New Roman"/>
          <w:kern w:val="22"/>
          <w:sz w:val="22"/>
          <w:lang w:val="ru-RU"/>
        </w:rPr>
        <w:t>020 год</w:t>
      </w:r>
      <w:r>
        <w:rPr>
          <w:rFonts w:cs="Times New Roman"/>
          <w:kern w:val="22"/>
          <w:sz w:val="22"/>
          <w:lang w:val="ru-RU"/>
        </w:rPr>
        <w:t>у</w:t>
      </w:r>
      <w:r w:rsidRPr="00BE70F0">
        <w:rPr>
          <w:rFonts w:cs="Times New Roman"/>
          <w:kern w:val="22"/>
          <w:sz w:val="22"/>
          <w:lang w:val="ru-RU"/>
        </w:rPr>
        <w:t xml:space="preserve"> Специальная группа технических экспертов по цифровой информации о последовательност</w:t>
      </w:r>
      <w:r>
        <w:rPr>
          <w:rFonts w:cs="Times New Roman"/>
          <w:kern w:val="22"/>
          <w:sz w:val="22"/>
          <w:lang w:val="ru-RU"/>
        </w:rPr>
        <w:t>ях в отношении</w:t>
      </w:r>
      <w:r w:rsidRPr="00BE70F0">
        <w:rPr>
          <w:rFonts w:cs="Times New Roman"/>
          <w:kern w:val="22"/>
          <w:sz w:val="22"/>
          <w:lang w:val="ru-RU"/>
        </w:rPr>
        <w:t xml:space="preserve"> генетических ресурс</w:t>
      </w:r>
      <w:r>
        <w:rPr>
          <w:rFonts w:cs="Times New Roman"/>
          <w:kern w:val="22"/>
          <w:sz w:val="22"/>
          <w:lang w:val="ru-RU"/>
        </w:rPr>
        <w:t>ов</w:t>
      </w:r>
      <w:r w:rsidRPr="00BE70F0">
        <w:rPr>
          <w:rFonts w:cs="Times New Roman"/>
          <w:kern w:val="22"/>
          <w:sz w:val="22"/>
          <w:lang w:val="ru-RU"/>
        </w:rPr>
        <w:t xml:space="preserve"> согласилась с тем, что группы 1-3 в таблице 2 ниже</w:t>
      </w:r>
      <w:r w:rsidR="008F7315" w:rsidRPr="002364AB">
        <w:rPr>
          <w:rStyle w:val="FootnoteReference"/>
          <w:rFonts w:cs="Times New Roman"/>
          <w:kern w:val="22"/>
          <w:sz w:val="22"/>
          <w:lang w:val="en-GB"/>
        </w:rPr>
        <w:footnoteReference w:id="113"/>
      </w:r>
      <w:r w:rsidR="008F7315" w:rsidRPr="00AD5228">
        <w:rPr>
          <w:rFonts w:cs="Times New Roman"/>
          <w:kern w:val="22"/>
          <w:sz w:val="22"/>
          <w:lang w:val="ru-RU"/>
        </w:rPr>
        <w:t xml:space="preserve"> </w:t>
      </w:r>
      <w:r w:rsidR="00BE70F0" w:rsidRPr="00BE70F0">
        <w:rPr>
          <w:rFonts w:cs="Times New Roman"/>
          <w:kern w:val="22"/>
          <w:sz w:val="22"/>
          <w:lang w:val="ru-RU"/>
        </w:rPr>
        <w:t>можно</w:t>
      </w:r>
      <w:r w:rsidR="00BE70F0" w:rsidRPr="00AD5228">
        <w:rPr>
          <w:rFonts w:cs="Times New Roman"/>
          <w:kern w:val="22"/>
          <w:sz w:val="22"/>
          <w:lang w:val="ru-RU"/>
        </w:rPr>
        <w:t xml:space="preserve"> </w:t>
      </w:r>
      <w:r w:rsidR="00BE70F0" w:rsidRPr="00BE70F0">
        <w:rPr>
          <w:rFonts w:cs="Times New Roman"/>
          <w:kern w:val="22"/>
          <w:sz w:val="22"/>
          <w:lang w:val="ru-RU"/>
        </w:rPr>
        <w:t>рассматривать</w:t>
      </w:r>
      <w:r w:rsidR="00BE70F0" w:rsidRPr="00AD5228">
        <w:rPr>
          <w:rFonts w:cs="Times New Roman"/>
          <w:kern w:val="22"/>
          <w:sz w:val="22"/>
          <w:lang w:val="ru-RU"/>
        </w:rPr>
        <w:t xml:space="preserve"> </w:t>
      </w:r>
      <w:r w:rsidR="00BE70F0" w:rsidRPr="00BE70F0">
        <w:rPr>
          <w:rFonts w:cs="Times New Roman"/>
          <w:kern w:val="22"/>
          <w:sz w:val="22"/>
          <w:lang w:val="ru-RU"/>
        </w:rPr>
        <w:t>как</w:t>
      </w:r>
      <w:r w:rsidR="00BE70F0" w:rsidRPr="00AD5228">
        <w:rPr>
          <w:rFonts w:cs="Times New Roman"/>
          <w:kern w:val="22"/>
          <w:sz w:val="22"/>
          <w:lang w:val="ru-RU"/>
        </w:rPr>
        <w:t xml:space="preserve"> </w:t>
      </w:r>
      <w:r w:rsidR="00D56642">
        <w:rPr>
          <w:rFonts w:cs="Times New Roman"/>
          <w:kern w:val="22"/>
          <w:sz w:val="22"/>
          <w:lang w:val="ru-RU"/>
        </w:rPr>
        <w:t>ЦИП</w:t>
      </w:r>
      <w:r w:rsidR="008F7315" w:rsidRPr="00AD5228">
        <w:rPr>
          <w:rFonts w:cs="Times New Roman"/>
          <w:kern w:val="22"/>
          <w:sz w:val="22"/>
          <w:lang w:val="ru-RU"/>
        </w:rPr>
        <w:t>.</w:t>
      </w:r>
    </w:p>
    <w:p w14:paraId="56D5BA30" w14:textId="77777777" w:rsidR="0017771C" w:rsidRPr="00AD5228" w:rsidRDefault="0017771C" w:rsidP="006E752A">
      <w:pPr>
        <w:spacing w:after="120"/>
        <w:rPr>
          <w:rFonts w:cs="Times New Roman"/>
          <w:kern w:val="22"/>
          <w:sz w:val="22"/>
          <w:lang w:val="ru-RU"/>
        </w:rPr>
      </w:pPr>
    </w:p>
    <w:p w14:paraId="2B8C6B4C" w14:textId="0402715F" w:rsidR="00BB786E" w:rsidRPr="00AD5228" w:rsidRDefault="00AD5228" w:rsidP="006E752A">
      <w:pPr>
        <w:spacing w:after="120"/>
        <w:rPr>
          <w:rFonts w:cs="Times New Roman"/>
          <w:kern w:val="22"/>
          <w:sz w:val="22"/>
          <w:lang w:val="ru-RU"/>
        </w:rPr>
      </w:pPr>
      <w:r>
        <w:rPr>
          <w:rFonts w:cs="Times New Roman"/>
          <w:kern w:val="22"/>
          <w:sz w:val="22"/>
          <w:lang w:val="ru-RU"/>
        </w:rPr>
        <w:t>Таблица</w:t>
      </w:r>
      <w:r w:rsidR="000F7A81" w:rsidRPr="00AD5228">
        <w:rPr>
          <w:rFonts w:cs="Times New Roman"/>
          <w:kern w:val="22"/>
          <w:sz w:val="22"/>
          <w:lang w:val="ru-RU"/>
        </w:rPr>
        <w:t xml:space="preserve"> 2: </w:t>
      </w:r>
      <w:r w:rsidR="00FE79EE" w:rsidRPr="00BE70F0">
        <w:rPr>
          <w:rFonts w:cs="Times New Roman"/>
          <w:kern w:val="22"/>
          <w:sz w:val="22"/>
          <w:lang w:val="ru-RU"/>
        </w:rPr>
        <w:t>Специальная группа технических экспертов</w:t>
      </w:r>
      <w:r w:rsidR="00EF60B7" w:rsidRPr="00AD5228">
        <w:rPr>
          <w:rFonts w:cs="Times New Roman"/>
          <w:kern w:val="22"/>
          <w:sz w:val="22"/>
          <w:lang w:val="ru-RU"/>
        </w:rPr>
        <w:t xml:space="preserve"> </w:t>
      </w:r>
      <w:r w:rsidR="00FE79EE">
        <w:rPr>
          <w:rFonts w:cs="Times New Roman"/>
          <w:kern w:val="22"/>
          <w:sz w:val="22"/>
          <w:lang w:val="ru-RU"/>
        </w:rPr>
        <w:t xml:space="preserve">(2020 г.). </w:t>
      </w:r>
      <w:r w:rsidRPr="00AD5228">
        <w:rPr>
          <w:rFonts w:cs="Times New Roman"/>
          <w:kern w:val="22"/>
          <w:sz w:val="22"/>
          <w:lang w:val="ru-RU"/>
        </w:rPr>
        <w:t xml:space="preserve">Уточнение объема </w:t>
      </w:r>
      <w:r>
        <w:rPr>
          <w:rFonts w:cs="Times New Roman"/>
          <w:kern w:val="22"/>
          <w:sz w:val="22"/>
          <w:lang w:val="ru-RU"/>
        </w:rPr>
        <w:t xml:space="preserve">цифровой </w:t>
      </w:r>
      <w:r w:rsidRPr="00AD5228">
        <w:rPr>
          <w:rFonts w:cs="Times New Roman"/>
          <w:kern w:val="22"/>
          <w:sz w:val="22"/>
          <w:lang w:val="ru-RU"/>
        </w:rPr>
        <w:t>информации о последовательностях</w:t>
      </w:r>
      <w:r>
        <w:rPr>
          <w:rFonts w:cs="Times New Roman"/>
          <w:kern w:val="22"/>
          <w:sz w:val="22"/>
          <w:lang w:val="ru-RU"/>
        </w:rPr>
        <w:t xml:space="preserve"> в отношении </w:t>
      </w:r>
      <w:r w:rsidRPr="00AD5228">
        <w:rPr>
          <w:rFonts w:cs="Times New Roman"/>
          <w:kern w:val="22"/>
          <w:sz w:val="22"/>
          <w:lang w:val="ru-RU"/>
        </w:rPr>
        <w:t>генетических ресурсов</w:t>
      </w:r>
    </w:p>
    <w:tbl>
      <w:tblPr>
        <w:tblStyle w:val="TableGrid"/>
        <w:tblW w:w="0" w:type="auto"/>
        <w:jc w:val="center"/>
        <w:tblLook w:val="04A0" w:firstRow="1" w:lastRow="0" w:firstColumn="1" w:lastColumn="0" w:noHBand="0" w:noVBand="1"/>
      </w:tblPr>
      <w:tblGrid>
        <w:gridCol w:w="1271"/>
        <w:gridCol w:w="1985"/>
        <w:gridCol w:w="1984"/>
        <w:gridCol w:w="2126"/>
        <w:gridCol w:w="1984"/>
      </w:tblGrid>
      <w:tr w:rsidR="00025525" w:rsidRPr="005F04BA" w14:paraId="7EEA0137" w14:textId="77777777" w:rsidTr="00BB786E">
        <w:trPr>
          <w:cantSplit/>
          <w:jc w:val="center"/>
        </w:trPr>
        <w:tc>
          <w:tcPr>
            <w:tcW w:w="1271" w:type="dxa"/>
            <w:vMerge w:val="restart"/>
            <w:tcBorders>
              <w:top w:val="single" w:sz="4" w:space="0" w:color="auto"/>
              <w:left w:val="single" w:sz="4" w:space="0" w:color="auto"/>
              <w:bottom w:val="single" w:sz="4" w:space="0" w:color="auto"/>
              <w:right w:val="single" w:sz="4" w:space="0" w:color="auto"/>
            </w:tcBorders>
          </w:tcPr>
          <w:p w14:paraId="4CE35371" w14:textId="77777777" w:rsidR="00BB786E" w:rsidRPr="00A116E6" w:rsidRDefault="00BB786E">
            <w:pPr>
              <w:suppressLineNumbers/>
              <w:suppressAutoHyphens/>
              <w:rPr>
                <w:kern w:val="22"/>
                <w:sz w:val="18"/>
                <w:szCs w:val="18"/>
                <w:lang w:val="ru-RU"/>
              </w:rPr>
            </w:pPr>
          </w:p>
        </w:tc>
        <w:tc>
          <w:tcPr>
            <w:tcW w:w="80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04E5A0" w14:textId="609E95A6" w:rsidR="00BB786E" w:rsidRPr="00A116E6" w:rsidRDefault="00FE79EE">
            <w:pPr>
              <w:suppressLineNumbers/>
              <w:suppressAutoHyphens/>
              <w:jc w:val="center"/>
              <w:rPr>
                <w:b/>
                <w:bCs/>
                <w:kern w:val="22"/>
                <w:sz w:val="18"/>
                <w:szCs w:val="18"/>
                <w:lang w:val="ru-RU"/>
              </w:rPr>
            </w:pPr>
            <w:r w:rsidRPr="00A116E6">
              <w:rPr>
                <w:b/>
                <w:bCs/>
                <w:kern w:val="22"/>
                <w:sz w:val="18"/>
                <w:szCs w:val="18"/>
                <w:lang w:val="ru-RU"/>
              </w:rPr>
              <w:t>Информация, связанная с генетическим ресурсом</w:t>
            </w:r>
          </w:p>
        </w:tc>
      </w:tr>
      <w:tr w:rsidR="00E616BC" w:rsidRPr="002364AB" w14:paraId="5C5A8CC5" w14:textId="77777777" w:rsidTr="00BB786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D8FDE" w14:textId="77777777" w:rsidR="00BB786E" w:rsidRPr="00A116E6" w:rsidRDefault="00BB786E">
            <w:pPr>
              <w:rPr>
                <w:rFonts w:eastAsia="Times New Roman" w:cs="Times New Roman"/>
                <w:kern w:val="22"/>
                <w:sz w:val="18"/>
                <w:szCs w:val="18"/>
                <w:lang w:val="ru-RU"/>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51F46" w14:textId="0FE31F55" w:rsidR="00BB786E" w:rsidRPr="00A116E6" w:rsidRDefault="00FE79EE">
            <w:pPr>
              <w:suppressLineNumbers/>
              <w:suppressAutoHyphens/>
              <w:jc w:val="center"/>
              <w:rPr>
                <w:b/>
                <w:bCs/>
                <w:kern w:val="22"/>
                <w:sz w:val="18"/>
                <w:szCs w:val="18"/>
                <w:lang w:val="en-GB"/>
              </w:rPr>
            </w:pPr>
            <w:proofErr w:type="spellStart"/>
            <w:r w:rsidRPr="00A116E6">
              <w:rPr>
                <w:b/>
                <w:bCs/>
                <w:kern w:val="22"/>
                <w:sz w:val="18"/>
                <w:szCs w:val="18"/>
                <w:lang w:val="en-GB"/>
              </w:rPr>
              <w:t>Генетическая</w:t>
            </w:r>
            <w:proofErr w:type="spellEnd"/>
            <w:r w:rsidRPr="00A116E6">
              <w:rPr>
                <w:b/>
                <w:bCs/>
                <w:kern w:val="22"/>
                <w:sz w:val="18"/>
                <w:szCs w:val="18"/>
                <w:lang w:val="en-GB"/>
              </w:rPr>
              <w:t xml:space="preserve"> и </w:t>
            </w:r>
            <w:proofErr w:type="spellStart"/>
            <w:r w:rsidRPr="00A116E6">
              <w:rPr>
                <w:b/>
                <w:bCs/>
                <w:kern w:val="22"/>
                <w:sz w:val="18"/>
                <w:szCs w:val="18"/>
                <w:lang w:val="en-GB"/>
              </w:rPr>
              <w:t>биохимическая</w:t>
            </w:r>
            <w:proofErr w:type="spellEnd"/>
            <w:r w:rsidRPr="00A116E6">
              <w:rPr>
                <w:b/>
                <w:bCs/>
                <w:kern w:val="22"/>
                <w:sz w:val="18"/>
                <w:szCs w:val="18"/>
                <w:lang w:val="en-GB"/>
              </w:rPr>
              <w:t xml:space="preserve"> </w:t>
            </w:r>
            <w:proofErr w:type="spellStart"/>
            <w:r w:rsidRPr="00A116E6">
              <w:rPr>
                <w:b/>
                <w:bCs/>
                <w:kern w:val="22"/>
                <w:sz w:val="18"/>
                <w:szCs w:val="18"/>
                <w:lang w:val="en-GB"/>
              </w:rPr>
              <w:t>информация</w:t>
            </w:r>
            <w:proofErr w:type="spellEnd"/>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DA25D" w14:textId="16C2CE33" w:rsidR="00BB786E" w:rsidRPr="00A116E6" w:rsidRDefault="00FE79EE">
            <w:pPr>
              <w:suppressLineNumbers/>
              <w:suppressAutoHyphens/>
              <w:jc w:val="center"/>
              <w:rPr>
                <w:b/>
                <w:bCs/>
                <w:kern w:val="22"/>
                <w:sz w:val="18"/>
                <w:szCs w:val="18"/>
                <w:lang w:val="en-GB"/>
              </w:rPr>
            </w:pPr>
            <w:proofErr w:type="spellStart"/>
            <w:r w:rsidRPr="00A116E6">
              <w:rPr>
                <w:b/>
                <w:bCs/>
                <w:kern w:val="22"/>
                <w:sz w:val="18"/>
                <w:szCs w:val="18"/>
                <w:lang w:val="en-GB"/>
              </w:rPr>
              <w:t>Соп</w:t>
            </w:r>
            <w:proofErr w:type="spellEnd"/>
            <w:r w:rsidRPr="00A116E6">
              <w:rPr>
                <w:b/>
                <w:bCs/>
                <w:kern w:val="22"/>
                <w:sz w:val="18"/>
                <w:szCs w:val="18"/>
                <w:lang w:val="ru-RU"/>
              </w:rPr>
              <w:t xml:space="preserve">ровождающая </w:t>
            </w:r>
            <w:proofErr w:type="spellStart"/>
            <w:r w:rsidRPr="00A116E6">
              <w:rPr>
                <w:b/>
                <w:bCs/>
                <w:kern w:val="22"/>
                <w:sz w:val="18"/>
                <w:szCs w:val="18"/>
                <w:lang w:val="en-GB"/>
              </w:rPr>
              <w:t>информация</w:t>
            </w:r>
            <w:proofErr w:type="spellEnd"/>
          </w:p>
        </w:tc>
      </w:tr>
      <w:tr w:rsidR="00197C7A" w:rsidRPr="002364AB" w14:paraId="340613C3" w14:textId="77777777" w:rsidTr="00BB786E">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8D74A3E" w14:textId="2B1E6E4A" w:rsidR="00BB786E" w:rsidRPr="00A116E6" w:rsidRDefault="00FE79EE">
            <w:pPr>
              <w:suppressLineNumbers/>
              <w:suppressAutoHyphens/>
              <w:rPr>
                <w:b/>
                <w:bCs/>
                <w:kern w:val="22"/>
                <w:sz w:val="18"/>
                <w:szCs w:val="18"/>
                <w:lang w:val="en-GB"/>
              </w:rPr>
            </w:pPr>
            <w:r w:rsidRPr="00A116E6">
              <w:rPr>
                <w:b/>
                <w:bCs/>
                <w:kern w:val="22"/>
                <w:sz w:val="18"/>
                <w:szCs w:val="18"/>
                <w:lang w:val="ru-RU"/>
              </w:rPr>
              <w:t>Название группы</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47FCD9" w14:textId="3B699FBB" w:rsidR="00BB786E" w:rsidRPr="00A116E6" w:rsidRDefault="00FE79EE">
            <w:pPr>
              <w:suppressLineNumbers/>
              <w:suppressAutoHyphens/>
              <w:jc w:val="center"/>
              <w:rPr>
                <w:i/>
                <w:iCs/>
                <w:kern w:val="22"/>
                <w:sz w:val="18"/>
                <w:szCs w:val="18"/>
                <w:lang w:val="en-GB"/>
              </w:rPr>
            </w:pPr>
            <w:r w:rsidRPr="00A116E6">
              <w:rPr>
                <w:i/>
                <w:iCs/>
                <w:kern w:val="22"/>
                <w:sz w:val="18"/>
                <w:szCs w:val="18"/>
                <w:lang w:val="ru-RU"/>
              </w:rPr>
              <w:t>Группа</w:t>
            </w:r>
            <w:r w:rsidRPr="00A116E6">
              <w:rPr>
                <w:i/>
                <w:iCs/>
                <w:kern w:val="22"/>
                <w:sz w:val="18"/>
                <w:szCs w:val="18"/>
                <w:lang w:val="en-GB"/>
              </w:rPr>
              <w:t xml:space="preserve"> </w:t>
            </w:r>
            <w:r w:rsidR="00BB786E" w:rsidRPr="00A116E6">
              <w:rPr>
                <w:i/>
                <w:iCs/>
                <w:kern w:val="22"/>
                <w:sz w:val="18"/>
                <w:szCs w:val="18"/>
                <w:lang w:val="en-GB"/>
              </w:rPr>
              <w:t>1</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BBDFE1" w14:textId="49A1486C" w:rsidR="00BB786E" w:rsidRPr="00A116E6" w:rsidRDefault="00FE79EE">
            <w:pPr>
              <w:suppressLineNumbers/>
              <w:suppressAutoHyphens/>
              <w:jc w:val="center"/>
              <w:rPr>
                <w:i/>
                <w:iCs/>
                <w:kern w:val="22"/>
                <w:sz w:val="18"/>
                <w:szCs w:val="18"/>
                <w:lang w:val="en-GB"/>
              </w:rPr>
            </w:pPr>
            <w:r w:rsidRPr="00A116E6">
              <w:rPr>
                <w:i/>
                <w:iCs/>
                <w:kern w:val="22"/>
                <w:sz w:val="18"/>
                <w:szCs w:val="18"/>
                <w:lang w:val="ru-RU"/>
              </w:rPr>
              <w:t>Группа</w:t>
            </w:r>
            <w:r w:rsidR="00BB786E" w:rsidRPr="00A116E6">
              <w:rPr>
                <w:i/>
                <w:iCs/>
                <w:kern w:val="22"/>
                <w:sz w:val="18"/>
                <w:szCs w:val="18"/>
                <w:lang w:val="en-GB"/>
              </w:rPr>
              <w:t xml:space="preserve"> 2</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88ACC7" w14:textId="79C563BB" w:rsidR="00BB786E" w:rsidRPr="00A116E6" w:rsidRDefault="00FE79EE">
            <w:pPr>
              <w:suppressLineNumbers/>
              <w:suppressAutoHyphens/>
              <w:jc w:val="center"/>
              <w:rPr>
                <w:i/>
                <w:iCs/>
                <w:kern w:val="22"/>
                <w:sz w:val="18"/>
                <w:szCs w:val="18"/>
                <w:lang w:val="en-GB"/>
              </w:rPr>
            </w:pPr>
            <w:r w:rsidRPr="00A116E6">
              <w:rPr>
                <w:i/>
                <w:iCs/>
                <w:kern w:val="22"/>
                <w:sz w:val="18"/>
                <w:szCs w:val="18"/>
                <w:lang w:val="ru-RU"/>
              </w:rPr>
              <w:t>Группа</w:t>
            </w:r>
            <w:r w:rsidR="00BB786E" w:rsidRPr="00A116E6">
              <w:rPr>
                <w:i/>
                <w:iCs/>
                <w:kern w:val="22"/>
                <w:sz w:val="18"/>
                <w:szCs w:val="18"/>
                <w:lang w:val="en-GB"/>
              </w:rPr>
              <w:t xml:space="preserve">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939AB" w14:textId="77777777" w:rsidR="00BB786E" w:rsidRPr="00A116E6" w:rsidRDefault="00BB786E">
            <w:pPr>
              <w:rPr>
                <w:rFonts w:eastAsia="Times New Roman" w:cs="Times New Roman"/>
                <w:b/>
                <w:bCs/>
                <w:kern w:val="22"/>
                <w:sz w:val="18"/>
                <w:szCs w:val="18"/>
                <w:lang w:val="en-GB"/>
              </w:rPr>
            </w:pPr>
          </w:p>
        </w:tc>
      </w:tr>
      <w:tr w:rsidR="00E7597D" w:rsidRPr="008566E4" w14:paraId="20D94C7C" w14:textId="77777777" w:rsidTr="00BB786E">
        <w:trPr>
          <w:trHeight w:val="744"/>
          <w:jc w:val="center"/>
        </w:trPr>
        <w:tc>
          <w:tcPr>
            <w:tcW w:w="1271" w:type="dxa"/>
            <w:tcBorders>
              <w:top w:val="single" w:sz="4" w:space="0" w:color="auto"/>
              <w:left w:val="single" w:sz="4" w:space="0" w:color="auto"/>
              <w:bottom w:val="single" w:sz="4" w:space="0" w:color="auto"/>
              <w:right w:val="single" w:sz="4" w:space="0" w:color="auto"/>
            </w:tcBorders>
            <w:hideMark/>
          </w:tcPr>
          <w:p w14:paraId="6830F3FC" w14:textId="75BBA72F" w:rsidR="00BB786E" w:rsidRPr="00A116E6" w:rsidRDefault="00FE79EE" w:rsidP="00A2063C">
            <w:pPr>
              <w:suppressLineNumbers/>
              <w:suppressAutoHyphens/>
              <w:jc w:val="left"/>
              <w:rPr>
                <w:b/>
                <w:bCs/>
                <w:kern w:val="22"/>
                <w:sz w:val="18"/>
                <w:szCs w:val="18"/>
                <w:lang w:val="ru-RU"/>
              </w:rPr>
            </w:pPr>
            <w:r w:rsidRPr="00A116E6">
              <w:rPr>
                <w:b/>
                <w:bCs/>
                <w:kern w:val="22"/>
                <w:sz w:val="18"/>
                <w:szCs w:val="18"/>
                <w:lang w:val="ru-RU"/>
              </w:rPr>
              <w:lastRenderedPageBreak/>
              <w:t>Описание высокого уровня каждой группы</w:t>
            </w:r>
          </w:p>
        </w:tc>
        <w:tc>
          <w:tcPr>
            <w:tcW w:w="1985" w:type="dxa"/>
            <w:tcBorders>
              <w:top w:val="single" w:sz="4" w:space="0" w:color="auto"/>
              <w:left w:val="single" w:sz="4" w:space="0" w:color="auto"/>
              <w:bottom w:val="single" w:sz="4" w:space="0" w:color="auto"/>
              <w:right w:val="single" w:sz="4" w:space="0" w:color="auto"/>
            </w:tcBorders>
            <w:hideMark/>
          </w:tcPr>
          <w:p w14:paraId="390CFAB7" w14:textId="76A615C2" w:rsidR="00BB786E" w:rsidRPr="00A116E6" w:rsidRDefault="00BB786E">
            <w:pPr>
              <w:suppressLineNumbers/>
              <w:suppressAutoHyphens/>
              <w:rPr>
                <w:kern w:val="22"/>
                <w:sz w:val="18"/>
                <w:szCs w:val="18"/>
                <w:lang w:val="en-GB"/>
              </w:rPr>
            </w:pPr>
            <w:r w:rsidRPr="00A116E6">
              <w:rPr>
                <w:kern w:val="22"/>
                <w:sz w:val="18"/>
                <w:szCs w:val="18"/>
                <w:lang w:val="ru-RU"/>
              </w:rPr>
              <w:t xml:space="preserve"> </w:t>
            </w:r>
            <w:r w:rsidR="0042563F" w:rsidRPr="00A116E6">
              <w:rPr>
                <w:kern w:val="22"/>
                <w:sz w:val="18"/>
                <w:szCs w:val="18"/>
                <w:lang w:val="ru-RU"/>
              </w:rPr>
              <w:t>ДНК и РНК</w:t>
            </w:r>
          </w:p>
        </w:tc>
        <w:tc>
          <w:tcPr>
            <w:tcW w:w="1984" w:type="dxa"/>
            <w:tcBorders>
              <w:top w:val="single" w:sz="4" w:space="0" w:color="auto"/>
              <w:left w:val="single" w:sz="4" w:space="0" w:color="auto"/>
              <w:bottom w:val="single" w:sz="4" w:space="0" w:color="auto"/>
              <w:right w:val="single" w:sz="4" w:space="0" w:color="auto"/>
            </w:tcBorders>
            <w:hideMark/>
          </w:tcPr>
          <w:p w14:paraId="41FB1519" w14:textId="2A58136F" w:rsidR="00BB786E" w:rsidRPr="00A116E6" w:rsidRDefault="0042563F">
            <w:pPr>
              <w:suppressLineNumbers/>
              <w:suppressAutoHyphens/>
              <w:rPr>
                <w:kern w:val="22"/>
                <w:sz w:val="18"/>
                <w:szCs w:val="18"/>
                <w:lang w:val="en-GB"/>
              </w:rPr>
            </w:pPr>
            <w:r w:rsidRPr="00A116E6">
              <w:rPr>
                <w:kern w:val="22"/>
                <w:sz w:val="18"/>
                <w:szCs w:val="18"/>
                <w:lang w:val="ru-RU"/>
              </w:rPr>
              <w:t>Г</w:t>
            </w:r>
            <w:proofErr w:type="spellStart"/>
            <w:r w:rsidRPr="00A116E6">
              <w:rPr>
                <w:kern w:val="22"/>
                <w:sz w:val="18"/>
                <w:szCs w:val="18"/>
                <w:lang w:val="en-GB"/>
              </w:rPr>
              <w:t>руппа</w:t>
            </w:r>
            <w:proofErr w:type="spellEnd"/>
            <w:r w:rsidRPr="00A116E6">
              <w:rPr>
                <w:kern w:val="22"/>
                <w:sz w:val="18"/>
                <w:szCs w:val="18"/>
                <w:lang w:val="en-GB"/>
              </w:rPr>
              <w:t xml:space="preserve"> 1 + </w:t>
            </w:r>
            <w:proofErr w:type="spellStart"/>
            <w:r w:rsidRPr="00A116E6">
              <w:rPr>
                <w:kern w:val="22"/>
                <w:sz w:val="18"/>
                <w:szCs w:val="18"/>
                <w:lang w:val="en-GB"/>
              </w:rPr>
              <w:t>белки</w:t>
            </w:r>
            <w:proofErr w:type="spellEnd"/>
            <w:r w:rsidRPr="00A116E6">
              <w:rPr>
                <w:kern w:val="22"/>
                <w:sz w:val="18"/>
                <w:szCs w:val="18"/>
                <w:lang w:val="en-GB"/>
              </w:rPr>
              <w:t xml:space="preserve"> + </w:t>
            </w:r>
            <w:proofErr w:type="spellStart"/>
            <w:r w:rsidRPr="00A116E6">
              <w:rPr>
                <w:kern w:val="22"/>
                <w:sz w:val="18"/>
                <w:szCs w:val="18"/>
                <w:lang w:val="en-GB"/>
              </w:rPr>
              <w:t>эпигенетические</w:t>
            </w:r>
            <w:proofErr w:type="spellEnd"/>
            <w:r w:rsidRPr="00A116E6">
              <w:rPr>
                <w:kern w:val="22"/>
                <w:sz w:val="18"/>
                <w:szCs w:val="18"/>
                <w:lang w:val="en-GB"/>
              </w:rPr>
              <w:t xml:space="preserve"> </w:t>
            </w:r>
            <w:proofErr w:type="spellStart"/>
            <w:r w:rsidRPr="00A116E6">
              <w:rPr>
                <w:kern w:val="22"/>
                <w:sz w:val="18"/>
                <w:szCs w:val="18"/>
                <w:lang w:val="en-GB"/>
              </w:rPr>
              <w:t>модификации</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58653905" w14:textId="0FEE5B26" w:rsidR="00BB786E" w:rsidRPr="00A116E6" w:rsidRDefault="0042563F">
            <w:pPr>
              <w:suppressLineNumbers/>
              <w:suppressAutoHyphens/>
              <w:rPr>
                <w:kern w:val="22"/>
                <w:sz w:val="18"/>
                <w:szCs w:val="18"/>
                <w:lang w:val="ru-RU"/>
              </w:rPr>
            </w:pPr>
            <w:r w:rsidRPr="00A116E6">
              <w:rPr>
                <w:kern w:val="22"/>
                <w:sz w:val="18"/>
                <w:szCs w:val="18"/>
                <w:lang w:val="ru-RU"/>
              </w:rPr>
              <w:t>Группа 2 + метаболиты и другие макромолекулы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965F5" w14:textId="77777777" w:rsidR="00BB786E" w:rsidRPr="00A116E6" w:rsidRDefault="00BB786E">
            <w:pPr>
              <w:rPr>
                <w:rFonts w:eastAsia="Times New Roman" w:cs="Times New Roman"/>
                <w:b/>
                <w:bCs/>
                <w:kern w:val="22"/>
                <w:sz w:val="18"/>
                <w:szCs w:val="18"/>
                <w:lang w:val="ru-RU"/>
              </w:rPr>
            </w:pPr>
          </w:p>
        </w:tc>
      </w:tr>
      <w:tr w:rsidR="00E7597D" w:rsidRPr="005F04BA" w14:paraId="3B2E63FF" w14:textId="77777777" w:rsidTr="000402AC">
        <w:trPr>
          <w:trHeight w:val="1833"/>
          <w:jc w:val="center"/>
        </w:trPr>
        <w:tc>
          <w:tcPr>
            <w:tcW w:w="1271" w:type="dxa"/>
            <w:tcBorders>
              <w:top w:val="single" w:sz="4" w:space="0" w:color="auto"/>
              <w:left w:val="single" w:sz="4" w:space="0" w:color="auto"/>
              <w:bottom w:val="single" w:sz="4" w:space="0" w:color="auto"/>
              <w:right w:val="single" w:sz="4" w:space="0" w:color="auto"/>
            </w:tcBorders>
            <w:hideMark/>
          </w:tcPr>
          <w:p w14:paraId="4B57FAC7" w14:textId="43D5E487" w:rsidR="00FE79EE" w:rsidRPr="00A116E6" w:rsidRDefault="00FE79EE">
            <w:pPr>
              <w:suppressLineNumbers/>
              <w:suppressAutoHyphens/>
              <w:rPr>
                <w:b/>
                <w:bCs/>
                <w:kern w:val="22"/>
                <w:sz w:val="18"/>
                <w:szCs w:val="18"/>
                <w:lang w:val="en-GB"/>
              </w:rPr>
            </w:pPr>
            <w:proofErr w:type="spellStart"/>
            <w:r w:rsidRPr="00A116E6">
              <w:rPr>
                <w:b/>
                <w:bCs/>
                <w:kern w:val="22"/>
                <w:sz w:val="18"/>
                <w:szCs w:val="18"/>
                <w:lang w:val="en-GB"/>
              </w:rPr>
              <w:t>Примеры</w:t>
            </w:r>
            <w:proofErr w:type="spellEnd"/>
            <w:r w:rsidR="00D948C6" w:rsidRPr="00A116E6">
              <w:rPr>
                <w:b/>
                <w:bCs/>
                <w:kern w:val="22"/>
                <w:sz w:val="18"/>
                <w:szCs w:val="18"/>
                <w:lang w:val="ru-RU"/>
              </w:rPr>
              <w:t xml:space="preserve"> детализации</w:t>
            </w:r>
            <w:r w:rsidR="00AE6D02" w:rsidRPr="00A116E6">
              <w:rPr>
                <w:b/>
                <w:bCs/>
                <w:kern w:val="22"/>
                <w:sz w:val="18"/>
                <w:szCs w:val="18"/>
                <w:lang w:val="ru-RU"/>
              </w:rPr>
              <w:t xml:space="preserve"> предмета</w:t>
            </w:r>
          </w:p>
        </w:tc>
        <w:tc>
          <w:tcPr>
            <w:tcW w:w="1985" w:type="dxa"/>
            <w:tcBorders>
              <w:top w:val="single" w:sz="4" w:space="0" w:color="auto"/>
              <w:left w:val="single" w:sz="4" w:space="0" w:color="auto"/>
              <w:bottom w:val="single" w:sz="4" w:space="0" w:color="auto"/>
              <w:right w:val="single" w:sz="4" w:space="0" w:color="auto"/>
            </w:tcBorders>
            <w:hideMark/>
          </w:tcPr>
          <w:p w14:paraId="3CC7CB10" w14:textId="59763DCE" w:rsidR="00E616BC" w:rsidRPr="00A116E6" w:rsidRDefault="00E616BC" w:rsidP="00E616BC">
            <w:pPr>
              <w:suppressLineNumbers/>
              <w:suppressAutoHyphens/>
              <w:jc w:val="left"/>
              <w:rPr>
                <w:rFonts w:cs="Times New Roman"/>
                <w:kern w:val="22"/>
                <w:sz w:val="18"/>
                <w:szCs w:val="18"/>
                <w:lang w:val="ru-RU"/>
              </w:rPr>
            </w:pPr>
            <w:r w:rsidRPr="00A116E6">
              <w:rPr>
                <w:rFonts w:cs="Times New Roman"/>
                <w:kern w:val="22"/>
                <w:sz w:val="18"/>
                <w:szCs w:val="18"/>
                <w:lang w:val="ru-RU"/>
              </w:rPr>
              <w:t xml:space="preserve">• </w:t>
            </w:r>
            <w:r w:rsidR="004A677B" w:rsidRPr="00A116E6">
              <w:rPr>
                <w:rFonts w:cs="Times New Roman"/>
                <w:kern w:val="22"/>
                <w:sz w:val="18"/>
                <w:szCs w:val="18"/>
                <w:lang w:val="ru-RU"/>
              </w:rPr>
              <w:t xml:space="preserve">Считывание </w:t>
            </w:r>
            <w:r w:rsidRPr="00A116E6">
              <w:rPr>
                <w:rFonts w:cs="Times New Roman"/>
                <w:kern w:val="22"/>
                <w:sz w:val="18"/>
                <w:szCs w:val="18"/>
                <w:lang w:val="ru-RU"/>
              </w:rPr>
              <w:t>последовательност</w:t>
            </w:r>
            <w:r w:rsidR="00952CA1" w:rsidRPr="00A116E6">
              <w:rPr>
                <w:rFonts w:cs="Times New Roman"/>
                <w:kern w:val="22"/>
                <w:sz w:val="18"/>
                <w:szCs w:val="18"/>
                <w:lang w:val="ru-RU"/>
              </w:rPr>
              <w:t>ей</w:t>
            </w:r>
            <w:r w:rsidRPr="00A116E6">
              <w:rPr>
                <w:rFonts w:cs="Times New Roman"/>
                <w:kern w:val="22"/>
                <w:sz w:val="18"/>
                <w:szCs w:val="18"/>
                <w:lang w:val="ru-RU"/>
              </w:rPr>
              <w:t xml:space="preserve"> нуклеиновой кислоты;</w:t>
            </w:r>
          </w:p>
          <w:p w14:paraId="57C5EE64" w14:textId="0DDB4D7C" w:rsidR="00E616BC" w:rsidRPr="00A116E6" w:rsidRDefault="00E616BC" w:rsidP="00E616BC">
            <w:pPr>
              <w:suppressLineNumbers/>
              <w:suppressAutoHyphens/>
              <w:jc w:val="left"/>
              <w:rPr>
                <w:rFonts w:cs="Times New Roman"/>
                <w:kern w:val="22"/>
                <w:sz w:val="18"/>
                <w:szCs w:val="18"/>
                <w:lang w:val="ru-RU"/>
              </w:rPr>
            </w:pPr>
            <w:r w:rsidRPr="00A116E6">
              <w:rPr>
                <w:rFonts w:cs="Times New Roman"/>
                <w:kern w:val="22"/>
                <w:sz w:val="18"/>
                <w:szCs w:val="18"/>
                <w:lang w:val="ru-RU"/>
              </w:rPr>
              <w:t xml:space="preserve">• </w:t>
            </w:r>
            <w:r w:rsidR="00A30A0B" w:rsidRPr="00A116E6">
              <w:rPr>
                <w:rFonts w:cs="Times New Roman"/>
                <w:kern w:val="22"/>
                <w:sz w:val="18"/>
                <w:szCs w:val="18"/>
                <w:lang w:val="ru-RU"/>
              </w:rPr>
              <w:t>Данные, с</w:t>
            </w:r>
            <w:r w:rsidRPr="00A116E6">
              <w:rPr>
                <w:rFonts w:cs="Times New Roman"/>
                <w:kern w:val="22"/>
                <w:sz w:val="18"/>
                <w:szCs w:val="18"/>
                <w:lang w:val="ru-RU"/>
              </w:rPr>
              <w:t>вязанные данные с</w:t>
            </w:r>
            <w:r w:rsidR="00A30A0B" w:rsidRPr="00A116E6">
              <w:rPr>
                <w:rFonts w:cs="Times New Roman"/>
                <w:kern w:val="22"/>
                <w:sz w:val="18"/>
                <w:szCs w:val="18"/>
                <w:lang w:val="ru-RU"/>
              </w:rPr>
              <w:t xml:space="preserve">о считыванием </w:t>
            </w:r>
            <w:r w:rsidRPr="00A116E6">
              <w:rPr>
                <w:rFonts w:cs="Times New Roman"/>
                <w:kern w:val="22"/>
                <w:sz w:val="18"/>
                <w:szCs w:val="18"/>
                <w:lang w:val="ru-RU"/>
              </w:rPr>
              <w:t>нуклеиновых кислот;</w:t>
            </w:r>
          </w:p>
          <w:p w14:paraId="33C4803B" w14:textId="77777777" w:rsidR="00E7597D" w:rsidRPr="00A116E6" w:rsidRDefault="00E616BC" w:rsidP="00E7597D">
            <w:pPr>
              <w:suppressLineNumbers/>
              <w:suppressAutoHyphens/>
              <w:jc w:val="left"/>
              <w:rPr>
                <w:rFonts w:cs="Times New Roman"/>
                <w:kern w:val="22"/>
                <w:sz w:val="18"/>
                <w:szCs w:val="18"/>
                <w:lang w:val="ru-RU"/>
              </w:rPr>
            </w:pPr>
            <w:r w:rsidRPr="00A116E6">
              <w:rPr>
                <w:rFonts w:cs="Times New Roman"/>
                <w:kern w:val="22"/>
                <w:sz w:val="18"/>
                <w:szCs w:val="18"/>
                <w:lang w:val="ru-RU"/>
              </w:rPr>
              <w:t xml:space="preserve">• </w:t>
            </w:r>
            <w:r w:rsidR="00045227" w:rsidRPr="00A116E6">
              <w:rPr>
                <w:rFonts w:cs="Times New Roman"/>
                <w:kern w:val="22"/>
                <w:sz w:val="18"/>
                <w:szCs w:val="18"/>
                <w:lang w:val="ru-RU"/>
              </w:rPr>
              <w:t>Н</w:t>
            </w:r>
            <w:r w:rsidRPr="00A116E6">
              <w:rPr>
                <w:rFonts w:cs="Times New Roman"/>
                <w:kern w:val="22"/>
                <w:sz w:val="18"/>
                <w:szCs w:val="18"/>
                <w:lang w:val="ru-RU"/>
              </w:rPr>
              <w:t>екодирующие последовательности нуклеиновых кислот;</w:t>
            </w:r>
          </w:p>
          <w:p w14:paraId="7230B133" w14:textId="77777777" w:rsidR="00E7597D" w:rsidRPr="00A116E6" w:rsidRDefault="00E7597D" w:rsidP="00E7597D">
            <w:pPr>
              <w:suppressLineNumbers/>
              <w:suppressAutoHyphens/>
              <w:jc w:val="left"/>
              <w:rPr>
                <w:rFonts w:cs="Times New Roman"/>
                <w:kern w:val="22"/>
                <w:sz w:val="18"/>
                <w:szCs w:val="18"/>
                <w:lang w:val="ru-RU"/>
              </w:rPr>
            </w:pPr>
            <w:r w:rsidRPr="00A116E6">
              <w:rPr>
                <w:rFonts w:cs="Times New Roman"/>
                <w:kern w:val="22"/>
                <w:sz w:val="18"/>
                <w:szCs w:val="18"/>
                <w:lang w:val="ru-RU"/>
              </w:rPr>
              <w:t xml:space="preserve">• </w:t>
            </w:r>
            <w:r w:rsidR="00E616BC" w:rsidRPr="00A116E6">
              <w:rPr>
                <w:rFonts w:cs="Times New Roman"/>
                <w:kern w:val="22"/>
                <w:sz w:val="18"/>
                <w:szCs w:val="18"/>
                <w:lang w:val="ru-RU"/>
              </w:rPr>
              <w:t xml:space="preserve">Генетическое картирование (например, генотипирование микросателлитный анализ, </w:t>
            </w:r>
            <w:r w:rsidR="00E616BC" w:rsidRPr="00A116E6">
              <w:rPr>
                <w:rFonts w:cs="Times New Roman"/>
                <w:kern w:val="22"/>
                <w:sz w:val="18"/>
                <w:szCs w:val="18"/>
                <w:lang w:val="en-GB"/>
              </w:rPr>
              <w:t>SNP</w:t>
            </w:r>
            <w:r w:rsidR="00E616BC" w:rsidRPr="00A116E6">
              <w:rPr>
                <w:rFonts w:cs="Times New Roman"/>
                <w:kern w:val="22"/>
                <w:sz w:val="18"/>
                <w:szCs w:val="18"/>
                <w:lang w:val="ru-RU"/>
              </w:rPr>
              <w:t xml:space="preserve"> и т. </w:t>
            </w:r>
            <w:r w:rsidRPr="00A116E6">
              <w:rPr>
                <w:rFonts w:cs="Times New Roman"/>
                <w:kern w:val="22"/>
                <w:sz w:val="18"/>
                <w:szCs w:val="18"/>
                <w:lang w:val="ru-RU"/>
              </w:rPr>
              <w:t>д</w:t>
            </w:r>
            <w:r w:rsidR="00E616BC" w:rsidRPr="00A116E6">
              <w:rPr>
                <w:rFonts w:cs="Times New Roman"/>
                <w:kern w:val="22"/>
                <w:sz w:val="18"/>
                <w:szCs w:val="18"/>
                <w:lang w:val="ru-RU"/>
              </w:rPr>
              <w:t>.);</w:t>
            </w:r>
          </w:p>
          <w:p w14:paraId="01476C39" w14:textId="2750B9A7" w:rsidR="00E616BC" w:rsidRPr="00A116E6" w:rsidRDefault="00E7597D" w:rsidP="00E7597D">
            <w:pPr>
              <w:suppressLineNumbers/>
              <w:suppressAutoHyphens/>
              <w:jc w:val="left"/>
              <w:rPr>
                <w:rFonts w:cs="Times New Roman"/>
                <w:kern w:val="22"/>
                <w:sz w:val="18"/>
                <w:szCs w:val="18"/>
                <w:lang w:val="en-GB"/>
              </w:rPr>
            </w:pPr>
            <w:r w:rsidRPr="00A116E6">
              <w:rPr>
                <w:rFonts w:cs="Times New Roman"/>
                <w:kern w:val="22"/>
                <w:sz w:val="18"/>
                <w:szCs w:val="18"/>
                <w:lang w:val="ru-RU"/>
              </w:rPr>
              <w:t xml:space="preserve">• </w:t>
            </w:r>
            <w:proofErr w:type="spellStart"/>
            <w:r w:rsidR="00E616BC" w:rsidRPr="00A116E6">
              <w:rPr>
                <w:rFonts w:cs="Times New Roman"/>
                <w:kern w:val="22"/>
                <w:sz w:val="18"/>
                <w:szCs w:val="18"/>
                <w:lang w:val="en-GB"/>
              </w:rPr>
              <w:t>Структурная</w:t>
            </w:r>
            <w:proofErr w:type="spellEnd"/>
            <w:r w:rsidR="00E616BC" w:rsidRPr="00A116E6">
              <w:rPr>
                <w:rFonts w:cs="Times New Roman"/>
                <w:kern w:val="22"/>
                <w:sz w:val="18"/>
                <w:szCs w:val="18"/>
                <w:lang w:val="en-GB"/>
              </w:rPr>
              <w:t xml:space="preserve"> </w:t>
            </w:r>
            <w:proofErr w:type="spellStart"/>
            <w:r w:rsidR="00E616BC" w:rsidRPr="00A116E6">
              <w:rPr>
                <w:rFonts w:cs="Times New Roman"/>
                <w:kern w:val="22"/>
                <w:sz w:val="18"/>
                <w:szCs w:val="18"/>
                <w:lang w:val="en-GB"/>
              </w:rPr>
              <w:t>аннотация</w:t>
            </w:r>
            <w:proofErr w:type="spellEnd"/>
            <w:r w:rsidR="00E616BC" w:rsidRPr="00A116E6">
              <w:rPr>
                <w:rFonts w:cs="Times New Roman"/>
                <w:kern w:val="22"/>
                <w:sz w:val="18"/>
                <w:szCs w:val="18"/>
                <w:lang w:val="en-GB"/>
              </w:rPr>
              <w:t>.</w:t>
            </w:r>
          </w:p>
        </w:tc>
        <w:tc>
          <w:tcPr>
            <w:tcW w:w="1984" w:type="dxa"/>
            <w:tcBorders>
              <w:top w:val="single" w:sz="4" w:space="0" w:color="auto"/>
              <w:left w:val="single" w:sz="4" w:space="0" w:color="auto"/>
              <w:bottom w:val="single" w:sz="4" w:space="0" w:color="auto"/>
              <w:right w:val="single" w:sz="4" w:space="0" w:color="auto"/>
            </w:tcBorders>
            <w:hideMark/>
          </w:tcPr>
          <w:p w14:paraId="4A54EF86" w14:textId="7D87C06C" w:rsidR="00197C7A" w:rsidRPr="00A116E6" w:rsidRDefault="00025525" w:rsidP="00197C7A">
            <w:pPr>
              <w:suppressLineNumbers/>
              <w:suppressAutoHyphens/>
              <w:jc w:val="left"/>
              <w:rPr>
                <w:rFonts w:cs="Times New Roman"/>
                <w:kern w:val="22"/>
                <w:sz w:val="18"/>
                <w:szCs w:val="18"/>
                <w:lang w:val="ru-RU"/>
              </w:rPr>
            </w:pPr>
            <w:r w:rsidRPr="00A116E6">
              <w:rPr>
                <w:rFonts w:cs="Times New Roman"/>
                <w:kern w:val="22"/>
                <w:sz w:val="18"/>
                <w:szCs w:val="18"/>
                <w:lang w:val="ru-RU"/>
              </w:rPr>
              <w:t>•</w:t>
            </w:r>
            <w:r w:rsidR="00197C7A" w:rsidRPr="00A116E6">
              <w:rPr>
                <w:rFonts w:cs="Times New Roman"/>
                <w:kern w:val="22"/>
                <w:sz w:val="18"/>
                <w:szCs w:val="18"/>
                <w:lang w:val="ru-RU"/>
              </w:rPr>
              <w:t>Последовательности а</w:t>
            </w:r>
            <w:r w:rsidR="00E616BC" w:rsidRPr="00A116E6">
              <w:rPr>
                <w:rFonts w:cs="Times New Roman"/>
                <w:kern w:val="22"/>
                <w:sz w:val="18"/>
                <w:szCs w:val="18"/>
                <w:lang w:val="ru-RU"/>
              </w:rPr>
              <w:t>минокисло</w:t>
            </w:r>
            <w:r w:rsidR="00197C7A" w:rsidRPr="00A116E6">
              <w:rPr>
                <w:rFonts w:cs="Times New Roman"/>
                <w:kern w:val="22"/>
                <w:sz w:val="18"/>
                <w:szCs w:val="18"/>
                <w:lang w:val="ru-RU"/>
              </w:rPr>
              <w:t>т</w:t>
            </w:r>
            <w:r w:rsidR="00E616BC" w:rsidRPr="00A116E6">
              <w:rPr>
                <w:rFonts w:cs="Times New Roman"/>
                <w:kern w:val="22"/>
                <w:sz w:val="18"/>
                <w:szCs w:val="18"/>
                <w:lang w:val="ru-RU"/>
              </w:rPr>
              <w:t>;</w:t>
            </w:r>
          </w:p>
          <w:p w14:paraId="76F8D1CB" w14:textId="77777777" w:rsidR="00077C08" w:rsidRPr="00A116E6" w:rsidRDefault="00197C7A" w:rsidP="00077C08">
            <w:pPr>
              <w:suppressLineNumbers/>
              <w:suppressAutoHyphens/>
              <w:jc w:val="left"/>
              <w:rPr>
                <w:rFonts w:cs="Times New Roman"/>
                <w:kern w:val="22"/>
                <w:sz w:val="18"/>
                <w:szCs w:val="18"/>
                <w:lang w:val="ru-RU"/>
              </w:rPr>
            </w:pPr>
            <w:r w:rsidRPr="00A116E6">
              <w:rPr>
                <w:rFonts w:cs="Times New Roman"/>
                <w:kern w:val="22"/>
                <w:sz w:val="18"/>
                <w:szCs w:val="18"/>
                <w:lang w:val="ru-RU"/>
              </w:rPr>
              <w:t xml:space="preserve">• </w:t>
            </w:r>
            <w:r w:rsidR="00CD0770" w:rsidRPr="00A116E6">
              <w:rPr>
                <w:rFonts w:cs="Times New Roman"/>
                <w:kern w:val="22"/>
                <w:sz w:val="18"/>
                <w:szCs w:val="18"/>
                <w:lang w:val="ru-RU"/>
              </w:rPr>
              <w:t>И</w:t>
            </w:r>
            <w:r w:rsidR="00E616BC" w:rsidRPr="00A116E6">
              <w:rPr>
                <w:rFonts w:cs="Times New Roman"/>
                <w:kern w:val="22"/>
                <w:sz w:val="18"/>
                <w:szCs w:val="18"/>
                <w:lang w:val="ru-RU"/>
              </w:rPr>
              <w:t>нформация о</w:t>
            </w:r>
            <w:r w:rsidR="00CD0770" w:rsidRPr="00A116E6">
              <w:rPr>
                <w:rFonts w:cs="Times New Roman"/>
                <w:kern w:val="22"/>
                <w:sz w:val="18"/>
                <w:szCs w:val="18"/>
                <w:lang w:val="ru-RU"/>
              </w:rPr>
              <w:t>б</w:t>
            </w:r>
            <w:r w:rsidR="00E616BC" w:rsidRPr="00A116E6">
              <w:rPr>
                <w:rFonts w:cs="Times New Roman"/>
                <w:kern w:val="22"/>
                <w:sz w:val="18"/>
                <w:szCs w:val="18"/>
                <w:lang w:val="ru-RU"/>
              </w:rPr>
              <w:t xml:space="preserve"> экспрессии генов;</w:t>
            </w:r>
            <w:r w:rsidR="00077C08" w:rsidRPr="00A116E6">
              <w:rPr>
                <w:rFonts w:cs="Times New Roman"/>
                <w:kern w:val="22"/>
                <w:sz w:val="18"/>
                <w:szCs w:val="18"/>
                <w:lang w:val="ru-RU"/>
              </w:rPr>
              <w:t xml:space="preserve"> </w:t>
            </w:r>
          </w:p>
          <w:p w14:paraId="6BEEAE3C" w14:textId="77777777" w:rsidR="000C6B9C" w:rsidRPr="00A116E6" w:rsidRDefault="00077C08" w:rsidP="000C6B9C">
            <w:pPr>
              <w:suppressLineNumbers/>
              <w:suppressAutoHyphens/>
              <w:jc w:val="left"/>
              <w:rPr>
                <w:rFonts w:cs="Times New Roman"/>
                <w:kern w:val="22"/>
                <w:sz w:val="18"/>
                <w:szCs w:val="18"/>
                <w:lang w:val="ru-RU"/>
              </w:rPr>
            </w:pPr>
            <w:r w:rsidRPr="00A116E6">
              <w:rPr>
                <w:rFonts w:cs="Times New Roman"/>
                <w:kern w:val="22"/>
                <w:sz w:val="18"/>
                <w:szCs w:val="18"/>
                <w:lang w:val="ru-RU"/>
              </w:rPr>
              <w:t xml:space="preserve">• </w:t>
            </w:r>
            <w:r w:rsidR="000C6B9C" w:rsidRPr="00A116E6">
              <w:rPr>
                <w:rFonts w:cs="Times New Roman"/>
                <w:kern w:val="22"/>
                <w:sz w:val="18"/>
                <w:szCs w:val="18"/>
                <w:lang w:val="ru-RU"/>
              </w:rPr>
              <w:t>Ф</w:t>
            </w:r>
            <w:r w:rsidR="00E616BC" w:rsidRPr="00A116E6">
              <w:rPr>
                <w:rFonts w:cs="Times New Roman"/>
                <w:kern w:val="22"/>
                <w:sz w:val="18"/>
                <w:szCs w:val="18"/>
                <w:lang w:val="ru-RU"/>
              </w:rPr>
              <w:t>ункциональная аннотация;</w:t>
            </w:r>
          </w:p>
          <w:p w14:paraId="2F15C6EA" w14:textId="7BA9409B" w:rsidR="00E616BC" w:rsidRPr="00A116E6" w:rsidRDefault="00E616BC" w:rsidP="000C6B9C">
            <w:pPr>
              <w:suppressLineNumbers/>
              <w:suppressAutoHyphens/>
              <w:jc w:val="left"/>
              <w:rPr>
                <w:rFonts w:cs="Times New Roman"/>
                <w:kern w:val="22"/>
                <w:sz w:val="18"/>
                <w:szCs w:val="18"/>
                <w:lang w:val="ru-RU"/>
              </w:rPr>
            </w:pPr>
            <w:r w:rsidRPr="00A116E6">
              <w:rPr>
                <w:rFonts w:cs="Times New Roman"/>
                <w:kern w:val="22"/>
                <w:sz w:val="18"/>
                <w:szCs w:val="18"/>
                <w:lang w:val="ru-RU"/>
              </w:rPr>
              <w:t xml:space="preserve">• </w:t>
            </w:r>
            <w:r w:rsidR="000C6B9C" w:rsidRPr="00A116E6">
              <w:rPr>
                <w:rFonts w:cs="Times New Roman"/>
                <w:kern w:val="22"/>
                <w:sz w:val="18"/>
                <w:szCs w:val="18"/>
                <w:lang w:val="ru-RU"/>
              </w:rPr>
              <w:t>Э</w:t>
            </w:r>
            <w:r w:rsidRPr="00A116E6">
              <w:rPr>
                <w:rFonts w:cs="Times New Roman"/>
                <w:kern w:val="22"/>
                <w:sz w:val="18"/>
                <w:szCs w:val="18"/>
                <w:lang w:val="ru-RU"/>
              </w:rPr>
              <w:t>пигенетические модификации (например, паттерны метилирования и ацетилирование);</w:t>
            </w:r>
          </w:p>
          <w:p w14:paraId="717CC13E" w14:textId="77777777" w:rsidR="00E616BC" w:rsidRPr="008C2A07" w:rsidRDefault="00E616BC" w:rsidP="000C6B9C">
            <w:pPr>
              <w:suppressLineNumbers/>
              <w:suppressAutoHyphens/>
              <w:jc w:val="left"/>
              <w:rPr>
                <w:rFonts w:cs="Times New Roman"/>
                <w:kern w:val="22"/>
                <w:sz w:val="18"/>
                <w:szCs w:val="18"/>
                <w:lang w:val="ru-RU"/>
              </w:rPr>
            </w:pPr>
            <w:r w:rsidRPr="008C2A07">
              <w:rPr>
                <w:rFonts w:cs="Times New Roman"/>
                <w:kern w:val="22"/>
                <w:sz w:val="18"/>
                <w:szCs w:val="18"/>
                <w:lang w:val="ru-RU"/>
              </w:rPr>
              <w:t>• Молекулярные структуры белков;</w:t>
            </w:r>
          </w:p>
          <w:p w14:paraId="3A595334" w14:textId="5A0E573E" w:rsidR="00BB786E" w:rsidRPr="008C2A07" w:rsidRDefault="00E616BC" w:rsidP="000C6B9C">
            <w:pPr>
              <w:suppressLineNumbers/>
              <w:suppressAutoHyphens/>
              <w:jc w:val="left"/>
              <w:rPr>
                <w:rFonts w:cs="Times New Roman"/>
                <w:kern w:val="22"/>
                <w:sz w:val="18"/>
                <w:szCs w:val="18"/>
                <w:lang w:val="ru-RU"/>
              </w:rPr>
            </w:pPr>
            <w:r w:rsidRPr="008C2A07">
              <w:rPr>
                <w:rFonts w:cs="Times New Roman"/>
                <w:kern w:val="22"/>
                <w:sz w:val="18"/>
                <w:szCs w:val="18"/>
                <w:lang w:val="ru-RU"/>
              </w:rPr>
              <w:t>• Сети молекулярного взаимодействия.</w:t>
            </w:r>
          </w:p>
        </w:tc>
        <w:tc>
          <w:tcPr>
            <w:tcW w:w="2126" w:type="dxa"/>
            <w:tcBorders>
              <w:top w:val="single" w:sz="4" w:space="0" w:color="auto"/>
              <w:left w:val="single" w:sz="4" w:space="0" w:color="auto"/>
              <w:bottom w:val="single" w:sz="4" w:space="0" w:color="auto"/>
              <w:right w:val="single" w:sz="4" w:space="0" w:color="auto"/>
            </w:tcBorders>
            <w:hideMark/>
          </w:tcPr>
          <w:p w14:paraId="097CA8D7" w14:textId="416DE04A" w:rsidR="00E616BC" w:rsidRPr="00A116E6" w:rsidRDefault="00025525" w:rsidP="00025525">
            <w:pPr>
              <w:suppressLineNumbers/>
              <w:suppressAutoHyphens/>
              <w:jc w:val="left"/>
              <w:rPr>
                <w:rFonts w:cs="Times New Roman"/>
                <w:kern w:val="22"/>
                <w:sz w:val="18"/>
                <w:szCs w:val="18"/>
                <w:lang w:val="ru-RU"/>
              </w:rPr>
            </w:pPr>
            <w:r w:rsidRPr="00A116E6">
              <w:rPr>
                <w:rFonts w:cs="Times New Roman"/>
                <w:kern w:val="22"/>
                <w:sz w:val="18"/>
                <w:szCs w:val="18"/>
                <w:lang w:val="ru-RU"/>
              </w:rPr>
              <w:t>• И</w:t>
            </w:r>
            <w:r w:rsidR="00E616BC" w:rsidRPr="00A116E6">
              <w:rPr>
                <w:rFonts w:cs="Times New Roman"/>
                <w:kern w:val="22"/>
                <w:sz w:val="18"/>
                <w:szCs w:val="18"/>
                <w:lang w:val="ru-RU"/>
              </w:rPr>
              <w:t>нформация о биохимическом составе генетического ресурса;</w:t>
            </w:r>
          </w:p>
          <w:p w14:paraId="40160172" w14:textId="77777777" w:rsidR="0056013E" w:rsidRPr="00A116E6" w:rsidRDefault="00672AE5" w:rsidP="0056013E">
            <w:pPr>
              <w:suppressLineNumbers/>
              <w:suppressAutoHyphens/>
              <w:jc w:val="left"/>
              <w:rPr>
                <w:rFonts w:cs="Times New Roman"/>
                <w:kern w:val="22"/>
                <w:sz w:val="18"/>
                <w:szCs w:val="18"/>
                <w:lang w:val="ru-RU"/>
              </w:rPr>
            </w:pPr>
            <w:r w:rsidRPr="00A116E6">
              <w:rPr>
                <w:rFonts w:cs="Times New Roman"/>
                <w:kern w:val="22"/>
                <w:sz w:val="18"/>
                <w:szCs w:val="18"/>
                <w:lang w:val="ru-RU"/>
              </w:rPr>
              <w:t>• М</w:t>
            </w:r>
            <w:r w:rsidR="00E616BC" w:rsidRPr="00A116E6">
              <w:rPr>
                <w:rFonts w:cs="Times New Roman"/>
                <w:kern w:val="22"/>
                <w:sz w:val="18"/>
                <w:szCs w:val="18"/>
                <w:lang w:val="ru-RU"/>
              </w:rPr>
              <w:t>акромолекулы (кроме ДНК, РНК и белков);</w:t>
            </w:r>
            <w:r w:rsidR="0056013E" w:rsidRPr="00A116E6">
              <w:rPr>
                <w:rFonts w:cs="Times New Roman"/>
                <w:kern w:val="22"/>
                <w:sz w:val="18"/>
                <w:szCs w:val="18"/>
                <w:lang w:val="ru-RU"/>
              </w:rPr>
              <w:t xml:space="preserve"> </w:t>
            </w:r>
          </w:p>
          <w:p w14:paraId="5250F11B" w14:textId="2E3EF3A6" w:rsidR="00E616BC" w:rsidRPr="00A116E6" w:rsidRDefault="00E616BC" w:rsidP="0056013E">
            <w:pPr>
              <w:suppressLineNumbers/>
              <w:suppressAutoHyphens/>
              <w:jc w:val="left"/>
              <w:rPr>
                <w:rFonts w:cs="Times New Roman"/>
                <w:kern w:val="22"/>
                <w:sz w:val="18"/>
                <w:szCs w:val="18"/>
                <w:lang w:val="en-GB"/>
              </w:rPr>
            </w:pPr>
            <w:r w:rsidRPr="00A116E6">
              <w:rPr>
                <w:rFonts w:cs="Times New Roman"/>
                <w:kern w:val="22"/>
                <w:sz w:val="18"/>
                <w:szCs w:val="18"/>
                <w:lang w:val="en-GB"/>
              </w:rPr>
              <w:t xml:space="preserve">• </w:t>
            </w:r>
            <w:proofErr w:type="spellStart"/>
            <w:r w:rsidRPr="00A116E6">
              <w:rPr>
                <w:rFonts w:cs="Times New Roman"/>
                <w:kern w:val="22"/>
                <w:sz w:val="18"/>
                <w:szCs w:val="18"/>
                <w:lang w:val="en-GB"/>
              </w:rPr>
              <w:t>Клеточные</w:t>
            </w:r>
            <w:proofErr w:type="spellEnd"/>
            <w:r w:rsidRPr="00A116E6">
              <w:rPr>
                <w:rFonts w:cs="Times New Roman"/>
                <w:kern w:val="22"/>
                <w:sz w:val="18"/>
                <w:szCs w:val="18"/>
                <w:lang w:val="en-GB"/>
              </w:rPr>
              <w:t xml:space="preserve"> </w:t>
            </w:r>
            <w:proofErr w:type="spellStart"/>
            <w:r w:rsidRPr="00A116E6">
              <w:rPr>
                <w:rFonts w:cs="Times New Roman"/>
                <w:kern w:val="22"/>
                <w:sz w:val="18"/>
                <w:szCs w:val="18"/>
                <w:lang w:val="en-GB"/>
              </w:rPr>
              <w:t>метаболиты</w:t>
            </w:r>
            <w:proofErr w:type="spellEnd"/>
            <w:r w:rsidRPr="00A116E6">
              <w:rPr>
                <w:rFonts w:cs="Times New Roman"/>
                <w:kern w:val="22"/>
                <w:sz w:val="18"/>
                <w:szCs w:val="18"/>
                <w:lang w:val="en-GB"/>
              </w:rPr>
              <w:t xml:space="preserve"> (</w:t>
            </w:r>
            <w:proofErr w:type="spellStart"/>
            <w:r w:rsidRPr="00A116E6">
              <w:rPr>
                <w:rFonts w:cs="Times New Roman"/>
                <w:kern w:val="22"/>
                <w:sz w:val="18"/>
                <w:szCs w:val="18"/>
                <w:lang w:val="en-GB"/>
              </w:rPr>
              <w:t>молекулярные</w:t>
            </w:r>
            <w:proofErr w:type="spellEnd"/>
            <w:r w:rsidRPr="00A116E6">
              <w:rPr>
                <w:rFonts w:cs="Times New Roman"/>
                <w:kern w:val="22"/>
                <w:sz w:val="18"/>
                <w:szCs w:val="18"/>
                <w:lang w:val="en-GB"/>
              </w:rPr>
              <w:t xml:space="preserve"> </w:t>
            </w:r>
            <w:proofErr w:type="spellStart"/>
            <w:r w:rsidRPr="00A116E6">
              <w:rPr>
                <w:rFonts w:cs="Times New Roman"/>
                <w:kern w:val="22"/>
                <w:sz w:val="18"/>
                <w:szCs w:val="18"/>
                <w:lang w:val="en-GB"/>
              </w:rPr>
              <w:t>структуры</w:t>
            </w:r>
            <w:proofErr w:type="spellEnd"/>
            <w:r w:rsidRPr="00A116E6">
              <w:rPr>
                <w:rFonts w:cs="Times New Roman"/>
                <w:kern w:val="22"/>
                <w:sz w:val="18"/>
                <w:szCs w:val="18"/>
                <w:lang w:val="en-GB"/>
              </w:rPr>
              <w:t>).</w:t>
            </w:r>
          </w:p>
        </w:tc>
        <w:tc>
          <w:tcPr>
            <w:tcW w:w="1984" w:type="dxa"/>
            <w:tcBorders>
              <w:top w:val="single" w:sz="4" w:space="0" w:color="auto"/>
              <w:left w:val="single" w:sz="4" w:space="0" w:color="auto"/>
              <w:bottom w:val="single" w:sz="4" w:space="0" w:color="auto"/>
              <w:right w:val="single" w:sz="4" w:space="0" w:color="auto"/>
            </w:tcBorders>
            <w:hideMark/>
          </w:tcPr>
          <w:p w14:paraId="4E996367" w14:textId="13FB49DB" w:rsidR="00E616BC" w:rsidRPr="00A116E6" w:rsidRDefault="00AE6D02" w:rsidP="00AE6D02">
            <w:pPr>
              <w:suppressLineNumbers/>
              <w:suppressAutoHyphens/>
              <w:jc w:val="left"/>
              <w:rPr>
                <w:rFonts w:cs="Times New Roman"/>
                <w:kern w:val="22"/>
                <w:sz w:val="18"/>
                <w:szCs w:val="18"/>
                <w:lang w:val="ru-RU"/>
              </w:rPr>
            </w:pPr>
            <w:r w:rsidRPr="00A116E6">
              <w:rPr>
                <w:rFonts w:cs="Times New Roman"/>
                <w:kern w:val="22"/>
                <w:sz w:val="18"/>
                <w:szCs w:val="18"/>
                <w:lang w:val="ru-RU"/>
              </w:rPr>
              <w:t>• Т</w:t>
            </w:r>
            <w:r w:rsidR="00E616BC" w:rsidRPr="00A116E6">
              <w:rPr>
                <w:rFonts w:cs="Times New Roman"/>
                <w:kern w:val="22"/>
                <w:sz w:val="18"/>
                <w:szCs w:val="18"/>
                <w:lang w:val="ru-RU"/>
              </w:rPr>
              <w:t>радиционные знания, связанные с генетическими ресурсами</w:t>
            </w:r>
          </w:p>
          <w:p w14:paraId="3747934D" w14:textId="77777777" w:rsidR="0032418D" w:rsidRPr="00A116E6" w:rsidRDefault="00AE6D02" w:rsidP="0032418D">
            <w:pPr>
              <w:suppressLineNumbers/>
              <w:suppressAutoHyphens/>
              <w:jc w:val="left"/>
              <w:rPr>
                <w:rFonts w:cs="Times New Roman"/>
                <w:kern w:val="22"/>
                <w:sz w:val="18"/>
                <w:szCs w:val="18"/>
                <w:lang w:val="ru-RU"/>
              </w:rPr>
            </w:pPr>
            <w:r w:rsidRPr="00A116E6">
              <w:rPr>
                <w:rFonts w:cs="Times New Roman"/>
                <w:kern w:val="22"/>
                <w:sz w:val="18"/>
                <w:szCs w:val="18"/>
                <w:lang w:val="ru-RU"/>
              </w:rPr>
              <w:t xml:space="preserve">• </w:t>
            </w:r>
            <w:r w:rsidR="00E616BC" w:rsidRPr="00A116E6">
              <w:rPr>
                <w:rFonts w:cs="Times New Roman"/>
                <w:kern w:val="22"/>
                <w:sz w:val="18"/>
                <w:szCs w:val="18"/>
                <w:lang w:val="ru-RU"/>
              </w:rPr>
              <w:t xml:space="preserve">Информация, связанная с </w:t>
            </w:r>
            <w:r w:rsidR="00066716" w:rsidRPr="00A116E6">
              <w:rPr>
                <w:rFonts w:cs="Times New Roman"/>
                <w:kern w:val="22"/>
                <w:sz w:val="18"/>
                <w:szCs w:val="18"/>
                <w:lang w:val="ru-RU"/>
              </w:rPr>
              <w:t xml:space="preserve">цифровой </w:t>
            </w:r>
            <w:r w:rsidR="00E616BC" w:rsidRPr="00A116E6">
              <w:rPr>
                <w:rFonts w:cs="Times New Roman"/>
                <w:kern w:val="22"/>
                <w:sz w:val="18"/>
                <w:szCs w:val="18"/>
                <w:lang w:val="ru-RU"/>
              </w:rPr>
              <w:t>информацией о последовательностях групп 1, 2 и 3 (например, биотические и абиотические факторы в окружающей среде или связанные с организмом)</w:t>
            </w:r>
          </w:p>
          <w:p w14:paraId="507BDF32" w14:textId="5CD01F24" w:rsidR="00E616BC" w:rsidRPr="00A116E6" w:rsidRDefault="00E616BC" w:rsidP="0032418D">
            <w:pPr>
              <w:suppressLineNumbers/>
              <w:suppressAutoHyphens/>
              <w:jc w:val="left"/>
              <w:rPr>
                <w:rFonts w:cs="Times New Roman"/>
                <w:kern w:val="22"/>
                <w:sz w:val="18"/>
                <w:szCs w:val="18"/>
                <w:lang w:val="ru-RU"/>
              </w:rPr>
            </w:pPr>
            <w:r w:rsidRPr="00A116E6">
              <w:rPr>
                <w:rFonts w:cs="Times New Roman"/>
                <w:kern w:val="22"/>
                <w:sz w:val="18"/>
                <w:szCs w:val="18"/>
                <w:lang w:val="ru-RU"/>
              </w:rPr>
              <w:t>• Другие виды информации, связанные с генетическим ресурсом или его использованием.</w:t>
            </w:r>
          </w:p>
        </w:tc>
      </w:tr>
    </w:tbl>
    <w:p w14:paraId="7AA0183A" w14:textId="5ECF72A6" w:rsidR="00E82CFA" w:rsidRPr="00BE70F0" w:rsidRDefault="00BE70F0" w:rsidP="000402AC">
      <w:pPr>
        <w:spacing w:before="240" w:after="120"/>
        <w:rPr>
          <w:rFonts w:cs="Times New Roman"/>
          <w:kern w:val="22"/>
          <w:sz w:val="22"/>
          <w:lang w:val="ru-RU"/>
        </w:rPr>
      </w:pPr>
      <w:r w:rsidRPr="00BE70F0">
        <w:rPr>
          <w:rFonts w:cs="Times New Roman"/>
          <w:kern w:val="22"/>
          <w:sz w:val="22"/>
          <w:lang w:val="ru-RU"/>
        </w:rPr>
        <w:t xml:space="preserve">Существует расхождение </w:t>
      </w:r>
      <w:r w:rsidR="0022656B">
        <w:rPr>
          <w:rFonts w:cs="Times New Roman"/>
          <w:kern w:val="22"/>
          <w:sz w:val="22"/>
          <w:lang w:val="ru-RU"/>
        </w:rPr>
        <w:t xml:space="preserve">мнений о том, </w:t>
      </w:r>
      <w:r w:rsidRPr="00BE70F0">
        <w:rPr>
          <w:rFonts w:cs="Times New Roman"/>
          <w:kern w:val="22"/>
          <w:sz w:val="22"/>
          <w:lang w:val="ru-RU"/>
        </w:rPr>
        <w:t xml:space="preserve">попадает ли </w:t>
      </w:r>
      <w:r w:rsidR="0022656B">
        <w:rPr>
          <w:rFonts w:cs="Times New Roman"/>
          <w:kern w:val="22"/>
          <w:sz w:val="22"/>
          <w:lang w:val="ru-RU"/>
        </w:rPr>
        <w:t xml:space="preserve">ЦИП </w:t>
      </w:r>
      <w:r w:rsidRPr="00BE70F0">
        <w:rPr>
          <w:rFonts w:cs="Times New Roman"/>
          <w:kern w:val="22"/>
          <w:sz w:val="22"/>
          <w:lang w:val="ru-RU"/>
        </w:rPr>
        <w:t>в сферу действия КБР или Нагойского протокола и</w:t>
      </w:r>
      <w:r w:rsidR="0022656B">
        <w:rPr>
          <w:rFonts w:cs="Times New Roman"/>
          <w:kern w:val="22"/>
          <w:sz w:val="22"/>
          <w:lang w:val="ru-RU"/>
        </w:rPr>
        <w:t xml:space="preserve"> </w:t>
      </w:r>
      <w:r w:rsidRPr="00BE70F0">
        <w:rPr>
          <w:rFonts w:cs="Times New Roman"/>
          <w:kern w:val="22"/>
          <w:sz w:val="22"/>
          <w:lang w:val="ru-RU"/>
        </w:rPr>
        <w:t xml:space="preserve">каким образом. </w:t>
      </w:r>
      <w:r w:rsidR="00036A1C">
        <w:rPr>
          <w:rFonts w:cs="Times New Roman"/>
          <w:kern w:val="22"/>
          <w:sz w:val="22"/>
          <w:lang w:val="ru-RU"/>
        </w:rPr>
        <w:t xml:space="preserve">Поэтому, </w:t>
      </w:r>
      <w:r w:rsidRPr="00BE70F0">
        <w:rPr>
          <w:rFonts w:cs="Times New Roman"/>
          <w:kern w:val="22"/>
          <w:sz w:val="22"/>
          <w:lang w:val="ru-RU"/>
        </w:rPr>
        <w:t xml:space="preserve">как объясняется в разделе 1, актуальность материалов </w:t>
      </w:r>
      <w:r w:rsidR="00E5027D">
        <w:rPr>
          <w:rFonts w:cs="Times New Roman"/>
          <w:kern w:val="22"/>
          <w:sz w:val="22"/>
          <w:lang w:val="ru-RU"/>
        </w:rPr>
        <w:t xml:space="preserve">данного </w:t>
      </w:r>
      <w:r w:rsidRPr="00BE70F0">
        <w:rPr>
          <w:rFonts w:cs="Times New Roman"/>
          <w:kern w:val="22"/>
          <w:sz w:val="22"/>
          <w:lang w:val="ru-RU"/>
        </w:rPr>
        <w:t>раздела для обсуждени</w:t>
      </w:r>
      <w:r w:rsidR="0040626E">
        <w:rPr>
          <w:rFonts w:cs="Times New Roman"/>
          <w:kern w:val="22"/>
          <w:sz w:val="22"/>
          <w:lang w:val="ru-RU"/>
        </w:rPr>
        <w:t>й</w:t>
      </w:r>
      <w:r w:rsidRPr="00BE70F0">
        <w:rPr>
          <w:rFonts w:cs="Times New Roman"/>
          <w:kern w:val="22"/>
          <w:sz w:val="22"/>
          <w:lang w:val="ru-RU"/>
        </w:rPr>
        <w:t xml:space="preserve"> по статье 10 зависит от дальнейш</w:t>
      </w:r>
      <w:r w:rsidR="005E6CD0">
        <w:rPr>
          <w:rFonts w:cs="Times New Roman"/>
          <w:kern w:val="22"/>
          <w:sz w:val="22"/>
          <w:lang w:val="ru-RU"/>
        </w:rPr>
        <w:t xml:space="preserve">их событий вокруг </w:t>
      </w:r>
      <w:r w:rsidR="0040626E">
        <w:rPr>
          <w:rFonts w:cs="Times New Roman"/>
          <w:kern w:val="22"/>
          <w:sz w:val="22"/>
          <w:lang w:val="ru-RU"/>
        </w:rPr>
        <w:t>ЦИП</w:t>
      </w:r>
      <w:r w:rsidR="0040626E" w:rsidRPr="00BE70F0">
        <w:rPr>
          <w:rFonts w:cs="Times New Roman"/>
          <w:kern w:val="22"/>
          <w:sz w:val="22"/>
          <w:lang w:val="ru-RU"/>
        </w:rPr>
        <w:t xml:space="preserve"> </w:t>
      </w:r>
      <w:r w:rsidRPr="00BE70F0">
        <w:rPr>
          <w:rFonts w:cs="Times New Roman"/>
          <w:kern w:val="22"/>
          <w:sz w:val="22"/>
          <w:lang w:val="ru-RU"/>
        </w:rPr>
        <w:t>в текущих переговор</w:t>
      </w:r>
      <w:r w:rsidR="00100DD5">
        <w:rPr>
          <w:rFonts w:cs="Times New Roman"/>
          <w:kern w:val="22"/>
          <w:sz w:val="22"/>
          <w:lang w:val="ru-RU"/>
        </w:rPr>
        <w:t xml:space="preserve">ах </w:t>
      </w:r>
      <w:r w:rsidRPr="00BE70F0">
        <w:rPr>
          <w:rFonts w:cs="Times New Roman"/>
          <w:kern w:val="22"/>
          <w:sz w:val="22"/>
          <w:lang w:val="ru-RU"/>
        </w:rPr>
        <w:t xml:space="preserve">в рамках КБР и Нагойского протокола. В </w:t>
      </w:r>
      <w:r w:rsidR="007207C6">
        <w:rPr>
          <w:rFonts w:cs="Times New Roman"/>
          <w:kern w:val="22"/>
          <w:sz w:val="22"/>
          <w:lang w:val="ru-RU"/>
        </w:rPr>
        <w:t>докладе Специальной группы по ЦИП 202</w:t>
      </w:r>
      <w:r w:rsidRPr="00BE70F0">
        <w:rPr>
          <w:rFonts w:cs="Times New Roman"/>
          <w:kern w:val="22"/>
          <w:sz w:val="22"/>
          <w:lang w:val="ru-RU"/>
        </w:rPr>
        <w:t>0 года отмечается, что «подчер</w:t>
      </w:r>
      <w:r w:rsidR="00051E9E">
        <w:rPr>
          <w:rFonts w:cs="Times New Roman"/>
          <w:kern w:val="22"/>
          <w:sz w:val="22"/>
          <w:lang w:val="ru-RU"/>
        </w:rPr>
        <w:t xml:space="preserve">кивалась </w:t>
      </w:r>
      <w:r w:rsidRPr="00BE70F0">
        <w:rPr>
          <w:rFonts w:cs="Times New Roman"/>
          <w:kern w:val="22"/>
          <w:sz w:val="22"/>
          <w:lang w:val="ru-RU"/>
        </w:rPr>
        <w:t xml:space="preserve">важность согласованного и </w:t>
      </w:r>
      <w:r w:rsidR="00B23316">
        <w:rPr>
          <w:rFonts w:cs="Times New Roman"/>
          <w:kern w:val="22"/>
          <w:sz w:val="22"/>
          <w:lang w:val="ru-RU"/>
        </w:rPr>
        <w:t xml:space="preserve">экономичного </w:t>
      </w:r>
      <w:r w:rsidRPr="00BE70F0">
        <w:rPr>
          <w:rFonts w:cs="Times New Roman"/>
          <w:kern w:val="22"/>
          <w:sz w:val="22"/>
          <w:lang w:val="ru-RU"/>
        </w:rPr>
        <w:t>международного подхода к цифров</w:t>
      </w:r>
      <w:r w:rsidR="00F9798D">
        <w:rPr>
          <w:rFonts w:cs="Times New Roman"/>
          <w:kern w:val="22"/>
          <w:sz w:val="22"/>
          <w:lang w:val="ru-RU"/>
        </w:rPr>
        <w:t xml:space="preserve">ой </w:t>
      </w:r>
      <w:r w:rsidR="00F9798D" w:rsidRPr="00BE70F0">
        <w:rPr>
          <w:rFonts w:cs="Times New Roman"/>
          <w:kern w:val="22"/>
          <w:sz w:val="22"/>
          <w:lang w:val="ru-RU"/>
        </w:rPr>
        <w:t>информации</w:t>
      </w:r>
      <w:r w:rsidRPr="00BE70F0">
        <w:rPr>
          <w:rFonts w:cs="Times New Roman"/>
          <w:kern w:val="22"/>
          <w:sz w:val="22"/>
          <w:lang w:val="ru-RU"/>
        </w:rPr>
        <w:t xml:space="preserve"> </w:t>
      </w:r>
      <w:r w:rsidR="00F9798D">
        <w:rPr>
          <w:rFonts w:cs="Times New Roman"/>
          <w:kern w:val="22"/>
          <w:sz w:val="22"/>
          <w:lang w:val="ru-RU"/>
        </w:rPr>
        <w:t xml:space="preserve">о </w:t>
      </w:r>
      <w:r w:rsidRPr="00BE70F0">
        <w:rPr>
          <w:rFonts w:cs="Times New Roman"/>
          <w:kern w:val="22"/>
          <w:sz w:val="22"/>
          <w:lang w:val="ru-RU"/>
        </w:rPr>
        <w:t>последовательностях</w:t>
      </w:r>
      <w:r w:rsidR="00FA72B0">
        <w:rPr>
          <w:rFonts w:cs="Times New Roman"/>
          <w:kern w:val="22"/>
          <w:sz w:val="22"/>
          <w:lang w:val="ru-RU"/>
        </w:rPr>
        <w:t xml:space="preserve"> в отношении </w:t>
      </w:r>
      <w:r w:rsidRPr="00BE70F0">
        <w:rPr>
          <w:rFonts w:cs="Times New Roman"/>
          <w:kern w:val="22"/>
          <w:sz w:val="22"/>
          <w:lang w:val="ru-RU"/>
        </w:rPr>
        <w:t xml:space="preserve">генетических ресурсов, </w:t>
      </w:r>
      <w:r w:rsidR="00F52445">
        <w:rPr>
          <w:rFonts w:cs="Times New Roman"/>
          <w:kern w:val="22"/>
          <w:sz w:val="22"/>
          <w:lang w:val="ru-RU"/>
        </w:rPr>
        <w:t>и</w:t>
      </w:r>
      <w:r w:rsidRPr="00BE70F0">
        <w:rPr>
          <w:rFonts w:cs="Times New Roman"/>
          <w:kern w:val="22"/>
          <w:sz w:val="22"/>
          <w:lang w:val="ru-RU"/>
        </w:rPr>
        <w:t xml:space="preserve"> эксперты отметили возможные подходы, включая… возможный многосторонний подход</w:t>
      </w:r>
      <w:r w:rsidR="008841E0" w:rsidRPr="00BE70F0">
        <w:rPr>
          <w:rFonts w:cs="Times New Roman"/>
          <w:kern w:val="22"/>
          <w:sz w:val="22"/>
          <w:lang w:val="ru-RU"/>
        </w:rPr>
        <w:t>”</w:t>
      </w:r>
      <w:r w:rsidR="00E13646" w:rsidRPr="002364AB">
        <w:rPr>
          <w:rStyle w:val="FootnoteReference"/>
          <w:rFonts w:cs="Times New Roman"/>
          <w:kern w:val="22"/>
          <w:sz w:val="22"/>
          <w:lang w:val="en-GB"/>
        </w:rPr>
        <w:footnoteReference w:id="114"/>
      </w:r>
    </w:p>
    <w:p w14:paraId="4970ED69" w14:textId="23CDF9DE" w:rsidR="00AB4AC1" w:rsidRPr="00BE70F0" w:rsidRDefault="000C3111" w:rsidP="00B53ED9">
      <w:pPr>
        <w:spacing w:after="120"/>
        <w:rPr>
          <w:rFonts w:cs="Times New Roman"/>
          <w:kern w:val="22"/>
          <w:sz w:val="22"/>
          <w:lang w:val="ru-RU"/>
        </w:rPr>
      </w:pPr>
      <w:r w:rsidRPr="000C3111">
        <w:rPr>
          <w:rFonts w:cs="Times New Roman"/>
          <w:kern w:val="22"/>
          <w:sz w:val="22"/>
          <w:lang w:val="ru-RU"/>
        </w:rPr>
        <w:t xml:space="preserve">Большинство Сторон не применяли </w:t>
      </w:r>
      <w:r>
        <w:rPr>
          <w:rFonts w:cs="Times New Roman"/>
          <w:kern w:val="22"/>
          <w:sz w:val="22"/>
          <w:lang w:val="ru-RU"/>
        </w:rPr>
        <w:t>к</w:t>
      </w:r>
      <w:r w:rsidRPr="000C3111">
        <w:rPr>
          <w:rFonts w:cs="Times New Roman"/>
          <w:kern w:val="22"/>
          <w:sz w:val="22"/>
          <w:lang w:val="ru-RU"/>
        </w:rPr>
        <w:t xml:space="preserve"> </w:t>
      </w:r>
      <w:r>
        <w:rPr>
          <w:rFonts w:cs="Times New Roman"/>
          <w:kern w:val="22"/>
          <w:sz w:val="22"/>
          <w:lang w:val="ru-RU"/>
        </w:rPr>
        <w:t>ЦИП</w:t>
      </w:r>
      <w:r w:rsidRPr="000C3111">
        <w:rPr>
          <w:rFonts w:cs="Times New Roman"/>
          <w:kern w:val="22"/>
          <w:sz w:val="22"/>
          <w:lang w:val="ru-RU"/>
        </w:rPr>
        <w:t xml:space="preserve"> административные, законодательные или другие внутренние меры для регулирования доступа или совместного использования выго</w:t>
      </w:r>
      <w:r>
        <w:rPr>
          <w:rFonts w:cs="Times New Roman"/>
          <w:kern w:val="22"/>
          <w:sz w:val="22"/>
          <w:lang w:val="ru-RU"/>
        </w:rPr>
        <w:t>д</w:t>
      </w:r>
      <w:r w:rsidRPr="000C3111">
        <w:rPr>
          <w:rFonts w:cs="Times New Roman"/>
          <w:kern w:val="22"/>
          <w:sz w:val="22"/>
          <w:lang w:val="ru-RU"/>
        </w:rPr>
        <w:t xml:space="preserve"> и многие не намерены делать это в будущем. </w:t>
      </w:r>
      <w:r w:rsidRPr="00BE70F0">
        <w:rPr>
          <w:rFonts w:cs="Times New Roman"/>
          <w:kern w:val="22"/>
          <w:sz w:val="22"/>
          <w:lang w:val="ru-RU"/>
        </w:rPr>
        <w:t>Тем не менее, как описано в недавнем исследовании, проведенном по за</w:t>
      </w:r>
      <w:r w:rsidR="00F1164E">
        <w:rPr>
          <w:rFonts w:cs="Times New Roman"/>
          <w:kern w:val="22"/>
          <w:sz w:val="22"/>
          <w:lang w:val="ru-RU"/>
        </w:rPr>
        <w:t xml:space="preserve">казу </w:t>
      </w:r>
      <w:r w:rsidRPr="00BE70F0">
        <w:rPr>
          <w:rFonts w:cs="Times New Roman"/>
          <w:kern w:val="22"/>
          <w:sz w:val="22"/>
          <w:lang w:val="ru-RU"/>
        </w:rPr>
        <w:t>Секретариата КБР в соответствии с решением 14/20 КС, по меньшей мере 15 стран имеют внутренние меры ДГРСИВ,</w:t>
      </w:r>
      <w:r>
        <w:rPr>
          <w:rFonts w:cs="Times New Roman"/>
          <w:kern w:val="22"/>
          <w:sz w:val="22"/>
          <w:lang w:val="ru-RU"/>
        </w:rPr>
        <w:t xml:space="preserve"> относящиеся к </w:t>
      </w:r>
      <w:r w:rsidRPr="00BE70F0">
        <w:rPr>
          <w:rFonts w:cs="Times New Roman"/>
          <w:kern w:val="22"/>
          <w:sz w:val="22"/>
          <w:lang w:val="ru-RU"/>
        </w:rPr>
        <w:t>использован</w:t>
      </w:r>
      <w:r>
        <w:rPr>
          <w:rFonts w:cs="Times New Roman"/>
          <w:kern w:val="22"/>
          <w:sz w:val="22"/>
          <w:lang w:val="ru-RU"/>
        </w:rPr>
        <w:t>ию ЦИП</w:t>
      </w:r>
      <w:r w:rsidRPr="00BE70F0">
        <w:rPr>
          <w:rFonts w:cs="Times New Roman"/>
          <w:kern w:val="22"/>
          <w:sz w:val="22"/>
          <w:lang w:val="ru-RU"/>
        </w:rPr>
        <w:t>, и по меньшей мере еще 18</w:t>
      </w:r>
      <w:r>
        <w:rPr>
          <w:rFonts w:cs="Times New Roman"/>
          <w:kern w:val="22"/>
          <w:sz w:val="22"/>
          <w:lang w:val="ru-RU"/>
        </w:rPr>
        <w:t xml:space="preserve"> стран</w:t>
      </w:r>
      <w:r w:rsidRPr="00BE70F0">
        <w:rPr>
          <w:rFonts w:cs="Times New Roman"/>
          <w:kern w:val="22"/>
          <w:sz w:val="22"/>
          <w:lang w:val="ru-RU"/>
        </w:rPr>
        <w:t xml:space="preserve"> находятся в процессе разработки таких мер</w:t>
      </w:r>
      <w:r w:rsidR="00AB4AC1" w:rsidRPr="000C3111">
        <w:rPr>
          <w:rFonts w:cs="Times New Roman"/>
          <w:kern w:val="22"/>
          <w:sz w:val="22"/>
          <w:lang w:val="ru-RU"/>
        </w:rPr>
        <w:t>.</w:t>
      </w:r>
      <w:r w:rsidR="00AB4AC1" w:rsidRPr="002364AB">
        <w:rPr>
          <w:rStyle w:val="FootnoteReference"/>
          <w:kern w:val="22"/>
          <w:sz w:val="22"/>
          <w:lang w:val="en-GB"/>
        </w:rPr>
        <w:footnoteReference w:id="115"/>
      </w:r>
      <w:r w:rsidR="00AB4AC1" w:rsidRPr="000C3111">
        <w:rPr>
          <w:rFonts w:cs="Times New Roman"/>
          <w:kern w:val="22"/>
          <w:sz w:val="22"/>
          <w:lang w:val="ru-RU"/>
        </w:rPr>
        <w:t xml:space="preserve"> </w:t>
      </w:r>
      <w:r w:rsidR="00BE70F0" w:rsidRPr="00BE70F0">
        <w:rPr>
          <w:rFonts w:cs="Times New Roman"/>
          <w:kern w:val="22"/>
          <w:sz w:val="22"/>
          <w:lang w:val="ru-RU"/>
        </w:rPr>
        <w:t xml:space="preserve">Следует отметить, что даже </w:t>
      </w:r>
      <w:r w:rsidR="003D5BD0">
        <w:rPr>
          <w:rFonts w:cs="Times New Roman"/>
          <w:kern w:val="22"/>
          <w:sz w:val="22"/>
          <w:lang w:val="ru-RU"/>
        </w:rPr>
        <w:t xml:space="preserve">если </w:t>
      </w:r>
      <w:r>
        <w:rPr>
          <w:rFonts w:cs="Times New Roman"/>
          <w:kern w:val="22"/>
          <w:sz w:val="22"/>
          <w:lang w:val="ru-RU"/>
        </w:rPr>
        <w:t xml:space="preserve">ЦИП будет считаться выходящей за </w:t>
      </w:r>
      <w:r w:rsidR="00BE70F0" w:rsidRPr="00BE70F0">
        <w:rPr>
          <w:rFonts w:cs="Times New Roman"/>
          <w:kern w:val="22"/>
          <w:sz w:val="22"/>
          <w:lang w:val="ru-RU"/>
        </w:rPr>
        <w:t>рамки определения «генетически</w:t>
      </w:r>
      <w:r w:rsidR="00A05686">
        <w:rPr>
          <w:rFonts w:cs="Times New Roman"/>
          <w:kern w:val="22"/>
          <w:sz w:val="22"/>
          <w:lang w:val="ru-RU"/>
        </w:rPr>
        <w:t>е</w:t>
      </w:r>
      <w:r w:rsidR="00BE70F0" w:rsidRPr="00BE70F0">
        <w:rPr>
          <w:rFonts w:cs="Times New Roman"/>
          <w:kern w:val="22"/>
          <w:sz w:val="22"/>
          <w:lang w:val="ru-RU"/>
        </w:rPr>
        <w:t xml:space="preserve"> ресурс</w:t>
      </w:r>
      <w:r w:rsidR="00A05686">
        <w:rPr>
          <w:rFonts w:cs="Times New Roman"/>
          <w:kern w:val="22"/>
          <w:sz w:val="22"/>
          <w:lang w:val="ru-RU"/>
        </w:rPr>
        <w:t>ы</w:t>
      </w:r>
      <w:r w:rsidR="00BE70F0" w:rsidRPr="00BE70F0">
        <w:rPr>
          <w:rFonts w:cs="Times New Roman"/>
          <w:kern w:val="22"/>
          <w:sz w:val="22"/>
          <w:lang w:val="ru-RU"/>
        </w:rPr>
        <w:t>»</w:t>
      </w:r>
      <w:r w:rsidR="00B7170C">
        <w:rPr>
          <w:rFonts w:cs="Times New Roman"/>
          <w:kern w:val="22"/>
          <w:sz w:val="22"/>
          <w:lang w:val="ru-RU"/>
        </w:rPr>
        <w:t xml:space="preserve"> в </w:t>
      </w:r>
      <w:r w:rsidR="005C1AA4">
        <w:rPr>
          <w:rFonts w:cs="Times New Roman"/>
          <w:kern w:val="22"/>
          <w:sz w:val="22"/>
          <w:lang w:val="ru-RU"/>
        </w:rPr>
        <w:t xml:space="preserve">контексте </w:t>
      </w:r>
      <w:r w:rsidR="00BE70F0" w:rsidRPr="00BE70F0">
        <w:rPr>
          <w:rFonts w:cs="Times New Roman"/>
          <w:kern w:val="22"/>
          <w:sz w:val="22"/>
          <w:lang w:val="ru-RU"/>
        </w:rPr>
        <w:t>КБР и Нагойско</w:t>
      </w:r>
      <w:r w:rsidR="00B7170C">
        <w:rPr>
          <w:rFonts w:cs="Times New Roman"/>
          <w:kern w:val="22"/>
          <w:sz w:val="22"/>
          <w:lang w:val="ru-RU"/>
        </w:rPr>
        <w:t>го</w:t>
      </w:r>
      <w:r w:rsidR="00BE70F0" w:rsidRPr="00BE70F0">
        <w:rPr>
          <w:rFonts w:cs="Times New Roman"/>
          <w:kern w:val="22"/>
          <w:sz w:val="22"/>
          <w:lang w:val="ru-RU"/>
        </w:rPr>
        <w:t xml:space="preserve"> протокол</w:t>
      </w:r>
      <w:r w:rsidR="00B7170C">
        <w:rPr>
          <w:rFonts w:cs="Times New Roman"/>
          <w:kern w:val="22"/>
          <w:sz w:val="22"/>
          <w:lang w:val="ru-RU"/>
        </w:rPr>
        <w:t>а</w:t>
      </w:r>
      <w:r w:rsidR="00BE70F0" w:rsidRPr="00BE70F0">
        <w:rPr>
          <w:rFonts w:cs="Times New Roman"/>
          <w:kern w:val="22"/>
          <w:sz w:val="22"/>
          <w:lang w:val="ru-RU"/>
        </w:rPr>
        <w:t>,</w:t>
      </w:r>
      <w:r w:rsidR="002463CA">
        <w:rPr>
          <w:rFonts w:cs="Times New Roman"/>
          <w:kern w:val="22"/>
          <w:sz w:val="22"/>
          <w:lang w:val="ru-RU"/>
        </w:rPr>
        <w:t xml:space="preserve"> ЦИП</w:t>
      </w:r>
      <w:r w:rsidR="00BE70F0" w:rsidRPr="00BE70F0">
        <w:rPr>
          <w:rFonts w:cs="Times New Roman"/>
          <w:kern w:val="22"/>
          <w:sz w:val="22"/>
          <w:lang w:val="ru-RU"/>
        </w:rPr>
        <w:t>, полученн</w:t>
      </w:r>
      <w:r w:rsidR="002463CA">
        <w:rPr>
          <w:rFonts w:cs="Times New Roman"/>
          <w:kern w:val="22"/>
          <w:sz w:val="22"/>
          <w:lang w:val="ru-RU"/>
        </w:rPr>
        <w:t>ая</w:t>
      </w:r>
      <w:r w:rsidR="00BE70F0" w:rsidRPr="00BE70F0">
        <w:rPr>
          <w:rFonts w:cs="Times New Roman"/>
          <w:kern w:val="22"/>
          <w:sz w:val="22"/>
          <w:lang w:val="ru-RU"/>
        </w:rPr>
        <w:t xml:space="preserve"> в результате использования генетического ресурса, </w:t>
      </w:r>
      <w:r w:rsidR="0015491A">
        <w:rPr>
          <w:rFonts w:cs="Times New Roman"/>
          <w:kern w:val="22"/>
          <w:sz w:val="22"/>
          <w:lang w:val="ru-RU"/>
        </w:rPr>
        <w:t xml:space="preserve">может </w:t>
      </w:r>
      <w:r w:rsidR="00BE70F0" w:rsidRPr="00BE70F0">
        <w:rPr>
          <w:rFonts w:cs="Times New Roman"/>
          <w:kern w:val="22"/>
          <w:sz w:val="22"/>
          <w:lang w:val="ru-RU"/>
        </w:rPr>
        <w:t>быть предметом совместного использования выгод.</w:t>
      </w:r>
    </w:p>
    <w:p w14:paraId="0C50A745" w14:textId="114963BC" w:rsidR="00AB4AC1" w:rsidRPr="00D81885" w:rsidRDefault="00BE70F0" w:rsidP="00AB4AC1">
      <w:pPr>
        <w:spacing w:after="120"/>
        <w:rPr>
          <w:rFonts w:cs="Times New Roman"/>
          <w:kern w:val="22"/>
          <w:sz w:val="22"/>
          <w:lang w:val="ru-RU"/>
        </w:rPr>
      </w:pPr>
      <w:r w:rsidRPr="00BE70F0">
        <w:rPr>
          <w:rFonts w:cs="Times New Roman"/>
          <w:kern w:val="22"/>
          <w:sz w:val="22"/>
          <w:lang w:val="ru-RU"/>
        </w:rPr>
        <w:t xml:space="preserve">Двусторонняя модель </w:t>
      </w:r>
      <w:r w:rsidR="00CF6551" w:rsidRPr="00BE70F0">
        <w:rPr>
          <w:rFonts w:cs="Times New Roman"/>
          <w:kern w:val="22"/>
          <w:sz w:val="22"/>
          <w:lang w:val="ru-RU"/>
        </w:rPr>
        <w:t>ДГРСИВ</w:t>
      </w:r>
      <w:r w:rsidRPr="00BE70F0">
        <w:rPr>
          <w:rFonts w:cs="Times New Roman"/>
          <w:kern w:val="22"/>
          <w:sz w:val="22"/>
          <w:lang w:val="ru-RU"/>
        </w:rPr>
        <w:t xml:space="preserve"> может примен</w:t>
      </w:r>
      <w:r w:rsidR="00CF6551">
        <w:rPr>
          <w:rFonts w:cs="Times New Roman"/>
          <w:kern w:val="22"/>
          <w:sz w:val="22"/>
          <w:lang w:val="ru-RU"/>
        </w:rPr>
        <w:t xml:space="preserve">яться к ЦИП </w:t>
      </w:r>
      <w:r w:rsidRPr="00BE70F0">
        <w:rPr>
          <w:rFonts w:cs="Times New Roman"/>
          <w:kern w:val="22"/>
          <w:sz w:val="22"/>
          <w:lang w:val="ru-RU"/>
        </w:rPr>
        <w:t xml:space="preserve">в определенных ситуациях, особенно как </w:t>
      </w:r>
      <w:r w:rsidR="0073316A">
        <w:rPr>
          <w:rFonts w:cs="Times New Roman"/>
          <w:kern w:val="22"/>
          <w:sz w:val="22"/>
          <w:lang w:val="ru-RU"/>
        </w:rPr>
        <w:t xml:space="preserve">элемент ВСУ </w:t>
      </w:r>
      <w:r w:rsidRPr="00BE70F0">
        <w:rPr>
          <w:rFonts w:cs="Times New Roman"/>
          <w:kern w:val="22"/>
          <w:sz w:val="22"/>
          <w:lang w:val="ru-RU"/>
        </w:rPr>
        <w:t xml:space="preserve">для использования </w:t>
      </w:r>
      <w:r w:rsidR="006059C6">
        <w:rPr>
          <w:rFonts w:cs="Times New Roman"/>
          <w:kern w:val="22"/>
          <w:sz w:val="22"/>
          <w:lang w:val="ru-RU"/>
        </w:rPr>
        <w:t xml:space="preserve">осязаемого </w:t>
      </w:r>
      <w:r w:rsidRPr="00BE70F0">
        <w:rPr>
          <w:rFonts w:cs="Times New Roman"/>
          <w:kern w:val="22"/>
          <w:sz w:val="22"/>
          <w:lang w:val="ru-RU"/>
        </w:rPr>
        <w:t xml:space="preserve">генетического материала. </w:t>
      </w:r>
      <w:r w:rsidR="007D5A86">
        <w:rPr>
          <w:rFonts w:cs="Times New Roman"/>
          <w:kern w:val="22"/>
          <w:sz w:val="22"/>
          <w:lang w:val="ru-RU"/>
        </w:rPr>
        <w:t>Это также может быть в</w:t>
      </w:r>
      <w:r w:rsidRPr="00BE70F0">
        <w:rPr>
          <w:rFonts w:cs="Times New Roman"/>
          <w:kern w:val="22"/>
          <w:sz w:val="22"/>
          <w:lang w:val="ru-RU"/>
        </w:rPr>
        <w:t>озможно</w:t>
      </w:r>
      <w:r w:rsidR="007D5A86">
        <w:rPr>
          <w:rFonts w:cs="Times New Roman"/>
          <w:kern w:val="22"/>
          <w:sz w:val="22"/>
          <w:lang w:val="ru-RU"/>
        </w:rPr>
        <w:t xml:space="preserve">, если </w:t>
      </w:r>
      <w:r w:rsidRPr="00BE70F0">
        <w:rPr>
          <w:rFonts w:cs="Times New Roman"/>
          <w:kern w:val="22"/>
          <w:sz w:val="22"/>
          <w:lang w:val="ru-RU"/>
        </w:rPr>
        <w:t xml:space="preserve">требуется небольшое количество соглашений. Однако существует ряд сценариев, связанных с доступом и использованием </w:t>
      </w:r>
      <w:r w:rsidR="00D81885">
        <w:rPr>
          <w:rFonts w:cs="Times New Roman"/>
          <w:kern w:val="22"/>
          <w:sz w:val="22"/>
          <w:lang w:val="ru-RU"/>
        </w:rPr>
        <w:t>ЦИП</w:t>
      </w:r>
      <w:r w:rsidRPr="00BE70F0">
        <w:rPr>
          <w:rFonts w:cs="Times New Roman"/>
          <w:kern w:val="22"/>
          <w:sz w:val="22"/>
          <w:lang w:val="ru-RU"/>
        </w:rPr>
        <w:t xml:space="preserve">, для которых двусторонний подход </w:t>
      </w:r>
      <w:r w:rsidR="00596776">
        <w:rPr>
          <w:rFonts w:cs="Times New Roman"/>
          <w:kern w:val="22"/>
          <w:sz w:val="22"/>
          <w:lang w:val="ru-RU"/>
        </w:rPr>
        <w:t xml:space="preserve">будет </w:t>
      </w:r>
      <w:r w:rsidRPr="00BE70F0">
        <w:rPr>
          <w:rFonts w:cs="Times New Roman"/>
          <w:kern w:val="22"/>
          <w:sz w:val="22"/>
          <w:lang w:val="ru-RU"/>
        </w:rPr>
        <w:t>функционально,</w:t>
      </w:r>
      <w:r w:rsidR="00035E1B">
        <w:rPr>
          <w:rFonts w:cs="Times New Roman"/>
          <w:kern w:val="22"/>
          <w:sz w:val="22"/>
          <w:lang w:val="ru-RU"/>
        </w:rPr>
        <w:t xml:space="preserve"> а то и</w:t>
      </w:r>
      <w:r w:rsidRPr="00BE70F0">
        <w:rPr>
          <w:rFonts w:cs="Times New Roman"/>
          <w:kern w:val="22"/>
          <w:sz w:val="22"/>
          <w:lang w:val="ru-RU"/>
        </w:rPr>
        <w:t xml:space="preserve"> фактически</w:t>
      </w:r>
      <w:r w:rsidR="00035E1B" w:rsidRPr="00035E1B">
        <w:rPr>
          <w:rFonts w:cs="Times New Roman"/>
          <w:kern w:val="22"/>
          <w:sz w:val="22"/>
          <w:lang w:val="ru-RU"/>
        </w:rPr>
        <w:t xml:space="preserve"> </w:t>
      </w:r>
      <w:r w:rsidR="00035E1B">
        <w:rPr>
          <w:rFonts w:cs="Times New Roman"/>
          <w:kern w:val="22"/>
          <w:sz w:val="22"/>
          <w:lang w:val="ru-RU"/>
        </w:rPr>
        <w:t>невозможен</w:t>
      </w:r>
      <w:r w:rsidRPr="00BE70F0">
        <w:rPr>
          <w:rFonts w:cs="Times New Roman"/>
          <w:kern w:val="22"/>
          <w:sz w:val="22"/>
          <w:lang w:val="ru-RU"/>
        </w:rPr>
        <w:t xml:space="preserve">. </w:t>
      </w:r>
      <w:r w:rsidR="00F26D01">
        <w:rPr>
          <w:rFonts w:cs="Times New Roman"/>
          <w:kern w:val="22"/>
          <w:sz w:val="22"/>
          <w:lang w:val="ru-RU"/>
        </w:rPr>
        <w:t xml:space="preserve">Ниже подробно представлены две </w:t>
      </w:r>
      <w:r w:rsidRPr="00BE70F0">
        <w:rPr>
          <w:rFonts w:cs="Times New Roman"/>
          <w:kern w:val="22"/>
          <w:sz w:val="22"/>
          <w:lang w:val="ru-RU"/>
        </w:rPr>
        <w:t>такие категории</w:t>
      </w:r>
      <w:r w:rsidR="00F26D01">
        <w:rPr>
          <w:rFonts w:cs="Times New Roman"/>
          <w:kern w:val="22"/>
          <w:sz w:val="22"/>
          <w:lang w:val="ru-RU"/>
        </w:rPr>
        <w:t xml:space="preserve"> случаев.</w:t>
      </w:r>
    </w:p>
    <w:p w14:paraId="44AECC47" w14:textId="5FB68E5A" w:rsidR="00805085" w:rsidRPr="00F26D01" w:rsidRDefault="00BE70F0" w:rsidP="001029D1">
      <w:pPr>
        <w:pStyle w:val="Heading3"/>
        <w:rPr>
          <w:kern w:val="22"/>
          <w:sz w:val="22"/>
          <w:szCs w:val="22"/>
          <w:lang w:val="ru-RU"/>
        </w:rPr>
      </w:pPr>
      <w:r w:rsidRPr="00F26D01">
        <w:rPr>
          <w:kern w:val="22"/>
          <w:sz w:val="22"/>
          <w:szCs w:val="22"/>
          <w:lang w:val="ru-RU"/>
        </w:rPr>
        <w:lastRenderedPageBreak/>
        <w:t>Случаи, когда не требуется физический доступ для использования генетической информации</w:t>
      </w:r>
    </w:p>
    <w:p w14:paraId="198B27C7" w14:textId="6C190384" w:rsidR="00361CB9" w:rsidRPr="00BE70F0" w:rsidRDefault="001158B3" w:rsidP="00361CB9">
      <w:pPr>
        <w:rPr>
          <w:rFonts w:cs="Times New Roman"/>
          <w:kern w:val="22"/>
          <w:sz w:val="22"/>
          <w:lang w:val="ru-RU"/>
        </w:rPr>
      </w:pPr>
      <w:r w:rsidRPr="00BE70F0">
        <w:rPr>
          <w:rFonts w:cs="Times New Roman"/>
          <w:kern w:val="22"/>
          <w:sz w:val="22"/>
          <w:lang w:val="ru-RU"/>
        </w:rPr>
        <w:t xml:space="preserve">Некоторые </w:t>
      </w:r>
      <w:r>
        <w:rPr>
          <w:rFonts w:cs="Times New Roman"/>
          <w:kern w:val="22"/>
          <w:sz w:val="22"/>
          <w:lang w:val="ru-RU"/>
        </w:rPr>
        <w:t xml:space="preserve">виды </w:t>
      </w:r>
      <w:r w:rsidRPr="00BE70F0">
        <w:rPr>
          <w:rFonts w:cs="Times New Roman"/>
          <w:kern w:val="22"/>
          <w:sz w:val="22"/>
          <w:lang w:val="ru-RU"/>
        </w:rPr>
        <w:t>коммерчес</w:t>
      </w:r>
      <w:r>
        <w:rPr>
          <w:rFonts w:cs="Times New Roman"/>
          <w:kern w:val="22"/>
          <w:sz w:val="22"/>
          <w:lang w:val="ru-RU"/>
        </w:rPr>
        <w:t xml:space="preserve">кого </w:t>
      </w:r>
      <w:r w:rsidRPr="00BE70F0">
        <w:rPr>
          <w:rFonts w:cs="Times New Roman"/>
          <w:kern w:val="22"/>
          <w:sz w:val="22"/>
          <w:lang w:val="ru-RU"/>
        </w:rPr>
        <w:t>и некоммерческ</w:t>
      </w:r>
      <w:r>
        <w:rPr>
          <w:rFonts w:cs="Times New Roman"/>
          <w:kern w:val="22"/>
          <w:sz w:val="22"/>
          <w:lang w:val="ru-RU"/>
        </w:rPr>
        <w:t>ого ис</w:t>
      </w:r>
      <w:r w:rsidRPr="00BE70F0">
        <w:rPr>
          <w:rFonts w:cs="Times New Roman"/>
          <w:kern w:val="22"/>
          <w:sz w:val="22"/>
          <w:lang w:val="ru-RU"/>
        </w:rPr>
        <w:t xml:space="preserve">пользования </w:t>
      </w:r>
      <w:r>
        <w:rPr>
          <w:rFonts w:cs="Times New Roman"/>
          <w:kern w:val="22"/>
          <w:sz w:val="22"/>
          <w:lang w:val="ru-RU"/>
        </w:rPr>
        <w:t xml:space="preserve">третьими сторонами </w:t>
      </w:r>
      <w:r w:rsidRPr="00BE70F0">
        <w:rPr>
          <w:rFonts w:cs="Times New Roman"/>
          <w:kern w:val="22"/>
          <w:sz w:val="22"/>
          <w:lang w:val="ru-RU"/>
        </w:rPr>
        <w:t xml:space="preserve">информации, полученной в результате использования генетических ресурсов, хранящихся в общедоступных базах данных, можно рассматривать как ситуацию, </w:t>
      </w:r>
      <w:r>
        <w:rPr>
          <w:rFonts w:cs="Times New Roman"/>
          <w:kern w:val="22"/>
          <w:sz w:val="22"/>
          <w:lang w:val="ru-RU"/>
        </w:rPr>
        <w:t xml:space="preserve">в которой </w:t>
      </w:r>
      <w:r w:rsidRPr="00BE70F0">
        <w:rPr>
          <w:rFonts w:cs="Times New Roman"/>
          <w:kern w:val="22"/>
          <w:sz w:val="22"/>
          <w:lang w:val="ru-RU"/>
        </w:rPr>
        <w:t xml:space="preserve">функционально невозможно получить согласие. Недавнее исследование, проведенное по </w:t>
      </w:r>
      <w:r>
        <w:rPr>
          <w:rFonts w:cs="Times New Roman"/>
          <w:kern w:val="22"/>
          <w:sz w:val="22"/>
          <w:lang w:val="ru-RU"/>
        </w:rPr>
        <w:t xml:space="preserve">заказу </w:t>
      </w:r>
      <w:r w:rsidRPr="00BE70F0">
        <w:rPr>
          <w:rFonts w:cs="Times New Roman"/>
          <w:kern w:val="22"/>
          <w:sz w:val="22"/>
          <w:lang w:val="ru-RU"/>
        </w:rPr>
        <w:t>Секретариата КБР, выявило более 1600 баз данных, которые содержат «триллионы» нуклеотидных оснований</w:t>
      </w:r>
      <w:r w:rsidR="002907E5" w:rsidRPr="001158B3">
        <w:rPr>
          <w:rFonts w:cs="Times New Roman"/>
          <w:kern w:val="22"/>
          <w:sz w:val="22"/>
          <w:lang w:val="ru-RU"/>
        </w:rPr>
        <w:t>.</w:t>
      </w:r>
      <w:r w:rsidR="002907E5" w:rsidRPr="002364AB">
        <w:rPr>
          <w:rStyle w:val="FootnoteReference"/>
          <w:rFonts w:cs="Times New Roman"/>
          <w:kern w:val="22"/>
          <w:sz w:val="22"/>
          <w:lang w:val="en-GB"/>
        </w:rPr>
        <w:footnoteReference w:id="116"/>
      </w:r>
      <w:r w:rsidR="002907E5" w:rsidRPr="001158B3">
        <w:rPr>
          <w:rFonts w:cs="Times New Roman"/>
          <w:kern w:val="22"/>
          <w:sz w:val="22"/>
          <w:lang w:val="ru-RU"/>
        </w:rPr>
        <w:t xml:space="preserve"> </w:t>
      </w:r>
      <w:r w:rsidR="00920BDD" w:rsidRPr="00BE70F0">
        <w:rPr>
          <w:rFonts w:cs="Times New Roman"/>
          <w:kern w:val="22"/>
          <w:sz w:val="22"/>
          <w:lang w:val="ru-RU"/>
        </w:rPr>
        <w:t>Международ</w:t>
      </w:r>
      <w:r w:rsidR="00920BDD">
        <w:rPr>
          <w:rFonts w:cs="Times New Roman"/>
          <w:kern w:val="22"/>
          <w:sz w:val="22"/>
          <w:lang w:val="ru-RU"/>
        </w:rPr>
        <w:t xml:space="preserve">ный </w:t>
      </w:r>
      <w:r w:rsidR="00920BDD" w:rsidRPr="00BE70F0">
        <w:rPr>
          <w:rFonts w:cs="Times New Roman"/>
          <w:kern w:val="22"/>
          <w:sz w:val="22"/>
          <w:lang w:val="ru-RU"/>
        </w:rPr>
        <w:t>консорциум сотрудничеств</w:t>
      </w:r>
      <w:r w:rsidR="00920BDD">
        <w:rPr>
          <w:rFonts w:cs="Times New Roman"/>
          <w:kern w:val="22"/>
          <w:sz w:val="22"/>
          <w:lang w:val="ru-RU"/>
        </w:rPr>
        <w:t>а</w:t>
      </w:r>
      <w:r w:rsidR="00920BDD" w:rsidRPr="00BE70F0">
        <w:rPr>
          <w:rFonts w:cs="Times New Roman"/>
          <w:kern w:val="22"/>
          <w:sz w:val="22"/>
          <w:lang w:val="ru-RU"/>
        </w:rPr>
        <w:t xml:space="preserve"> баз данных последовательностей нуклеотид</w:t>
      </w:r>
      <w:r w:rsidR="00920BDD">
        <w:rPr>
          <w:rFonts w:cs="Times New Roman"/>
          <w:kern w:val="22"/>
          <w:sz w:val="22"/>
          <w:lang w:val="ru-RU"/>
        </w:rPr>
        <w:t>ов (</w:t>
      </w:r>
      <w:r w:rsidR="00920BDD" w:rsidRPr="00BE70F0">
        <w:rPr>
          <w:rFonts w:cs="Times New Roman"/>
          <w:kern w:val="22"/>
          <w:sz w:val="22"/>
          <w:lang w:val="ru-RU"/>
        </w:rPr>
        <w:t xml:space="preserve">INSDC) </w:t>
      </w:r>
      <w:r w:rsidR="00920BDD">
        <w:rPr>
          <w:rFonts w:cs="Times New Roman"/>
          <w:kern w:val="22"/>
          <w:sz w:val="22"/>
          <w:lang w:val="ru-RU"/>
        </w:rPr>
        <w:t xml:space="preserve">объединяет </w:t>
      </w:r>
      <w:r w:rsidR="00920BDD" w:rsidRPr="00BE70F0">
        <w:rPr>
          <w:rFonts w:cs="Times New Roman"/>
          <w:kern w:val="22"/>
          <w:sz w:val="22"/>
          <w:lang w:val="ru-RU"/>
        </w:rPr>
        <w:t>тр</w:t>
      </w:r>
      <w:r w:rsidR="00920BDD">
        <w:rPr>
          <w:rFonts w:cs="Times New Roman"/>
          <w:kern w:val="22"/>
          <w:sz w:val="22"/>
          <w:lang w:val="ru-RU"/>
        </w:rPr>
        <w:t>и</w:t>
      </w:r>
      <w:r w:rsidR="00920BDD" w:rsidRPr="00BE70F0">
        <w:rPr>
          <w:rFonts w:cs="Times New Roman"/>
          <w:kern w:val="22"/>
          <w:sz w:val="22"/>
          <w:lang w:val="ru-RU"/>
        </w:rPr>
        <w:t xml:space="preserve"> крупнейших и наиболее часто используемы</w:t>
      </w:r>
      <w:r w:rsidR="00920BDD">
        <w:rPr>
          <w:rFonts w:cs="Times New Roman"/>
          <w:kern w:val="22"/>
          <w:sz w:val="22"/>
          <w:lang w:val="ru-RU"/>
        </w:rPr>
        <w:t>е</w:t>
      </w:r>
      <w:r w:rsidR="00920BDD" w:rsidRPr="00BE70F0">
        <w:rPr>
          <w:rFonts w:cs="Times New Roman"/>
          <w:kern w:val="22"/>
          <w:sz w:val="22"/>
          <w:lang w:val="ru-RU"/>
        </w:rPr>
        <w:t xml:space="preserve"> баз</w:t>
      </w:r>
      <w:r w:rsidR="00920BDD">
        <w:rPr>
          <w:rFonts w:cs="Times New Roman"/>
          <w:kern w:val="22"/>
          <w:sz w:val="22"/>
          <w:lang w:val="ru-RU"/>
        </w:rPr>
        <w:t>ы</w:t>
      </w:r>
      <w:r w:rsidR="00920BDD" w:rsidRPr="00BE70F0">
        <w:rPr>
          <w:rFonts w:cs="Times New Roman"/>
          <w:kern w:val="22"/>
          <w:sz w:val="22"/>
          <w:lang w:val="ru-RU"/>
        </w:rPr>
        <w:t xml:space="preserve"> данных: GenBank Национально</w:t>
      </w:r>
      <w:r w:rsidR="00920BDD">
        <w:rPr>
          <w:rFonts w:cs="Times New Roman"/>
          <w:kern w:val="22"/>
          <w:sz w:val="22"/>
          <w:lang w:val="ru-RU"/>
        </w:rPr>
        <w:t xml:space="preserve">го </w:t>
      </w:r>
      <w:r w:rsidR="00920BDD" w:rsidRPr="00BE70F0">
        <w:rPr>
          <w:rFonts w:cs="Times New Roman"/>
          <w:kern w:val="22"/>
          <w:sz w:val="22"/>
          <w:lang w:val="ru-RU"/>
        </w:rPr>
        <w:t>центр</w:t>
      </w:r>
      <w:r w:rsidR="00920BDD">
        <w:rPr>
          <w:rFonts w:cs="Times New Roman"/>
          <w:kern w:val="22"/>
          <w:sz w:val="22"/>
          <w:lang w:val="ru-RU"/>
        </w:rPr>
        <w:t>а</w:t>
      </w:r>
      <w:r w:rsidR="00920BDD" w:rsidRPr="00BE70F0">
        <w:rPr>
          <w:rFonts w:cs="Times New Roman"/>
          <w:kern w:val="22"/>
          <w:sz w:val="22"/>
          <w:lang w:val="ru-RU"/>
        </w:rPr>
        <w:t xml:space="preserve"> биотехнологической информации в США, Европейск</w:t>
      </w:r>
      <w:r w:rsidR="00920BDD">
        <w:rPr>
          <w:rFonts w:cs="Times New Roman"/>
          <w:kern w:val="22"/>
          <w:sz w:val="22"/>
          <w:lang w:val="ru-RU"/>
        </w:rPr>
        <w:t>ую</w:t>
      </w:r>
      <w:r w:rsidR="00920BDD" w:rsidRPr="00BE70F0">
        <w:rPr>
          <w:rFonts w:cs="Times New Roman"/>
          <w:kern w:val="22"/>
          <w:sz w:val="22"/>
          <w:lang w:val="ru-RU"/>
        </w:rPr>
        <w:t xml:space="preserve"> лаборатори</w:t>
      </w:r>
      <w:r w:rsidR="00920BDD">
        <w:rPr>
          <w:rFonts w:cs="Times New Roman"/>
          <w:kern w:val="22"/>
          <w:sz w:val="22"/>
          <w:lang w:val="ru-RU"/>
        </w:rPr>
        <w:t xml:space="preserve">ю </w:t>
      </w:r>
      <w:r w:rsidR="00920BDD" w:rsidRPr="00BE70F0">
        <w:rPr>
          <w:rFonts w:cs="Times New Roman"/>
          <w:kern w:val="22"/>
          <w:sz w:val="22"/>
          <w:lang w:val="ru-RU"/>
        </w:rPr>
        <w:t>молекулярной биологии Европейс</w:t>
      </w:r>
      <w:r w:rsidR="00920BDD">
        <w:rPr>
          <w:rFonts w:cs="Times New Roman"/>
          <w:kern w:val="22"/>
          <w:sz w:val="22"/>
          <w:lang w:val="ru-RU"/>
        </w:rPr>
        <w:t xml:space="preserve">кого </w:t>
      </w:r>
      <w:r w:rsidR="00920BDD" w:rsidRPr="00BE70F0">
        <w:rPr>
          <w:rFonts w:cs="Times New Roman"/>
          <w:kern w:val="22"/>
          <w:sz w:val="22"/>
          <w:lang w:val="ru-RU"/>
        </w:rPr>
        <w:t>институт</w:t>
      </w:r>
      <w:r w:rsidR="00920BDD">
        <w:rPr>
          <w:rFonts w:cs="Times New Roman"/>
          <w:kern w:val="22"/>
          <w:sz w:val="22"/>
          <w:lang w:val="ru-RU"/>
        </w:rPr>
        <w:t>а</w:t>
      </w:r>
      <w:r w:rsidR="00920BDD" w:rsidRPr="00BE70F0">
        <w:rPr>
          <w:rFonts w:cs="Times New Roman"/>
          <w:kern w:val="22"/>
          <w:sz w:val="22"/>
          <w:lang w:val="ru-RU"/>
        </w:rPr>
        <w:t xml:space="preserve"> биоинформатики в Великобритании, и Банк данных Японии Национально</w:t>
      </w:r>
      <w:r w:rsidR="00920BDD">
        <w:rPr>
          <w:rFonts w:cs="Times New Roman"/>
          <w:kern w:val="22"/>
          <w:sz w:val="22"/>
          <w:lang w:val="ru-RU"/>
        </w:rPr>
        <w:t>го</w:t>
      </w:r>
      <w:r w:rsidR="00920BDD" w:rsidRPr="00BE70F0">
        <w:rPr>
          <w:rFonts w:cs="Times New Roman"/>
          <w:kern w:val="22"/>
          <w:sz w:val="22"/>
          <w:lang w:val="ru-RU"/>
        </w:rPr>
        <w:t xml:space="preserve"> институт</w:t>
      </w:r>
      <w:r w:rsidR="00920BDD">
        <w:rPr>
          <w:rFonts w:cs="Times New Roman"/>
          <w:kern w:val="22"/>
          <w:sz w:val="22"/>
          <w:lang w:val="ru-RU"/>
        </w:rPr>
        <w:t>а</w:t>
      </w:r>
      <w:r w:rsidR="00920BDD" w:rsidRPr="00BE70F0">
        <w:rPr>
          <w:rFonts w:cs="Times New Roman"/>
          <w:kern w:val="22"/>
          <w:sz w:val="22"/>
          <w:lang w:val="ru-RU"/>
        </w:rPr>
        <w:t xml:space="preserve"> генетики, которы</w:t>
      </w:r>
      <w:r w:rsidR="00920BDD">
        <w:rPr>
          <w:rFonts w:cs="Times New Roman"/>
          <w:kern w:val="22"/>
          <w:sz w:val="22"/>
          <w:lang w:val="ru-RU"/>
        </w:rPr>
        <w:t>е</w:t>
      </w:r>
      <w:r w:rsidR="00920BDD" w:rsidRPr="00BE70F0">
        <w:rPr>
          <w:rFonts w:cs="Times New Roman"/>
          <w:kern w:val="22"/>
          <w:sz w:val="22"/>
          <w:lang w:val="ru-RU"/>
        </w:rPr>
        <w:t xml:space="preserve"> </w:t>
      </w:r>
      <w:r w:rsidR="00920BDD">
        <w:rPr>
          <w:rFonts w:cs="Times New Roman"/>
          <w:kern w:val="22"/>
          <w:sz w:val="22"/>
          <w:lang w:val="ru-RU"/>
        </w:rPr>
        <w:t xml:space="preserve">обмениваются </w:t>
      </w:r>
      <w:r w:rsidR="00920BDD" w:rsidRPr="00BE70F0">
        <w:rPr>
          <w:rFonts w:cs="Times New Roman"/>
          <w:kern w:val="22"/>
          <w:sz w:val="22"/>
          <w:lang w:val="ru-RU"/>
        </w:rPr>
        <w:t>содерж</w:t>
      </w:r>
      <w:r w:rsidR="00920BDD">
        <w:rPr>
          <w:rFonts w:cs="Times New Roman"/>
          <w:kern w:val="22"/>
          <w:sz w:val="22"/>
          <w:lang w:val="ru-RU"/>
        </w:rPr>
        <w:t xml:space="preserve">имыми своих баз </w:t>
      </w:r>
      <w:r w:rsidR="00920BDD" w:rsidRPr="00BE70F0">
        <w:rPr>
          <w:rFonts w:cs="Times New Roman"/>
          <w:kern w:val="22"/>
          <w:sz w:val="22"/>
          <w:lang w:val="ru-RU"/>
        </w:rPr>
        <w:t>и предоставля</w:t>
      </w:r>
      <w:r w:rsidR="00920BDD">
        <w:rPr>
          <w:rFonts w:cs="Times New Roman"/>
          <w:kern w:val="22"/>
          <w:sz w:val="22"/>
          <w:lang w:val="ru-RU"/>
        </w:rPr>
        <w:t>ю</w:t>
      </w:r>
      <w:r w:rsidR="00920BDD" w:rsidRPr="00BE70F0">
        <w:rPr>
          <w:rFonts w:cs="Times New Roman"/>
          <w:kern w:val="22"/>
          <w:sz w:val="22"/>
          <w:lang w:val="ru-RU"/>
        </w:rPr>
        <w:t xml:space="preserve">т инструменты для </w:t>
      </w:r>
      <w:r w:rsidR="00920BDD">
        <w:rPr>
          <w:rFonts w:cs="Times New Roman"/>
          <w:kern w:val="22"/>
          <w:sz w:val="22"/>
          <w:lang w:val="ru-RU"/>
        </w:rPr>
        <w:t>развития</w:t>
      </w:r>
      <w:r w:rsidR="00920BDD" w:rsidRPr="00BE70F0">
        <w:rPr>
          <w:rFonts w:cs="Times New Roman"/>
          <w:kern w:val="22"/>
          <w:sz w:val="22"/>
          <w:lang w:val="ru-RU"/>
        </w:rPr>
        <w:t xml:space="preserve"> исследований, основанных на биологической информации</w:t>
      </w:r>
      <w:r w:rsidR="00361CB9" w:rsidRPr="00920BDD">
        <w:rPr>
          <w:rFonts w:cs="Times New Roman"/>
          <w:kern w:val="22"/>
          <w:sz w:val="22"/>
          <w:lang w:val="ru-RU"/>
        </w:rPr>
        <w:t>.</w:t>
      </w:r>
      <w:r w:rsidR="00361CB9" w:rsidRPr="002364AB">
        <w:rPr>
          <w:rStyle w:val="FootnoteReference"/>
          <w:rFonts w:cs="Times New Roman"/>
          <w:kern w:val="22"/>
          <w:sz w:val="22"/>
          <w:lang w:val="en-GB"/>
        </w:rPr>
        <w:footnoteReference w:id="117"/>
      </w:r>
      <w:r w:rsidR="00361CB9" w:rsidRPr="00920BDD">
        <w:rPr>
          <w:rFonts w:cs="Times New Roman"/>
          <w:kern w:val="22"/>
          <w:sz w:val="22"/>
          <w:lang w:val="ru-RU"/>
        </w:rPr>
        <w:t xml:space="preserve"> </w:t>
      </w:r>
      <w:r w:rsidR="00BE70F0" w:rsidRPr="00BE70F0">
        <w:rPr>
          <w:rFonts w:cs="Times New Roman"/>
          <w:kern w:val="22"/>
          <w:sz w:val="22"/>
          <w:lang w:val="ru-RU"/>
        </w:rPr>
        <w:t xml:space="preserve">Вместе эти базы данных содержат большой и быстро растущий объем данных </w:t>
      </w:r>
      <w:r w:rsidR="00B1797C">
        <w:rPr>
          <w:rFonts w:cs="Times New Roman"/>
          <w:kern w:val="22"/>
          <w:sz w:val="22"/>
          <w:lang w:val="ru-RU"/>
        </w:rPr>
        <w:t xml:space="preserve">о </w:t>
      </w:r>
      <w:r w:rsidR="00BE70F0" w:rsidRPr="00BE70F0">
        <w:rPr>
          <w:rFonts w:cs="Times New Roman"/>
          <w:kern w:val="22"/>
          <w:sz w:val="22"/>
          <w:lang w:val="ru-RU"/>
        </w:rPr>
        <w:t>последовательност</w:t>
      </w:r>
      <w:r w:rsidR="00B1797C">
        <w:rPr>
          <w:rFonts w:cs="Times New Roman"/>
          <w:kern w:val="22"/>
          <w:sz w:val="22"/>
          <w:lang w:val="ru-RU"/>
        </w:rPr>
        <w:t>ях</w:t>
      </w:r>
      <w:r w:rsidR="00BE70F0" w:rsidRPr="00BE70F0">
        <w:rPr>
          <w:rFonts w:cs="Times New Roman"/>
          <w:kern w:val="22"/>
          <w:sz w:val="22"/>
          <w:lang w:val="ru-RU"/>
        </w:rPr>
        <w:t xml:space="preserve"> и других возможных форм</w:t>
      </w:r>
      <w:r w:rsidR="00A07F3C">
        <w:rPr>
          <w:rFonts w:cs="Times New Roman"/>
          <w:kern w:val="22"/>
          <w:sz w:val="22"/>
          <w:lang w:val="ru-RU"/>
        </w:rPr>
        <w:t>ах ЦИП</w:t>
      </w:r>
      <w:r w:rsidR="00BE70F0" w:rsidRPr="00BE70F0">
        <w:rPr>
          <w:rFonts w:cs="Times New Roman"/>
          <w:kern w:val="22"/>
          <w:sz w:val="22"/>
          <w:lang w:val="ru-RU"/>
        </w:rPr>
        <w:t xml:space="preserve">. По состоянию на апрель 2020 года </w:t>
      </w:r>
      <w:r w:rsidR="00A07F3C">
        <w:rPr>
          <w:rFonts w:cs="Times New Roman"/>
          <w:kern w:val="22"/>
          <w:sz w:val="22"/>
          <w:lang w:val="ru-RU"/>
        </w:rPr>
        <w:t xml:space="preserve">в </w:t>
      </w:r>
      <w:r w:rsidR="00BE70F0" w:rsidRPr="00BE70F0">
        <w:rPr>
          <w:rFonts w:cs="Times New Roman"/>
          <w:kern w:val="22"/>
          <w:sz w:val="22"/>
          <w:lang w:val="ru-RU"/>
        </w:rPr>
        <w:t xml:space="preserve">GenBank </w:t>
      </w:r>
      <w:r w:rsidR="00A07F3C">
        <w:rPr>
          <w:rFonts w:cs="Times New Roman"/>
          <w:kern w:val="22"/>
          <w:sz w:val="22"/>
          <w:lang w:val="ru-RU"/>
        </w:rPr>
        <w:t xml:space="preserve">насчитывалось </w:t>
      </w:r>
      <w:r w:rsidR="00BE70F0" w:rsidRPr="00BE70F0">
        <w:rPr>
          <w:rFonts w:cs="Times New Roman"/>
          <w:kern w:val="22"/>
          <w:sz w:val="22"/>
          <w:lang w:val="ru-RU"/>
        </w:rPr>
        <w:t>более 415 миллиардов баз</w:t>
      </w:r>
      <w:r w:rsidR="00361CB9" w:rsidRPr="00BE70F0">
        <w:rPr>
          <w:rFonts w:cs="Times New Roman"/>
          <w:kern w:val="22"/>
          <w:sz w:val="22"/>
          <w:lang w:val="ru-RU"/>
        </w:rPr>
        <w:t>.</w:t>
      </w:r>
      <w:r w:rsidR="00361CB9" w:rsidRPr="002364AB">
        <w:rPr>
          <w:rFonts w:cs="Times New Roman"/>
          <w:kern w:val="22"/>
          <w:sz w:val="22"/>
          <w:vertAlign w:val="superscript"/>
          <w:lang w:val="en-GB"/>
        </w:rPr>
        <w:footnoteReference w:id="118"/>
      </w:r>
      <w:r w:rsidR="00361CB9" w:rsidRPr="00BE70F0">
        <w:rPr>
          <w:rFonts w:cs="Times New Roman"/>
          <w:kern w:val="22"/>
          <w:sz w:val="22"/>
          <w:lang w:val="ru-RU"/>
        </w:rPr>
        <w:t xml:space="preserve"> </w:t>
      </w:r>
    </w:p>
    <w:p w14:paraId="24CDB35B" w14:textId="17059DBD" w:rsidR="0056077E" w:rsidRPr="00BE70F0" w:rsidRDefault="0042304B" w:rsidP="0056077E">
      <w:pPr>
        <w:rPr>
          <w:rFonts w:cs="Times New Roman"/>
          <w:kern w:val="22"/>
          <w:sz w:val="22"/>
          <w:lang w:val="ru-RU"/>
        </w:rPr>
      </w:pPr>
      <w:r w:rsidRPr="00BE70F0">
        <w:rPr>
          <w:rFonts w:cs="Times New Roman"/>
          <w:kern w:val="22"/>
          <w:sz w:val="22"/>
          <w:lang w:val="ru-RU"/>
        </w:rPr>
        <w:t xml:space="preserve">Более того, объем общедоступных данных о последовательностях будет только увеличиваться, если учесть другие уже предпринимаемые инициативы. Например, </w:t>
      </w:r>
      <w:r>
        <w:rPr>
          <w:rFonts w:cs="Times New Roman"/>
          <w:kern w:val="22"/>
          <w:sz w:val="22"/>
          <w:lang w:val="ru-RU"/>
        </w:rPr>
        <w:t xml:space="preserve">целями </w:t>
      </w:r>
      <w:r w:rsidRPr="00BE70F0">
        <w:rPr>
          <w:rFonts w:cs="Times New Roman"/>
          <w:kern w:val="22"/>
          <w:sz w:val="22"/>
          <w:lang w:val="ru-RU"/>
        </w:rPr>
        <w:t>проект</w:t>
      </w:r>
      <w:r>
        <w:rPr>
          <w:rFonts w:cs="Times New Roman"/>
          <w:kern w:val="22"/>
          <w:sz w:val="22"/>
          <w:lang w:val="ru-RU"/>
        </w:rPr>
        <w:t>а</w:t>
      </w:r>
      <w:r w:rsidRPr="00BE70F0">
        <w:rPr>
          <w:rFonts w:cs="Times New Roman"/>
          <w:kern w:val="22"/>
          <w:sz w:val="22"/>
          <w:lang w:val="ru-RU"/>
        </w:rPr>
        <w:t xml:space="preserve"> «Биогеном Земли» </w:t>
      </w:r>
      <w:r>
        <w:rPr>
          <w:rFonts w:cs="Times New Roman"/>
          <w:kern w:val="22"/>
          <w:sz w:val="22"/>
          <w:lang w:val="ru-RU"/>
        </w:rPr>
        <w:t>являются выработка п</w:t>
      </w:r>
      <w:r w:rsidRPr="00BE70F0">
        <w:rPr>
          <w:rFonts w:cs="Times New Roman"/>
          <w:kern w:val="22"/>
          <w:sz w:val="22"/>
          <w:lang w:val="ru-RU"/>
        </w:rPr>
        <w:t>оследовательност</w:t>
      </w:r>
      <w:r>
        <w:rPr>
          <w:rFonts w:cs="Times New Roman"/>
          <w:kern w:val="22"/>
          <w:sz w:val="22"/>
          <w:lang w:val="ru-RU"/>
        </w:rPr>
        <w:t>и</w:t>
      </w:r>
      <w:r w:rsidRPr="00BE70F0">
        <w:rPr>
          <w:rFonts w:cs="Times New Roman"/>
          <w:kern w:val="22"/>
          <w:sz w:val="22"/>
          <w:lang w:val="ru-RU"/>
        </w:rPr>
        <w:t>, характеристик и каталог</w:t>
      </w:r>
      <w:r>
        <w:rPr>
          <w:rFonts w:cs="Times New Roman"/>
          <w:kern w:val="22"/>
          <w:sz w:val="22"/>
          <w:lang w:val="ru-RU"/>
        </w:rPr>
        <w:t xml:space="preserve">а </w:t>
      </w:r>
      <w:r w:rsidRPr="00BE70F0">
        <w:rPr>
          <w:rFonts w:cs="Times New Roman"/>
          <w:kern w:val="22"/>
          <w:sz w:val="22"/>
          <w:lang w:val="ru-RU"/>
        </w:rPr>
        <w:t>геномов всех эукариотических видов на Земле в течение 10 лет</w:t>
      </w:r>
      <w:r w:rsidR="0056077E" w:rsidRPr="0042304B">
        <w:rPr>
          <w:rFonts w:cs="Times New Roman"/>
          <w:kern w:val="22"/>
          <w:sz w:val="22"/>
          <w:lang w:val="ru-RU"/>
        </w:rPr>
        <w:t>.</w:t>
      </w:r>
      <w:r w:rsidR="0056077E" w:rsidRPr="002364AB">
        <w:rPr>
          <w:rFonts w:cs="Times New Roman"/>
          <w:kern w:val="22"/>
          <w:sz w:val="22"/>
          <w:vertAlign w:val="superscript"/>
          <w:lang w:val="en-GB"/>
        </w:rPr>
        <w:footnoteReference w:id="119"/>
      </w:r>
      <w:r w:rsidR="0056077E" w:rsidRPr="0042304B">
        <w:rPr>
          <w:rFonts w:cs="Times New Roman"/>
          <w:kern w:val="22"/>
          <w:sz w:val="22"/>
          <w:lang w:val="ru-RU"/>
        </w:rPr>
        <w:t xml:space="preserve"> </w:t>
      </w:r>
      <w:r w:rsidR="00BE70F0" w:rsidRPr="00BE70F0">
        <w:rPr>
          <w:rFonts w:cs="Times New Roman"/>
          <w:kern w:val="22"/>
          <w:sz w:val="22"/>
          <w:lang w:val="ru-RU"/>
        </w:rPr>
        <w:t>Огромный объем данных, которые, как ожидается, будут получены в</w:t>
      </w:r>
      <w:r w:rsidR="00431854">
        <w:rPr>
          <w:rFonts w:cs="Times New Roman"/>
          <w:kern w:val="22"/>
          <w:sz w:val="22"/>
          <w:lang w:val="ru-RU"/>
        </w:rPr>
        <w:t xml:space="preserve"> </w:t>
      </w:r>
      <w:r w:rsidR="00BE70F0" w:rsidRPr="00BE70F0">
        <w:rPr>
          <w:rFonts w:cs="Times New Roman"/>
          <w:kern w:val="22"/>
          <w:sz w:val="22"/>
          <w:lang w:val="ru-RU"/>
        </w:rPr>
        <w:t>это</w:t>
      </w:r>
      <w:r w:rsidR="00431854">
        <w:rPr>
          <w:rFonts w:cs="Times New Roman"/>
          <w:kern w:val="22"/>
          <w:sz w:val="22"/>
          <w:lang w:val="ru-RU"/>
        </w:rPr>
        <w:t>м</w:t>
      </w:r>
      <w:r w:rsidR="00BE70F0" w:rsidRPr="00BE70F0">
        <w:rPr>
          <w:rFonts w:cs="Times New Roman"/>
          <w:kern w:val="22"/>
          <w:sz w:val="22"/>
          <w:lang w:val="ru-RU"/>
        </w:rPr>
        <w:t xml:space="preserve"> проект</w:t>
      </w:r>
      <w:r w:rsidR="00431854">
        <w:rPr>
          <w:rFonts w:cs="Times New Roman"/>
          <w:kern w:val="22"/>
          <w:sz w:val="22"/>
          <w:lang w:val="ru-RU"/>
        </w:rPr>
        <w:t>е</w:t>
      </w:r>
      <w:r w:rsidR="00BE70F0" w:rsidRPr="00BE70F0">
        <w:rPr>
          <w:rFonts w:cs="Times New Roman"/>
          <w:kern w:val="22"/>
          <w:sz w:val="22"/>
          <w:lang w:val="ru-RU"/>
        </w:rPr>
        <w:t xml:space="preserve">, может быть </w:t>
      </w:r>
      <w:r w:rsidR="00FC6D99" w:rsidRPr="00BE70F0">
        <w:rPr>
          <w:rFonts w:cs="Times New Roman"/>
          <w:kern w:val="22"/>
          <w:sz w:val="22"/>
          <w:lang w:val="ru-RU"/>
        </w:rPr>
        <w:t xml:space="preserve">потенциально </w:t>
      </w:r>
      <w:r w:rsidR="00BE70F0" w:rsidRPr="00BE70F0">
        <w:rPr>
          <w:rFonts w:cs="Times New Roman"/>
          <w:kern w:val="22"/>
          <w:sz w:val="22"/>
          <w:lang w:val="ru-RU"/>
        </w:rPr>
        <w:t>полезен как для коммерческих, так и для некоммерческих исследований, и в конечном итоге может значительно сократить потребность в доступе к физическим образцам генетических ресурсов.</w:t>
      </w:r>
    </w:p>
    <w:p w14:paraId="3D592245" w14:textId="49C181DB" w:rsidR="004A2B97" w:rsidRPr="00BE70F0" w:rsidRDefault="009E206C" w:rsidP="779DD645">
      <w:pPr>
        <w:rPr>
          <w:rFonts w:cs="Times New Roman"/>
          <w:kern w:val="22"/>
          <w:sz w:val="22"/>
          <w:lang w:val="ru-RU"/>
        </w:rPr>
      </w:pPr>
      <w:r w:rsidRPr="009E206C">
        <w:rPr>
          <w:rFonts w:cs="Times New Roman"/>
          <w:kern w:val="22"/>
          <w:sz w:val="22"/>
          <w:lang w:val="ru-RU"/>
        </w:rPr>
        <w:t>Как уже отмечалось, между Сторонами нет согла</w:t>
      </w:r>
      <w:r>
        <w:rPr>
          <w:rFonts w:cs="Times New Roman"/>
          <w:kern w:val="22"/>
          <w:sz w:val="22"/>
          <w:lang w:val="ru-RU"/>
        </w:rPr>
        <w:t>сия</w:t>
      </w:r>
      <w:r w:rsidRPr="009E206C">
        <w:rPr>
          <w:rFonts w:cs="Times New Roman"/>
          <w:kern w:val="22"/>
          <w:sz w:val="22"/>
          <w:lang w:val="ru-RU"/>
        </w:rPr>
        <w:t xml:space="preserve"> о том, что обязательства по совместному использованию выгод связаны с такой информацией. </w:t>
      </w:r>
      <w:r w:rsidRPr="00BE70F0">
        <w:rPr>
          <w:rFonts w:cs="Times New Roman"/>
          <w:kern w:val="22"/>
          <w:sz w:val="22"/>
          <w:lang w:val="ru-RU"/>
        </w:rPr>
        <w:t xml:space="preserve">Однако для стран, чье внутреннее законодательство требует совместного использования выгод для </w:t>
      </w:r>
      <w:r>
        <w:rPr>
          <w:rFonts w:cs="Times New Roman"/>
          <w:kern w:val="22"/>
          <w:sz w:val="22"/>
          <w:lang w:val="ru-RU"/>
        </w:rPr>
        <w:t xml:space="preserve">ЦИП, отбираемых или </w:t>
      </w:r>
      <w:r w:rsidRPr="00BE70F0">
        <w:rPr>
          <w:rFonts w:cs="Times New Roman"/>
          <w:kern w:val="22"/>
          <w:sz w:val="22"/>
          <w:lang w:val="ru-RU"/>
        </w:rPr>
        <w:t>получ</w:t>
      </w:r>
      <w:r>
        <w:rPr>
          <w:rFonts w:cs="Times New Roman"/>
          <w:kern w:val="22"/>
          <w:sz w:val="22"/>
          <w:lang w:val="ru-RU"/>
        </w:rPr>
        <w:t xml:space="preserve">аемых от </w:t>
      </w:r>
      <w:r w:rsidRPr="00BE70F0">
        <w:rPr>
          <w:rFonts w:cs="Times New Roman"/>
          <w:kern w:val="22"/>
          <w:sz w:val="22"/>
          <w:lang w:val="ru-RU"/>
        </w:rPr>
        <w:t xml:space="preserve">таких баз данных, как </w:t>
      </w:r>
      <w:r w:rsidRPr="00BE70F0">
        <w:rPr>
          <w:rFonts w:cs="Times New Roman"/>
          <w:kern w:val="22"/>
          <w:sz w:val="22"/>
          <w:lang w:val="en-CA"/>
        </w:rPr>
        <w:t>GenBank</w:t>
      </w:r>
      <w:r w:rsidRPr="00BE70F0">
        <w:rPr>
          <w:rFonts w:cs="Times New Roman"/>
          <w:kern w:val="22"/>
          <w:sz w:val="22"/>
          <w:lang w:val="ru-RU"/>
        </w:rPr>
        <w:t xml:space="preserve">, </w:t>
      </w:r>
      <w:r>
        <w:rPr>
          <w:rFonts w:cs="Times New Roman"/>
          <w:kern w:val="22"/>
          <w:sz w:val="22"/>
          <w:lang w:val="ru-RU"/>
        </w:rPr>
        <w:t xml:space="preserve">может оказаться недоступной </w:t>
      </w:r>
      <w:r w:rsidRPr="00BE70F0">
        <w:rPr>
          <w:rFonts w:cs="Times New Roman"/>
          <w:kern w:val="22"/>
          <w:sz w:val="22"/>
          <w:lang w:val="ru-RU"/>
        </w:rPr>
        <w:t>информация о стране</w:t>
      </w:r>
      <w:r>
        <w:rPr>
          <w:rFonts w:cs="Times New Roman"/>
          <w:kern w:val="22"/>
          <w:sz w:val="22"/>
          <w:lang w:val="ru-RU"/>
        </w:rPr>
        <w:t xml:space="preserve"> поставщика/</w:t>
      </w:r>
      <w:r w:rsidRPr="00BE70F0">
        <w:rPr>
          <w:rFonts w:cs="Times New Roman"/>
          <w:kern w:val="22"/>
          <w:sz w:val="22"/>
          <w:lang w:val="ru-RU"/>
        </w:rPr>
        <w:t>стране происхождения</w:t>
      </w:r>
      <w:r>
        <w:rPr>
          <w:rFonts w:cs="Times New Roman"/>
          <w:kern w:val="22"/>
          <w:sz w:val="22"/>
          <w:lang w:val="ru-RU"/>
        </w:rPr>
        <w:t xml:space="preserve">, поскольку </w:t>
      </w:r>
      <w:r w:rsidRPr="00BE70F0">
        <w:rPr>
          <w:rFonts w:cs="Times New Roman"/>
          <w:kern w:val="22"/>
          <w:sz w:val="22"/>
          <w:lang w:val="ru-RU"/>
        </w:rPr>
        <w:t>оператор</w:t>
      </w:r>
      <w:r>
        <w:rPr>
          <w:rFonts w:cs="Times New Roman"/>
          <w:kern w:val="22"/>
          <w:sz w:val="22"/>
          <w:lang w:val="ru-RU"/>
        </w:rPr>
        <w:t>ы</w:t>
      </w:r>
      <w:r w:rsidRPr="00BE70F0">
        <w:rPr>
          <w:rFonts w:cs="Times New Roman"/>
          <w:kern w:val="22"/>
          <w:sz w:val="22"/>
          <w:lang w:val="ru-RU"/>
        </w:rPr>
        <w:t xml:space="preserve"> баз данных</w:t>
      </w:r>
      <w:r>
        <w:rPr>
          <w:rFonts w:cs="Times New Roman"/>
          <w:kern w:val="22"/>
          <w:sz w:val="22"/>
          <w:lang w:val="ru-RU"/>
        </w:rPr>
        <w:t xml:space="preserve">, возможно, </w:t>
      </w:r>
      <w:r w:rsidRPr="00BE70F0">
        <w:rPr>
          <w:rFonts w:cs="Times New Roman"/>
          <w:kern w:val="22"/>
          <w:sz w:val="22"/>
          <w:lang w:val="ru-RU"/>
        </w:rPr>
        <w:t>не</w:t>
      </w:r>
      <w:r>
        <w:rPr>
          <w:rFonts w:cs="Times New Roman"/>
          <w:kern w:val="22"/>
          <w:sz w:val="22"/>
          <w:lang w:val="ru-RU"/>
        </w:rPr>
        <w:t xml:space="preserve"> потребовали </w:t>
      </w:r>
      <w:r w:rsidRPr="00BE70F0">
        <w:rPr>
          <w:rFonts w:cs="Times New Roman"/>
          <w:kern w:val="22"/>
          <w:sz w:val="22"/>
          <w:lang w:val="ru-RU"/>
        </w:rPr>
        <w:t>так</w:t>
      </w:r>
      <w:r>
        <w:rPr>
          <w:rFonts w:cs="Times New Roman"/>
          <w:kern w:val="22"/>
          <w:sz w:val="22"/>
          <w:lang w:val="ru-RU"/>
        </w:rPr>
        <w:t>ую информацию от тех, кто представлял данные о п</w:t>
      </w:r>
      <w:r w:rsidRPr="00BE70F0">
        <w:rPr>
          <w:rFonts w:cs="Times New Roman"/>
          <w:kern w:val="22"/>
          <w:sz w:val="22"/>
          <w:lang w:val="ru-RU"/>
        </w:rPr>
        <w:t>оследовательнос</w:t>
      </w:r>
      <w:r>
        <w:rPr>
          <w:rFonts w:cs="Times New Roman"/>
          <w:kern w:val="22"/>
          <w:sz w:val="22"/>
          <w:lang w:val="ru-RU"/>
        </w:rPr>
        <w:t>тях</w:t>
      </w:r>
      <w:r w:rsidR="009015CC" w:rsidRPr="009E206C">
        <w:rPr>
          <w:rFonts w:cs="Times New Roman"/>
          <w:kern w:val="22"/>
          <w:sz w:val="22"/>
          <w:lang w:val="ru-RU"/>
        </w:rPr>
        <w:t>.</w:t>
      </w:r>
      <w:r w:rsidR="009015CC" w:rsidRPr="002364AB">
        <w:rPr>
          <w:rStyle w:val="FootnoteReference"/>
          <w:kern w:val="22"/>
          <w:sz w:val="22"/>
          <w:lang w:val="en-GB"/>
        </w:rPr>
        <w:footnoteReference w:id="120"/>
      </w:r>
      <w:r w:rsidR="009015CC" w:rsidRPr="009E206C">
        <w:rPr>
          <w:rFonts w:cs="Times New Roman"/>
          <w:kern w:val="22"/>
          <w:sz w:val="22"/>
          <w:lang w:val="ru-RU"/>
        </w:rPr>
        <w:t xml:space="preserve"> </w:t>
      </w:r>
      <w:r w:rsidR="00BE70F0" w:rsidRPr="00BE70F0">
        <w:rPr>
          <w:rFonts w:cs="Times New Roman"/>
          <w:kern w:val="22"/>
          <w:sz w:val="22"/>
          <w:lang w:val="ru-RU"/>
        </w:rPr>
        <w:t xml:space="preserve">Более того, даже если такая информация доступна, </w:t>
      </w:r>
      <w:r>
        <w:rPr>
          <w:rFonts w:cs="Times New Roman"/>
          <w:kern w:val="22"/>
          <w:sz w:val="22"/>
          <w:lang w:val="ru-RU"/>
        </w:rPr>
        <w:t xml:space="preserve">несмотря на </w:t>
      </w:r>
      <w:r w:rsidR="00BE70F0" w:rsidRPr="00BE70F0">
        <w:rPr>
          <w:rFonts w:cs="Times New Roman"/>
          <w:kern w:val="22"/>
          <w:sz w:val="22"/>
          <w:lang w:val="ru-RU"/>
        </w:rPr>
        <w:t>теоретическ</w:t>
      </w:r>
      <w:r>
        <w:rPr>
          <w:rFonts w:cs="Times New Roman"/>
          <w:kern w:val="22"/>
          <w:sz w:val="22"/>
          <w:lang w:val="ru-RU"/>
        </w:rPr>
        <w:t xml:space="preserve">ую возможность </w:t>
      </w:r>
      <w:r w:rsidR="0065395D">
        <w:rPr>
          <w:rFonts w:cs="Times New Roman"/>
          <w:kern w:val="22"/>
          <w:sz w:val="22"/>
          <w:lang w:val="ru-RU"/>
        </w:rPr>
        <w:t>про</w:t>
      </w:r>
      <w:r w:rsidR="004B4246">
        <w:rPr>
          <w:rFonts w:cs="Times New Roman"/>
          <w:kern w:val="22"/>
          <w:sz w:val="22"/>
          <w:lang w:val="ru-RU"/>
        </w:rPr>
        <w:t>вести</w:t>
      </w:r>
      <w:r w:rsidR="0065395D" w:rsidRPr="0065395D">
        <w:rPr>
          <w:rFonts w:cs="Times New Roman"/>
          <w:kern w:val="22"/>
          <w:sz w:val="22"/>
          <w:lang w:val="ru-RU"/>
        </w:rPr>
        <w:t xml:space="preserve"> </w:t>
      </w:r>
      <w:r w:rsidR="0065395D" w:rsidRPr="00BE70F0">
        <w:rPr>
          <w:rFonts w:cs="Times New Roman"/>
          <w:kern w:val="22"/>
          <w:sz w:val="22"/>
          <w:lang w:val="ru-RU"/>
        </w:rPr>
        <w:t>с каждой страной-поставщиком</w:t>
      </w:r>
      <w:r w:rsidR="004B4246">
        <w:rPr>
          <w:rFonts w:cs="Times New Roman"/>
          <w:kern w:val="22"/>
          <w:sz w:val="22"/>
          <w:lang w:val="ru-RU"/>
        </w:rPr>
        <w:t xml:space="preserve"> переговоры </w:t>
      </w:r>
      <w:r w:rsidR="0065395D">
        <w:rPr>
          <w:rFonts w:cs="Times New Roman"/>
          <w:kern w:val="22"/>
          <w:sz w:val="22"/>
          <w:lang w:val="ru-RU"/>
        </w:rPr>
        <w:t xml:space="preserve">для </w:t>
      </w:r>
      <w:r w:rsidR="004B4246">
        <w:rPr>
          <w:rFonts w:cs="Times New Roman"/>
          <w:kern w:val="22"/>
          <w:sz w:val="22"/>
          <w:lang w:val="ru-RU"/>
        </w:rPr>
        <w:t>заключени</w:t>
      </w:r>
      <w:r w:rsidR="0065395D">
        <w:rPr>
          <w:rFonts w:cs="Times New Roman"/>
          <w:kern w:val="22"/>
          <w:sz w:val="22"/>
          <w:lang w:val="ru-RU"/>
        </w:rPr>
        <w:t>я</w:t>
      </w:r>
      <w:r w:rsidR="004B4246">
        <w:rPr>
          <w:rFonts w:cs="Times New Roman"/>
          <w:kern w:val="22"/>
          <w:sz w:val="22"/>
          <w:lang w:val="ru-RU"/>
        </w:rPr>
        <w:t xml:space="preserve"> </w:t>
      </w:r>
      <w:r w:rsidR="00BE70F0" w:rsidRPr="00BE70F0">
        <w:rPr>
          <w:rFonts w:cs="Times New Roman"/>
          <w:kern w:val="22"/>
          <w:sz w:val="22"/>
          <w:lang w:val="ru-RU"/>
        </w:rPr>
        <w:t>контракт</w:t>
      </w:r>
      <w:r w:rsidR="004B4246">
        <w:rPr>
          <w:rFonts w:cs="Times New Roman"/>
          <w:kern w:val="22"/>
          <w:sz w:val="22"/>
          <w:lang w:val="ru-RU"/>
        </w:rPr>
        <w:t xml:space="preserve">ов </w:t>
      </w:r>
      <w:r w:rsidR="00BE70F0" w:rsidRPr="00BE70F0">
        <w:rPr>
          <w:rFonts w:cs="Times New Roman"/>
          <w:kern w:val="22"/>
          <w:sz w:val="22"/>
          <w:lang w:val="ru-RU"/>
        </w:rPr>
        <w:t>о совместном использовании выгод</w:t>
      </w:r>
      <w:r w:rsidR="0065395D">
        <w:rPr>
          <w:rFonts w:cs="Times New Roman"/>
          <w:kern w:val="22"/>
          <w:sz w:val="22"/>
          <w:lang w:val="ru-RU"/>
        </w:rPr>
        <w:t xml:space="preserve"> с указанием </w:t>
      </w:r>
      <w:r w:rsidR="004B4246" w:rsidRPr="00BE70F0">
        <w:rPr>
          <w:rFonts w:cs="Times New Roman"/>
          <w:kern w:val="22"/>
          <w:sz w:val="22"/>
          <w:lang w:val="ru-RU"/>
        </w:rPr>
        <w:t>треб</w:t>
      </w:r>
      <w:r w:rsidR="0065395D">
        <w:rPr>
          <w:rFonts w:cs="Times New Roman"/>
          <w:kern w:val="22"/>
          <w:sz w:val="22"/>
          <w:lang w:val="ru-RU"/>
        </w:rPr>
        <w:t xml:space="preserve">ования </w:t>
      </w:r>
      <w:r w:rsidR="004B4246" w:rsidRPr="00BE70F0">
        <w:rPr>
          <w:rFonts w:cs="Times New Roman"/>
          <w:kern w:val="22"/>
          <w:sz w:val="22"/>
          <w:lang w:val="ru-RU"/>
        </w:rPr>
        <w:t>о совместном использовании выгод</w:t>
      </w:r>
      <w:r w:rsidR="0065395D">
        <w:rPr>
          <w:rFonts w:cs="Times New Roman"/>
          <w:kern w:val="22"/>
          <w:sz w:val="22"/>
          <w:lang w:val="ru-RU"/>
        </w:rPr>
        <w:t xml:space="preserve">, </w:t>
      </w:r>
      <w:r w:rsidR="005E7005" w:rsidRPr="00BE70F0">
        <w:rPr>
          <w:rFonts w:cs="Times New Roman"/>
          <w:kern w:val="22"/>
          <w:sz w:val="22"/>
          <w:lang w:val="ru-RU"/>
        </w:rPr>
        <w:t xml:space="preserve">это будет </w:t>
      </w:r>
      <w:r w:rsidR="00BE70F0" w:rsidRPr="00BE70F0">
        <w:rPr>
          <w:rFonts w:cs="Times New Roman"/>
          <w:kern w:val="22"/>
          <w:sz w:val="22"/>
          <w:lang w:val="ru-RU"/>
        </w:rPr>
        <w:t>невозможно</w:t>
      </w:r>
      <w:r w:rsidR="002750A0">
        <w:rPr>
          <w:rFonts w:cs="Times New Roman"/>
          <w:kern w:val="22"/>
          <w:sz w:val="22"/>
          <w:lang w:val="ru-RU"/>
        </w:rPr>
        <w:t xml:space="preserve"> и </w:t>
      </w:r>
      <w:r w:rsidR="00BE70F0" w:rsidRPr="00BE70F0">
        <w:rPr>
          <w:rFonts w:cs="Times New Roman"/>
          <w:kern w:val="22"/>
          <w:sz w:val="22"/>
          <w:lang w:val="ru-RU"/>
        </w:rPr>
        <w:t xml:space="preserve">нецелесообразно из-за чрезмерных </w:t>
      </w:r>
      <w:r w:rsidR="00527013">
        <w:rPr>
          <w:rFonts w:cs="Times New Roman"/>
          <w:kern w:val="22"/>
          <w:sz w:val="22"/>
          <w:lang w:val="ru-RU"/>
        </w:rPr>
        <w:t>транзакционных затрат</w:t>
      </w:r>
      <w:r w:rsidR="00BE70F0" w:rsidRPr="00BE70F0">
        <w:rPr>
          <w:rFonts w:cs="Times New Roman"/>
          <w:kern w:val="22"/>
          <w:sz w:val="22"/>
          <w:lang w:val="ru-RU"/>
        </w:rPr>
        <w:t>, как</w:t>
      </w:r>
      <w:r w:rsidR="00527013">
        <w:rPr>
          <w:rFonts w:cs="Times New Roman"/>
          <w:kern w:val="22"/>
          <w:sz w:val="22"/>
          <w:lang w:val="ru-RU"/>
        </w:rPr>
        <w:t xml:space="preserve"> временных, так и денежных</w:t>
      </w:r>
      <w:r w:rsidR="002F602D" w:rsidRPr="00BE70F0">
        <w:rPr>
          <w:rFonts w:cs="Times New Roman"/>
          <w:kern w:val="22"/>
          <w:sz w:val="22"/>
          <w:lang w:val="ru-RU"/>
        </w:rPr>
        <w:t>.</w:t>
      </w:r>
      <w:r w:rsidR="005C6E08" w:rsidRPr="00BE70F0">
        <w:rPr>
          <w:rFonts w:cs="Times New Roman"/>
          <w:kern w:val="22"/>
          <w:sz w:val="22"/>
          <w:lang w:val="ru-RU"/>
        </w:rPr>
        <w:t xml:space="preserve"> </w:t>
      </w:r>
    </w:p>
    <w:p w14:paraId="722E8A31" w14:textId="57E8AB9F" w:rsidR="001029D1" w:rsidRPr="00BE70F0" w:rsidRDefault="00BE70F0" w:rsidP="779DD645">
      <w:pPr>
        <w:rPr>
          <w:rFonts w:cs="Times New Roman"/>
          <w:kern w:val="22"/>
          <w:sz w:val="22"/>
          <w:lang w:val="ru-RU"/>
        </w:rPr>
      </w:pPr>
      <w:r w:rsidRPr="00665FD3">
        <w:rPr>
          <w:rFonts w:cs="Times New Roman"/>
          <w:kern w:val="22"/>
          <w:sz w:val="22"/>
          <w:lang w:val="ru-RU"/>
        </w:rPr>
        <w:t xml:space="preserve">Кроме того, пользователи последовательностей из этих баз данных, как правило, не отслеживаются, </w:t>
      </w:r>
      <w:r w:rsidR="002B1280">
        <w:rPr>
          <w:rFonts w:cs="Times New Roman"/>
          <w:kern w:val="22"/>
          <w:sz w:val="22"/>
          <w:lang w:val="ru-RU"/>
        </w:rPr>
        <w:t>из</w:t>
      </w:r>
      <w:r w:rsidR="002B1280" w:rsidRPr="00665FD3">
        <w:rPr>
          <w:rFonts w:cs="Times New Roman"/>
          <w:kern w:val="22"/>
          <w:sz w:val="22"/>
          <w:lang w:val="ru-RU"/>
        </w:rPr>
        <w:t>-</w:t>
      </w:r>
      <w:r w:rsidR="002B1280">
        <w:rPr>
          <w:rFonts w:cs="Times New Roman"/>
          <w:kern w:val="22"/>
          <w:sz w:val="22"/>
          <w:lang w:val="ru-RU"/>
        </w:rPr>
        <w:t>за</w:t>
      </w:r>
      <w:r w:rsidR="002B1280" w:rsidRPr="00665FD3">
        <w:rPr>
          <w:rFonts w:cs="Times New Roman"/>
          <w:kern w:val="22"/>
          <w:sz w:val="22"/>
          <w:lang w:val="ru-RU"/>
        </w:rPr>
        <w:t xml:space="preserve"> </w:t>
      </w:r>
      <w:r w:rsidR="002B1280">
        <w:rPr>
          <w:rFonts w:cs="Times New Roman"/>
          <w:kern w:val="22"/>
          <w:sz w:val="22"/>
          <w:lang w:val="ru-RU"/>
        </w:rPr>
        <w:t>чего</w:t>
      </w:r>
      <w:r w:rsidR="002B1280" w:rsidRPr="00665FD3">
        <w:rPr>
          <w:rFonts w:cs="Times New Roman"/>
          <w:kern w:val="22"/>
          <w:sz w:val="22"/>
          <w:lang w:val="ru-RU"/>
        </w:rPr>
        <w:t xml:space="preserve"> </w:t>
      </w:r>
      <w:r w:rsidRPr="00665FD3">
        <w:rPr>
          <w:rFonts w:cs="Times New Roman"/>
          <w:kern w:val="22"/>
          <w:sz w:val="22"/>
          <w:lang w:val="ru-RU"/>
        </w:rPr>
        <w:t>невозможн</w:t>
      </w:r>
      <w:r w:rsidR="002B1280">
        <w:rPr>
          <w:rFonts w:cs="Times New Roman"/>
          <w:kern w:val="22"/>
          <w:sz w:val="22"/>
          <w:lang w:val="ru-RU"/>
        </w:rPr>
        <w:t>о</w:t>
      </w:r>
      <w:r w:rsidRPr="00665FD3">
        <w:rPr>
          <w:rFonts w:cs="Times New Roman"/>
          <w:kern w:val="22"/>
          <w:sz w:val="22"/>
          <w:lang w:val="ru-RU"/>
        </w:rPr>
        <w:t xml:space="preserve"> определ</w:t>
      </w:r>
      <w:r w:rsidR="00574264">
        <w:rPr>
          <w:rFonts w:cs="Times New Roman"/>
          <w:kern w:val="22"/>
          <w:sz w:val="22"/>
          <w:lang w:val="ru-RU"/>
        </w:rPr>
        <w:t>ить</w:t>
      </w:r>
      <w:r w:rsidR="007D48D6" w:rsidRPr="00665FD3">
        <w:rPr>
          <w:rFonts w:cs="Times New Roman"/>
          <w:kern w:val="22"/>
          <w:sz w:val="22"/>
          <w:lang w:val="ru-RU"/>
        </w:rPr>
        <w:t xml:space="preserve"> </w:t>
      </w:r>
      <w:r w:rsidR="007D48D6">
        <w:rPr>
          <w:rFonts w:cs="Times New Roman"/>
          <w:kern w:val="22"/>
          <w:sz w:val="22"/>
          <w:lang w:val="ru-RU"/>
        </w:rPr>
        <w:t>виды</w:t>
      </w:r>
      <w:r w:rsidR="007D48D6" w:rsidRPr="00665FD3">
        <w:rPr>
          <w:rFonts w:cs="Times New Roman"/>
          <w:kern w:val="22"/>
          <w:sz w:val="22"/>
          <w:lang w:val="ru-RU"/>
        </w:rPr>
        <w:t xml:space="preserve"> </w:t>
      </w:r>
      <w:r w:rsidR="007D48D6">
        <w:rPr>
          <w:rFonts w:cs="Times New Roman"/>
          <w:kern w:val="22"/>
          <w:sz w:val="22"/>
          <w:lang w:val="ru-RU"/>
        </w:rPr>
        <w:t>и</w:t>
      </w:r>
      <w:r w:rsidRPr="00665FD3">
        <w:rPr>
          <w:rFonts w:cs="Times New Roman"/>
          <w:kern w:val="22"/>
          <w:sz w:val="22"/>
          <w:lang w:val="ru-RU"/>
        </w:rPr>
        <w:t>спольз</w:t>
      </w:r>
      <w:r w:rsidR="007D48D6">
        <w:rPr>
          <w:rFonts w:cs="Times New Roman"/>
          <w:kern w:val="22"/>
          <w:sz w:val="22"/>
          <w:lang w:val="ru-RU"/>
        </w:rPr>
        <w:t>ования</w:t>
      </w:r>
      <w:r w:rsidR="007D48D6" w:rsidRPr="00665FD3">
        <w:rPr>
          <w:rFonts w:cs="Times New Roman"/>
          <w:kern w:val="22"/>
          <w:sz w:val="22"/>
          <w:lang w:val="ru-RU"/>
        </w:rPr>
        <w:t xml:space="preserve"> </w:t>
      </w:r>
      <w:r w:rsidR="007D48D6">
        <w:rPr>
          <w:rFonts w:cs="Times New Roman"/>
          <w:kern w:val="22"/>
          <w:sz w:val="22"/>
          <w:lang w:val="ru-RU"/>
        </w:rPr>
        <w:t>и</w:t>
      </w:r>
      <w:r w:rsidRPr="00665FD3">
        <w:rPr>
          <w:rFonts w:cs="Times New Roman"/>
          <w:kern w:val="22"/>
          <w:sz w:val="22"/>
          <w:lang w:val="ru-RU"/>
        </w:rPr>
        <w:t>нформаци</w:t>
      </w:r>
      <w:r w:rsidR="007D48D6">
        <w:rPr>
          <w:rFonts w:cs="Times New Roman"/>
          <w:kern w:val="22"/>
          <w:sz w:val="22"/>
          <w:lang w:val="ru-RU"/>
        </w:rPr>
        <w:t>и</w:t>
      </w:r>
      <w:r w:rsidRPr="00665FD3">
        <w:rPr>
          <w:rFonts w:cs="Times New Roman"/>
          <w:kern w:val="22"/>
          <w:sz w:val="22"/>
          <w:lang w:val="ru-RU"/>
        </w:rPr>
        <w:t xml:space="preserve"> о последовательностях, </w:t>
      </w:r>
      <w:r w:rsidR="00D00BDB">
        <w:rPr>
          <w:rFonts w:cs="Times New Roman"/>
          <w:kern w:val="22"/>
          <w:sz w:val="22"/>
          <w:lang w:val="ru-RU"/>
        </w:rPr>
        <w:t>котор</w:t>
      </w:r>
      <w:r w:rsidR="007D48D6">
        <w:rPr>
          <w:rFonts w:cs="Times New Roman"/>
          <w:kern w:val="22"/>
          <w:sz w:val="22"/>
          <w:lang w:val="ru-RU"/>
        </w:rPr>
        <w:t>ую</w:t>
      </w:r>
      <w:r w:rsidR="007D48D6" w:rsidRPr="00665FD3">
        <w:rPr>
          <w:rFonts w:cs="Times New Roman"/>
          <w:kern w:val="22"/>
          <w:sz w:val="22"/>
          <w:lang w:val="ru-RU"/>
        </w:rPr>
        <w:t xml:space="preserve"> </w:t>
      </w:r>
      <w:r w:rsidR="007D48D6">
        <w:rPr>
          <w:rFonts w:cs="Times New Roman"/>
          <w:kern w:val="22"/>
          <w:sz w:val="22"/>
          <w:lang w:val="ru-RU"/>
        </w:rPr>
        <w:t>увидели</w:t>
      </w:r>
      <w:r w:rsidR="007D48D6" w:rsidRPr="00665FD3">
        <w:rPr>
          <w:rFonts w:cs="Times New Roman"/>
          <w:kern w:val="22"/>
          <w:sz w:val="22"/>
          <w:lang w:val="ru-RU"/>
        </w:rPr>
        <w:t xml:space="preserve"> </w:t>
      </w:r>
      <w:r w:rsidR="007D48D6">
        <w:rPr>
          <w:rFonts w:cs="Times New Roman"/>
          <w:kern w:val="22"/>
          <w:sz w:val="22"/>
          <w:lang w:val="ru-RU"/>
        </w:rPr>
        <w:t>и</w:t>
      </w:r>
      <w:r w:rsidR="007D48D6" w:rsidRPr="00665FD3">
        <w:rPr>
          <w:rFonts w:cs="Times New Roman"/>
          <w:kern w:val="22"/>
          <w:sz w:val="22"/>
          <w:lang w:val="ru-RU"/>
        </w:rPr>
        <w:t xml:space="preserve"> </w:t>
      </w:r>
      <w:r w:rsidRPr="00665FD3">
        <w:rPr>
          <w:rFonts w:cs="Times New Roman"/>
          <w:kern w:val="22"/>
          <w:sz w:val="22"/>
          <w:lang w:val="ru-RU"/>
        </w:rPr>
        <w:t>загру</w:t>
      </w:r>
      <w:r w:rsidR="007D48D6">
        <w:rPr>
          <w:rFonts w:cs="Times New Roman"/>
          <w:kern w:val="22"/>
          <w:sz w:val="22"/>
          <w:lang w:val="ru-RU"/>
        </w:rPr>
        <w:t>зили</w:t>
      </w:r>
      <w:r w:rsidRPr="00665FD3">
        <w:rPr>
          <w:rFonts w:cs="Times New Roman"/>
          <w:kern w:val="22"/>
          <w:sz w:val="22"/>
          <w:lang w:val="ru-RU"/>
        </w:rPr>
        <w:t xml:space="preserve">, </w:t>
      </w:r>
      <w:r w:rsidR="004B762D">
        <w:rPr>
          <w:rFonts w:cs="Times New Roman"/>
          <w:kern w:val="22"/>
          <w:sz w:val="22"/>
          <w:lang w:val="ru-RU"/>
        </w:rPr>
        <w:t>поэтому</w:t>
      </w:r>
      <w:r w:rsidR="004B762D" w:rsidRPr="00665FD3">
        <w:rPr>
          <w:rFonts w:cs="Times New Roman"/>
          <w:kern w:val="22"/>
          <w:sz w:val="22"/>
          <w:lang w:val="ru-RU"/>
        </w:rPr>
        <w:t xml:space="preserve"> </w:t>
      </w:r>
      <w:r w:rsidRPr="00665FD3">
        <w:rPr>
          <w:rFonts w:cs="Times New Roman"/>
          <w:kern w:val="22"/>
          <w:sz w:val="22"/>
          <w:lang w:val="ru-RU"/>
        </w:rPr>
        <w:t xml:space="preserve">страны даже не будут знать, с кем </w:t>
      </w:r>
      <w:r w:rsidR="00EE38AA">
        <w:rPr>
          <w:rFonts w:cs="Times New Roman"/>
          <w:kern w:val="22"/>
          <w:sz w:val="22"/>
          <w:lang w:val="ru-RU"/>
        </w:rPr>
        <w:t>связываться</w:t>
      </w:r>
      <w:r w:rsidRPr="00665FD3">
        <w:rPr>
          <w:rFonts w:cs="Times New Roman"/>
          <w:kern w:val="22"/>
          <w:sz w:val="22"/>
          <w:lang w:val="ru-RU"/>
        </w:rPr>
        <w:t xml:space="preserve">. </w:t>
      </w:r>
      <w:r w:rsidRPr="00BE70F0">
        <w:rPr>
          <w:rFonts w:cs="Times New Roman"/>
          <w:kern w:val="22"/>
          <w:sz w:val="22"/>
          <w:lang w:val="ru-RU"/>
        </w:rPr>
        <w:t>В целом, это говорит о том, что, учитывая текущ</w:t>
      </w:r>
      <w:r w:rsidR="005128C6">
        <w:rPr>
          <w:rFonts w:cs="Times New Roman"/>
          <w:kern w:val="22"/>
          <w:sz w:val="22"/>
          <w:lang w:val="ru-RU"/>
        </w:rPr>
        <w:t xml:space="preserve">ую </w:t>
      </w:r>
      <w:r w:rsidRPr="00BE70F0">
        <w:rPr>
          <w:rFonts w:cs="Times New Roman"/>
          <w:kern w:val="22"/>
          <w:sz w:val="22"/>
          <w:lang w:val="ru-RU"/>
        </w:rPr>
        <w:t>практик</w:t>
      </w:r>
      <w:r w:rsidR="00EC75A6">
        <w:rPr>
          <w:rFonts w:cs="Times New Roman"/>
          <w:kern w:val="22"/>
          <w:sz w:val="22"/>
          <w:lang w:val="ru-RU"/>
        </w:rPr>
        <w:t>у</w:t>
      </w:r>
      <w:r w:rsidRPr="00BE70F0">
        <w:rPr>
          <w:rFonts w:cs="Times New Roman"/>
          <w:kern w:val="22"/>
          <w:sz w:val="22"/>
          <w:lang w:val="ru-RU"/>
        </w:rPr>
        <w:t xml:space="preserve"> свободного доступа и ограниченн</w:t>
      </w:r>
      <w:r w:rsidR="004E23E8">
        <w:rPr>
          <w:rFonts w:cs="Times New Roman"/>
          <w:kern w:val="22"/>
          <w:sz w:val="22"/>
          <w:lang w:val="ru-RU"/>
        </w:rPr>
        <w:t xml:space="preserve">ого использования </w:t>
      </w:r>
      <w:r w:rsidRPr="00BE70F0">
        <w:rPr>
          <w:rFonts w:cs="Times New Roman"/>
          <w:kern w:val="22"/>
          <w:sz w:val="22"/>
          <w:lang w:val="ru-RU"/>
        </w:rPr>
        <w:lastRenderedPageBreak/>
        <w:t>паспортны</w:t>
      </w:r>
      <w:r w:rsidR="00594BED">
        <w:rPr>
          <w:rFonts w:cs="Times New Roman"/>
          <w:kern w:val="22"/>
          <w:sz w:val="22"/>
          <w:lang w:val="ru-RU"/>
        </w:rPr>
        <w:t>х</w:t>
      </w:r>
      <w:r w:rsidRPr="00BE70F0">
        <w:rPr>
          <w:rFonts w:cs="Times New Roman"/>
          <w:kern w:val="22"/>
          <w:sz w:val="22"/>
          <w:lang w:val="ru-RU"/>
        </w:rPr>
        <w:t xml:space="preserve"> данн</w:t>
      </w:r>
      <w:r w:rsidR="00594BED">
        <w:rPr>
          <w:rFonts w:cs="Times New Roman"/>
          <w:kern w:val="22"/>
          <w:sz w:val="22"/>
          <w:lang w:val="ru-RU"/>
        </w:rPr>
        <w:t>ых</w:t>
      </w:r>
      <w:r w:rsidRPr="00BE70F0">
        <w:rPr>
          <w:rFonts w:cs="Times New Roman"/>
          <w:kern w:val="22"/>
          <w:sz w:val="22"/>
          <w:lang w:val="ru-RU"/>
        </w:rPr>
        <w:t xml:space="preserve"> и возможност</w:t>
      </w:r>
      <w:r w:rsidR="008F3C01">
        <w:rPr>
          <w:rFonts w:cs="Times New Roman"/>
          <w:kern w:val="22"/>
          <w:sz w:val="22"/>
          <w:lang w:val="ru-RU"/>
        </w:rPr>
        <w:t>ей</w:t>
      </w:r>
      <w:r w:rsidRPr="00BE70F0">
        <w:rPr>
          <w:rFonts w:cs="Times New Roman"/>
          <w:kern w:val="22"/>
          <w:sz w:val="22"/>
          <w:lang w:val="ru-RU"/>
        </w:rPr>
        <w:t xml:space="preserve"> отслеживания информации о последовательностях, хранящейся в общедоступных базах данных</w:t>
      </w:r>
      <w:r w:rsidR="0071052F">
        <w:rPr>
          <w:rFonts w:cs="Times New Roman"/>
          <w:kern w:val="22"/>
          <w:sz w:val="22"/>
          <w:lang w:val="ru-RU"/>
        </w:rPr>
        <w:t xml:space="preserve"> (на</w:t>
      </w:r>
      <w:r w:rsidR="005A193D">
        <w:rPr>
          <w:rFonts w:cs="Times New Roman"/>
          <w:kern w:val="22"/>
          <w:sz w:val="22"/>
          <w:lang w:val="ru-RU"/>
        </w:rPr>
        <w:t xml:space="preserve">пример, в </w:t>
      </w:r>
      <w:r w:rsidRPr="00BE70F0">
        <w:rPr>
          <w:rFonts w:cs="Times New Roman"/>
          <w:kern w:val="22"/>
          <w:sz w:val="22"/>
          <w:lang w:val="en-CA"/>
        </w:rPr>
        <w:t>INSDC</w:t>
      </w:r>
      <w:r w:rsidR="0071052F">
        <w:rPr>
          <w:rFonts w:cs="Times New Roman"/>
          <w:kern w:val="22"/>
          <w:sz w:val="22"/>
          <w:lang w:val="ru-RU"/>
        </w:rPr>
        <w:t xml:space="preserve"> и</w:t>
      </w:r>
      <w:r w:rsidRPr="00BE70F0">
        <w:rPr>
          <w:rFonts w:cs="Times New Roman"/>
          <w:kern w:val="22"/>
          <w:sz w:val="22"/>
          <w:lang w:val="ru-RU"/>
        </w:rPr>
        <w:t xml:space="preserve"> </w:t>
      </w:r>
      <w:r w:rsidR="00160DE2" w:rsidRPr="00BE70F0">
        <w:rPr>
          <w:rFonts w:cs="Times New Roman"/>
          <w:kern w:val="22"/>
          <w:sz w:val="22"/>
          <w:lang w:val="ru-RU"/>
        </w:rPr>
        <w:t xml:space="preserve">во многих </w:t>
      </w:r>
      <w:r w:rsidR="0071052F" w:rsidRPr="00BE70F0">
        <w:rPr>
          <w:rFonts w:cs="Times New Roman"/>
          <w:kern w:val="22"/>
          <w:sz w:val="22"/>
          <w:lang w:val="ru-RU"/>
        </w:rPr>
        <w:t xml:space="preserve">частных </w:t>
      </w:r>
      <w:r w:rsidR="0071052F">
        <w:rPr>
          <w:rFonts w:cs="Times New Roman"/>
          <w:kern w:val="22"/>
          <w:sz w:val="22"/>
          <w:lang w:val="ru-RU"/>
        </w:rPr>
        <w:t xml:space="preserve">собственных </w:t>
      </w:r>
      <w:r w:rsidR="0071052F" w:rsidRPr="00BE70F0">
        <w:rPr>
          <w:rFonts w:cs="Times New Roman"/>
          <w:kern w:val="22"/>
          <w:sz w:val="22"/>
          <w:lang w:val="ru-RU"/>
        </w:rPr>
        <w:t xml:space="preserve">базах данных, которые загружают информацию о последовательностях из </w:t>
      </w:r>
      <w:r w:rsidR="0071052F" w:rsidRPr="00BE70F0">
        <w:rPr>
          <w:rFonts w:cs="Times New Roman"/>
          <w:kern w:val="22"/>
          <w:sz w:val="22"/>
          <w:lang w:val="en-CA"/>
        </w:rPr>
        <w:t>INSDC</w:t>
      </w:r>
      <w:r w:rsidR="00A125AC">
        <w:rPr>
          <w:rFonts w:cs="Times New Roman"/>
          <w:kern w:val="22"/>
          <w:sz w:val="22"/>
          <w:lang w:val="ru-RU"/>
        </w:rPr>
        <w:t>)</w:t>
      </w:r>
      <w:r w:rsidR="00046B81">
        <w:rPr>
          <w:rFonts w:cs="Times New Roman"/>
          <w:kern w:val="22"/>
          <w:sz w:val="22"/>
          <w:lang w:val="ru-RU"/>
        </w:rPr>
        <w:t>, во многих</w:t>
      </w:r>
      <w:r w:rsidR="0071052F" w:rsidRPr="00BE70F0">
        <w:rPr>
          <w:rFonts w:cs="Times New Roman"/>
          <w:kern w:val="22"/>
          <w:sz w:val="22"/>
          <w:lang w:val="ru-RU"/>
        </w:rPr>
        <w:t xml:space="preserve"> </w:t>
      </w:r>
      <w:r w:rsidR="00160DE2" w:rsidRPr="00BE70F0">
        <w:rPr>
          <w:rFonts w:cs="Times New Roman"/>
          <w:kern w:val="22"/>
          <w:sz w:val="22"/>
          <w:lang w:val="ru-RU"/>
        </w:rPr>
        <w:t xml:space="preserve">случаях </w:t>
      </w:r>
      <w:r w:rsidR="00160DE2">
        <w:rPr>
          <w:rFonts w:cs="Times New Roman"/>
          <w:kern w:val="22"/>
          <w:sz w:val="22"/>
          <w:lang w:val="ru-RU"/>
        </w:rPr>
        <w:t xml:space="preserve">может оказаться </w:t>
      </w:r>
      <w:r w:rsidR="00160DE2" w:rsidRPr="00BE70F0">
        <w:rPr>
          <w:rFonts w:cs="Times New Roman"/>
          <w:kern w:val="22"/>
          <w:sz w:val="22"/>
          <w:lang w:val="ru-RU"/>
        </w:rPr>
        <w:t>невозможн</w:t>
      </w:r>
      <w:r w:rsidR="00160DE2">
        <w:rPr>
          <w:rFonts w:cs="Times New Roman"/>
          <w:kern w:val="22"/>
          <w:sz w:val="22"/>
          <w:lang w:val="ru-RU"/>
        </w:rPr>
        <w:t>ым</w:t>
      </w:r>
      <w:r w:rsidR="00160DE2" w:rsidRPr="00BE70F0">
        <w:rPr>
          <w:rFonts w:cs="Times New Roman"/>
          <w:kern w:val="22"/>
          <w:sz w:val="22"/>
          <w:lang w:val="ru-RU"/>
        </w:rPr>
        <w:t xml:space="preserve"> опреде</w:t>
      </w:r>
      <w:r w:rsidR="00E12927">
        <w:rPr>
          <w:rFonts w:cs="Times New Roman"/>
          <w:kern w:val="22"/>
          <w:sz w:val="22"/>
          <w:lang w:val="ru-RU"/>
        </w:rPr>
        <w:t xml:space="preserve">лить, соблюдались ли </w:t>
      </w:r>
      <w:r w:rsidR="00160DE2" w:rsidRPr="00BE70F0">
        <w:rPr>
          <w:rFonts w:cs="Times New Roman"/>
          <w:kern w:val="22"/>
          <w:sz w:val="22"/>
          <w:lang w:val="ru-RU"/>
        </w:rPr>
        <w:t>обязательства</w:t>
      </w:r>
      <w:r w:rsidR="00E12927">
        <w:rPr>
          <w:rFonts w:cs="Times New Roman"/>
          <w:kern w:val="22"/>
          <w:sz w:val="22"/>
          <w:lang w:val="ru-RU"/>
        </w:rPr>
        <w:t xml:space="preserve"> </w:t>
      </w:r>
      <w:r w:rsidR="0071052F">
        <w:rPr>
          <w:rFonts w:eastAsia="Times New Roman" w:cs="Times New Roman"/>
          <w:color w:val="000000"/>
          <w:kern w:val="22"/>
          <w:sz w:val="22"/>
          <w:lang w:val="ru-RU" w:eastAsia="en-CA"/>
        </w:rPr>
        <w:t>ДГРСИВ</w:t>
      </w:r>
      <w:r w:rsidR="00160DE2" w:rsidRPr="00BE70F0">
        <w:rPr>
          <w:rFonts w:cs="Times New Roman"/>
          <w:kern w:val="22"/>
          <w:sz w:val="22"/>
          <w:lang w:val="ru-RU"/>
        </w:rPr>
        <w:t>.</w:t>
      </w:r>
    </w:p>
    <w:p w14:paraId="2E171BFC" w14:textId="48DDF1E0" w:rsidR="00E739AA" w:rsidRPr="00BE70F0" w:rsidRDefault="00864F7B" w:rsidP="00E739AA">
      <w:pPr>
        <w:rPr>
          <w:rFonts w:cs="Times New Roman"/>
          <w:kern w:val="22"/>
          <w:sz w:val="22"/>
          <w:lang w:val="ru-RU"/>
        </w:rPr>
      </w:pPr>
      <w:r w:rsidRPr="00864F7B">
        <w:rPr>
          <w:rFonts w:cs="Times New Roman"/>
          <w:kern w:val="22"/>
          <w:sz w:val="22"/>
          <w:lang w:val="ru-RU"/>
        </w:rPr>
        <w:t xml:space="preserve">Например, гибберелловая кислота регулирует рост растений и может способствовать развитию </w:t>
      </w:r>
      <w:r w:rsidRPr="00BE70F0">
        <w:rPr>
          <w:rFonts w:cs="Times New Roman"/>
          <w:kern w:val="22"/>
          <w:sz w:val="22"/>
          <w:lang w:val="ru-RU"/>
        </w:rPr>
        <w:t>(предпочтительных) карликовых кокосовых пальм. В одном ис</w:t>
      </w:r>
      <w:r w:rsidRPr="001D4337">
        <w:rPr>
          <w:rFonts w:cs="Times New Roman"/>
          <w:kern w:val="22"/>
          <w:sz w:val="22"/>
          <w:lang w:val="ru-RU"/>
        </w:rPr>
        <w:t xml:space="preserve">следовании исследователи использовали </w:t>
      </w:r>
      <w:r w:rsidRPr="001D4337">
        <w:rPr>
          <w:rFonts w:cs="Times New Roman"/>
          <w:color w:val="202122"/>
          <w:sz w:val="22"/>
          <w:shd w:val="clear" w:color="auto" w:fill="FFFFFF"/>
          <w:lang w:val="ru-RU"/>
        </w:rPr>
        <w:t xml:space="preserve">средство поиска основного локального выравнивания </w:t>
      </w:r>
      <w:r w:rsidRPr="001D4337">
        <w:rPr>
          <w:rFonts w:cs="Times New Roman"/>
          <w:kern w:val="22"/>
          <w:sz w:val="22"/>
          <w:lang w:val="ru-RU"/>
        </w:rPr>
        <w:t>(</w:t>
      </w:r>
      <w:r w:rsidRPr="001D4337">
        <w:rPr>
          <w:rFonts w:cs="Times New Roman"/>
          <w:kern w:val="22"/>
          <w:sz w:val="22"/>
          <w:lang w:val="en-CA"/>
        </w:rPr>
        <w:t>BLAST</w:t>
      </w:r>
      <w:r w:rsidRPr="001D4337">
        <w:rPr>
          <w:rFonts w:cs="Times New Roman"/>
          <w:kern w:val="22"/>
          <w:sz w:val="22"/>
          <w:lang w:val="ru-RU"/>
        </w:rPr>
        <w:t>),</w:t>
      </w:r>
      <w:r w:rsidR="000B6ABF" w:rsidRPr="002364AB">
        <w:rPr>
          <w:rStyle w:val="FootnoteReference"/>
          <w:kern w:val="22"/>
          <w:sz w:val="22"/>
          <w:lang w:val="en-GB"/>
        </w:rPr>
        <w:footnoteReference w:id="121"/>
      </w:r>
      <w:r w:rsidR="00197E77" w:rsidRPr="00864F7B">
        <w:rPr>
          <w:rFonts w:cs="Times New Roman"/>
          <w:kern w:val="22"/>
          <w:sz w:val="22"/>
          <w:lang w:val="ru-RU"/>
        </w:rPr>
        <w:t xml:space="preserve"> </w:t>
      </w:r>
      <w:r w:rsidR="00621DEE">
        <w:rPr>
          <w:rFonts w:cs="Times New Roman"/>
          <w:kern w:val="22"/>
          <w:sz w:val="22"/>
          <w:lang w:val="ru-RU"/>
        </w:rPr>
        <w:t>помимо</w:t>
      </w:r>
      <w:r w:rsidR="00621DEE" w:rsidRPr="00621DEE">
        <w:rPr>
          <w:rFonts w:cs="Times New Roman"/>
          <w:kern w:val="22"/>
          <w:sz w:val="22"/>
          <w:lang w:val="ru-RU"/>
        </w:rPr>
        <w:t xml:space="preserve"> </w:t>
      </w:r>
      <w:r w:rsidR="00621DEE" w:rsidRPr="001D4337">
        <w:rPr>
          <w:rFonts w:cs="Times New Roman"/>
          <w:kern w:val="22"/>
          <w:sz w:val="22"/>
          <w:lang w:val="ru-RU"/>
        </w:rPr>
        <w:t>други</w:t>
      </w:r>
      <w:r w:rsidR="00621DEE">
        <w:rPr>
          <w:rFonts w:cs="Times New Roman"/>
          <w:kern w:val="22"/>
          <w:sz w:val="22"/>
          <w:lang w:val="ru-RU"/>
        </w:rPr>
        <w:t>х</w:t>
      </w:r>
      <w:r w:rsidR="00621DEE" w:rsidRPr="00621DEE">
        <w:rPr>
          <w:rFonts w:cs="Times New Roman"/>
          <w:kern w:val="22"/>
          <w:sz w:val="22"/>
          <w:lang w:val="ru-RU"/>
        </w:rPr>
        <w:t xml:space="preserve"> </w:t>
      </w:r>
      <w:r w:rsidR="00621DEE" w:rsidRPr="001D4337">
        <w:rPr>
          <w:rFonts w:cs="Times New Roman"/>
          <w:kern w:val="22"/>
          <w:sz w:val="22"/>
          <w:lang w:val="ru-RU"/>
        </w:rPr>
        <w:t>инструмент</w:t>
      </w:r>
      <w:r w:rsidR="00621DEE">
        <w:rPr>
          <w:rFonts w:cs="Times New Roman"/>
          <w:kern w:val="22"/>
          <w:sz w:val="22"/>
          <w:lang w:val="ru-RU"/>
        </w:rPr>
        <w:t>ов</w:t>
      </w:r>
      <w:r w:rsidR="00621DEE" w:rsidRPr="00621DEE">
        <w:rPr>
          <w:rFonts w:cs="Times New Roman"/>
          <w:kern w:val="22"/>
          <w:sz w:val="22"/>
          <w:lang w:val="ru-RU"/>
        </w:rPr>
        <w:t xml:space="preserve"> </w:t>
      </w:r>
      <w:r w:rsidR="00621DEE" w:rsidRPr="001D4337">
        <w:rPr>
          <w:rFonts w:cs="Times New Roman"/>
          <w:kern w:val="22"/>
          <w:sz w:val="22"/>
          <w:lang w:val="ru-RU"/>
        </w:rPr>
        <w:t>поиска</w:t>
      </w:r>
      <w:r w:rsidR="00621DEE" w:rsidRPr="00621DEE">
        <w:rPr>
          <w:rFonts w:cs="Times New Roman"/>
          <w:kern w:val="22"/>
          <w:sz w:val="22"/>
          <w:lang w:val="ru-RU"/>
        </w:rPr>
        <w:t xml:space="preserve"> </w:t>
      </w:r>
      <w:r w:rsidR="00621DEE" w:rsidRPr="001D4337">
        <w:rPr>
          <w:rFonts w:cs="Times New Roman"/>
          <w:kern w:val="22"/>
          <w:sz w:val="22"/>
          <w:lang w:val="ru-RU"/>
        </w:rPr>
        <w:t>выравнивания</w:t>
      </w:r>
      <w:r w:rsidR="00621DEE" w:rsidRPr="00621DEE">
        <w:rPr>
          <w:rFonts w:cs="Times New Roman"/>
          <w:kern w:val="22"/>
          <w:sz w:val="22"/>
          <w:lang w:val="ru-RU"/>
        </w:rPr>
        <w:t xml:space="preserve">, </w:t>
      </w:r>
      <w:r w:rsidR="00621DEE" w:rsidRPr="001D4337">
        <w:rPr>
          <w:rFonts w:cs="Times New Roman"/>
          <w:kern w:val="22"/>
          <w:sz w:val="22"/>
          <w:lang w:val="ru-RU"/>
        </w:rPr>
        <w:t>для</w:t>
      </w:r>
      <w:r w:rsidR="00621DEE" w:rsidRPr="00621DEE">
        <w:rPr>
          <w:rFonts w:cs="Times New Roman"/>
          <w:kern w:val="22"/>
          <w:sz w:val="22"/>
          <w:lang w:val="ru-RU"/>
        </w:rPr>
        <w:t xml:space="preserve"> </w:t>
      </w:r>
      <w:r w:rsidR="00621DEE" w:rsidRPr="001D4337">
        <w:rPr>
          <w:rFonts w:cs="Times New Roman"/>
          <w:kern w:val="22"/>
          <w:sz w:val="22"/>
          <w:lang w:val="ru-RU"/>
        </w:rPr>
        <w:t>поиска</w:t>
      </w:r>
      <w:r w:rsidR="00621DEE" w:rsidRPr="00621DEE">
        <w:rPr>
          <w:rFonts w:cs="Times New Roman"/>
          <w:kern w:val="22"/>
          <w:sz w:val="22"/>
          <w:lang w:val="ru-RU"/>
        </w:rPr>
        <w:t xml:space="preserve"> </w:t>
      </w:r>
      <w:r w:rsidR="00621DEE" w:rsidRPr="001D4337">
        <w:rPr>
          <w:rFonts w:cs="Times New Roman"/>
          <w:kern w:val="22"/>
          <w:sz w:val="22"/>
          <w:lang w:val="ru-RU"/>
        </w:rPr>
        <w:t>генов</w:t>
      </w:r>
      <w:r w:rsidR="00621DEE" w:rsidRPr="00621DEE">
        <w:rPr>
          <w:rFonts w:cs="Times New Roman"/>
          <w:kern w:val="22"/>
          <w:sz w:val="22"/>
          <w:lang w:val="ru-RU"/>
        </w:rPr>
        <w:t xml:space="preserve">, </w:t>
      </w:r>
      <w:r w:rsidR="00621DEE" w:rsidRPr="001D4337">
        <w:rPr>
          <w:rFonts w:cs="Times New Roman"/>
          <w:kern w:val="22"/>
          <w:sz w:val="22"/>
          <w:lang w:val="ru-RU"/>
        </w:rPr>
        <w:t>подобных</w:t>
      </w:r>
      <w:r w:rsidR="00621DEE" w:rsidRPr="00621DEE">
        <w:rPr>
          <w:rFonts w:cs="Times New Roman"/>
          <w:kern w:val="22"/>
          <w:sz w:val="22"/>
          <w:lang w:val="ru-RU"/>
        </w:rPr>
        <w:t xml:space="preserve"> </w:t>
      </w:r>
      <w:r w:rsidR="00621DEE" w:rsidRPr="001D4337">
        <w:rPr>
          <w:rFonts w:cs="Times New Roman"/>
          <w:kern w:val="22"/>
          <w:sz w:val="22"/>
          <w:lang w:val="ru-RU"/>
        </w:rPr>
        <w:t>т</w:t>
      </w:r>
      <w:r w:rsidR="00621DEE" w:rsidRPr="00BE70F0">
        <w:rPr>
          <w:rFonts w:cs="Times New Roman"/>
          <w:kern w:val="22"/>
          <w:sz w:val="22"/>
          <w:lang w:val="ru-RU"/>
        </w:rPr>
        <w:t>ем</w:t>
      </w:r>
      <w:r w:rsidR="00621DEE" w:rsidRPr="00621DEE">
        <w:rPr>
          <w:rFonts w:cs="Times New Roman"/>
          <w:kern w:val="22"/>
          <w:sz w:val="22"/>
          <w:lang w:val="ru-RU"/>
        </w:rPr>
        <w:t xml:space="preserve">, </w:t>
      </w:r>
      <w:r w:rsidR="00621DEE" w:rsidRPr="00BE70F0">
        <w:rPr>
          <w:rFonts w:cs="Times New Roman"/>
          <w:kern w:val="22"/>
          <w:sz w:val="22"/>
          <w:lang w:val="ru-RU"/>
        </w:rPr>
        <w:t>которые</w:t>
      </w:r>
      <w:r w:rsidR="00621DEE" w:rsidRPr="00621DEE">
        <w:rPr>
          <w:rFonts w:cs="Times New Roman"/>
          <w:kern w:val="22"/>
          <w:sz w:val="22"/>
          <w:lang w:val="ru-RU"/>
        </w:rPr>
        <w:t xml:space="preserve"> </w:t>
      </w:r>
      <w:r w:rsidR="00621DEE" w:rsidRPr="00BE70F0">
        <w:rPr>
          <w:rFonts w:cs="Times New Roman"/>
          <w:kern w:val="22"/>
          <w:sz w:val="22"/>
          <w:lang w:val="ru-RU"/>
        </w:rPr>
        <w:t>используются</w:t>
      </w:r>
      <w:r w:rsidR="00621DEE" w:rsidRPr="00621DEE">
        <w:rPr>
          <w:rFonts w:cs="Times New Roman"/>
          <w:kern w:val="22"/>
          <w:sz w:val="22"/>
          <w:lang w:val="ru-RU"/>
        </w:rPr>
        <w:t xml:space="preserve"> </w:t>
      </w:r>
      <w:r w:rsidR="00621DEE" w:rsidRPr="00BE70F0">
        <w:rPr>
          <w:rFonts w:cs="Times New Roman"/>
          <w:kern w:val="22"/>
          <w:sz w:val="22"/>
          <w:lang w:val="ru-RU"/>
        </w:rPr>
        <w:t>в</w:t>
      </w:r>
      <w:r w:rsidR="00621DEE" w:rsidRPr="00621DEE">
        <w:rPr>
          <w:rFonts w:cs="Times New Roman"/>
          <w:kern w:val="22"/>
          <w:sz w:val="22"/>
          <w:lang w:val="ru-RU"/>
        </w:rPr>
        <w:t xml:space="preserve"> </w:t>
      </w:r>
      <w:r w:rsidR="00621DEE" w:rsidRPr="00BE70F0">
        <w:rPr>
          <w:rFonts w:cs="Times New Roman"/>
          <w:kern w:val="22"/>
          <w:sz w:val="22"/>
          <w:lang w:val="ru-RU"/>
        </w:rPr>
        <w:t>биосинтезе</w:t>
      </w:r>
      <w:r w:rsidR="00621DEE" w:rsidRPr="00621DEE">
        <w:rPr>
          <w:rFonts w:cs="Times New Roman"/>
          <w:kern w:val="22"/>
          <w:sz w:val="22"/>
          <w:lang w:val="ru-RU"/>
        </w:rPr>
        <w:t xml:space="preserve"> </w:t>
      </w:r>
      <w:r w:rsidR="00621DEE" w:rsidRPr="00EE02EC">
        <w:rPr>
          <w:rFonts w:cs="Times New Roman"/>
          <w:kern w:val="22"/>
          <w:sz w:val="22"/>
          <w:lang w:val="ru-RU"/>
        </w:rPr>
        <w:t>гибберелло</w:t>
      </w:r>
      <w:r w:rsidR="00621DEE">
        <w:rPr>
          <w:rFonts w:cs="Times New Roman"/>
          <w:kern w:val="22"/>
          <w:sz w:val="22"/>
          <w:lang w:val="ru-RU"/>
        </w:rPr>
        <w:t>вой</w:t>
      </w:r>
      <w:r w:rsidR="00621DEE" w:rsidRPr="00621DEE">
        <w:rPr>
          <w:rFonts w:cs="Times New Roman"/>
          <w:kern w:val="22"/>
          <w:sz w:val="22"/>
          <w:lang w:val="ru-RU"/>
        </w:rPr>
        <w:t xml:space="preserve"> </w:t>
      </w:r>
      <w:r w:rsidR="00621DEE" w:rsidRPr="00EE02EC">
        <w:rPr>
          <w:rFonts w:cs="Times New Roman"/>
          <w:kern w:val="22"/>
          <w:sz w:val="22"/>
          <w:lang w:val="ru-RU"/>
        </w:rPr>
        <w:t>кислот</w:t>
      </w:r>
      <w:r w:rsidR="00621DEE">
        <w:rPr>
          <w:rFonts w:cs="Times New Roman"/>
          <w:kern w:val="22"/>
          <w:sz w:val="22"/>
          <w:lang w:val="ru-RU"/>
        </w:rPr>
        <w:t>ы</w:t>
      </w:r>
      <w:r w:rsidR="00621DEE" w:rsidRPr="00621DEE">
        <w:rPr>
          <w:rFonts w:cs="Times New Roman"/>
          <w:kern w:val="22"/>
          <w:sz w:val="22"/>
          <w:lang w:val="ru-RU"/>
        </w:rPr>
        <w:t xml:space="preserve">. </w:t>
      </w:r>
      <w:r w:rsidR="00621DEE" w:rsidRPr="00BE70F0">
        <w:rPr>
          <w:rFonts w:cs="Times New Roman"/>
          <w:kern w:val="22"/>
          <w:sz w:val="22"/>
          <w:lang w:val="ru-RU"/>
        </w:rPr>
        <w:t xml:space="preserve">Они обнаружили семь в других модельных видах растений и смогли предсказать вероятную функцию генов в биосинтезе </w:t>
      </w:r>
      <w:r w:rsidR="00621DEE" w:rsidRPr="00EE02EC">
        <w:rPr>
          <w:rFonts w:cs="Times New Roman"/>
          <w:kern w:val="22"/>
          <w:sz w:val="22"/>
          <w:lang w:val="ru-RU"/>
        </w:rPr>
        <w:t>гибберелло</w:t>
      </w:r>
      <w:r w:rsidR="00621DEE">
        <w:rPr>
          <w:rFonts w:cs="Times New Roman"/>
          <w:kern w:val="22"/>
          <w:sz w:val="22"/>
          <w:lang w:val="ru-RU"/>
        </w:rPr>
        <w:t>вой</w:t>
      </w:r>
      <w:r w:rsidR="00621DEE" w:rsidRPr="00621DEE">
        <w:rPr>
          <w:rFonts w:cs="Times New Roman"/>
          <w:kern w:val="22"/>
          <w:sz w:val="22"/>
          <w:lang w:val="ru-RU"/>
        </w:rPr>
        <w:t xml:space="preserve"> </w:t>
      </w:r>
      <w:r w:rsidR="00621DEE" w:rsidRPr="00EE02EC">
        <w:rPr>
          <w:rFonts w:cs="Times New Roman"/>
          <w:kern w:val="22"/>
          <w:sz w:val="22"/>
          <w:lang w:val="ru-RU"/>
        </w:rPr>
        <w:t>кислот</w:t>
      </w:r>
      <w:r w:rsidR="00621DEE">
        <w:rPr>
          <w:rFonts w:cs="Times New Roman"/>
          <w:kern w:val="22"/>
          <w:sz w:val="22"/>
          <w:lang w:val="ru-RU"/>
        </w:rPr>
        <w:t>ы.</w:t>
      </w:r>
      <w:r w:rsidR="00E739AA" w:rsidRPr="002364AB">
        <w:rPr>
          <w:rStyle w:val="FootnoteReference"/>
          <w:kern w:val="22"/>
          <w:sz w:val="22"/>
          <w:lang w:val="en-GB"/>
        </w:rPr>
        <w:footnoteReference w:id="122"/>
      </w:r>
      <w:r w:rsidR="00E739AA" w:rsidRPr="00621DEE">
        <w:rPr>
          <w:rFonts w:cs="Times New Roman"/>
          <w:kern w:val="22"/>
          <w:sz w:val="22"/>
          <w:lang w:val="ru-RU"/>
        </w:rPr>
        <w:t xml:space="preserve"> </w:t>
      </w:r>
      <w:r w:rsidR="004912C0">
        <w:rPr>
          <w:rFonts w:cs="Times New Roman"/>
          <w:kern w:val="22"/>
          <w:sz w:val="22"/>
          <w:lang w:val="ru-RU"/>
        </w:rPr>
        <w:t>При</w:t>
      </w:r>
      <w:r w:rsidR="004912C0" w:rsidRPr="004912C0">
        <w:rPr>
          <w:rFonts w:cs="Times New Roman"/>
          <w:kern w:val="22"/>
          <w:sz w:val="22"/>
          <w:lang w:val="ru-RU"/>
        </w:rPr>
        <w:t xml:space="preserve"> </w:t>
      </w:r>
      <w:r w:rsidR="004912C0">
        <w:rPr>
          <w:rFonts w:cs="Times New Roman"/>
          <w:kern w:val="22"/>
          <w:sz w:val="22"/>
          <w:lang w:val="ru-RU"/>
        </w:rPr>
        <w:t>по</w:t>
      </w:r>
      <w:r w:rsidR="004912C0" w:rsidRPr="00BE70F0">
        <w:rPr>
          <w:rFonts w:cs="Times New Roman"/>
          <w:kern w:val="22"/>
          <w:sz w:val="22"/>
          <w:lang w:val="ru-RU"/>
        </w:rPr>
        <w:t>иск</w:t>
      </w:r>
      <w:r w:rsidR="004912C0">
        <w:rPr>
          <w:rFonts w:cs="Times New Roman"/>
          <w:kern w:val="22"/>
          <w:sz w:val="22"/>
          <w:lang w:val="ru-RU"/>
        </w:rPr>
        <w:t>ах</w:t>
      </w:r>
      <w:r w:rsidR="004912C0" w:rsidRPr="004912C0">
        <w:rPr>
          <w:rFonts w:cs="Times New Roman"/>
          <w:kern w:val="22"/>
          <w:sz w:val="22"/>
          <w:lang w:val="ru-RU"/>
        </w:rPr>
        <w:t xml:space="preserve"> </w:t>
      </w:r>
      <w:r w:rsidR="004912C0" w:rsidRPr="00BE70F0">
        <w:rPr>
          <w:rFonts w:cs="Times New Roman"/>
          <w:kern w:val="22"/>
          <w:sz w:val="22"/>
          <w:lang w:val="en-CA"/>
        </w:rPr>
        <w:t>BLAST</w:t>
      </w:r>
      <w:r w:rsidR="004912C0" w:rsidRPr="004912C0">
        <w:rPr>
          <w:rFonts w:cs="Times New Roman"/>
          <w:kern w:val="22"/>
          <w:sz w:val="22"/>
          <w:lang w:val="ru-RU"/>
        </w:rPr>
        <w:t xml:space="preserve"> «</w:t>
      </w:r>
      <w:r w:rsidR="004912C0" w:rsidRPr="00BE70F0">
        <w:rPr>
          <w:rFonts w:cs="Times New Roman"/>
          <w:kern w:val="22"/>
          <w:sz w:val="22"/>
          <w:lang w:val="ru-RU"/>
        </w:rPr>
        <w:t>использу</w:t>
      </w:r>
      <w:r w:rsidR="004912C0">
        <w:rPr>
          <w:rFonts w:cs="Times New Roman"/>
          <w:kern w:val="22"/>
          <w:sz w:val="22"/>
          <w:lang w:val="ru-RU"/>
        </w:rPr>
        <w:t>ю</w:t>
      </w:r>
      <w:r w:rsidR="004912C0" w:rsidRPr="00BE70F0">
        <w:rPr>
          <w:rFonts w:cs="Times New Roman"/>
          <w:kern w:val="22"/>
          <w:sz w:val="22"/>
          <w:lang w:val="ru-RU"/>
        </w:rPr>
        <w:t>т</w:t>
      </w:r>
      <w:r w:rsidR="004912C0">
        <w:rPr>
          <w:rFonts w:cs="Times New Roman"/>
          <w:kern w:val="22"/>
          <w:sz w:val="22"/>
          <w:lang w:val="ru-RU"/>
        </w:rPr>
        <w:t>ся</w:t>
      </w:r>
      <w:r w:rsidR="004912C0" w:rsidRPr="004912C0">
        <w:rPr>
          <w:rFonts w:cs="Times New Roman"/>
          <w:kern w:val="22"/>
          <w:sz w:val="22"/>
          <w:lang w:val="ru-RU"/>
        </w:rPr>
        <w:t xml:space="preserve">» </w:t>
      </w:r>
      <w:r w:rsidR="004912C0" w:rsidRPr="00BE70F0">
        <w:rPr>
          <w:rFonts w:cs="Times New Roman"/>
          <w:kern w:val="22"/>
          <w:sz w:val="22"/>
          <w:lang w:val="ru-RU"/>
        </w:rPr>
        <w:t>все</w:t>
      </w:r>
      <w:r w:rsidR="004912C0" w:rsidRPr="004912C0">
        <w:rPr>
          <w:rFonts w:cs="Times New Roman"/>
          <w:kern w:val="22"/>
          <w:sz w:val="22"/>
          <w:lang w:val="ru-RU"/>
        </w:rPr>
        <w:t xml:space="preserve"> </w:t>
      </w:r>
      <w:r w:rsidR="004912C0" w:rsidRPr="00BE70F0">
        <w:rPr>
          <w:rFonts w:cs="Times New Roman"/>
          <w:kern w:val="22"/>
          <w:sz w:val="22"/>
          <w:lang w:val="ru-RU"/>
        </w:rPr>
        <w:t>последовательности</w:t>
      </w:r>
      <w:r w:rsidR="004912C0" w:rsidRPr="004912C0">
        <w:rPr>
          <w:rFonts w:cs="Times New Roman"/>
          <w:kern w:val="22"/>
          <w:sz w:val="22"/>
          <w:lang w:val="ru-RU"/>
        </w:rPr>
        <w:t xml:space="preserve"> </w:t>
      </w:r>
      <w:r w:rsidR="004912C0" w:rsidRPr="00BE70F0">
        <w:rPr>
          <w:rFonts w:cs="Times New Roman"/>
          <w:kern w:val="22"/>
          <w:sz w:val="22"/>
          <w:lang w:val="ru-RU"/>
        </w:rPr>
        <w:t>в</w:t>
      </w:r>
      <w:r w:rsidR="004912C0" w:rsidRPr="004912C0">
        <w:rPr>
          <w:rFonts w:cs="Times New Roman"/>
          <w:kern w:val="22"/>
          <w:sz w:val="22"/>
          <w:lang w:val="ru-RU"/>
        </w:rPr>
        <w:t xml:space="preserve"> </w:t>
      </w:r>
      <w:r w:rsidR="004912C0" w:rsidRPr="00BE70F0">
        <w:rPr>
          <w:rFonts w:cs="Times New Roman"/>
          <w:kern w:val="22"/>
          <w:sz w:val="22"/>
          <w:lang w:val="ru-RU"/>
        </w:rPr>
        <w:t>базе</w:t>
      </w:r>
      <w:r w:rsidR="004912C0" w:rsidRPr="004912C0">
        <w:rPr>
          <w:rFonts w:cs="Times New Roman"/>
          <w:kern w:val="22"/>
          <w:sz w:val="22"/>
          <w:lang w:val="ru-RU"/>
        </w:rPr>
        <w:t xml:space="preserve"> </w:t>
      </w:r>
      <w:r w:rsidR="004912C0" w:rsidRPr="00BE70F0">
        <w:rPr>
          <w:rFonts w:cs="Times New Roman"/>
          <w:kern w:val="22"/>
          <w:sz w:val="22"/>
          <w:lang w:val="ru-RU"/>
        </w:rPr>
        <w:t>данных</w:t>
      </w:r>
      <w:r w:rsidR="004912C0" w:rsidRPr="004912C0">
        <w:rPr>
          <w:rFonts w:cs="Times New Roman"/>
          <w:kern w:val="22"/>
          <w:sz w:val="22"/>
          <w:lang w:val="ru-RU"/>
        </w:rPr>
        <w:t xml:space="preserve"> </w:t>
      </w:r>
      <w:r w:rsidR="004912C0" w:rsidRPr="00BE70F0">
        <w:rPr>
          <w:rFonts w:cs="Times New Roman"/>
          <w:kern w:val="22"/>
          <w:sz w:val="22"/>
          <w:lang w:val="en-CA"/>
        </w:rPr>
        <w:t>GenBank</w:t>
      </w:r>
      <w:r w:rsidR="004912C0" w:rsidRPr="004912C0">
        <w:rPr>
          <w:rFonts w:cs="Times New Roman"/>
          <w:kern w:val="22"/>
          <w:sz w:val="22"/>
          <w:lang w:val="ru-RU"/>
        </w:rPr>
        <w:t xml:space="preserve"> </w:t>
      </w:r>
      <w:r w:rsidR="004912C0" w:rsidRPr="00BE70F0">
        <w:rPr>
          <w:rFonts w:cs="Times New Roman"/>
          <w:kern w:val="22"/>
          <w:sz w:val="22"/>
          <w:lang w:val="ru-RU"/>
        </w:rPr>
        <w:t>в</w:t>
      </w:r>
      <w:r w:rsidR="004912C0" w:rsidRPr="004912C0">
        <w:rPr>
          <w:rFonts w:cs="Times New Roman"/>
          <w:kern w:val="22"/>
          <w:sz w:val="22"/>
          <w:lang w:val="ru-RU"/>
        </w:rPr>
        <w:t xml:space="preserve"> </w:t>
      </w:r>
      <w:r w:rsidR="004912C0" w:rsidRPr="00BE70F0">
        <w:rPr>
          <w:rFonts w:cs="Times New Roman"/>
          <w:kern w:val="22"/>
          <w:sz w:val="22"/>
          <w:lang w:val="ru-RU"/>
        </w:rPr>
        <w:t>том</w:t>
      </w:r>
      <w:r w:rsidR="004912C0" w:rsidRPr="004912C0">
        <w:rPr>
          <w:rFonts w:cs="Times New Roman"/>
          <w:kern w:val="22"/>
          <w:sz w:val="22"/>
          <w:lang w:val="ru-RU"/>
        </w:rPr>
        <w:t xml:space="preserve"> </w:t>
      </w:r>
      <w:r w:rsidR="004912C0" w:rsidRPr="00BE70F0">
        <w:rPr>
          <w:rFonts w:cs="Times New Roman"/>
          <w:kern w:val="22"/>
          <w:sz w:val="22"/>
          <w:lang w:val="ru-RU"/>
        </w:rPr>
        <w:t>смысле</w:t>
      </w:r>
      <w:r w:rsidR="004912C0" w:rsidRPr="004912C0">
        <w:rPr>
          <w:rFonts w:cs="Times New Roman"/>
          <w:kern w:val="22"/>
          <w:sz w:val="22"/>
          <w:lang w:val="ru-RU"/>
        </w:rPr>
        <w:t xml:space="preserve">, </w:t>
      </w:r>
      <w:r w:rsidR="004912C0" w:rsidRPr="00BE70F0">
        <w:rPr>
          <w:rFonts w:cs="Times New Roman"/>
          <w:kern w:val="22"/>
          <w:sz w:val="22"/>
          <w:lang w:val="ru-RU"/>
        </w:rPr>
        <w:t>что</w:t>
      </w:r>
      <w:r w:rsidR="004912C0" w:rsidRPr="004912C0">
        <w:rPr>
          <w:rFonts w:cs="Times New Roman"/>
          <w:kern w:val="22"/>
          <w:sz w:val="22"/>
          <w:lang w:val="ru-RU"/>
        </w:rPr>
        <w:t xml:space="preserve"> </w:t>
      </w:r>
      <w:r w:rsidR="004912C0" w:rsidRPr="00BE70F0">
        <w:rPr>
          <w:rFonts w:cs="Times New Roman"/>
          <w:kern w:val="22"/>
          <w:sz w:val="22"/>
          <w:lang w:val="ru-RU"/>
        </w:rPr>
        <w:t>все</w:t>
      </w:r>
      <w:r w:rsidR="004912C0" w:rsidRPr="004912C0">
        <w:rPr>
          <w:rFonts w:cs="Times New Roman"/>
          <w:kern w:val="22"/>
          <w:sz w:val="22"/>
          <w:lang w:val="ru-RU"/>
        </w:rPr>
        <w:t xml:space="preserve"> </w:t>
      </w:r>
      <w:r w:rsidR="004912C0" w:rsidRPr="00BE70F0">
        <w:rPr>
          <w:rFonts w:cs="Times New Roman"/>
          <w:kern w:val="22"/>
          <w:sz w:val="22"/>
          <w:lang w:val="ru-RU"/>
        </w:rPr>
        <w:t>они</w:t>
      </w:r>
      <w:r w:rsidR="004912C0" w:rsidRPr="004912C0">
        <w:rPr>
          <w:rFonts w:cs="Times New Roman"/>
          <w:kern w:val="22"/>
          <w:sz w:val="22"/>
          <w:lang w:val="ru-RU"/>
        </w:rPr>
        <w:t xml:space="preserve"> </w:t>
      </w:r>
      <w:r w:rsidR="004912C0">
        <w:rPr>
          <w:rFonts w:cs="Times New Roman"/>
          <w:kern w:val="22"/>
          <w:sz w:val="22"/>
          <w:lang w:val="ru-RU"/>
        </w:rPr>
        <w:t>просматриваются</w:t>
      </w:r>
      <w:r w:rsidR="004912C0" w:rsidRPr="004912C0">
        <w:rPr>
          <w:rFonts w:cs="Times New Roman"/>
          <w:kern w:val="22"/>
          <w:sz w:val="22"/>
          <w:lang w:val="ru-RU"/>
        </w:rPr>
        <w:t xml:space="preserve"> </w:t>
      </w:r>
      <w:r w:rsidR="004912C0">
        <w:rPr>
          <w:rFonts w:cs="Times New Roman"/>
          <w:kern w:val="22"/>
          <w:sz w:val="22"/>
          <w:lang w:val="ru-RU"/>
        </w:rPr>
        <w:t>на</w:t>
      </w:r>
      <w:r w:rsidR="004912C0" w:rsidRPr="004912C0">
        <w:rPr>
          <w:rFonts w:cs="Times New Roman"/>
          <w:kern w:val="22"/>
          <w:sz w:val="22"/>
          <w:lang w:val="ru-RU"/>
        </w:rPr>
        <w:t xml:space="preserve"> </w:t>
      </w:r>
      <w:r w:rsidR="004912C0" w:rsidRPr="00BE70F0">
        <w:rPr>
          <w:rFonts w:cs="Times New Roman"/>
          <w:kern w:val="22"/>
          <w:sz w:val="22"/>
          <w:lang w:val="ru-RU"/>
        </w:rPr>
        <w:t>гомологию</w:t>
      </w:r>
      <w:r w:rsidR="004912C0" w:rsidRPr="004912C0">
        <w:rPr>
          <w:rFonts w:cs="Times New Roman"/>
          <w:kern w:val="22"/>
          <w:sz w:val="22"/>
          <w:lang w:val="ru-RU"/>
        </w:rPr>
        <w:t xml:space="preserve"> </w:t>
      </w:r>
      <w:r w:rsidR="004912C0">
        <w:rPr>
          <w:rFonts w:cs="Times New Roman"/>
          <w:kern w:val="22"/>
          <w:sz w:val="22"/>
          <w:lang w:val="ru-RU"/>
        </w:rPr>
        <w:t>со</w:t>
      </w:r>
      <w:r w:rsidR="004912C0" w:rsidRPr="004912C0">
        <w:rPr>
          <w:rFonts w:cs="Times New Roman"/>
          <w:kern w:val="22"/>
          <w:sz w:val="22"/>
          <w:lang w:val="ru-RU"/>
        </w:rPr>
        <w:t xml:space="preserve"> </w:t>
      </w:r>
      <w:r w:rsidR="004912C0">
        <w:rPr>
          <w:rFonts w:cs="Times New Roman"/>
          <w:kern w:val="22"/>
          <w:sz w:val="22"/>
          <w:lang w:val="ru-RU"/>
        </w:rPr>
        <w:t>справочной</w:t>
      </w:r>
      <w:r w:rsidR="004912C0" w:rsidRPr="004912C0">
        <w:rPr>
          <w:rFonts w:cs="Times New Roman"/>
          <w:kern w:val="22"/>
          <w:sz w:val="22"/>
          <w:lang w:val="ru-RU"/>
        </w:rPr>
        <w:t xml:space="preserve"> </w:t>
      </w:r>
      <w:r w:rsidR="004912C0" w:rsidRPr="00BE70F0">
        <w:rPr>
          <w:rFonts w:cs="Times New Roman"/>
          <w:kern w:val="22"/>
          <w:sz w:val="22"/>
          <w:lang w:val="ru-RU"/>
        </w:rPr>
        <w:t>последовательностью</w:t>
      </w:r>
      <w:r w:rsidR="004912C0" w:rsidRPr="004912C0">
        <w:rPr>
          <w:rFonts w:cs="Times New Roman"/>
          <w:kern w:val="22"/>
          <w:sz w:val="22"/>
          <w:lang w:val="ru-RU"/>
        </w:rPr>
        <w:t xml:space="preserve">. </w:t>
      </w:r>
      <w:r w:rsidR="004912C0" w:rsidRPr="00BE70F0">
        <w:rPr>
          <w:rFonts w:cs="Times New Roman"/>
          <w:kern w:val="22"/>
          <w:sz w:val="22"/>
          <w:lang w:val="ru-RU"/>
        </w:rPr>
        <w:t xml:space="preserve">Поскольку в базах данных присутствует огромное количество последовательностей, </w:t>
      </w:r>
      <w:r w:rsidR="004912C0">
        <w:rPr>
          <w:rFonts w:cs="Times New Roman"/>
          <w:kern w:val="22"/>
          <w:sz w:val="22"/>
          <w:lang w:val="ru-RU"/>
        </w:rPr>
        <w:t>а</w:t>
      </w:r>
      <w:r w:rsidR="004912C0" w:rsidRPr="00BE70F0">
        <w:rPr>
          <w:rFonts w:cs="Times New Roman"/>
          <w:kern w:val="22"/>
          <w:sz w:val="22"/>
          <w:lang w:val="ru-RU"/>
        </w:rPr>
        <w:t xml:space="preserve"> огромное количество пользователей </w:t>
      </w:r>
      <w:r w:rsidR="004912C0">
        <w:rPr>
          <w:rFonts w:cs="Times New Roman"/>
          <w:kern w:val="22"/>
          <w:sz w:val="22"/>
          <w:lang w:val="ru-RU"/>
        </w:rPr>
        <w:t xml:space="preserve">ведут свои </w:t>
      </w:r>
      <w:r w:rsidR="004912C0" w:rsidRPr="00BE70F0">
        <w:rPr>
          <w:rFonts w:cs="Times New Roman"/>
          <w:kern w:val="22"/>
          <w:sz w:val="22"/>
          <w:lang w:val="ru-RU"/>
        </w:rPr>
        <w:t xml:space="preserve">поиски, </w:t>
      </w:r>
      <w:r w:rsidR="004912C0">
        <w:rPr>
          <w:rFonts w:cs="Times New Roman"/>
          <w:kern w:val="22"/>
          <w:sz w:val="22"/>
          <w:lang w:val="ru-RU"/>
        </w:rPr>
        <w:t xml:space="preserve">одни с </w:t>
      </w:r>
      <w:r w:rsidR="004912C0" w:rsidRPr="00BE70F0">
        <w:rPr>
          <w:rFonts w:cs="Times New Roman"/>
          <w:kern w:val="22"/>
          <w:sz w:val="22"/>
          <w:lang w:val="ru-RU"/>
        </w:rPr>
        <w:t>коммерчески</w:t>
      </w:r>
      <w:r w:rsidR="004912C0">
        <w:rPr>
          <w:rFonts w:cs="Times New Roman"/>
          <w:kern w:val="22"/>
          <w:sz w:val="22"/>
          <w:lang w:val="ru-RU"/>
        </w:rPr>
        <w:t>ми, д</w:t>
      </w:r>
      <w:r w:rsidR="004912C0" w:rsidRPr="00BE70F0">
        <w:rPr>
          <w:rFonts w:cs="Times New Roman"/>
          <w:kern w:val="22"/>
          <w:sz w:val="22"/>
          <w:lang w:val="ru-RU"/>
        </w:rPr>
        <w:t>руги</w:t>
      </w:r>
      <w:r w:rsidR="004912C0">
        <w:rPr>
          <w:rFonts w:cs="Times New Roman"/>
          <w:kern w:val="22"/>
          <w:sz w:val="22"/>
          <w:lang w:val="ru-RU"/>
        </w:rPr>
        <w:t>е</w:t>
      </w:r>
      <w:r w:rsidR="004912C0" w:rsidRPr="00BE70F0">
        <w:rPr>
          <w:rFonts w:cs="Times New Roman"/>
          <w:kern w:val="22"/>
          <w:sz w:val="22"/>
          <w:lang w:val="ru-RU"/>
        </w:rPr>
        <w:t xml:space="preserve"> </w:t>
      </w:r>
      <w:r w:rsidR="004912C0">
        <w:rPr>
          <w:rFonts w:cs="Times New Roman"/>
          <w:kern w:val="22"/>
          <w:sz w:val="22"/>
          <w:lang w:val="ru-RU"/>
        </w:rPr>
        <w:t>с</w:t>
      </w:r>
      <w:r w:rsidR="004912C0" w:rsidRPr="00BE70F0">
        <w:rPr>
          <w:rFonts w:cs="Times New Roman"/>
          <w:kern w:val="22"/>
          <w:sz w:val="22"/>
          <w:lang w:val="ru-RU"/>
        </w:rPr>
        <w:t xml:space="preserve"> некоммерчески</w:t>
      </w:r>
      <w:r w:rsidR="004912C0">
        <w:rPr>
          <w:rFonts w:cs="Times New Roman"/>
          <w:kern w:val="22"/>
          <w:sz w:val="22"/>
          <w:lang w:val="ru-RU"/>
        </w:rPr>
        <w:t>ми</w:t>
      </w:r>
      <w:r w:rsidR="004912C0" w:rsidRPr="00BE70F0">
        <w:rPr>
          <w:rFonts w:cs="Times New Roman"/>
          <w:kern w:val="22"/>
          <w:sz w:val="22"/>
          <w:lang w:val="ru-RU"/>
        </w:rPr>
        <w:t xml:space="preserve"> цел</w:t>
      </w:r>
      <w:r w:rsidR="004912C0">
        <w:rPr>
          <w:rFonts w:cs="Times New Roman"/>
          <w:kern w:val="22"/>
          <w:sz w:val="22"/>
          <w:lang w:val="ru-RU"/>
        </w:rPr>
        <w:t>ями</w:t>
      </w:r>
      <w:r w:rsidR="004912C0" w:rsidRPr="00BE70F0">
        <w:rPr>
          <w:rFonts w:cs="Times New Roman"/>
          <w:kern w:val="22"/>
          <w:sz w:val="22"/>
          <w:lang w:val="ru-RU"/>
        </w:rPr>
        <w:t xml:space="preserve">, в настоящее время </w:t>
      </w:r>
      <w:r w:rsidR="004912C0">
        <w:rPr>
          <w:rFonts w:cs="Times New Roman"/>
          <w:kern w:val="22"/>
          <w:sz w:val="22"/>
          <w:lang w:val="ru-RU"/>
        </w:rPr>
        <w:t>у организаций</w:t>
      </w:r>
      <w:r w:rsidR="004912C0" w:rsidRPr="00BE70F0">
        <w:rPr>
          <w:rFonts w:cs="Times New Roman"/>
          <w:kern w:val="22"/>
          <w:sz w:val="22"/>
          <w:lang w:val="ru-RU"/>
        </w:rPr>
        <w:t>,</w:t>
      </w:r>
      <w:r w:rsidR="004912C0">
        <w:rPr>
          <w:rFonts w:cs="Times New Roman"/>
          <w:kern w:val="22"/>
          <w:sz w:val="22"/>
          <w:lang w:val="ru-RU"/>
        </w:rPr>
        <w:t xml:space="preserve"> осуществляющих </w:t>
      </w:r>
      <w:r w:rsidR="004912C0" w:rsidRPr="00BE70F0">
        <w:rPr>
          <w:rFonts w:cs="Times New Roman"/>
          <w:kern w:val="22"/>
          <w:sz w:val="22"/>
          <w:lang w:val="ru-RU"/>
        </w:rPr>
        <w:t xml:space="preserve">поиск типа </w:t>
      </w:r>
      <w:r w:rsidR="004912C0" w:rsidRPr="00BE70F0">
        <w:rPr>
          <w:rFonts w:cs="Times New Roman"/>
          <w:kern w:val="22"/>
          <w:sz w:val="22"/>
          <w:lang w:val="en-CA"/>
        </w:rPr>
        <w:t>BLAST</w:t>
      </w:r>
      <w:r w:rsidR="004912C0">
        <w:rPr>
          <w:rFonts w:cs="Times New Roman"/>
          <w:kern w:val="22"/>
          <w:sz w:val="22"/>
          <w:lang w:val="ru-RU"/>
        </w:rPr>
        <w:t>,</w:t>
      </w:r>
      <w:r w:rsidR="00E739AA" w:rsidRPr="002364AB">
        <w:rPr>
          <w:rStyle w:val="FootnoteReference"/>
          <w:kern w:val="22"/>
          <w:sz w:val="22"/>
          <w:lang w:val="en-GB"/>
        </w:rPr>
        <w:footnoteReference w:id="123"/>
      </w:r>
      <w:r w:rsidR="004912C0">
        <w:rPr>
          <w:rStyle w:val="FootnoteReference"/>
          <w:kern w:val="22"/>
          <w:sz w:val="22"/>
          <w:lang w:val="ru-RU"/>
        </w:rPr>
        <w:t xml:space="preserve"> </w:t>
      </w:r>
      <w:r w:rsidR="004912C0">
        <w:rPr>
          <w:rFonts w:cs="Times New Roman"/>
          <w:kern w:val="22"/>
          <w:sz w:val="22"/>
          <w:lang w:val="ru-RU"/>
        </w:rPr>
        <w:t xml:space="preserve">нет </w:t>
      </w:r>
      <w:r w:rsidR="00037E87" w:rsidRPr="00BE70F0">
        <w:rPr>
          <w:rFonts w:cs="Times New Roman"/>
          <w:kern w:val="22"/>
          <w:sz w:val="22"/>
          <w:lang w:val="ru-RU"/>
        </w:rPr>
        <w:t>возможн</w:t>
      </w:r>
      <w:r w:rsidR="004912C0">
        <w:rPr>
          <w:rFonts w:cs="Times New Roman"/>
          <w:kern w:val="22"/>
          <w:sz w:val="22"/>
          <w:lang w:val="ru-RU"/>
        </w:rPr>
        <w:t xml:space="preserve">ости </w:t>
      </w:r>
      <w:r w:rsidR="00BE70F0" w:rsidRPr="00BE70F0">
        <w:rPr>
          <w:rFonts w:cs="Times New Roman"/>
          <w:kern w:val="22"/>
          <w:sz w:val="22"/>
          <w:lang w:val="ru-RU"/>
        </w:rPr>
        <w:t>присв</w:t>
      </w:r>
      <w:r w:rsidR="00622504">
        <w:rPr>
          <w:rFonts w:cs="Times New Roman"/>
          <w:kern w:val="22"/>
          <w:sz w:val="22"/>
          <w:lang w:val="ru-RU"/>
        </w:rPr>
        <w:t>о</w:t>
      </w:r>
      <w:r w:rsidR="00B90DD2">
        <w:rPr>
          <w:rFonts w:cs="Times New Roman"/>
          <w:kern w:val="22"/>
          <w:sz w:val="22"/>
          <w:lang w:val="ru-RU"/>
        </w:rPr>
        <w:t xml:space="preserve">ить </w:t>
      </w:r>
      <w:r w:rsidR="00BE70F0" w:rsidRPr="00BE70F0">
        <w:rPr>
          <w:rFonts w:cs="Times New Roman"/>
          <w:kern w:val="22"/>
          <w:sz w:val="22"/>
          <w:lang w:val="ru-RU"/>
        </w:rPr>
        <w:t>денежн</w:t>
      </w:r>
      <w:r w:rsidR="00B90DD2">
        <w:rPr>
          <w:rFonts w:cs="Times New Roman"/>
          <w:kern w:val="22"/>
          <w:sz w:val="22"/>
          <w:lang w:val="ru-RU"/>
        </w:rPr>
        <w:t>ую</w:t>
      </w:r>
      <w:r w:rsidR="00037E87">
        <w:rPr>
          <w:rFonts w:cs="Times New Roman"/>
          <w:kern w:val="22"/>
          <w:sz w:val="22"/>
          <w:lang w:val="ru-RU"/>
        </w:rPr>
        <w:t xml:space="preserve"> </w:t>
      </w:r>
      <w:r w:rsidR="00137494">
        <w:rPr>
          <w:rFonts w:cs="Times New Roman"/>
          <w:kern w:val="22"/>
          <w:sz w:val="22"/>
          <w:lang w:val="ru-RU"/>
        </w:rPr>
        <w:t>стоимост</w:t>
      </w:r>
      <w:r w:rsidR="00B90DD2">
        <w:rPr>
          <w:rFonts w:cs="Times New Roman"/>
          <w:kern w:val="22"/>
          <w:sz w:val="22"/>
          <w:lang w:val="ru-RU"/>
        </w:rPr>
        <w:t xml:space="preserve">ь </w:t>
      </w:r>
      <w:r w:rsidR="00137494">
        <w:rPr>
          <w:rFonts w:cs="Times New Roman"/>
          <w:kern w:val="22"/>
          <w:sz w:val="22"/>
          <w:lang w:val="ru-RU"/>
        </w:rPr>
        <w:t>к</w:t>
      </w:r>
      <w:r w:rsidR="00BE70F0" w:rsidRPr="00BE70F0">
        <w:rPr>
          <w:rFonts w:cs="Times New Roman"/>
          <w:kern w:val="22"/>
          <w:sz w:val="22"/>
          <w:lang w:val="ru-RU"/>
        </w:rPr>
        <w:t>акой-либо конкретной последовательности,</w:t>
      </w:r>
      <w:r w:rsidR="00B90DD2">
        <w:rPr>
          <w:rFonts w:cs="Times New Roman"/>
          <w:kern w:val="22"/>
          <w:sz w:val="22"/>
          <w:lang w:val="ru-RU"/>
        </w:rPr>
        <w:t xml:space="preserve"> </w:t>
      </w:r>
      <w:r w:rsidR="00BE70F0" w:rsidRPr="00BE70F0">
        <w:rPr>
          <w:rFonts w:cs="Times New Roman"/>
          <w:kern w:val="22"/>
          <w:sz w:val="22"/>
          <w:lang w:val="ru-RU"/>
        </w:rPr>
        <w:t>опред</w:t>
      </w:r>
      <w:r w:rsidR="00B90DD2">
        <w:rPr>
          <w:rFonts w:cs="Times New Roman"/>
          <w:kern w:val="22"/>
          <w:sz w:val="22"/>
          <w:lang w:val="ru-RU"/>
        </w:rPr>
        <w:t>елить</w:t>
      </w:r>
      <w:r w:rsidR="00BE70F0" w:rsidRPr="00BE70F0">
        <w:rPr>
          <w:rFonts w:cs="Times New Roman"/>
          <w:kern w:val="22"/>
          <w:sz w:val="22"/>
          <w:lang w:val="ru-RU"/>
        </w:rPr>
        <w:t xml:space="preserve">, используется ли она </w:t>
      </w:r>
      <w:r w:rsidR="006349F5">
        <w:rPr>
          <w:rFonts w:cs="Times New Roman"/>
          <w:kern w:val="22"/>
          <w:sz w:val="22"/>
          <w:lang w:val="ru-RU"/>
        </w:rPr>
        <w:t xml:space="preserve">с </w:t>
      </w:r>
      <w:r w:rsidR="00BE70F0" w:rsidRPr="00BE70F0">
        <w:rPr>
          <w:rFonts w:cs="Times New Roman"/>
          <w:kern w:val="22"/>
          <w:sz w:val="22"/>
          <w:lang w:val="ru-RU"/>
        </w:rPr>
        <w:t>коммерчески</w:t>
      </w:r>
      <w:r w:rsidR="006349F5">
        <w:rPr>
          <w:rFonts w:cs="Times New Roman"/>
          <w:kern w:val="22"/>
          <w:sz w:val="22"/>
          <w:lang w:val="ru-RU"/>
        </w:rPr>
        <w:t>ми</w:t>
      </w:r>
      <w:r w:rsidR="00BE70F0" w:rsidRPr="00BE70F0">
        <w:rPr>
          <w:rFonts w:cs="Times New Roman"/>
          <w:kern w:val="22"/>
          <w:sz w:val="22"/>
          <w:lang w:val="ru-RU"/>
        </w:rPr>
        <w:t xml:space="preserve"> или некоммерчески</w:t>
      </w:r>
      <w:r w:rsidR="006349F5">
        <w:rPr>
          <w:rFonts w:cs="Times New Roman"/>
          <w:kern w:val="22"/>
          <w:sz w:val="22"/>
          <w:lang w:val="ru-RU"/>
        </w:rPr>
        <w:t>ми</w:t>
      </w:r>
      <w:r w:rsidR="00BE70F0" w:rsidRPr="00BE70F0">
        <w:rPr>
          <w:rFonts w:cs="Times New Roman"/>
          <w:kern w:val="22"/>
          <w:sz w:val="22"/>
          <w:lang w:val="ru-RU"/>
        </w:rPr>
        <w:t xml:space="preserve"> цел</w:t>
      </w:r>
      <w:r w:rsidR="006349F5">
        <w:rPr>
          <w:rFonts w:cs="Times New Roman"/>
          <w:kern w:val="22"/>
          <w:sz w:val="22"/>
          <w:lang w:val="ru-RU"/>
        </w:rPr>
        <w:t xml:space="preserve">ями и </w:t>
      </w:r>
      <w:r w:rsidR="00BE70F0" w:rsidRPr="00BE70F0">
        <w:rPr>
          <w:rFonts w:cs="Times New Roman"/>
          <w:kern w:val="22"/>
          <w:sz w:val="22"/>
          <w:lang w:val="ru-RU"/>
        </w:rPr>
        <w:t>отсле</w:t>
      </w:r>
      <w:r w:rsidR="006349F5">
        <w:rPr>
          <w:rFonts w:cs="Times New Roman"/>
          <w:kern w:val="22"/>
          <w:sz w:val="22"/>
          <w:lang w:val="ru-RU"/>
        </w:rPr>
        <w:t xml:space="preserve">дить </w:t>
      </w:r>
      <w:r w:rsidR="00C8116B">
        <w:rPr>
          <w:rFonts w:cs="Times New Roman"/>
          <w:kern w:val="22"/>
          <w:sz w:val="22"/>
          <w:lang w:val="ru-RU"/>
        </w:rPr>
        <w:t>ее</w:t>
      </w:r>
      <w:r w:rsidR="00BE70F0" w:rsidRPr="00BE70F0">
        <w:rPr>
          <w:rFonts w:cs="Times New Roman"/>
          <w:kern w:val="22"/>
          <w:sz w:val="22"/>
          <w:lang w:val="ru-RU"/>
        </w:rPr>
        <w:t xml:space="preserve"> использовани</w:t>
      </w:r>
      <w:r w:rsidR="00C8116B">
        <w:rPr>
          <w:rFonts w:cs="Times New Roman"/>
          <w:kern w:val="22"/>
          <w:sz w:val="22"/>
          <w:lang w:val="ru-RU"/>
        </w:rPr>
        <w:t>е</w:t>
      </w:r>
      <w:r w:rsidR="00E739AA" w:rsidRPr="00BE70F0">
        <w:rPr>
          <w:rFonts w:cs="Times New Roman"/>
          <w:kern w:val="22"/>
          <w:sz w:val="22"/>
          <w:lang w:val="ru-RU"/>
        </w:rPr>
        <w:t>.</w:t>
      </w:r>
      <w:r w:rsidR="006A2300" w:rsidRPr="002364AB">
        <w:rPr>
          <w:rStyle w:val="FootnoteReference"/>
          <w:rFonts w:cs="Times New Roman"/>
          <w:kern w:val="22"/>
          <w:sz w:val="22"/>
          <w:lang w:val="en-GB"/>
        </w:rPr>
        <w:footnoteReference w:id="124"/>
      </w:r>
    </w:p>
    <w:p w14:paraId="628B175D" w14:textId="6888690F" w:rsidR="00921E16" w:rsidRPr="00BE70F0" w:rsidRDefault="00BE70F0" w:rsidP="00E739AA">
      <w:pPr>
        <w:rPr>
          <w:rFonts w:cs="Times New Roman"/>
          <w:i/>
          <w:kern w:val="22"/>
          <w:sz w:val="22"/>
          <w:lang w:val="ru-RU"/>
        </w:rPr>
      </w:pPr>
      <w:r w:rsidRPr="00BE70F0">
        <w:rPr>
          <w:rFonts w:cs="Times New Roman"/>
          <w:i/>
          <w:kern w:val="22"/>
          <w:sz w:val="22"/>
          <w:lang w:val="ru-RU"/>
        </w:rPr>
        <w:t xml:space="preserve">Разработка препарата </w:t>
      </w:r>
      <w:r w:rsidRPr="00BE70F0">
        <w:rPr>
          <w:rFonts w:cs="Times New Roman"/>
          <w:i/>
          <w:kern w:val="22"/>
          <w:sz w:val="22"/>
          <w:lang w:val="en-CA"/>
        </w:rPr>
        <w:t>REGN</w:t>
      </w:r>
      <w:r w:rsidRPr="00BE70F0">
        <w:rPr>
          <w:rFonts w:cs="Times New Roman"/>
          <w:i/>
          <w:kern w:val="22"/>
          <w:sz w:val="22"/>
          <w:lang w:val="ru-RU"/>
        </w:rPr>
        <w:t>-</w:t>
      </w:r>
      <w:r w:rsidRPr="00BE70F0">
        <w:rPr>
          <w:rFonts w:cs="Times New Roman"/>
          <w:i/>
          <w:kern w:val="22"/>
          <w:sz w:val="22"/>
          <w:lang w:val="en-CA"/>
        </w:rPr>
        <w:t>EB</w:t>
      </w:r>
      <w:r w:rsidRPr="00BE70F0">
        <w:rPr>
          <w:rFonts w:cs="Times New Roman"/>
          <w:i/>
          <w:kern w:val="22"/>
          <w:sz w:val="22"/>
          <w:lang w:val="ru-RU"/>
        </w:rPr>
        <w:t>3</w:t>
      </w:r>
      <w:r w:rsidR="00A9068E">
        <w:rPr>
          <w:rFonts w:cs="Times New Roman"/>
          <w:i/>
          <w:kern w:val="22"/>
          <w:sz w:val="22"/>
          <w:lang w:val="ru-RU"/>
        </w:rPr>
        <w:t xml:space="preserve"> </w:t>
      </w:r>
      <w:r w:rsidR="007D396B">
        <w:rPr>
          <w:rFonts w:cs="Times New Roman"/>
          <w:i/>
          <w:kern w:val="22"/>
          <w:sz w:val="22"/>
          <w:lang w:val="ru-RU"/>
        </w:rPr>
        <w:t xml:space="preserve">от </w:t>
      </w:r>
      <w:r w:rsidR="00A9068E" w:rsidRPr="00BE70F0">
        <w:rPr>
          <w:rFonts w:cs="Times New Roman"/>
          <w:i/>
          <w:kern w:val="22"/>
          <w:sz w:val="22"/>
          <w:lang w:val="ru-RU"/>
        </w:rPr>
        <w:t>Эбол</w:t>
      </w:r>
      <w:r w:rsidR="00A9068E">
        <w:rPr>
          <w:rFonts w:cs="Times New Roman"/>
          <w:i/>
          <w:kern w:val="22"/>
          <w:sz w:val="22"/>
          <w:lang w:val="ru-RU"/>
        </w:rPr>
        <w:t>ы</w:t>
      </w:r>
    </w:p>
    <w:p w14:paraId="3E4EEB7E" w14:textId="73DEA94B" w:rsidR="00706D1C" w:rsidRPr="00BE70F0" w:rsidRDefault="004B5581" w:rsidP="14AC87FF">
      <w:pPr>
        <w:rPr>
          <w:rFonts w:cs="Times New Roman"/>
          <w:kern w:val="22"/>
          <w:sz w:val="22"/>
          <w:lang w:val="ru-RU"/>
        </w:rPr>
      </w:pPr>
      <w:r w:rsidRPr="004B5581">
        <w:rPr>
          <w:rFonts w:cs="Times New Roman"/>
          <w:kern w:val="22"/>
          <w:sz w:val="22"/>
          <w:lang w:val="ru-RU"/>
        </w:rPr>
        <w:t xml:space="preserve">В настоящее время не существует установленного механизма применения </w:t>
      </w:r>
      <w:r>
        <w:rPr>
          <w:rFonts w:cs="Times New Roman"/>
          <w:kern w:val="22"/>
          <w:sz w:val="22"/>
          <w:lang w:val="ru-RU"/>
        </w:rPr>
        <w:t>ПОС</w:t>
      </w:r>
      <w:r w:rsidRPr="004B5581">
        <w:rPr>
          <w:rFonts w:cs="Times New Roman"/>
          <w:kern w:val="22"/>
          <w:sz w:val="22"/>
          <w:lang w:val="ru-RU"/>
        </w:rPr>
        <w:t xml:space="preserve"> к </w:t>
      </w:r>
      <w:r>
        <w:rPr>
          <w:rFonts w:cs="Times New Roman"/>
          <w:kern w:val="22"/>
          <w:sz w:val="22"/>
          <w:lang w:val="ru-RU"/>
        </w:rPr>
        <w:t>ЦИП</w:t>
      </w:r>
      <w:r w:rsidRPr="004B5581">
        <w:rPr>
          <w:rFonts w:cs="Times New Roman"/>
          <w:kern w:val="22"/>
          <w:sz w:val="22"/>
          <w:lang w:val="ru-RU"/>
        </w:rPr>
        <w:t xml:space="preserve"> </w:t>
      </w:r>
      <w:r>
        <w:rPr>
          <w:rFonts w:cs="Times New Roman"/>
          <w:kern w:val="22"/>
          <w:sz w:val="22"/>
          <w:lang w:val="ru-RU"/>
        </w:rPr>
        <w:t>в</w:t>
      </w:r>
      <w:r w:rsidRPr="004B5581">
        <w:rPr>
          <w:rFonts w:cs="Times New Roman"/>
          <w:kern w:val="22"/>
          <w:sz w:val="22"/>
          <w:lang w:val="ru-RU"/>
        </w:rPr>
        <w:t xml:space="preserve"> </w:t>
      </w:r>
      <w:r>
        <w:rPr>
          <w:rFonts w:cs="Times New Roman"/>
          <w:kern w:val="22"/>
          <w:sz w:val="22"/>
          <w:lang w:val="ru-RU"/>
        </w:rPr>
        <w:t>общественных</w:t>
      </w:r>
      <w:r w:rsidRPr="004B5581">
        <w:rPr>
          <w:rFonts w:cs="Times New Roman"/>
          <w:kern w:val="22"/>
          <w:sz w:val="22"/>
          <w:lang w:val="ru-RU"/>
        </w:rPr>
        <w:t xml:space="preserve"> базах данных, </w:t>
      </w:r>
      <w:r>
        <w:rPr>
          <w:rFonts w:cs="Times New Roman"/>
          <w:kern w:val="22"/>
          <w:sz w:val="22"/>
          <w:lang w:val="ru-RU"/>
        </w:rPr>
        <w:t>например</w:t>
      </w:r>
      <w:r w:rsidRPr="004B5581">
        <w:rPr>
          <w:rFonts w:cs="Times New Roman"/>
          <w:kern w:val="22"/>
          <w:sz w:val="22"/>
          <w:lang w:val="ru-RU"/>
        </w:rPr>
        <w:t xml:space="preserve">, </w:t>
      </w:r>
      <w:r>
        <w:rPr>
          <w:rFonts w:cs="Times New Roman"/>
          <w:kern w:val="22"/>
          <w:sz w:val="22"/>
          <w:lang w:val="ru-RU"/>
        </w:rPr>
        <w:t>в</w:t>
      </w:r>
      <w:r w:rsidRPr="004B5581">
        <w:rPr>
          <w:rFonts w:cs="Times New Roman"/>
          <w:kern w:val="22"/>
          <w:sz w:val="22"/>
          <w:lang w:val="ru-RU"/>
        </w:rPr>
        <w:t xml:space="preserve"> </w:t>
      </w:r>
      <w:r w:rsidRPr="00BE70F0">
        <w:rPr>
          <w:rFonts w:cs="Times New Roman"/>
          <w:kern w:val="22"/>
          <w:sz w:val="22"/>
          <w:lang w:val="en-CA"/>
        </w:rPr>
        <w:t>GenBank</w:t>
      </w:r>
      <w:r w:rsidRPr="004B5581">
        <w:rPr>
          <w:rFonts w:cs="Times New Roman"/>
          <w:kern w:val="22"/>
          <w:sz w:val="22"/>
          <w:lang w:val="ru-RU"/>
        </w:rPr>
        <w:t>.</w:t>
      </w:r>
      <w:r w:rsidR="002D1600" w:rsidRPr="002364AB">
        <w:rPr>
          <w:rStyle w:val="FootnoteReference"/>
          <w:rFonts w:cs="Times New Roman"/>
          <w:kern w:val="22"/>
          <w:sz w:val="22"/>
          <w:lang w:val="en-GB"/>
        </w:rPr>
        <w:footnoteReference w:id="125"/>
      </w:r>
      <w:r w:rsidR="002E62EE" w:rsidRPr="004B5581">
        <w:rPr>
          <w:rFonts w:cs="Times New Roman"/>
          <w:kern w:val="22"/>
          <w:sz w:val="22"/>
          <w:lang w:val="ru-RU"/>
        </w:rPr>
        <w:t xml:space="preserve"> </w:t>
      </w:r>
      <w:r w:rsidR="008B47A2" w:rsidRPr="00BE70F0">
        <w:rPr>
          <w:rFonts w:cs="Times New Roman"/>
          <w:kern w:val="22"/>
          <w:sz w:val="22"/>
          <w:lang w:val="ru-RU"/>
        </w:rPr>
        <w:t>Таким</w:t>
      </w:r>
      <w:r w:rsidR="008B47A2" w:rsidRPr="008B47A2">
        <w:rPr>
          <w:rFonts w:cs="Times New Roman"/>
          <w:kern w:val="22"/>
          <w:sz w:val="22"/>
          <w:lang w:val="ru-RU"/>
        </w:rPr>
        <w:t xml:space="preserve"> </w:t>
      </w:r>
      <w:r w:rsidR="008B47A2" w:rsidRPr="00BE70F0">
        <w:rPr>
          <w:rFonts w:cs="Times New Roman"/>
          <w:kern w:val="22"/>
          <w:sz w:val="22"/>
          <w:lang w:val="ru-RU"/>
        </w:rPr>
        <w:t>образом</w:t>
      </w:r>
      <w:r w:rsidR="008B47A2" w:rsidRPr="008B47A2">
        <w:rPr>
          <w:rFonts w:cs="Times New Roman"/>
          <w:kern w:val="22"/>
          <w:sz w:val="22"/>
          <w:lang w:val="ru-RU"/>
        </w:rPr>
        <w:t xml:space="preserve">, </w:t>
      </w:r>
      <w:r w:rsidR="008B47A2" w:rsidRPr="00BE70F0">
        <w:rPr>
          <w:rFonts w:cs="Times New Roman"/>
          <w:kern w:val="22"/>
          <w:sz w:val="22"/>
          <w:lang w:val="ru-RU"/>
        </w:rPr>
        <w:t>хотя</w:t>
      </w:r>
      <w:r w:rsidR="008B47A2" w:rsidRPr="008B47A2">
        <w:rPr>
          <w:rFonts w:cs="Times New Roman"/>
          <w:kern w:val="22"/>
          <w:sz w:val="22"/>
          <w:lang w:val="ru-RU"/>
        </w:rPr>
        <w:t xml:space="preserve"> </w:t>
      </w:r>
      <w:r w:rsidR="008B47A2" w:rsidRPr="00BE70F0">
        <w:rPr>
          <w:rFonts w:cs="Times New Roman"/>
          <w:kern w:val="22"/>
          <w:sz w:val="22"/>
          <w:lang w:val="ru-RU"/>
        </w:rPr>
        <w:t>двустороннее</w:t>
      </w:r>
      <w:r w:rsidR="008B47A2" w:rsidRPr="008B47A2">
        <w:rPr>
          <w:rFonts w:cs="Times New Roman"/>
          <w:kern w:val="22"/>
          <w:sz w:val="22"/>
          <w:lang w:val="ru-RU"/>
        </w:rPr>
        <w:t xml:space="preserve"> </w:t>
      </w:r>
      <w:r w:rsidR="008B47A2" w:rsidRPr="00BE70F0">
        <w:rPr>
          <w:rFonts w:cs="Times New Roman"/>
          <w:kern w:val="22"/>
          <w:sz w:val="22"/>
          <w:lang w:val="ru-RU"/>
        </w:rPr>
        <w:t>совместное</w:t>
      </w:r>
      <w:r w:rsidR="008B47A2" w:rsidRPr="008B47A2">
        <w:rPr>
          <w:rFonts w:cs="Times New Roman"/>
          <w:kern w:val="22"/>
          <w:sz w:val="22"/>
          <w:lang w:val="ru-RU"/>
        </w:rPr>
        <w:t xml:space="preserve"> </w:t>
      </w:r>
      <w:r w:rsidR="008B47A2" w:rsidRPr="00BE70F0">
        <w:rPr>
          <w:rFonts w:cs="Times New Roman"/>
          <w:kern w:val="22"/>
          <w:sz w:val="22"/>
          <w:lang w:val="ru-RU"/>
        </w:rPr>
        <w:t>использование</w:t>
      </w:r>
      <w:r w:rsidR="008B47A2" w:rsidRPr="008B47A2">
        <w:rPr>
          <w:rFonts w:cs="Times New Roman"/>
          <w:kern w:val="22"/>
          <w:sz w:val="22"/>
          <w:lang w:val="ru-RU"/>
        </w:rPr>
        <w:t xml:space="preserve"> </w:t>
      </w:r>
      <w:r w:rsidR="008B47A2" w:rsidRPr="00BE70F0">
        <w:rPr>
          <w:rFonts w:cs="Times New Roman"/>
          <w:kern w:val="22"/>
          <w:sz w:val="22"/>
          <w:lang w:val="ru-RU"/>
        </w:rPr>
        <w:t>выгод</w:t>
      </w:r>
      <w:r w:rsidR="008B47A2" w:rsidRPr="008B47A2">
        <w:rPr>
          <w:rFonts w:cs="Times New Roman"/>
          <w:kern w:val="22"/>
          <w:sz w:val="22"/>
          <w:lang w:val="ru-RU"/>
        </w:rPr>
        <w:t xml:space="preserve"> </w:t>
      </w:r>
      <w:r w:rsidR="008B47A2" w:rsidRPr="00BE70F0">
        <w:rPr>
          <w:rFonts w:cs="Times New Roman"/>
          <w:kern w:val="22"/>
          <w:sz w:val="22"/>
          <w:lang w:val="ru-RU"/>
        </w:rPr>
        <w:t>теоретически</w:t>
      </w:r>
      <w:r w:rsidR="008B47A2" w:rsidRPr="008B47A2">
        <w:rPr>
          <w:rFonts w:cs="Times New Roman"/>
          <w:kern w:val="22"/>
          <w:sz w:val="22"/>
          <w:lang w:val="ru-RU"/>
        </w:rPr>
        <w:t xml:space="preserve"> </w:t>
      </w:r>
      <w:r w:rsidR="008B47A2" w:rsidRPr="00BE70F0">
        <w:rPr>
          <w:rFonts w:cs="Times New Roman"/>
          <w:kern w:val="22"/>
          <w:sz w:val="22"/>
          <w:lang w:val="ru-RU"/>
        </w:rPr>
        <w:t>возможно</w:t>
      </w:r>
      <w:r w:rsidR="008B47A2" w:rsidRPr="008B47A2">
        <w:rPr>
          <w:rFonts w:cs="Times New Roman"/>
          <w:kern w:val="22"/>
          <w:sz w:val="22"/>
          <w:lang w:val="ru-RU"/>
        </w:rPr>
        <w:t xml:space="preserve">, </w:t>
      </w:r>
      <w:r w:rsidR="008B47A2" w:rsidRPr="00BE70F0">
        <w:rPr>
          <w:rFonts w:cs="Times New Roman"/>
          <w:kern w:val="22"/>
          <w:sz w:val="22"/>
          <w:lang w:val="ru-RU"/>
        </w:rPr>
        <w:t>в</w:t>
      </w:r>
      <w:r w:rsidR="008B47A2" w:rsidRPr="008B47A2">
        <w:rPr>
          <w:rFonts w:cs="Times New Roman"/>
          <w:kern w:val="22"/>
          <w:sz w:val="22"/>
          <w:lang w:val="ru-RU"/>
        </w:rPr>
        <w:t xml:space="preserve"> </w:t>
      </w:r>
      <w:r w:rsidR="008B47A2" w:rsidRPr="00BE70F0">
        <w:rPr>
          <w:rFonts w:cs="Times New Roman"/>
          <w:kern w:val="22"/>
          <w:sz w:val="22"/>
          <w:lang w:val="ru-RU"/>
        </w:rPr>
        <w:t>настоящее</w:t>
      </w:r>
      <w:r w:rsidR="008B47A2" w:rsidRPr="008B47A2">
        <w:rPr>
          <w:rFonts w:cs="Times New Roman"/>
          <w:kern w:val="22"/>
          <w:sz w:val="22"/>
          <w:lang w:val="ru-RU"/>
        </w:rPr>
        <w:t xml:space="preserve"> </w:t>
      </w:r>
      <w:r w:rsidR="008B47A2" w:rsidRPr="00BE70F0">
        <w:rPr>
          <w:rFonts w:cs="Times New Roman"/>
          <w:kern w:val="22"/>
          <w:sz w:val="22"/>
          <w:lang w:val="ru-RU"/>
        </w:rPr>
        <w:t>время</w:t>
      </w:r>
      <w:r w:rsidR="008B47A2" w:rsidRPr="008B47A2">
        <w:rPr>
          <w:rFonts w:cs="Times New Roman"/>
          <w:kern w:val="22"/>
          <w:sz w:val="22"/>
          <w:lang w:val="ru-RU"/>
        </w:rPr>
        <w:t xml:space="preserve"> </w:t>
      </w:r>
      <w:r w:rsidR="008B47A2" w:rsidRPr="00BE70F0">
        <w:rPr>
          <w:rFonts w:cs="Times New Roman"/>
          <w:kern w:val="22"/>
          <w:sz w:val="22"/>
          <w:lang w:val="ru-RU"/>
        </w:rPr>
        <w:t>система</w:t>
      </w:r>
      <w:r w:rsidR="008B47A2" w:rsidRPr="008B47A2">
        <w:rPr>
          <w:rFonts w:cs="Times New Roman"/>
          <w:kern w:val="22"/>
          <w:sz w:val="22"/>
          <w:lang w:val="ru-RU"/>
        </w:rPr>
        <w:t xml:space="preserve"> </w:t>
      </w:r>
      <w:r w:rsidR="008B47A2" w:rsidRPr="00BE70F0">
        <w:rPr>
          <w:rFonts w:cs="Times New Roman"/>
          <w:kern w:val="22"/>
          <w:sz w:val="22"/>
          <w:lang w:val="ru-RU"/>
        </w:rPr>
        <w:t>не</w:t>
      </w:r>
      <w:r w:rsidR="008B47A2" w:rsidRPr="008B47A2">
        <w:rPr>
          <w:rFonts w:cs="Times New Roman"/>
          <w:kern w:val="22"/>
          <w:sz w:val="22"/>
          <w:lang w:val="ru-RU"/>
        </w:rPr>
        <w:t xml:space="preserve"> </w:t>
      </w:r>
      <w:r w:rsidR="008B47A2" w:rsidRPr="00BE70F0">
        <w:rPr>
          <w:rFonts w:cs="Times New Roman"/>
          <w:kern w:val="22"/>
          <w:sz w:val="22"/>
          <w:lang w:val="ru-RU"/>
        </w:rPr>
        <w:t>создана</w:t>
      </w:r>
      <w:r w:rsidR="008B47A2" w:rsidRPr="008B47A2">
        <w:rPr>
          <w:rFonts w:cs="Times New Roman"/>
          <w:kern w:val="22"/>
          <w:sz w:val="22"/>
          <w:lang w:val="ru-RU"/>
        </w:rPr>
        <w:t xml:space="preserve"> </w:t>
      </w:r>
      <w:r w:rsidR="008B47A2" w:rsidRPr="00BE70F0">
        <w:rPr>
          <w:rFonts w:cs="Times New Roman"/>
          <w:kern w:val="22"/>
          <w:sz w:val="22"/>
          <w:lang w:val="ru-RU"/>
        </w:rPr>
        <w:t>для</w:t>
      </w:r>
      <w:r w:rsidR="008B47A2" w:rsidRPr="008B47A2">
        <w:rPr>
          <w:rFonts w:cs="Times New Roman"/>
          <w:kern w:val="22"/>
          <w:sz w:val="22"/>
          <w:lang w:val="ru-RU"/>
        </w:rPr>
        <w:t xml:space="preserve"> </w:t>
      </w:r>
      <w:r w:rsidR="008B47A2" w:rsidRPr="00BE70F0">
        <w:rPr>
          <w:rFonts w:cs="Times New Roman"/>
          <w:kern w:val="22"/>
          <w:sz w:val="22"/>
          <w:lang w:val="ru-RU"/>
        </w:rPr>
        <w:t>того</w:t>
      </w:r>
      <w:r w:rsidR="008B47A2" w:rsidRPr="008B47A2">
        <w:rPr>
          <w:rFonts w:cs="Times New Roman"/>
          <w:kern w:val="22"/>
          <w:sz w:val="22"/>
          <w:lang w:val="ru-RU"/>
        </w:rPr>
        <w:t xml:space="preserve">, </w:t>
      </w:r>
      <w:r w:rsidR="008B47A2" w:rsidRPr="00BE70F0">
        <w:rPr>
          <w:rFonts w:cs="Times New Roman"/>
          <w:kern w:val="22"/>
          <w:sz w:val="22"/>
          <w:lang w:val="ru-RU"/>
        </w:rPr>
        <w:t>чтобы</w:t>
      </w:r>
      <w:r w:rsidR="008B47A2" w:rsidRPr="008B47A2">
        <w:rPr>
          <w:rFonts w:cs="Times New Roman"/>
          <w:kern w:val="22"/>
          <w:sz w:val="22"/>
          <w:lang w:val="ru-RU"/>
        </w:rPr>
        <w:t xml:space="preserve"> </w:t>
      </w:r>
      <w:r w:rsidR="008B47A2" w:rsidRPr="00BE70F0">
        <w:rPr>
          <w:rFonts w:cs="Times New Roman"/>
          <w:kern w:val="22"/>
          <w:sz w:val="22"/>
          <w:lang w:val="ru-RU"/>
        </w:rPr>
        <w:t>облегчать</w:t>
      </w:r>
      <w:r w:rsidR="008B47A2" w:rsidRPr="008B47A2">
        <w:rPr>
          <w:rFonts w:cs="Times New Roman"/>
          <w:kern w:val="22"/>
          <w:sz w:val="22"/>
          <w:lang w:val="ru-RU"/>
        </w:rPr>
        <w:t xml:space="preserve"> </w:t>
      </w:r>
      <w:r w:rsidR="008B47A2" w:rsidRPr="00BE70F0">
        <w:rPr>
          <w:rFonts w:cs="Times New Roman"/>
          <w:kern w:val="22"/>
          <w:sz w:val="22"/>
          <w:lang w:val="ru-RU"/>
        </w:rPr>
        <w:t>или</w:t>
      </w:r>
      <w:r w:rsidR="008B47A2" w:rsidRPr="008B47A2">
        <w:rPr>
          <w:rFonts w:cs="Times New Roman"/>
          <w:kern w:val="22"/>
          <w:sz w:val="22"/>
          <w:lang w:val="ru-RU"/>
        </w:rPr>
        <w:t xml:space="preserve"> </w:t>
      </w:r>
      <w:r w:rsidR="008B47A2" w:rsidRPr="00BE70F0">
        <w:rPr>
          <w:rFonts w:cs="Times New Roman"/>
          <w:kern w:val="22"/>
          <w:sz w:val="22"/>
          <w:lang w:val="ru-RU"/>
        </w:rPr>
        <w:t>обеспечивать</w:t>
      </w:r>
      <w:r w:rsidR="008B47A2" w:rsidRPr="008B47A2">
        <w:rPr>
          <w:rFonts w:cs="Times New Roman"/>
          <w:kern w:val="22"/>
          <w:sz w:val="22"/>
          <w:lang w:val="ru-RU"/>
        </w:rPr>
        <w:t xml:space="preserve"> </w:t>
      </w:r>
      <w:r w:rsidR="008B47A2" w:rsidRPr="00BE70F0">
        <w:rPr>
          <w:rFonts w:cs="Times New Roman"/>
          <w:kern w:val="22"/>
          <w:sz w:val="22"/>
          <w:lang w:val="ru-RU"/>
        </w:rPr>
        <w:t>совместное</w:t>
      </w:r>
      <w:r w:rsidR="008B47A2" w:rsidRPr="008B47A2">
        <w:rPr>
          <w:rFonts w:cs="Times New Roman"/>
          <w:kern w:val="22"/>
          <w:sz w:val="22"/>
          <w:lang w:val="ru-RU"/>
        </w:rPr>
        <w:t xml:space="preserve"> </w:t>
      </w:r>
      <w:r w:rsidR="008B47A2" w:rsidRPr="00BE70F0">
        <w:rPr>
          <w:rFonts w:cs="Times New Roman"/>
          <w:kern w:val="22"/>
          <w:sz w:val="22"/>
          <w:lang w:val="ru-RU"/>
        </w:rPr>
        <w:t>использование</w:t>
      </w:r>
      <w:r w:rsidR="008B47A2" w:rsidRPr="008B47A2">
        <w:rPr>
          <w:rFonts w:cs="Times New Roman"/>
          <w:kern w:val="22"/>
          <w:sz w:val="22"/>
          <w:lang w:val="ru-RU"/>
        </w:rPr>
        <w:t xml:space="preserve"> </w:t>
      </w:r>
      <w:r w:rsidR="008B47A2" w:rsidRPr="00BE70F0">
        <w:rPr>
          <w:rFonts w:cs="Times New Roman"/>
          <w:kern w:val="22"/>
          <w:sz w:val="22"/>
          <w:lang w:val="ru-RU"/>
        </w:rPr>
        <w:t>выгод</w:t>
      </w:r>
      <w:r w:rsidR="008B47A2" w:rsidRPr="008B47A2">
        <w:rPr>
          <w:rFonts w:cs="Times New Roman"/>
          <w:kern w:val="22"/>
          <w:sz w:val="22"/>
          <w:lang w:val="ru-RU"/>
        </w:rPr>
        <w:t xml:space="preserve"> </w:t>
      </w:r>
      <w:r w:rsidR="008B47A2" w:rsidRPr="00BE70F0">
        <w:rPr>
          <w:rFonts w:cs="Times New Roman"/>
          <w:kern w:val="22"/>
          <w:sz w:val="22"/>
          <w:lang w:val="ru-RU"/>
        </w:rPr>
        <w:t>в</w:t>
      </w:r>
      <w:r w:rsidR="008B47A2" w:rsidRPr="008B47A2">
        <w:rPr>
          <w:rFonts w:cs="Times New Roman"/>
          <w:kern w:val="22"/>
          <w:sz w:val="22"/>
          <w:lang w:val="ru-RU"/>
        </w:rPr>
        <w:t xml:space="preserve"> </w:t>
      </w:r>
      <w:r w:rsidR="008B47A2" w:rsidRPr="00BE70F0">
        <w:rPr>
          <w:rFonts w:cs="Times New Roman"/>
          <w:kern w:val="22"/>
          <w:sz w:val="22"/>
          <w:lang w:val="ru-RU"/>
        </w:rPr>
        <w:t>контексте</w:t>
      </w:r>
      <w:r w:rsidR="008B47A2" w:rsidRPr="008B47A2">
        <w:rPr>
          <w:rFonts w:cs="Times New Roman"/>
          <w:kern w:val="22"/>
          <w:sz w:val="22"/>
          <w:lang w:val="ru-RU"/>
        </w:rPr>
        <w:t xml:space="preserve"> </w:t>
      </w:r>
      <w:r w:rsidR="008B47A2" w:rsidRPr="00BE70F0">
        <w:rPr>
          <w:rFonts w:cs="Times New Roman"/>
          <w:kern w:val="22"/>
          <w:sz w:val="22"/>
          <w:lang w:val="ru-RU"/>
        </w:rPr>
        <w:t>КБР</w:t>
      </w:r>
      <w:r w:rsidR="008B47A2" w:rsidRPr="008B47A2">
        <w:rPr>
          <w:rFonts w:cs="Times New Roman"/>
          <w:kern w:val="22"/>
          <w:sz w:val="22"/>
          <w:lang w:val="ru-RU"/>
        </w:rPr>
        <w:t xml:space="preserve"> </w:t>
      </w:r>
      <w:r w:rsidR="008B47A2" w:rsidRPr="00BE70F0">
        <w:rPr>
          <w:rFonts w:cs="Times New Roman"/>
          <w:kern w:val="22"/>
          <w:sz w:val="22"/>
          <w:lang w:val="ru-RU"/>
        </w:rPr>
        <w:t>и</w:t>
      </w:r>
      <w:r w:rsidR="008B47A2" w:rsidRPr="008B47A2">
        <w:rPr>
          <w:rFonts w:cs="Times New Roman"/>
          <w:kern w:val="22"/>
          <w:sz w:val="22"/>
          <w:lang w:val="ru-RU"/>
        </w:rPr>
        <w:t xml:space="preserve"> </w:t>
      </w:r>
      <w:r w:rsidR="008B47A2" w:rsidRPr="00BE70F0">
        <w:rPr>
          <w:rFonts w:cs="Times New Roman"/>
          <w:kern w:val="22"/>
          <w:sz w:val="22"/>
          <w:lang w:val="ru-RU"/>
        </w:rPr>
        <w:t>Нагойского</w:t>
      </w:r>
      <w:r w:rsidR="008B47A2" w:rsidRPr="008B47A2">
        <w:rPr>
          <w:rFonts w:cs="Times New Roman"/>
          <w:kern w:val="22"/>
          <w:sz w:val="22"/>
          <w:lang w:val="ru-RU"/>
        </w:rPr>
        <w:t xml:space="preserve"> </w:t>
      </w:r>
      <w:r w:rsidR="008B47A2" w:rsidRPr="00BE70F0">
        <w:rPr>
          <w:rFonts w:cs="Times New Roman"/>
          <w:kern w:val="22"/>
          <w:sz w:val="22"/>
          <w:lang w:val="ru-RU"/>
        </w:rPr>
        <w:t>протокола</w:t>
      </w:r>
      <w:r w:rsidR="008B47A2" w:rsidRPr="008B47A2">
        <w:rPr>
          <w:rFonts w:cs="Times New Roman"/>
          <w:kern w:val="22"/>
          <w:sz w:val="22"/>
          <w:lang w:val="ru-RU"/>
        </w:rPr>
        <w:t xml:space="preserve">. </w:t>
      </w:r>
      <w:r w:rsidR="008B47A2" w:rsidRPr="00BE70F0">
        <w:rPr>
          <w:rFonts w:cs="Times New Roman"/>
          <w:kern w:val="22"/>
          <w:sz w:val="22"/>
          <w:lang w:val="ru-RU"/>
        </w:rPr>
        <w:t xml:space="preserve">Рассмотрим разработку препарата </w:t>
      </w:r>
      <w:r w:rsidR="008B47A2" w:rsidRPr="00BE70F0">
        <w:rPr>
          <w:rFonts w:cs="Times New Roman"/>
          <w:kern w:val="22"/>
          <w:sz w:val="22"/>
          <w:lang w:val="en-CA"/>
        </w:rPr>
        <w:t>REGN</w:t>
      </w:r>
      <w:r w:rsidR="008B47A2" w:rsidRPr="00BE70F0">
        <w:rPr>
          <w:rFonts w:cs="Times New Roman"/>
          <w:kern w:val="22"/>
          <w:sz w:val="22"/>
          <w:lang w:val="ru-RU"/>
        </w:rPr>
        <w:t>-</w:t>
      </w:r>
      <w:r w:rsidR="008B47A2" w:rsidRPr="00BE70F0">
        <w:rPr>
          <w:rFonts w:cs="Times New Roman"/>
          <w:kern w:val="22"/>
          <w:sz w:val="22"/>
          <w:lang w:val="en-CA"/>
        </w:rPr>
        <w:t>EB</w:t>
      </w:r>
      <w:r w:rsidR="008B47A2" w:rsidRPr="00BE70F0">
        <w:rPr>
          <w:rFonts w:cs="Times New Roman"/>
          <w:kern w:val="22"/>
          <w:sz w:val="22"/>
          <w:lang w:val="ru-RU"/>
        </w:rPr>
        <w:t>3</w:t>
      </w:r>
      <w:r w:rsidR="008B47A2" w:rsidRPr="007D396B">
        <w:rPr>
          <w:rFonts w:cs="Times New Roman"/>
          <w:kern w:val="22"/>
          <w:sz w:val="22"/>
          <w:lang w:val="ru-RU"/>
        </w:rPr>
        <w:t xml:space="preserve"> </w:t>
      </w:r>
      <w:r w:rsidR="008B47A2">
        <w:rPr>
          <w:rFonts w:cs="Times New Roman"/>
          <w:kern w:val="22"/>
          <w:sz w:val="22"/>
          <w:lang w:val="ru-RU"/>
        </w:rPr>
        <w:t>от Эболы</w:t>
      </w:r>
      <w:r w:rsidR="008B47A2" w:rsidRPr="00BE70F0">
        <w:rPr>
          <w:rFonts w:cs="Times New Roman"/>
          <w:kern w:val="22"/>
          <w:sz w:val="22"/>
          <w:lang w:val="ru-RU"/>
        </w:rPr>
        <w:t xml:space="preserve"> фармацевтической компанией </w:t>
      </w:r>
      <w:r w:rsidR="00D82809">
        <w:rPr>
          <w:rFonts w:cs="Times New Roman"/>
          <w:kern w:val="22"/>
          <w:sz w:val="22"/>
          <w:lang w:val="ru-RU"/>
        </w:rPr>
        <w:t>Регенерон</w:t>
      </w:r>
      <w:r w:rsidR="008B47A2" w:rsidRPr="00BE70F0">
        <w:rPr>
          <w:rFonts w:cs="Times New Roman"/>
          <w:kern w:val="22"/>
          <w:sz w:val="22"/>
          <w:lang w:val="ru-RU"/>
        </w:rPr>
        <w:t xml:space="preserve">, </w:t>
      </w:r>
      <w:r w:rsidR="008B47A2">
        <w:rPr>
          <w:rFonts w:cs="Times New Roman"/>
          <w:kern w:val="22"/>
          <w:sz w:val="22"/>
          <w:lang w:val="ru-RU"/>
        </w:rPr>
        <w:t xml:space="preserve">с </w:t>
      </w:r>
      <w:r w:rsidR="008B47A2" w:rsidRPr="00BE70F0">
        <w:rPr>
          <w:rFonts w:cs="Times New Roman"/>
          <w:kern w:val="22"/>
          <w:sz w:val="22"/>
          <w:lang w:val="ru-RU"/>
        </w:rPr>
        <w:t>использ</w:t>
      </w:r>
      <w:r w:rsidR="008B47A2">
        <w:rPr>
          <w:rFonts w:cs="Times New Roman"/>
          <w:kern w:val="22"/>
          <w:sz w:val="22"/>
          <w:lang w:val="ru-RU"/>
        </w:rPr>
        <w:t>ованием,</w:t>
      </w:r>
      <w:r w:rsidR="008B47A2" w:rsidRPr="00BE70F0">
        <w:rPr>
          <w:rFonts w:cs="Times New Roman"/>
          <w:kern w:val="22"/>
          <w:sz w:val="22"/>
          <w:lang w:val="ru-RU"/>
        </w:rPr>
        <w:t xml:space="preserve"> в частности, последовательност</w:t>
      </w:r>
      <w:r w:rsidR="008B47A2">
        <w:rPr>
          <w:rFonts w:cs="Times New Roman"/>
          <w:kern w:val="22"/>
          <w:sz w:val="22"/>
          <w:lang w:val="ru-RU"/>
        </w:rPr>
        <w:t>и</w:t>
      </w:r>
      <w:r w:rsidR="008B47A2" w:rsidRPr="00BE70F0">
        <w:rPr>
          <w:rFonts w:cs="Times New Roman"/>
          <w:kern w:val="22"/>
          <w:sz w:val="22"/>
          <w:lang w:val="ru-RU"/>
        </w:rPr>
        <w:t xml:space="preserve"> штамма вируса, полученн</w:t>
      </w:r>
      <w:r w:rsidR="008B47A2">
        <w:rPr>
          <w:rFonts w:cs="Times New Roman"/>
          <w:kern w:val="22"/>
          <w:sz w:val="22"/>
          <w:lang w:val="ru-RU"/>
        </w:rPr>
        <w:t xml:space="preserve">ой </w:t>
      </w:r>
      <w:r w:rsidR="008B47A2" w:rsidRPr="00BE70F0">
        <w:rPr>
          <w:rFonts w:cs="Times New Roman"/>
          <w:kern w:val="22"/>
          <w:sz w:val="22"/>
          <w:lang w:val="ru-RU"/>
        </w:rPr>
        <w:t xml:space="preserve">из </w:t>
      </w:r>
      <w:r w:rsidR="008B47A2" w:rsidRPr="00BE70F0">
        <w:rPr>
          <w:rFonts w:cs="Times New Roman"/>
          <w:kern w:val="22"/>
          <w:sz w:val="22"/>
          <w:lang w:val="en-CA"/>
        </w:rPr>
        <w:t>GenBank</w:t>
      </w:r>
      <w:r w:rsidR="008B47A2" w:rsidRPr="00BE70F0">
        <w:rPr>
          <w:rFonts w:cs="Times New Roman"/>
          <w:kern w:val="22"/>
          <w:sz w:val="22"/>
          <w:lang w:val="ru-RU"/>
        </w:rPr>
        <w:t xml:space="preserve">. Информация о последовательности этого штамма была загружена в базу данных </w:t>
      </w:r>
      <w:r w:rsidR="008B47A2" w:rsidRPr="00BE70F0">
        <w:rPr>
          <w:rFonts w:cs="Times New Roman"/>
          <w:kern w:val="22"/>
          <w:sz w:val="22"/>
          <w:lang w:val="en-CA"/>
        </w:rPr>
        <w:t>GenBank</w:t>
      </w:r>
      <w:r w:rsidR="008B47A2" w:rsidRPr="00BE70F0">
        <w:rPr>
          <w:rFonts w:cs="Times New Roman"/>
          <w:kern w:val="22"/>
          <w:sz w:val="22"/>
          <w:lang w:val="ru-RU"/>
        </w:rPr>
        <w:t xml:space="preserve"> без ограничений Институтом тропической медицины им. Бернарда Нохта (</w:t>
      </w:r>
      <w:r w:rsidR="008B47A2" w:rsidRPr="00BE70F0">
        <w:rPr>
          <w:rFonts w:cs="Times New Roman"/>
          <w:kern w:val="22"/>
          <w:sz w:val="22"/>
          <w:lang w:val="en-CA"/>
        </w:rPr>
        <w:t>BNITM</w:t>
      </w:r>
      <w:r w:rsidR="008B47A2" w:rsidRPr="00BE70F0">
        <w:rPr>
          <w:rFonts w:cs="Times New Roman"/>
          <w:kern w:val="22"/>
          <w:sz w:val="22"/>
          <w:lang w:val="ru-RU"/>
        </w:rPr>
        <w:t>), членом Ассоциации Лейбница, и была получена путем</w:t>
      </w:r>
      <w:r w:rsidR="008B47A2">
        <w:rPr>
          <w:rFonts w:cs="Times New Roman"/>
          <w:kern w:val="22"/>
          <w:sz w:val="22"/>
          <w:lang w:val="ru-RU"/>
        </w:rPr>
        <w:t xml:space="preserve"> от синтеза от человека, </w:t>
      </w:r>
      <w:r w:rsidR="008B47A2" w:rsidRPr="00BE70F0">
        <w:rPr>
          <w:rFonts w:cs="Times New Roman"/>
          <w:kern w:val="22"/>
          <w:sz w:val="22"/>
          <w:lang w:val="ru-RU"/>
        </w:rPr>
        <w:t>выживше</w:t>
      </w:r>
      <w:r w:rsidR="008B47A2">
        <w:rPr>
          <w:rFonts w:cs="Times New Roman"/>
          <w:kern w:val="22"/>
          <w:sz w:val="22"/>
          <w:lang w:val="ru-RU"/>
        </w:rPr>
        <w:t>го</w:t>
      </w:r>
      <w:r w:rsidR="008B47A2" w:rsidRPr="00BE70F0">
        <w:rPr>
          <w:rFonts w:cs="Times New Roman"/>
          <w:kern w:val="22"/>
          <w:sz w:val="22"/>
          <w:lang w:val="ru-RU"/>
        </w:rPr>
        <w:t xml:space="preserve"> </w:t>
      </w:r>
      <w:r w:rsidR="008B47A2" w:rsidRPr="00BE70F0">
        <w:rPr>
          <w:rFonts w:cs="Times New Roman"/>
          <w:kern w:val="22"/>
          <w:sz w:val="22"/>
          <w:lang w:val="ru-RU"/>
        </w:rPr>
        <w:lastRenderedPageBreak/>
        <w:t xml:space="preserve">после вспышки эпидемии Эболы в </w:t>
      </w:r>
      <w:r w:rsidR="008B47A2">
        <w:rPr>
          <w:rFonts w:cs="Times New Roman"/>
          <w:kern w:val="22"/>
          <w:sz w:val="22"/>
          <w:lang w:val="ru-RU"/>
        </w:rPr>
        <w:t xml:space="preserve">Гвинее в </w:t>
      </w:r>
      <w:r w:rsidR="008B47A2" w:rsidRPr="00BE70F0">
        <w:rPr>
          <w:rFonts w:cs="Times New Roman"/>
          <w:kern w:val="22"/>
          <w:sz w:val="22"/>
          <w:lang w:val="ru-RU"/>
        </w:rPr>
        <w:t>2014 году</w:t>
      </w:r>
      <w:r w:rsidR="002E62EE" w:rsidRPr="008B47A2">
        <w:rPr>
          <w:kern w:val="22"/>
          <w:sz w:val="22"/>
          <w:lang w:val="ru-RU"/>
        </w:rPr>
        <w:t>.</w:t>
      </w:r>
      <w:r w:rsidR="008B765E" w:rsidRPr="002364AB">
        <w:rPr>
          <w:rStyle w:val="FootnoteReference"/>
          <w:kern w:val="22"/>
          <w:sz w:val="22"/>
          <w:lang w:val="en-GB"/>
        </w:rPr>
        <w:footnoteReference w:id="126"/>
      </w:r>
      <w:r w:rsidR="0001621D">
        <w:rPr>
          <w:kern w:val="22"/>
          <w:sz w:val="22"/>
          <w:lang w:val="ru-RU"/>
        </w:rPr>
        <w:t xml:space="preserve"> </w:t>
      </w:r>
      <w:r w:rsidR="008B47A2">
        <w:rPr>
          <w:rFonts w:cs="Times New Roman"/>
          <w:kern w:val="22"/>
          <w:sz w:val="22"/>
          <w:lang w:val="ru-RU"/>
        </w:rPr>
        <w:t xml:space="preserve">Несмотря на то, что </w:t>
      </w:r>
      <w:r w:rsidR="00BE70F0" w:rsidRPr="00BE70F0">
        <w:rPr>
          <w:rFonts w:cs="Times New Roman"/>
          <w:kern w:val="22"/>
          <w:sz w:val="22"/>
          <w:lang w:val="en-CA"/>
        </w:rPr>
        <w:t>BNITM</w:t>
      </w:r>
      <w:r w:rsidR="00BE70F0" w:rsidRPr="00BE70F0">
        <w:rPr>
          <w:rFonts w:cs="Times New Roman"/>
          <w:kern w:val="22"/>
          <w:sz w:val="22"/>
          <w:lang w:val="ru-RU"/>
        </w:rPr>
        <w:t xml:space="preserve"> требовал, чтобы получатели физических образцов вируса подписывали соглашение о передаче материала, подтверждающее необходимость </w:t>
      </w:r>
      <w:r w:rsidR="008225F4">
        <w:rPr>
          <w:rFonts w:cs="Times New Roman"/>
          <w:kern w:val="22"/>
          <w:sz w:val="22"/>
          <w:lang w:val="ru-RU"/>
        </w:rPr>
        <w:t xml:space="preserve">проведения переговоров о </w:t>
      </w:r>
      <w:r w:rsidR="00BE70F0" w:rsidRPr="00BE70F0">
        <w:rPr>
          <w:rFonts w:cs="Times New Roman"/>
          <w:kern w:val="22"/>
          <w:sz w:val="22"/>
          <w:lang w:val="ru-RU"/>
        </w:rPr>
        <w:t>совместно</w:t>
      </w:r>
      <w:r w:rsidR="008225F4">
        <w:rPr>
          <w:rFonts w:cs="Times New Roman"/>
          <w:kern w:val="22"/>
          <w:sz w:val="22"/>
          <w:lang w:val="ru-RU"/>
        </w:rPr>
        <w:t>м</w:t>
      </w:r>
      <w:r w:rsidR="00BE70F0" w:rsidRPr="00BE70F0">
        <w:rPr>
          <w:rFonts w:cs="Times New Roman"/>
          <w:kern w:val="22"/>
          <w:sz w:val="22"/>
          <w:lang w:val="ru-RU"/>
        </w:rPr>
        <w:t xml:space="preserve"> использовани</w:t>
      </w:r>
      <w:r w:rsidR="008225F4">
        <w:rPr>
          <w:rFonts w:cs="Times New Roman"/>
          <w:kern w:val="22"/>
          <w:sz w:val="22"/>
          <w:lang w:val="ru-RU"/>
        </w:rPr>
        <w:t>и</w:t>
      </w:r>
      <w:r w:rsidR="00BE70F0" w:rsidRPr="00BE70F0">
        <w:rPr>
          <w:rFonts w:cs="Times New Roman"/>
          <w:kern w:val="22"/>
          <w:sz w:val="22"/>
          <w:lang w:val="ru-RU"/>
        </w:rPr>
        <w:t xml:space="preserve"> выгод </w:t>
      </w:r>
      <w:r w:rsidR="008400EC">
        <w:rPr>
          <w:rFonts w:cs="Times New Roman"/>
          <w:kern w:val="22"/>
          <w:sz w:val="22"/>
          <w:lang w:val="ru-RU"/>
        </w:rPr>
        <w:t>от</w:t>
      </w:r>
      <w:r w:rsidR="00BE70F0" w:rsidRPr="00BE70F0">
        <w:rPr>
          <w:rFonts w:cs="Times New Roman"/>
          <w:kern w:val="22"/>
          <w:sz w:val="22"/>
          <w:lang w:val="ru-RU"/>
        </w:rPr>
        <w:t xml:space="preserve"> коммерческ</w:t>
      </w:r>
      <w:r w:rsidR="00EF5631">
        <w:rPr>
          <w:rFonts w:cs="Times New Roman"/>
          <w:kern w:val="22"/>
          <w:sz w:val="22"/>
          <w:lang w:val="ru-RU"/>
        </w:rPr>
        <w:t xml:space="preserve">ой </w:t>
      </w:r>
      <w:r w:rsidR="00BE70F0" w:rsidRPr="00BE70F0">
        <w:rPr>
          <w:rFonts w:cs="Times New Roman"/>
          <w:kern w:val="22"/>
          <w:sz w:val="22"/>
          <w:lang w:val="ru-RU"/>
        </w:rPr>
        <w:t>продук</w:t>
      </w:r>
      <w:r w:rsidR="00EF5631">
        <w:rPr>
          <w:rFonts w:cs="Times New Roman"/>
          <w:kern w:val="22"/>
          <w:sz w:val="22"/>
          <w:lang w:val="ru-RU"/>
        </w:rPr>
        <w:t xml:space="preserve">ции </w:t>
      </w:r>
      <w:r w:rsidR="00BE70F0" w:rsidRPr="00BE70F0">
        <w:rPr>
          <w:rFonts w:cs="Times New Roman"/>
          <w:kern w:val="22"/>
          <w:sz w:val="22"/>
          <w:lang w:val="ru-RU"/>
        </w:rPr>
        <w:t>с Гвинеей в соответствии с КБР и Нагойским протоколом, он не требовал этого для использования загруженн</w:t>
      </w:r>
      <w:r w:rsidR="00336239">
        <w:rPr>
          <w:rFonts w:cs="Times New Roman"/>
          <w:kern w:val="22"/>
          <w:sz w:val="22"/>
          <w:lang w:val="ru-RU"/>
        </w:rPr>
        <w:t>ой</w:t>
      </w:r>
      <w:r w:rsidR="00BE70F0" w:rsidRPr="00BE70F0">
        <w:rPr>
          <w:rFonts w:cs="Times New Roman"/>
          <w:kern w:val="22"/>
          <w:sz w:val="22"/>
          <w:lang w:val="ru-RU"/>
        </w:rPr>
        <w:t xml:space="preserve"> информаци</w:t>
      </w:r>
      <w:r w:rsidR="00336239">
        <w:rPr>
          <w:rFonts w:cs="Times New Roman"/>
          <w:kern w:val="22"/>
          <w:sz w:val="22"/>
          <w:lang w:val="ru-RU"/>
        </w:rPr>
        <w:t>и</w:t>
      </w:r>
      <w:r w:rsidR="00BE70F0" w:rsidRPr="00BE70F0">
        <w:rPr>
          <w:rFonts w:cs="Times New Roman"/>
          <w:kern w:val="22"/>
          <w:sz w:val="22"/>
          <w:lang w:val="ru-RU"/>
        </w:rPr>
        <w:t xml:space="preserve"> о последовательности</w:t>
      </w:r>
      <w:r w:rsidR="002E62EE" w:rsidRPr="00BE70F0">
        <w:rPr>
          <w:rFonts w:cs="Times New Roman"/>
          <w:kern w:val="22"/>
          <w:sz w:val="22"/>
          <w:lang w:val="ru-RU"/>
        </w:rPr>
        <w:t>.</w:t>
      </w:r>
      <w:r w:rsidR="008B765E" w:rsidRPr="002364AB">
        <w:rPr>
          <w:rStyle w:val="FootnoteReference"/>
          <w:rFonts w:cs="Times New Roman"/>
          <w:kern w:val="22"/>
          <w:sz w:val="22"/>
          <w:lang w:val="en-GB"/>
        </w:rPr>
        <w:footnoteReference w:id="127"/>
      </w:r>
      <w:r w:rsidR="002E62EE" w:rsidRPr="00BE70F0">
        <w:rPr>
          <w:rFonts w:cs="Times New Roman"/>
          <w:kern w:val="22"/>
          <w:sz w:val="22"/>
          <w:lang w:val="ru-RU"/>
        </w:rPr>
        <w:t xml:space="preserve"> </w:t>
      </w:r>
    </w:p>
    <w:p w14:paraId="6E836726" w14:textId="2B5B149A" w:rsidR="00252B22" w:rsidRPr="00BE70F0" w:rsidRDefault="675B34AE">
      <w:pPr>
        <w:spacing w:after="120"/>
        <w:rPr>
          <w:kern w:val="22"/>
          <w:sz w:val="22"/>
          <w:lang w:val="ru-RU"/>
        </w:rPr>
      </w:pPr>
      <w:r w:rsidRPr="002364AB">
        <w:rPr>
          <w:rFonts w:cs="Times New Roman"/>
          <w:kern w:val="22"/>
          <w:sz w:val="22"/>
          <w:lang w:val="en-GB"/>
        </w:rPr>
        <w:t>REGN</w:t>
      </w:r>
      <w:r w:rsidRPr="00851DBD">
        <w:rPr>
          <w:rFonts w:cs="Times New Roman"/>
          <w:kern w:val="22"/>
          <w:sz w:val="22"/>
          <w:lang w:val="ru-RU"/>
        </w:rPr>
        <w:t>-</w:t>
      </w:r>
      <w:r w:rsidRPr="002364AB">
        <w:rPr>
          <w:rFonts w:cs="Times New Roman"/>
          <w:kern w:val="22"/>
          <w:sz w:val="22"/>
          <w:lang w:val="en-GB"/>
        </w:rPr>
        <w:t>EB</w:t>
      </w:r>
      <w:r w:rsidRPr="00851DBD">
        <w:rPr>
          <w:rFonts w:cs="Times New Roman"/>
          <w:kern w:val="22"/>
          <w:sz w:val="22"/>
          <w:lang w:val="ru-RU"/>
        </w:rPr>
        <w:t>3</w:t>
      </w:r>
      <w:r w:rsidR="00716A8B" w:rsidRPr="002364AB">
        <w:rPr>
          <w:rStyle w:val="FootnoteReference"/>
          <w:rFonts w:cs="Times New Roman"/>
          <w:kern w:val="22"/>
          <w:sz w:val="22"/>
          <w:lang w:val="en-GB"/>
        </w:rPr>
        <w:footnoteReference w:id="128"/>
      </w:r>
      <w:r w:rsidR="00716A8B" w:rsidRPr="00851DBD">
        <w:rPr>
          <w:rFonts w:cs="Times New Roman"/>
          <w:kern w:val="22"/>
          <w:sz w:val="22"/>
          <w:lang w:val="ru-RU"/>
        </w:rPr>
        <w:t xml:space="preserve"> </w:t>
      </w:r>
      <w:r w:rsidR="00851DBD" w:rsidRPr="00851DBD">
        <w:rPr>
          <w:kern w:val="22"/>
          <w:sz w:val="22"/>
          <w:lang w:val="ru-RU"/>
        </w:rPr>
        <w:t xml:space="preserve">привлекла более 400 миллионов долларов США </w:t>
      </w:r>
      <w:r w:rsidR="00851DBD">
        <w:rPr>
          <w:kern w:val="22"/>
          <w:sz w:val="22"/>
          <w:lang w:val="ru-RU"/>
        </w:rPr>
        <w:t>на</w:t>
      </w:r>
      <w:r w:rsidR="00851DBD" w:rsidRPr="00851DBD">
        <w:rPr>
          <w:kern w:val="22"/>
          <w:sz w:val="22"/>
          <w:lang w:val="ru-RU"/>
        </w:rPr>
        <w:t xml:space="preserve"> </w:t>
      </w:r>
      <w:r w:rsidR="00851DBD">
        <w:rPr>
          <w:kern w:val="22"/>
          <w:sz w:val="22"/>
          <w:lang w:val="ru-RU"/>
        </w:rPr>
        <w:t>НИОКР</w:t>
      </w:r>
      <w:r w:rsidR="00851DBD" w:rsidRPr="00851DBD">
        <w:rPr>
          <w:kern w:val="22"/>
          <w:sz w:val="22"/>
          <w:lang w:val="ru-RU"/>
        </w:rPr>
        <w:t xml:space="preserve"> от Управления по биомедицинским исследованиям и разработкам </w:t>
      </w:r>
      <w:r w:rsidR="00851DBD">
        <w:rPr>
          <w:kern w:val="22"/>
          <w:sz w:val="22"/>
          <w:lang w:val="ru-RU"/>
        </w:rPr>
        <w:t>Министерства</w:t>
      </w:r>
      <w:r w:rsidR="00851DBD" w:rsidRPr="00851DBD">
        <w:rPr>
          <w:kern w:val="22"/>
          <w:sz w:val="22"/>
          <w:lang w:val="ru-RU"/>
        </w:rPr>
        <w:t xml:space="preserve"> здравоохранения и социальных служб США</w:t>
      </w:r>
      <w:r w:rsidR="00FA7F07" w:rsidRPr="00851DBD">
        <w:rPr>
          <w:rFonts w:cs="Times New Roman"/>
          <w:kern w:val="22"/>
          <w:sz w:val="22"/>
          <w:lang w:val="ru-RU"/>
        </w:rPr>
        <w:t>.</w:t>
      </w:r>
      <w:r w:rsidR="00FA7F07" w:rsidRPr="002364AB">
        <w:rPr>
          <w:rStyle w:val="FootnoteReference"/>
          <w:rFonts w:cs="Times New Roman"/>
          <w:kern w:val="22"/>
          <w:sz w:val="22"/>
          <w:lang w:val="en-GB"/>
        </w:rPr>
        <w:footnoteReference w:id="129"/>
      </w:r>
      <w:r w:rsidR="00FA7F07" w:rsidRPr="00851DBD">
        <w:rPr>
          <w:rFonts w:cs="Times New Roman"/>
          <w:kern w:val="22"/>
          <w:sz w:val="22"/>
          <w:lang w:val="ru-RU"/>
        </w:rPr>
        <w:t xml:space="preserve"> </w:t>
      </w:r>
      <w:r w:rsidR="00BF1508">
        <w:rPr>
          <w:kern w:val="22"/>
          <w:sz w:val="22"/>
          <w:lang w:val="ru-RU"/>
        </w:rPr>
        <w:t xml:space="preserve">Ему также было присвоено </w:t>
      </w:r>
      <w:r w:rsidR="00BF1508" w:rsidRPr="00BE70F0">
        <w:rPr>
          <w:kern w:val="22"/>
          <w:sz w:val="22"/>
          <w:lang w:val="ru-RU"/>
        </w:rPr>
        <w:t>обозначение «</w:t>
      </w:r>
      <w:r w:rsidR="00BF1508">
        <w:rPr>
          <w:kern w:val="22"/>
          <w:sz w:val="22"/>
          <w:lang w:val="ru-RU"/>
        </w:rPr>
        <w:t xml:space="preserve">медикамент для лечения редко встречающихся заболеваний» Администрацией США </w:t>
      </w:r>
      <w:r w:rsidR="00BF1508" w:rsidRPr="00BE70F0">
        <w:rPr>
          <w:kern w:val="22"/>
          <w:sz w:val="22"/>
          <w:lang w:val="ru-RU"/>
        </w:rPr>
        <w:t xml:space="preserve">по контролю за продуктами </w:t>
      </w:r>
      <w:r w:rsidR="00BF1508">
        <w:rPr>
          <w:kern w:val="22"/>
          <w:sz w:val="22"/>
          <w:lang w:val="ru-RU"/>
        </w:rPr>
        <w:t xml:space="preserve">питания </w:t>
      </w:r>
      <w:r w:rsidR="00BF1508" w:rsidRPr="00BE70F0">
        <w:rPr>
          <w:kern w:val="22"/>
          <w:sz w:val="22"/>
          <w:lang w:val="ru-RU"/>
        </w:rPr>
        <w:t>и лекарствами, и Европейск</w:t>
      </w:r>
      <w:r w:rsidR="00BF1508">
        <w:rPr>
          <w:kern w:val="22"/>
          <w:sz w:val="22"/>
          <w:lang w:val="ru-RU"/>
        </w:rPr>
        <w:t>им</w:t>
      </w:r>
      <w:r w:rsidR="00BF1508" w:rsidRPr="00BE70F0">
        <w:rPr>
          <w:kern w:val="22"/>
          <w:sz w:val="22"/>
          <w:lang w:val="ru-RU"/>
        </w:rPr>
        <w:t xml:space="preserve"> агентств</w:t>
      </w:r>
      <w:r w:rsidR="00BF1508">
        <w:rPr>
          <w:kern w:val="22"/>
          <w:sz w:val="22"/>
          <w:lang w:val="ru-RU"/>
        </w:rPr>
        <w:t>ом</w:t>
      </w:r>
      <w:r w:rsidR="00BF1508" w:rsidRPr="00BE70F0">
        <w:rPr>
          <w:kern w:val="22"/>
          <w:sz w:val="22"/>
          <w:lang w:val="ru-RU"/>
        </w:rPr>
        <w:t xml:space="preserve"> по лекарств</w:t>
      </w:r>
      <w:r w:rsidR="00BF1508">
        <w:rPr>
          <w:kern w:val="22"/>
          <w:sz w:val="22"/>
          <w:lang w:val="ru-RU"/>
        </w:rPr>
        <w:t>ам</w:t>
      </w:r>
      <w:r w:rsidR="00BF1508" w:rsidRPr="00BE70F0">
        <w:rPr>
          <w:kern w:val="22"/>
          <w:sz w:val="22"/>
          <w:lang w:val="ru-RU"/>
        </w:rPr>
        <w:t xml:space="preserve">, </w:t>
      </w:r>
      <w:r w:rsidR="00BF1508">
        <w:rPr>
          <w:kern w:val="22"/>
          <w:sz w:val="22"/>
          <w:lang w:val="ru-RU"/>
        </w:rPr>
        <w:t xml:space="preserve">что позволило его </w:t>
      </w:r>
      <w:r w:rsidR="00BF1508" w:rsidRPr="00BE70F0">
        <w:rPr>
          <w:kern w:val="22"/>
          <w:sz w:val="22"/>
          <w:lang w:val="ru-RU"/>
        </w:rPr>
        <w:t xml:space="preserve">разработчику </w:t>
      </w:r>
      <w:r w:rsidR="00BF1508">
        <w:rPr>
          <w:kern w:val="22"/>
          <w:sz w:val="22"/>
          <w:lang w:val="ru-RU"/>
        </w:rPr>
        <w:t xml:space="preserve">из </w:t>
      </w:r>
      <w:r w:rsidR="00BF1508" w:rsidRPr="00BE70F0">
        <w:rPr>
          <w:kern w:val="22"/>
          <w:sz w:val="22"/>
          <w:lang w:val="ru-RU"/>
        </w:rPr>
        <w:t>частного сектора</w:t>
      </w:r>
      <w:r w:rsidR="00BF1508">
        <w:rPr>
          <w:kern w:val="22"/>
          <w:sz w:val="22"/>
          <w:lang w:val="ru-RU"/>
        </w:rPr>
        <w:t>, фирме</w:t>
      </w:r>
      <w:r w:rsidR="00BF1508" w:rsidRPr="00BE70F0">
        <w:rPr>
          <w:kern w:val="22"/>
          <w:sz w:val="22"/>
          <w:lang w:val="ru-RU"/>
        </w:rPr>
        <w:t xml:space="preserve"> </w:t>
      </w:r>
      <w:r w:rsidR="00BF1508">
        <w:rPr>
          <w:kern w:val="22"/>
          <w:sz w:val="22"/>
          <w:lang w:val="ru-RU"/>
        </w:rPr>
        <w:t>Регенерон</w:t>
      </w:r>
      <w:r w:rsidR="00BF1508" w:rsidRPr="00BE70F0">
        <w:rPr>
          <w:kern w:val="22"/>
          <w:sz w:val="22"/>
          <w:lang w:val="ru-RU"/>
        </w:rPr>
        <w:t xml:space="preserve">, </w:t>
      </w:r>
      <w:r w:rsidR="00BF1508">
        <w:rPr>
          <w:kern w:val="22"/>
          <w:sz w:val="22"/>
          <w:lang w:val="ru-RU"/>
        </w:rPr>
        <w:t>получить, помимо прочего</w:t>
      </w:r>
      <w:r w:rsidR="00BF1508" w:rsidRPr="00BE70F0">
        <w:rPr>
          <w:kern w:val="22"/>
          <w:sz w:val="22"/>
          <w:lang w:val="ru-RU"/>
        </w:rPr>
        <w:t>, налоговые льготы на</w:t>
      </w:r>
      <w:r w:rsidR="00BF1508">
        <w:rPr>
          <w:kern w:val="22"/>
          <w:sz w:val="22"/>
          <w:lang w:val="ru-RU"/>
        </w:rPr>
        <w:t xml:space="preserve"> связанные с </w:t>
      </w:r>
      <w:r w:rsidR="00BF1508" w:rsidRPr="00BE70F0">
        <w:rPr>
          <w:kern w:val="22"/>
          <w:sz w:val="22"/>
          <w:lang w:val="ru-RU"/>
        </w:rPr>
        <w:t xml:space="preserve">НИОКР расходы </w:t>
      </w:r>
      <w:r w:rsidR="00BF1508">
        <w:rPr>
          <w:kern w:val="22"/>
          <w:sz w:val="22"/>
          <w:lang w:val="ru-RU"/>
        </w:rPr>
        <w:t xml:space="preserve">и </w:t>
      </w:r>
      <w:r w:rsidR="00BF1508" w:rsidRPr="00BE70F0">
        <w:rPr>
          <w:kern w:val="22"/>
          <w:sz w:val="22"/>
          <w:lang w:val="ru-RU"/>
        </w:rPr>
        <w:t>эксклюзивн</w:t>
      </w:r>
      <w:r w:rsidR="00BF1508">
        <w:rPr>
          <w:kern w:val="22"/>
          <w:sz w:val="22"/>
          <w:lang w:val="ru-RU"/>
        </w:rPr>
        <w:t>ые сроки вывода</w:t>
      </w:r>
      <w:r w:rsidR="00BF1508" w:rsidRPr="00BE70F0">
        <w:rPr>
          <w:kern w:val="22"/>
          <w:sz w:val="22"/>
          <w:lang w:val="ru-RU"/>
        </w:rPr>
        <w:t xml:space="preserve"> препарата</w:t>
      </w:r>
      <w:r w:rsidR="00BF1508">
        <w:rPr>
          <w:kern w:val="22"/>
          <w:sz w:val="22"/>
          <w:lang w:val="ru-RU"/>
        </w:rPr>
        <w:t xml:space="preserve"> на рынок</w:t>
      </w:r>
      <w:r w:rsidR="002A04DF" w:rsidRPr="00BF1508">
        <w:rPr>
          <w:rFonts w:cs="Times New Roman"/>
          <w:kern w:val="22"/>
          <w:sz w:val="22"/>
          <w:lang w:val="ru-RU"/>
        </w:rPr>
        <w:t>.</w:t>
      </w:r>
      <w:r w:rsidR="0024710A" w:rsidRPr="002364AB">
        <w:rPr>
          <w:rStyle w:val="FootnoteReference"/>
          <w:rFonts w:cs="Times New Roman"/>
          <w:kern w:val="22"/>
          <w:sz w:val="22"/>
          <w:lang w:val="en-GB"/>
        </w:rPr>
        <w:footnoteReference w:id="130"/>
      </w:r>
      <w:r w:rsidR="00986F48" w:rsidRPr="00BF1508">
        <w:rPr>
          <w:rFonts w:cs="Times New Roman"/>
          <w:kern w:val="22"/>
          <w:sz w:val="22"/>
          <w:lang w:val="ru-RU"/>
        </w:rPr>
        <w:t xml:space="preserve"> </w:t>
      </w:r>
      <w:r w:rsidR="00BE70F0" w:rsidRPr="00BE70F0">
        <w:rPr>
          <w:kern w:val="22"/>
          <w:sz w:val="22"/>
          <w:lang w:val="ru-RU"/>
        </w:rPr>
        <w:t>Более того, во всем мире было подано более 100 патентных заявок,</w:t>
      </w:r>
      <w:r w:rsidR="00B10F2F">
        <w:rPr>
          <w:kern w:val="22"/>
          <w:sz w:val="22"/>
          <w:lang w:val="ru-RU"/>
        </w:rPr>
        <w:t xml:space="preserve"> и</w:t>
      </w:r>
      <w:r w:rsidR="00BE70F0" w:rsidRPr="00BE70F0">
        <w:rPr>
          <w:kern w:val="22"/>
          <w:sz w:val="22"/>
          <w:lang w:val="ru-RU"/>
        </w:rPr>
        <w:t xml:space="preserve"> некоторые уже</w:t>
      </w:r>
      <w:r w:rsidR="00BF1508">
        <w:rPr>
          <w:kern w:val="22"/>
          <w:sz w:val="22"/>
          <w:lang w:val="ru-RU"/>
        </w:rPr>
        <w:t xml:space="preserve"> </w:t>
      </w:r>
      <w:r w:rsidR="00B10F2F">
        <w:rPr>
          <w:kern w:val="22"/>
          <w:sz w:val="22"/>
          <w:lang w:val="ru-RU"/>
        </w:rPr>
        <w:t xml:space="preserve">были </w:t>
      </w:r>
      <w:r w:rsidR="00BF1508">
        <w:rPr>
          <w:kern w:val="22"/>
          <w:sz w:val="22"/>
          <w:lang w:val="ru-RU"/>
        </w:rPr>
        <w:t xml:space="preserve">выданы </w:t>
      </w:r>
      <w:r w:rsidR="00BE70F0" w:rsidRPr="00BE70F0">
        <w:rPr>
          <w:kern w:val="22"/>
          <w:sz w:val="22"/>
          <w:lang w:val="ru-RU"/>
        </w:rPr>
        <w:t>в США, Нигерии и Южной Африке</w:t>
      </w:r>
      <w:r w:rsidR="006E0572" w:rsidRPr="00BE70F0">
        <w:rPr>
          <w:kern w:val="22"/>
          <w:sz w:val="22"/>
          <w:lang w:val="ru-RU"/>
        </w:rPr>
        <w:t>.</w:t>
      </w:r>
      <w:r w:rsidR="006E0572" w:rsidRPr="002364AB">
        <w:rPr>
          <w:rStyle w:val="FootnoteReference"/>
          <w:kern w:val="22"/>
          <w:sz w:val="22"/>
          <w:lang w:val="en-GB"/>
        </w:rPr>
        <w:footnoteReference w:id="131"/>
      </w:r>
      <w:r w:rsidR="000679A7" w:rsidRPr="00BE70F0">
        <w:rPr>
          <w:kern w:val="22"/>
          <w:sz w:val="22"/>
          <w:lang w:val="ru-RU"/>
        </w:rPr>
        <w:t xml:space="preserve"> </w:t>
      </w:r>
    </w:p>
    <w:p w14:paraId="2FBDC04D" w14:textId="112330CC" w:rsidR="000679A7" w:rsidRPr="00E924D1" w:rsidRDefault="00BE70F0" w:rsidP="00FC4525">
      <w:pPr>
        <w:spacing w:after="120"/>
        <w:rPr>
          <w:kern w:val="22"/>
          <w:sz w:val="22"/>
          <w:lang w:val="ru-RU"/>
        </w:rPr>
      </w:pPr>
      <w:r w:rsidRPr="00E924D1">
        <w:rPr>
          <w:kern w:val="22"/>
          <w:sz w:val="22"/>
          <w:lang w:val="ru-RU"/>
        </w:rPr>
        <w:t>Это не единичный случай. Как заметил Рурк и другие</w:t>
      </w:r>
      <w:r w:rsidR="000679A7" w:rsidRPr="00E924D1">
        <w:rPr>
          <w:kern w:val="22"/>
          <w:sz w:val="22"/>
          <w:lang w:val="ru-RU"/>
        </w:rPr>
        <w:t>:</w:t>
      </w:r>
    </w:p>
    <w:p w14:paraId="596030E5" w14:textId="7EFD9116" w:rsidR="007311AD" w:rsidRPr="00BE70F0" w:rsidRDefault="00BE70F0" w:rsidP="00BE23B2">
      <w:pPr>
        <w:spacing w:after="120"/>
        <w:ind w:left="432" w:right="432"/>
        <w:rPr>
          <w:kern w:val="22"/>
          <w:sz w:val="22"/>
          <w:lang w:val="ru-RU"/>
        </w:rPr>
      </w:pPr>
      <w:r w:rsidRPr="00321E9D">
        <w:rPr>
          <w:kern w:val="22"/>
          <w:sz w:val="22"/>
          <w:lang w:val="ru-RU"/>
        </w:rPr>
        <w:t>В 2017 году канадская исследовательская группа синтезировала вирус оспы</w:t>
      </w:r>
      <w:r w:rsidR="002958F3" w:rsidRPr="00321E9D">
        <w:rPr>
          <w:kern w:val="22"/>
          <w:sz w:val="22"/>
          <w:lang w:val="ru-RU"/>
        </w:rPr>
        <w:t xml:space="preserve"> </w:t>
      </w:r>
      <w:r w:rsidR="002958F3">
        <w:rPr>
          <w:kern w:val="22"/>
          <w:sz w:val="22"/>
          <w:lang w:val="ru-RU"/>
        </w:rPr>
        <w:t>лошадей</w:t>
      </w:r>
      <w:r w:rsidRPr="00321E9D">
        <w:rPr>
          <w:kern w:val="22"/>
          <w:sz w:val="22"/>
          <w:lang w:val="ru-RU"/>
        </w:rPr>
        <w:t>, используя [</w:t>
      </w:r>
      <w:r w:rsidR="00CE758F">
        <w:rPr>
          <w:kern w:val="22"/>
          <w:sz w:val="22"/>
          <w:lang w:val="ru-RU"/>
        </w:rPr>
        <w:t>ЦИП</w:t>
      </w:r>
      <w:r w:rsidRPr="00321E9D">
        <w:rPr>
          <w:kern w:val="22"/>
          <w:sz w:val="22"/>
          <w:lang w:val="ru-RU"/>
        </w:rPr>
        <w:t xml:space="preserve">], </w:t>
      </w:r>
      <w:r w:rsidR="00CE758F">
        <w:rPr>
          <w:kern w:val="22"/>
          <w:sz w:val="22"/>
          <w:lang w:val="ru-RU"/>
        </w:rPr>
        <w:t>находящуюся</w:t>
      </w:r>
      <w:r w:rsidR="00CE758F" w:rsidRPr="00321E9D">
        <w:rPr>
          <w:kern w:val="22"/>
          <w:sz w:val="22"/>
          <w:lang w:val="ru-RU"/>
        </w:rPr>
        <w:t xml:space="preserve"> </w:t>
      </w:r>
      <w:r w:rsidR="00CE758F">
        <w:rPr>
          <w:kern w:val="22"/>
          <w:sz w:val="22"/>
          <w:lang w:val="ru-RU"/>
        </w:rPr>
        <w:t>в</w:t>
      </w:r>
      <w:r w:rsidR="00CE758F" w:rsidRPr="00321E9D">
        <w:rPr>
          <w:kern w:val="22"/>
          <w:sz w:val="22"/>
          <w:lang w:val="ru-RU"/>
        </w:rPr>
        <w:t xml:space="preserve"> </w:t>
      </w:r>
      <w:r w:rsidRPr="00321E9D">
        <w:rPr>
          <w:kern w:val="22"/>
          <w:sz w:val="22"/>
          <w:lang w:val="ru-RU"/>
        </w:rPr>
        <w:t>открыто</w:t>
      </w:r>
      <w:r w:rsidR="00CE758F">
        <w:rPr>
          <w:kern w:val="22"/>
          <w:sz w:val="22"/>
          <w:lang w:val="ru-RU"/>
        </w:rPr>
        <w:t>м</w:t>
      </w:r>
      <w:r w:rsidRPr="00321E9D">
        <w:rPr>
          <w:kern w:val="22"/>
          <w:sz w:val="22"/>
          <w:lang w:val="ru-RU"/>
        </w:rPr>
        <w:t xml:space="preserve"> доступе в </w:t>
      </w:r>
      <w:r w:rsidRPr="00BE70F0">
        <w:rPr>
          <w:kern w:val="22"/>
          <w:sz w:val="22"/>
          <w:lang w:val="en-GB"/>
        </w:rPr>
        <w:t>GenBank</w:t>
      </w:r>
      <w:r w:rsidRPr="00321E9D">
        <w:rPr>
          <w:kern w:val="22"/>
          <w:sz w:val="22"/>
          <w:lang w:val="ru-RU"/>
        </w:rPr>
        <w:t xml:space="preserve">. </w:t>
      </w:r>
      <w:r w:rsidRPr="00BE70F0">
        <w:rPr>
          <w:kern w:val="22"/>
          <w:sz w:val="22"/>
          <w:lang w:val="ru-RU"/>
        </w:rPr>
        <w:t xml:space="preserve">Группа могла получить физический образец вируса оспы </w:t>
      </w:r>
      <w:r w:rsidR="00034609">
        <w:rPr>
          <w:kern w:val="22"/>
          <w:sz w:val="22"/>
          <w:lang w:val="ru-RU"/>
        </w:rPr>
        <w:t xml:space="preserve">лошадей </w:t>
      </w:r>
      <w:r w:rsidR="00B8260D">
        <w:rPr>
          <w:kern w:val="22"/>
          <w:sz w:val="22"/>
          <w:lang w:val="ru-RU"/>
        </w:rPr>
        <w:t xml:space="preserve">от </w:t>
      </w:r>
      <w:r w:rsidR="00334A8A">
        <w:rPr>
          <w:kern w:val="22"/>
          <w:sz w:val="22"/>
          <w:lang w:val="ru-RU"/>
        </w:rPr>
        <w:t>ц</w:t>
      </w:r>
      <w:r w:rsidRPr="00BE70F0">
        <w:rPr>
          <w:kern w:val="22"/>
          <w:sz w:val="22"/>
          <w:lang w:val="ru-RU"/>
        </w:rPr>
        <w:t>ентр</w:t>
      </w:r>
      <w:r w:rsidR="00B8260D">
        <w:rPr>
          <w:kern w:val="22"/>
          <w:sz w:val="22"/>
          <w:lang w:val="ru-RU"/>
        </w:rPr>
        <w:t xml:space="preserve">ов </w:t>
      </w:r>
      <w:r w:rsidRPr="00BE70F0">
        <w:rPr>
          <w:kern w:val="22"/>
          <w:sz w:val="22"/>
          <w:lang w:val="ru-RU"/>
        </w:rPr>
        <w:t>по контролю и профилактике заболеваний</w:t>
      </w:r>
      <w:r w:rsidR="00C82317" w:rsidRPr="00C82317">
        <w:rPr>
          <w:kern w:val="22"/>
          <w:sz w:val="22"/>
          <w:lang w:val="ru-RU"/>
        </w:rPr>
        <w:t xml:space="preserve"> </w:t>
      </w:r>
      <w:r w:rsidR="00C82317">
        <w:rPr>
          <w:kern w:val="22"/>
          <w:sz w:val="22"/>
          <w:lang w:val="ru-RU"/>
        </w:rPr>
        <w:t>США</w:t>
      </w:r>
      <w:r w:rsidR="00124AC3">
        <w:rPr>
          <w:kern w:val="22"/>
          <w:sz w:val="22"/>
          <w:lang w:val="ru-RU"/>
        </w:rPr>
        <w:t>,</w:t>
      </w:r>
      <w:r w:rsidRPr="00BE70F0">
        <w:rPr>
          <w:kern w:val="22"/>
          <w:sz w:val="22"/>
          <w:lang w:val="ru-RU"/>
        </w:rPr>
        <w:t xml:space="preserve"> но для этого потребовалось бы подписать соглашение о передаче материала</w:t>
      </w:r>
      <w:r w:rsidR="002A3B46">
        <w:rPr>
          <w:kern w:val="22"/>
          <w:sz w:val="22"/>
          <w:lang w:val="ru-RU"/>
        </w:rPr>
        <w:t xml:space="preserve">, что </w:t>
      </w:r>
      <w:r w:rsidRPr="00BE70F0">
        <w:rPr>
          <w:kern w:val="22"/>
          <w:sz w:val="22"/>
          <w:lang w:val="ru-RU"/>
        </w:rPr>
        <w:t>потенциаль</w:t>
      </w:r>
      <w:r w:rsidR="002A3B46">
        <w:rPr>
          <w:kern w:val="22"/>
          <w:sz w:val="22"/>
          <w:lang w:val="ru-RU"/>
        </w:rPr>
        <w:t xml:space="preserve">но </w:t>
      </w:r>
      <w:r w:rsidRPr="00BE70F0">
        <w:rPr>
          <w:kern w:val="22"/>
          <w:sz w:val="22"/>
          <w:lang w:val="ru-RU"/>
        </w:rPr>
        <w:t>огранич</w:t>
      </w:r>
      <w:r w:rsidR="002A3B46">
        <w:rPr>
          <w:kern w:val="22"/>
          <w:sz w:val="22"/>
          <w:lang w:val="ru-RU"/>
        </w:rPr>
        <w:t>ило</w:t>
      </w:r>
      <w:r w:rsidRPr="00BE70F0">
        <w:rPr>
          <w:kern w:val="22"/>
          <w:sz w:val="22"/>
          <w:lang w:val="ru-RU"/>
        </w:rPr>
        <w:t xml:space="preserve"> коммерциализаци</w:t>
      </w:r>
      <w:r w:rsidR="002A3B46">
        <w:rPr>
          <w:kern w:val="22"/>
          <w:sz w:val="22"/>
          <w:lang w:val="ru-RU"/>
        </w:rPr>
        <w:t>ю</w:t>
      </w:r>
      <w:r w:rsidRPr="00BE70F0">
        <w:rPr>
          <w:kern w:val="22"/>
          <w:sz w:val="22"/>
          <w:lang w:val="ru-RU"/>
        </w:rPr>
        <w:t xml:space="preserve"> будущ</w:t>
      </w:r>
      <w:r w:rsidR="002A3B46">
        <w:rPr>
          <w:kern w:val="22"/>
          <w:sz w:val="22"/>
          <w:lang w:val="ru-RU"/>
        </w:rPr>
        <w:t>ей</w:t>
      </w:r>
      <w:r w:rsidRPr="00BE70F0">
        <w:rPr>
          <w:kern w:val="22"/>
          <w:sz w:val="22"/>
          <w:lang w:val="ru-RU"/>
        </w:rPr>
        <w:t xml:space="preserve"> продук</w:t>
      </w:r>
      <w:r w:rsidR="002A3B46">
        <w:rPr>
          <w:kern w:val="22"/>
          <w:sz w:val="22"/>
          <w:lang w:val="ru-RU"/>
        </w:rPr>
        <w:t>ции</w:t>
      </w:r>
      <w:r w:rsidRPr="00BE70F0">
        <w:rPr>
          <w:kern w:val="22"/>
          <w:sz w:val="22"/>
          <w:lang w:val="ru-RU"/>
        </w:rPr>
        <w:t xml:space="preserve">. Есть доказательства того, что канадская </w:t>
      </w:r>
      <w:r w:rsidR="009F262F">
        <w:rPr>
          <w:kern w:val="22"/>
          <w:sz w:val="22"/>
          <w:lang w:val="ru-RU"/>
        </w:rPr>
        <w:t xml:space="preserve">группа </w:t>
      </w:r>
      <w:r w:rsidRPr="00BE70F0">
        <w:rPr>
          <w:kern w:val="22"/>
          <w:sz w:val="22"/>
          <w:lang w:val="ru-RU"/>
        </w:rPr>
        <w:t>решила синтезировать вирус, чтобы избежать</w:t>
      </w:r>
      <w:r w:rsidR="00DF0AA3">
        <w:rPr>
          <w:kern w:val="22"/>
          <w:sz w:val="22"/>
          <w:lang w:val="ru-RU"/>
        </w:rPr>
        <w:t xml:space="preserve"> этих</w:t>
      </w:r>
      <w:r w:rsidR="00B14FE9">
        <w:rPr>
          <w:kern w:val="22"/>
          <w:sz w:val="22"/>
          <w:lang w:val="ru-RU"/>
        </w:rPr>
        <w:t xml:space="preserve"> </w:t>
      </w:r>
      <w:r w:rsidRPr="00BE70F0">
        <w:rPr>
          <w:kern w:val="22"/>
          <w:sz w:val="22"/>
          <w:lang w:val="ru-RU"/>
        </w:rPr>
        <w:t>юридических обязательств. Синтез вирусов демонстрирует, как</w:t>
      </w:r>
      <w:r w:rsidR="00E5477C">
        <w:rPr>
          <w:kern w:val="22"/>
          <w:sz w:val="22"/>
          <w:lang w:val="ru-RU"/>
        </w:rPr>
        <w:t xml:space="preserve"> находящаяся в </w:t>
      </w:r>
      <w:r w:rsidRPr="00BE70F0">
        <w:rPr>
          <w:kern w:val="22"/>
          <w:sz w:val="22"/>
          <w:lang w:val="ru-RU"/>
        </w:rPr>
        <w:t>открыт</w:t>
      </w:r>
      <w:r w:rsidR="00E5477C">
        <w:rPr>
          <w:kern w:val="22"/>
          <w:sz w:val="22"/>
          <w:lang w:val="ru-RU"/>
        </w:rPr>
        <w:t xml:space="preserve">ом </w:t>
      </w:r>
      <w:r w:rsidRPr="00BE70F0">
        <w:rPr>
          <w:kern w:val="22"/>
          <w:sz w:val="22"/>
          <w:lang w:val="ru-RU"/>
        </w:rPr>
        <w:t>доступ</w:t>
      </w:r>
      <w:r w:rsidR="00E5477C">
        <w:rPr>
          <w:kern w:val="22"/>
          <w:sz w:val="22"/>
          <w:lang w:val="ru-RU"/>
        </w:rPr>
        <w:t>е</w:t>
      </w:r>
      <w:r w:rsidRPr="00BE70F0">
        <w:rPr>
          <w:kern w:val="22"/>
          <w:sz w:val="22"/>
          <w:lang w:val="ru-RU"/>
        </w:rPr>
        <w:t xml:space="preserve"> [</w:t>
      </w:r>
      <w:r w:rsidR="00E5477C">
        <w:rPr>
          <w:kern w:val="22"/>
          <w:sz w:val="22"/>
          <w:lang w:val="ru-RU"/>
        </w:rPr>
        <w:t>ЦПИ</w:t>
      </w:r>
      <w:r w:rsidRPr="00BE70F0">
        <w:rPr>
          <w:kern w:val="22"/>
          <w:sz w:val="22"/>
          <w:lang w:val="ru-RU"/>
        </w:rPr>
        <w:t xml:space="preserve">] создает </w:t>
      </w:r>
      <w:r w:rsidR="001677BE">
        <w:rPr>
          <w:kern w:val="22"/>
          <w:sz w:val="22"/>
          <w:lang w:val="ru-RU"/>
        </w:rPr>
        <w:t xml:space="preserve">большой </w:t>
      </w:r>
      <w:r w:rsidRPr="00BE70F0">
        <w:rPr>
          <w:kern w:val="22"/>
          <w:sz w:val="22"/>
          <w:lang w:val="ru-RU"/>
        </w:rPr>
        <w:t xml:space="preserve">пробел в глобальном управлении </w:t>
      </w:r>
      <w:r w:rsidR="001677BE">
        <w:rPr>
          <w:rFonts w:eastAsia="Times New Roman" w:cs="Times New Roman"/>
          <w:color w:val="000000"/>
          <w:kern w:val="22"/>
          <w:sz w:val="22"/>
          <w:lang w:val="ru-RU" w:eastAsia="en-CA"/>
        </w:rPr>
        <w:t>ДГРСИВ</w:t>
      </w:r>
      <w:r w:rsidR="000679A7" w:rsidRPr="00BE70F0">
        <w:rPr>
          <w:kern w:val="22"/>
          <w:sz w:val="22"/>
          <w:lang w:val="ru-RU"/>
        </w:rPr>
        <w:t>.</w:t>
      </w:r>
      <w:r w:rsidR="000679A7" w:rsidRPr="002364AB">
        <w:rPr>
          <w:rStyle w:val="FootnoteReference"/>
          <w:kern w:val="22"/>
          <w:sz w:val="22"/>
          <w:lang w:val="en-GB"/>
        </w:rPr>
        <w:footnoteReference w:id="132"/>
      </w:r>
    </w:p>
    <w:p w14:paraId="3DF51E7B" w14:textId="51AA6716" w:rsidR="007311AD" w:rsidRPr="00BE70F0" w:rsidRDefault="00BE70F0" w:rsidP="007311AD">
      <w:pPr>
        <w:rPr>
          <w:rFonts w:cs="Times New Roman"/>
          <w:kern w:val="22"/>
          <w:sz w:val="22"/>
          <w:lang w:val="ru-RU"/>
        </w:rPr>
      </w:pPr>
      <w:r w:rsidRPr="00BE70F0">
        <w:rPr>
          <w:rFonts w:cs="Times New Roman"/>
          <w:i/>
          <w:kern w:val="22"/>
          <w:sz w:val="22"/>
          <w:lang w:val="ru-RU"/>
        </w:rPr>
        <w:t xml:space="preserve">Банк </w:t>
      </w:r>
      <w:r w:rsidR="00B064F7">
        <w:rPr>
          <w:rFonts w:cs="Times New Roman"/>
          <w:i/>
          <w:kern w:val="22"/>
          <w:sz w:val="22"/>
          <w:lang w:val="ru-RU"/>
        </w:rPr>
        <w:t>д</w:t>
      </w:r>
      <w:r w:rsidRPr="00BE70F0">
        <w:rPr>
          <w:rFonts w:cs="Times New Roman"/>
          <w:i/>
          <w:kern w:val="22"/>
          <w:sz w:val="22"/>
          <w:lang w:val="ru-RU"/>
        </w:rPr>
        <w:t>анных</w:t>
      </w:r>
      <w:r w:rsidR="00B064F7">
        <w:rPr>
          <w:rFonts w:cs="Times New Roman"/>
          <w:i/>
          <w:kern w:val="22"/>
          <w:sz w:val="22"/>
          <w:lang w:val="ru-RU"/>
        </w:rPr>
        <w:t xml:space="preserve"> белка</w:t>
      </w:r>
    </w:p>
    <w:p w14:paraId="2679CC9C" w14:textId="4FE99F20" w:rsidR="007311AD" w:rsidRPr="00BE70F0" w:rsidRDefault="007C2ABF" w:rsidP="007311AD">
      <w:pPr>
        <w:rPr>
          <w:rFonts w:cs="Times New Roman"/>
          <w:kern w:val="22"/>
          <w:sz w:val="22"/>
          <w:lang w:val="ru-RU"/>
        </w:rPr>
      </w:pPr>
      <w:r w:rsidRPr="00BE70F0">
        <w:rPr>
          <w:rFonts w:cs="Times New Roman"/>
          <w:kern w:val="22"/>
          <w:sz w:val="22"/>
          <w:lang w:val="ru-RU"/>
        </w:rPr>
        <w:t xml:space="preserve">Подобно последовательностям ДНК, которые </w:t>
      </w:r>
      <w:r>
        <w:rPr>
          <w:rFonts w:cs="Times New Roman"/>
          <w:kern w:val="22"/>
          <w:sz w:val="22"/>
          <w:lang w:val="ru-RU"/>
        </w:rPr>
        <w:t xml:space="preserve">можно </w:t>
      </w:r>
      <w:r w:rsidRPr="00BE70F0">
        <w:rPr>
          <w:rFonts w:cs="Times New Roman"/>
          <w:kern w:val="22"/>
          <w:sz w:val="22"/>
          <w:lang w:val="ru-RU"/>
        </w:rPr>
        <w:t>получ</w:t>
      </w:r>
      <w:r>
        <w:rPr>
          <w:rFonts w:cs="Times New Roman"/>
          <w:kern w:val="22"/>
          <w:sz w:val="22"/>
          <w:lang w:val="ru-RU"/>
        </w:rPr>
        <w:t xml:space="preserve">ить </w:t>
      </w:r>
      <w:r w:rsidRPr="00BE70F0">
        <w:rPr>
          <w:rFonts w:cs="Times New Roman"/>
          <w:kern w:val="22"/>
          <w:sz w:val="22"/>
          <w:lang w:val="ru-RU"/>
        </w:rPr>
        <w:t xml:space="preserve">из </w:t>
      </w:r>
      <w:r w:rsidRPr="00BE70F0">
        <w:rPr>
          <w:rFonts w:cs="Times New Roman"/>
          <w:kern w:val="22"/>
          <w:sz w:val="22"/>
          <w:lang w:val="en-GB"/>
        </w:rPr>
        <w:t>GenBank</w:t>
      </w:r>
      <w:r w:rsidRPr="00BE70F0">
        <w:rPr>
          <w:rFonts w:cs="Times New Roman"/>
          <w:kern w:val="22"/>
          <w:sz w:val="22"/>
          <w:lang w:val="ru-RU"/>
        </w:rPr>
        <w:t xml:space="preserve"> без физического доступа к генетическому материалу, базы данных белк</w:t>
      </w:r>
      <w:r>
        <w:rPr>
          <w:rFonts w:cs="Times New Roman"/>
          <w:kern w:val="22"/>
          <w:sz w:val="22"/>
          <w:lang w:val="ru-RU"/>
        </w:rPr>
        <w:t>а, например Банк данных белка</w:t>
      </w:r>
      <w:r w:rsidR="00FE2BDF">
        <w:rPr>
          <w:rFonts w:cs="Times New Roman"/>
          <w:kern w:val="22"/>
          <w:sz w:val="22"/>
          <w:lang w:val="ru-RU"/>
        </w:rPr>
        <w:t>,</w:t>
      </w:r>
      <w:r w:rsidRPr="00BE70F0">
        <w:rPr>
          <w:rFonts w:cs="Times New Roman"/>
          <w:kern w:val="22"/>
          <w:sz w:val="22"/>
          <w:lang w:val="ru-RU"/>
        </w:rPr>
        <w:t xml:space="preserve"> могут использоваться для визуализации и мутирования существующих белковых структур. </w:t>
      </w:r>
      <w:r w:rsidR="00FE2BDF">
        <w:rPr>
          <w:rFonts w:cs="Times New Roman"/>
          <w:kern w:val="22"/>
          <w:sz w:val="22"/>
          <w:lang w:val="ru-RU"/>
        </w:rPr>
        <w:t>Банк данных белка</w:t>
      </w:r>
      <w:r w:rsidR="00FE2BDF" w:rsidRPr="00FE2BDF">
        <w:rPr>
          <w:rFonts w:cs="Times New Roman"/>
          <w:kern w:val="22"/>
          <w:sz w:val="22"/>
          <w:lang w:val="ru-RU"/>
        </w:rPr>
        <w:t xml:space="preserve"> </w:t>
      </w:r>
      <w:r w:rsidR="00FE2BDF">
        <w:rPr>
          <w:rFonts w:cs="Times New Roman"/>
          <w:kern w:val="22"/>
          <w:sz w:val="22"/>
          <w:lang w:val="ru-RU"/>
        </w:rPr>
        <w:t>с</w:t>
      </w:r>
      <w:r w:rsidRPr="00BE70F0">
        <w:rPr>
          <w:rFonts w:cs="Times New Roman"/>
          <w:kern w:val="22"/>
          <w:sz w:val="22"/>
          <w:lang w:val="ru-RU"/>
        </w:rPr>
        <w:t xml:space="preserve">одержит более 155 000 записей биомолекул, </w:t>
      </w:r>
      <w:r>
        <w:rPr>
          <w:rFonts w:cs="Times New Roman"/>
          <w:kern w:val="22"/>
          <w:sz w:val="22"/>
          <w:lang w:val="ru-RU"/>
        </w:rPr>
        <w:t xml:space="preserve">находящихся в </w:t>
      </w:r>
      <w:r w:rsidRPr="00BE70F0">
        <w:rPr>
          <w:rFonts w:cs="Times New Roman"/>
          <w:kern w:val="22"/>
          <w:sz w:val="22"/>
          <w:lang w:val="ru-RU"/>
        </w:rPr>
        <w:t>свободно</w:t>
      </w:r>
      <w:r>
        <w:rPr>
          <w:rFonts w:cs="Times New Roman"/>
          <w:kern w:val="22"/>
          <w:sz w:val="22"/>
          <w:lang w:val="ru-RU"/>
        </w:rPr>
        <w:t>м</w:t>
      </w:r>
      <w:r w:rsidRPr="00BE70F0">
        <w:rPr>
          <w:rFonts w:cs="Times New Roman"/>
          <w:kern w:val="22"/>
          <w:sz w:val="22"/>
          <w:lang w:val="ru-RU"/>
        </w:rPr>
        <w:t xml:space="preserve"> общественно</w:t>
      </w:r>
      <w:r>
        <w:rPr>
          <w:rFonts w:cs="Times New Roman"/>
          <w:kern w:val="22"/>
          <w:sz w:val="22"/>
          <w:lang w:val="ru-RU"/>
        </w:rPr>
        <w:t xml:space="preserve">м </w:t>
      </w:r>
      <w:r w:rsidRPr="00BE70F0">
        <w:rPr>
          <w:rFonts w:cs="Times New Roman"/>
          <w:kern w:val="22"/>
          <w:sz w:val="22"/>
          <w:lang w:val="ru-RU"/>
        </w:rPr>
        <w:t>досту</w:t>
      </w:r>
      <w:r>
        <w:rPr>
          <w:rFonts w:cs="Times New Roman"/>
          <w:kern w:val="22"/>
          <w:sz w:val="22"/>
          <w:lang w:val="ru-RU"/>
        </w:rPr>
        <w:t>пе</w:t>
      </w:r>
      <w:r w:rsidR="007311AD" w:rsidRPr="007C2ABF">
        <w:rPr>
          <w:rFonts w:cs="Times New Roman"/>
          <w:kern w:val="22"/>
          <w:sz w:val="22"/>
          <w:lang w:val="ru-RU"/>
        </w:rPr>
        <w:t>.</w:t>
      </w:r>
      <w:r w:rsidR="007311AD" w:rsidRPr="002364AB">
        <w:rPr>
          <w:rFonts w:cs="Times New Roman"/>
          <w:kern w:val="22"/>
          <w:sz w:val="22"/>
          <w:vertAlign w:val="superscript"/>
          <w:lang w:val="en-GB"/>
        </w:rPr>
        <w:footnoteReference w:id="133"/>
      </w:r>
      <w:r w:rsidR="007311AD" w:rsidRPr="007C2ABF">
        <w:rPr>
          <w:rFonts w:cs="Times New Roman"/>
          <w:kern w:val="22"/>
          <w:sz w:val="22"/>
          <w:lang w:val="ru-RU"/>
        </w:rPr>
        <w:t xml:space="preserve"> </w:t>
      </w:r>
      <w:r w:rsidR="00AA6D8C">
        <w:rPr>
          <w:rFonts w:cs="Times New Roman"/>
          <w:kern w:val="22"/>
          <w:sz w:val="22"/>
          <w:lang w:val="ru-RU"/>
        </w:rPr>
        <w:t>В</w:t>
      </w:r>
      <w:r w:rsidR="00AA6D8C" w:rsidRPr="00BE70F0">
        <w:rPr>
          <w:rFonts w:cs="Times New Roman"/>
          <w:kern w:val="22"/>
          <w:sz w:val="22"/>
          <w:lang w:val="ru-RU"/>
        </w:rPr>
        <w:t xml:space="preserve"> настоящее время </w:t>
      </w:r>
      <w:r w:rsidR="00AA6D8C">
        <w:rPr>
          <w:rFonts w:cs="Times New Roman"/>
          <w:kern w:val="22"/>
          <w:sz w:val="22"/>
          <w:lang w:val="ru-RU"/>
        </w:rPr>
        <w:t>б</w:t>
      </w:r>
      <w:r w:rsidR="00AA6D8C" w:rsidRPr="00BE70F0">
        <w:rPr>
          <w:rFonts w:cs="Times New Roman"/>
          <w:kern w:val="22"/>
          <w:sz w:val="22"/>
          <w:lang w:val="ru-RU"/>
        </w:rPr>
        <w:t>ольшинство журналов</w:t>
      </w:r>
      <w:r w:rsidR="00AA6D8C">
        <w:rPr>
          <w:rFonts w:cs="Times New Roman"/>
          <w:kern w:val="22"/>
          <w:sz w:val="22"/>
          <w:lang w:val="ru-RU"/>
        </w:rPr>
        <w:t xml:space="preserve"> требуют, чтобы публикующиеся у них ученые размещали с</w:t>
      </w:r>
      <w:r w:rsidR="00AA6D8C" w:rsidRPr="00BE70F0">
        <w:rPr>
          <w:rFonts w:cs="Times New Roman"/>
          <w:kern w:val="22"/>
          <w:sz w:val="22"/>
          <w:lang w:val="ru-RU"/>
        </w:rPr>
        <w:t xml:space="preserve">вои структуры в </w:t>
      </w:r>
      <w:r w:rsidR="00FE2BDF">
        <w:rPr>
          <w:rFonts w:cs="Times New Roman"/>
          <w:kern w:val="22"/>
          <w:sz w:val="22"/>
          <w:lang w:val="ru-RU"/>
        </w:rPr>
        <w:t>Банк данных белка</w:t>
      </w:r>
      <w:r w:rsidR="00AA6D8C" w:rsidRPr="00BE70F0">
        <w:rPr>
          <w:rFonts w:cs="Times New Roman"/>
          <w:kern w:val="22"/>
          <w:sz w:val="22"/>
          <w:lang w:val="ru-RU"/>
        </w:rPr>
        <w:t>.</w:t>
      </w:r>
      <w:r w:rsidR="007311AD" w:rsidRPr="002364AB">
        <w:rPr>
          <w:rFonts w:cs="Times New Roman"/>
          <w:kern w:val="22"/>
          <w:sz w:val="22"/>
          <w:vertAlign w:val="superscript"/>
          <w:lang w:val="en-GB"/>
        </w:rPr>
        <w:footnoteReference w:id="134"/>
      </w:r>
      <w:r w:rsidR="007311AD" w:rsidRPr="00AA6D8C">
        <w:rPr>
          <w:rFonts w:cs="Times New Roman"/>
          <w:kern w:val="22"/>
          <w:sz w:val="22"/>
          <w:lang w:val="ru-RU"/>
        </w:rPr>
        <w:t xml:space="preserve"> </w:t>
      </w:r>
      <w:r w:rsidR="00F44953">
        <w:rPr>
          <w:rFonts w:cs="Times New Roman"/>
          <w:kern w:val="22"/>
          <w:sz w:val="22"/>
          <w:lang w:val="ru-RU"/>
        </w:rPr>
        <w:t>Текущая стоимость замещения а</w:t>
      </w:r>
      <w:r w:rsidR="00F44953" w:rsidRPr="00BE70F0">
        <w:rPr>
          <w:rFonts w:cs="Times New Roman"/>
          <w:kern w:val="22"/>
          <w:sz w:val="22"/>
          <w:lang w:val="ru-RU"/>
        </w:rPr>
        <w:t xml:space="preserve">рхивов </w:t>
      </w:r>
      <w:r w:rsidR="008B0C57">
        <w:rPr>
          <w:rFonts w:cs="Times New Roman"/>
          <w:kern w:val="22"/>
          <w:sz w:val="22"/>
          <w:lang w:val="ru-RU"/>
        </w:rPr>
        <w:t>Банка данных белка</w:t>
      </w:r>
      <w:r w:rsidR="00F44953" w:rsidRPr="00BE70F0">
        <w:rPr>
          <w:rFonts w:cs="Times New Roman"/>
          <w:kern w:val="22"/>
          <w:sz w:val="22"/>
          <w:lang w:val="ru-RU"/>
        </w:rPr>
        <w:t xml:space="preserve"> </w:t>
      </w:r>
      <w:r w:rsidR="00F44953" w:rsidRPr="00BE70F0">
        <w:rPr>
          <w:rFonts w:cs="Times New Roman"/>
          <w:kern w:val="22"/>
          <w:sz w:val="22"/>
          <w:lang w:val="ru-RU"/>
        </w:rPr>
        <w:lastRenderedPageBreak/>
        <w:t>оценивается более чем в 15 миллиардов долларов США.</w:t>
      </w:r>
      <w:r w:rsidR="007311AD" w:rsidRPr="00F44953">
        <w:rPr>
          <w:rFonts w:cs="Times New Roman"/>
          <w:kern w:val="22"/>
          <w:sz w:val="22"/>
          <w:vertAlign w:val="superscript"/>
          <w:lang w:val="ru-RU"/>
        </w:rPr>
        <w:t xml:space="preserve"> </w:t>
      </w:r>
      <w:r w:rsidR="007311AD" w:rsidRPr="002364AB">
        <w:rPr>
          <w:rFonts w:cs="Times New Roman"/>
          <w:kern w:val="22"/>
          <w:sz w:val="22"/>
          <w:vertAlign w:val="superscript"/>
          <w:lang w:val="en-GB"/>
        </w:rPr>
        <w:footnoteReference w:id="135"/>
      </w:r>
      <w:r w:rsidR="00610CBA">
        <w:rPr>
          <w:rFonts w:cs="Times New Roman"/>
          <w:kern w:val="22"/>
          <w:sz w:val="22"/>
          <w:vertAlign w:val="superscript"/>
          <w:lang w:val="ru-RU"/>
        </w:rPr>
        <w:t xml:space="preserve"> </w:t>
      </w:r>
      <w:r w:rsidR="00610CBA" w:rsidRPr="00BE70F0">
        <w:rPr>
          <w:rFonts w:cs="Times New Roman"/>
          <w:kern w:val="22"/>
          <w:sz w:val="22"/>
          <w:lang w:val="ru-RU"/>
        </w:rPr>
        <w:t>Согласно недавнему исследованию, «одобрени</w:t>
      </w:r>
      <w:r w:rsidR="00610CBA">
        <w:rPr>
          <w:rFonts w:cs="Times New Roman"/>
          <w:kern w:val="22"/>
          <w:sz w:val="22"/>
          <w:lang w:val="ru-RU"/>
        </w:rPr>
        <w:t>ю</w:t>
      </w:r>
      <w:r w:rsidR="00610CBA" w:rsidRPr="00BE70F0">
        <w:rPr>
          <w:rFonts w:cs="Times New Roman"/>
          <w:kern w:val="22"/>
          <w:sz w:val="22"/>
          <w:lang w:val="ru-RU"/>
        </w:rPr>
        <w:t xml:space="preserve"> </w:t>
      </w:r>
      <w:r w:rsidR="00610CBA">
        <w:rPr>
          <w:kern w:val="22"/>
          <w:sz w:val="22"/>
          <w:lang w:val="ru-RU"/>
        </w:rPr>
        <w:t xml:space="preserve">Администрацией США </w:t>
      </w:r>
      <w:r w:rsidR="00610CBA" w:rsidRPr="00BE70F0">
        <w:rPr>
          <w:kern w:val="22"/>
          <w:sz w:val="22"/>
          <w:lang w:val="ru-RU"/>
        </w:rPr>
        <w:t xml:space="preserve">по контролю за продуктами </w:t>
      </w:r>
      <w:r w:rsidR="00610CBA">
        <w:rPr>
          <w:kern w:val="22"/>
          <w:sz w:val="22"/>
          <w:lang w:val="ru-RU"/>
        </w:rPr>
        <w:t xml:space="preserve">питания </w:t>
      </w:r>
      <w:r w:rsidR="00610CBA" w:rsidRPr="00BE70F0">
        <w:rPr>
          <w:kern w:val="22"/>
          <w:sz w:val="22"/>
          <w:lang w:val="ru-RU"/>
        </w:rPr>
        <w:t>и лекарствами</w:t>
      </w:r>
      <w:r w:rsidR="00610CBA" w:rsidRPr="00F44953">
        <w:rPr>
          <w:rFonts w:cs="Times New Roman"/>
          <w:kern w:val="22"/>
          <w:sz w:val="22"/>
          <w:lang w:val="ru-RU"/>
        </w:rPr>
        <w:t xml:space="preserve"> </w:t>
      </w:r>
      <w:r w:rsidR="00610CBA" w:rsidRPr="00BE70F0">
        <w:rPr>
          <w:rFonts w:cs="Times New Roman"/>
          <w:kern w:val="22"/>
          <w:sz w:val="22"/>
          <w:lang w:val="ru-RU"/>
        </w:rPr>
        <w:t>США 88% из 210 новых молекулярных образований (</w:t>
      </w:r>
      <w:r w:rsidR="00270FE2" w:rsidRPr="00BE70F0">
        <w:rPr>
          <w:rFonts w:cs="Times New Roman"/>
          <w:kern w:val="22"/>
          <w:sz w:val="22"/>
          <w:lang w:val="ru-RU"/>
        </w:rPr>
        <w:t>новых молекулярных образований</w:t>
      </w:r>
      <w:r w:rsidR="00610CBA" w:rsidRPr="00BE70F0">
        <w:rPr>
          <w:rFonts w:cs="Times New Roman"/>
          <w:kern w:val="22"/>
          <w:sz w:val="22"/>
          <w:lang w:val="ru-RU"/>
        </w:rPr>
        <w:t xml:space="preserve"> или новых лекарств с 2010 по 2016 год)</w:t>
      </w:r>
      <w:r w:rsidR="00610CBA">
        <w:rPr>
          <w:rFonts w:cs="Times New Roman"/>
          <w:kern w:val="22"/>
          <w:sz w:val="22"/>
          <w:lang w:val="ru-RU"/>
        </w:rPr>
        <w:t xml:space="preserve"> способствовал </w:t>
      </w:r>
      <w:r w:rsidR="00610CBA" w:rsidRPr="00BE70F0">
        <w:rPr>
          <w:rFonts w:cs="Times New Roman"/>
          <w:kern w:val="22"/>
          <w:sz w:val="22"/>
          <w:lang w:val="ru-RU"/>
        </w:rPr>
        <w:t>открыт</w:t>
      </w:r>
      <w:r w:rsidR="00610CBA">
        <w:rPr>
          <w:rFonts w:cs="Times New Roman"/>
          <w:kern w:val="22"/>
          <w:sz w:val="22"/>
          <w:lang w:val="ru-RU"/>
        </w:rPr>
        <w:t>ый</w:t>
      </w:r>
      <w:r w:rsidR="00610CBA" w:rsidRPr="00BE70F0">
        <w:rPr>
          <w:rFonts w:cs="Times New Roman"/>
          <w:kern w:val="22"/>
          <w:sz w:val="22"/>
          <w:lang w:val="ru-RU"/>
        </w:rPr>
        <w:t xml:space="preserve"> доступ к 6000 структурам </w:t>
      </w:r>
      <w:r w:rsidR="00FE2BDF">
        <w:rPr>
          <w:rFonts w:cs="Times New Roman"/>
          <w:kern w:val="22"/>
          <w:sz w:val="22"/>
          <w:lang w:val="ru-RU"/>
        </w:rPr>
        <w:t>Банка данных белка</w:t>
      </w:r>
      <w:r w:rsidR="00610CBA" w:rsidRPr="00BE70F0">
        <w:rPr>
          <w:rFonts w:cs="Times New Roman"/>
          <w:kern w:val="22"/>
          <w:sz w:val="22"/>
          <w:lang w:val="ru-RU"/>
        </w:rPr>
        <w:t xml:space="preserve">, содержащим белок, на который </w:t>
      </w:r>
      <w:r w:rsidR="00610CBA">
        <w:rPr>
          <w:rFonts w:cs="Times New Roman"/>
          <w:kern w:val="22"/>
          <w:sz w:val="22"/>
          <w:lang w:val="ru-RU"/>
        </w:rPr>
        <w:t xml:space="preserve">были ориентированы </w:t>
      </w:r>
      <w:r w:rsidR="00270FE2" w:rsidRPr="00BE70F0">
        <w:rPr>
          <w:rFonts w:cs="Times New Roman"/>
          <w:kern w:val="22"/>
          <w:sz w:val="22"/>
          <w:lang w:val="ru-RU"/>
        </w:rPr>
        <w:t>нов</w:t>
      </w:r>
      <w:r w:rsidR="00270FE2">
        <w:rPr>
          <w:rFonts w:cs="Times New Roman"/>
          <w:kern w:val="22"/>
          <w:sz w:val="22"/>
          <w:lang w:val="ru-RU"/>
        </w:rPr>
        <w:t>ые</w:t>
      </w:r>
      <w:r w:rsidR="00270FE2" w:rsidRPr="00BE70F0">
        <w:rPr>
          <w:rFonts w:cs="Times New Roman"/>
          <w:kern w:val="22"/>
          <w:sz w:val="22"/>
          <w:lang w:val="ru-RU"/>
        </w:rPr>
        <w:t xml:space="preserve"> молекулярны</w:t>
      </w:r>
      <w:r w:rsidR="00270FE2">
        <w:rPr>
          <w:rFonts w:cs="Times New Roman"/>
          <w:kern w:val="22"/>
          <w:sz w:val="22"/>
          <w:lang w:val="ru-RU"/>
        </w:rPr>
        <w:t>е</w:t>
      </w:r>
      <w:r w:rsidR="00270FE2" w:rsidRPr="00BE70F0">
        <w:rPr>
          <w:rFonts w:cs="Times New Roman"/>
          <w:kern w:val="22"/>
          <w:sz w:val="22"/>
          <w:lang w:val="ru-RU"/>
        </w:rPr>
        <w:t xml:space="preserve"> образовани</w:t>
      </w:r>
      <w:r w:rsidR="00270FE2">
        <w:rPr>
          <w:rFonts w:cs="Times New Roman"/>
          <w:kern w:val="22"/>
          <w:sz w:val="22"/>
          <w:lang w:val="ru-RU"/>
        </w:rPr>
        <w:t xml:space="preserve">я </w:t>
      </w:r>
      <w:r w:rsidR="00610CBA" w:rsidRPr="00BE70F0">
        <w:rPr>
          <w:rFonts w:cs="Times New Roman"/>
          <w:kern w:val="22"/>
          <w:sz w:val="22"/>
          <w:lang w:val="ru-RU"/>
        </w:rPr>
        <w:t>и</w:t>
      </w:r>
      <w:r w:rsidR="00610CBA">
        <w:rPr>
          <w:rFonts w:cs="Times New Roman"/>
          <w:kern w:val="22"/>
          <w:sz w:val="22"/>
          <w:lang w:val="ru-RU"/>
        </w:rPr>
        <w:t>/</w:t>
      </w:r>
      <w:r w:rsidR="00610CBA" w:rsidRPr="00BE70F0">
        <w:rPr>
          <w:rFonts w:cs="Times New Roman"/>
          <w:kern w:val="22"/>
          <w:sz w:val="22"/>
          <w:lang w:val="ru-RU"/>
        </w:rPr>
        <w:t xml:space="preserve">или </w:t>
      </w:r>
      <w:r w:rsidR="00610CBA">
        <w:rPr>
          <w:rFonts w:cs="Times New Roman"/>
          <w:kern w:val="22"/>
          <w:sz w:val="22"/>
          <w:lang w:val="ru-RU"/>
        </w:rPr>
        <w:t xml:space="preserve">само </w:t>
      </w:r>
      <w:r w:rsidR="00610CBA" w:rsidRPr="00BE70F0">
        <w:rPr>
          <w:rFonts w:cs="Times New Roman"/>
          <w:kern w:val="22"/>
          <w:sz w:val="22"/>
          <w:lang w:val="ru-RU"/>
        </w:rPr>
        <w:t>но</w:t>
      </w:r>
      <w:r w:rsidR="00610CBA">
        <w:rPr>
          <w:rFonts w:cs="Times New Roman"/>
          <w:kern w:val="22"/>
          <w:sz w:val="22"/>
          <w:lang w:val="ru-RU"/>
        </w:rPr>
        <w:t>вое</w:t>
      </w:r>
      <w:r w:rsidR="00610CBA" w:rsidRPr="00BE70F0">
        <w:rPr>
          <w:rFonts w:cs="Times New Roman"/>
          <w:kern w:val="22"/>
          <w:sz w:val="22"/>
          <w:lang w:val="ru-RU"/>
        </w:rPr>
        <w:t xml:space="preserve"> </w:t>
      </w:r>
      <w:r w:rsidR="00610CBA">
        <w:rPr>
          <w:rFonts w:cs="Times New Roman"/>
          <w:kern w:val="22"/>
          <w:sz w:val="22"/>
          <w:lang w:val="ru-RU"/>
        </w:rPr>
        <w:t>лекарство».</w:t>
      </w:r>
      <w:r w:rsidR="007311AD" w:rsidRPr="002364AB">
        <w:rPr>
          <w:rStyle w:val="FootnoteReference"/>
          <w:rFonts w:cs="Times New Roman"/>
          <w:kern w:val="22"/>
          <w:sz w:val="22"/>
          <w:lang w:val="en-GB"/>
        </w:rPr>
        <w:footnoteReference w:id="136"/>
      </w:r>
      <w:r w:rsidR="007311AD" w:rsidRPr="00610CBA">
        <w:rPr>
          <w:rFonts w:cs="Times New Roman"/>
          <w:kern w:val="22"/>
          <w:sz w:val="22"/>
          <w:lang w:val="ru-RU"/>
        </w:rPr>
        <w:t xml:space="preserve"> </w:t>
      </w:r>
      <w:r w:rsidR="00BE70F0" w:rsidRPr="00BE70F0">
        <w:rPr>
          <w:rFonts w:cs="Times New Roman"/>
          <w:kern w:val="22"/>
          <w:sz w:val="22"/>
          <w:lang w:val="ru-RU"/>
        </w:rPr>
        <w:t>Важность</w:t>
      </w:r>
      <w:r w:rsidR="00FE2BDF">
        <w:rPr>
          <w:rFonts w:cs="Times New Roman"/>
          <w:kern w:val="22"/>
          <w:sz w:val="22"/>
          <w:lang w:val="ru-RU"/>
        </w:rPr>
        <w:t xml:space="preserve"> Банка данных белка</w:t>
      </w:r>
      <w:r w:rsidR="00FE2BDF" w:rsidRPr="00BE70F0">
        <w:rPr>
          <w:rFonts w:cs="Times New Roman"/>
          <w:kern w:val="22"/>
          <w:sz w:val="22"/>
          <w:lang w:val="ru-RU"/>
        </w:rPr>
        <w:t xml:space="preserve"> </w:t>
      </w:r>
      <w:r w:rsidR="00BE70F0" w:rsidRPr="00BE70F0">
        <w:rPr>
          <w:rFonts w:cs="Times New Roman"/>
          <w:kern w:val="22"/>
          <w:sz w:val="22"/>
          <w:lang w:val="ru-RU"/>
        </w:rPr>
        <w:t>в фармацевтике также подтверждается тем фактом, что «эти структуры упом</w:t>
      </w:r>
      <w:r w:rsidR="007E02FA">
        <w:rPr>
          <w:rFonts w:cs="Times New Roman"/>
          <w:kern w:val="22"/>
          <w:sz w:val="22"/>
          <w:lang w:val="ru-RU"/>
        </w:rPr>
        <w:t>и</w:t>
      </w:r>
      <w:r w:rsidR="00BE70F0" w:rsidRPr="00BE70F0">
        <w:rPr>
          <w:rFonts w:cs="Times New Roman"/>
          <w:kern w:val="22"/>
          <w:sz w:val="22"/>
          <w:lang w:val="ru-RU"/>
        </w:rPr>
        <w:t>н</w:t>
      </w:r>
      <w:r w:rsidR="007E02FA">
        <w:rPr>
          <w:rFonts w:cs="Times New Roman"/>
          <w:kern w:val="22"/>
          <w:sz w:val="22"/>
          <w:lang w:val="ru-RU"/>
        </w:rPr>
        <w:t xml:space="preserve">ались </w:t>
      </w:r>
      <w:r w:rsidR="00BE70F0" w:rsidRPr="00BE70F0">
        <w:rPr>
          <w:rFonts w:cs="Times New Roman"/>
          <w:kern w:val="22"/>
          <w:sz w:val="22"/>
          <w:lang w:val="ru-RU"/>
        </w:rPr>
        <w:t xml:space="preserve">в значительной части более чем 2 миллионов </w:t>
      </w:r>
      <w:r w:rsidR="00C62439">
        <w:rPr>
          <w:rFonts w:cs="Times New Roman"/>
          <w:kern w:val="22"/>
          <w:sz w:val="22"/>
          <w:lang w:val="ru-RU"/>
        </w:rPr>
        <w:t xml:space="preserve">научных </w:t>
      </w:r>
      <w:r w:rsidR="00BE70F0" w:rsidRPr="00BE70F0">
        <w:rPr>
          <w:rFonts w:cs="Times New Roman"/>
          <w:kern w:val="22"/>
          <w:sz w:val="22"/>
          <w:lang w:val="ru-RU"/>
        </w:rPr>
        <w:t>работ, сообща</w:t>
      </w:r>
      <w:r w:rsidR="007E02FA">
        <w:rPr>
          <w:rFonts w:cs="Times New Roman"/>
          <w:kern w:val="22"/>
          <w:sz w:val="22"/>
          <w:lang w:val="ru-RU"/>
        </w:rPr>
        <w:t xml:space="preserve">ющих </w:t>
      </w:r>
      <w:r w:rsidR="00BE70F0" w:rsidRPr="00BE70F0">
        <w:rPr>
          <w:rFonts w:cs="Times New Roman"/>
          <w:kern w:val="22"/>
          <w:sz w:val="22"/>
          <w:lang w:val="ru-RU"/>
        </w:rPr>
        <w:t xml:space="preserve">о </w:t>
      </w:r>
      <w:r w:rsidR="008E3E83" w:rsidRPr="00BE70F0">
        <w:rPr>
          <w:rFonts w:cs="Times New Roman"/>
          <w:kern w:val="22"/>
          <w:sz w:val="22"/>
          <w:lang w:val="ru-RU"/>
        </w:rPr>
        <w:t>исследовани</w:t>
      </w:r>
      <w:r w:rsidR="008E3E83">
        <w:rPr>
          <w:rFonts w:cs="Times New Roman"/>
          <w:kern w:val="22"/>
          <w:sz w:val="22"/>
          <w:lang w:val="ru-RU"/>
        </w:rPr>
        <w:t xml:space="preserve">ях, </w:t>
      </w:r>
      <w:r w:rsidR="00BE70F0" w:rsidRPr="00BE70F0">
        <w:rPr>
          <w:rFonts w:cs="Times New Roman"/>
          <w:kern w:val="22"/>
          <w:sz w:val="22"/>
          <w:lang w:val="ru-RU"/>
        </w:rPr>
        <w:t>финансируем</w:t>
      </w:r>
      <w:r w:rsidR="007E02FA">
        <w:rPr>
          <w:rFonts w:cs="Times New Roman"/>
          <w:kern w:val="22"/>
          <w:sz w:val="22"/>
          <w:lang w:val="ru-RU"/>
        </w:rPr>
        <w:t>ых</w:t>
      </w:r>
      <w:r w:rsidR="00BE70F0" w:rsidRPr="00BE70F0">
        <w:rPr>
          <w:rFonts w:cs="Times New Roman"/>
          <w:kern w:val="22"/>
          <w:sz w:val="22"/>
          <w:lang w:val="ru-RU"/>
        </w:rPr>
        <w:t xml:space="preserve"> государством </w:t>
      </w:r>
      <w:r w:rsidR="008E3E83">
        <w:rPr>
          <w:rFonts w:cs="Times New Roman"/>
          <w:kern w:val="22"/>
          <w:sz w:val="22"/>
          <w:lang w:val="ru-RU"/>
        </w:rPr>
        <w:t xml:space="preserve">и предваряющих конкуренцию, </w:t>
      </w:r>
      <w:r w:rsidR="00372848">
        <w:rPr>
          <w:rFonts w:cs="Times New Roman"/>
          <w:kern w:val="22"/>
          <w:sz w:val="22"/>
          <w:lang w:val="ru-RU"/>
        </w:rPr>
        <w:t xml:space="preserve">которые были нацелены на </w:t>
      </w:r>
      <w:r w:rsidR="00BE70F0" w:rsidRPr="00BE70F0">
        <w:rPr>
          <w:rFonts w:cs="Times New Roman"/>
          <w:kern w:val="22"/>
          <w:sz w:val="22"/>
          <w:lang w:val="ru-RU"/>
        </w:rPr>
        <w:t>показател</w:t>
      </w:r>
      <w:r w:rsidR="00372848">
        <w:rPr>
          <w:rFonts w:cs="Times New Roman"/>
          <w:kern w:val="22"/>
          <w:sz w:val="22"/>
          <w:lang w:val="ru-RU"/>
        </w:rPr>
        <w:t>и</w:t>
      </w:r>
      <w:r w:rsidR="00BE70F0" w:rsidRPr="00BE70F0">
        <w:rPr>
          <w:rFonts w:cs="Times New Roman"/>
          <w:kern w:val="22"/>
          <w:sz w:val="22"/>
          <w:lang w:val="ru-RU"/>
        </w:rPr>
        <w:t xml:space="preserve"> лекарств, которые повлияли на инвестиционные решения фармацевтических компаний</w:t>
      </w:r>
      <w:r w:rsidR="001B0EF1">
        <w:rPr>
          <w:rFonts w:cs="Times New Roman"/>
          <w:kern w:val="22"/>
          <w:sz w:val="22"/>
          <w:lang w:val="ru-RU"/>
        </w:rPr>
        <w:t>.»</w:t>
      </w:r>
      <w:r w:rsidR="007311AD" w:rsidRPr="002364AB">
        <w:rPr>
          <w:rStyle w:val="FootnoteReference"/>
          <w:rFonts w:cs="Times New Roman"/>
          <w:kern w:val="22"/>
          <w:sz w:val="22"/>
          <w:lang w:val="en-GB"/>
        </w:rPr>
        <w:footnoteReference w:id="137"/>
      </w:r>
      <w:r w:rsidR="007311AD" w:rsidRPr="00BE70F0">
        <w:rPr>
          <w:rFonts w:cs="Times New Roman"/>
          <w:kern w:val="22"/>
          <w:sz w:val="22"/>
          <w:lang w:val="ru-RU"/>
        </w:rPr>
        <w:t xml:space="preserve"> </w:t>
      </w:r>
    </w:p>
    <w:p w14:paraId="210A91C7" w14:textId="6B171FED" w:rsidR="00E20B91" w:rsidRPr="00BE70F0" w:rsidRDefault="001E1F69" w:rsidP="007311AD">
      <w:pPr>
        <w:rPr>
          <w:rFonts w:cs="Times New Roman"/>
          <w:kern w:val="22"/>
          <w:sz w:val="22"/>
          <w:lang w:val="ru-RU"/>
        </w:rPr>
      </w:pPr>
      <w:r w:rsidRPr="007A47CD">
        <w:rPr>
          <w:rFonts w:cs="Times New Roman"/>
          <w:kern w:val="22"/>
          <w:sz w:val="22"/>
          <w:lang w:val="ru-RU"/>
        </w:rPr>
        <w:t>Например, одн</w:t>
      </w:r>
      <w:r>
        <w:rPr>
          <w:rFonts w:cs="Times New Roman"/>
          <w:kern w:val="22"/>
          <w:sz w:val="22"/>
          <w:lang w:val="ru-RU"/>
        </w:rPr>
        <w:t>им</w:t>
      </w:r>
      <w:r w:rsidRPr="007A47CD">
        <w:rPr>
          <w:rFonts w:cs="Times New Roman"/>
          <w:kern w:val="22"/>
          <w:sz w:val="22"/>
          <w:lang w:val="ru-RU"/>
        </w:rPr>
        <w:t xml:space="preserve"> </w:t>
      </w:r>
      <w:r>
        <w:rPr>
          <w:rFonts w:cs="Times New Roman"/>
          <w:kern w:val="22"/>
          <w:sz w:val="22"/>
          <w:lang w:val="ru-RU"/>
        </w:rPr>
        <w:t>из</w:t>
      </w:r>
      <w:r w:rsidRPr="007A47CD">
        <w:rPr>
          <w:rFonts w:cs="Times New Roman"/>
          <w:kern w:val="22"/>
          <w:sz w:val="22"/>
          <w:lang w:val="ru-RU"/>
        </w:rPr>
        <w:t xml:space="preserve"> </w:t>
      </w:r>
      <w:r>
        <w:rPr>
          <w:rFonts w:cs="Times New Roman"/>
          <w:kern w:val="22"/>
          <w:sz w:val="22"/>
          <w:lang w:val="ru-RU"/>
        </w:rPr>
        <w:t>путей</w:t>
      </w:r>
      <w:r w:rsidRPr="007A47CD">
        <w:rPr>
          <w:rFonts w:cs="Times New Roman"/>
          <w:kern w:val="22"/>
          <w:sz w:val="22"/>
          <w:lang w:val="ru-RU"/>
        </w:rPr>
        <w:t xml:space="preserve"> </w:t>
      </w:r>
      <w:r>
        <w:rPr>
          <w:rFonts w:cs="Times New Roman"/>
          <w:kern w:val="22"/>
          <w:sz w:val="22"/>
          <w:lang w:val="ru-RU"/>
        </w:rPr>
        <w:t>открытия</w:t>
      </w:r>
      <w:r w:rsidRPr="007A47CD">
        <w:rPr>
          <w:rFonts w:cs="Times New Roman"/>
          <w:kern w:val="22"/>
          <w:sz w:val="22"/>
          <w:lang w:val="ru-RU"/>
        </w:rPr>
        <w:t xml:space="preserve"> лекарств, которо</w:t>
      </w:r>
      <w:r>
        <w:rPr>
          <w:rFonts w:cs="Times New Roman"/>
          <w:kern w:val="22"/>
          <w:sz w:val="22"/>
          <w:lang w:val="ru-RU"/>
        </w:rPr>
        <w:t>му</w:t>
      </w:r>
      <w:r w:rsidRPr="007A47CD">
        <w:rPr>
          <w:rFonts w:cs="Times New Roman"/>
          <w:kern w:val="22"/>
          <w:sz w:val="22"/>
          <w:lang w:val="ru-RU"/>
        </w:rPr>
        <w:t xml:space="preserve"> способствуют структуры </w:t>
      </w:r>
      <w:r w:rsidR="008B0C57">
        <w:rPr>
          <w:rFonts w:cs="Times New Roman"/>
          <w:kern w:val="22"/>
          <w:sz w:val="22"/>
          <w:lang w:val="ru-RU"/>
        </w:rPr>
        <w:t>Банка данных белка</w:t>
      </w:r>
      <w:r w:rsidRPr="007A47CD">
        <w:rPr>
          <w:rFonts w:cs="Times New Roman"/>
          <w:kern w:val="22"/>
          <w:sz w:val="22"/>
          <w:lang w:val="ru-RU"/>
        </w:rPr>
        <w:t xml:space="preserve">, </w:t>
      </w:r>
      <w:r>
        <w:rPr>
          <w:rFonts w:cs="Times New Roman"/>
          <w:kern w:val="22"/>
          <w:sz w:val="22"/>
          <w:lang w:val="ru-RU"/>
        </w:rPr>
        <w:t>являются</w:t>
      </w:r>
      <w:r w:rsidRPr="007A47CD">
        <w:rPr>
          <w:rFonts w:cs="Times New Roman"/>
          <w:kern w:val="22"/>
          <w:sz w:val="22"/>
          <w:lang w:val="ru-RU"/>
        </w:rPr>
        <w:t xml:space="preserve"> </w:t>
      </w:r>
      <w:r w:rsidR="00350B32">
        <w:rPr>
          <w:rFonts w:cs="Times New Roman"/>
          <w:kern w:val="22"/>
          <w:sz w:val="22"/>
          <w:lang w:val="ru-RU"/>
        </w:rPr>
        <w:t xml:space="preserve">потенциал-управляемые </w:t>
      </w:r>
      <w:r w:rsidRPr="007A47CD">
        <w:rPr>
          <w:rFonts w:cs="Times New Roman"/>
          <w:kern w:val="22"/>
          <w:sz w:val="22"/>
          <w:lang w:val="ru-RU"/>
        </w:rPr>
        <w:t xml:space="preserve">ионные каналы, </w:t>
      </w:r>
      <w:r>
        <w:rPr>
          <w:rFonts w:cs="Times New Roman"/>
          <w:kern w:val="22"/>
          <w:sz w:val="22"/>
          <w:lang w:val="ru-RU"/>
        </w:rPr>
        <w:t>используемые</w:t>
      </w:r>
      <w:r w:rsidRPr="007A47CD">
        <w:rPr>
          <w:rFonts w:cs="Times New Roman"/>
          <w:kern w:val="22"/>
          <w:sz w:val="22"/>
          <w:lang w:val="ru-RU"/>
        </w:rPr>
        <w:t xml:space="preserve"> во многих </w:t>
      </w:r>
      <w:r>
        <w:rPr>
          <w:rFonts w:cs="Times New Roman"/>
          <w:kern w:val="22"/>
          <w:sz w:val="22"/>
          <w:lang w:val="ru-RU"/>
        </w:rPr>
        <w:t>конфигурациях</w:t>
      </w:r>
      <w:r w:rsidRPr="007A47CD">
        <w:rPr>
          <w:rFonts w:cs="Times New Roman"/>
          <w:kern w:val="22"/>
          <w:sz w:val="22"/>
          <w:lang w:val="ru-RU"/>
        </w:rPr>
        <w:t xml:space="preserve"> передачи сигналов и, следовательно, </w:t>
      </w:r>
      <w:r w:rsidR="00F17483">
        <w:rPr>
          <w:rFonts w:cs="Times New Roman"/>
          <w:kern w:val="22"/>
          <w:sz w:val="22"/>
          <w:lang w:val="ru-RU"/>
        </w:rPr>
        <w:t xml:space="preserve">являющихся </w:t>
      </w:r>
      <w:r>
        <w:rPr>
          <w:rFonts w:cs="Times New Roman"/>
          <w:kern w:val="22"/>
          <w:sz w:val="22"/>
          <w:lang w:val="ru-RU"/>
        </w:rPr>
        <w:t>ориентир</w:t>
      </w:r>
      <w:r w:rsidR="00F17483">
        <w:rPr>
          <w:rFonts w:cs="Times New Roman"/>
          <w:kern w:val="22"/>
          <w:sz w:val="22"/>
          <w:lang w:val="ru-RU"/>
        </w:rPr>
        <w:t>ами для л</w:t>
      </w:r>
      <w:r w:rsidRPr="007A47CD">
        <w:rPr>
          <w:rFonts w:cs="Times New Roman"/>
          <w:kern w:val="22"/>
          <w:sz w:val="22"/>
          <w:lang w:val="ru-RU"/>
        </w:rPr>
        <w:t xml:space="preserve">екарств; </w:t>
      </w:r>
      <w:r w:rsidR="008B0C57">
        <w:rPr>
          <w:rFonts w:cs="Times New Roman"/>
          <w:kern w:val="22"/>
          <w:sz w:val="22"/>
          <w:lang w:val="ru-RU"/>
        </w:rPr>
        <w:t>Банк данных белка</w:t>
      </w:r>
      <w:r w:rsidR="008B0C57" w:rsidRPr="00BE70F0">
        <w:rPr>
          <w:rFonts w:cs="Times New Roman"/>
          <w:kern w:val="22"/>
          <w:sz w:val="22"/>
          <w:lang w:val="ru-RU"/>
        </w:rPr>
        <w:t xml:space="preserve"> </w:t>
      </w:r>
      <w:r w:rsidRPr="007A47CD">
        <w:rPr>
          <w:rFonts w:cs="Times New Roman"/>
          <w:kern w:val="22"/>
          <w:sz w:val="22"/>
          <w:lang w:val="ru-RU"/>
        </w:rPr>
        <w:t xml:space="preserve">содержит более 750 структур </w:t>
      </w:r>
      <w:r w:rsidR="000B7350">
        <w:rPr>
          <w:rFonts w:cs="Times New Roman"/>
          <w:kern w:val="22"/>
          <w:sz w:val="22"/>
          <w:lang w:val="ru-RU"/>
        </w:rPr>
        <w:t xml:space="preserve">потенциал-управляемые </w:t>
      </w:r>
      <w:r w:rsidR="000B7350" w:rsidRPr="007A47CD">
        <w:rPr>
          <w:rFonts w:cs="Times New Roman"/>
          <w:kern w:val="22"/>
          <w:sz w:val="22"/>
          <w:lang w:val="ru-RU"/>
        </w:rPr>
        <w:t>ионные каналы</w:t>
      </w:r>
      <w:r w:rsidR="007311AD" w:rsidRPr="007A47CD">
        <w:rPr>
          <w:rFonts w:cs="Times New Roman"/>
          <w:kern w:val="22"/>
          <w:sz w:val="22"/>
          <w:lang w:val="ru-RU"/>
        </w:rPr>
        <w:t>.</w:t>
      </w:r>
      <w:r w:rsidR="007311AD" w:rsidRPr="002364AB">
        <w:rPr>
          <w:rFonts w:cs="Times New Roman"/>
          <w:kern w:val="22"/>
          <w:sz w:val="22"/>
          <w:vertAlign w:val="superscript"/>
          <w:lang w:val="en-GB"/>
        </w:rPr>
        <w:footnoteReference w:id="138"/>
      </w:r>
      <w:r w:rsidR="00BE70F0" w:rsidRPr="008D0CDE">
        <w:rPr>
          <w:rFonts w:cs="Times New Roman"/>
          <w:kern w:val="22"/>
          <w:sz w:val="22"/>
          <w:lang w:val="ru-RU"/>
        </w:rPr>
        <w:t xml:space="preserve"> </w:t>
      </w:r>
      <w:r w:rsidR="00BE70F0" w:rsidRPr="00BE70F0">
        <w:rPr>
          <w:rFonts w:cs="Times New Roman"/>
          <w:kern w:val="22"/>
          <w:sz w:val="22"/>
          <w:lang w:val="ru-RU"/>
        </w:rPr>
        <w:t>В патенте США 8043829</w:t>
      </w:r>
      <w:r w:rsidR="00BE70F0" w:rsidRPr="00BE70F0">
        <w:rPr>
          <w:rFonts w:cs="Times New Roman"/>
          <w:kern w:val="22"/>
          <w:sz w:val="22"/>
          <w:lang w:val="en-CA"/>
        </w:rPr>
        <w:t>B</w:t>
      </w:r>
      <w:r w:rsidR="00BE70F0" w:rsidRPr="00BE70F0">
        <w:rPr>
          <w:rFonts w:cs="Times New Roman"/>
          <w:kern w:val="22"/>
          <w:sz w:val="22"/>
          <w:lang w:val="ru-RU"/>
        </w:rPr>
        <w:t xml:space="preserve">2, выданном </w:t>
      </w:r>
      <w:r w:rsidR="00BE70F0" w:rsidRPr="00BE70F0">
        <w:rPr>
          <w:rFonts w:cs="Times New Roman"/>
          <w:kern w:val="22"/>
          <w:sz w:val="22"/>
          <w:lang w:val="en-CA"/>
        </w:rPr>
        <w:t>Amgen</w:t>
      </w:r>
      <w:r w:rsidR="00BE70F0" w:rsidRPr="00BE70F0">
        <w:rPr>
          <w:rFonts w:cs="Times New Roman"/>
          <w:kern w:val="22"/>
          <w:sz w:val="22"/>
          <w:lang w:val="ru-RU"/>
        </w:rPr>
        <w:t xml:space="preserve">, </w:t>
      </w:r>
      <w:r w:rsidR="00BE70F0" w:rsidRPr="00BE70F0">
        <w:rPr>
          <w:rFonts w:cs="Times New Roman"/>
          <w:kern w:val="22"/>
          <w:sz w:val="22"/>
          <w:lang w:val="en-CA"/>
        </w:rPr>
        <w:t>Inc</w:t>
      </w:r>
      <w:r w:rsidR="00BE70F0" w:rsidRPr="00BE70F0">
        <w:rPr>
          <w:rFonts w:cs="Times New Roman"/>
          <w:kern w:val="22"/>
          <w:sz w:val="22"/>
          <w:lang w:val="ru-RU"/>
        </w:rPr>
        <w:t>., заявлен</w:t>
      </w:r>
      <w:r w:rsidR="00D1040A">
        <w:rPr>
          <w:rFonts w:cs="Times New Roman"/>
          <w:kern w:val="22"/>
          <w:sz w:val="22"/>
          <w:lang w:val="ru-RU"/>
        </w:rPr>
        <w:t xml:space="preserve">о о методе </w:t>
      </w:r>
      <w:r w:rsidR="00BE70F0" w:rsidRPr="00BE70F0">
        <w:rPr>
          <w:rFonts w:cs="Times New Roman"/>
          <w:kern w:val="22"/>
          <w:sz w:val="22"/>
          <w:lang w:val="ru-RU"/>
        </w:rPr>
        <w:t>лечения аутоиммунных расстройств, в</w:t>
      </w:r>
      <w:r w:rsidR="00BF0111">
        <w:rPr>
          <w:rFonts w:cs="Times New Roman"/>
          <w:kern w:val="22"/>
          <w:sz w:val="22"/>
          <w:lang w:val="ru-RU"/>
        </w:rPr>
        <w:t xml:space="preserve"> том числе </w:t>
      </w:r>
      <w:r w:rsidR="00BE70F0" w:rsidRPr="00BE70F0">
        <w:rPr>
          <w:rFonts w:cs="Times New Roman"/>
          <w:kern w:val="22"/>
          <w:sz w:val="22"/>
          <w:lang w:val="ru-RU"/>
        </w:rPr>
        <w:t>рассеянн</w:t>
      </w:r>
      <w:r w:rsidR="00BF0111">
        <w:rPr>
          <w:rFonts w:cs="Times New Roman"/>
          <w:kern w:val="22"/>
          <w:sz w:val="22"/>
          <w:lang w:val="ru-RU"/>
        </w:rPr>
        <w:t xml:space="preserve">ого </w:t>
      </w:r>
      <w:r w:rsidR="00BE70F0" w:rsidRPr="00BE70F0">
        <w:rPr>
          <w:rFonts w:cs="Times New Roman"/>
          <w:kern w:val="22"/>
          <w:sz w:val="22"/>
          <w:lang w:val="ru-RU"/>
        </w:rPr>
        <w:t>склероз</w:t>
      </w:r>
      <w:r w:rsidR="00BF0111">
        <w:rPr>
          <w:rFonts w:cs="Times New Roman"/>
          <w:kern w:val="22"/>
          <w:sz w:val="22"/>
          <w:lang w:val="ru-RU"/>
        </w:rPr>
        <w:t>а</w:t>
      </w:r>
      <w:r w:rsidR="00BE70F0" w:rsidRPr="00BE70F0">
        <w:rPr>
          <w:rFonts w:cs="Times New Roman"/>
          <w:kern w:val="22"/>
          <w:sz w:val="22"/>
          <w:lang w:val="ru-RU"/>
        </w:rPr>
        <w:t>, диабет</w:t>
      </w:r>
      <w:r w:rsidR="006D4371">
        <w:rPr>
          <w:rFonts w:cs="Times New Roman"/>
          <w:kern w:val="22"/>
          <w:sz w:val="22"/>
          <w:lang w:val="ru-RU"/>
        </w:rPr>
        <w:t>а</w:t>
      </w:r>
      <w:r w:rsidR="00BE70F0" w:rsidRPr="00BE70F0">
        <w:rPr>
          <w:rFonts w:cs="Times New Roman"/>
          <w:kern w:val="22"/>
          <w:sz w:val="22"/>
          <w:lang w:val="ru-RU"/>
        </w:rPr>
        <w:t xml:space="preserve"> 1 типа, псориаз</w:t>
      </w:r>
      <w:r w:rsidR="00DA15FB">
        <w:rPr>
          <w:rFonts w:cs="Times New Roman"/>
          <w:kern w:val="22"/>
          <w:sz w:val="22"/>
          <w:lang w:val="ru-RU"/>
        </w:rPr>
        <w:t>а</w:t>
      </w:r>
      <w:r w:rsidR="00BE70F0" w:rsidRPr="00BE70F0">
        <w:rPr>
          <w:rFonts w:cs="Times New Roman"/>
          <w:kern w:val="22"/>
          <w:sz w:val="22"/>
          <w:lang w:val="ru-RU"/>
        </w:rPr>
        <w:t xml:space="preserve"> и воспалительно</w:t>
      </w:r>
      <w:r w:rsidR="00974ECA">
        <w:rPr>
          <w:rFonts w:cs="Times New Roman"/>
          <w:kern w:val="22"/>
          <w:sz w:val="22"/>
          <w:lang w:val="ru-RU"/>
        </w:rPr>
        <w:t>го</w:t>
      </w:r>
      <w:r w:rsidR="00BE70F0" w:rsidRPr="00BE70F0">
        <w:rPr>
          <w:rFonts w:cs="Times New Roman"/>
          <w:kern w:val="22"/>
          <w:sz w:val="22"/>
          <w:lang w:val="ru-RU"/>
        </w:rPr>
        <w:t xml:space="preserve"> заболевани</w:t>
      </w:r>
      <w:r w:rsidR="00974ECA">
        <w:rPr>
          <w:rFonts w:cs="Times New Roman"/>
          <w:kern w:val="22"/>
          <w:sz w:val="22"/>
          <w:lang w:val="ru-RU"/>
        </w:rPr>
        <w:t>я</w:t>
      </w:r>
      <w:r w:rsidR="00BE70F0" w:rsidRPr="00BE70F0">
        <w:rPr>
          <w:rFonts w:cs="Times New Roman"/>
          <w:kern w:val="22"/>
          <w:sz w:val="22"/>
          <w:lang w:val="ru-RU"/>
        </w:rPr>
        <w:t xml:space="preserve"> кишечника, </w:t>
      </w:r>
      <w:r w:rsidR="00350B32">
        <w:rPr>
          <w:rFonts w:cs="Times New Roman"/>
          <w:kern w:val="22"/>
          <w:sz w:val="22"/>
          <w:lang w:val="ru-RU"/>
        </w:rPr>
        <w:t xml:space="preserve">ориентируясь на </w:t>
      </w:r>
      <w:r w:rsidR="00BE70F0" w:rsidRPr="00BE70F0">
        <w:rPr>
          <w:rFonts w:cs="Times New Roman"/>
          <w:kern w:val="22"/>
          <w:sz w:val="22"/>
          <w:lang w:val="ru-RU"/>
        </w:rPr>
        <w:t xml:space="preserve">потенциал-управляемый </w:t>
      </w:r>
      <w:r w:rsidR="00F17B10">
        <w:rPr>
          <w:rFonts w:cs="Times New Roman"/>
          <w:kern w:val="22"/>
          <w:sz w:val="22"/>
          <w:lang w:val="ru-RU"/>
        </w:rPr>
        <w:t xml:space="preserve">калиевый </w:t>
      </w:r>
      <w:r w:rsidR="00BE70F0" w:rsidRPr="00BE70F0">
        <w:rPr>
          <w:rFonts w:cs="Times New Roman"/>
          <w:kern w:val="22"/>
          <w:sz w:val="22"/>
          <w:lang w:val="ru-RU"/>
        </w:rPr>
        <w:t xml:space="preserve">канал. При определении токсина для ингибирования </w:t>
      </w:r>
      <w:r w:rsidR="00F17B10">
        <w:rPr>
          <w:rFonts w:cs="Times New Roman"/>
          <w:kern w:val="22"/>
          <w:sz w:val="22"/>
          <w:lang w:val="ru-RU"/>
        </w:rPr>
        <w:t xml:space="preserve">калиевых </w:t>
      </w:r>
      <w:r w:rsidR="00BE70F0" w:rsidRPr="00BE70F0">
        <w:rPr>
          <w:rFonts w:cs="Times New Roman"/>
          <w:kern w:val="22"/>
          <w:sz w:val="22"/>
          <w:lang w:val="ru-RU"/>
        </w:rPr>
        <w:t>каналов</w:t>
      </w:r>
      <w:r w:rsidR="00F17483">
        <w:rPr>
          <w:rFonts w:cs="Times New Roman"/>
          <w:kern w:val="22"/>
          <w:sz w:val="22"/>
          <w:lang w:val="ru-RU"/>
        </w:rPr>
        <w:t xml:space="preserve"> </w:t>
      </w:r>
      <w:r w:rsidR="00BE70F0" w:rsidRPr="00BE70F0">
        <w:rPr>
          <w:rFonts w:cs="Times New Roman"/>
          <w:kern w:val="22"/>
          <w:sz w:val="22"/>
          <w:lang w:val="ru-RU"/>
        </w:rPr>
        <w:t>патент описывает визуализаци</w:t>
      </w:r>
      <w:r w:rsidR="008664FC">
        <w:rPr>
          <w:rFonts w:cs="Times New Roman"/>
          <w:kern w:val="22"/>
          <w:sz w:val="22"/>
          <w:lang w:val="ru-RU"/>
        </w:rPr>
        <w:t>ю</w:t>
      </w:r>
      <w:r w:rsidR="00BE70F0" w:rsidRPr="00BE70F0">
        <w:rPr>
          <w:rFonts w:cs="Times New Roman"/>
          <w:kern w:val="22"/>
          <w:sz w:val="22"/>
          <w:lang w:val="ru-RU"/>
        </w:rPr>
        <w:t xml:space="preserve"> структур из </w:t>
      </w:r>
      <w:r w:rsidR="000B7350">
        <w:rPr>
          <w:rFonts w:cs="Times New Roman"/>
          <w:kern w:val="22"/>
          <w:sz w:val="22"/>
          <w:lang w:val="ru-RU"/>
        </w:rPr>
        <w:t>Банка данных белка</w:t>
      </w:r>
      <w:r w:rsidR="00BE70F0" w:rsidRPr="00BE70F0">
        <w:rPr>
          <w:rFonts w:cs="Times New Roman"/>
          <w:kern w:val="22"/>
          <w:sz w:val="22"/>
          <w:lang w:val="ru-RU"/>
        </w:rPr>
        <w:t xml:space="preserve"> токсинов морского анемона, скорпиона, морско</w:t>
      </w:r>
      <w:r w:rsidR="00B53E01">
        <w:rPr>
          <w:rFonts w:cs="Times New Roman"/>
          <w:kern w:val="22"/>
          <w:sz w:val="22"/>
          <w:lang w:val="ru-RU"/>
        </w:rPr>
        <w:t xml:space="preserve">й </w:t>
      </w:r>
      <w:r w:rsidR="00B53E01" w:rsidRPr="00BE70F0">
        <w:rPr>
          <w:rFonts w:cs="Times New Roman"/>
          <w:kern w:val="22"/>
          <w:sz w:val="22"/>
          <w:lang w:val="ru-RU"/>
        </w:rPr>
        <w:t>улитки</w:t>
      </w:r>
      <w:r w:rsidR="00B53E01">
        <w:rPr>
          <w:rFonts w:cs="Times New Roman"/>
          <w:kern w:val="22"/>
          <w:sz w:val="22"/>
          <w:lang w:val="ru-RU"/>
        </w:rPr>
        <w:t>-</w:t>
      </w:r>
      <w:r w:rsidR="00BE70F0" w:rsidRPr="00BE70F0">
        <w:rPr>
          <w:rFonts w:cs="Times New Roman"/>
          <w:kern w:val="22"/>
          <w:sz w:val="22"/>
          <w:lang w:val="ru-RU"/>
        </w:rPr>
        <w:t>конуса и тарантул</w:t>
      </w:r>
      <w:r w:rsidR="00B53E01">
        <w:rPr>
          <w:rFonts w:cs="Times New Roman"/>
          <w:kern w:val="22"/>
          <w:sz w:val="22"/>
          <w:lang w:val="ru-RU"/>
        </w:rPr>
        <w:t>ы</w:t>
      </w:r>
      <w:r w:rsidR="00BE70F0" w:rsidRPr="00BE70F0">
        <w:rPr>
          <w:rFonts w:cs="Times New Roman"/>
          <w:kern w:val="22"/>
          <w:sz w:val="22"/>
          <w:lang w:val="ru-RU"/>
        </w:rPr>
        <w:t xml:space="preserve">. </w:t>
      </w:r>
      <w:r w:rsidR="008664FC">
        <w:rPr>
          <w:rFonts w:cs="Times New Roman"/>
          <w:kern w:val="22"/>
          <w:sz w:val="22"/>
          <w:lang w:val="ru-RU"/>
        </w:rPr>
        <w:t>В п</w:t>
      </w:r>
      <w:r w:rsidR="00BE70F0" w:rsidRPr="00BE70F0">
        <w:rPr>
          <w:rFonts w:cs="Times New Roman"/>
          <w:kern w:val="22"/>
          <w:sz w:val="22"/>
          <w:lang w:val="ru-RU"/>
        </w:rPr>
        <w:t>атент</w:t>
      </w:r>
      <w:r w:rsidR="008664FC">
        <w:rPr>
          <w:rFonts w:cs="Times New Roman"/>
          <w:kern w:val="22"/>
          <w:sz w:val="22"/>
          <w:lang w:val="ru-RU"/>
        </w:rPr>
        <w:t>е</w:t>
      </w:r>
      <w:r w:rsidR="00BE70F0" w:rsidRPr="00BE70F0">
        <w:rPr>
          <w:rFonts w:cs="Times New Roman"/>
          <w:kern w:val="22"/>
          <w:sz w:val="22"/>
          <w:lang w:val="ru-RU"/>
        </w:rPr>
        <w:t xml:space="preserve"> использует</w:t>
      </w:r>
      <w:r w:rsidR="008664FC">
        <w:rPr>
          <w:rFonts w:cs="Times New Roman"/>
          <w:kern w:val="22"/>
          <w:sz w:val="22"/>
          <w:lang w:val="ru-RU"/>
        </w:rPr>
        <w:t>ся</w:t>
      </w:r>
      <w:r w:rsidR="00BE70F0" w:rsidRPr="00BE70F0">
        <w:rPr>
          <w:rFonts w:cs="Times New Roman"/>
          <w:kern w:val="22"/>
          <w:sz w:val="22"/>
          <w:lang w:val="ru-RU"/>
        </w:rPr>
        <w:t xml:space="preserve"> пептидный аналог </w:t>
      </w:r>
      <w:r w:rsidR="00BE70F0" w:rsidRPr="00BE70F0">
        <w:rPr>
          <w:rFonts w:cs="Times New Roman"/>
          <w:kern w:val="22"/>
          <w:sz w:val="22"/>
          <w:lang w:val="en-CA"/>
        </w:rPr>
        <w:t>OSK</w:t>
      </w:r>
      <w:r w:rsidR="00BE70F0" w:rsidRPr="00BE70F0">
        <w:rPr>
          <w:rFonts w:cs="Times New Roman"/>
          <w:kern w:val="22"/>
          <w:sz w:val="22"/>
          <w:lang w:val="ru-RU"/>
        </w:rPr>
        <w:t>1, токсин</w:t>
      </w:r>
      <w:r w:rsidR="00482C9F">
        <w:rPr>
          <w:rFonts w:cs="Times New Roman"/>
          <w:kern w:val="22"/>
          <w:sz w:val="22"/>
          <w:lang w:val="ru-RU"/>
        </w:rPr>
        <w:t>а</w:t>
      </w:r>
      <w:r w:rsidR="00BE70F0" w:rsidRPr="00BE70F0">
        <w:rPr>
          <w:rFonts w:cs="Times New Roman"/>
          <w:kern w:val="22"/>
          <w:sz w:val="22"/>
          <w:lang w:val="ru-RU"/>
        </w:rPr>
        <w:t xml:space="preserve"> из яда скорпиона, который был о</w:t>
      </w:r>
      <w:r w:rsidR="00765447">
        <w:rPr>
          <w:rFonts w:cs="Times New Roman"/>
          <w:kern w:val="22"/>
          <w:sz w:val="22"/>
          <w:lang w:val="ru-RU"/>
        </w:rPr>
        <w:t xml:space="preserve">ткрыт </w:t>
      </w:r>
      <w:r w:rsidR="00BE70F0" w:rsidRPr="00BE70F0">
        <w:rPr>
          <w:rFonts w:cs="Times New Roman"/>
          <w:kern w:val="22"/>
          <w:sz w:val="22"/>
          <w:lang w:val="ru-RU"/>
        </w:rPr>
        <w:t xml:space="preserve">с использованием структурной информации от различных организмов, </w:t>
      </w:r>
      <w:r w:rsidR="00A83F38">
        <w:rPr>
          <w:rFonts w:cs="Times New Roman"/>
          <w:kern w:val="22"/>
          <w:sz w:val="22"/>
          <w:lang w:val="ru-RU"/>
        </w:rPr>
        <w:t xml:space="preserve">хранящихся </w:t>
      </w:r>
      <w:r w:rsidR="00BE70F0" w:rsidRPr="00BE70F0">
        <w:rPr>
          <w:rFonts w:cs="Times New Roman"/>
          <w:kern w:val="22"/>
          <w:sz w:val="22"/>
          <w:lang w:val="ru-RU"/>
        </w:rPr>
        <w:t xml:space="preserve">в </w:t>
      </w:r>
      <w:r w:rsidR="000B7350">
        <w:rPr>
          <w:rFonts w:cs="Times New Roman"/>
          <w:kern w:val="22"/>
          <w:sz w:val="22"/>
          <w:lang w:val="ru-RU"/>
        </w:rPr>
        <w:t>Банке данных белка</w:t>
      </w:r>
      <w:r w:rsidR="00BE70F0" w:rsidRPr="00BE70F0">
        <w:rPr>
          <w:rFonts w:cs="Times New Roman"/>
          <w:kern w:val="22"/>
          <w:sz w:val="22"/>
          <w:lang w:val="ru-RU"/>
        </w:rPr>
        <w:t xml:space="preserve">. Таким образом, использование </w:t>
      </w:r>
      <w:r w:rsidR="000B7350">
        <w:rPr>
          <w:rFonts w:cs="Times New Roman"/>
          <w:kern w:val="22"/>
          <w:sz w:val="22"/>
          <w:lang w:val="ru-RU"/>
        </w:rPr>
        <w:t>Банка данных белка</w:t>
      </w:r>
      <w:r w:rsidR="00BE70F0" w:rsidRPr="00BE70F0">
        <w:rPr>
          <w:rFonts w:cs="Times New Roman"/>
          <w:kern w:val="22"/>
          <w:sz w:val="22"/>
          <w:lang w:val="ru-RU"/>
        </w:rPr>
        <w:t xml:space="preserve"> позволяет людям получать доступ к сотням тысяч структур биомолекул со всего мира. Требова</w:t>
      </w:r>
      <w:r w:rsidR="00593500">
        <w:rPr>
          <w:rFonts w:cs="Times New Roman"/>
          <w:kern w:val="22"/>
          <w:sz w:val="22"/>
          <w:lang w:val="ru-RU"/>
        </w:rPr>
        <w:t xml:space="preserve">ть </w:t>
      </w:r>
      <w:r w:rsidR="00BE70F0" w:rsidRPr="00BE70F0">
        <w:rPr>
          <w:rFonts w:cs="Times New Roman"/>
          <w:kern w:val="22"/>
          <w:sz w:val="22"/>
          <w:lang w:val="ru-RU"/>
        </w:rPr>
        <w:t>двусторонни</w:t>
      </w:r>
      <w:r w:rsidR="00593500">
        <w:rPr>
          <w:rFonts w:cs="Times New Roman"/>
          <w:kern w:val="22"/>
          <w:sz w:val="22"/>
          <w:lang w:val="ru-RU"/>
        </w:rPr>
        <w:t>е</w:t>
      </w:r>
      <w:r w:rsidR="00BE70F0" w:rsidRPr="00BE70F0">
        <w:rPr>
          <w:rFonts w:cs="Times New Roman"/>
          <w:kern w:val="22"/>
          <w:sz w:val="22"/>
          <w:lang w:val="ru-RU"/>
        </w:rPr>
        <w:t xml:space="preserve"> соглашени</w:t>
      </w:r>
      <w:r w:rsidR="00593500">
        <w:rPr>
          <w:rFonts w:cs="Times New Roman"/>
          <w:kern w:val="22"/>
          <w:sz w:val="22"/>
          <w:lang w:val="ru-RU"/>
        </w:rPr>
        <w:t>я</w:t>
      </w:r>
      <w:r w:rsidR="00BE70F0" w:rsidRPr="00BE70F0">
        <w:rPr>
          <w:rFonts w:cs="Times New Roman"/>
          <w:kern w:val="22"/>
          <w:sz w:val="22"/>
          <w:lang w:val="ru-RU"/>
        </w:rPr>
        <w:t xml:space="preserve"> для каждой страны-поставщика с обязательствами </w:t>
      </w:r>
      <w:r w:rsidR="0037673D">
        <w:rPr>
          <w:rFonts w:cs="Times New Roman"/>
          <w:kern w:val="22"/>
          <w:sz w:val="22"/>
          <w:lang w:val="ru-RU"/>
        </w:rPr>
        <w:t xml:space="preserve">о </w:t>
      </w:r>
      <w:r w:rsidR="00BE70F0" w:rsidRPr="00BE70F0">
        <w:rPr>
          <w:rFonts w:cs="Times New Roman"/>
          <w:kern w:val="22"/>
          <w:sz w:val="22"/>
          <w:lang w:val="ru-RU"/>
        </w:rPr>
        <w:t>совместном использовани</w:t>
      </w:r>
      <w:r w:rsidR="0037673D">
        <w:rPr>
          <w:rFonts w:cs="Times New Roman"/>
          <w:kern w:val="22"/>
          <w:sz w:val="22"/>
          <w:lang w:val="ru-RU"/>
        </w:rPr>
        <w:t>и</w:t>
      </w:r>
      <w:r w:rsidR="00BE70F0" w:rsidRPr="00BE70F0">
        <w:rPr>
          <w:rFonts w:cs="Times New Roman"/>
          <w:kern w:val="22"/>
          <w:sz w:val="22"/>
          <w:lang w:val="ru-RU"/>
        </w:rPr>
        <w:t xml:space="preserve"> выгод</w:t>
      </w:r>
      <w:r w:rsidR="00A83F38">
        <w:rPr>
          <w:rFonts w:cs="Times New Roman"/>
          <w:kern w:val="22"/>
          <w:sz w:val="22"/>
          <w:lang w:val="ru-RU"/>
        </w:rPr>
        <w:t xml:space="preserve"> на основе</w:t>
      </w:r>
      <w:r w:rsidR="00140FE1">
        <w:rPr>
          <w:rFonts w:cs="Times New Roman"/>
          <w:kern w:val="22"/>
          <w:sz w:val="22"/>
          <w:lang w:val="ru-RU"/>
        </w:rPr>
        <w:t xml:space="preserve"> </w:t>
      </w:r>
      <w:r w:rsidR="00A83F38">
        <w:rPr>
          <w:rFonts w:cs="Times New Roman"/>
          <w:kern w:val="22"/>
          <w:sz w:val="22"/>
          <w:lang w:val="ru-RU"/>
        </w:rPr>
        <w:t>с</w:t>
      </w:r>
      <w:r w:rsidR="00BE70F0" w:rsidRPr="00BE70F0">
        <w:rPr>
          <w:rFonts w:cs="Times New Roman"/>
          <w:kern w:val="22"/>
          <w:sz w:val="22"/>
          <w:lang w:val="ru-RU"/>
        </w:rPr>
        <w:t>дан</w:t>
      </w:r>
      <w:r w:rsidR="00140FE1">
        <w:rPr>
          <w:rFonts w:cs="Times New Roman"/>
          <w:kern w:val="22"/>
          <w:sz w:val="22"/>
          <w:lang w:val="ru-RU"/>
        </w:rPr>
        <w:t xml:space="preserve">ных </w:t>
      </w:r>
      <w:r w:rsidR="00BE70F0" w:rsidRPr="00BE70F0">
        <w:rPr>
          <w:rFonts w:cs="Times New Roman"/>
          <w:kern w:val="22"/>
          <w:sz w:val="22"/>
          <w:lang w:val="ru-RU"/>
        </w:rPr>
        <w:t>на хранение или визуализирова</w:t>
      </w:r>
      <w:r w:rsidR="00140FE1">
        <w:rPr>
          <w:rFonts w:cs="Times New Roman"/>
          <w:kern w:val="22"/>
          <w:sz w:val="22"/>
          <w:lang w:val="ru-RU"/>
        </w:rPr>
        <w:t xml:space="preserve">нных </w:t>
      </w:r>
      <w:r w:rsidR="00140FE1" w:rsidRPr="00BE70F0">
        <w:rPr>
          <w:rFonts w:cs="Times New Roman"/>
          <w:kern w:val="22"/>
          <w:sz w:val="22"/>
          <w:lang w:val="ru-RU"/>
        </w:rPr>
        <w:t xml:space="preserve">структур </w:t>
      </w:r>
      <w:r w:rsidR="00BE70F0" w:rsidRPr="00BE70F0">
        <w:rPr>
          <w:rFonts w:cs="Times New Roman"/>
          <w:kern w:val="22"/>
          <w:sz w:val="22"/>
          <w:lang w:val="ru-RU"/>
        </w:rPr>
        <w:t>было бы функционально невозможно</w:t>
      </w:r>
      <w:r w:rsidR="007311AD" w:rsidRPr="00BE70F0">
        <w:rPr>
          <w:rFonts w:cs="Times New Roman"/>
          <w:kern w:val="22"/>
          <w:sz w:val="22"/>
          <w:lang w:val="ru-RU"/>
        </w:rPr>
        <w:t>.</w:t>
      </w:r>
    </w:p>
    <w:p w14:paraId="204EDCFE" w14:textId="5F9A4F1E" w:rsidR="003E3A50" w:rsidRPr="00BE70F0" w:rsidRDefault="00BE70F0" w:rsidP="007311AD">
      <w:pPr>
        <w:rPr>
          <w:rFonts w:cs="Times New Roman"/>
          <w:i/>
          <w:kern w:val="22"/>
          <w:sz w:val="22"/>
          <w:lang w:val="ru-RU"/>
        </w:rPr>
      </w:pPr>
      <w:r w:rsidRPr="00BE70F0">
        <w:rPr>
          <w:rFonts w:cs="Times New Roman"/>
          <w:i/>
          <w:kern w:val="22"/>
          <w:sz w:val="22"/>
          <w:lang w:val="ru-RU"/>
        </w:rPr>
        <w:t>Библиотеки натуральных продуктов</w:t>
      </w:r>
    </w:p>
    <w:p w14:paraId="237988C1" w14:textId="7E82D891" w:rsidR="0079048F" w:rsidRPr="00BE70F0" w:rsidRDefault="00597C08" w:rsidP="0079048F">
      <w:pPr>
        <w:rPr>
          <w:rFonts w:cs="Times New Roman"/>
          <w:kern w:val="22"/>
          <w:sz w:val="22"/>
          <w:lang w:val="ru-RU"/>
        </w:rPr>
      </w:pPr>
      <w:r w:rsidRPr="00597C08">
        <w:rPr>
          <w:rFonts w:cs="Times New Roman"/>
          <w:kern w:val="22"/>
          <w:sz w:val="22"/>
          <w:lang w:val="ru-RU"/>
        </w:rPr>
        <w:t xml:space="preserve">Другая возможная форма </w:t>
      </w:r>
      <w:r>
        <w:rPr>
          <w:rFonts w:cs="Times New Roman"/>
          <w:kern w:val="22"/>
          <w:sz w:val="22"/>
          <w:lang w:val="ru-RU"/>
        </w:rPr>
        <w:t>ЦИП</w:t>
      </w:r>
      <w:r w:rsidRPr="00597C08">
        <w:rPr>
          <w:rFonts w:cs="Times New Roman"/>
          <w:kern w:val="22"/>
          <w:sz w:val="22"/>
          <w:lang w:val="ru-RU"/>
        </w:rPr>
        <w:t xml:space="preserve"> содержится в базах данных и коллекциях натуральных продуктов. </w:t>
      </w:r>
      <w:r>
        <w:rPr>
          <w:rFonts w:cs="Times New Roman"/>
          <w:kern w:val="22"/>
          <w:sz w:val="22"/>
          <w:lang w:val="ru-RU"/>
        </w:rPr>
        <w:t>С 2000 года было опубликовано более</w:t>
      </w:r>
      <w:r w:rsidRPr="00BE70F0">
        <w:rPr>
          <w:rFonts w:cs="Times New Roman"/>
          <w:kern w:val="22"/>
          <w:sz w:val="22"/>
          <w:lang w:val="ru-RU"/>
        </w:rPr>
        <w:t xml:space="preserve"> 120</w:t>
      </w:r>
      <w:r>
        <w:rPr>
          <w:rFonts w:cs="Times New Roman"/>
          <w:kern w:val="22"/>
          <w:sz w:val="22"/>
          <w:lang w:val="ru-RU"/>
        </w:rPr>
        <w:t xml:space="preserve"> таких </w:t>
      </w:r>
      <w:r w:rsidRPr="00BE70F0">
        <w:rPr>
          <w:rFonts w:cs="Times New Roman"/>
          <w:kern w:val="22"/>
          <w:sz w:val="22"/>
          <w:lang w:val="ru-RU"/>
        </w:rPr>
        <w:t xml:space="preserve">баз данных и коллекций; 98 все еще доступны, из </w:t>
      </w:r>
      <w:r>
        <w:rPr>
          <w:rFonts w:cs="Times New Roman"/>
          <w:kern w:val="22"/>
          <w:sz w:val="22"/>
          <w:lang w:val="ru-RU"/>
        </w:rPr>
        <w:t xml:space="preserve">них лишь </w:t>
      </w:r>
      <w:r w:rsidRPr="00BE70F0">
        <w:rPr>
          <w:rFonts w:cs="Times New Roman"/>
          <w:kern w:val="22"/>
          <w:sz w:val="22"/>
          <w:lang w:val="ru-RU"/>
        </w:rPr>
        <w:t xml:space="preserve">50 </w:t>
      </w:r>
      <w:r>
        <w:rPr>
          <w:rFonts w:cs="Times New Roman"/>
          <w:kern w:val="22"/>
          <w:sz w:val="22"/>
          <w:lang w:val="ru-RU"/>
        </w:rPr>
        <w:t xml:space="preserve">имеют </w:t>
      </w:r>
      <w:r w:rsidRPr="00BE70F0">
        <w:rPr>
          <w:rFonts w:cs="Times New Roman"/>
          <w:kern w:val="22"/>
          <w:sz w:val="22"/>
          <w:lang w:val="ru-RU"/>
        </w:rPr>
        <w:t>открыты</w:t>
      </w:r>
      <w:r>
        <w:rPr>
          <w:rFonts w:cs="Times New Roman"/>
          <w:kern w:val="22"/>
          <w:sz w:val="22"/>
          <w:lang w:val="ru-RU"/>
        </w:rPr>
        <w:t>й</w:t>
      </w:r>
      <w:r w:rsidRPr="00BE70F0">
        <w:rPr>
          <w:rFonts w:cs="Times New Roman"/>
          <w:kern w:val="22"/>
          <w:sz w:val="22"/>
          <w:lang w:val="ru-RU"/>
        </w:rPr>
        <w:t xml:space="preserve"> доступ</w:t>
      </w:r>
      <w:r w:rsidR="0079048F" w:rsidRPr="00597C08">
        <w:rPr>
          <w:rFonts w:cs="Times New Roman"/>
          <w:kern w:val="22"/>
          <w:sz w:val="22"/>
          <w:lang w:val="ru-RU"/>
        </w:rPr>
        <w:t>.</w:t>
      </w:r>
      <w:r w:rsidR="0079048F" w:rsidRPr="002364AB">
        <w:rPr>
          <w:rFonts w:cs="Times New Roman"/>
          <w:kern w:val="22"/>
          <w:sz w:val="22"/>
          <w:vertAlign w:val="superscript"/>
          <w:lang w:val="en-GB"/>
        </w:rPr>
        <w:footnoteReference w:id="139"/>
      </w:r>
      <w:r w:rsidR="0079048F" w:rsidRPr="00597C08">
        <w:rPr>
          <w:rFonts w:cs="Times New Roman"/>
          <w:kern w:val="22"/>
          <w:sz w:val="22"/>
          <w:lang w:val="ru-RU"/>
        </w:rPr>
        <w:t xml:space="preserve"> </w:t>
      </w:r>
      <w:r w:rsidR="009D0A42" w:rsidRPr="00BE70F0">
        <w:rPr>
          <w:rFonts w:cs="Times New Roman"/>
          <w:kern w:val="22"/>
          <w:sz w:val="22"/>
          <w:lang w:val="ru-RU"/>
        </w:rPr>
        <w:t xml:space="preserve">Виртуальные коллекции </w:t>
      </w:r>
      <w:r w:rsidR="009D0A42" w:rsidRPr="00597C08">
        <w:rPr>
          <w:rFonts w:cs="Times New Roman"/>
          <w:kern w:val="22"/>
          <w:sz w:val="22"/>
          <w:lang w:val="ru-RU"/>
        </w:rPr>
        <w:t>натуральных продуктов</w:t>
      </w:r>
      <w:r w:rsidR="009D0A42" w:rsidRPr="00BE70F0">
        <w:rPr>
          <w:rFonts w:cs="Times New Roman"/>
          <w:kern w:val="22"/>
          <w:sz w:val="22"/>
          <w:lang w:val="ru-RU"/>
        </w:rPr>
        <w:t xml:space="preserve"> полезны для первого шага в исследовательском молекулярном анализе</w:t>
      </w:r>
      <w:r w:rsidR="009D0A42">
        <w:rPr>
          <w:rFonts w:cs="Times New Roman"/>
          <w:kern w:val="22"/>
          <w:sz w:val="22"/>
          <w:lang w:val="ru-RU"/>
        </w:rPr>
        <w:t xml:space="preserve"> (</w:t>
      </w:r>
      <w:r w:rsidR="009D0A42" w:rsidRPr="00BE70F0">
        <w:rPr>
          <w:rFonts w:cs="Times New Roman"/>
          <w:kern w:val="22"/>
          <w:sz w:val="22"/>
          <w:lang w:val="ru-RU"/>
        </w:rPr>
        <w:t>виртуально</w:t>
      </w:r>
      <w:r w:rsidR="009D0A42">
        <w:rPr>
          <w:rFonts w:cs="Times New Roman"/>
          <w:kern w:val="22"/>
          <w:sz w:val="22"/>
          <w:lang w:val="ru-RU"/>
        </w:rPr>
        <w:t>м</w:t>
      </w:r>
      <w:r w:rsidR="009D0A42" w:rsidRPr="00BE70F0">
        <w:rPr>
          <w:rFonts w:cs="Times New Roman"/>
          <w:kern w:val="22"/>
          <w:sz w:val="22"/>
          <w:lang w:val="ru-RU"/>
        </w:rPr>
        <w:t xml:space="preserve"> </w:t>
      </w:r>
      <w:r w:rsidR="009D0A42">
        <w:rPr>
          <w:rFonts w:cs="Times New Roman"/>
          <w:kern w:val="22"/>
          <w:sz w:val="22"/>
          <w:lang w:val="ru-RU"/>
        </w:rPr>
        <w:t>отборе м</w:t>
      </w:r>
      <w:r w:rsidR="009D0A42" w:rsidRPr="00BE70F0">
        <w:rPr>
          <w:rFonts w:cs="Times New Roman"/>
          <w:kern w:val="22"/>
          <w:sz w:val="22"/>
          <w:lang w:val="ru-RU"/>
        </w:rPr>
        <w:t>олекулярных структур</w:t>
      </w:r>
      <w:r w:rsidR="009D0A42">
        <w:rPr>
          <w:rFonts w:cs="Times New Roman"/>
          <w:kern w:val="22"/>
          <w:sz w:val="22"/>
          <w:lang w:val="ru-RU"/>
        </w:rPr>
        <w:t xml:space="preserve">) </w:t>
      </w:r>
      <w:r w:rsidR="009D0A42" w:rsidRPr="00BE70F0">
        <w:rPr>
          <w:rFonts w:cs="Times New Roman"/>
          <w:kern w:val="22"/>
          <w:sz w:val="22"/>
          <w:lang w:val="ru-RU"/>
        </w:rPr>
        <w:t xml:space="preserve">и для разработки лекарств на основе </w:t>
      </w:r>
      <w:r w:rsidR="009D0A42" w:rsidRPr="00597C08">
        <w:rPr>
          <w:rFonts w:cs="Times New Roman"/>
          <w:kern w:val="22"/>
          <w:sz w:val="22"/>
          <w:lang w:val="ru-RU"/>
        </w:rPr>
        <w:t>натуральных продуктов</w:t>
      </w:r>
      <w:r w:rsidR="009D0A42" w:rsidRPr="00BE70F0">
        <w:rPr>
          <w:rFonts w:cs="Times New Roman"/>
          <w:kern w:val="22"/>
          <w:sz w:val="22"/>
          <w:lang w:val="ru-RU"/>
        </w:rPr>
        <w:t xml:space="preserve"> или других видов активных компонентов</w:t>
      </w:r>
      <w:r w:rsidR="0079048F" w:rsidRPr="009D0A42">
        <w:rPr>
          <w:rFonts w:cs="Times New Roman"/>
          <w:kern w:val="22"/>
          <w:sz w:val="22"/>
          <w:lang w:val="ru-RU"/>
        </w:rPr>
        <w:t>.</w:t>
      </w:r>
      <w:r w:rsidR="0079048F" w:rsidRPr="002364AB">
        <w:rPr>
          <w:rFonts w:cs="Times New Roman"/>
          <w:kern w:val="22"/>
          <w:sz w:val="22"/>
          <w:vertAlign w:val="superscript"/>
          <w:lang w:val="en-GB"/>
        </w:rPr>
        <w:footnoteReference w:id="140"/>
      </w:r>
      <w:r w:rsidR="00BE70F0" w:rsidRPr="00F75627">
        <w:rPr>
          <w:rFonts w:cs="Times New Roman"/>
          <w:kern w:val="22"/>
          <w:sz w:val="22"/>
          <w:lang w:val="ru-RU"/>
        </w:rPr>
        <w:t xml:space="preserve"> </w:t>
      </w:r>
      <w:r w:rsidR="00BE70F0" w:rsidRPr="00BE70F0">
        <w:rPr>
          <w:rFonts w:cs="Times New Roman"/>
          <w:kern w:val="22"/>
          <w:sz w:val="22"/>
          <w:lang w:val="ru-RU"/>
        </w:rPr>
        <w:t>Использование современных технологий хеминформатики такого типа может ускорить исследования</w:t>
      </w:r>
      <w:r w:rsidR="00722C47">
        <w:rPr>
          <w:rFonts w:cs="Times New Roman"/>
          <w:kern w:val="22"/>
          <w:sz w:val="22"/>
          <w:lang w:val="ru-RU"/>
        </w:rPr>
        <w:t xml:space="preserve"> и </w:t>
      </w:r>
      <w:r w:rsidR="00BE70F0" w:rsidRPr="00BE70F0">
        <w:rPr>
          <w:rFonts w:cs="Times New Roman"/>
          <w:kern w:val="22"/>
          <w:sz w:val="22"/>
          <w:lang w:val="ru-RU"/>
        </w:rPr>
        <w:t>сэкономить время и деньги</w:t>
      </w:r>
      <w:r w:rsidR="00722C47">
        <w:rPr>
          <w:rFonts w:cs="Times New Roman"/>
          <w:kern w:val="22"/>
          <w:sz w:val="22"/>
          <w:lang w:val="ru-RU"/>
        </w:rPr>
        <w:t>, обеспечив более качественные</w:t>
      </w:r>
      <w:r w:rsidR="00BE70F0" w:rsidRPr="00BE70F0">
        <w:rPr>
          <w:rFonts w:cs="Times New Roman"/>
          <w:kern w:val="22"/>
          <w:sz w:val="22"/>
          <w:lang w:val="ru-RU"/>
        </w:rPr>
        <w:t xml:space="preserve"> результат</w:t>
      </w:r>
      <w:r w:rsidR="00722C47">
        <w:rPr>
          <w:rFonts w:cs="Times New Roman"/>
          <w:kern w:val="22"/>
          <w:sz w:val="22"/>
          <w:lang w:val="ru-RU"/>
        </w:rPr>
        <w:t>ы</w:t>
      </w:r>
      <w:r w:rsidR="0079048F" w:rsidRPr="00BE70F0">
        <w:rPr>
          <w:rFonts w:cs="Times New Roman"/>
          <w:kern w:val="22"/>
          <w:sz w:val="22"/>
          <w:lang w:val="ru-RU"/>
        </w:rPr>
        <w:t>.</w:t>
      </w:r>
      <w:r w:rsidR="0079048F" w:rsidRPr="002364AB">
        <w:rPr>
          <w:rFonts w:cs="Times New Roman"/>
          <w:kern w:val="22"/>
          <w:sz w:val="22"/>
          <w:vertAlign w:val="superscript"/>
          <w:lang w:val="en-GB"/>
        </w:rPr>
        <w:footnoteReference w:id="141"/>
      </w:r>
      <w:r w:rsidR="0079048F" w:rsidRPr="00BE70F0">
        <w:rPr>
          <w:rFonts w:cs="Times New Roman"/>
          <w:kern w:val="22"/>
          <w:sz w:val="22"/>
          <w:lang w:val="ru-RU"/>
        </w:rPr>
        <w:t xml:space="preserve"> </w:t>
      </w:r>
    </w:p>
    <w:p w14:paraId="00BC016A" w14:textId="5A38F8F4" w:rsidR="0079048F" w:rsidRPr="005A2235" w:rsidRDefault="00C7481E" w:rsidP="0079048F">
      <w:pPr>
        <w:rPr>
          <w:rFonts w:cs="Times New Roman"/>
          <w:kern w:val="22"/>
          <w:sz w:val="22"/>
          <w:lang w:val="ru-RU"/>
        </w:rPr>
      </w:pPr>
      <w:r w:rsidRPr="00C7481E">
        <w:rPr>
          <w:rFonts w:cs="Times New Roman"/>
          <w:kern w:val="22"/>
          <w:sz w:val="22"/>
          <w:lang w:val="ru-RU"/>
        </w:rPr>
        <w:t xml:space="preserve">Многие компании, </w:t>
      </w:r>
      <w:r>
        <w:rPr>
          <w:rFonts w:cs="Times New Roman"/>
          <w:kern w:val="22"/>
          <w:sz w:val="22"/>
          <w:lang w:val="ru-RU"/>
        </w:rPr>
        <w:t>изолирующие</w:t>
      </w:r>
      <w:r w:rsidRPr="00C7481E">
        <w:rPr>
          <w:rFonts w:cs="Times New Roman"/>
          <w:kern w:val="22"/>
          <w:sz w:val="22"/>
          <w:lang w:val="ru-RU"/>
        </w:rPr>
        <w:t xml:space="preserve"> биохимические соединения, предлагают каталоги продуктов </w:t>
      </w:r>
      <w:r>
        <w:rPr>
          <w:rFonts w:cs="Times New Roman"/>
          <w:kern w:val="22"/>
          <w:sz w:val="22"/>
          <w:lang w:val="ru-RU"/>
        </w:rPr>
        <w:t>и</w:t>
      </w:r>
      <w:r w:rsidRPr="00C7481E">
        <w:rPr>
          <w:rFonts w:cs="Times New Roman"/>
          <w:kern w:val="22"/>
          <w:sz w:val="22"/>
          <w:lang w:val="ru-RU"/>
        </w:rPr>
        <w:t xml:space="preserve"> в некоторых случаях эти каталоги также содержат структуры соединений и аннотации. </w:t>
      </w:r>
      <w:r w:rsidRPr="00BE70F0">
        <w:rPr>
          <w:rFonts w:cs="Times New Roman"/>
          <w:kern w:val="22"/>
          <w:sz w:val="22"/>
          <w:lang w:val="ru-RU"/>
        </w:rPr>
        <w:t xml:space="preserve">Эти каталоги часто цитируются в научной литературе как источники структур </w:t>
      </w:r>
      <w:r>
        <w:rPr>
          <w:rFonts w:cs="Times New Roman"/>
          <w:kern w:val="22"/>
          <w:sz w:val="22"/>
          <w:lang w:val="ru-RU"/>
        </w:rPr>
        <w:t>природных продуктов</w:t>
      </w:r>
      <w:r w:rsidRPr="00BE70F0">
        <w:rPr>
          <w:rFonts w:cs="Times New Roman"/>
          <w:kern w:val="22"/>
          <w:sz w:val="22"/>
          <w:lang w:val="ru-RU"/>
        </w:rPr>
        <w:t xml:space="preserve">, но некоторые из них доступны </w:t>
      </w:r>
      <w:r>
        <w:rPr>
          <w:rFonts w:cs="Times New Roman"/>
          <w:kern w:val="22"/>
          <w:sz w:val="22"/>
          <w:lang w:val="ru-RU"/>
        </w:rPr>
        <w:t xml:space="preserve">только </w:t>
      </w:r>
      <w:r w:rsidRPr="00BE70F0">
        <w:rPr>
          <w:rFonts w:cs="Times New Roman"/>
          <w:kern w:val="22"/>
          <w:sz w:val="22"/>
          <w:lang w:val="ru-RU"/>
        </w:rPr>
        <w:t>клиент</w:t>
      </w:r>
      <w:r>
        <w:rPr>
          <w:rFonts w:cs="Times New Roman"/>
          <w:kern w:val="22"/>
          <w:sz w:val="22"/>
          <w:lang w:val="ru-RU"/>
        </w:rPr>
        <w:t>ам</w:t>
      </w:r>
      <w:r w:rsidRPr="00BE70F0">
        <w:rPr>
          <w:rFonts w:cs="Times New Roman"/>
          <w:kern w:val="22"/>
          <w:sz w:val="22"/>
          <w:lang w:val="ru-RU"/>
        </w:rPr>
        <w:t xml:space="preserve"> по запросу или зарегистрированны</w:t>
      </w:r>
      <w:r>
        <w:rPr>
          <w:rFonts w:cs="Times New Roman"/>
          <w:kern w:val="22"/>
          <w:sz w:val="22"/>
          <w:lang w:val="ru-RU"/>
        </w:rPr>
        <w:t>м</w:t>
      </w:r>
      <w:r w:rsidRPr="00BE70F0">
        <w:rPr>
          <w:rFonts w:cs="Times New Roman"/>
          <w:kern w:val="22"/>
          <w:sz w:val="22"/>
          <w:lang w:val="ru-RU"/>
        </w:rPr>
        <w:t xml:space="preserve"> пользовател</w:t>
      </w:r>
      <w:r>
        <w:rPr>
          <w:rFonts w:cs="Times New Roman"/>
          <w:kern w:val="22"/>
          <w:sz w:val="22"/>
          <w:lang w:val="ru-RU"/>
        </w:rPr>
        <w:t>ям</w:t>
      </w:r>
      <w:r w:rsidRPr="00BE70F0">
        <w:rPr>
          <w:rFonts w:cs="Times New Roman"/>
          <w:kern w:val="22"/>
          <w:sz w:val="22"/>
          <w:lang w:val="ru-RU"/>
        </w:rPr>
        <w:t>.</w:t>
      </w:r>
      <w:r w:rsidR="0079048F" w:rsidRPr="002364AB">
        <w:rPr>
          <w:rFonts w:cs="Times New Roman"/>
          <w:kern w:val="22"/>
          <w:sz w:val="22"/>
          <w:vertAlign w:val="superscript"/>
          <w:lang w:val="en-GB"/>
        </w:rPr>
        <w:footnoteReference w:id="142"/>
      </w:r>
      <w:r w:rsidR="0079048F" w:rsidRPr="00C7481E">
        <w:rPr>
          <w:rFonts w:cs="Times New Roman"/>
          <w:kern w:val="22"/>
          <w:sz w:val="22"/>
          <w:lang w:val="ru-RU"/>
        </w:rPr>
        <w:t xml:space="preserve"> </w:t>
      </w:r>
      <w:r w:rsidR="005A2235" w:rsidRPr="00BE70F0">
        <w:rPr>
          <w:rFonts w:cs="Times New Roman"/>
          <w:kern w:val="22"/>
          <w:sz w:val="22"/>
          <w:lang w:val="ru-RU"/>
        </w:rPr>
        <w:t>Предпринима</w:t>
      </w:r>
      <w:r w:rsidR="005A2235">
        <w:rPr>
          <w:rFonts w:cs="Times New Roman"/>
          <w:kern w:val="22"/>
          <w:sz w:val="22"/>
          <w:lang w:val="ru-RU"/>
        </w:rPr>
        <w:t>е</w:t>
      </w:r>
      <w:r w:rsidR="005A2235" w:rsidRPr="00BE70F0">
        <w:rPr>
          <w:rFonts w:cs="Times New Roman"/>
          <w:kern w:val="22"/>
          <w:sz w:val="22"/>
          <w:lang w:val="ru-RU"/>
        </w:rPr>
        <w:t>тся</w:t>
      </w:r>
      <w:r w:rsidR="005A2235" w:rsidRPr="005A2235">
        <w:rPr>
          <w:rFonts w:cs="Times New Roman"/>
          <w:kern w:val="22"/>
          <w:sz w:val="22"/>
          <w:lang w:val="ru-RU"/>
        </w:rPr>
        <w:t xml:space="preserve"> </w:t>
      </w:r>
      <w:r w:rsidR="005A2235">
        <w:rPr>
          <w:rFonts w:cs="Times New Roman"/>
          <w:kern w:val="22"/>
          <w:sz w:val="22"/>
          <w:lang w:val="ru-RU"/>
        </w:rPr>
        <w:t>много</w:t>
      </w:r>
      <w:r w:rsidR="005A2235" w:rsidRPr="005A2235">
        <w:rPr>
          <w:rFonts w:cs="Times New Roman"/>
          <w:kern w:val="22"/>
          <w:sz w:val="22"/>
          <w:lang w:val="ru-RU"/>
        </w:rPr>
        <w:t xml:space="preserve"> </w:t>
      </w:r>
      <w:r w:rsidR="005A2235" w:rsidRPr="00BE70F0">
        <w:rPr>
          <w:rFonts w:cs="Times New Roman"/>
          <w:kern w:val="22"/>
          <w:sz w:val="22"/>
          <w:lang w:val="ru-RU"/>
        </w:rPr>
        <w:t>усили</w:t>
      </w:r>
      <w:r w:rsidR="005A2235">
        <w:rPr>
          <w:rFonts w:cs="Times New Roman"/>
          <w:kern w:val="22"/>
          <w:sz w:val="22"/>
          <w:lang w:val="ru-RU"/>
        </w:rPr>
        <w:t>й</w:t>
      </w:r>
      <w:r w:rsidR="005A2235" w:rsidRPr="005A2235">
        <w:rPr>
          <w:rFonts w:cs="Times New Roman"/>
          <w:kern w:val="22"/>
          <w:sz w:val="22"/>
          <w:lang w:val="ru-RU"/>
        </w:rPr>
        <w:t xml:space="preserve"> </w:t>
      </w:r>
      <w:r w:rsidR="005A2235" w:rsidRPr="00BE70F0">
        <w:rPr>
          <w:rFonts w:cs="Times New Roman"/>
          <w:kern w:val="22"/>
          <w:sz w:val="22"/>
          <w:lang w:val="ru-RU"/>
        </w:rPr>
        <w:t>на</w:t>
      </w:r>
      <w:r w:rsidR="005A2235" w:rsidRPr="005A2235">
        <w:rPr>
          <w:rFonts w:cs="Times New Roman"/>
          <w:kern w:val="22"/>
          <w:sz w:val="22"/>
          <w:lang w:val="ru-RU"/>
        </w:rPr>
        <w:t xml:space="preserve"> </w:t>
      </w:r>
      <w:r w:rsidR="005A2235" w:rsidRPr="00BE70F0">
        <w:rPr>
          <w:rFonts w:cs="Times New Roman"/>
          <w:kern w:val="22"/>
          <w:sz w:val="22"/>
          <w:lang w:val="ru-RU"/>
        </w:rPr>
        <w:t>уровне</w:t>
      </w:r>
      <w:r w:rsidR="005A2235" w:rsidRPr="005A2235">
        <w:rPr>
          <w:rFonts w:cs="Times New Roman"/>
          <w:kern w:val="22"/>
          <w:sz w:val="22"/>
          <w:lang w:val="ru-RU"/>
        </w:rPr>
        <w:t xml:space="preserve"> </w:t>
      </w:r>
      <w:r w:rsidR="005A2235" w:rsidRPr="00BE70F0">
        <w:rPr>
          <w:rFonts w:cs="Times New Roman"/>
          <w:kern w:val="22"/>
          <w:sz w:val="22"/>
          <w:lang w:val="ru-RU"/>
        </w:rPr>
        <w:t>стран</w:t>
      </w:r>
      <w:r w:rsidR="005A2235" w:rsidRPr="005A2235">
        <w:rPr>
          <w:rFonts w:cs="Times New Roman"/>
          <w:kern w:val="22"/>
          <w:sz w:val="22"/>
          <w:lang w:val="ru-RU"/>
        </w:rPr>
        <w:t xml:space="preserve"> </w:t>
      </w:r>
      <w:r w:rsidR="005A2235" w:rsidRPr="00BE70F0">
        <w:rPr>
          <w:rFonts w:cs="Times New Roman"/>
          <w:kern w:val="22"/>
          <w:sz w:val="22"/>
          <w:lang w:val="ru-RU"/>
        </w:rPr>
        <w:t>по</w:t>
      </w:r>
      <w:r w:rsidR="005A2235" w:rsidRPr="005A2235">
        <w:rPr>
          <w:rFonts w:cs="Times New Roman"/>
          <w:kern w:val="22"/>
          <w:sz w:val="22"/>
          <w:lang w:val="ru-RU"/>
        </w:rPr>
        <w:t xml:space="preserve"> </w:t>
      </w:r>
      <w:r w:rsidR="005A2235" w:rsidRPr="00BE70F0">
        <w:rPr>
          <w:rFonts w:cs="Times New Roman"/>
          <w:kern w:val="22"/>
          <w:sz w:val="22"/>
          <w:lang w:val="ru-RU"/>
        </w:rPr>
        <w:t>каталогизации</w:t>
      </w:r>
      <w:r w:rsidR="005A2235" w:rsidRPr="005A2235">
        <w:rPr>
          <w:rFonts w:cs="Times New Roman"/>
          <w:kern w:val="22"/>
          <w:sz w:val="22"/>
          <w:lang w:val="ru-RU"/>
        </w:rPr>
        <w:t xml:space="preserve"> </w:t>
      </w:r>
      <w:r w:rsidR="005A2235">
        <w:rPr>
          <w:rFonts w:cs="Times New Roman"/>
          <w:kern w:val="22"/>
          <w:sz w:val="22"/>
          <w:lang w:val="ru-RU"/>
        </w:rPr>
        <w:t>природных</w:t>
      </w:r>
      <w:r w:rsidR="005A2235" w:rsidRPr="005A2235">
        <w:rPr>
          <w:rFonts w:cs="Times New Roman"/>
          <w:kern w:val="22"/>
          <w:sz w:val="22"/>
          <w:lang w:val="ru-RU"/>
        </w:rPr>
        <w:t xml:space="preserve"> </w:t>
      </w:r>
      <w:r w:rsidR="005A2235">
        <w:rPr>
          <w:rFonts w:cs="Times New Roman"/>
          <w:kern w:val="22"/>
          <w:sz w:val="22"/>
          <w:lang w:val="ru-RU"/>
        </w:rPr>
        <w:t>продуктов</w:t>
      </w:r>
      <w:r w:rsidR="005A2235" w:rsidRPr="005A2235">
        <w:rPr>
          <w:rFonts w:cs="Times New Roman"/>
          <w:kern w:val="22"/>
          <w:sz w:val="22"/>
          <w:lang w:val="ru-RU"/>
        </w:rPr>
        <w:t xml:space="preserve"> </w:t>
      </w:r>
      <w:r w:rsidR="005A2235" w:rsidRPr="00BE70F0">
        <w:rPr>
          <w:rFonts w:cs="Times New Roman"/>
          <w:kern w:val="22"/>
          <w:sz w:val="22"/>
          <w:lang w:val="ru-RU"/>
        </w:rPr>
        <w:t>в</w:t>
      </w:r>
      <w:r w:rsidR="005A2235" w:rsidRPr="005A2235">
        <w:rPr>
          <w:rFonts w:cs="Times New Roman"/>
          <w:kern w:val="22"/>
          <w:sz w:val="22"/>
          <w:lang w:val="ru-RU"/>
        </w:rPr>
        <w:t xml:space="preserve"> </w:t>
      </w:r>
      <w:r w:rsidR="005A2235" w:rsidRPr="00BE70F0">
        <w:rPr>
          <w:rFonts w:cs="Times New Roman"/>
          <w:kern w:val="22"/>
          <w:sz w:val="22"/>
          <w:lang w:val="ru-RU"/>
        </w:rPr>
        <w:t>пределах</w:t>
      </w:r>
      <w:r w:rsidR="005A2235" w:rsidRPr="005A2235">
        <w:rPr>
          <w:rFonts w:cs="Times New Roman"/>
          <w:kern w:val="22"/>
          <w:sz w:val="22"/>
          <w:lang w:val="ru-RU"/>
        </w:rPr>
        <w:t xml:space="preserve"> </w:t>
      </w:r>
      <w:r w:rsidR="005A2235" w:rsidRPr="00BE70F0">
        <w:rPr>
          <w:rFonts w:cs="Times New Roman"/>
          <w:kern w:val="22"/>
          <w:sz w:val="22"/>
          <w:lang w:val="ru-RU"/>
        </w:rPr>
        <w:t>их</w:t>
      </w:r>
      <w:r w:rsidR="005A2235" w:rsidRPr="005A2235">
        <w:rPr>
          <w:rFonts w:cs="Times New Roman"/>
          <w:kern w:val="22"/>
          <w:sz w:val="22"/>
          <w:lang w:val="ru-RU"/>
        </w:rPr>
        <w:t xml:space="preserve"> </w:t>
      </w:r>
      <w:r w:rsidR="005A2235" w:rsidRPr="00BE70F0">
        <w:rPr>
          <w:rFonts w:cs="Times New Roman"/>
          <w:kern w:val="22"/>
          <w:sz w:val="22"/>
          <w:lang w:val="ru-RU"/>
        </w:rPr>
        <w:t>национальных</w:t>
      </w:r>
      <w:r w:rsidR="005A2235" w:rsidRPr="005A2235">
        <w:rPr>
          <w:rFonts w:cs="Times New Roman"/>
          <w:kern w:val="22"/>
          <w:sz w:val="22"/>
          <w:lang w:val="ru-RU"/>
        </w:rPr>
        <w:t xml:space="preserve"> </w:t>
      </w:r>
      <w:r w:rsidR="005A2235" w:rsidRPr="00BE70F0">
        <w:rPr>
          <w:rFonts w:cs="Times New Roman"/>
          <w:kern w:val="22"/>
          <w:sz w:val="22"/>
          <w:lang w:val="ru-RU"/>
        </w:rPr>
        <w:t>границ</w:t>
      </w:r>
      <w:r w:rsidR="005A2235" w:rsidRPr="005A2235">
        <w:rPr>
          <w:rFonts w:cs="Times New Roman"/>
          <w:kern w:val="22"/>
          <w:sz w:val="22"/>
          <w:lang w:val="ru-RU"/>
        </w:rPr>
        <w:t xml:space="preserve">, </w:t>
      </w:r>
      <w:r w:rsidR="005A2235" w:rsidRPr="00BE70F0">
        <w:rPr>
          <w:rFonts w:cs="Times New Roman"/>
          <w:kern w:val="22"/>
          <w:sz w:val="22"/>
          <w:lang w:val="ru-RU"/>
        </w:rPr>
        <w:t>например</w:t>
      </w:r>
      <w:r w:rsidR="005A2235" w:rsidRPr="005A2235">
        <w:rPr>
          <w:rFonts w:cs="Times New Roman"/>
          <w:kern w:val="22"/>
          <w:sz w:val="22"/>
          <w:lang w:val="ru-RU"/>
        </w:rPr>
        <w:t xml:space="preserve">, </w:t>
      </w:r>
      <w:r w:rsidR="005A2235" w:rsidRPr="00BE70F0">
        <w:rPr>
          <w:rFonts w:cs="Times New Roman"/>
          <w:kern w:val="22"/>
          <w:sz w:val="22"/>
          <w:lang w:val="ru-RU"/>
        </w:rPr>
        <w:t>в</w:t>
      </w:r>
      <w:r w:rsidR="005A2235" w:rsidRPr="005A2235">
        <w:rPr>
          <w:rFonts w:cs="Times New Roman"/>
          <w:kern w:val="22"/>
          <w:sz w:val="22"/>
          <w:lang w:val="ru-RU"/>
        </w:rPr>
        <w:t xml:space="preserve"> </w:t>
      </w:r>
      <w:r w:rsidR="005A2235" w:rsidRPr="00BE70F0">
        <w:rPr>
          <w:rFonts w:cs="Times New Roman"/>
          <w:kern w:val="22"/>
          <w:sz w:val="22"/>
          <w:lang w:val="ru-RU"/>
        </w:rPr>
        <w:t>Бразилии</w:t>
      </w:r>
      <w:r w:rsidR="005A2235" w:rsidRPr="005A2235">
        <w:rPr>
          <w:rFonts w:cs="Times New Roman"/>
          <w:kern w:val="22"/>
          <w:sz w:val="22"/>
          <w:lang w:val="ru-RU"/>
        </w:rPr>
        <w:t xml:space="preserve"> (</w:t>
      </w:r>
      <w:r w:rsidR="005A2235" w:rsidRPr="00BE70F0">
        <w:rPr>
          <w:rFonts w:cs="Times New Roman"/>
          <w:kern w:val="22"/>
          <w:sz w:val="22"/>
          <w:lang w:val="en-CA"/>
        </w:rPr>
        <w:t>NUBBEDB</w:t>
      </w:r>
      <w:r w:rsidR="005A2235" w:rsidRPr="005A2235">
        <w:rPr>
          <w:rFonts w:cs="Times New Roman"/>
          <w:kern w:val="22"/>
          <w:sz w:val="22"/>
          <w:lang w:val="ru-RU"/>
        </w:rPr>
        <w:t xml:space="preserve">), </w:t>
      </w:r>
      <w:r w:rsidR="005A2235" w:rsidRPr="00BE70F0">
        <w:rPr>
          <w:rFonts w:cs="Times New Roman"/>
          <w:kern w:val="22"/>
          <w:sz w:val="22"/>
          <w:lang w:val="ru-RU"/>
        </w:rPr>
        <w:t>Мексике</w:t>
      </w:r>
      <w:r w:rsidR="005A2235" w:rsidRPr="005A2235">
        <w:rPr>
          <w:rFonts w:cs="Times New Roman"/>
          <w:kern w:val="22"/>
          <w:sz w:val="22"/>
          <w:lang w:val="ru-RU"/>
        </w:rPr>
        <w:t xml:space="preserve"> (</w:t>
      </w:r>
      <w:r w:rsidR="005A2235" w:rsidRPr="00BE70F0">
        <w:rPr>
          <w:rFonts w:cs="Times New Roman"/>
          <w:kern w:val="22"/>
          <w:sz w:val="22"/>
          <w:lang w:val="en-CA"/>
        </w:rPr>
        <w:t>BIOFAQUIM</w:t>
      </w:r>
      <w:r w:rsidR="005A2235" w:rsidRPr="005A2235">
        <w:rPr>
          <w:rFonts w:cs="Times New Roman"/>
          <w:kern w:val="22"/>
          <w:sz w:val="22"/>
          <w:lang w:val="ru-RU"/>
        </w:rPr>
        <w:t xml:space="preserve">) </w:t>
      </w:r>
      <w:r w:rsidR="005A2235" w:rsidRPr="00BE70F0">
        <w:rPr>
          <w:rFonts w:cs="Times New Roman"/>
          <w:kern w:val="22"/>
          <w:sz w:val="22"/>
          <w:lang w:val="ru-RU"/>
        </w:rPr>
        <w:t>и</w:t>
      </w:r>
      <w:r w:rsidR="005A2235" w:rsidRPr="005A2235">
        <w:rPr>
          <w:rFonts w:cs="Times New Roman"/>
          <w:kern w:val="22"/>
          <w:sz w:val="22"/>
          <w:lang w:val="ru-RU"/>
        </w:rPr>
        <w:t xml:space="preserve"> </w:t>
      </w:r>
      <w:r w:rsidR="005A2235" w:rsidRPr="00BE70F0">
        <w:rPr>
          <w:rFonts w:cs="Times New Roman"/>
          <w:kern w:val="22"/>
          <w:sz w:val="22"/>
          <w:lang w:val="ru-RU"/>
        </w:rPr>
        <w:t>Южной</w:t>
      </w:r>
      <w:r w:rsidR="005A2235" w:rsidRPr="005A2235">
        <w:rPr>
          <w:rFonts w:cs="Times New Roman"/>
          <w:kern w:val="22"/>
          <w:sz w:val="22"/>
          <w:lang w:val="ru-RU"/>
        </w:rPr>
        <w:t xml:space="preserve"> </w:t>
      </w:r>
      <w:r w:rsidR="005A2235" w:rsidRPr="00BE70F0">
        <w:rPr>
          <w:rFonts w:cs="Times New Roman"/>
          <w:kern w:val="22"/>
          <w:sz w:val="22"/>
          <w:lang w:val="ru-RU"/>
        </w:rPr>
        <w:lastRenderedPageBreak/>
        <w:t>Африке</w:t>
      </w:r>
      <w:r w:rsidR="005A2235" w:rsidRPr="005A2235">
        <w:rPr>
          <w:rFonts w:cs="Times New Roman"/>
          <w:kern w:val="22"/>
          <w:sz w:val="22"/>
          <w:lang w:val="ru-RU"/>
        </w:rPr>
        <w:t xml:space="preserve"> (</w:t>
      </w:r>
      <w:r w:rsidR="005A2235" w:rsidRPr="00BE70F0">
        <w:rPr>
          <w:rFonts w:cs="Times New Roman"/>
          <w:kern w:val="22"/>
          <w:sz w:val="22"/>
          <w:lang w:val="en-CA"/>
        </w:rPr>
        <w:t>SANCDB</w:t>
      </w:r>
      <w:r w:rsidR="005A2235" w:rsidRPr="005A2235">
        <w:rPr>
          <w:rFonts w:cs="Times New Roman"/>
          <w:kern w:val="22"/>
          <w:sz w:val="22"/>
          <w:lang w:val="ru-RU"/>
        </w:rPr>
        <w:t xml:space="preserve">). </w:t>
      </w:r>
      <w:r w:rsidR="005A2235" w:rsidRPr="00BE70F0">
        <w:rPr>
          <w:rFonts w:cs="Times New Roman"/>
          <w:kern w:val="22"/>
          <w:sz w:val="22"/>
          <w:lang w:val="ru-RU"/>
        </w:rPr>
        <w:t xml:space="preserve">Однако </w:t>
      </w:r>
      <w:r w:rsidR="005A2235">
        <w:rPr>
          <w:rFonts w:cs="Times New Roman"/>
          <w:kern w:val="22"/>
          <w:sz w:val="22"/>
          <w:lang w:val="ru-RU"/>
        </w:rPr>
        <w:t xml:space="preserve">многие </w:t>
      </w:r>
      <w:r w:rsidR="005A2235" w:rsidRPr="00BE70F0">
        <w:rPr>
          <w:rFonts w:cs="Times New Roman"/>
          <w:kern w:val="22"/>
          <w:sz w:val="22"/>
          <w:lang w:val="ru-RU"/>
        </w:rPr>
        <w:t>из этих баз данных намного шире по своему охвату и основаны н</w:t>
      </w:r>
      <w:r w:rsidR="005A2235">
        <w:rPr>
          <w:rFonts w:cs="Times New Roman"/>
          <w:kern w:val="22"/>
          <w:sz w:val="22"/>
          <w:lang w:val="ru-RU"/>
        </w:rPr>
        <w:t xml:space="preserve">а </w:t>
      </w:r>
      <w:r w:rsidR="005A2235" w:rsidRPr="00BE70F0">
        <w:rPr>
          <w:rFonts w:cs="Times New Roman"/>
          <w:kern w:val="22"/>
          <w:sz w:val="22"/>
          <w:lang w:val="ru-RU"/>
        </w:rPr>
        <w:t xml:space="preserve">поисках </w:t>
      </w:r>
      <w:r w:rsidR="005A2235">
        <w:rPr>
          <w:rFonts w:cs="Times New Roman"/>
          <w:kern w:val="22"/>
          <w:sz w:val="22"/>
          <w:lang w:val="ru-RU"/>
        </w:rPr>
        <w:t xml:space="preserve">в </w:t>
      </w:r>
      <w:r w:rsidR="005A2235" w:rsidRPr="00BE70F0">
        <w:rPr>
          <w:rFonts w:cs="Times New Roman"/>
          <w:kern w:val="22"/>
          <w:sz w:val="22"/>
          <w:lang w:val="ru-RU"/>
        </w:rPr>
        <w:t>литератур</w:t>
      </w:r>
      <w:r w:rsidR="005A2235">
        <w:rPr>
          <w:rFonts w:cs="Times New Roman"/>
          <w:kern w:val="22"/>
          <w:sz w:val="22"/>
          <w:lang w:val="ru-RU"/>
        </w:rPr>
        <w:t>е</w:t>
      </w:r>
      <w:r w:rsidR="005A2235" w:rsidRPr="00BE70F0">
        <w:rPr>
          <w:rFonts w:cs="Times New Roman"/>
          <w:kern w:val="22"/>
          <w:sz w:val="22"/>
          <w:lang w:val="ru-RU"/>
        </w:rPr>
        <w:t xml:space="preserve">, которые могут включать </w:t>
      </w:r>
      <w:r w:rsidR="005A2235">
        <w:rPr>
          <w:rFonts w:cs="Times New Roman"/>
          <w:kern w:val="22"/>
          <w:sz w:val="22"/>
          <w:lang w:val="ru-RU"/>
        </w:rPr>
        <w:t>за</w:t>
      </w:r>
      <w:r w:rsidR="005A2235" w:rsidRPr="00BE70F0">
        <w:rPr>
          <w:rFonts w:cs="Times New Roman"/>
          <w:kern w:val="22"/>
          <w:sz w:val="22"/>
          <w:lang w:val="ru-RU"/>
        </w:rPr>
        <w:t>документированные традиционные знания, например, Панафриканская библиотека натуральных продуктов (</w:t>
      </w:r>
      <w:r w:rsidR="005A2235" w:rsidRPr="00BE70F0">
        <w:rPr>
          <w:rFonts w:cs="Times New Roman"/>
          <w:kern w:val="22"/>
          <w:sz w:val="22"/>
          <w:lang w:val="en-CA"/>
        </w:rPr>
        <w:t>p</w:t>
      </w:r>
      <w:r w:rsidR="005A2235" w:rsidRPr="00BE70F0">
        <w:rPr>
          <w:rFonts w:cs="Times New Roman"/>
          <w:kern w:val="22"/>
          <w:sz w:val="22"/>
          <w:lang w:val="ru-RU"/>
        </w:rPr>
        <w:t>-</w:t>
      </w:r>
      <w:r w:rsidR="005A2235" w:rsidRPr="00BE70F0">
        <w:rPr>
          <w:rFonts w:cs="Times New Roman"/>
          <w:kern w:val="22"/>
          <w:sz w:val="22"/>
          <w:lang w:val="en-CA"/>
        </w:rPr>
        <w:t>ANAPL</w:t>
      </w:r>
      <w:r w:rsidR="005A2235" w:rsidRPr="00BE70F0">
        <w:rPr>
          <w:rFonts w:cs="Times New Roman"/>
          <w:kern w:val="22"/>
          <w:sz w:val="22"/>
          <w:lang w:val="ru-RU"/>
        </w:rPr>
        <w:t>)</w:t>
      </w:r>
      <w:r w:rsidR="0079048F" w:rsidRPr="005A2235">
        <w:rPr>
          <w:rFonts w:cs="Times New Roman"/>
          <w:kern w:val="22"/>
          <w:sz w:val="22"/>
          <w:lang w:val="ru-RU"/>
        </w:rPr>
        <w:t>,</w:t>
      </w:r>
      <w:r w:rsidR="0079048F" w:rsidRPr="002364AB">
        <w:rPr>
          <w:rFonts w:cs="Times New Roman"/>
          <w:kern w:val="22"/>
          <w:sz w:val="22"/>
          <w:vertAlign w:val="superscript"/>
          <w:lang w:val="en-GB"/>
        </w:rPr>
        <w:footnoteReference w:id="143"/>
      </w:r>
      <w:r w:rsidR="0079048F" w:rsidRPr="005A2235">
        <w:rPr>
          <w:rFonts w:cs="Times New Roman"/>
          <w:kern w:val="22"/>
          <w:sz w:val="22"/>
          <w:lang w:val="ru-RU"/>
        </w:rPr>
        <w:t xml:space="preserve"> </w:t>
      </w:r>
      <w:proofErr w:type="spellStart"/>
      <w:r w:rsidR="0079048F" w:rsidRPr="002364AB">
        <w:rPr>
          <w:rFonts w:cs="Times New Roman"/>
          <w:kern w:val="22"/>
          <w:sz w:val="22"/>
          <w:lang w:val="en-GB"/>
        </w:rPr>
        <w:t>AfroDB</w:t>
      </w:r>
      <w:proofErr w:type="spellEnd"/>
      <w:r w:rsidR="0079048F" w:rsidRPr="005A2235">
        <w:rPr>
          <w:rFonts w:cs="Times New Roman"/>
          <w:kern w:val="22"/>
          <w:sz w:val="22"/>
          <w:lang w:val="ru-RU"/>
        </w:rPr>
        <w:t>,</w:t>
      </w:r>
      <w:r w:rsidR="0079048F" w:rsidRPr="002364AB">
        <w:rPr>
          <w:rFonts w:cs="Times New Roman"/>
          <w:kern w:val="22"/>
          <w:sz w:val="22"/>
          <w:vertAlign w:val="superscript"/>
          <w:lang w:val="en-GB"/>
        </w:rPr>
        <w:footnoteReference w:id="144"/>
      </w:r>
      <w:r w:rsidR="0079048F" w:rsidRPr="005A2235">
        <w:rPr>
          <w:rFonts w:cs="Times New Roman"/>
          <w:kern w:val="22"/>
          <w:sz w:val="22"/>
          <w:lang w:val="ru-RU"/>
        </w:rPr>
        <w:t xml:space="preserve"> </w:t>
      </w:r>
      <w:r w:rsidR="0079048F" w:rsidRPr="002364AB">
        <w:rPr>
          <w:rFonts w:cs="Times New Roman"/>
          <w:kern w:val="22"/>
          <w:sz w:val="22"/>
          <w:lang w:val="en-GB"/>
        </w:rPr>
        <w:t>NANPDB</w:t>
      </w:r>
      <w:r w:rsidR="0079048F" w:rsidRPr="005A2235">
        <w:rPr>
          <w:rFonts w:cs="Times New Roman"/>
          <w:kern w:val="22"/>
          <w:sz w:val="22"/>
          <w:lang w:val="ru-RU"/>
        </w:rPr>
        <w:t>,</w:t>
      </w:r>
      <w:r w:rsidR="0079048F" w:rsidRPr="002364AB">
        <w:rPr>
          <w:rFonts w:cs="Times New Roman"/>
          <w:kern w:val="22"/>
          <w:sz w:val="22"/>
          <w:vertAlign w:val="superscript"/>
          <w:lang w:val="en-GB"/>
        </w:rPr>
        <w:footnoteReference w:id="145"/>
      </w:r>
      <w:r w:rsidR="0079048F" w:rsidRPr="005A2235">
        <w:rPr>
          <w:rFonts w:cs="Times New Roman"/>
          <w:kern w:val="22"/>
          <w:sz w:val="22"/>
          <w:lang w:val="ru-RU"/>
        </w:rPr>
        <w:t xml:space="preserve"> </w:t>
      </w:r>
      <w:r w:rsidR="005A2235">
        <w:rPr>
          <w:rFonts w:cs="Times New Roman"/>
          <w:kern w:val="22"/>
          <w:sz w:val="22"/>
          <w:lang w:val="ru-RU"/>
        </w:rPr>
        <w:t xml:space="preserve">и </w:t>
      </w:r>
      <w:r w:rsidR="005359F5" w:rsidRPr="002364AB">
        <w:rPr>
          <w:rFonts w:cs="Times New Roman"/>
          <w:kern w:val="22"/>
          <w:sz w:val="22"/>
          <w:lang w:val="en-GB"/>
        </w:rPr>
        <w:t>Northeast</w:t>
      </w:r>
      <w:r w:rsidR="005359F5" w:rsidRPr="00271A41">
        <w:rPr>
          <w:rFonts w:cs="Times New Roman"/>
          <w:kern w:val="22"/>
          <w:sz w:val="22"/>
          <w:lang w:val="ru-RU"/>
        </w:rPr>
        <w:t xml:space="preserve"> </w:t>
      </w:r>
      <w:r w:rsidR="005359F5" w:rsidRPr="002364AB">
        <w:rPr>
          <w:rFonts w:cs="Times New Roman"/>
          <w:kern w:val="22"/>
          <w:sz w:val="22"/>
          <w:lang w:val="en-GB"/>
        </w:rPr>
        <w:t>Asian</w:t>
      </w:r>
      <w:r w:rsidR="005359F5" w:rsidRPr="00271A41">
        <w:rPr>
          <w:rFonts w:cs="Times New Roman"/>
          <w:kern w:val="22"/>
          <w:sz w:val="22"/>
          <w:lang w:val="ru-RU"/>
        </w:rPr>
        <w:t xml:space="preserve"> </w:t>
      </w:r>
      <w:r w:rsidR="005359F5" w:rsidRPr="002364AB">
        <w:rPr>
          <w:rFonts w:cs="Times New Roman"/>
          <w:kern w:val="22"/>
          <w:sz w:val="22"/>
          <w:lang w:val="en-GB"/>
        </w:rPr>
        <w:t>TM</w:t>
      </w:r>
      <w:r w:rsidR="005359F5" w:rsidRPr="00271A41">
        <w:rPr>
          <w:rFonts w:cs="Times New Roman"/>
          <w:kern w:val="22"/>
          <w:sz w:val="22"/>
          <w:lang w:val="ru-RU"/>
        </w:rPr>
        <w:t xml:space="preserve"> </w:t>
      </w:r>
      <w:r w:rsidR="0079048F" w:rsidRPr="005A2235">
        <w:rPr>
          <w:rFonts w:cs="Times New Roman"/>
          <w:kern w:val="22"/>
          <w:sz w:val="22"/>
          <w:lang w:val="ru-RU"/>
        </w:rPr>
        <w:t>(</w:t>
      </w:r>
      <w:r w:rsidR="0079048F" w:rsidRPr="002364AB">
        <w:rPr>
          <w:rFonts w:cs="Times New Roman"/>
          <w:kern w:val="22"/>
          <w:sz w:val="22"/>
          <w:lang w:val="en-GB"/>
        </w:rPr>
        <w:t>TM</w:t>
      </w:r>
      <w:r w:rsidR="0079048F" w:rsidRPr="005A2235">
        <w:rPr>
          <w:rFonts w:cs="Times New Roman"/>
          <w:kern w:val="22"/>
          <w:sz w:val="22"/>
          <w:lang w:val="ru-RU"/>
        </w:rPr>
        <w:t>-</w:t>
      </w:r>
      <w:r w:rsidR="0079048F" w:rsidRPr="002364AB">
        <w:rPr>
          <w:rFonts w:cs="Times New Roman"/>
          <w:kern w:val="22"/>
          <w:sz w:val="22"/>
          <w:lang w:val="en-GB"/>
        </w:rPr>
        <w:t>MC</w:t>
      </w:r>
      <w:r w:rsidR="0079048F" w:rsidRPr="005A2235">
        <w:rPr>
          <w:rFonts w:cs="Times New Roman"/>
          <w:kern w:val="22"/>
          <w:sz w:val="22"/>
          <w:lang w:val="ru-RU"/>
        </w:rPr>
        <w:t>)</w:t>
      </w:r>
      <w:r w:rsidR="00B3303E">
        <w:rPr>
          <w:rFonts w:cs="Times New Roman"/>
          <w:kern w:val="22"/>
          <w:sz w:val="22"/>
          <w:lang w:val="ru-RU"/>
        </w:rPr>
        <w:t>.</w:t>
      </w:r>
      <w:r w:rsidR="0079048F" w:rsidRPr="002364AB">
        <w:rPr>
          <w:rFonts w:cs="Times New Roman"/>
          <w:kern w:val="22"/>
          <w:sz w:val="22"/>
          <w:vertAlign w:val="superscript"/>
          <w:lang w:val="en-GB"/>
        </w:rPr>
        <w:footnoteReference w:id="146"/>
      </w:r>
    </w:p>
    <w:p w14:paraId="23E543B6" w14:textId="66DFC908" w:rsidR="00921E16" w:rsidRPr="00BE70F0" w:rsidRDefault="00BE70F0" w:rsidP="14AC87FF">
      <w:pPr>
        <w:rPr>
          <w:rFonts w:cs="Times New Roman"/>
          <w:i/>
          <w:iCs/>
          <w:kern w:val="22"/>
          <w:sz w:val="22"/>
          <w:lang w:val="ru-RU"/>
        </w:rPr>
      </w:pPr>
      <w:r w:rsidRPr="00BE70F0">
        <w:rPr>
          <w:rFonts w:cs="Times New Roman"/>
          <w:i/>
          <w:iCs/>
          <w:kern w:val="22"/>
          <w:sz w:val="22"/>
          <w:lang w:val="ru-RU"/>
        </w:rPr>
        <w:t>«</w:t>
      </w:r>
      <w:r w:rsidR="006E3C29">
        <w:rPr>
          <w:rFonts w:cs="Times New Roman"/>
          <w:i/>
          <w:iCs/>
          <w:kern w:val="22"/>
          <w:sz w:val="22"/>
          <w:lang w:val="ru-RU"/>
        </w:rPr>
        <w:t>Научные ра</w:t>
      </w:r>
      <w:r w:rsidRPr="00BE70F0">
        <w:rPr>
          <w:rFonts w:cs="Times New Roman"/>
          <w:i/>
          <w:iCs/>
          <w:kern w:val="22"/>
          <w:sz w:val="22"/>
          <w:lang w:val="ru-RU"/>
        </w:rPr>
        <w:t>зработк</w:t>
      </w:r>
      <w:r w:rsidR="00271A41">
        <w:rPr>
          <w:rFonts w:cs="Times New Roman"/>
          <w:i/>
          <w:iCs/>
          <w:kern w:val="22"/>
          <w:sz w:val="22"/>
          <w:lang w:val="ru-RU"/>
        </w:rPr>
        <w:t>и</w:t>
      </w:r>
      <w:r w:rsidRPr="00BE70F0">
        <w:rPr>
          <w:rFonts w:cs="Times New Roman"/>
          <w:i/>
          <w:iCs/>
          <w:kern w:val="22"/>
          <w:sz w:val="22"/>
          <w:lang w:val="ru-RU"/>
        </w:rPr>
        <w:t xml:space="preserve"> в</w:t>
      </w:r>
      <w:r w:rsidR="006E3C29">
        <w:rPr>
          <w:rFonts w:cs="Times New Roman"/>
          <w:i/>
          <w:iCs/>
          <w:kern w:val="22"/>
          <w:sz w:val="22"/>
          <w:lang w:val="ru-RU"/>
        </w:rPr>
        <w:t xml:space="preserve"> обход</w:t>
      </w:r>
      <w:r w:rsidRPr="00BE70F0">
        <w:rPr>
          <w:rFonts w:cs="Times New Roman"/>
          <w:i/>
          <w:iCs/>
          <w:kern w:val="22"/>
          <w:sz w:val="22"/>
          <w:lang w:val="ru-RU"/>
        </w:rPr>
        <w:t xml:space="preserve">» </w:t>
      </w:r>
      <w:r w:rsidR="00271A41">
        <w:rPr>
          <w:rFonts w:cs="Times New Roman"/>
          <w:i/>
          <w:iCs/>
          <w:kern w:val="22"/>
          <w:sz w:val="22"/>
          <w:lang w:val="ru-RU"/>
        </w:rPr>
        <w:t>зая</w:t>
      </w:r>
      <w:r w:rsidR="001416FE">
        <w:rPr>
          <w:rFonts w:cs="Times New Roman"/>
          <w:i/>
          <w:iCs/>
          <w:kern w:val="22"/>
          <w:sz w:val="22"/>
          <w:lang w:val="ru-RU"/>
        </w:rPr>
        <w:t xml:space="preserve">влений </w:t>
      </w:r>
      <w:r w:rsidR="00271A41">
        <w:rPr>
          <w:rFonts w:cs="Times New Roman"/>
          <w:i/>
          <w:iCs/>
          <w:kern w:val="22"/>
          <w:sz w:val="22"/>
          <w:lang w:val="ru-RU"/>
        </w:rPr>
        <w:t xml:space="preserve">в </w:t>
      </w:r>
      <w:r w:rsidRPr="00BE70F0">
        <w:rPr>
          <w:rFonts w:cs="Times New Roman"/>
          <w:i/>
          <w:iCs/>
          <w:kern w:val="22"/>
          <w:sz w:val="22"/>
          <w:lang w:val="ru-RU"/>
        </w:rPr>
        <w:t>патент</w:t>
      </w:r>
      <w:r w:rsidR="00271A41">
        <w:rPr>
          <w:rFonts w:cs="Times New Roman"/>
          <w:i/>
          <w:iCs/>
          <w:kern w:val="22"/>
          <w:sz w:val="22"/>
          <w:lang w:val="ru-RU"/>
        </w:rPr>
        <w:t>е</w:t>
      </w:r>
      <w:r w:rsidRPr="00BE70F0">
        <w:rPr>
          <w:rFonts w:cs="Times New Roman"/>
          <w:i/>
          <w:iCs/>
          <w:kern w:val="22"/>
          <w:sz w:val="22"/>
          <w:lang w:val="ru-RU"/>
        </w:rPr>
        <w:t xml:space="preserve"> на изобретение, основан</w:t>
      </w:r>
      <w:r w:rsidR="00BF518D">
        <w:rPr>
          <w:rFonts w:cs="Times New Roman"/>
          <w:i/>
          <w:iCs/>
          <w:kern w:val="22"/>
          <w:sz w:val="22"/>
          <w:lang w:val="ru-RU"/>
        </w:rPr>
        <w:t xml:space="preserve">ных </w:t>
      </w:r>
      <w:r w:rsidRPr="00BE70F0">
        <w:rPr>
          <w:rFonts w:cs="Times New Roman"/>
          <w:i/>
          <w:iCs/>
          <w:kern w:val="22"/>
          <w:sz w:val="22"/>
          <w:lang w:val="ru-RU"/>
        </w:rPr>
        <w:t xml:space="preserve">на использовании </w:t>
      </w:r>
      <w:r w:rsidR="00833A5A">
        <w:rPr>
          <w:rFonts w:cs="Times New Roman"/>
          <w:i/>
          <w:iCs/>
          <w:kern w:val="22"/>
          <w:sz w:val="22"/>
          <w:lang w:val="ru-RU"/>
        </w:rPr>
        <w:t>ЦИП</w:t>
      </w:r>
      <w:r w:rsidRPr="00BE70F0">
        <w:rPr>
          <w:rFonts w:cs="Times New Roman"/>
          <w:i/>
          <w:iCs/>
          <w:kern w:val="22"/>
          <w:sz w:val="22"/>
          <w:lang w:val="ru-RU"/>
        </w:rPr>
        <w:t xml:space="preserve"> или </w:t>
      </w:r>
      <w:r w:rsidR="00833A5A">
        <w:rPr>
          <w:rFonts w:cs="Times New Roman"/>
          <w:i/>
          <w:iCs/>
          <w:kern w:val="22"/>
          <w:sz w:val="22"/>
          <w:lang w:val="ru-RU"/>
        </w:rPr>
        <w:t xml:space="preserve">осязаемого </w:t>
      </w:r>
      <w:r w:rsidRPr="00BE70F0">
        <w:rPr>
          <w:rFonts w:cs="Times New Roman"/>
          <w:i/>
          <w:iCs/>
          <w:kern w:val="22"/>
          <w:sz w:val="22"/>
          <w:lang w:val="ru-RU"/>
        </w:rPr>
        <w:t>генетического ресурса</w:t>
      </w:r>
    </w:p>
    <w:p w14:paraId="5F2F79AF" w14:textId="372052C8" w:rsidR="00525AC0" w:rsidRPr="00BE70F0" w:rsidRDefault="00BE70F0" w:rsidP="00FE16B8">
      <w:pPr>
        <w:rPr>
          <w:rFonts w:cs="Times New Roman"/>
          <w:kern w:val="22"/>
          <w:sz w:val="22"/>
          <w:lang w:val="ru-RU"/>
        </w:rPr>
      </w:pPr>
      <w:r w:rsidRPr="004C0FCE">
        <w:rPr>
          <w:rFonts w:cs="Times New Roman"/>
          <w:kern w:val="22"/>
          <w:sz w:val="22"/>
          <w:lang w:val="ru-RU"/>
        </w:rPr>
        <w:t xml:space="preserve">Следует отметить, что другой сценарий, в котором </w:t>
      </w:r>
      <w:r w:rsidR="00C73D10">
        <w:rPr>
          <w:rFonts w:cs="Times New Roman"/>
          <w:kern w:val="22"/>
          <w:sz w:val="22"/>
          <w:lang w:val="ru-RU"/>
        </w:rPr>
        <w:t>ЦИП</w:t>
      </w:r>
      <w:r w:rsidRPr="004C0FCE">
        <w:rPr>
          <w:rFonts w:cs="Times New Roman"/>
          <w:kern w:val="22"/>
          <w:sz w:val="22"/>
          <w:lang w:val="ru-RU"/>
        </w:rPr>
        <w:t xml:space="preserve"> мо</w:t>
      </w:r>
      <w:r w:rsidR="00B92891">
        <w:rPr>
          <w:rFonts w:cs="Times New Roman"/>
          <w:kern w:val="22"/>
          <w:sz w:val="22"/>
          <w:lang w:val="ru-RU"/>
        </w:rPr>
        <w:t>жет</w:t>
      </w:r>
      <w:r w:rsidR="00B92891" w:rsidRPr="004C0FCE">
        <w:rPr>
          <w:rFonts w:cs="Times New Roman"/>
          <w:kern w:val="22"/>
          <w:sz w:val="22"/>
          <w:lang w:val="ru-RU"/>
        </w:rPr>
        <w:t xml:space="preserve"> </w:t>
      </w:r>
      <w:r w:rsidR="00B92891">
        <w:rPr>
          <w:rFonts w:cs="Times New Roman"/>
          <w:kern w:val="22"/>
          <w:sz w:val="22"/>
          <w:lang w:val="ru-RU"/>
        </w:rPr>
        <w:t>и</w:t>
      </w:r>
      <w:r w:rsidRPr="004C0FCE">
        <w:rPr>
          <w:rFonts w:cs="Times New Roman"/>
          <w:kern w:val="22"/>
          <w:sz w:val="22"/>
          <w:lang w:val="ru-RU"/>
        </w:rPr>
        <w:t>спользова</w:t>
      </w:r>
      <w:r w:rsidR="004C0E5E">
        <w:rPr>
          <w:rFonts w:cs="Times New Roman"/>
          <w:kern w:val="22"/>
          <w:sz w:val="22"/>
          <w:lang w:val="ru-RU"/>
        </w:rPr>
        <w:t>ться</w:t>
      </w:r>
      <w:r w:rsidR="00B92891" w:rsidRPr="004C0FCE">
        <w:rPr>
          <w:rFonts w:cs="Times New Roman"/>
          <w:kern w:val="22"/>
          <w:sz w:val="22"/>
          <w:lang w:val="ru-RU"/>
        </w:rPr>
        <w:t xml:space="preserve"> </w:t>
      </w:r>
      <w:r w:rsidRPr="004C0FCE">
        <w:rPr>
          <w:rFonts w:cs="Times New Roman"/>
          <w:kern w:val="22"/>
          <w:sz w:val="22"/>
          <w:lang w:val="ru-RU"/>
        </w:rPr>
        <w:t xml:space="preserve">без физического доступа к генетическому ресурсу, </w:t>
      </w:r>
      <w:r w:rsidR="004F5190">
        <w:rPr>
          <w:rFonts w:cs="Times New Roman"/>
          <w:kern w:val="22"/>
          <w:sz w:val="22"/>
          <w:lang w:val="ru-RU"/>
        </w:rPr>
        <w:t>заключается</w:t>
      </w:r>
      <w:r w:rsidR="004F5190" w:rsidRPr="004C0FCE">
        <w:rPr>
          <w:rFonts w:cs="Times New Roman"/>
          <w:kern w:val="22"/>
          <w:sz w:val="22"/>
          <w:lang w:val="ru-RU"/>
        </w:rPr>
        <w:t xml:space="preserve"> </w:t>
      </w:r>
      <w:r w:rsidR="004F5190">
        <w:rPr>
          <w:rFonts w:cs="Times New Roman"/>
          <w:kern w:val="22"/>
          <w:sz w:val="22"/>
          <w:lang w:val="ru-RU"/>
        </w:rPr>
        <w:t>в</w:t>
      </w:r>
      <w:r w:rsidR="004F5190" w:rsidRPr="004C0FCE">
        <w:rPr>
          <w:rFonts w:cs="Times New Roman"/>
          <w:kern w:val="22"/>
          <w:sz w:val="22"/>
          <w:lang w:val="ru-RU"/>
        </w:rPr>
        <w:t xml:space="preserve"> </w:t>
      </w:r>
      <w:r w:rsidR="004F5190">
        <w:rPr>
          <w:rFonts w:cs="Times New Roman"/>
          <w:kern w:val="22"/>
          <w:sz w:val="22"/>
          <w:lang w:val="ru-RU"/>
        </w:rPr>
        <w:t>том</w:t>
      </w:r>
      <w:r w:rsidR="004F5190" w:rsidRPr="004C0FCE">
        <w:rPr>
          <w:rFonts w:cs="Times New Roman"/>
          <w:kern w:val="22"/>
          <w:sz w:val="22"/>
          <w:lang w:val="ru-RU"/>
        </w:rPr>
        <w:t xml:space="preserve">, </w:t>
      </w:r>
      <w:r w:rsidR="004F5190">
        <w:rPr>
          <w:rFonts w:cs="Times New Roman"/>
          <w:kern w:val="22"/>
          <w:sz w:val="22"/>
          <w:lang w:val="ru-RU"/>
        </w:rPr>
        <w:t>что</w:t>
      </w:r>
      <w:r w:rsidR="004F5190" w:rsidRPr="004C0FCE">
        <w:rPr>
          <w:rFonts w:cs="Times New Roman"/>
          <w:kern w:val="22"/>
          <w:sz w:val="22"/>
          <w:lang w:val="ru-RU"/>
        </w:rPr>
        <w:t xml:space="preserve"> </w:t>
      </w:r>
      <w:r w:rsidRPr="004C0FCE">
        <w:rPr>
          <w:rFonts w:cs="Times New Roman"/>
          <w:kern w:val="22"/>
          <w:sz w:val="22"/>
          <w:lang w:val="ru-RU"/>
        </w:rPr>
        <w:t>организация решает</w:t>
      </w:r>
      <w:r w:rsidR="00A51164" w:rsidRPr="004C0FCE">
        <w:rPr>
          <w:rFonts w:cs="Times New Roman"/>
          <w:kern w:val="22"/>
          <w:sz w:val="22"/>
          <w:lang w:val="ru-RU"/>
        </w:rPr>
        <w:t xml:space="preserve"> </w:t>
      </w:r>
      <w:r w:rsidR="00A51164">
        <w:rPr>
          <w:rFonts w:cs="Times New Roman"/>
          <w:kern w:val="22"/>
          <w:sz w:val="22"/>
          <w:lang w:val="ru-RU"/>
        </w:rPr>
        <w:t>вести</w:t>
      </w:r>
      <w:r w:rsidR="00A51164" w:rsidRPr="004C0FCE">
        <w:rPr>
          <w:rFonts w:cs="Times New Roman"/>
          <w:kern w:val="22"/>
          <w:sz w:val="22"/>
          <w:lang w:val="ru-RU"/>
        </w:rPr>
        <w:t xml:space="preserve"> </w:t>
      </w:r>
      <w:r w:rsidRPr="004C0FCE">
        <w:rPr>
          <w:rFonts w:cs="Times New Roman"/>
          <w:kern w:val="22"/>
          <w:sz w:val="22"/>
          <w:lang w:val="ru-RU"/>
        </w:rPr>
        <w:t>«разработ</w:t>
      </w:r>
      <w:r w:rsidR="00A51164">
        <w:rPr>
          <w:rFonts w:cs="Times New Roman"/>
          <w:kern w:val="22"/>
          <w:sz w:val="22"/>
          <w:lang w:val="ru-RU"/>
        </w:rPr>
        <w:t>ки</w:t>
      </w:r>
      <w:r w:rsidR="00A51164" w:rsidRPr="004C0FCE">
        <w:rPr>
          <w:rFonts w:cs="Times New Roman"/>
          <w:kern w:val="22"/>
          <w:sz w:val="22"/>
          <w:lang w:val="ru-RU"/>
        </w:rPr>
        <w:t xml:space="preserve"> </w:t>
      </w:r>
      <w:r w:rsidR="00A51164">
        <w:rPr>
          <w:rFonts w:cs="Times New Roman"/>
          <w:kern w:val="22"/>
          <w:sz w:val="22"/>
          <w:lang w:val="ru-RU"/>
        </w:rPr>
        <w:t>в</w:t>
      </w:r>
      <w:r w:rsidR="00A51164" w:rsidRPr="004C0FCE">
        <w:rPr>
          <w:rFonts w:cs="Times New Roman"/>
          <w:kern w:val="22"/>
          <w:sz w:val="22"/>
          <w:lang w:val="ru-RU"/>
        </w:rPr>
        <w:t xml:space="preserve"> </w:t>
      </w:r>
      <w:r w:rsidR="00A51164">
        <w:rPr>
          <w:rFonts w:cs="Times New Roman"/>
          <w:kern w:val="22"/>
          <w:sz w:val="22"/>
          <w:lang w:val="ru-RU"/>
        </w:rPr>
        <w:t>обход</w:t>
      </w:r>
      <w:r w:rsidRPr="004C0FCE">
        <w:rPr>
          <w:rFonts w:cs="Times New Roman"/>
          <w:kern w:val="22"/>
          <w:sz w:val="22"/>
          <w:lang w:val="ru-RU"/>
        </w:rPr>
        <w:t xml:space="preserve">» </w:t>
      </w:r>
      <w:r w:rsidR="00C92D9C">
        <w:rPr>
          <w:rFonts w:cs="Times New Roman"/>
          <w:kern w:val="22"/>
          <w:sz w:val="22"/>
          <w:lang w:val="ru-RU"/>
        </w:rPr>
        <w:t>заявлений</w:t>
      </w:r>
      <w:r w:rsidR="00C92D9C" w:rsidRPr="004C0FCE">
        <w:rPr>
          <w:rFonts w:cs="Times New Roman"/>
          <w:kern w:val="22"/>
          <w:sz w:val="22"/>
          <w:lang w:val="ru-RU"/>
        </w:rPr>
        <w:t xml:space="preserve"> </w:t>
      </w:r>
      <w:r w:rsidRPr="004C0FCE">
        <w:rPr>
          <w:rFonts w:cs="Times New Roman"/>
          <w:kern w:val="22"/>
          <w:sz w:val="22"/>
          <w:lang w:val="ru-RU"/>
        </w:rPr>
        <w:t xml:space="preserve">патента, </w:t>
      </w:r>
      <w:r w:rsidR="00976D22">
        <w:rPr>
          <w:rFonts w:cs="Times New Roman"/>
          <w:kern w:val="22"/>
          <w:sz w:val="22"/>
          <w:lang w:val="ru-RU"/>
        </w:rPr>
        <w:t>описывающего</w:t>
      </w:r>
      <w:r w:rsidR="00976D22" w:rsidRPr="004C0FCE">
        <w:rPr>
          <w:rFonts w:cs="Times New Roman"/>
          <w:kern w:val="22"/>
          <w:sz w:val="22"/>
          <w:lang w:val="ru-RU"/>
        </w:rPr>
        <w:t xml:space="preserve"> </w:t>
      </w:r>
      <w:r w:rsidRPr="004C0FCE">
        <w:rPr>
          <w:rFonts w:cs="Times New Roman"/>
          <w:kern w:val="22"/>
          <w:sz w:val="22"/>
          <w:lang w:val="ru-RU"/>
        </w:rPr>
        <w:t xml:space="preserve">изобретение, сделанное с использованием </w:t>
      </w:r>
      <w:r w:rsidR="00BD086E">
        <w:rPr>
          <w:rFonts w:cs="Times New Roman"/>
          <w:kern w:val="22"/>
          <w:sz w:val="22"/>
          <w:lang w:val="ru-RU"/>
        </w:rPr>
        <w:t>ЦИП</w:t>
      </w:r>
      <w:r w:rsidRPr="004C0FCE">
        <w:rPr>
          <w:rFonts w:cs="Times New Roman"/>
          <w:kern w:val="22"/>
          <w:sz w:val="22"/>
          <w:lang w:val="ru-RU"/>
        </w:rPr>
        <w:t xml:space="preserve"> или </w:t>
      </w:r>
      <w:r w:rsidR="00445FFA">
        <w:rPr>
          <w:rFonts w:cs="Times New Roman"/>
          <w:kern w:val="22"/>
          <w:sz w:val="22"/>
          <w:lang w:val="ru-RU"/>
        </w:rPr>
        <w:t>осязаемого</w:t>
      </w:r>
      <w:r w:rsidR="00445FFA" w:rsidRPr="004C0FCE">
        <w:rPr>
          <w:rFonts w:cs="Times New Roman"/>
          <w:kern w:val="22"/>
          <w:sz w:val="22"/>
          <w:lang w:val="ru-RU"/>
        </w:rPr>
        <w:t xml:space="preserve"> </w:t>
      </w:r>
      <w:r w:rsidRPr="004C0FCE">
        <w:rPr>
          <w:rFonts w:cs="Times New Roman"/>
          <w:kern w:val="22"/>
          <w:sz w:val="22"/>
          <w:lang w:val="ru-RU"/>
        </w:rPr>
        <w:t xml:space="preserve">генетического ресурса. </w:t>
      </w:r>
      <w:r w:rsidR="00445FFA">
        <w:rPr>
          <w:rFonts w:cs="Times New Roman"/>
          <w:kern w:val="22"/>
          <w:sz w:val="22"/>
          <w:lang w:val="ru-RU"/>
        </w:rPr>
        <w:t>«</w:t>
      </w:r>
      <w:r w:rsidRPr="00BE70F0">
        <w:rPr>
          <w:rFonts w:cs="Times New Roman"/>
          <w:kern w:val="22"/>
          <w:sz w:val="22"/>
          <w:lang w:val="ru-RU"/>
        </w:rPr>
        <w:t>Разработка в</w:t>
      </w:r>
      <w:r w:rsidR="00445FFA">
        <w:rPr>
          <w:rFonts w:cs="Times New Roman"/>
          <w:kern w:val="22"/>
          <w:sz w:val="22"/>
          <w:lang w:val="ru-RU"/>
        </w:rPr>
        <w:t xml:space="preserve"> обход» </w:t>
      </w:r>
      <w:r w:rsidRPr="00BE70F0">
        <w:rPr>
          <w:rFonts w:cs="Times New Roman"/>
          <w:kern w:val="22"/>
          <w:sz w:val="22"/>
          <w:lang w:val="ru-RU"/>
        </w:rPr>
        <w:t>заяв</w:t>
      </w:r>
      <w:r w:rsidR="003949E7">
        <w:rPr>
          <w:rFonts w:cs="Times New Roman"/>
          <w:kern w:val="22"/>
          <w:sz w:val="22"/>
          <w:lang w:val="ru-RU"/>
        </w:rPr>
        <w:t xml:space="preserve">лений в патенте </w:t>
      </w:r>
      <w:r w:rsidRPr="00BE70F0">
        <w:rPr>
          <w:rFonts w:cs="Times New Roman"/>
          <w:kern w:val="22"/>
          <w:sz w:val="22"/>
          <w:lang w:val="ru-RU"/>
        </w:rPr>
        <w:t xml:space="preserve">является распространенным </w:t>
      </w:r>
      <w:r w:rsidR="009B47C5" w:rsidRPr="00BE70F0">
        <w:rPr>
          <w:rFonts w:cs="Times New Roman"/>
          <w:kern w:val="22"/>
          <w:sz w:val="22"/>
          <w:lang w:val="ru-RU"/>
        </w:rPr>
        <w:t xml:space="preserve">инструментом </w:t>
      </w:r>
      <w:r w:rsidRPr="00BE70F0">
        <w:rPr>
          <w:rFonts w:cs="Times New Roman"/>
          <w:kern w:val="22"/>
          <w:sz w:val="22"/>
          <w:lang w:val="ru-RU"/>
        </w:rPr>
        <w:t>конкурентн</w:t>
      </w:r>
      <w:r w:rsidR="009B47C5">
        <w:rPr>
          <w:rFonts w:cs="Times New Roman"/>
          <w:kern w:val="22"/>
          <w:sz w:val="22"/>
          <w:lang w:val="ru-RU"/>
        </w:rPr>
        <w:t xml:space="preserve">ой борьбы </w:t>
      </w:r>
      <w:r w:rsidRPr="00BE70F0">
        <w:rPr>
          <w:rFonts w:cs="Times New Roman"/>
          <w:kern w:val="22"/>
          <w:sz w:val="22"/>
          <w:lang w:val="ru-RU"/>
        </w:rPr>
        <w:t xml:space="preserve">и </w:t>
      </w:r>
      <w:r w:rsidR="006B7673">
        <w:rPr>
          <w:rFonts w:cs="Times New Roman"/>
          <w:kern w:val="22"/>
          <w:sz w:val="22"/>
          <w:lang w:val="ru-RU"/>
        </w:rPr>
        <w:t xml:space="preserve">подразумевает </w:t>
      </w:r>
      <w:r w:rsidRPr="00BE70F0">
        <w:rPr>
          <w:rFonts w:cs="Times New Roman"/>
          <w:kern w:val="22"/>
          <w:sz w:val="22"/>
          <w:lang w:val="ru-RU"/>
        </w:rPr>
        <w:t>«устранение предписанного элемента или шага,</w:t>
      </w:r>
      <w:r w:rsidR="00B922F0">
        <w:rPr>
          <w:rFonts w:cs="Times New Roman"/>
          <w:kern w:val="22"/>
          <w:sz w:val="22"/>
          <w:lang w:val="ru-RU"/>
        </w:rPr>
        <w:t xml:space="preserve"> указанного </w:t>
      </w:r>
      <w:r w:rsidRPr="00BE70F0">
        <w:rPr>
          <w:rFonts w:cs="Times New Roman"/>
          <w:kern w:val="22"/>
          <w:sz w:val="22"/>
          <w:lang w:val="ru-RU"/>
        </w:rPr>
        <w:t>в патентной заявке» с целью воспроизведения запатентованной технологической выгоды, избегая ответственности за нарушение</w:t>
      </w:r>
      <w:r w:rsidR="00805085" w:rsidRPr="00BE70F0">
        <w:rPr>
          <w:rFonts w:cs="Times New Roman"/>
          <w:kern w:val="22"/>
          <w:sz w:val="22"/>
          <w:lang w:val="ru-RU"/>
        </w:rPr>
        <w:t>.</w:t>
      </w:r>
      <w:r w:rsidR="00525AC0" w:rsidRPr="002364AB">
        <w:rPr>
          <w:rFonts w:cs="Times New Roman"/>
          <w:kern w:val="22"/>
          <w:sz w:val="22"/>
          <w:vertAlign w:val="superscript"/>
          <w:lang w:val="en-GB"/>
        </w:rPr>
        <w:footnoteReference w:id="147"/>
      </w:r>
      <w:r w:rsidR="00805085" w:rsidRPr="00BE70F0">
        <w:rPr>
          <w:rFonts w:cs="Times New Roman"/>
          <w:kern w:val="22"/>
          <w:sz w:val="22"/>
          <w:lang w:val="ru-RU"/>
        </w:rPr>
        <w:t xml:space="preserve"> </w:t>
      </w:r>
    </w:p>
    <w:p w14:paraId="3B7AB248" w14:textId="5358A724" w:rsidR="00116765" w:rsidRPr="00BE70F0" w:rsidRDefault="00735B24" w:rsidP="00FE16B8">
      <w:pPr>
        <w:rPr>
          <w:rFonts w:cs="Times New Roman"/>
          <w:kern w:val="22"/>
          <w:sz w:val="22"/>
          <w:lang w:val="ru-RU"/>
        </w:rPr>
      </w:pPr>
      <w:r w:rsidRPr="00735B24">
        <w:rPr>
          <w:rFonts w:cs="Times New Roman"/>
          <w:kern w:val="22"/>
          <w:sz w:val="22"/>
          <w:lang w:val="ru-RU"/>
        </w:rPr>
        <w:t>Преднамеренная «</w:t>
      </w:r>
      <w:r>
        <w:rPr>
          <w:rFonts w:cs="Times New Roman"/>
          <w:kern w:val="22"/>
          <w:sz w:val="22"/>
          <w:lang w:val="ru-RU"/>
        </w:rPr>
        <w:t>разработка</w:t>
      </w:r>
      <w:r w:rsidRPr="00735B24">
        <w:rPr>
          <w:rFonts w:cs="Times New Roman"/>
          <w:kern w:val="22"/>
          <w:sz w:val="22"/>
          <w:lang w:val="ru-RU"/>
        </w:rPr>
        <w:t xml:space="preserve"> </w:t>
      </w:r>
      <w:r>
        <w:rPr>
          <w:rFonts w:cs="Times New Roman"/>
          <w:kern w:val="22"/>
          <w:sz w:val="22"/>
          <w:lang w:val="ru-RU"/>
        </w:rPr>
        <w:t>в</w:t>
      </w:r>
      <w:r w:rsidRPr="00735B24">
        <w:rPr>
          <w:rFonts w:cs="Times New Roman"/>
          <w:kern w:val="22"/>
          <w:sz w:val="22"/>
          <w:lang w:val="ru-RU"/>
        </w:rPr>
        <w:t xml:space="preserve"> </w:t>
      </w:r>
      <w:r>
        <w:rPr>
          <w:rFonts w:cs="Times New Roman"/>
          <w:kern w:val="22"/>
          <w:sz w:val="22"/>
          <w:lang w:val="ru-RU"/>
        </w:rPr>
        <w:t>обход</w:t>
      </w:r>
      <w:r w:rsidRPr="00735B24">
        <w:rPr>
          <w:rFonts w:cs="Times New Roman"/>
          <w:kern w:val="22"/>
          <w:sz w:val="22"/>
          <w:lang w:val="ru-RU"/>
        </w:rPr>
        <w:t xml:space="preserve">», как правило, поощряется и рассматривается как полезная для общества, поскольку она часто приводит к дальнейшим инновациям в </w:t>
      </w:r>
      <w:r>
        <w:rPr>
          <w:rFonts w:cs="Times New Roman"/>
          <w:kern w:val="22"/>
          <w:sz w:val="22"/>
          <w:lang w:val="ru-RU"/>
        </w:rPr>
        <w:t>виде</w:t>
      </w:r>
      <w:r w:rsidRPr="00735B24">
        <w:rPr>
          <w:rFonts w:cs="Times New Roman"/>
          <w:kern w:val="22"/>
          <w:sz w:val="22"/>
          <w:lang w:val="ru-RU"/>
        </w:rPr>
        <w:t xml:space="preserve"> </w:t>
      </w:r>
      <w:r>
        <w:rPr>
          <w:rFonts w:cs="Times New Roman"/>
          <w:kern w:val="22"/>
          <w:sz w:val="22"/>
          <w:lang w:val="ru-RU"/>
        </w:rPr>
        <w:t>форме</w:t>
      </w:r>
      <w:r w:rsidRPr="00735B24">
        <w:rPr>
          <w:rFonts w:cs="Times New Roman"/>
          <w:kern w:val="22"/>
          <w:sz w:val="22"/>
          <w:lang w:val="ru-RU"/>
        </w:rPr>
        <w:t xml:space="preserve"> </w:t>
      </w:r>
      <w:r>
        <w:rPr>
          <w:rFonts w:cs="Times New Roman"/>
          <w:kern w:val="22"/>
          <w:sz w:val="22"/>
          <w:lang w:val="ru-RU"/>
        </w:rPr>
        <w:t>н</w:t>
      </w:r>
      <w:r w:rsidRPr="00735B24">
        <w:rPr>
          <w:rFonts w:cs="Times New Roman"/>
          <w:kern w:val="22"/>
          <w:sz w:val="22"/>
          <w:lang w:val="ru-RU"/>
        </w:rPr>
        <w:t>ов</w:t>
      </w:r>
      <w:r>
        <w:rPr>
          <w:rFonts w:cs="Times New Roman"/>
          <w:kern w:val="22"/>
          <w:sz w:val="22"/>
          <w:lang w:val="ru-RU"/>
        </w:rPr>
        <w:t>ых</w:t>
      </w:r>
      <w:r w:rsidRPr="00735B24">
        <w:rPr>
          <w:rFonts w:cs="Times New Roman"/>
          <w:kern w:val="22"/>
          <w:sz w:val="22"/>
          <w:lang w:val="ru-RU"/>
        </w:rPr>
        <w:t xml:space="preserve"> </w:t>
      </w:r>
      <w:r>
        <w:rPr>
          <w:rFonts w:cs="Times New Roman"/>
          <w:kern w:val="22"/>
          <w:sz w:val="22"/>
          <w:lang w:val="ru-RU"/>
        </w:rPr>
        <w:t>решений</w:t>
      </w:r>
      <w:r w:rsidRPr="00735B24">
        <w:rPr>
          <w:rFonts w:cs="Times New Roman"/>
          <w:kern w:val="22"/>
          <w:sz w:val="22"/>
          <w:lang w:val="ru-RU"/>
        </w:rPr>
        <w:t xml:space="preserve"> </w:t>
      </w:r>
      <w:r>
        <w:rPr>
          <w:rFonts w:cs="Times New Roman"/>
          <w:kern w:val="22"/>
          <w:sz w:val="22"/>
          <w:lang w:val="ru-RU"/>
        </w:rPr>
        <w:t>в</w:t>
      </w:r>
      <w:r w:rsidRPr="00735B24">
        <w:rPr>
          <w:rFonts w:cs="Times New Roman"/>
          <w:kern w:val="22"/>
          <w:sz w:val="22"/>
          <w:lang w:val="ru-RU"/>
        </w:rPr>
        <w:t xml:space="preserve"> </w:t>
      </w:r>
      <w:r>
        <w:rPr>
          <w:rFonts w:cs="Times New Roman"/>
          <w:kern w:val="22"/>
          <w:sz w:val="22"/>
          <w:lang w:val="ru-RU"/>
        </w:rPr>
        <w:t>разработке</w:t>
      </w:r>
      <w:r w:rsidRPr="00735B24">
        <w:rPr>
          <w:rFonts w:cs="Times New Roman"/>
          <w:kern w:val="22"/>
          <w:sz w:val="22"/>
          <w:lang w:val="ru-RU"/>
        </w:rPr>
        <w:t>.</w:t>
      </w:r>
      <w:r w:rsidR="00525AC0" w:rsidRPr="002364AB">
        <w:rPr>
          <w:rStyle w:val="FootnoteReference"/>
          <w:rFonts w:cs="Times New Roman"/>
          <w:kern w:val="22"/>
          <w:sz w:val="22"/>
          <w:lang w:val="en-GB"/>
        </w:rPr>
        <w:footnoteReference w:id="148"/>
      </w:r>
      <w:r w:rsidR="00525AC0" w:rsidRPr="00735B24">
        <w:rPr>
          <w:rFonts w:cs="Times New Roman"/>
          <w:kern w:val="22"/>
          <w:sz w:val="22"/>
          <w:lang w:val="ru-RU"/>
        </w:rPr>
        <w:t xml:space="preserve"> </w:t>
      </w:r>
      <w:r w:rsidR="00BE70F0" w:rsidRPr="00BE70F0">
        <w:rPr>
          <w:rFonts w:cs="Times New Roman"/>
          <w:kern w:val="22"/>
          <w:sz w:val="22"/>
          <w:lang w:val="ru-RU"/>
        </w:rPr>
        <w:t>Точно</w:t>
      </w:r>
      <w:r w:rsidR="00BE70F0" w:rsidRPr="007755B2">
        <w:rPr>
          <w:rFonts w:cs="Times New Roman"/>
          <w:kern w:val="22"/>
          <w:sz w:val="22"/>
          <w:lang w:val="ru-RU"/>
        </w:rPr>
        <w:t xml:space="preserve"> </w:t>
      </w:r>
      <w:r w:rsidR="00BE70F0" w:rsidRPr="00BE70F0">
        <w:rPr>
          <w:rFonts w:cs="Times New Roman"/>
          <w:kern w:val="22"/>
          <w:sz w:val="22"/>
          <w:lang w:val="ru-RU"/>
        </w:rPr>
        <w:t>так</w:t>
      </w:r>
      <w:r w:rsidR="00BE70F0" w:rsidRPr="007755B2">
        <w:rPr>
          <w:rFonts w:cs="Times New Roman"/>
          <w:kern w:val="22"/>
          <w:sz w:val="22"/>
          <w:lang w:val="ru-RU"/>
        </w:rPr>
        <w:t xml:space="preserve"> </w:t>
      </w:r>
      <w:r w:rsidR="00BE70F0" w:rsidRPr="00BE70F0">
        <w:rPr>
          <w:rFonts w:cs="Times New Roman"/>
          <w:kern w:val="22"/>
          <w:sz w:val="22"/>
          <w:lang w:val="ru-RU"/>
        </w:rPr>
        <w:t>же</w:t>
      </w:r>
      <w:r w:rsidR="00BE70F0" w:rsidRPr="007755B2">
        <w:rPr>
          <w:rFonts w:cs="Times New Roman"/>
          <w:kern w:val="22"/>
          <w:sz w:val="22"/>
          <w:lang w:val="ru-RU"/>
        </w:rPr>
        <w:t xml:space="preserve">, </w:t>
      </w:r>
      <w:r w:rsidR="00BE70F0" w:rsidRPr="00BE70F0">
        <w:rPr>
          <w:rFonts w:cs="Times New Roman"/>
          <w:kern w:val="22"/>
          <w:sz w:val="22"/>
          <w:lang w:val="ru-RU"/>
        </w:rPr>
        <w:t>как</w:t>
      </w:r>
      <w:r w:rsidR="00BE70F0" w:rsidRPr="007755B2">
        <w:rPr>
          <w:rFonts w:cs="Times New Roman"/>
          <w:kern w:val="22"/>
          <w:sz w:val="22"/>
          <w:lang w:val="ru-RU"/>
        </w:rPr>
        <w:t xml:space="preserve"> </w:t>
      </w:r>
      <w:r w:rsidR="005B5660">
        <w:rPr>
          <w:rFonts w:cs="Times New Roman"/>
          <w:kern w:val="22"/>
          <w:sz w:val="22"/>
          <w:lang w:val="ru-RU"/>
        </w:rPr>
        <w:t>ЦИП</w:t>
      </w:r>
      <w:r w:rsidR="00BE70F0" w:rsidRPr="007755B2">
        <w:rPr>
          <w:rFonts w:cs="Times New Roman"/>
          <w:kern w:val="22"/>
          <w:sz w:val="22"/>
          <w:lang w:val="ru-RU"/>
        </w:rPr>
        <w:t xml:space="preserve"> </w:t>
      </w:r>
      <w:r w:rsidR="00BE70F0" w:rsidRPr="00BE70F0">
        <w:rPr>
          <w:rFonts w:cs="Times New Roman"/>
          <w:kern w:val="22"/>
          <w:sz w:val="22"/>
          <w:lang w:val="ru-RU"/>
        </w:rPr>
        <w:t>может</w:t>
      </w:r>
      <w:r w:rsidR="00BE70F0" w:rsidRPr="007755B2">
        <w:rPr>
          <w:rFonts w:cs="Times New Roman"/>
          <w:kern w:val="22"/>
          <w:sz w:val="22"/>
          <w:lang w:val="ru-RU"/>
        </w:rPr>
        <w:t xml:space="preserve"> </w:t>
      </w:r>
      <w:r w:rsidR="00BE70F0" w:rsidRPr="00BE70F0">
        <w:rPr>
          <w:rFonts w:cs="Times New Roman"/>
          <w:kern w:val="22"/>
          <w:sz w:val="22"/>
          <w:lang w:val="ru-RU"/>
        </w:rPr>
        <w:t>быть</w:t>
      </w:r>
      <w:r w:rsidR="00BE70F0" w:rsidRPr="007755B2">
        <w:rPr>
          <w:rFonts w:cs="Times New Roman"/>
          <w:kern w:val="22"/>
          <w:sz w:val="22"/>
          <w:lang w:val="ru-RU"/>
        </w:rPr>
        <w:t xml:space="preserve"> </w:t>
      </w:r>
      <w:r w:rsidR="00BE70F0" w:rsidRPr="00BE70F0">
        <w:rPr>
          <w:rFonts w:cs="Times New Roman"/>
          <w:kern w:val="22"/>
          <w:sz w:val="22"/>
          <w:lang w:val="ru-RU"/>
        </w:rPr>
        <w:t>получен</w:t>
      </w:r>
      <w:r w:rsidR="005B5660">
        <w:rPr>
          <w:rFonts w:cs="Times New Roman"/>
          <w:kern w:val="22"/>
          <w:sz w:val="22"/>
          <w:lang w:val="ru-RU"/>
        </w:rPr>
        <w:t>а</w:t>
      </w:r>
      <w:r w:rsidR="00BE70F0" w:rsidRPr="007755B2">
        <w:rPr>
          <w:rFonts w:cs="Times New Roman"/>
          <w:kern w:val="22"/>
          <w:sz w:val="22"/>
          <w:lang w:val="ru-RU"/>
        </w:rPr>
        <w:t xml:space="preserve"> </w:t>
      </w:r>
      <w:r w:rsidR="00BE70F0" w:rsidRPr="00BE70F0">
        <w:rPr>
          <w:rFonts w:cs="Times New Roman"/>
          <w:kern w:val="22"/>
          <w:sz w:val="22"/>
          <w:lang w:val="ru-RU"/>
        </w:rPr>
        <w:t>из</w:t>
      </w:r>
      <w:r w:rsidR="00BE70F0" w:rsidRPr="007755B2">
        <w:rPr>
          <w:rFonts w:cs="Times New Roman"/>
          <w:kern w:val="22"/>
          <w:sz w:val="22"/>
          <w:lang w:val="ru-RU"/>
        </w:rPr>
        <w:t xml:space="preserve"> </w:t>
      </w:r>
      <w:r w:rsidR="00BE70F0" w:rsidRPr="00BE70F0">
        <w:rPr>
          <w:rFonts w:cs="Times New Roman"/>
          <w:kern w:val="22"/>
          <w:sz w:val="22"/>
          <w:lang w:val="ru-RU"/>
        </w:rPr>
        <w:t>базы</w:t>
      </w:r>
      <w:r w:rsidR="00BE70F0" w:rsidRPr="007755B2">
        <w:rPr>
          <w:rFonts w:cs="Times New Roman"/>
          <w:kern w:val="22"/>
          <w:sz w:val="22"/>
          <w:lang w:val="ru-RU"/>
        </w:rPr>
        <w:t xml:space="preserve"> </w:t>
      </w:r>
      <w:r w:rsidR="00BE70F0" w:rsidRPr="00BE70F0">
        <w:rPr>
          <w:rFonts w:cs="Times New Roman"/>
          <w:kern w:val="22"/>
          <w:sz w:val="22"/>
          <w:lang w:val="ru-RU"/>
        </w:rPr>
        <w:t>данных</w:t>
      </w:r>
      <w:r w:rsidR="00BE70F0" w:rsidRPr="007755B2">
        <w:rPr>
          <w:rFonts w:cs="Times New Roman"/>
          <w:kern w:val="22"/>
          <w:sz w:val="22"/>
          <w:lang w:val="ru-RU"/>
        </w:rPr>
        <w:t xml:space="preserve"> </w:t>
      </w:r>
      <w:r w:rsidR="00BE70F0" w:rsidRPr="00BE70F0">
        <w:rPr>
          <w:rFonts w:cs="Times New Roman"/>
          <w:kern w:val="22"/>
          <w:sz w:val="22"/>
          <w:lang w:val="ru-RU"/>
        </w:rPr>
        <w:t>или</w:t>
      </w:r>
      <w:r w:rsidR="00BE70F0" w:rsidRPr="007755B2">
        <w:rPr>
          <w:rFonts w:cs="Times New Roman"/>
          <w:kern w:val="22"/>
          <w:sz w:val="22"/>
          <w:lang w:val="ru-RU"/>
        </w:rPr>
        <w:t xml:space="preserve"> </w:t>
      </w:r>
      <w:r w:rsidR="00BE70F0" w:rsidRPr="00BE70F0">
        <w:rPr>
          <w:rFonts w:cs="Times New Roman"/>
          <w:kern w:val="22"/>
          <w:sz w:val="22"/>
          <w:lang w:val="ru-RU"/>
        </w:rPr>
        <w:t>публикации</w:t>
      </w:r>
      <w:r w:rsidR="00BE70F0" w:rsidRPr="007755B2">
        <w:rPr>
          <w:rFonts w:cs="Times New Roman"/>
          <w:kern w:val="22"/>
          <w:sz w:val="22"/>
          <w:lang w:val="ru-RU"/>
        </w:rPr>
        <w:t xml:space="preserve"> </w:t>
      </w:r>
      <w:r w:rsidR="00BE70F0" w:rsidRPr="00BE70F0">
        <w:rPr>
          <w:rFonts w:cs="Times New Roman"/>
          <w:kern w:val="22"/>
          <w:sz w:val="22"/>
          <w:lang w:val="ru-RU"/>
        </w:rPr>
        <w:t>и</w:t>
      </w:r>
      <w:r w:rsidR="00BE70F0" w:rsidRPr="007755B2">
        <w:rPr>
          <w:rFonts w:cs="Times New Roman"/>
          <w:kern w:val="22"/>
          <w:sz w:val="22"/>
          <w:lang w:val="ru-RU"/>
        </w:rPr>
        <w:t xml:space="preserve"> </w:t>
      </w:r>
      <w:r w:rsidR="00BE70F0" w:rsidRPr="00BE70F0">
        <w:rPr>
          <w:rFonts w:cs="Times New Roman"/>
          <w:kern w:val="22"/>
          <w:sz w:val="22"/>
          <w:lang w:val="ru-RU"/>
        </w:rPr>
        <w:t>использован</w:t>
      </w:r>
      <w:r w:rsidR="0013108A">
        <w:rPr>
          <w:rFonts w:cs="Times New Roman"/>
          <w:kern w:val="22"/>
          <w:sz w:val="22"/>
          <w:lang w:val="ru-RU"/>
        </w:rPr>
        <w:t>а</w:t>
      </w:r>
      <w:r w:rsidR="00BE70F0" w:rsidRPr="007755B2">
        <w:rPr>
          <w:rFonts w:cs="Times New Roman"/>
          <w:kern w:val="22"/>
          <w:sz w:val="22"/>
          <w:lang w:val="ru-RU"/>
        </w:rPr>
        <w:t xml:space="preserve"> </w:t>
      </w:r>
      <w:r w:rsidR="00794B15">
        <w:rPr>
          <w:rFonts w:cs="Times New Roman"/>
          <w:kern w:val="22"/>
          <w:sz w:val="22"/>
          <w:lang w:val="ru-RU"/>
        </w:rPr>
        <w:t>для</w:t>
      </w:r>
      <w:r w:rsidR="00794B15" w:rsidRPr="007755B2">
        <w:rPr>
          <w:rFonts w:cs="Times New Roman"/>
          <w:kern w:val="22"/>
          <w:sz w:val="22"/>
          <w:lang w:val="ru-RU"/>
        </w:rPr>
        <w:t xml:space="preserve"> </w:t>
      </w:r>
      <w:r w:rsidR="00BE70F0" w:rsidRPr="00BE70F0">
        <w:rPr>
          <w:rFonts w:cs="Times New Roman"/>
          <w:kern w:val="22"/>
          <w:sz w:val="22"/>
          <w:lang w:val="ru-RU"/>
        </w:rPr>
        <w:t>разработк</w:t>
      </w:r>
      <w:r w:rsidR="00794B15">
        <w:rPr>
          <w:rFonts w:cs="Times New Roman"/>
          <w:kern w:val="22"/>
          <w:sz w:val="22"/>
          <w:lang w:val="ru-RU"/>
        </w:rPr>
        <w:t>и</w:t>
      </w:r>
      <w:r w:rsidR="00BE70F0" w:rsidRPr="007755B2">
        <w:rPr>
          <w:rFonts w:cs="Times New Roman"/>
          <w:kern w:val="22"/>
          <w:sz w:val="22"/>
          <w:lang w:val="ru-RU"/>
        </w:rPr>
        <w:t xml:space="preserve"> </w:t>
      </w:r>
      <w:r w:rsidR="00BE70F0" w:rsidRPr="00BE70F0">
        <w:rPr>
          <w:rFonts w:cs="Times New Roman"/>
          <w:kern w:val="22"/>
          <w:sz w:val="22"/>
          <w:lang w:val="ru-RU"/>
        </w:rPr>
        <w:t>изобретения</w:t>
      </w:r>
      <w:r w:rsidR="00BE70F0" w:rsidRPr="007755B2">
        <w:rPr>
          <w:rFonts w:cs="Times New Roman"/>
          <w:kern w:val="22"/>
          <w:sz w:val="22"/>
          <w:lang w:val="ru-RU"/>
        </w:rPr>
        <w:t xml:space="preserve">, </w:t>
      </w:r>
      <w:r w:rsidR="00BE70F0" w:rsidRPr="00BE70F0">
        <w:rPr>
          <w:rFonts w:cs="Times New Roman"/>
          <w:kern w:val="22"/>
          <w:sz w:val="22"/>
          <w:lang w:val="ru-RU"/>
        </w:rPr>
        <w:t>третьи</w:t>
      </w:r>
      <w:r w:rsidR="00BE70F0" w:rsidRPr="007755B2">
        <w:rPr>
          <w:rFonts w:cs="Times New Roman"/>
          <w:kern w:val="22"/>
          <w:sz w:val="22"/>
          <w:lang w:val="ru-RU"/>
        </w:rPr>
        <w:t xml:space="preserve"> </w:t>
      </w:r>
      <w:r w:rsidR="00BE70F0" w:rsidRPr="00BE70F0">
        <w:rPr>
          <w:rFonts w:cs="Times New Roman"/>
          <w:kern w:val="22"/>
          <w:sz w:val="22"/>
          <w:lang w:val="ru-RU"/>
        </w:rPr>
        <w:t>стороны</w:t>
      </w:r>
      <w:r w:rsidR="00BE70F0" w:rsidRPr="007755B2">
        <w:rPr>
          <w:rFonts w:cs="Times New Roman"/>
          <w:kern w:val="22"/>
          <w:sz w:val="22"/>
          <w:lang w:val="ru-RU"/>
        </w:rPr>
        <w:t xml:space="preserve"> </w:t>
      </w:r>
      <w:r w:rsidR="00BE70F0" w:rsidRPr="00BE70F0">
        <w:rPr>
          <w:rFonts w:cs="Times New Roman"/>
          <w:kern w:val="22"/>
          <w:sz w:val="22"/>
          <w:lang w:val="ru-RU"/>
        </w:rPr>
        <w:t>могут</w:t>
      </w:r>
      <w:r w:rsidR="00BE70F0" w:rsidRPr="007755B2">
        <w:rPr>
          <w:rFonts w:cs="Times New Roman"/>
          <w:kern w:val="22"/>
          <w:sz w:val="22"/>
          <w:lang w:val="ru-RU"/>
        </w:rPr>
        <w:t xml:space="preserve"> </w:t>
      </w:r>
      <w:r w:rsidR="00BE70F0" w:rsidRPr="00BE70F0">
        <w:rPr>
          <w:rFonts w:cs="Times New Roman"/>
          <w:kern w:val="22"/>
          <w:sz w:val="22"/>
          <w:lang w:val="ru-RU"/>
        </w:rPr>
        <w:t>получить</w:t>
      </w:r>
      <w:r w:rsidR="00BE70F0" w:rsidRPr="007755B2">
        <w:rPr>
          <w:rFonts w:cs="Times New Roman"/>
          <w:kern w:val="22"/>
          <w:sz w:val="22"/>
          <w:lang w:val="ru-RU"/>
        </w:rPr>
        <w:t xml:space="preserve"> </w:t>
      </w:r>
      <w:r w:rsidR="00BE70F0" w:rsidRPr="00BE70F0">
        <w:rPr>
          <w:rFonts w:cs="Times New Roman"/>
          <w:kern w:val="22"/>
          <w:sz w:val="22"/>
          <w:lang w:val="ru-RU"/>
        </w:rPr>
        <w:t>информацию</w:t>
      </w:r>
      <w:r w:rsidR="00BE70F0" w:rsidRPr="007755B2">
        <w:rPr>
          <w:rFonts w:cs="Times New Roman"/>
          <w:kern w:val="22"/>
          <w:sz w:val="22"/>
          <w:lang w:val="ru-RU"/>
        </w:rPr>
        <w:t xml:space="preserve"> </w:t>
      </w:r>
      <w:r w:rsidR="00BE70F0" w:rsidRPr="00BE70F0">
        <w:rPr>
          <w:rFonts w:cs="Times New Roman"/>
          <w:kern w:val="22"/>
          <w:sz w:val="22"/>
          <w:lang w:val="ru-RU"/>
        </w:rPr>
        <w:t>из</w:t>
      </w:r>
      <w:r w:rsidR="00BE70F0" w:rsidRPr="007755B2">
        <w:rPr>
          <w:rFonts w:cs="Times New Roman"/>
          <w:kern w:val="22"/>
          <w:sz w:val="22"/>
          <w:lang w:val="ru-RU"/>
        </w:rPr>
        <w:t xml:space="preserve"> </w:t>
      </w:r>
      <w:r w:rsidR="00BE70F0" w:rsidRPr="00BE70F0">
        <w:rPr>
          <w:rFonts w:cs="Times New Roman"/>
          <w:kern w:val="22"/>
          <w:sz w:val="22"/>
          <w:lang w:val="ru-RU"/>
        </w:rPr>
        <w:t>запатентованного</w:t>
      </w:r>
      <w:r w:rsidR="00BE70F0" w:rsidRPr="007755B2">
        <w:rPr>
          <w:rFonts w:cs="Times New Roman"/>
          <w:kern w:val="22"/>
          <w:sz w:val="22"/>
          <w:lang w:val="ru-RU"/>
        </w:rPr>
        <w:t xml:space="preserve"> </w:t>
      </w:r>
      <w:r w:rsidR="00BE70F0" w:rsidRPr="00BE70F0">
        <w:rPr>
          <w:rFonts w:cs="Times New Roman"/>
          <w:kern w:val="22"/>
          <w:sz w:val="22"/>
          <w:lang w:val="ru-RU"/>
        </w:rPr>
        <w:t>изобретения</w:t>
      </w:r>
      <w:r w:rsidR="00BE70F0" w:rsidRPr="007755B2">
        <w:rPr>
          <w:rFonts w:cs="Times New Roman"/>
          <w:kern w:val="22"/>
          <w:sz w:val="22"/>
          <w:lang w:val="ru-RU"/>
        </w:rPr>
        <w:t xml:space="preserve">, </w:t>
      </w:r>
      <w:r w:rsidR="00BE70F0" w:rsidRPr="00BE70F0">
        <w:rPr>
          <w:rFonts w:cs="Times New Roman"/>
          <w:kern w:val="22"/>
          <w:sz w:val="22"/>
          <w:lang w:val="ru-RU"/>
        </w:rPr>
        <w:t>в</w:t>
      </w:r>
      <w:r w:rsidR="00BE70F0" w:rsidRPr="007755B2">
        <w:rPr>
          <w:rFonts w:cs="Times New Roman"/>
          <w:kern w:val="22"/>
          <w:sz w:val="22"/>
          <w:lang w:val="ru-RU"/>
        </w:rPr>
        <w:t xml:space="preserve"> </w:t>
      </w:r>
      <w:r w:rsidR="00BE70F0" w:rsidRPr="00BE70F0">
        <w:rPr>
          <w:rFonts w:cs="Times New Roman"/>
          <w:kern w:val="22"/>
          <w:sz w:val="22"/>
          <w:lang w:val="ru-RU"/>
        </w:rPr>
        <w:t>котором</w:t>
      </w:r>
      <w:r w:rsidR="00BE70F0" w:rsidRPr="007755B2">
        <w:rPr>
          <w:rFonts w:cs="Times New Roman"/>
          <w:kern w:val="22"/>
          <w:sz w:val="22"/>
          <w:lang w:val="ru-RU"/>
        </w:rPr>
        <w:t xml:space="preserve"> </w:t>
      </w:r>
      <w:r w:rsidR="00A562AA">
        <w:rPr>
          <w:rFonts w:cs="Times New Roman"/>
          <w:kern w:val="22"/>
          <w:sz w:val="22"/>
          <w:lang w:val="ru-RU"/>
        </w:rPr>
        <w:t>ЦИП</w:t>
      </w:r>
      <w:r w:rsidR="00BE70F0" w:rsidRPr="007755B2">
        <w:rPr>
          <w:rFonts w:cs="Times New Roman"/>
          <w:kern w:val="22"/>
          <w:sz w:val="22"/>
          <w:lang w:val="ru-RU"/>
        </w:rPr>
        <w:t xml:space="preserve"> </w:t>
      </w:r>
      <w:r w:rsidR="00BE70F0" w:rsidRPr="00BE70F0">
        <w:rPr>
          <w:rFonts w:cs="Times New Roman"/>
          <w:kern w:val="22"/>
          <w:sz w:val="22"/>
          <w:lang w:val="ru-RU"/>
        </w:rPr>
        <w:t>использова</w:t>
      </w:r>
      <w:r w:rsidR="00A562AA">
        <w:rPr>
          <w:rFonts w:cs="Times New Roman"/>
          <w:kern w:val="22"/>
          <w:sz w:val="22"/>
          <w:lang w:val="ru-RU"/>
        </w:rPr>
        <w:t>лась</w:t>
      </w:r>
      <w:r w:rsidR="00A562AA" w:rsidRPr="007755B2">
        <w:rPr>
          <w:rFonts w:cs="Times New Roman"/>
          <w:kern w:val="22"/>
          <w:sz w:val="22"/>
          <w:lang w:val="ru-RU"/>
        </w:rPr>
        <w:t xml:space="preserve"> </w:t>
      </w:r>
      <w:r w:rsidR="00BE70F0" w:rsidRPr="00BE70F0">
        <w:rPr>
          <w:rFonts w:cs="Times New Roman"/>
          <w:kern w:val="22"/>
          <w:sz w:val="22"/>
          <w:lang w:val="ru-RU"/>
        </w:rPr>
        <w:t>для</w:t>
      </w:r>
      <w:r w:rsidR="00BE70F0" w:rsidRPr="007755B2">
        <w:rPr>
          <w:rFonts w:cs="Times New Roman"/>
          <w:kern w:val="22"/>
          <w:sz w:val="22"/>
          <w:lang w:val="ru-RU"/>
        </w:rPr>
        <w:t xml:space="preserve"> </w:t>
      </w:r>
      <w:r w:rsidR="00BE70F0" w:rsidRPr="00BE70F0">
        <w:rPr>
          <w:rFonts w:cs="Times New Roman"/>
          <w:kern w:val="22"/>
          <w:sz w:val="22"/>
          <w:lang w:val="ru-RU"/>
        </w:rPr>
        <w:t>создания</w:t>
      </w:r>
      <w:r w:rsidR="00BE70F0" w:rsidRPr="007755B2">
        <w:rPr>
          <w:rFonts w:cs="Times New Roman"/>
          <w:kern w:val="22"/>
          <w:sz w:val="22"/>
          <w:lang w:val="ru-RU"/>
        </w:rPr>
        <w:t xml:space="preserve"> </w:t>
      </w:r>
      <w:r w:rsidR="00254100">
        <w:rPr>
          <w:rFonts w:cs="Times New Roman"/>
          <w:kern w:val="22"/>
          <w:sz w:val="22"/>
          <w:lang w:val="ru-RU"/>
        </w:rPr>
        <w:t>последующего</w:t>
      </w:r>
      <w:r w:rsidR="00254100" w:rsidRPr="007755B2">
        <w:rPr>
          <w:rFonts w:cs="Times New Roman"/>
          <w:kern w:val="22"/>
          <w:sz w:val="22"/>
          <w:lang w:val="ru-RU"/>
        </w:rPr>
        <w:t xml:space="preserve"> </w:t>
      </w:r>
      <w:r w:rsidR="00BE70F0" w:rsidRPr="00BE70F0">
        <w:rPr>
          <w:rFonts w:cs="Times New Roman"/>
          <w:kern w:val="22"/>
          <w:sz w:val="22"/>
          <w:lang w:val="ru-RU"/>
        </w:rPr>
        <w:t>изобретения</w:t>
      </w:r>
      <w:r w:rsidR="00BE70F0" w:rsidRPr="007755B2">
        <w:rPr>
          <w:rFonts w:cs="Times New Roman"/>
          <w:kern w:val="22"/>
          <w:sz w:val="22"/>
          <w:lang w:val="ru-RU"/>
        </w:rPr>
        <w:t xml:space="preserve">. </w:t>
      </w:r>
      <w:r w:rsidR="00BE70F0" w:rsidRPr="00BE70F0">
        <w:rPr>
          <w:rFonts w:cs="Times New Roman"/>
          <w:kern w:val="22"/>
          <w:sz w:val="22"/>
          <w:lang w:val="ru-RU"/>
        </w:rPr>
        <w:t xml:space="preserve">Некоторые Стороны могут прийти к выводу, что, анализируя заявленное в патенте изобретение и преднамеренно включая некоторые его элементы, </w:t>
      </w:r>
      <w:r w:rsidR="001435B6">
        <w:rPr>
          <w:rFonts w:cs="Times New Roman"/>
          <w:kern w:val="22"/>
          <w:sz w:val="22"/>
          <w:lang w:val="ru-RU"/>
        </w:rPr>
        <w:t>зан</w:t>
      </w:r>
      <w:r w:rsidR="00A02622">
        <w:rPr>
          <w:rFonts w:cs="Times New Roman"/>
          <w:kern w:val="22"/>
          <w:sz w:val="22"/>
          <w:lang w:val="ru-RU"/>
        </w:rPr>
        <w:t>имающиеся «</w:t>
      </w:r>
      <w:r w:rsidR="001435B6">
        <w:rPr>
          <w:rFonts w:cs="Times New Roman"/>
          <w:kern w:val="22"/>
          <w:sz w:val="22"/>
          <w:lang w:val="ru-RU"/>
        </w:rPr>
        <w:t>разработками</w:t>
      </w:r>
      <w:r w:rsidR="001435B6" w:rsidRPr="00BE70F0">
        <w:rPr>
          <w:rFonts w:cs="Times New Roman"/>
          <w:kern w:val="22"/>
          <w:sz w:val="22"/>
          <w:lang w:val="ru-RU"/>
        </w:rPr>
        <w:t xml:space="preserve"> </w:t>
      </w:r>
      <w:r w:rsidR="00A02622">
        <w:rPr>
          <w:rFonts w:cs="Times New Roman"/>
          <w:kern w:val="22"/>
          <w:sz w:val="22"/>
          <w:lang w:val="ru-RU"/>
        </w:rPr>
        <w:t xml:space="preserve">в обход» </w:t>
      </w:r>
      <w:r w:rsidR="00BE70F0" w:rsidRPr="00BE70F0">
        <w:rPr>
          <w:rFonts w:cs="Times New Roman"/>
          <w:kern w:val="22"/>
          <w:sz w:val="22"/>
          <w:lang w:val="ru-RU"/>
        </w:rPr>
        <w:t>организации</w:t>
      </w:r>
      <w:r w:rsidR="001435B6">
        <w:rPr>
          <w:rFonts w:cs="Times New Roman"/>
          <w:kern w:val="22"/>
          <w:sz w:val="22"/>
          <w:lang w:val="ru-RU"/>
        </w:rPr>
        <w:t xml:space="preserve"> </w:t>
      </w:r>
      <w:r w:rsidR="00BE70F0" w:rsidRPr="00BE70F0">
        <w:rPr>
          <w:rFonts w:cs="Times New Roman"/>
          <w:kern w:val="22"/>
          <w:sz w:val="22"/>
          <w:lang w:val="ru-RU"/>
        </w:rPr>
        <w:t xml:space="preserve">использовали генетические ресурсы, использованные при создании запатентованного изобретения, и что </w:t>
      </w:r>
      <w:r w:rsidR="00F14C14" w:rsidRPr="00BE70F0">
        <w:rPr>
          <w:rFonts w:cs="Times New Roman"/>
          <w:kern w:val="22"/>
          <w:sz w:val="22"/>
          <w:lang w:val="ru-RU"/>
        </w:rPr>
        <w:t xml:space="preserve">в соответствии с их законами </w:t>
      </w:r>
      <w:r w:rsidR="00F14C14">
        <w:rPr>
          <w:rFonts w:cs="Times New Roman"/>
          <w:kern w:val="22"/>
          <w:sz w:val="22"/>
          <w:lang w:val="ru-RU"/>
        </w:rPr>
        <w:t xml:space="preserve">по ДГРСИВ </w:t>
      </w:r>
      <w:r w:rsidR="00F14C14" w:rsidRPr="00BE70F0">
        <w:rPr>
          <w:rFonts w:cs="Times New Roman"/>
          <w:kern w:val="22"/>
          <w:sz w:val="22"/>
          <w:lang w:val="ru-RU"/>
        </w:rPr>
        <w:t xml:space="preserve">может потребоваться </w:t>
      </w:r>
      <w:r w:rsidR="00BE70F0" w:rsidRPr="00BE70F0">
        <w:rPr>
          <w:rFonts w:cs="Times New Roman"/>
          <w:kern w:val="22"/>
          <w:sz w:val="22"/>
          <w:lang w:val="ru-RU"/>
        </w:rPr>
        <w:t xml:space="preserve">совместное использование выгод от </w:t>
      </w:r>
      <w:r w:rsidR="00F14C14">
        <w:rPr>
          <w:rFonts w:cs="Times New Roman"/>
          <w:kern w:val="22"/>
          <w:sz w:val="22"/>
          <w:lang w:val="ru-RU"/>
        </w:rPr>
        <w:t xml:space="preserve">этих </w:t>
      </w:r>
      <w:r w:rsidR="00BE70F0" w:rsidRPr="00BE70F0">
        <w:rPr>
          <w:rFonts w:cs="Times New Roman"/>
          <w:kern w:val="22"/>
          <w:sz w:val="22"/>
          <w:lang w:val="ru-RU"/>
        </w:rPr>
        <w:t>нов</w:t>
      </w:r>
      <w:r w:rsidR="00823CDF">
        <w:rPr>
          <w:rFonts w:cs="Times New Roman"/>
          <w:kern w:val="22"/>
          <w:sz w:val="22"/>
          <w:lang w:val="ru-RU"/>
        </w:rPr>
        <w:t>ых «разработок</w:t>
      </w:r>
      <w:r w:rsidR="00823CDF" w:rsidRPr="00BE70F0">
        <w:rPr>
          <w:rFonts w:cs="Times New Roman"/>
          <w:kern w:val="22"/>
          <w:sz w:val="22"/>
          <w:lang w:val="ru-RU"/>
        </w:rPr>
        <w:t xml:space="preserve"> </w:t>
      </w:r>
      <w:r w:rsidR="00823CDF">
        <w:rPr>
          <w:rFonts w:cs="Times New Roman"/>
          <w:kern w:val="22"/>
          <w:sz w:val="22"/>
          <w:lang w:val="ru-RU"/>
        </w:rPr>
        <w:t>в обход»</w:t>
      </w:r>
      <w:r w:rsidR="00BE70F0" w:rsidRPr="00BE70F0">
        <w:rPr>
          <w:rFonts w:cs="Times New Roman"/>
          <w:kern w:val="22"/>
          <w:sz w:val="22"/>
          <w:lang w:val="ru-RU"/>
        </w:rPr>
        <w:t xml:space="preserve">. Однако двусторонние переговоры </w:t>
      </w:r>
      <w:r w:rsidR="00F47865">
        <w:rPr>
          <w:rFonts w:cs="Times New Roman"/>
          <w:kern w:val="22"/>
          <w:sz w:val="22"/>
          <w:lang w:val="ru-RU"/>
        </w:rPr>
        <w:t xml:space="preserve">могут оказаться </w:t>
      </w:r>
      <w:r w:rsidR="00BE70F0" w:rsidRPr="00BE70F0">
        <w:rPr>
          <w:rFonts w:cs="Times New Roman"/>
          <w:kern w:val="22"/>
          <w:sz w:val="22"/>
          <w:lang w:val="ru-RU"/>
        </w:rPr>
        <w:t xml:space="preserve">невозможны, </w:t>
      </w:r>
      <w:r w:rsidR="00F47865">
        <w:rPr>
          <w:rFonts w:cs="Times New Roman"/>
          <w:kern w:val="22"/>
          <w:sz w:val="22"/>
          <w:lang w:val="ru-RU"/>
        </w:rPr>
        <w:t>поскольку</w:t>
      </w:r>
      <w:r w:rsidR="001F12F1">
        <w:rPr>
          <w:rFonts w:cs="Times New Roman"/>
          <w:kern w:val="22"/>
          <w:sz w:val="22"/>
          <w:lang w:val="ru-RU"/>
        </w:rPr>
        <w:t xml:space="preserve"> может быть неизвестна</w:t>
      </w:r>
      <w:r w:rsidR="00F47865">
        <w:rPr>
          <w:rFonts w:cs="Times New Roman"/>
          <w:kern w:val="22"/>
          <w:sz w:val="22"/>
          <w:lang w:val="ru-RU"/>
        </w:rPr>
        <w:t xml:space="preserve"> </w:t>
      </w:r>
      <w:r w:rsidR="00BE70F0" w:rsidRPr="00BE70F0">
        <w:rPr>
          <w:rFonts w:cs="Times New Roman"/>
          <w:kern w:val="22"/>
          <w:sz w:val="22"/>
          <w:lang w:val="ru-RU"/>
        </w:rPr>
        <w:t xml:space="preserve">страна, предоставляющая генетические ресурсы, </w:t>
      </w:r>
      <w:r w:rsidR="001F12F1">
        <w:rPr>
          <w:rFonts w:cs="Times New Roman"/>
          <w:kern w:val="22"/>
          <w:sz w:val="22"/>
          <w:lang w:val="ru-RU"/>
        </w:rPr>
        <w:t xml:space="preserve">и </w:t>
      </w:r>
      <w:r w:rsidR="00BE70F0" w:rsidRPr="00BE70F0">
        <w:rPr>
          <w:rFonts w:cs="Times New Roman"/>
          <w:kern w:val="22"/>
          <w:sz w:val="22"/>
          <w:lang w:val="ru-RU"/>
        </w:rPr>
        <w:t>могут быть задействованы несколько видов из разных мест</w:t>
      </w:r>
      <w:r w:rsidR="00525AC0" w:rsidRPr="00BE70F0">
        <w:rPr>
          <w:rFonts w:cs="Times New Roman"/>
          <w:kern w:val="22"/>
          <w:sz w:val="22"/>
          <w:lang w:val="ru-RU"/>
        </w:rPr>
        <w:t>.</w:t>
      </w:r>
      <w:r w:rsidR="00B110DC" w:rsidRPr="002364AB">
        <w:rPr>
          <w:rStyle w:val="FootnoteReference"/>
          <w:rFonts w:cs="Times New Roman"/>
          <w:kern w:val="22"/>
          <w:sz w:val="22"/>
          <w:lang w:val="en-GB"/>
        </w:rPr>
        <w:footnoteReference w:id="149"/>
      </w:r>
    </w:p>
    <w:p w14:paraId="29797C3B" w14:textId="43EB96AC" w:rsidR="00FC5588" w:rsidRPr="00BE70F0" w:rsidRDefault="00BE70F0" w:rsidP="00707D9C">
      <w:pPr>
        <w:pStyle w:val="Heading3"/>
        <w:rPr>
          <w:kern w:val="22"/>
          <w:sz w:val="22"/>
          <w:szCs w:val="22"/>
          <w:lang w:val="ru-RU"/>
        </w:rPr>
      </w:pPr>
      <w:r w:rsidRPr="00BE70F0">
        <w:rPr>
          <w:kern w:val="22"/>
          <w:sz w:val="22"/>
          <w:szCs w:val="22"/>
          <w:lang w:val="ru-RU"/>
        </w:rPr>
        <w:t>Использование генетических компонентов, найденных в нескольких организмах</w:t>
      </w:r>
    </w:p>
    <w:p w14:paraId="58CA9E98" w14:textId="6A7C1D39" w:rsidR="00527AA2" w:rsidRPr="00BE70F0" w:rsidRDefault="00BC6E48" w:rsidP="00A349E9">
      <w:pPr>
        <w:spacing w:after="120"/>
        <w:rPr>
          <w:rFonts w:eastAsia="Batang" w:cs="Times New Roman"/>
          <w:kern w:val="22"/>
          <w:sz w:val="22"/>
          <w:lang w:val="ru-RU"/>
        </w:rPr>
      </w:pPr>
      <w:r w:rsidRPr="00BE70F0">
        <w:rPr>
          <w:rFonts w:eastAsia="Batang" w:cs="Times New Roman"/>
          <w:kern w:val="22"/>
          <w:sz w:val="22"/>
          <w:lang w:val="ru-RU"/>
        </w:rPr>
        <w:t xml:space="preserve">Более новые подходы к исследованиям, </w:t>
      </w:r>
      <w:r>
        <w:rPr>
          <w:rFonts w:eastAsia="Batang" w:cs="Times New Roman"/>
          <w:kern w:val="22"/>
          <w:sz w:val="22"/>
          <w:lang w:val="ru-RU"/>
        </w:rPr>
        <w:t xml:space="preserve">например, </w:t>
      </w:r>
      <w:r w:rsidRPr="00BE70F0">
        <w:rPr>
          <w:rFonts w:eastAsia="Batang" w:cs="Times New Roman"/>
          <w:kern w:val="22"/>
          <w:sz w:val="22"/>
          <w:lang w:val="ru-RU"/>
        </w:rPr>
        <w:t>синтетическая биология, могут также включать сценарии, для которых двусторонняя модель совместного использования выгод невозможна</w:t>
      </w:r>
      <w:r>
        <w:rPr>
          <w:rFonts w:eastAsia="Batang" w:cs="Times New Roman"/>
          <w:kern w:val="22"/>
          <w:sz w:val="22"/>
          <w:lang w:val="ru-RU"/>
        </w:rPr>
        <w:t xml:space="preserve"> или не</w:t>
      </w:r>
      <w:r w:rsidRPr="00BE70F0">
        <w:rPr>
          <w:rFonts w:eastAsia="Batang" w:cs="Times New Roman"/>
          <w:kern w:val="22"/>
          <w:sz w:val="22"/>
          <w:lang w:val="ru-RU"/>
        </w:rPr>
        <w:t>практич</w:t>
      </w:r>
      <w:r>
        <w:rPr>
          <w:rFonts w:eastAsia="Batang" w:cs="Times New Roman"/>
          <w:kern w:val="22"/>
          <w:sz w:val="22"/>
          <w:lang w:val="ru-RU"/>
        </w:rPr>
        <w:t>на</w:t>
      </w:r>
      <w:r w:rsidRPr="00BE70F0">
        <w:rPr>
          <w:rFonts w:eastAsia="Batang" w:cs="Times New Roman"/>
          <w:kern w:val="22"/>
          <w:sz w:val="22"/>
          <w:lang w:val="ru-RU"/>
        </w:rPr>
        <w:t xml:space="preserve">. Синтетическая биология основана на идее, что любая биологическая система может рассматриваться как </w:t>
      </w:r>
      <w:r>
        <w:rPr>
          <w:rFonts w:eastAsia="Batang" w:cs="Times New Roman"/>
          <w:kern w:val="22"/>
          <w:sz w:val="22"/>
          <w:lang w:val="ru-RU"/>
        </w:rPr>
        <w:t xml:space="preserve">набор </w:t>
      </w:r>
      <w:r w:rsidRPr="00BE70F0">
        <w:rPr>
          <w:rFonts w:eastAsia="Batang" w:cs="Times New Roman"/>
          <w:kern w:val="22"/>
          <w:sz w:val="22"/>
          <w:lang w:val="ru-RU"/>
        </w:rPr>
        <w:t xml:space="preserve">функциональных элементов или частей, которые могут быть организованы по-новому для модификации живых организмов или для производства синтетических </w:t>
      </w:r>
      <w:r w:rsidRPr="00BE70F0">
        <w:rPr>
          <w:rFonts w:eastAsia="Batang" w:cs="Times New Roman"/>
          <w:kern w:val="22"/>
          <w:sz w:val="22"/>
          <w:lang w:val="ru-RU"/>
        </w:rPr>
        <w:lastRenderedPageBreak/>
        <w:t>продуктов или компонентов</w:t>
      </w:r>
      <w:r w:rsidR="00A65869" w:rsidRPr="00BC6E48">
        <w:rPr>
          <w:rFonts w:eastAsia="Batang" w:cs="Times New Roman"/>
          <w:kern w:val="22"/>
          <w:sz w:val="22"/>
          <w:lang w:val="ru-RU"/>
        </w:rPr>
        <w:t>.</w:t>
      </w:r>
      <w:r w:rsidR="00A65869" w:rsidRPr="002364AB">
        <w:rPr>
          <w:rStyle w:val="FootnoteReference"/>
          <w:kern w:val="22"/>
          <w:sz w:val="22"/>
          <w:lang w:val="en-GB"/>
        </w:rPr>
        <w:footnoteReference w:id="150"/>
      </w:r>
      <w:r w:rsidR="00A65869" w:rsidRPr="00BC6E48">
        <w:rPr>
          <w:rFonts w:eastAsia="Batang" w:cs="Times New Roman"/>
          <w:kern w:val="22"/>
          <w:sz w:val="22"/>
          <w:lang w:val="ru-RU"/>
        </w:rPr>
        <w:t xml:space="preserve"> </w:t>
      </w:r>
      <w:r w:rsidR="00B535CD">
        <w:rPr>
          <w:rFonts w:eastAsia="Batang" w:cs="Times New Roman"/>
          <w:kern w:val="22"/>
          <w:sz w:val="22"/>
          <w:lang w:val="ru-RU"/>
        </w:rPr>
        <w:t xml:space="preserve">Специальная группа экспертов </w:t>
      </w:r>
      <w:r w:rsidR="00BE70F0" w:rsidRPr="00BE70F0">
        <w:rPr>
          <w:rFonts w:eastAsia="Batang" w:cs="Times New Roman"/>
          <w:kern w:val="22"/>
          <w:sz w:val="22"/>
          <w:lang w:val="ru-RU"/>
        </w:rPr>
        <w:t xml:space="preserve">по синтетической биологии </w:t>
      </w:r>
      <w:r w:rsidR="00E92C9C">
        <w:rPr>
          <w:rFonts w:eastAsia="Batang" w:cs="Times New Roman"/>
          <w:kern w:val="22"/>
          <w:sz w:val="22"/>
          <w:lang w:val="ru-RU"/>
        </w:rPr>
        <w:t xml:space="preserve">в </w:t>
      </w:r>
      <w:r w:rsidR="00E92C9C" w:rsidRPr="00BE70F0">
        <w:rPr>
          <w:rFonts w:eastAsia="Batang" w:cs="Times New Roman"/>
          <w:kern w:val="22"/>
          <w:sz w:val="22"/>
          <w:lang w:val="ru-RU"/>
        </w:rPr>
        <w:t>2015 год</w:t>
      </w:r>
      <w:r w:rsidR="00E92C9C">
        <w:rPr>
          <w:rFonts w:eastAsia="Batang" w:cs="Times New Roman"/>
          <w:kern w:val="22"/>
          <w:sz w:val="22"/>
          <w:lang w:val="ru-RU"/>
        </w:rPr>
        <w:t>у</w:t>
      </w:r>
      <w:r w:rsidR="00E92C9C" w:rsidRPr="00BE70F0">
        <w:rPr>
          <w:rFonts w:eastAsia="Batang" w:cs="Times New Roman"/>
          <w:kern w:val="22"/>
          <w:sz w:val="22"/>
          <w:lang w:val="ru-RU"/>
        </w:rPr>
        <w:t xml:space="preserve"> определил</w:t>
      </w:r>
      <w:r w:rsidR="00E92C9C">
        <w:rPr>
          <w:rFonts w:eastAsia="Batang" w:cs="Times New Roman"/>
          <w:kern w:val="22"/>
          <w:sz w:val="22"/>
          <w:lang w:val="ru-RU"/>
        </w:rPr>
        <w:t xml:space="preserve">а ее </w:t>
      </w:r>
      <w:r w:rsidR="00BE70F0" w:rsidRPr="00BE70F0">
        <w:rPr>
          <w:rFonts w:eastAsia="Batang" w:cs="Times New Roman"/>
          <w:kern w:val="22"/>
          <w:sz w:val="22"/>
          <w:lang w:val="ru-RU"/>
        </w:rPr>
        <w:t>как «дальнейшее развитие и новое измерение современной биотехнологии, объединяющее науку, технологию и инженерию для облегчения и ускорения понимания, проектирования, перепроектирования, производства и</w:t>
      </w:r>
      <w:r w:rsidR="00DA645B">
        <w:rPr>
          <w:rFonts w:eastAsia="Batang" w:cs="Times New Roman"/>
          <w:kern w:val="22"/>
          <w:sz w:val="22"/>
          <w:lang w:val="ru-RU"/>
        </w:rPr>
        <w:t>/</w:t>
      </w:r>
      <w:r w:rsidR="00BE70F0" w:rsidRPr="00BE70F0">
        <w:rPr>
          <w:rFonts w:eastAsia="Batang" w:cs="Times New Roman"/>
          <w:kern w:val="22"/>
          <w:sz w:val="22"/>
          <w:lang w:val="ru-RU"/>
        </w:rPr>
        <w:t>или модификации генетических материалов, живых организмов и биологических систем</w:t>
      </w:r>
      <w:r w:rsidR="0072626E">
        <w:rPr>
          <w:rFonts w:eastAsia="Batang" w:cs="Times New Roman"/>
          <w:kern w:val="22"/>
          <w:sz w:val="22"/>
          <w:lang w:val="ru-RU"/>
        </w:rPr>
        <w:t>»</w:t>
      </w:r>
      <w:r w:rsidR="00A65869" w:rsidRPr="002364AB">
        <w:rPr>
          <w:rStyle w:val="FootnoteReference"/>
          <w:kern w:val="22"/>
          <w:sz w:val="22"/>
          <w:lang w:val="en-GB"/>
        </w:rPr>
        <w:footnoteReference w:id="151"/>
      </w:r>
      <w:r w:rsidR="00A65869" w:rsidRPr="00BE70F0">
        <w:rPr>
          <w:rFonts w:eastAsia="Batang" w:cs="Times New Roman"/>
          <w:kern w:val="22"/>
          <w:sz w:val="22"/>
          <w:lang w:val="ru-RU"/>
        </w:rPr>
        <w:t xml:space="preserve">  </w:t>
      </w:r>
    </w:p>
    <w:p w14:paraId="03CBF38B" w14:textId="073D630E" w:rsidR="00A65869" w:rsidRPr="00230082" w:rsidRDefault="00230082" w:rsidP="00A349E9">
      <w:pPr>
        <w:spacing w:after="120"/>
        <w:rPr>
          <w:rFonts w:eastAsia="Batang" w:cs="Times New Roman"/>
          <w:kern w:val="22"/>
          <w:sz w:val="22"/>
          <w:lang w:val="ru-RU"/>
        </w:rPr>
      </w:pPr>
      <w:r>
        <w:rPr>
          <w:rFonts w:eastAsia="Batang" w:cs="Times New Roman"/>
          <w:kern w:val="22"/>
          <w:sz w:val="22"/>
          <w:lang w:val="ru-RU"/>
        </w:rPr>
        <w:t>И</w:t>
      </w:r>
      <w:r w:rsidRPr="00230082">
        <w:rPr>
          <w:rFonts w:eastAsia="Batang" w:cs="Times New Roman"/>
          <w:kern w:val="22"/>
          <w:sz w:val="22"/>
          <w:lang w:val="ru-RU"/>
        </w:rPr>
        <w:t>спользовать синтетическую биологию позволя</w:t>
      </w:r>
      <w:r>
        <w:rPr>
          <w:rFonts w:eastAsia="Batang" w:cs="Times New Roman"/>
          <w:kern w:val="22"/>
          <w:sz w:val="22"/>
          <w:lang w:val="ru-RU"/>
        </w:rPr>
        <w:t xml:space="preserve">ет ряд </w:t>
      </w:r>
      <w:r w:rsidRPr="00230082">
        <w:rPr>
          <w:rFonts w:eastAsia="Batang" w:cs="Times New Roman"/>
          <w:kern w:val="22"/>
          <w:sz w:val="22"/>
          <w:lang w:val="ru-RU"/>
        </w:rPr>
        <w:t>технологий и инструментов</w:t>
      </w:r>
      <w:r>
        <w:rPr>
          <w:rFonts w:eastAsia="Batang" w:cs="Times New Roman"/>
          <w:kern w:val="22"/>
          <w:sz w:val="22"/>
          <w:lang w:val="ru-RU"/>
        </w:rPr>
        <w:t>, в</w:t>
      </w:r>
      <w:r w:rsidRPr="00230082">
        <w:rPr>
          <w:rFonts w:eastAsia="Batang" w:cs="Times New Roman"/>
          <w:kern w:val="22"/>
          <w:sz w:val="22"/>
          <w:lang w:val="ru-RU"/>
        </w:rPr>
        <w:t xml:space="preserve">ключая геномные базы данных, реестры биологических частей, стандартные методы физической сборки последовательностей ДНК, коммерческие услуги по синтезу и секвенированию </w:t>
      </w:r>
      <w:r w:rsidRPr="00BE70F0">
        <w:rPr>
          <w:rFonts w:eastAsia="Batang" w:cs="Times New Roman"/>
          <w:kern w:val="22"/>
          <w:sz w:val="22"/>
          <w:lang w:val="ru-RU"/>
        </w:rPr>
        <w:t>ДНК, а также передов</w:t>
      </w:r>
      <w:r>
        <w:rPr>
          <w:rFonts w:eastAsia="Batang" w:cs="Times New Roman"/>
          <w:kern w:val="22"/>
          <w:sz w:val="22"/>
          <w:lang w:val="ru-RU"/>
        </w:rPr>
        <w:t>ая</w:t>
      </w:r>
      <w:r w:rsidRPr="00BE70F0">
        <w:rPr>
          <w:rFonts w:eastAsia="Batang" w:cs="Times New Roman"/>
          <w:kern w:val="22"/>
          <w:sz w:val="22"/>
          <w:lang w:val="ru-RU"/>
        </w:rPr>
        <w:t xml:space="preserve"> биоинформатик</w:t>
      </w:r>
      <w:r w:rsidR="00E81652">
        <w:rPr>
          <w:rFonts w:eastAsia="Batang" w:cs="Times New Roman"/>
          <w:kern w:val="22"/>
          <w:sz w:val="22"/>
          <w:lang w:val="ru-RU"/>
        </w:rPr>
        <w:t>а</w:t>
      </w:r>
      <w:r w:rsidR="0015773C" w:rsidRPr="00230082">
        <w:rPr>
          <w:rFonts w:eastAsia="Batang" w:cs="Times New Roman"/>
          <w:kern w:val="22"/>
          <w:sz w:val="22"/>
          <w:lang w:val="ru-RU"/>
        </w:rPr>
        <w:t>.</w:t>
      </w:r>
      <w:r w:rsidR="0015773C" w:rsidRPr="002364AB">
        <w:rPr>
          <w:rStyle w:val="FootnoteReference"/>
          <w:rFonts w:eastAsia="Batang" w:cs="Times New Roman"/>
          <w:kern w:val="22"/>
          <w:sz w:val="22"/>
          <w:lang w:val="en-GB"/>
        </w:rPr>
        <w:footnoteReference w:id="152"/>
      </w:r>
      <w:r w:rsidR="0015773C" w:rsidRPr="00230082">
        <w:rPr>
          <w:rFonts w:eastAsia="Batang" w:cs="Times New Roman"/>
          <w:kern w:val="22"/>
          <w:sz w:val="22"/>
          <w:lang w:val="ru-RU"/>
        </w:rPr>
        <w:t xml:space="preserve"> </w:t>
      </w:r>
      <w:r w:rsidR="00BE70F0" w:rsidRPr="00BE70F0">
        <w:rPr>
          <w:rFonts w:eastAsia="Batang" w:cs="Times New Roman"/>
          <w:kern w:val="22"/>
          <w:sz w:val="22"/>
          <w:lang w:val="ru-RU"/>
        </w:rPr>
        <w:t>Эти</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ресурсы</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позволяют</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исследователям</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использовать</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последовательности</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ДНК</w:t>
      </w:r>
      <w:r w:rsidR="009D1186">
        <w:rPr>
          <w:rFonts w:eastAsia="Batang" w:cs="Times New Roman"/>
          <w:kern w:val="22"/>
          <w:sz w:val="22"/>
          <w:lang w:val="ru-RU"/>
        </w:rPr>
        <w:t xml:space="preserve"> из</w:t>
      </w:r>
      <w:r w:rsidR="001B489F">
        <w:rPr>
          <w:rFonts w:eastAsia="Batang" w:cs="Times New Roman"/>
          <w:kern w:val="22"/>
          <w:sz w:val="22"/>
          <w:lang w:val="ru-RU"/>
        </w:rPr>
        <w:t xml:space="preserve"> </w:t>
      </w:r>
      <w:r w:rsidR="00BE70F0" w:rsidRPr="00BE70F0">
        <w:rPr>
          <w:rFonts w:eastAsia="Batang" w:cs="Times New Roman"/>
          <w:kern w:val="22"/>
          <w:sz w:val="22"/>
          <w:lang w:val="ru-RU"/>
        </w:rPr>
        <w:t>разных</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организмов</w:t>
      </w:r>
      <w:r w:rsidR="00DD45E1">
        <w:rPr>
          <w:rFonts w:eastAsia="Batang" w:cs="Times New Roman"/>
          <w:kern w:val="22"/>
          <w:sz w:val="22"/>
          <w:lang w:val="ru-RU"/>
        </w:rPr>
        <w:t>, находящиеся</w:t>
      </w:r>
      <w:r w:rsidR="004D6C22">
        <w:rPr>
          <w:rFonts w:eastAsia="Batang" w:cs="Times New Roman"/>
          <w:kern w:val="22"/>
          <w:sz w:val="22"/>
          <w:lang w:val="ru-RU"/>
        </w:rPr>
        <w:t xml:space="preserve"> в открытом </w:t>
      </w:r>
      <w:r w:rsidR="00BE70F0" w:rsidRPr="00BE70F0">
        <w:rPr>
          <w:rFonts w:eastAsia="Batang" w:cs="Times New Roman"/>
          <w:kern w:val="22"/>
          <w:sz w:val="22"/>
          <w:lang w:val="ru-RU"/>
        </w:rPr>
        <w:t>доступ</w:t>
      </w:r>
      <w:r w:rsidR="004D6C22">
        <w:rPr>
          <w:rFonts w:eastAsia="Batang" w:cs="Times New Roman"/>
          <w:kern w:val="22"/>
          <w:sz w:val="22"/>
          <w:lang w:val="ru-RU"/>
        </w:rPr>
        <w:t>е ил</w:t>
      </w:r>
      <w:r w:rsidR="00BE70F0" w:rsidRPr="00BE70F0">
        <w:rPr>
          <w:rFonts w:eastAsia="Batang" w:cs="Times New Roman"/>
          <w:kern w:val="22"/>
          <w:sz w:val="22"/>
          <w:lang w:val="ru-RU"/>
        </w:rPr>
        <w:t>и</w:t>
      </w:r>
      <w:r w:rsidR="00BE70F0" w:rsidRPr="00230082">
        <w:rPr>
          <w:rFonts w:eastAsia="Batang" w:cs="Times New Roman"/>
          <w:kern w:val="22"/>
          <w:sz w:val="22"/>
          <w:lang w:val="ru-RU"/>
        </w:rPr>
        <w:t xml:space="preserve"> </w:t>
      </w:r>
      <w:r w:rsidR="004D6C22">
        <w:rPr>
          <w:rFonts w:eastAsia="Batang" w:cs="Times New Roman"/>
          <w:kern w:val="22"/>
          <w:sz w:val="22"/>
          <w:lang w:val="ru-RU"/>
        </w:rPr>
        <w:t xml:space="preserve">в </w:t>
      </w:r>
      <w:r w:rsidR="00BE70F0" w:rsidRPr="00BE70F0">
        <w:rPr>
          <w:rFonts w:eastAsia="Batang" w:cs="Times New Roman"/>
          <w:kern w:val="22"/>
          <w:sz w:val="22"/>
          <w:lang w:val="ru-RU"/>
        </w:rPr>
        <w:t>частных</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базах</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данных</w:t>
      </w:r>
      <w:r w:rsidR="00BE70F0" w:rsidRPr="00230082">
        <w:rPr>
          <w:rFonts w:eastAsia="Batang" w:cs="Times New Roman"/>
          <w:kern w:val="22"/>
          <w:sz w:val="22"/>
          <w:lang w:val="ru-RU"/>
        </w:rPr>
        <w:t>,</w:t>
      </w:r>
      <w:r w:rsidR="00DD45E1">
        <w:rPr>
          <w:rFonts w:eastAsia="Batang" w:cs="Times New Roman"/>
          <w:kern w:val="22"/>
          <w:sz w:val="22"/>
          <w:lang w:val="ru-RU"/>
        </w:rPr>
        <w:t xml:space="preserve"> для р</w:t>
      </w:r>
      <w:r w:rsidR="00BE70F0" w:rsidRPr="00BE70F0">
        <w:rPr>
          <w:rFonts w:eastAsia="Batang" w:cs="Times New Roman"/>
          <w:kern w:val="22"/>
          <w:sz w:val="22"/>
          <w:lang w:val="ru-RU"/>
        </w:rPr>
        <w:t>азработк</w:t>
      </w:r>
      <w:r w:rsidR="00DD45E1">
        <w:rPr>
          <w:rFonts w:eastAsia="Batang" w:cs="Times New Roman"/>
          <w:kern w:val="22"/>
          <w:sz w:val="22"/>
          <w:lang w:val="ru-RU"/>
        </w:rPr>
        <w:t>и</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новых</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путей</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биосинтеза</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перепроектировании</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биологических</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систем</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и</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в</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других</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передовых</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биотехнологических</w:t>
      </w:r>
      <w:r w:rsidR="00BE70F0" w:rsidRPr="00230082">
        <w:rPr>
          <w:rFonts w:eastAsia="Batang" w:cs="Times New Roman"/>
          <w:kern w:val="22"/>
          <w:sz w:val="22"/>
          <w:lang w:val="ru-RU"/>
        </w:rPr>
        <w:t xml:space="preserve"> </w:t>
      </w:r>
      <w:r w:rsidR="00BE70F0" w:rsidRPr="00BE70F0">
        <w:rPr>
          <w:rFonts w:eastAsia="Batang" w:cs="Times New Roman"/>
          <w:kern w:val="22"/>
          <w:sz w:val="22"/>
          <w:lang w:val="ru-RU"/>
        </w:rPr>
        <w:t>приложениях</w:t>
      </w:r>
      <w:r w:rsidR="00BE70F0" w:rsidRPr="00230082">
        <w:rPr>
          <w:rFonts w:eastAsia="Batang" w:cs="Times New Roman"/>
          <w:kern w:val="22"/>
          <w:sz w:val="22"/>
          <w:lang w:val="ru-RU"/>
        </w:rPr>
        <w:t>.</w:t>
      </w:r>
    </w:p>
    <w:p w14:paraId="0BEB8E44" w14:textId="30365C89" w:rsidR="00E42DC6" w:rsidRPr="00BE70F0" w:rsidRDefault="00BE70F0" w:rsidP="00E42DC6">
      <w:pPr>
        <w:spacing w:after="120"/>
        <w:rPr>
          <w:rFonts w:eastAsia="Batang" w:cs="Times New Roman"/>
          <w:kern w:val="22"/>
          <w:sz w:val="22"/>
          <w:lang w:val="ru-RU"/>
        </w:rPr>
      </w:pPr>
      <w:r w:rsidRPr="00BE70F0">
        <w:rPr>
          <w:rFonts w:eastAsia="Batang" w:cs="Times New Roman"/>
          <w:kern w:val="22"/>
          <w:sz w:val="22"/>
          <w:lang w:val="ru-RU"/>
        </w:rPr>
        <w:t xml:space="preserve">Например, как </w:t>
      </w:r>
      <w:r w:rsidR="00B86D45">
        <w:rPr>
          <w:rFonts w:eastAsia="Batang" w:cs="Times New Roman"/>
          <w:kern w:val="22"/>
          <w:sz w:val="22"/>
          <w:lang w:val="ru-RU"/>
        </w:rPr>
        <w:t xml:space="preserve">указано </w:t>
      </w:r>
      <w:r w:rsidRPr="00BE70F0">
        <w:rPr>
          <w:rFonts w:eastAsia="Batang" w:cs="Times New Roman"/>
          <w:kern w:val="22"/>
          <w:sz w:val="22"/>
          <w:lang w:val="ru-RU"/>
        </w:rPr>
        <w:t xml:space="preserve">в представлении Международной торговой палаты (МТП), </w:t>
      </w:r>
      <w:r w:rsidR="00B86D45">
        <w:rPr>
          <w:rFonts w:eastAsia="Batang" w:cs="Times New Roman"/>
          <w:kern w:val="22"/>
          <w:sz w:val="22"/>
          <w:lang w:val="ru-RU"/>
        </w:rPr>
        <w:t xml:space="preserve">выступающей </w:t>
      </w:r>
      <w:r w:rsidRPr="00BE70F0">
        <w:rPr>
          <w:rFonts w:eastAsia="Batang" w:cs="Times New Roman"/>
          <w:kern w:val="22"/>
          <w:sz w:val="22"/>
          <w:lang w:val="ru-RU"/>
        </w:rPr>
        <w:t xml:space="preserve">против включения </w:t>
      </w:r>
      <w:r w:rsidR="00702F2C">
        <w:rPr>
          <w:rFonts w:eastAsia="Batang" w:cs="Times New Roman"/>
          <w:kern w:val="22"/>
          <w:sz w:val="22"/>
          <w:lang w:val="ru-RU"/>
        </w:rPr>
        <w:t>ЦИП</w:t>
      </w:r>
      <w:r w:rsidRPr="00BE70F0">
        <w:rPr>
          <w:rFonts w:eastAsia="Batang" w:cs="Times New Roman"/>
          <w:kern w:val="22"/>
          <w:sz w:val="22"/>
          <w:lang w:val="ru-RU"/>
        </w:rPr>
        <w:t xml:space="preserve"> в сферу действия Нагойского протокола, «в </w:t>
      </w:r>
      <w:r w:rsidR="00702F2C">
        <w:rPr>
          <w:rFonts w:eastAsia="Batang" w:cs="Times New Roman"/>
          <w:kern w:val="22"/>
          <w:sz w:val="22"/>
          <w:lang w:val="ru-RU"/>
        </w:rPr>
        <w:t xml:space="preserve">самых </w:t>
      </w:r>
      <w:r w:rsidRPr="00BE70F0">
        <w:rPr>
          <w:rFonts w:eastAsia="Batang" w:cs="Times New Roman"/>
          <w:kern w:val="22"/>
          <w:sz w:val="22"/>
          <w:lang w:val="ru-RU"/>
        </w:rPr>
        <w:t>современных проектах в области биоинформатики от сотен до тысяч</w:t>
      </w:r>
      <w:r w:rsidR="00EB758F">
        <w:rPr>
          <w:rFonts w:eastAsia="Batang" w:cs="Times New Roman"/>
          <w:kern w:val="22"/>
          <w:sz w:val="22"/>
          <w:lang w:val="ru-RU"/>
        </w:rPr>
        <w:t xml:space="preserve">… </w:t>
      </w:r>
      <w:r w:rsidRPr="00BE70F0">
        <w:rPr>
          <w:rFonts w:eastAsia="Batang" w:cs="Times New Roman"/>
          <w:kern w:val="22"/>
          <w:sz w:val="22"/>
          <w:lang w:val="ru-RU"/>
        </w:rPr>
        <w:t>последовательност</w:t>
      </w:r>
      <w:r w:rsidR="00EB758F">
        <w:rPr>
          <w:rFonts w:eastAsia="Batang" w:cs="Times New Roman"/>
          <w:kern w:val="22"/>
          <w:sz w:val="22"/>
          <w:lang w:val="ru-RU"/>
        </w:rPr>
        <w:t>ей</w:t>
      </w:r>
      <w:r w:rsidRPr="00BE70F0">
        <w:rPr>
          <w:rFonts w:eastAsia="Batang" w:cs="Times New Roman"/>
          <w:kern w:val="22"/>
          <w:sz w:val="22"/>
          <w:lang w:val="ru-RU"/>
        </w:rPr>
        <w:t xml:space="preserve"> могут быть использованы для разработки конкретного коммерческого продукта. Конечный продукт имеет последовательность, </w:t>
      </w:r>
      <w:r w:rsidR="002E30CA">
        <w:rPr>
          <w:rFonts w:eastAsia="Batang" w:cs="Times New Roman"/>
          <w:kern w:val="22"/>
          <w:sz w:val="22"/>
          <w:lang w:val="ru-RU"/>
        </w:rPr>
        <w:t xml:space="preserve">имеющую </w:t>
      </w:r>
      <w:r w:rsidRPr="00BE70F0">
        <w:rPr>
          <w:rFonts w:eastAsia="Batang" w:cs="Times New Roman"/>
          <w:kern w:val="22"/>
          <w:sz w:val="22"/>
          <w:lang w:val="ru-RU"/>
        </w:rPr>
        <w:t>«</w:t>
      </w:r>
      <w:r w:rsidR="002E30CA">
        <w:rPr>
          <w:rFonts w:eastAsia="Batang" w:cs="Times New Roman"/>
          <w:kern w:val="22"/>
          <w:sz w:val="22"/>
          <w:lang w:val="ru-RU"/>
        </w:rPr>
        <w:t>ус</w:t>
      </w:r>
      <w:r w:rsidRPr="00BE70F0">
        <w:rPr>
          <w:rFonts w:eastAsia="Batang" w:cs="Times New Roman"/>
          <w:kern w:val="22"/>
          <w:sz w:val="22"/>
          <w:lang w:val="ru-RU"/>
        </w:rPr>
        <w:t>ред</w:t>
      </w:r>
      <w:r w:rsidR="002E30CA">
        <w:rPr>
          <w:rFonts w:eastAsia="Batang" w:cs="Times New Roman"/>
          <w:kern w:val="22"/>
          <w:sz w:val="22"/>
          <w:lang w:val="ru-RU"/>
        </w:rPr>
        <w:t>ненную</w:t>
      </w:r>
      <w:r w:rsidRPr="00BE70F0">
        <w:rPr>
          <w:rFonts w:eastAsia="Batang" w:cs="Times New Roman"/>
          <w:kern w:val="22"/>
          <w:sz w:val="22"/>
          <w:lang w:val="ru-RU"/>
        </w:rPr>
        <w:t xml:space="preserve">» </w:t>
      </w:r>
      <w:r w:rsidR="002E30CA">
        <w:rPr>
          <w:rFonts w:eastAsia="Batang" w:cs="Times New Roman"/>
          <w:kern w:val="22"/>
          <w:sz w:val="22"/>
          <w:lang w:val="ru-RU"/>
        </w:rPr>
        <w:t xml:space="preserve">комбинацию </w:t>
      </w:r>
      <w:r w:rsidRPr="00BE70F0">
        <w:rPr>
          <w:rFonts w:eastAsia="Batang" w:cs="Times New Roman"/>
          <w:kern w:val="22"/>
          <w:sz w:val="22"/>
          <w:lang w:val="ru-RU"/>
        </w:rPr>
        <w:t xml:space="preserve">всех </w:t>
      </w:r>
      <w:r w:rsidR="00DD5358">
        <w:rPr>
          <w:rFonts w:eastAsia="Batang" w:cs="Times New Roman"/>
          <w:kern w:val="22"/>
          <w:sz w:val="22"/>
          <w:lang w:val="ru-RU"/>
        </w:rPr>
        <w:t xml:space="preserve">исходных </w:t>
      </w:r>
      <w:r w:rsidRPr="00BE70F0">
        <w:rPr>
          <w:rFonts w:eastAsia="Batang" w:cs="Times New Roman"/>
          <w:kern w:val="22"/>
          <w:sz w:val="22"/>
          <w:lang w:val="ru-RU"/>
        </w:rPr>
        <w:t>последовательностей; [таким образом] практически невозможно определить относительн</w:t>
      </w:r>
      <w:r w:rsidR="00DD5358">
        <w:rPr>
          <w:rFonts w:eastAsia="Batang" w:cs="Times New Roman"/>
          <w:kern w:val="22"/>
          <w:sz w:val="22"/>
          <w:lang w:val="ru-RU"/>
        </w:rPr>
        <w:t xml:space="preserve">ую ценность </w:t>
      </w:r>
      <w:r w:rsidRPr="00BE70F0">
        <w:rPr>
          <w:rFonts w:eastAsia="Batang" w:cs="Times New Roman"/>
          <w:kern w:val="22"/>
          <w:sz w:val="22"/>
          <w:lang w:val="ru-RU"/>
        </w:rPr>
        <w:t xml:space="preserve">каждой отдельной </w:t>
      </w:r>
      <w:r w:rsidR="00DD5358">
        <w:rPr>
          <w:rFonts w:eastAsia="Batang" w:cs="Times New Roman"/>
          <w:kern w:val="22"/>
          <w:sz w:val="22"/>
          <w:lang w:val="ru-RU"/>
        </w:rPr>
        <w:t xml:space="preserve">исходной </w:t>
      </w:r>
      <w:r w:rsidRPr="00BE70F0">
        <w:rPr>
          <w:rFonts w:eastAsia="Batang" w:cs="Times New Roman"/>
          <w:kern w:val="22"/>
          <w:sz w:val="22"/>
          <w:lang w:val="ru-RU"/>
        </w:rPr>
        <w:t>последовательности</w:t>
      </w:r>
      <w:r w:rsidR="002E30CA">
        <w:rPr>
          <w:rFonts w:eastAsia="Batang" w:cs="Times New Roman"/>
          <w:kern w:val="22"/>
          <w:sz w:val="22"/>
          <w:lang w:val="ru-RU"/>
        </w:rPr>
        <w:t>»</w:t>
      </w:r>
      <w:r w:rsidR="00DD5358">
        <w:rPr>
          <w:rFonts w:eastAsia="Batang" w:cs="Times New Roman"/>
          <w:kern w:val="22"/>
          <w:sz w:val="22"/>
          <w:lang w:val="ru-RU"/>
        </w:rPr>
        <w:t>.</w:t>
      </w:r>
      <w:r w:rsidR="00E42DC6" w:rsidRPr="002364AB">
        <w:rPr>
          <w:rStyle w:val="FootnoteReference"/>
          <w:kern w:val="22"/>
          <w:sz w:val="22"/>
          <w:lang w:val="en-GB"/>
        </w:rPr>
        <w:footnoteReference w:id="153"/>
      </w:r>
      <w:r w:rsidR="00E42DC6" w:rsidRPr="00BE70F0">
        <w:rPr>
          <w:rFonts w:eastAsia="Batang" w:cs="Times New Roman"/>
          <w:kern w:val="22"/>
          <w:sz w:val="22"/>
          <w:lang w:val="ru-RU"/>
        </w:rPr>
        <w:t xml:space="preserve"> </w:t>
      </w:r>
    </w:p>
    <w:p w14:paraId="7D04886A" w14:textId="33417F49" w:rsidR="006A0294" w:rsidRPr="00BE70F0" w:rsidRDefault="00BE70F0" w:rsidP="00E42DC6">
      <w:pPr>
        <w:spacing w:after="120"/>
        <w:rPr>
          <w:rFonts w:eastAsia="Batang" w:cs="Times New Roman"/>
          <w:kern w:val="22"/>
          <w:sz w:val="22"/>
          <w:lang w:val="ru-RU"/>
        </w:rPr>
      </w:pPr>
      <w:r w:rsidRPr="00BE70F0">
        <w:rPr>
          <w:rFonts w:eastAsia="Batang" w:cs="Times New Roman"/>
          <w:kern w:val="22"/>
          <w:sz w:val="22"/>
          <w:lang w:val="ru-RU"/>
        </w:rPr>
        <w:t xml:space="preserve">Следующие примеры иллюстрируют использование </w:t>
      </w:r>
      <w:r w:rsidR="00351BF5">
        <w:rPr>
          <w:rFonts w:eastAsia="Batang" w:cs="Times New Roman"/>
          <w:kern w:val="22"/>
          <w:sz w:val="22"/>
          <w:lang w:val="ru-RU"/>
        </w:rPr>
        <w:t>ЦИП</w:t>
      </w:r>
      <w:r w:rsidRPr="00BE70F0">
        <w:rPr>
          <w:rFonts w:eastAsia="Batang" w:cs="Times New Roman"/>
          <w:kern w:val="22"/>
          <w:sz w:val="22"/>
          <w:lang w:val="ru-RU"/>
        </w:rPr>
        <w:t xml:space="preserve"> от нескольких организмов</w:t>
      </w:r>
      <w:r w:rsidR="00FA67C5" w:rsidRPr="00BE70F0">
        <w:rPr>
          <w:rFonts w:eastAsia="Batang" w:cs="Times New Roman"/>
          <w:kern w:val="22"/>
          <w:sz w:val="22"/>
          <w:lang w:val="ru-RU"/>
        </w:rPr>
        <w:t>.</w:t>
      </w:r>
    </w:p>
    <w:p w14:paraId="642CE083" w14:textId="4D4A1261" w:rsidR="00442FE9" w:rsidRPr="00C66701" w:rsidRDefault="00BE70F0" w:rsidP="00E42DC6">
      <w:pPr>
        <w:spacing w:after="120"/>
        <w:rPr>
          <w:rFonts w:eastAsia="Batang" w:cs="Times New Roman"/>
          <w:i/>
          <w:kern w:val="22"/>
          <w:sz w:val="22"/>
          <w:lang w:val="ru-RU"/>
        </w:rPr>
      </w:pPr>
      <w:r w:rsidRPr="00BE70F0">
        <w:rPr>
          <w:rFonts w:eastAsia="Batang" w:cs="Times New Roman"/>
          <w:i/>
          <w:kern w:val="22"/>
          <w:sz w:val="22"/>
          <w:lang w:val="ru-RU"/>
        </w:rPr>
        <w:t>Стевиол</w:t>
      </w:r>
      <w:r w:rsidR="00664254">
        <w:rPr>
          <w:rFonts w:eastAsia="Batang" w:cs="Times New Roman"/>
          <w:i/>
          <w:kern w:val="22"/>
          <w:sz w:val="22"/>
          <w:lang w:val="ru-RU"/>
        </w:rPr>
        <w:t>-</w:t>
      </w:r>
      <w:r w:rsidRPr="00BE70F0">
        <w:rPr>
          <w:rFonts w:eastAsia="Batang" w:cs="Times New Roman"/>
          <w:i/>
          <w:kern w:val="22"/>
          <w:sz w:val="22"/>
          <w:lang w:val="ru-RU"/>
        </w:rPr>
        <w:t>гликозиды</w:t>
      </w:r>
    </w:p>
    <w:p w14:paraId="4FD0C2FA" w14:textId="50CDB3B7" w:rsidR="00DF688E" w:rsidRPr="00BE70F0" w:rsidRDefault="00BE70F0" w:rsidP="00C93236">
      <w:pPr>
        <w:spacing w:after="120"/>
        <w:rPr>
          <w:rFonts w:eastAsia="Batang" w:cs="Times New Roman"/>
          <w:kern w:val="22"/>
          <w:sz w:val="22"/>
          <w:lang w:val="ru-RU"/>
        </w:rPr>
      </w:pPr>
      <w:r w:rsidRPr="00C66701">
        <w:rPr>
          <w:rFonts w:eastAsia="Batang" w:cs="Times New Roman"/>
          <w:kern w:val="22"/>
          <w:sz w:val="22"/>
          <w:lang w:val="ru-RU"/>
        </w:rPr>
        <w:t>Можно также использовать меньш</w:t>
      </w:r>
      <w:r w:rsidR="00351BF5">
        <w:rPr>
          <w:rFonts w:eastAsia="Batang" w:cs="Times New Roman"/>
          <w:kern w:val="22"/>
          <w:sz w:val="22"/>
          <w:lang w:val="ru-RU"/>
        </w:rPr>
        <w:t>ие</w:t>
      </w:r>
      <w:r w:rsidRPr="00C66701">
        <w:rPr>
          <w:rFonts w:eastAsia="Batang" w:cs="Times New Roman"/>
          <w:kern w:val="22"/>
          <w:sz w:val="22"/>
          <w:lang w:val="ru-RU"/>
        </w:rPr>
        <w:t xml:space="preserve">, но </w:t>
      </w:r>
      <w:r w:rsidR="00703ABF">
        <w:rPr>
          <w:rFonts w:eastAsia="Batang" w:cs="Times New Roman"/>
          <w:kern w:val="22"/>
          <w:sz w:val="22"/>
          <w:lang w:val="ru-RU"/>
        </w:rPr>
        <w:t>при</w:t>
      </w:r>
      <w:r w:rsidR="00703ABF" w:rsidRPr="00C66701">
        <w:rPr>
          <w:rFonts w:eastAsia="Batang" w:cs="Times New Roman"/>
          <w:kern w:val="22"/>
          <w:sz w:val="22"/>
          <w:lang w:val="ru-RU"/>
        </w:rPr>
        <w:t xml:space="preserve"> </w:t>
      </w:r>
      <w:r w:rsidR="00703ABF">
        <w:rPr>
          <w:rFonts w:eastAsia="Batang" w:cs="Times New Roman"/>
          <w:kern w:val="22"/>
          <w:sz w:val="22"/>
          <w:lang w:val="ru-RU"/>
        </w:rPr>
        <w:t>этом</w:t>
      </w:r>
      <w:r w:rsidR="00703ABF" w:rsidRPr="00C66701">
        <w:rPr>
          <w:rFonts w:eastAsia="Batang" w:cs="Times New Roman"/>
          <w:kern w:val="22"/>
          <w:sz w:val="22"/>
          <w:lang w:val="ru-RU"/>
        </w:rPr>
        <w:t xml:space="preserve"> </w:t>
      </w:r>
      <w:r w:rsidRPr="00C66701">
        <w:rPr>
          <w:rFonts w:eastAsia="Batang" w:cs="Times New Roman"/>
          <w:kern w:val="22"/>
          <w:sz w:val="22"/>
          <w:lang w:val="ru-RU"/>
        </w:rPr>
        <w:t>значительн</w:t>
      </w:r>
      <w:r w:rsidR="00351BF5">
        <w:rPr>
          <w:rFonts w:eastAsia="Batang" w:cs="Times New Roman"/>
          <w:kern w:val="22"/>
          <w:sz w:val="22"/>
          <w:lang w:val="ru-RU"/>
        </w:rPr>
        <w:t>ые</w:t>
      </w:r>
      <w:r w:rsidR="00351BF5" w:rsidRPr="00C66701">
        <w:rPr>
          <w:rFonts w:eastAsia="Batang" w:cs="Times New Roman"/>
          <w:kern w:val="22"/>
          <w:sz w:val="22"/>
          <w:lang w:val="ru-RU"/>
        </w:rPr>
        <w:t xml:space="preserve"> </w:t>
      </w:r>
      <w:r w:rsidRPr="00C66701">
        <w:rPr>
          <w:rFonts w:eastAsia="Batang" w:cs="Times New Roman"/>
          <w:kern w:val="22"/>
          <w:sz w:val="22"/>
          <w:lang w:val="ru-RU"/>
        </w:rPr>
        <w:t>количеств</w:t>
      </w:r>
      <w:r w:rsidR="00351BF5">
        <w:rPr>
          <w:rFonts w:eastAsia="Batang" w:cs="Times New Roman"/>
          <w:kern w:val="22"/>
          <w:sz w:val="22"/>
          <w:lang w:val="ru-RU"/>
        </w:rPr>
        <w:t>а</w:t>
      </w:r>
      <w:r w:rsidRPr="00C66701">
        <w:rPr>
          <w:rFonts w:eastAsia="Batang" w:cs="Times New Roman"/>
          <w:kern w:val="22"/>
          <w:sz w:val="22"/>
          <w:lang w:val="ru-RU"/>
        </w:rPr>
        <w:t xml:space="preserve"> разнообразных организмов, </w:t>
      </w:r>
      <w:r w:rsidR="00703ABF">
        <w:rPr>
          <w:rFonts w:eastAsia="Batang" w:cs="Times New Roman"/>
          <w:kern w:val="22"/>
          <w:sz w:val="22"/>
          <w:lang w:val="ru-RU"/>
        </w:rPr>
        <w:t>не</w:t>
      </w:r>
      <w:r w:rsidR="00703ABF" w:rsidRPr="00C66701">
        <w:rPr>
          <w:rFonts w:eastAsia="Batang" w:cs="Times New Roman"/>
          <w:kern w:val="22"/>
          <w:sz w:val="22"/>
          <w:lang w:val="ru-RU"/>
        </w:rPr>
        <w:t xml:space="preserve"> </w:t>
      </w:r>
      <w:r w:rsidR="00703ABF">
        <w:rPr>
          <w:rFonts w:eastAsia="Batang" w:cs="Times New Roman"/>
          <w:kern w:val="22"/>
          <w:sz w:val="22"/>
          <w:lang w:val="ru-RU"/>
        </w:rPr>
        <w:t>позволяющие</w:t>
      </w:r>
      <w:r w:rsidR="00703ABF" w:rsidRPr="00C66701">
        <w:rPr>
          <w:rFonts w:eastAsia="Batang" w:cs="Times New Roman"/>
          <w:kern w:val="22"/>
          <w:sz w:val="22"/>
          <w:lang w:val="ru-RU"/>
        </w:rPr>
        <w:t xml:space="preserve"> </w:t>
      </w:r>
      <w:r w:rsidRPr="00C66701">
        <w:rPr>
          <w:rFonts w:eastAsia="Batang" w:cs="Times New Roman"/>
          <w:kern w:val="22"/>
          <w:sz w:val="22"/>
          <w:lang w:val="ru-RU"/>
        </w:rPr>
        <w:t>эффективно</w:t>
      </w:r>
      <w:r w:rsidR="00703ABF" w:rsidRPr="00C66701">
        <w:rPr>
          <w:rFonts w:eastAsia="Batang" w:cs="Times New Roman"/>
          <w:kern w:val="22"/>
          <w:sz w:val="22"/>
          <w:lang w:val="ru-RU"/>
        </w:rPr>
        <w:t xml:space="preserve"> </w:t>
      </w:r>
      <w:r w:rsidRPr="00C66701">
        <w:rPr>
          <w:rFonts w:eastAsia="Batang" w:cs="Times New Roman"/>
          <w:kern w:val="22"/>
          <w:sz w:val="22"/>
          <w:lang w:val="ru-RU"/>
        </w:rPr>
        <w:t>использова</w:t>
      </w:r>
      <w:r w:rsidR="00703ABF">
        <w:rPr>
          <w:rFonts w:eastAsia="Batang" w:cs="Times New Roman"/>
          <w:kern w:val="22"/>
          <w:sz w:val="22"/>
          <w:lang w:val="ru-RU"/>
        </w:rPr>
        <w:t>ть</w:t>
      </w:r>
      <w:r w:rsidR="00703ABF" w:rsidRPr="00C66701">
        <w:rPr>
          <w:rFonts w:eastAsia="Batang" w:cs="Times New Roman"/>
          <w:kern w:val="22"/>
          <w:sz w:val="22"/>
          <w:lang w:val="ru-RU"/>
        </w:rPr>
        <w:t xml:space="preserve"> </w:t>
      </w:r>
      <w:r w:rsidRPr="00C66701">
        <w:rPr>
          <w:rFonts w:eastAsia="Batang" w:cs="Times New Roman"/>
          <w:kern w:val="22"/>
          <w:sz w:val="22"/>
          <w:lang w:val="ru-RU"/>
        </w:rPr>
        <w:t>двусторонн</w:t>
      </w:r>
      <w:r w:rsidR="00703ABF">
        <w:rPr>
          <w:rFonts w:eastAsia="Batang" w:cs="Times New Roman"/>
          <w:kern w:val="22"/>
          <w:sz w:val="22"/>
          <w:lang w:val="ru-RU"/>
        </w:rPr>
        <w:t>ий</w:t>
      </w:r>
      <w:r w:rsidRPr="00C66701">
        <w:rPr>
          <w:rFonts w:eastAsia="Batang" w:cs="Times New Roman"/>
          <w:kern w:val="22"/>
          <w:sz w:val="22"/>
          <w:lang w:val="ru-RU"/>
        </w:rPr>
        <w:t xml:space="preserve"> подход к совместному использованию выгод. </w:t>
      </w:r>
      <w:r w:rsidRPr="00BE70F0">
        <w:rPr>
          <w:rFonts w:eastAsia="Batang" w:cs="Times New Roman"/>
          <w:kern w:val="22"/>
          <w:sz w:val="22"/>
          <w:lang w:val="ru-RU"/>
        </w:rPr>
        <w:t xml:space="preserve">Рассмотрим патент США № 9284570, в котором описано </w:t>
      </w:r>
      <w:r w:rsidR="00CD47A1">
        <w:rPr>
          <w:rFonts w:eastAsia="Batang" w:cs="Times New Roman"/>
          <w:kern w:val="22"/>
          <w:sz w:val="22"/>
          <w:lang w:val="ru-RU"/>
        </w:rPr>
        <w:t xml:space="preserve">производство </w:t>
      </w:r>
      <w:r w:rsidRPr="00BE70F0">
        <w:rPr>
          <w:rFonts w:eastAsia="Batang" w:cs="Times New Roman"/>
          <w:kern w:val="22"/>
          <w:sz w:val="22"/>
          <w:lang w:val="ru-RU"/>
        </w:rPr>
        <w:t xml:space="preserve">синтетических стевиол-гликозидов </w:t>
      </w:r>
      <w:r w:rsidR="00FF38CD">
        <w:rPr>
          <w:rFonts w:eastAsia="Batang" w:cs="Times New Roman"/>
          <w:kern w:val="22"/>
          <w:sz w:val="22"/>
          <w:lang w:val="ru-RU"/>
        </w:rPr>
        <w:t xml:space="preserve">для </w:t>
      </w:r>
      <w:r w:rsidRPr="00BE70F0">
        <w:rPr>
          <w:rFonts w:eastAsia="Batang" w:cs="Times New Roman"/>
          <w:kern w:val="22"/>
          <w:sz w:val="22"/>
          <w:lang w:val="ru-RU"/>
        </w:rPr>
        <w:t xml:space="preserve">замены стевии и других подсластителей путем конструирования дрожжей, </w:t>
      </w:r>
      <w:r w:rsidRPr="00D7303B">
        <w:rPr>
          <w:rFonts w:eastAsia="Batang" w:cs="Times New Roman"/>
          <w:i/>
          <w:iCs/>
          <w:kern w:val="22"/>
          <w:sz w:val="22"/>
          <w:lang w:val="en-GB"/>
        </w:rPr>
        <w:t>Escherichia</w:t>
      </w:r>
      <w:r w:rsidRPr="00D7303B">
        <w:rPr>
          <w:rFonts w:eastAsia="Batang" w:cs="Times New Roman"/>
          <w:i/>
          <w:iCs/>
          <w:kern w:val="22"/>
          <w:sz w:val="22"/>
          <w:lang w:val="ru-RU"/>
        </w:rPr>
        <w:t xml:space="preserve"> </w:t>
      </w:r>
      <w:r w:rsidRPr="00D7303B">
        <w:rPr>
          <w:rFonts w:eastAsia="Batang" w:cs="Times New Roman"/>
          <w:i/>
          <w:iCs/>
          <w:kern w:val="22"/>
          <w:sz w:val="22"/>
          <w:lang w:val="en-GB"/>
        </w:rPr>
        <w:t>coli</w:t>
      </w:r>
      <w:r w:rsidR="00D7303B">
        <w:rPr>
          <w:rFonts w:eastAsia="Batang" w:cs="Times New Roman"/>
          <w:i/>
          <w:iCs/>
          <w:kern w:val="22"/>
          <w:sz w:val="22"/>
          <w:lang w:val="ru-RU"/>
        </w:rPr>
        <w:t>,</w:t>
      </w:r>
      <w:r w:rsidRPr="00BE70F0">
        <w:rPr>
          <w:rFonts w:eastAsia="Batang" w:cs="Times New Roman"/>
          <w:kern w:val="22"/>
          <w:sz w:val="22"/>
          <w:lang w:val="ru-RU"/>
        </w:rPr>
        <w:t xml:space="preserve"> или растительных клеток для экспрессии новых рекомбинантных генов, кодирующих биосинтетические ферменты стевиола для получения стевиола или </w:t>
      </w:r>
      <w:r w:rsidR="00664254" w:rsidRPr="00BE70F0">
        <w:rPr>
          <w:rFonts w:eastAsia="Batang" w:cs="Times New Roman"/>
          <w:kern w:val="22"/>
          <w:sz w:val="22"/>
          <w:lang w:val="ru-RU"/>
        </w:rPr>
        <w:t>стевиол-гликозидов</w:t>
      </w:r>
      <w:r w:rsidRPr="00BE70F0">
        <w:rPr>
          <w:rFonts w:eastAsia="Batang" w:cs="Times New Roman"/>
          <w:kern w:val="22"/>
          <w:sz w:val="22"/>
          <w:lang w:val="ru-RU"/>
        </w:rPr>
        <w:t xml:space="preserve">. В </w:t>
      </w:r>
      <w:r w:rsidR="00664254">
        <w:rPr>
          <w:rFonts w:eastAsia="Batang" w:cs="Times New Roman"/>
          <w:kern w:val="22"/>
          <w:sz w:val="22"/>
          <w:lang w:val="ru-RU"/>
        </w:rPr>
        <w:t xml:space="preserve">данном </w:t>
      </w:r>
      <w:r w:rsidRPr="00BE70F0">
        <w:rPr>
          <w:rFonts w:eastAsia="Batang" w:cs="Times New Roman"/>
          <w:kern w:val="22"/>
          <w:sz w:val="22"/>
          <w:lang w:val="ru-RU"/>
        </w:rPr>
        <w:t>процессе упоминается возможно</w:t>
      </w:r>
      <w:r w:rsidR="00816862">
        <w:rPr>
          <w:rFonts w:eastAsia="Batang" w:cs="Times New Roman"/>
          <w:kern w:val="22"/>
          <w:sz w:val="22"/>
          <w:lang w:val="ru-RU"/>
        </w:rPr>
        <w:t>е</w:t>
      </w:r>
      <w:r w:rsidRPr="00BE70F0">
        <w:rPr>
          <w:rFonts w:eastAsia="Batang" w:cs="Times New Roman"/>
          <w:kern w:val="22"/>
          <w:sz w:val="22"/>
          <w:lang w:val="ru-RU"/>
        </w:rPr>
        <w:t xml:space="preserve"> использовани</w:t>
      </w:r>
      <w:r w:rsidR="00816862">
        <w:rPr>
          <w:rFonts w:eastAsia="Batang" w:cs="Times New Roman"/>
          <w:kern w:val="22"/>
          <w:sz w:val="22"/>
          <w:lang w:val="ru-RU"/>
        </w:rPr>
        <w:t>е</w:t>
      </w:r>
      <w:r w:rsidRPr="00BE70F0">
        <w:rPr>
          <w:rFonts w:eastAsia="Batang" w:cs="Times New Roman"/>
          <w:kern w:val="22"/>
          <w:sz w:val="22"/>
          <w:lang w:val="ru-RU"/>
        </w:rPr>
        <w:t xml:space="preserve"> генов или путей биосинтеза из более чем 30 различных организмов, включая бактерии (</w:t>
      </w:r>
      <w:proofErr w:type="spellStart"/>
      <w:r w:rsidRPr="00E12A94">
        <w:rPr>
          <w:rFonts w:eastAsia="Batang" w:cs="Times New Roman"/>
          <w:i/>
          <w:iCs/>
          <w:kern w:val="22"/>
          <w:sz w:val="22"/>
          <w:lang w:val="en-GB"/>
        </w:rPr>
        <w:t>Kitasatospora</w:t>
      </w:r>
      <w:proofErr w:type="spellEnd"/>
      <w:r w:rsidRPr="00E12A94">
        <w:rPr>
          <w:rFonts w:eastAsia="Batang" w:cs="Times New Roman"/>
          <w:i/>
          <w:iCs/>
          <w:kern w:val="22"/>
          <w:sz w:val="22"/>
          <w:lang w:val="ru-RU"/>
        </w:rPr>
        <w:t xml:space="preserve"> </w:t>
      </w:r>
      <w:proofErr w:type="spellStart"/>
      <w:r w:rsidRPr="00E12A94">
        <w:rPr>
          <w:rFonts w:eastAsia="Batang" w:cs="Times New Roman"/>
          <w:i/>
          <w:iCs/>
          <w:kern w:val="22"/>
          <w:sz w:val="22"/>
          <w:lang w:val="en-GB"/>
        </w:rPr>
        <w:t>griseola</w:t>
      </w:r>
      <w:proofErr w:type="spellEnd"/>
      <w:r w:rsidRPr="00BE70F0">
        <w:rPr>
          <w:rFonts w:eastAsia="Batang" w:cs="Times New Roman"/>
          <w:kern w:val="22"/>
          <w:sz w:val="22"/>
          <w:lang w:val="ru-RU"/>
        </w:rPr>
        <w:t>), человека (</w:t>
      </w:r>
      <w:r w:rsidRPr="00E247C1">
        <w:rPr>
          <w:rFonts w:eastAsia="Batang" w:cs="Times New Roman"/>
          <w:i/>
          <w:iCs/>
          <w:kern w:val="22"/>
          <w:sz w:val="22"/>
          <w:lang w:val="en-GB"/>
        </w:rPr>
        <w:t>Homo</w:t>
      </w:r>
      <w:r w:rsidRPr="00E247C1">
        <w:rPr>
          <w:rFonts w:eastAsia="Batang" w:cs="Times New Roman"/>
          <w:i/>
          <w:iCs/>
          <w:kern w:val="22"/>
          <w:sz w:val="22"/>
          <w:lang w:val="ru-RU"/>
        </w:rPr>
        <w:t xml:space="preserve"> </w:t>
      </w:r>
      <w:r w:rsidRPr="00E247C1">
        <w:rPr>
          <w:rFonts w:eastAsia="Batang" w:cs="Times New Roman"/>
          <w:i/>
          <w:iCs/>
          <w:kern w:val="22"/>
          <w:sz w:val="22"/>
          <w:lang w:val="en-GB"/>
        </w:rPr>
        <w:t>sapiens</w:t>
      </w:r>
      <w:r w:rsidRPr="00BE70F0">
        <w:rPr>
          <w:rFonts w:eastAsia="Batang" w:cs="Times New Roman"/>
          <w:kern w:val="22"/>
          <w:sz w:val="22"/>
          <w:lang w:val="ru-RU"/>
        </w:rPr>
        <w:t xml:space="preserve">), </w:t>
      </w:r>
      <w:r w:rsidR="00E247C1">
        <w:rPr>
          <w:rFonts w:eastAsia="Batang" w:cs="Times New Roman"/>
          <w:kern w:val="22"/>
          <w:sz w:val="22"/>
          <w:lang w:val="ru-RU"/>
        </w:rPr>
        <w:t xml:space="preserve">фруктовой </w:t>
      </w:r>
      <w:r w:rsidRPr="00BE70F0">
        <w:rPr>
          <w:rFonts w:eastAsia="Batang" w:cs="Times New Roman"/>
          <w:kern w:val="22"/>
          <w:sz w:val="22"/>
          <w:lang w:val="ru-RU"/>
        </w:rPr>
        <w:t>мухи (</w:t>
      </w:r>
      <w:r w:rsidRPr="00E247C1">
        <w:rPr>
          <w:rFonts w:eastAsia="Batang" w:cs="Times New Roman"/>
          <w:i/>
          <w:iCs/>
          <w:kern w:val="22"/>
          <w:sz w:val="22"/>
          <w:lang w:val="en-GB"/>
        </w:rPr>
        <w:t>Drosophila</w:t>
      </w:r>
      <w:r w:rsidRPr="00E247C1">
        <w:rPr>
          <w:rFonts w:eastAsia="Batang" w:cs="Times New Roman"/>
          <w:i/>
          <w:iCs/>
          <w:kern w:val="22"/>
          <w:sz w:val="22"/>
          <w:lang w:val="ru-RU"/>
        </w:rPr>
        <w:t xml:space="preserve"> </w:t>
      </w:r>
      <w:r w:rsidRPr="00E247C1">
        <w:rPr>
          <w:rFonts w:eastAsia="Batang" w:cs="Times New Roman"/>
          <w:i/>
          <w:iCs/>
          <w:kern w:val="22"/>
          <w:sz w:val="22"/>
          <w:lang w:val="en-GB"/>
        </w:rPr>
        <w:t>melanogaster</w:t>
      </w:r>
      <w:r w:rsidRPr="00BE70F0">
        <w:rPr>
          <w:rFonts w:eastAsia="Batang" w:cs="Times New Roman"/>
          <w:kern w:val="22"/>
          <w:sz w:val="22"/>
          <w:lang w:val="ru-RU"/>
        </w:rPr>
        <w:t xml:space="preserve">), </w:t>
      </w:r>
      <w:r w:rsidR="00E247C1">
        <w:rPr>
          <w:rFonts w:eastAsia="Batang" w:cs="Times New Roman"/>
          <w:kern w:val="22"/>
          <w:sz w:val="22"/>
          <w:lang w:val="ru-RU"/>
        </w:rPr>
        <w:t>банкивской джу</w:t>
      </w:r>
      <w:r w:rsidRPr="00BE70F0">
        <w:rPr>
          <w:rFonts w:eastAsia="Batang" w:cs="Times New Roman"/>
          <w:kern w:val="22"/>
          <w:sz w:val="22"/>
          <w:lang w:val="ru-RU"/>
        </w:rPr>
        <w:t>нгле</w:t>
      </w:r>
      <w:r w:rsidR="00E247C1">
        <w:rPr>
          <w:rFonts w:eastAsia="Batang" w:cs="Times New Roman"/>
          <w:kern w:val="22"/>
          <w:sz w:val="22"/>
          <w:lang w:val="ru-RU"/>
        </w:rPr>
        <w:t>вой курицы</w:t>
      </w:r>
      <w:r w:rsidRPr="00BE70F0">
        <w:rPr>
          <w:rFonts w:eastAsia="Batang" w:cs="Times New Roman"/>
          <w:kern w:val="22"/>
          <w:sz w:val="22"/>
          <w:lang w:val="ru-RU"/>
        </w:rPr>
        <w:t xml:space="preserve"> (</w:t>
      </w:r>
      <w:r w:rsidRPr="00E2487E">
        <w:rPr>
          <w:rFonts w:eastAsia="Batang" w:cs="Times New Roman"/>
          <w:i/>
          <w:iCs/>
          <w:kern w:val="22"/>
          <w:sz w:val="22"/>
          <w:lang w:val="en-GB"/>
        </w:rPr>
        <w:t>Gallus</w:t>
      </w:r>
      <w:r w:rsidRPr="00E2487E">
        <w:rPr>
          <w:rFonts w:eastAsia="Batang" w:cs="Times New Roman"/>
          <w:i/>
          <w:iCs/>
          <w:kern w:val="22"/>
          <w:sz w:val="22"/>
          <w:lang w:val="ru-RU"/>
        </w:rPr>
        <w:t xml:space="preserve"> </w:t>
      </w:r>
      <w:proofErr w:type="spellStart"/>
      <w:r w:rsidRPr="00E2487E">
        <w:rPr>
          <w:rFonts w:eastAsia="Batang" w:cs="Times New Roman"/>
          <w:i/>
          <w:iCs/>
          <w:kern w:val="22"/>
          <w:sz w:val="22"/>
          <w:lang w:val="en-GB"/>
        </w:rPr>
        <w:t>gallus</w:t>
      </w:r>
      <w:proofErr w:type="spellEnd"/>
      <w:r w:rsidRPr="00BE70F0">
        <w:rPr>
          <w:rFonts w:eastAsia="Batang" w:cs="Times New Roman"/>
          <w:kern w:val="22"/>
          <w:sz w:val="22"/>
          <w:lang w:val="ru-RU"/>
        </w:rPr>
        <w:t>) и табак</w:t>
      </w:r>
      <w:r w:rsidR="00BE758D">
        <w:rPr>
          <w:rFonts w:eastAsia="Batang" w:cs="Times New Roman"/>
          <w:kern w:val="22"/>
          <w:sz w:val="22"/>
          <w:lang w:val="ru-RU"/>
        </w:rPr>
        <w:t>а</w:t>
      </w:r>
      <w:r w:rsidRPr="00BE70F0">
        <w:rPr>
          <w:rFonts w:eastAsia="Batang" w:cs="Times New Roman"/>
          <w:kern w:val="22"/>
          <w:sz w:val="22"/>
          <w:lang w:val="ru-RU"/>
        </w:rPr>
        <w:t xml:space="preserve"> </w:t>
      </w:r>
      <w:r w:rsidR="00E2487E">
        <w:rPr>
          <w:rFonts w:eastAsia="Batang" w:cs="Times New Roman"/>
          <w:kern w:val="22"/>
          <w:sz w:val="22"/>
          <w:lang w:val="ru-RU"/>
        </w:rPr>
        <w:t>(</w:t>
      </w:r>
      <w:r w:rsidR="00E2487E" w:rsidRPr="002364AB">
        <w:rPr>
          <w:rFonts w:eastAsia="Batang" w:cs="Times New Roman"/>
          <w:i/>
          <w:iCs/>
          <w:kern w:val="22"/>
          <w:sz w:val="22"/>
          <w:lang w:val="en-GB"/>
        </w:rPr>
        <w:t>Nicotiana</w:t>
      </w:r>
      <w:r w:rsidR="00E2487E" w:rsidRPr="00E2487E">
        <w:rPr>
          <w:rFonts w:eastAsia="Batang" w:cs="Times New Roman"/>
          <w:i/>
          <w:iCs/>
          <w:kern w:val="22"/>
          <w:sz w:val="22"/>
          <w:lang w:val="ru-RU"/>
        </w:rPr>
        <w:t xml:space="preserve"> </w:t>
      </w:r>
      <w:r w:rsidR="00E2487E" w:rsidRPr="002364AB">
        <w:rPr>
          <w:rFonts w:eastAsia="Batang" w:cs="Times New Roman"/>
          <w:i/>
          <w:iCs/>
          <w:kern w:val="22"/>
          <w:sz w:val="22"/>
          <w:lang w:val="en-GB"/>
        </w:rPr>
        <w:t>attenuate</w:t>
      </w:r>
      <w:r w:rsidRPr="00BE70F0">
        <w:rPr>
          <w:rFonts w:eastAsia="Batang" w:cs="Times New Roman"/>
          <w:kern w:val="22"/>
          <w:sz w:val="22"/>
          <w:lang w:val="ru-RU"/>
        </w:rPr>
        <w:t>)</w:t>
      </w:r>
      <w:r w:rsidR="00E2487E">
        <w:rPr>
          <w:rFonts w:eastAsia="Batang" w:cs="Times New Roman"/>
          <w:kern w:val="22"/>
          <w:sz w:val="22"/>
          <w:lang w:val="ru-RU"/>
        </w:rPr>
        <w:t xml:space="preserve"> в </w:t>
      </w:r>
      <w:r w:rsidRPr="00BE70F0">
        <w:rPr>
          <w:rFonts w:eastAsia="Batang" w:cs="Times New Roman"/>
          <w:kern w:val="22"/>
          <w:sz w:val="22"/>
          <w:lang w:val="ru-RU"/>
        </w:rPr>
        <w:t>производ</w:t>
      </w:r>
      <w:r w:rsidR="00E2487E">
        <w:rPr>
          <w:rFonts w:eastAsia="Batang" w:cs="Times New Roman"/>
          <w:kern w:val="22"/>
          <w:sz w:val="22"/>
          <w:lang w:val="ru-RU"/>
        </w:rPr>
        <w:t xml:space="preserve">стве </w:t>
      </w:r>
      <w:r w:rsidRPr="00BE70F0">
        <w:rPr>
          <w:rFonts w:eastAsia="Batang" w:cs="Times New Roman"/>
          <w:kern w:val="22"/>
          <w:sz w:val="22"/>
          <w:lang w:val="ru-RU"/>
        </w:rPr>
        <w:t>продукт</w:t>
      </w:r>
      <w:r w:rsidR="00E2487E">
        <w:rPr>
          <w:rFonts w:eastAsia="Batang" w:cs="Times New Roman"/>
          <w:kern w:val="22"/>
          <w:sz w:val="22"/>
          <w:lang w:val="ru-RU"/>
        </w:rPr>
        <w:t>ов</w:t>
      </w:r>
      <w:r w:rsidRPr="00BE70F0">
        <w:rPr>
          <w:rFonts w:eastAsia="Batang" w:cs="Times New Roman"/>
          <w:kern w:val="22"/>
          <w:sz w:val="22"/>
          <w:lang w:val="ru-RU"/>
        </w:rPr>
        <w:t xml:space="preserve"> для использования в качестве коммерческих подсластителей в пищевых продуктах и пищевых добавках</w:t>
      </w:r>
      <w:r w:rsidR="00805085" w:rsidRPr="00BE70F0">
        <w:rPr>
          <w:rFonts w:eastAsia="Batang" w:cs="Times New Roman"/>
          <w:kern w:val="22"/>
          <w:sz w:val="22"/>
          <w:lang w:val="ru-RU"/>
        </w:rPr>
        <w:t>.</w:t>
      </w:r>
      <w:r w:rsidR="00805085" w:rsidRPr="002364AB">
        <w:rPr>
          <w:rStyle w:val="FootnoteReference"/>
          <w:kern w:val="22"/>
          <w:sz w:val="22"/>
          <w:lang w:val="en-GB"/>
        </w:rPr>
        <w:footnoteReference w:id="154"/>
      </w:r>
      <w:r w:rsidR="00805085" w:rsidRPr="00BE70F0">
        <w:rPr>
          <w:rFonts w:eastAsia="Batang" w:cs="Times New Roman"/>
          <w:kern w:val="22"/>
          <w:sz w:val="22"/>
          <w:lang w:val="ru-RU"/>
        </w:rPr>
        <w:t xml:space="preserve"> </w:t>
      </w:r>
    </w:p>
    <w:p w14:paraId="3E5F0F7E" w14:textId="66B22243" w:rsidR="00B35566" w:rsidRPr="00FE152C" w:rsidRDefault="00BE70F0" w:rsidP="00C93236">
      <w:pPr>
        <w:spacing w:after="120"/>
        <w:rPr>
          <w:rFonts w:eastAsia="Batang" w:cs="Times New Roman"/>
          <w:kern w:val="22"/>
          <w:sz w:val="22"/>
          <w:lang w:val="ru-RU"/>
        </w:rPr>
      </w:pPr>
      <w:r w:rsidRPr="00AC3D5A">
        <w:rPr>
          <w:rFonts w:eastAsia="Batang" w:cs="Times New Roman"/>
          <w:kern w:val="22"/>
          <w:sz w:val="22"/>
          <w:lang w:val="ru-RU"/>
        </w:rPr>
        <w:t xml:space="preserve">Помимо использования модельных организмов, </w:t>
      </w:r>
      <w:r w:rsidR="00C66701">
        <w:rPr>
          <w:rFonts w:eastAsia="Batang" w:cs="Times New Roman"/>
          <w:kern w:val="22"/>
          <w:sz w:val="22"/>
          <w:lang w:val="ru-RU"/>
        </w:rPr>
        <w:t>например</w:t>
      </w:r>
      <w:r w:rsidR="00C66701" w:rsidRPr="00AC3D5A">
        <w:rPr>
          <w:rFonts w:eastAsia="Batang" w:cs="Times New Roman"/>
          <w:kern w:val="22"/>
          <w:sz w:val="22"/>
          <w:lang w:val="ru-RU"/>
        </w:rPr>
        <w:t xml:space="preserve">, </w:t>
      </w:r>
      <w:r w:rsidRPr="00AC3D5A">
        <w:rPr>
          <w:rFonts w:eastAsia="Batang" w:cs="Times New Roman"/>
          <w:kern w:val="22"/>
          <w:sz w:val="22"/>
          <w:lang w:val="ru-RU"/>
        </w:rPr>
        <w:t>дрожж</w:t>
      </w:r>
      <w:r w:rsidR="00C66701">
        <w:rPr>
          <w:rFonts w:eastAsia="Batang" w:cs="Times New Roman"/>
          <w:kern w:val="22"/>
          <w:sz w:val="22"/>
          <w:lang w:val="ru-RU"/>
        </w:rPr>
        <w:t>ей</w:t>
      </w:r>
      <w:r w:rsidRPr="00AC3D5A">
        <w:rPr>
          <w:rFonts w:eastAsia="Batang" w:cs="Times New Roman"/>
          <w:kern w:val="22"/>
          <w:sz w:val="22"/>
          <w:lang w:val="ru-RU"/>
        </w:rPr>
        <w:t xml:space="preserve">, </w:t>
      </w:r>
      <w:r w:rsidR="00F9628E" w:rsidRPr="002364AB">
        <w:rPr>
          <w:rFonts w:eastAsia="Batang" w:cs="Times New Roman"/>
          <w:i/>
          <w:kern w:val="22"/>
          <w:sz w:val="22"/>
          <w:lang w:val="en-GB"/>
        </w:rPr>
        <w:t>E</w:t>
      </w:r>
      <w:r w:rsidR="00F9628E" w:rsidRPr="00AC3D5A">
        <w:rPr>
          <w:rFonts w:eastAsia="Batang" w:cs="Times New Roman"/>
          <w:i/>
          <w:kern w:val="22"/>
          <w:sz w:val="22"/>
          <w:lang w:val="ru-RU"/>
        </w:rPr>
        <w:t xml:space="preserve">. </w:t>
      </w:r>
      <w:r w:rsidR="00F9628E" w:rsidRPr="002364AB">
        <w:rPr>
          <w:rFonts w:eastAsia="Batang" w:cs="Times New Roman"/>
          <w:i/>
          <w:kern w:val="22"/>
          <w:sz w:val="22"/>
          <w:lang w:val="en-GB"/>
        </w:rPr>
        <w:t>coli</w:t>
      </w:r>
      <w:r w:rsidR="00F9628E" w:rsidRPr="00AC3D5A">
        <w:rPr>
          <w:rFonts w:eastAsia="Batang" w:cs="Times New Roman"/>
          <w:kern w:val="22"/>
          <w:sz w:val="22"/>
          <w:lang w:val="ru-RU"/>
        </w:rPr>
        <w:t xml:space="preserve"> </w:t>
      </w:r>
      <w:r w:rsidRPr="00AC3D5A">
        <w:rPr>
          <w:rFonts w:eastAsia="Batang" w:cs="Times New Roman"/>
          <w:kern w:val="22"/>
          <w:sz w:val="22"/>
          <w:lang w:val="ru-RU"/>
        </w:rPr>
        <w:t>или растительн</w:t>
      </w:r>
      <w:r w:rsidR="00F9628E">
        <w:rPr>
          <w:rFonts w:eastAsia="Batang" w:cs="Times New Roman"/>
          <w:kern w:val="22"/>
          <w:sz w:val="22"/>
          <w:lang w:val="ru-RU"/>
        </w:rPr>
        <w:t>ых</w:t>
      </w:r>
      <w:r w:rsidR="00F9628E" w:rsidRPr="00AC3D5A">
        <w:rPr>
          <w:rFonts w:eastAsia="Batang" w:cs="Times New Roman"/>
          <w:kern w:val="22"/>
          <w:sz w:val="22"/>
          <w:lang w:val="ru-RU"/>
        </w:rPr>
        <w:t xml:space="preserve"> </w:t>
      </w:r>
      <w:r w:rsidRPr="00AC3D5A">
        <w:rPr>
          <w:rFonts w:eastAsia="Batang" w:cs="Times New Roman"/>
          <w:kern w:val="22"/>
          <w:sz w:val="22"/>
          <w:lang w:val="ru-RU"/>
        </w:rPr>
        <w:t>клет</w:t>
      </w:r>
      <w:r w:rsidR="00F9628E">
        <w:rPr>
          <w:rFonts w:eastAsia="Batang" w:cs="Times New Roman"/>
          <w:kern w:val="22"/>
          <w:sz w:val="22"/>
          <w:lang w:val="ru-RU"/>
        </w:rPr>
        <w:t>ок</w:t>
      </w:r>
      <w:r w:rsidRPr="00AC3D5A">
        <w:rPr>
          <w:rFonts w:eastAsia="Batang" w:cs="Times New Roman"/>
          <w:kern w:val="22"/>
          <w:sz w:val="22"/>
          <w:lang w:val="ru-RU"/>
        </w:rPr>
        <w:t>, патент</w:t>
      </w:r>
      <w:r w:rsidR="0021766C">
        <w:rPr>
          <w:rFonts w:eastAsia="Batang" w:cs="Times New Roman"/>
          <w:kern w:val="22"/>
          <w:sz w:val="22"/>
          <w:lang w:val="ru-RU"/>
        </w:rPr>
        <w:t>ом</w:t>
      </w:r>
      <w:r w:rsidR="0021766C" w:rsidRPr="00AC3D5A">
        <w:rPr>
          <w:rFonts w:eastAsia="Batang" w:cs="Times New Roman"/>
          <w:kern w:val="22"/>
          <w:sz w:val="22"/>
          <w:lang w:val="ru-RU"/>
        </w:rPr>
        <w:t xml:space="preserve"> </w:t>
      </w:r>
      <w:r w:rsidRPr="00AC3D5A">
        <w:rPr>
          <w:rFonts w:eastAsia="Batang" w:cs="Times New Roman"/>
          <w:kern w:val="22"/>
          <w:sz w:val="22"/>
          <w:lang w:val="ru-RU"/>
        </w:rPr>
        <w:t>также опис</w:t>
      </w:r>
      <w:r w:rsidR="0021766C">
        <w:rPr>
          <w:rFonts w:eastAsia="Batang" w:cs="Times New Roman"/>
          <w:kern w:val="22"/>
          <w:sz w:val="22"/>
          <w:lang w:val="ru-RU"/>
        </w:rPr>
        <w:t>ано</w:t>
      </w:r>
      <w:r w:rsidR="0021766C" w:rsidRPr="00AC3D5A">
        <w:rPr>
          <w:rFonts w:eastAsia="Batang" w:cs="Times New Roman"/>
          <w:kern w:val="22"/>
          <w:sz w:val="22"/>
          <w:lang w:val="ru-RU"/>
        </w:rPr>
        <w:t xml:space="preserve"> </w:t>
      </w:r>
      <w:r w:rsidRPr="00AC3D5A">
        <w:rPr>
          <w:rFonts w:eastAsia="Batang" w:cs="Times New Roman"/>
          <w:kern w:val="22"/>
          <w:sz w:val="22"/>
          <w:lang w:val="ru-RU"/>
        </w:rPr>
        <w:t xml:space="preserve">производство стевиол-гликозидов в более чем 20 различных </w:t>
      </w:r>
      <w:r w:rsidRPr="00AC3D5A">
        <w:rPr>
          <w:rFonts w:eastAsia="Batang" w:cs="Times New Roman"/>
          <w:kern w:val="22"/>
          <w:sz w:val="22"/>
          <w:lang w:val="ru-RU"/>
        </w:rPr>
        <w:lastRenderedPageBreak/>
        <w:t xml:space="preserve">грибковых клетках, включая </w:t>
      </w:r>
      <w:proofErr w:type="spellStart"/>
      <w:r w:rsidRPr="00CA41CA">
        <w:rPr>
          <w:rFonts w:eastAsia="Batang" w:cs="Times New Roman"/>
          <w:i/>
          <w:iCs/>
          <w:kern w:val="22"/>
          <w:sz w:val="22"/>
          <w:lang w:val="en-GB"/>
        </w:rPr>
        <w:t>Schizosaccharomyces</w:t>
      </w:r>
      <w:proofErr w:type="spellEnd"/>
      <w:r w:rsidRPr="00AC3D5A">
        <w:rPr>
          <w:rFonts w:eastAsia="Batang" w:cs="Times New Roman"/>
          <w:i/>
          <w:iCs/>
          <w:kern w:val="22"/>
          <w:sz w:val="22"/>
          <w:lang w:val="ru-RU"/>
        </w:rPr>
        <w:t xml:space="preserve"> </w:t>
      </w:r>
      <w:proofErr w:type="spellStart"/>
      <w:r w:rsidRPr="00BE70F0">
        <w:rPr>
          <w:rFonts w:eastAsia="Batang" w:cs="Times New Roman"/>
          <w:kern w:val="22"/>
          <w:sz w:val="22"/>
          <w:lang w:val="en-GB"/>
        </w:rPr>
        <w:t>spp</w:t>
      </w:r>
      <w:proofErr w:type="spellEnd"/>
      <w:r w:rsidRPr="00AC3D5A">
        <w:rPr>
          <w:rFonts w:eastAsia="Batang" w:cs="Times New Roman"/>
          <w:kern w:val="22"/>
          <w:sz w:val="22"/>
          <w:lang w:val="ru-RU"/>
        </w:rPr>
        <w:t xml:space="preserve">., </w:t>
      </w:r>
      <w:r w:rsidRPr="00CA41CA">
        <w:rPr>
          <w:rFonts w:eastAsia="Batang" w:cs="Times New Roman"/>
          <w:i/>
          <w:iCs/>
          <w:kern w:val="22"/>
          <w:sz w:val="22"/>
          <w:lang w:val="en-GB"/>
        </w:rPr>
        <w:t>Pichia</w:t>
      </w:r>
      <w:r w:rsidRPr="00AC3D5A">
        <w:rPr>
          <w:rFonts w:eastAsia="Batang" w:cs="Times New Roman"/>
          <w:kern w:val="22"/>
          <w:sz w:val="22"/>
          <w:lang w:val="ru-RU"/>
        </w:rPr>
        <w:t xml:space="preserve"> </w:t>
      </w:r>
      <w:proofErr w:type="spellStart"/>
      <w:r w:rsidRPr="00BE70F0">
        <w:rPr>
          <w:rFonts w:eastAsia="Batang" w:cs="Times New Roman"/>
          <w:kern w:val="22"/>
          <w:sz w:val="22"/>
          <w:lang w:val="en-GB"/>
        </w:rPr>
        <w:t>spp</w:t>
      </w:r>
      <w:proofErr w:type="spellEnd"/>
      <w:r w:rsidRPr="00AC3D5A">
        <w:rPr>
          <w:rFonts w:eastAsia="Batang" w:cs="Times New Roman"/>
          <w:kern w:val="22"/>
          <w:sz w:val="22"/>
          <w:lang w:val="ru-RU"/>
        </w:rPr>
        <w:t xml:space="preserve">., </w:t>
      </w:r>
      <w:proofErr w:type="spellStart"/>
      <w:r w:rsidR="00CA41CA" w:rsidRPr="002364AB">
        <w:rPr>
          <w:rFonts w:eastAsia="Batang" w:cs="Times New Roman"/>
          <w:i/>
          <w:kern w:val="22"/>
          <w:sz w:val="22"/>
          <w:lang w:val="en-GB"/>
        </w:rPr>
        <w:t>Pafia</w:t>
      </w:r>
      <w:proofErr w:type="spellEnd"/>
      <w:r w:rsidR="00CA41CA" w:rsidRPr="00AC3D5A">
        <w:rPr>
          <w:rFonts w:eastAsia="Batang" w:cs="Times New Roman"/>
          <w:kern w:val="22"/>
          <w:sz w:val="22"/>
          <w:lang w:val="ru-RU"/>
        </w:rPr>
        <w:t xml:space="preserve"> </w:t>
      </w:r>
      <w:proofErr w:type="spellStart"/>
      <w:r w:rsidR="00CA41CA" w:rsidRPr="002364AB">
        <w:rPr>
          <w:rFonts w:eastAsia="Batang" w:cs="Times New Roman"/>
          <w:kern w:val="22"/>
          <w:sz w:val="22"/>
          <w:lang w:val="en-GB"/>
        </w:rPr>
        <w:t>spp</w:t>
      </w:r>
      <w:proofErr w:type="spellEnd"/>
      <w:r w:rsidR="00CA41CA" w:rsidRPr="00AC3D5A">
        <w:rPr>
          <w:rFonts w:eastAsia="Batang" w:cs="Times New Roman"/>
          <w:kern w:val="22"/>
          <w:sz w:val="22"/>
          <w:lang w:val="ru-RU"/>
        </w:rPr>
        <w:t xml:space="preserve">., </w:t>
      </w:r>
      <w:proofErr w:type="spellStart"/>
      <w:r w:rsidR="00CA41CA" w:rsidRPr="002364AB">
        <w:rPr>
          <w:rFonts w:eastAsia="Batang" w:cs="Times New Roman"/>
          <w:i/>
          <w:kern w:val="22"/>
          <w:sz w:val="22"/>
          <w:lang w:val="en-GB"/>
        </w:rPr>
        <w:t>Kluyveromyces</w:t>
      </w:r>
      <w:proofErr w:type="spellEnd"/>
      <w:r w:rsidR="00CA41CA" w:rsidRPr="00AC3D5A">
        <w:rPr>
          <w:rFonts w:eastAsia="Batang" w:cs="Times New Roman"/>
          <w:kern w:val="22"/>
          <w:sz w:val="22"/>
          <w:lang w:val="ru-RU"/>
        </w:rPr>
        <w:t xml:space="preserve"> </w:t>
      </w:r>
      <w:proofErr w:type="spellStart"/>
      <w:r w:rsidR="00CA41CA" w:rsidRPr="002364AB">
        <w:rPr>
          <w:rFonts w:eastAsia="Batang" w:cs="Times New Roman"/>
          <w:kern w:val="22"/>
          <w:sz w:val="22"/>
          <w:lang w:val="en-GB"/>
        </w:rPr>
        <w:t>spp</w:t>
      </w:r>
      <w:proofErr w:type="spellEnd"/>
      <w:r w:rsidR="00CA41CA" w:rsidRPr="00AC3D5A">
        <w:rPr>
          <w:rFonts w:eastAsia="Batang" w:cs="Times New Roman"/>
          <w:kern w:val="22"/>
          <w:sz w:val="22"/>
          <w:lang w:val="ru-RU"/>
        </w:rPr>
        <w:t xml:space="preserve">., </w:t>
      </w:r>
      <w:r w:rsidR="00CA41CA" w:rsidRPr="002364AB">
        <w:rPr>
          <w:rFonts w:eastAsia="Batang" w:cs="Times New Roman"/>
          <w:i/>
          <w:kern w:val="22"/>
          <w:sz w:val="22"/>
          <w:lang w:val="en-GB"/>
        </w:rPr>
        <w:t>Candida</w:t>
      </w:r>
      <w:r w:rsidR="00CA41CA" w:rsidRPr="00AC3D5A">
        <w:rPr>
          <w:rFonts w:eastAsia="Batang" w:cs="Times New Roman"/>
          <w:i/>
          <w:kern w:val="22"/>
          <w:sz w:val="22"/>
          <w:lang w:val="ru-RU"/>
        </w:rPr>
        <w:t xml:space="preserve"> </w:t>
      </w:r>
      <w:proofErr w:type="spellStart"/>
      <w:r w:rsidR="00CA41CA" w:rsidRPr="002364AB">
        <w:rPr>
          <w:rFonts w:eastAsia="Batang" w:cs="Times New Roman"/>
          <w:kern w:val="22"/>
          <w:sz w:val="22"/>
          <w:lang w:val="en-GB"/>
        </w:rPr>
        <w:t>spp</w:t>
      </w:r>
      <w:proofErr w:type="spellEnd"/>
      <w:r w:rsidR="00CA41CA" w:rsidRPr="00AC3D5A">
        <w:rPr>
          <w:rFonts w:eastAsia="Batang" w:cs="Times New Roman"/>
          <w:kern w:val="22"/>
          <w:sz w:val="22"/>
          <w:lang w:val="ru-RU"/>
        </w:rPr>
        <w:t xml:space="preserve">., </w:t>
      </w:r>
      <w:proofErr w:type="spellStart"/>
      <w:r w:rsidR="00CA41CA" w:rsidRPr="002364AB">
        <w:rPr>
          <w:rFonts w:eastAsia="Batang" w:cs="Times New Roman"/>
          <w:i/>
          <w:kern w:val="22"/>
          <w:sz w:val="22"/>
          <w:lang w:val="en-GB"/>
        </w:rPr>
        <w:t>Talaromyces</w:t>
      </w:r>
      <w:proofErr w:type="spellEnd"/>
      <w:r w:rsidR="00CA41CA" w:rsidRPr="00AC3D5A">
        <w:rPr>
          <w:rFonts w:eastAsia="Batang" w:cs="Times New Roman"/>
          <w:kern w:val="22"/>
          <w:sz w:val="22"/>
          <w:lang w:val="ru-RU"/>
        </w:rPr>
        <w:t xml:space="preserve"> </w:t>
      </w:r>
      <w:proofErr w:type="spellStart"/>
      <w:r w:rsidR="00CA41CA" w:rsidRPr="002364AB">
        <w:rPr>
          <w:rFonts w:eastAsia="Batang" w:cs="Times New Roman"/>
          <w:kern w:val="22"/>
          <w:sz w:val="22"/>
          <w:lang w:val="en-GB"/>
        </w:rPr>
        <w:t>spp</w:t>
      </w:r>
      <w:proofErr w:type="spellEnd"/>
      <w:r w:rsidR="00CA41CA" w:rsidRPr="00AC3D5A">
        <w:rPr>
          <w:rFonts w:eastAsia="Batang" w:cs="Times New Roman"/>
          <w:kern w:val="22"/>
          <w:sz w:val="22"/>
          <w:lang w:val="ru-RU"/>
        </w:rPr>
        <w:t xml:space="preserve">., </w:t>
      </w:r>
      <w:r w:rsidR="00CA41CA" w:rsidRPr="002364AB">
        <w:rPr>
          <w:rFonts w:eastAsia="Batang" w:cs="Times New Roman"/>
          <w:i/>
          <w:kern w:val="22"/>
          <w:sz w:val="22"/>
          <w:lang w:val="en-GB"/>
        </w:rPr>
        <w:t>Brettanomyces</w:t>
      </w:r>
      <w:r w:rsidR="00CA41CA" w:rsidRPr="00AC3D5A">
        <w:rPr>
          <w:rFonts w:eastAsia="Batang" w:cs="Times New Roman"/>
          <w:kern w:val="22"/>
          <w:sz w:val="22"/>
          <w:lang w:val="ru-RU"/>
        </w:rPr>
        <w:t xml:space="preserve"> </w:t>
      </w:r>
      <w:proofErr w:type="spellStart"/>
      <w:r w:rsidR="00CA41CA" w:rsidRPr="002364AB">
        <w:rPr>
          <w:rFonts w:eastAsia="Batang" w:cs="Times New Roman"/>
          <w:kern w:val="22"/>
          <w:sz w:val="22"/>
          <w:lang w:val="en-GB"/>
        </w:rPr>
        <w:t>spp</w:t>
      </w:r>
      <w:proofErr w:type="spellEnd"/>
      <w:r w:rsidR="00CA41CA" w:rsidRPr="00AC3D5A">
        <w:rPr>
          <w:rFonts w:eastAsia="Batang" w:cs="Times New Roman"/>
          <w:kern w:val="22"/>
          <w:sz w:val="22"/>
          <w:lang w:val="ru-RU"/>
        </w:rPr>
        <w:t xml:space="preserve">., </w:t>
      </w:r>
      <w:proofErr w:type="spellStart"/>
      <w:r w:rsidR="00CA41CA" w:rsidRPr="002364AB">
        <w:rPr>
          <w:rFonts w:eastAsia="Batang" w:cs="Times New Roman"/>
          <w:i/>
          <w:kern w:val="22"/>
          <w:sz w:val="22"/>
          <w:lang w:val="en-GB"/>
        </w:rPr>
        <w:t>Pachysolen</w:t>
      </w:r>
      <w:proofErr w:type="spellEnd"/>
      <w:r w:rsidR="00CA41CA" w:rsidRPr="00AC3D5A">
        <w:rPr>
          <w:rFonts w:eastAsia="Batang" w:cs="Times New Roman"/>
          <w:kern w:val="22"/>
          <w:sz w:val="22"/>
          <w:lang w:val="ru-RU"/>
        </w:rPr>
        <w:t xml:space="preserve"> </w:t>
      </w:r>
      <w:proofErr w:type="spellStart"/>
      <w:r w:rsidR="00CA41CA" w:rsidRPr="002364AB">
        <w:rPr>
          <w:rFonts w:eastAsia="Batang" w:cs="Times New Roman"/>
          <w:kern w:val="22"/>
          <w:sz w:val="22"/>
          <w:lang w:val="en-GB"/>
        </w:rPr>
        <w:t>spp</w:t>
      </w:r>
      <w:proofErr w:type="spellEnd"/>
      <w:r w:rsidR="00CA41CA" w:rsidRPr="00AC3D5A">
        <w:rPr>
          <w:rFonts w:eastAsia="Batang" w:cs="Times New Roman"/>
          <w:kern w:val="22"/>
          <w:sz w:val="22"/>
          <w:lang w:val="ru-RU"/>
        </w:rPr>
        <w:t xml:space="preserve">., </w:t>
      </w:r>
      <w:proofErr w:type="spellStart"/>
      <w:r w:rsidR="00CA41CA" w:rsidRPr="002364AB">
        <w:rPr>
          <w:rFonts w:eastAsia="Batang" w:cs="Times New Roman"/>
          <w:i/>
          <w:kern w:val="22"/>
          <w:sz w:val="22"/>
          <w:lang w:val="en-GB"/>
        </w:rPr>
        <w:t>Debaryomyces</w:t>
      </w:r>
      <w:proofErr w:type="spellEnd"/>
      <w:r w:rsidR="00CA41CA" w:rsidRPr="00AC3D5A">
        <w:rPr>
          <w:rFonts w:eastAsia="Batang" w:cs="Times New Roman"/>
          <w:i/>
          <w:kern w:val="22"/>
          <w:sz w:val="22"/>
          <w:lang w:val="ru-RU"/>
        </w:rPr>
        <w:t xml:space="preserve"> </w:t>
      </w:r>
      <w:proofErr w:type="spellStart"/>
      <w:r w:rsidR="00CA41CA" w:rsidRPr="002364AB">
        <w:rPr>
          <w:rFonts w:eastAsia="Batang" w:cs="Times New Roman"/>
          <w:kern w:val="22"/>
          <w:sz w:val="22"/>
          <w:lang w:val="en-GB"/>
        </w:rPr>
        <w:t>spp</w:t>
      </w:r>
      <w:proofErr w:type="spellEnd"/>
      <w:r w:rsidR="00CA41CA" w:rsidRPr="00AC3D5A">
        <w:rPr>
          <w:rFonts w:eastAsia="Batang" w:cs="Times New Roman"/>
          <w:kern w:val="22"/>
          <w:sz w:val="22"/>
          <w:lang w:val="ru-RU"/>
        </w:rPr>
        <w:t xml:space="preserve">. </w:t>
      </w:r>
      <w:r w:rsidR="00CA41CA">
        <w:rPr>
          <w:rFonts w:eastAsia="Batang" w:cs="Times New Roman"/>
          <w:kern w:val="22"/>
          <w:sz w:val="22"/>
          <w:lang w:val="ru-RU"/>
        </w:rPr>
        <w:t>и</w:t>
      </w:r>
      <w:r w:rsidR="00CA41CA" w:rsidRPr="00AC3D5A">
        <w:rPr>
          <w:rFonts w:eastAsia="Batang" w:cs="Times New Roman"/>
          <w:kern w:val="22"/>
          <w:sz w:val="22"/>
          <w:lang w:val="ru-RU"/>
        </w:rPr>
        <w:t xml:space="preserve"> </w:t>
      </w:r>
      <w:proofErr w:type="spellStart"/>
      <w:r w:rsidR="00CA41CA" w:rsidRPr="002364AB">
        <w:rPr>
          <w:rFonts w:eastAsia="Batang" w:cs="Times New Roman"/>
          <w:i/>
          <w:kern w:val="22"/>
          <w:sz w:val="22"/>
          <w:lang w:val="en-GB"/>
        </w:rPr>
        <w:t>Yarrowia</w:t>
      </w:r>
      <w:proofErr w:type="spellEnd"/>
      <w:r w:rsidR="00CA41CA" w:rsidRPr="00AC3D5A">
        <w:rPr>
          <w:rFonts w:eastAsia="Batang" w:cs="Times New Roman"/>
          <w:kern w:val="22"/>
          <w:sz w:val="22"/>
          <w:lang w:val="ru-RU"/>
        </w:rPr>
        <w:t xml:space="preserve"> </w:t>
      </w:r>
      <w:proofErr w:type="spellStart"/>
      <w:r w:rsidR="00CA41CA" w:rsidRPr="002364AB">
        <w:rPr>
          <w:rFonts w:eastAsia="Batang" w:cs="Times New Roman"/>
          <w:kern w:val="22"/>
          <w:sz w:val="22"/>
          <w:lang w:val="en-GB"/>
        </w:rPr>
        <w:t>spp</w:t>
      </w:r>
      <w:proofErr w:type="spellEnd"/>
      <w:r w:rsidRPr="00AC3D5A">
        <w:rPr>
          <w:rFonts w:eastAsia="Batang" w:cs="Times New Roman"/>
          <w:kern w:val="22"/>
          <w:sz w:val="22"/>
          <w:lang w:val="ru-RU"/>
        </w:rPr>
        <w:t xml:space="preserve">. </w:t>
      </w:r>
      <w:r w:rsidRPr="00001E0B">
        <w:rPr>
          <w:rFonts w:eastAsia="Batang" w:cs="Times New Roman"/>
          <w:kern w:val="22"/>
          <w:sz w:val="22"/>
          <w:lang w:val="ru-RU"/>
        </w:rPr>
        <w:t xml:space="preserve">В нем также описано использование более 15 различных видов бактерий, включая виды </w:t>
      </w:r>
      <w:proofErr w:type="spellStart"/>
      <w:r w:rsidRPr="00E01685">
        <w:rPr>
          <w:rFonts w:eastAsia="Batang" w:cs="Times New Roman"/>
          <w:i/>
          <w:iCs/>
          <w:kern w:val="22"/>
          <w:sz w:val="22"/>
          <w:lang w:val="en-GB"/>
        </w:rPr>
        <w:t>Zymonas</w:t>
      </w:r>
      <w:proofErr w:type="spellEnd"/>
      <w:r w:rsidR="00E01685" w:rsidRPr="00001E0B">
        <w:rPr>
          <w:rFonts w:eastAsia="Batang" w:cs="Times New Roman"/>
          <w:kern w:val="22"/>
          <w:sz w:val="22"/>
          <w:lang w:val="ru-RU"/>
        </w:rPr>
        <w:t xml:space="preserve"> </w:t>
      </w:r>
      <w:proofErr w:type="spellStart"/>
      <w:r w:rsidR="00E01685" w:rsidRPr="002364AB">
        <w:rPr>
          <w:rFonts w:eastAsia="Batang" w:cs="Times New Roman"/>
          <w:kern w:val="22"/>
          <w:sz w:val="22"/>
          <w:lang w:val="en-GB"/>
        </w:rPr>
        <w:t>spp</w:t>
      </w:r>
      <w:proofErr w:type="spellEnd"/>
      <w:r w:rsidR="00FE152C" w:rsidRPr="00001E0B">
        <w:rPr>
          <w:rFonts w:eastAsia="Batang" w:cs="Times New Roman"/>
          <w:kern w:val="22"/>
          <w:sz w:val="22"/>
          <w:lang w:val="ru-RU"/>
        </w:rPr>
        <w:t>.</w:t>
      </w:r>
      <w:r w:rsidRPr="00001E0B">
        <w:rPr>
          <w:rFonts w:eastAsia="Batang" w:cs="Times New Roman"/>
          <w:kern w:val="22"/>
          <w:sz w:val="22"/>
          <w:lang w:val="ru-RU"/>
        </w:rPr>
        <w:t xml:space="preserve">, </w:t>
      </w:r>
      <w:r w:rsidRPr="00E01685">
        <w:rPr>
          <w:rFonts w:eastAsia="Batang" w:cs="Times New Roman"/>
          <w:i/>
          <w:iCs/>
          <w:kern w:val="22"/>
          <w:sz w:val="22"/>
          <w:lang w:val="en-GB"/>
        </w:rPr>
        <w:t>Acetobacter</w:t>
      </w:r>
      <w:r w:rsidR="00E01685" w:rsidRPr="00001E0B">
        <w:rPr>
          <w:rFonts w:eastAsia="Batang" w:cs="Times New Roman"/>
          <w:i/>
          <w:iCs/>
          <w:kern w:val="22"/>
          <w:sz w:val="22"/>
          <w:lang w:val="ru-RU"/>
        </w:rPr>
        <w:t xml:space="preserve"> </w:t>
      </w:r>
      <w:proofErr w:type="spellStart"/>
      <w:r w:rsidR="00E01685" w:rsidRPr="002364AB">
        <w:rPr>
          <w:rFonts w:eastAsia="Batang" w:cs="Times New Roman"/>
          <w:kern w:val="22"/>
          <w:sz w:val="22"/>
          <w:lang w:val="en-GB"/>
        </w:rPr>
        <w:t>spp</w:t>
      </w:r>
      <w:proofErr w:type="spellEnd"/>
      <w:r w:rsidR="00FE152C" w:rsidRPr="00001E0B">
        <w:rPr>
          <w:rFonts w:eastAsia="Batang" w:cs="Times New Roman"/>
          <w:kern w:val="22"/>
          <w:sz w:val="22"/>
          <w:lang w:val="ru-RU"/>
        </w:rPr>
        <w:t>.</w:t>
      </w:r>
      <w:r w:rsidRPr="00001E0B">
        <w:rPr>
          <w:rFonts w:eastAsia="Batang" w:cs="Times New Roman"/>
          <w:kern w:val="22"/>
          <w:sz w:val="22"/>
          <w:lang w:val="ru-RU"/>
        </w:rPr>
        <w:t xml:space="preserve">, </w:t>
      </w:r>
      <w:r w:rsidRPr="00E01685">
        <w:rPr>
          <w:rFonts w:eastAsia="Batang" w:cs="Times New Roman"/>
          <w:i/>
          <w:iCs/>
          <w:kern w:val="22"/>
          <w:sz w:val="22"/>
          <w:lang w:val="en-GB"/>
        </w:rPr>
        <w:t>Citrobacter</w:t>
      </w:r>
      <w:r w:rsidR="00E01685" w:rsidRPr="00001E0B">
        <w:rPr>
          <w:rFonts w:eastAsia="Batang" w:cs="Times New Roman"/>
          <w:kern w:val="22"/>
          <w:sz w:val="22"/>
          <w:lang w:val="ru-RU"/>
        </w:rPr>
        <w:t xml:space="preserve"> </w:t>
      </w:r>
      <w:proofErr w:type="spellStart"/>
      <w:r w:rsidR="00E01685" w:rsidRPr="002364AB">
        <w:rPr>
          <w:rFonts w:eastAsia="Batang" w:cs="Times New Roman"/>
          <w:kern w:val="22"/>
          <w:sz w:val="22"/>
          <w:lang w:val="en-GB"/>
        </w:rPr>
        <w:t>spp</w:t>
      </w:r>
      <w:proofErr w:type="spellEnd"/>
      <w:r w:rsidR="00FE152C" w:rsidRPr="00001E0B">
        <w:rPr>
          <w:rFonts w:eastAsia="Batang" w:cs="Times New Roman"/>
          <w:kern w:val="22"/>
          <w:sz w:val="22"/>
          <w:lang w:val="ru-RU"/>
        </w:rPr>
        <w:t>.</w:t>
      </w:r>
      <w:r w:rsidRPr="00001E0B">
        <w:rPr>
          <w:rFonts w:eastAsia="Batang" w:cs="Times New Roman"/>
          <w:kern w:val="22"/>
          <w:sz w:val="22"/>
          <w:lang w:val="ru-RU"/>
        </w:rPr>
        <w:t xml:space="preserve">, </w:t>
      </w:r>
      <w:proofErr w:type="spellStart"/>
      <w:r w:rsidRPr="00E01685">
        <w:rPr>
          <w:rFonts w:eastAsia="Batang" w:cs="Times New Roman"/>
          <w:i/>
          <w:iCs/>
          <w:kern w:val="22"/>
          <w:sz w:val="22"/>
          <w:lang w:val="en-GB"/>
        </w:rPr>
        <w:t>Synechocystis</w:t>
      </w:r>
      <w:proofErr w:type="spellEnd"/>
      <w:r w:rsidR="00E01685" w:rsidRPr="00001E0B">
        <w:rPr>
          <w:rFonts w:eastAsia="Batang" w:cs="Times New Roman"/>
          <w:kern w:val="22"/>
          <w:sz w:val="22"/>
          <w:lang w:val="ru-RU"/>
        </w:rPr>
        <w:t xml:space="preserve"> </w:t>
      </w:r>
      <w:proofErr w:type="spellStart"/>
      <w:r w:rsidR="00E01685" w:rsidRPr="002364AB">
        <w:rPr>
          <w:rFonts w:eastAsia="Batang" w:cs="Times New Roman"/>
          <w:kern w:val="22"/>
          <w:sz w:val="22"/>
          <w:lang w:val="en-GB"/>
        </w:rPr>
        <w:t>spp</w:t>
      </w:r>
      <w:proofErr w:type="spellEnd"/>
      <w:r w:rsidRPr="00001E0B">
        <w:rPr>
          <w:rFonts w:eastAsia="Batang" w:cs="Times New Roman"/>
          <w:kern w:val="22"/>
          <w:sz w:val="22"/>
          <w:lang w:val="ru-RU"/>
        </w:rPr>
        <w:t xml:space="preserve">, </w:t>
      </w:r>
      <w:r w:rsidRPr="00FE152C">
        <w:rPr>
          <w:rFonts w:eastAsia="Batang" w:cs="Times New Roman"/>
          <w:i/>
          <w:iCs/>
          <w:kern w:val="22"/>
          <w:sz w:val="22"/>
          <w:lang w:val="en-GB"/>
        </w:rPr>
        <w:t>Rhizobium</w:t>
      </w:r>
      <w:r w:rsidR="00FE152C" w:rsidRPr="00001E0B">
        <w:rPr>
          <w:rFonts w:eastAsia="Batang" w:cs="Times New Roman"/>
          <w:i/>
          <w:iCs/>
          <w:kern w:val="22"/>
          <w:sz w:val="22"/>
          <w:lang w:val="ru-RU"/>
        </w:rPr>
        <w:t xml:space="preserve"> </w:t>
      </w:r>
      <w:proofErr w:type="spellStart"/>
      <w:r w:rsidR="00FE152C" w:rsidRPr="002364AB">
        <w:rPr>
          <w:rFonts w:eastAsia="Batang" w:cs="Times New Roman"/>
          <w:kern w:val="22"/>
          <w:sz w:val="22"/>
          <w:lang w:val="en-GB"/>
        </w:rPr>
        <w:t>spp</w:t>
      </w:r>
      <w:proofErr w:type="spellEnd"/>
      <w:r w:rsidR="00FE152C" w:rsidRPr="00001E0B">
        <w:rPr>
          <w:rFonts w:eastAsia="Batang" w:cs="Times New Roman"/>
          <w:kern w:val="22"/>
          <w:sz w:val="22"/>
          <w:lang w:val="ru-RU"/>
        </w:rPr>
        <w:t>.</w:t>
      </w:r>
      <w:r w:rsidRPr="00001E0B">
        <w:rPr>
          <w:rFonts w:eastAsia="Batang" w:cs="Times New Roman"/>
          <w:kern w:val="22"/>
          <w:sz w:val="22"/>
          <w:lang w:val="ru-RU"/>
        </w:rPr>
        <w:t xml:space="preserve">, </w:t>
      </w:r>
      <w:r w:rsidRPr="00FE152C">
        <w:rPr>
          <w:rFonts w:eastAsia="Batang" w:cs="Times New Roman"/>
          <w:i/>
          <w:iCs/>
          <w:kern w:val="22"/>
          <w:sz w:val="22"/>
          <w:lang w:val="en-GB"/>
        </w:rPr>
        <w:t>Clostridium</w:t>
      </w:r>
      <w:r w:rsidR="00FE152C" w:rsidRPr="00001E0B">
        <w:rPr>
          <w:rFonts w:eastAsia="Batang" w:cs="Times New Roman"/>
          <w:kern w:val="22"/>
          <w:sz w:val="22"/>
          <w:lang w:val="ru-RU"/>
        </w:rPr>
        <w:t xml:space="preserve"> </w:t>
      </w:r>
      <w:proofErr w:type="spellStart"/>
      <w:r w:rsidR="00FE152C" w:rsidRPr="002364AB">
        <w:rPr>
          <w:rFonts w:eastAsia="Batang" w:cs="Times New Roman"/>
          <w:kern w:val="22"/>
          <w:sz w:val="22"/>
          <w:lang w:val="en-GB"/>
        </w:rPr>
        <w:t>spp</w:t>
      </w:r>
      <w:proofErr w:type="spellEnd"/>
      <w:r w:rsidRPr="00001E0B">
        <w:rPr>
          <w:rFonts w:eastAsia="Batang" w:cs="Times New Roman"/>
          <w:kern w:val="22"/>
          <w:sz w:val="22"/>
          <w:lang w:val="ru-RU"/>
        </w:rPr>
        <w:t xml:space="preserve">, </w:t>
      </w:r>
      <w:r w:rsidRPr="00FE152C">
        <w:rPr>
          <w:rFonts w:eastAsia="Batang" w:cs="Times New Roman"/>
          <w:i/>
          <w:iCs/>
          <w:kern w:val="22"/>
          <w:sz w:val="22"/>
          <w:lang w:val="en-GB"/>
        </w:rPr>
        <w:t>Corynebacterium</w:t>
      </w:r>
      <w:r w:rsidR="00FE152C" w:rsidRPr="00001E0B">
        <w:rPr>
          <w:rFonts w:eastAsia="Batang" w:cs="Times New Roman"/>
          <w:kern w:val="22"/>
          <w:sz w:val="22"/>
          <w:lang w:val="ru-RU"/>
        </w:rPr>
        <w:t xml:space="preserve"> </w:t>
      </w:r>
      <w:proofErr w:type="spellStart"/>
      <w:r w:rsidR="00FE152C" w:rsidRPr="002364AB">
        <w:rPr>
          <w:rFonts w:eastAsia="Batang" w:cs="Times New Roman"/>
          <w:kern w:val="22"/>
          <w:sz w:val="22"/>
          <w:lang w:val="en-GB"/>
        </w:rPr>
        <w:t>spp</w:t>
      </w:r>
      <w:proofErr w:type="spellEnd"/>
      <w:r w:rsidRPr="00001E0B">
        <w:rPr>
          <w:rFonts w:eastAsia="Batang" w:cs="Times New Roman"/>
          <w:kern w:val="22"/>
          <w:sz w:val="22"/>
          <w:lang w:val="ru-RU"/>
        </w:rPr>
        <w:t xml:space="preserve">, </w:t>
      </w:r>
      <w:r w:rsidRPr="00FE152C">
        <w:rPr>
          <w:rFonts w:eastAsia="Batang" w:cs="Times New Roman"/>
          <w:i/>
          <w:iCs/>
          <w:kern w:val="22"/>
          <w:sz w:val="22"/>
          <w:lang w:val="en-GB"/>
        </w:rPr>
        <w:t>Streptococcus</w:t>
      </w:r>
      <w:r w:rsidR="00FE152C" w:rsidRPr="00001E0B">
        <w:rPr>
          <w:rFonts w:eastAsia="Batang" w:cs="Times New Roman"/>
          <w:kern w:val="22"/>
          <w:sz w:val="22"/>
          <w:lang w:val="ru-RU"/>
        </w:rPr>
        <w:t xml:space="preserve"> </w:t>
      </w:r>
      <w:proofErr w:type="spellStart"/>
      <w:r w:rsidR="00FE152C" w:rsidRPr="002364AB">
        <w:rPr>
          <w:rFonts w:eastAsia="Batang" w:cs="Times New Roman"/>
          <w:kern w:val="22"/>
          <w:sz w:val="22"/>
          <w:lang w:val="en-GB"/>
        </w:rPr>
        <w:t>spp</w:t>
      </w:r>
      <w:proofErr w:type="spellEnd"/>
      <w:r w:rsidR="00FE152C" w:rsidRPr="00001E0B">
        <w:rPr>
          <w:rFonts w:eastAsia="Batang" w:cs="Times New Roman"/>
          <w:kern w:val="22"/>
          <w:sz w:val="22"/>
          <w:lang w:val="ru-RU"/>
        </w:rPr>
        <w:t>.</w:t>
      </w:r>
      <w:r w:rsidRPr="00001E0B">
        <w:rPr>
          <w:rFonts w:eastAsia="Batang" w:cs="Times New Roman"/>
          <w:kern w:val="22"/>
          <w:sz w:val="22"/>
          <w:lang w:val="ru-RU"/>
        </w:rPr>
        <w:t xml:space="preserve">, </w:t>
      </w:r>
      <w:r w:rsidRPr="00FE152C">
        <w:rPr>
          <w:rFonts w:eastAsia="Batang" w:cs="Times New Roman"/>
          <w:i/>
          <w:iCs/>
          <w:kern w:val="22"/>
          <w:sz w:val="22"/>
          <w:lang w:val="en-GB"/>
        </w:rPr>
        <w:t>Xanthomonas</w:t>
      </w:r>
      <w:r w:rsidR="00FE152C" w:rsidRPr="00001E0B">
        <w:rPr>
          <w:rFonts w:eastAsia="Batang" w:cs="Times New Roman"/>
          <w:i/>
          <w:iCs/>
          <w:kern w:val="22"/>
          <w:sz w:val="22"/>
          <w:lang w:val="ru-RU"/>
        </w:rPr>
        <w:t xml:space="preserve"> </w:t>
      </w:r>
      <w:proofErr w:type="spellStart"/>
      <w:r w:rsidR="00FE152C" w:rsidRPr="002364AB">
        <w:rPr>
          <w:rFonts w:eastAsia="Batang" w:cs="Times New Roman"/>
          <w:kern w:val="22"/>
          <w:sz w:val="22"/>
          <w:lang w:val="en-GB"/>
        </w:rPr>
        <w:t>spp</w:t>
      </w:r>
      <w:proofErr w:type="spellEnd"/>
      <w:r w:rsidR="00FE152C" w:rsidRPr="00001E0B">
        <w:rPr>
          <w:rFonts w:eastAsia="Batang" w:cs="Times New Roman"/>
          <w:kern w:val="22"/>
          <w:sz w:val="22"/>
          <w:lang w:val="ru-RU"/>
        </w:rPr>
        <w:t>.</w:t>
      </w:r>
      <w:r w:rsidRPr="00001E0B">
        <w:rPr>
          <w:rFonts w:eastAsia="Batang" w:cs="Times New Roman"/>
          <w:kern w:val="22"/>
          <w:sz w:val="22"/>
          <w:lang w:val="ru-RU"/>
        </w:rPr>
        <w:t xml:space="preserve">, </w:t>
      </w:r>
      <w:r w:rsidR="00FE152C" w:rsidRPr="002364AB">
        <w:rPr>
          <w:rFonts w:eastAsia="Batang" w:cs="Times New Roman"/>
          <w:i/>
          <w:kern w:val="22"/>
          <w:sz w:val="22"/>
          <w:lang w:val="en-GB"/>
        </w:rPr>
        <w:t>Lactobacillus</w:t>
      </w:r>
      <w:r w:rsidRPr="00001E0B">
        <w:rPr>
          <w:rFonts w:eastAsia="Batang" w:cs="Times New Roman"/>
          <w:i/>
          <w:iCs/>
          <w:kern w:val="22"/>
          <w:sz w:val="22"/>
          <w:lang w:val="ru-RU"/>
        </w:rPr>
        <w:t xml:space="preserve"> </w:t>
      </w:r>
      <w:proofErr w:type="spellStart"/>
      <w:r w:rsidRPr="00BE70F0">
        <w:rPr>
          <w:rFonts w:eastAsia="Batang" w:cs="Times New Roman"/>
          <w:kern w:val="22"/>
          <w:sz w:val="22"/>
          <w:lang w:val="en-GB"/>
        </w:rPr>
        <w:t>spp</w:t>
      </w:r>
      <w:proofErr w:type="spellEnd"/>
      <w:r w:rsidRPr="00001E0B">
        <w:rPr>
          <w:rFonts w:eastAsia="Batang" w:cs="Times New Roman"/>
          <w:kern w:val="22"/>
          <w:sz w:val="22"/>
          <w:lang w:val="ru-RU"/>
        </w:rPr>
        <w:t>.</w:t>
      </w:r>
      <w:r w:rsidR="00FE152C">
        <w:rPr>
          <w:rFonts w:eastAsia="Batang" w:cs="Times New Roman"/>
          <w:kern w:val="22"/>
          <w:sz w:val="22"/>
          <w:lang w:val="ru-RU"/>
        </w:rPr>
        <w:t>б</w:t>
      </w:r>
      <w:r w:rsidR="00FE152C" w:rsidRPr="00001E0B">
        <w:rPr>
          <w:rFonts w:eastAsia="Batang" w:cs="Times New Roman"/>
          <w:kern w:val="22"/>
          <w:sz w:val="22"/>
          <w:lang w:val="ru-RU"/>
        </w:rPr>
        <w:t xml:space="preserve"> </w:t>
      </w:r>
      <w:r w:rsidR="00FE152C" w:rsidRPr="002364AB">
        <w:rPr>
          <w:rFonts w:eastAsia="Batang" w:cs="Times New Roman"/>
          <w:i/>
          <w:kern w:val="22"/>
          <w:sz w:val="22"/>
          <w:lang w:val="en-GB"/>
        </w:rPr>
        <w:t>Lactococcus</w:t>
      </w:r>
      <w:r w:rsidR="00FE152C" w:rsidRPr="00001E0B">
        <w:rPr>
          <w:rFonts w:eastAsia="Batang" w:cs="Times New Roman"/>
          <w:kern w:val="22"/>
          <w:sz w:val="22"/>
          <w:lang w:val="ru-RU"/>
        </w:rPr>
        <w:t xml:space="preserve"> </w:t>
      </w:r>
      <w:proofErr w:type="spellStart"/>
      <w:r w:rsidR="00FE152C" w:rsidRPr="002364AB">
        <w:rPr>
          <w:rFonts w:eastAsia="Batang" w:cs="Times New Roman"/>
          <w:kern w:val="22"/>
          <w:sz w:val="22"/>
          <w:lang w:val="en-GB"/>
        </w:rPr>
        <w:t>spp</w:t>
      </w:r>
      <w:proofErr w:type="spellEnd"/>
      <w:r w:rsidR="00FE152C" w:rsidRPr="00001E0B">
        <w:rPr>
          <w:rFonts w:eastAsia="Batang" w:cs="Times New Roman"/>
          <w:kern w:val="22"/>
          <w:sz w:val="22"/>
          <w:lang w:val="ru-RU"/>
        </w:rPr>
        <w:t xml:space="preserve">. </w:t>
      </w:r>
      <w:r w:rsidRPr="00BE70F0">
        <w:rPr>
          <w:rFonts w:eastAsia="Batang" w:cs="Times New Roman"/>
          <w:kern w:val="22"/>
          <w:sz w:val="22"/>
          <w:lang w:val="ru-RU"/>
        </w:rPr>
        <w:t>Ни</w:t>
      </w:r>
      <w:r w:rsidRPr="00FE152C">
        <w:rPr>
          <w:rFonts w:eastAsia="Batang" w:cs="Times New Roman"/>
          <w:kern w:val="22"/>
          <w:sz w:val="22"/>
          <w:lang w:val="ru-RU"/>
        </w:rPr>
        <w:t xml:space="preserve"> </w:t>
      </w:r>
      <w:r w:rsidRPr="00BE70F0">
        <w:rPr>
          <w:rFonts w:eastAsia="Batang" w:cs="Times New Roman"/>
          <w:kern w:val="22"/>
          <w:sz w:val="22"/>
          <w:lang w:val="ru-RU"/>
        </w:rPr>
        <w:t>один</w:t>
      </w:r>
      <w:r w:rsidRPr="00FE152C">
        <w:rPr>
          <w:rFonts w:eastAsia="Batang" w:cs="Times New Roman"/>
          <w:kern w:val="22"/>
          <w:sz w:val="22"/>
          <w:lang w:val="ru-RU"/>
        </w:rPr>
        <w:t xml:space="preserve"> </w:t>
      </w:r>
      <w:r w:rsidRPr="00BE70F0">
        <w:rPr>
          <w:rFonts w:eastAsia="Batang" w:cs="Times New Roman"/>
          <w:kern w:val="22"/>
          <w:sz w:val="22"/>
          <w:lang w:val="ru-RU"/>
        </w:rPr>
        <w:t>из</w:t>
      </w:r>
      <w:r w:rsidRPr="00FE152C">
        <w:rPr>
          <w:rFonts w:eastAsia="Batang" w:cs="Times New Roman"/>
          <w:kern w:val="22"/>
          <w:sz w:val="22"/>
          <w:lang w:val="ru-RU"/>
        </w:rPr>
        <w:t xml:space="preserve"> </w:t>
      </w:r>
      <w:r w:rsidRPr="00BE70F0">
        <w:rPr>
          <w:rFonts w:eastAsia="Batang" w:cs="Times New Roman"/>
          <w:kern w:val="22"/>
          <w:sz w:val="22"/>
          <w:lang w:val="ru-RU"/>
        </w:rPr>
        <w:t>этих</w:t>
      </w:r>
      <w:r w:rsidRPr="00FE152C">
        <w:rPr>
          <w:rFonts w:eastAsia="Batang" w:cs="Times New Roman"/>
          <w:kern w:val="22"/>
          <w:sz w:val="22"/>
          <w:lang w:val="ru-RU"/>
        </w:rPr>
        <w:t xml:space="preserve"> </w:t>
      </w:r>
      <w:r w:rsidRPr="00BE70F0">
        <w:rPr>
          <w:rFonts w:eastAsia="Batang" w:cs="Times New Roman"/>
          <w:kern w:val="22"/>
          <w:sz w:val="22"/>
          <w:lang w:val="ru-RU"/>
        </w:rPr>
        <w:t>видов</w:t>
      </w:r>
      <w:r w:rsidRPr="00FE152C">
        <w:rPr>
          <w:rFonts w:eastAsia="Batang" w:cs="Times New Roman"/>
          <w:kern w:val="22"/>
          <w:sz w:val="22"/>
          <w:lang w:val="ru-RU"/>
        </w:rPr>
        <w:t xml:space="preserve"> </w:t>
      </w:r>
      <w:r w:rsidRPr="00BE70F0">
        <w:rPr>
          <w:rFonts w:eastAsia="Batang" w:cs="Times New Roman"/>
          <w:kern w:val="22"/>
          <w:sz w:val="22"/>
          <w:lang w:val="ru-RU"/>
        </w:rPr>
        <w:t>грибов</w:t>
      </w:r>
      <w:r w:rsidRPr="00FE152C">
        <w:rPr>
          <w:rFonts w:eastAsia="Batang" w:cs="Times New Roman"/>
          <w:kern w:val="22"/>
          <w:sz w:val="22"/>
          <w:lang w:val="ru-RU"/>
        </w:rPr>
        <w:t xml:space="preserve"> </w:t>
      </w:r>
      <w:r w:rsidRPr="00BE70F0">
        <w:rPr>
          <w:rFonts w:eastAsia="Batang" w:cs="Times New Roman"/>
          <w:kern w:val="22"/>
          <w:sz w:val="22"/>
          <w:lang w:val="ru-RU"/>
        </w:rPr>
        <w:t>и</w:t>
      </w:r>
      <w:r w:rsidRPr="00FE152C">
        <w:rPr>
          <w:rFonts w:eastAsia="Batang" w:cs="Times New Roman"/>
          <w:kern w:val="22"/>
          <w:sz w:val="22"/>
          <w:lang w:val="ru-RU"/>
        </w:rPr>
        <w:t xml:space="preserve"> </w:t>
      </w:r>
      <w:r w:rsidRPr="00BE70F0">
        <w:rPr>
          <w:rFonts w:eastAsia="Batang" w:cs="Times New Roman"/>
          <w:kern w:val="22"/>
          <w:sz w:val="22"/>
          <w:lang w:val="ru-RU"/>
        </w:rPr>
        <w:t>бактерий</w:t>
      </w:r>
      <w:r w:rsidRPr="00FE152C">
        <w:rPr>
          <w:rFonts w:eastAsia="Batang" w:cs="Times New Roman"/>
          <w:kern w:val="22"/>
          <w:sz w:val="22"/>
          <w:lang w:val="ru-RU"/>
        </w:rPr>
        <w:t xml:space="preserve"> </w:t>
      </w:r>
      <w:r w:rsidRPr="00BE70F0">
        <w:rPr>
          <w:rFonts w:eastAsia="Batang" w:cs="Times New Roman"/>
          <w:kern w:val="22"/>
          <w:sz w:val="22"/>
          <w:lang w:val="ru-RU"/>
        </w:rPr>
        <w:t>традиционно</w:t>
      </w:r>
      <w:r w:rsidRPr="00FE152C">
        <w:rPr>
          <w:rFonts w:eastAsia="Batang" w:cs="Times New Roman"/>
          <w:kern w:val="22"/>
          <w:sz w:val="22"/>
          <w:lang w:val="ru-RU"/>
        </w:rPr>
        <w:t xml:space="preserve"> </w:t>
      </w:r>
      <w:r w:rsidRPr="00BE70F0">
        <w:rPr>
          <w:rFonts w:eastAsia="Batang" w:cs="Times New Roman"/>
          <w:kern w:val="22"/>
          <w:sz w:val="22"/>
          <w:lang w:val="ru-RU"/>
        </w:rPr>
        <w:t>не</w:t>
      </w:r>
      <w:r w:rsidRPr="00FE152C">
        <w:rPr>
          <w:rFonts w:eastAsia="Batang" w:cs="Times New Roman"/>
          <w:kern w:val="22"/>
          <w:sz w:val="22"/>
          <w:lang w:val="ru-RU"/>
        </w:rPr>
        <w:t xml:space="preserve"> </w:t>
      </w:r>
      <w:r w:rsidRPr="00BE70F0">
        <w:rPr>
          <w:rFonts w:eastAsia="Batang" w:cs="Times New Roman"/>
          <w:kern w:val="22"/>
          <w:sz w:val="22"/>
          <w:lang w:val="ru-RU"/>
        </w:rPr>
        <w:t>рассматривается</w:t>
      </w:r>
      <w:r w:rsidRPr="00FE152C">
        <w:rPr>
          <w:rFonts w:eastAsia="Batang" w:cs="Times New Roman"/>
          <w:kern w:val="22"/>
          <w:sz w:val="22"/>
          <w:lang w:val="ru-RU"/>
        </w:rPr>
        <w:t xml:space="preserve"> </w:t>
      </w:r>
      <w:r w:rsidRPr="00BE70F0">
        <w:rPr>
          <w:rFonts w:eastAsia="Batang" w:cs="Times New Roman"/>
          <w:kern w:val="22"/>
          <w:sz w:val="22"/>
          <w:lang w:val="ru-RU"/>
        </w:rPr>
        <w:t>в</w:t>
      </w:r>
      <w:r w:rsidRPr="00FE152C">
        <w:rPr>
          <w:rFonts w:eastAsia="Batang" w:cs="Times New Roman"/>
          <w:kern w:val="22"/>
          <w:sz w:val="22"/>
          <w:lang w:val="ru-RU"/>
        </w:rPr>
        <w:t xml:space="preserve"> </w:t>
      </w:r>
      <w:r w:rsidRPr="00BE70F0">
        <w:rPr>
          <w:rFonts w:eastAsia="Batang" w:cs="Times New Roman"/>
          <w:kern w:val="22"/>
          <w:sz w:val="22"/>
          <w:lang w:val="ru-RU"/>
        </w:rPr>
        <w:t>качестве</w:t>
      </w:r>
      <w:r w:rsidRPr="00FE152C">
        <w:rPr>
          <w:rFonts w:eastAsia="Batang" w:cs="Times New Roman"/>
          <w:kern w:val="22"/>
          <w:sz w:val="22"/>
          <w:lang w:val="ru-RU"/>
        </w:rPr>
        <w:t xml:space="preserve"> </w:t>
      </w:r>
      <w:r w:rsidRPr="00BE70F0">
        <w:rPr>
          <w:rFonts w:eastAsia="Batang" w:cs="Times New Roman"/>
          <w:kern w:val="22"/>
          <w:sz w:val="22"/>
          <w:lang w:val="ru-RU"/>
        </w:rPr>
        <w:t>модель</w:t>
      </w:r>
      <w:r w:rsidR="00FE152C">
        <w:rPr>
          <w:rFonts w:eastAsia="Batang" w:cs="Times New Roman"/>
          <w:kern w:val="22"/>
          <w:sz w:val="22"/>
          <w:lang w:val="ru-RU"/>
        </w:rPr>
        <w:t xml:space="preserve">ного </w:t>
      </w:r>
      <w:r w:rsidRPr="00BE70F0">
        <w:rPr>
          <w:rFonts w:eastAsia="Batang" w:cs="Times New Roman"/>
          <w:kern w:val="22"/>
          <w:sz w:val="22"/>
          <w:lang w:val="ru-RU"/>
        </w:rPr>
        <w:t>организм</w:t>
      </w:r>
      <w:r w:rsidR="00FE152C">
        <w:rPr>
          <w:rFonts w:eastAsia="Batang" w:cs="Times New Roman"/>
          <w:kern w:val="22"/>
          <w:sz w:val="22"/>
          <w:lang w:val="ru-RU"/>
        </w:rPr>
        <w:t>а</w:t>
      </w:r>
      <w:r w:rsidR="00DF688E" w:rsidRPr="00FE152C">
        <w:rPr>
          <w:rFonts w:eastAsia="Batang" w:cs="Times New Roman"/>
          <w:kern w:val="22"/>
          <w:sz w:val="22"/>
          <w:lang w:val="ru-RU"/>
        </w:rPr>
        <w:t>.</w:t>
      </w:r>
      <w:r w:rsidR="00A65869" w:rsidRPr="002364AB">
        <w:rPr>
          <w:rStyle w:val="FootnoteReference"/>
          <w:kern w:val="22"/>
          <w:sz w:val="22"/>
          <w:lang w:val="en-GB"/>
        </w:rPr>
        <w:footnoteReference w:id="155"/>
      </w:r>
      <w:r w:rsidR="00A65869" w:rsidRPr="00FE152C">
        <w:rPr>
          <w:rFonts w:eastAsia="Batang" w:cs="Times New Roman"/>
          <w:kern w:val="22"/>
          <w:sz w:val="22"/>
          <w:lang w:val="ru-RU"/>
        </w:rPr>
        <w:t xml:space="preserve"> </w:t>
      </w:r>
    </w:p>
    <w:p w14:paraId="771A8EEC" w14:textId="6AF306C8" w:rsidR="00442FE9" w:rsidRPr="00BE70F0" w:rsidRDefault="00BE70F0" w:rsidP="008713DC">
      <w:pPr>
        <w:spacing w:after="120"/>
        <w:rPr>
          <w:rFonts w:eastAsia="Batang" w:cs="Times New Roman"/>
          <w:i/>
          <w:kern w:val="22"/>
          <w:sz w:val="22"/>
          <w:lang w:val="ru-RU"/>
        </w:rPr>
      </w:pPr>
      <w:r w:rsidRPr="00BE70F0">
        <w:rPr>
          <w:rFonts w:eastAsia="Batang" w:cs="Times New Roman"/>
          <w:i/>
          <w:kern w:val="22"/>
          <w:sz w:val="22"/>
          <w:lang w:val="ru-RU"/>
        </w:rPr>
        <w:t>D-глюкариновая кислота</w:t>
      </w:r>
    </w:p>
    <w:p w14:paraId="21BCCF11" w14:textId="6EC9F077" w:rsidR="008713DC" w:rsidRPr="00BE70F0" w:rsidRDefault="0066744C" w:rsidP="14AC87FF">
      <w:pPr>
        <w:spacing w:after="120"/>
        <w:rPr>
          <w:rFonts w:eastAsia="Batang" w:cs="Times New Roman"/>
          <w:kern w:val="22"/>
          <w:sz w:val="22"/>
          <w:lang w:val="ru-RU"/>
        </w:rPr>
      </w:pPr>
      <w:r w:rsidRPr="0066744C">
        <w:rPr>
          <w:rFonts w:eastAsia="Batang" w:cs="Times New Roman"/>
          <w:kern w:val="22"/>
          <w:sz w:val="22"/>
          <w:lang w:val="ru-RU"/>
        </w:rPr>
        <w:t>Аналогичны</w:t>
      </w:r>
      <w:r>
        <w:rPr>
          <w:rFonts w:eastAsia="Batang" w:cs="Times New Roman"/>
          <w:kern w:val="22"/>
          <w:sz w:val="22"/>
          <w:lang w:val="ru-RU"/>
        </w:rPr>
        <w:t>м</w:t>
      </w:r>
      <w:r w:rsidRPr="0066744C">
        <w:rPr>
          <w:rFonts w:eastAsia="Batang" w:cs="Times New Roman"/>
          <w:kern w:val="22"/>
          <w:sz w:val="22"/>
          <w:lang w:val="ru-RU"/>
        </w:rPr>
        <w:t xml:space="preserve"> пример</w:t>
      </w:r>
      <w:r>
        <w:rPr>
          <w:rFonts w:eastAsia="Batang" w:cs="Times New Roman"/>
          <w:kern w:val="22"/>
          <w:sz w:val="22"/>
          <w:lang w:val="ru-RU"/>
        </w:rPr>
        <w:t>ом</w:t>
      </w:r>
      <w:r w:rsidRPr="0066744C">
        <w:rPr>
          <w:rFonts w:eastAsia="Batang" w:cs="Times New Roman"/>
          <w:kern w:val="22"/>
          <w:sz w:val="22"/>
          <w:lang w:val="ru-RU"/>
        </w:rPr>
        <w:t xml:space="preserve"> </w:t>
      </w:r>
      <w:r>
        <w:rPr>
          <w:rFonts w:eastAsia="Batang" w:cs="Times New Roman"/>
          <w:kern w:val="22"/>
          <w:sz w:val="22"/>
          <w:lang w:val="ru-RU"/>
        </w:rPr>
        <w:t>является</w:t>
      </w:r>
      <w:r w:rsidRPr="0066744C">
        <w:rPr>
          <w:rFonts w:eastAsia="Batang" w:cs="Times New Roman"/>
          <w:kern w:val="22"/>
          <w:sz w:val="22"/>
          <w:lang w:val="ru-RU"/>
        </w:rPr>
        <w:t xml:space="preserve"> </w:t>
      </w:r>
      <w:r>
        <w:rPr>
          <w:rFonts w:eastAsia="Batang" w:cs="Times New Roman"/>
          <w:kern w:val="22"/>
          <w:sz w:val="22"/>
          <w:lang w:val="ru-RU"/>
        </w:rPr>
        <w:t>ус</w:t>
      </w:r>
      <w:r w:rsidRPr="0066744C">
        <w:rPr>
          <w:rFonts w:eastAsia="Batang" w:cs="Times New Roman"/>
          <w:kern w:val="22"/>
          <w:sz w:val="22"/>
          <w:lang w:val="ru-RU"/>
        </w:rPr>
        <w:t xml:space="preserve">пешное увеличение </w:t>
      </w:r>
      <w:r>
        <w:rPr>
          <w:rFonts w:eastAsia="Batang" w:cs="Times New Roman"/>
          <w:kern w:val="22"/>
          <w:sz w:val="22"/>
          <w:lang w:val="ru-RU"/>
        </w:rPr>
        <w:t>выработки</w:t>
      </w:r>
      <w:r w:rsidRPr="0066744C">
        <w:rPr>
          <w:rFonts w:eastAsia="Batang" w:cs="Times New Roman"/>
          <w:kern w:val="22"/>
          <w:sz w:val="22"/>
          <w:lang w:val="ru-RU"/>
        </w:rPr>
        <w:t xml:space="preserve"> </w:t>
      </w:r>
      <w:r w:rsidRPr="00BE70F0">
        <w:rPr>
          <w:rFonts w:eastAsia="Batang" w:cs="Times New Roman"/>
          <w:kern w:val="22"/>
          <w:sz w:val="22"/>
          <w:lang w:val="en-CA"/>
        </w:rPr>
        <w:t>D</w:t>
      </w:r>
      <w:r w:rsidRPr="0066744C">
        <w:rPr>
          <w:rFonts w:eastAsia="Batang" w:cs="Times New Roman"/>
          <w:kern w:val="22"/>
          <w:sz w:val="22"/>
          <w:lang w:val="ru-RU"/>
        </w:rPr>
        <w:t xml:space="preserve">-глюкариновой кислоты </w:t>
      </w:r>
      <w:r>
        <w:rPr>
          <w:rFonts w:eastAsia="Batang" w:cs="Times New Roman"/>
          <w:kern w:val="22"/>
          <w:sz w:val="22"/>
          <w:lang w:val="ru-RU"/>
        </w:rPr>
        <w:t>Муном</w:t>
      </w:r>
      <w:r w:rsidRPr="0066744C">
        <w:rPr>
          <w:rFonts w:eastAsia="Batang" w:cs="Times New Roman"/>
          <w:kern w:val="22"/>
          <w:sz w:val="22"/>
          <w:lang w:val="ru-RU"/>
        </w:rPr>
        <w:t xml:space="preserve"> и другими, включая создание пути биосинтеза для получения глюкариновой кислоты в </w:t>
      </w:r>
      <w:r w:rsidRPr="007927B1">
        <w:rPr>
          <w:rFonts w:eastAsia="Batang" w:cs="Times New Roman"/>
          <w:i/>
          <w:iCs/>
          <w:kern w:val="22"/>
          <w:sz w:val="22"/>
          <w:lang w:val="en-CA"/>
        </w:rPr>
        <w:t>E</w:t>
      </w:r>
      <w:r w:rsidRPr="0066744C">
        <w:rPr>
          <w:rFonts w:eastAsia="Batang" w:cs="Times New Roman"/>
          <w:i/>
          <w:iCs/>
          <w:kern w:val="22"/>
          <w:sz w:val="22"/>
          <w:lang w:val="ru-RU"/>
        </w:rPr>
        <w:t>.</w:t>
      </w:r>
      <w:r w:rsidRPr="007927B1">
        <w:rPr>
          <w:rFonts w:eastAsia="Batang" w:cs="Times New Roman"/>
          <w:i/>
          <w:iCs/>
          <w:kern w:val="22"/>
          <w:sz w:val="22"/>
          <w:lang w:val="en-CA"/>
        </w:rPr>
        <w:t>coli</w:t>
      </w:r>
      <w:r w:rsidRPr="0066744C">
        <w:rPr>
          <w:rFonts w:eastAsia="Batang" w:cs="Times New Roman"/>
          <w:kern w:val="22"/>
          <w:sz w:val="22"/>
          <w:lang w:val="ru-RU"/>
        </w:rPr>
        <w:t xml:space="preserve">. Метод </w:t>
      </w:r>
      <w:r>
        <w:rPr>
          <w:rFonts w:eastAsia="Batang" w:cs="Times New Roman"/>
          <w:kern w:val="22"/>
          <w:sz w:val="22"/>
          <w:lang w:val="ru-RU"/>
        </w:rPr>
        <w:t>заключался</w:t>
      </w:r>
      <w:r w:rsidRPr="0066744C">
        <w:rPr>
          <w:rFonts w:eastAsia="Batang" w:cs="Times New Roman"/>
          <w:kern w:val="22"/>
          <w:sz w:val="22"/>
          <w:lang w:val="ru-RU"/>
        </w:rPr>
        <w:t xml:space="preserve"> </w:t>
      </w:r>
      <w:r>
        <w:rPr>
          <w:rFonts w:eastAsia="Batang" w:cs="Times New Roman"/>
          <w:kern w:val="22"/>
          <w:sz w:val="22"/>
          <w:lang w:val="ru-RU"/>
        </w:rPr>
        <w:t>в</w:t>
      </w:r>
      <w:r w:rsidRPr="0066744C">
        <w:rPr>
          <w:rFonts w:eastAsia="Batang" w:cs="Times New Roman"/>
          <w:kern w:val="22"/>
          <w:sz w:val="22"/>
          <w:lang w:val="ru-RU"/>
        </w:rPr>
        <w:t xml:space="preserve"> «объединен</w:t>
      </w:r>
      <w:r>
        <w:rPr>
          <w:rFonts w:eastAsia="Batang" w:cs="Times New Roman"/>
          <w:kern w:val="22"/>
          <w:sz w:val="22"/>
          <w:lang w:val="ru-RU"/>
        </w:rPr>
        <w:t>ии</w:t>
      </w:r>
      <w:r w:rsidRPr="0066744C">
        <w:rPr>
          <w:rFonts w:eastAsia="Batang" w:cs="Times New Roman"/>
          <w:kern w:val="22"/>
          <w:sz w:val="22"/>
          <w:lang w:val="ru-RU"/>
        </w:rPr>
        <w:t xml:space="preserve"> биологических частей из разнородных организмов», а именно мио-инозит-1-фосфат-синтазы </w:t>
      </w:r>
      <w:r>
        <w:rPr>
          <w:rFonts w:eastAsia="Batang" w:cs="Times New Roman"/>
          <w:kern w:val="22"/>
          <w:sz w:val="22"/>
          <w:lang w:val="ru-RU"/>
        </w:rPr>
        <w:t>от</w:t>
      </w:r>
      <w:r w:rsidRPr="0066744C">
        <w:rPr>
          <w:rFonts w:eastAsia="Batang" w:cs="Times New Roman"/>
          <w:kern w:val="22"/>
          <w:sz w:val="22"/>
          <w:lang w:val="ru-RU"/>
        </w:rPr>
        <w:t xml:space="preserve"> </w:t>
      </w:r>
      <w:r w:rsidRPr="00170C9D">
        <w:rPr>
          <w:rFonts w:eastAsia="Batang" w:cs="Times New Roman"/>
          <w:i/>
          <w:iCs/>
          <w:kern w:val="22"/>
          <w:sz w:val="22"/>
          <w:lang w:val="en-CA"/>
        </w:rPr>
        <w:t>Saccharomyces</w:t>
      </w:r>
      <w:r w:rsidRPr="0066744C">
        <w:rPr>
          <w:rFonts w:eastAsia="Batang" w:cs="Times New Roman"/>
          <w:i/>
          <w:iCs/>
          <w:kern w:val="22"/>
          <w:sz w:val="22"/>
          <w:lang w:val="ru-RU"/>
        </w:rPr>
        <w:t xml:space="preserve"> </w:t>
      </w:r>
      <w:r w:rsidRPr="00170C9D">
        <w:rPr>
          <w:rFonts w:eastAsia="Batang" w:cs="Times New Roman"/>
          <w:i/>
          <w:iCs/>
          <w:kern w:val="22"/>
          <w:sz w:val="22"/>
          <w:lang w:val="en-CA"/>
        </w:rPr>
        <w:t>cerevisiae</w:t>
      </w:r>
      <w:r w:rsidRPr="0066744C">
        <w:rPr>
          <w:rFonts w:eastAsia="Batang" w:cs="Times New Roman"/>
          <w:kern w:val="22"/>
          <w:sz w:val="22"/>
          <w:lang w:val="ru-RU"/>
        </w:rPr>
        <w:t xml:space="preserve"> (дрожж</w:t>
      </w:r>
      <w:r>
        <w:rPr>
          <w:rFonts w:eastAsia="Batang" w:cs="Times New Roman"/>
          <w:kern w:val="22"/>
          <w:sz w:val="22"/>
          <w:lang w:val="ru-RU"/>
        </w:rPr>
        <w:t>ей</w:t>
      </w:r>
      <w:r w:rsidRPr="0066744C">
        <w:rPr>
          <w:rFonts w:eastAsia="Batang" w:cs="Times New Roman"/>
          <w:kern w:val="22"/>
          <w:sz w:val="22"/>
          <w:lang w:val="ru-RU"/>
        </w:rPr>
        <w:t xml:space="preserve">), эндогенной фосфатазы </w:t>
      </w:r>
      <w:r w:rsidRPr="00A44223">
        <w:rPr>
          <w:rFonts w:eastAsia="Batang" w:cs="Times New Roman"/>
          <w:i/>
          <w:iCs/>
          <w:kern w:val="22"/>
          <w:sz w:val="22"/>
          <w:lang w:val="en-CA"/>
        </w:rPr>
        <w:t>E</w:t>
      </w:r>
      <w:r w:rsidRPr="0066744C">
        <w:rPr>
          <w:rFonts w:eastAsia="Batang" w:cs="Times New Roman"/>
          <w:i/>
          <w:iCs/>
          <w:kern w:val="22"/>
          <w:sz w:val="22"/>
          <w:lang w:val="ru-RU"/>
        </w:rPr>
        <w:t>.</w:t>
      </w:r>
      <w:r w:rsidRPr="00A44223">
        <w:rPr>
          <w:rFonts w:eastAsia="Batang" w:cs="Times New Roman"/>
          <w:i/>
          <w:iCs/>
          <w:kern w:val="22"/>
          <w:sz w:val="22"/>
          <w:lang w:val="en-CA"/>
        </w:rPr>
        <w:t>coli</w:t>
      </w:r>
      <w:r w:rsidRPr="0066744C">
        <w:rPr>
          <w:rFonts w:eastAsia="Batang" w:cs="Times New Roman"/>
          <w:kern w:val="22"/>
          <w:sz w:val="22"/>
          <w:lang w:val="ru-RU"/>
        </w:rPr>
        <w:t>, мио-инозитолоксигеназы (</w:t>
      </w:r>
      <w:proofErr w:type="spellStart"/>
      <w:r w:rsidRPr="00BE70F0">
        <w:rPr>
          <w:rFonts w:eastAsia="Batang" w:cs="Times New Roman"/>
          <w:kern w:val="22"/>
          <w:sz w:val="22"/>
          <w:lang w:val="en-CA"/>
        </w:rPr>
        <w:t>Miox</w:t>
      </w:r>
      <w:proofErr w:type="spellEnd"/>
      <w:r w:rsidRPr="0066744C">
        <w:rPr>
          <w:rFonts w:eastAsia="Batang" w:cs="Times New Roman"/>
          <w:kern w:val="22"/>
          <w:sz w:val="22"/>
          <w:lang w:val="ru-RU"/>
        </w:rPr>
        <w:t xml:space="preserve">) </w:t>
      </w:r>
      <w:r>
        <w:rPr>
          <w:rFonts w:eastAsia="Batang" w:cs="Times New Roman"/>
          <w:kern w:val="22"/>
          <w:sz w:val="22"/>
          <w:lang w:val="ru-RU"/>
        </w:rPr>
        <w:t>от</w:t>
      </w:r>
      <w:r w:rsidRPr="0066744C">
        <w:rPr>
          <w:rFonts w:eastAsia="Batang" w:cs="Times New Roman"/>
          <w:kern w:val="22"/>
          <w:sz w:val="22"/>
          <w:lang w:val="ru-RU"/>
        </w:rPr>
        <w:t xml:space="preserve"> </w:t>
      </w:r>
      <w:r w:rsidRPr="00123C6E">
        <w:rPr>
          <w:rFonts w:eastAsia="Batang" w:cs="Times New Roman"/>
          <w:i/>
          <w:iCs/>
          <w:kern w:val="22"/>
          <w:sz w:val="22"/>
          <w:lang w:val="en-CA"/>
        </w:rPr>
        <w:t>Musculus</w:t>
      </w:r>
      <w:r w:rsidRPr="0066744C">
        <w:rPr>
          <w:rFonts w:eastAsia="Batang" w:cs="Times New Roman"/>
          <w:kern w:val="22"/>
          <w:sz w:val="22"/>
          <w:lang w:val="ru-RU"/>
        </w:rPr>
        <w:t xml:space="preserve"> </w:t>
      </w:r>
      <w:r w:rsidRPr="005D7E32">
        <w:rPr>
          <w:rFonts w:eastAsia="Batang" w:cs="Times New Roman"/>
          <w:i/>
          <w:iCs/>
          <w:kern w:val="22"/>
          <w:sz w:val="22"/>
          <w:lang w:val="en-GB"/>
        </w:rPr>
        <w:t>m</w:t>
      </w:r>
      <w:proofErr w:type="spellStart"/>
      <w:r w:rsidRPr="00123C6E">
        <w:rPr>
          <w:rFonts w:eastAsia="Batang" w:cs="Times New Roman"/>
          <w:i/>
          <w:iCs/>
          <w:kern w:val="22"/>
          <w:sz w:val="22"/>
          <w:lang w:val="en-CA"/>
        </w:rPr>
        <w:t>usculus</w:t>
      </w:r>
      <w:proofErr w:type="spellEnd"/>
      <w:r w:rsidRPr="0066744C">
        <w:rPr>
          <w:rFonts w:eastAsia="Batang" w:cs="Times New Roman"/>
          <w:kern w:val="22"/>
          <w:sz w:val="22"/>
          <w:lang w:val="ru-RU"/>
        </w:rPr>
        <w:t xml:space="preserve"> (мыш</w:t>
      </w:r>
      <w:r>
        <w:rPr>
          <w:rFonts w:eastAsia="Batang" w:cs="Times New Roman"/>
          <w:kern w:val="22"/>
          <w:sz w:val="22"/>
          <w:lang w:val="ru-RU"/>
        </w:rPr>
        <w:t>ей</w:t>
      </w:r>
      <w:r w:rsidRPr="0066744C">
        <w:rPr>
          <w:rFonts w:eastAsia="Batang" w:cs="Times New Roman"/>
          <w:kern w:val="22"/>
          <w:sz w:val="22"/>
          <w:lang w:val="ru-RU"/>
        </w:rPr>
        <w:t>) и уронатдегидрогеназы (</w:t>
      </w:r>
      <w:proofErr w:type="spellStart"/>
      <w:r w:rsidRPr="00763C85">
        <w:rPr>
          <w:rFonts w:eastAsia="Batang" w:cs="Times New Roman"/>
          <w:kern w:val="22"/>
          <w:sz w:val="22"/>
          <w:lang w:val="en-GB"/>
        </w:rPr>
        <w:t>ud</w:t>
      </w:r>
      <w:r>
        <w:rPr>
          <w:rFonts w:eastAsia="Batang" w:cs="Times New Roman"/>
          <w:kern w:val="22"/>
          <w:sz w:val="22"/>
          <w:lang w:val="en-GB"/>
        </w:rPr>
        <w:t>h</w:t>
      </w:r>
      <w:proofErr w:type="spellEnd"/>
      <w:r w:rsidRPr="0066744C">
        <w:rPr>
          <w:rFonts w:eastAsia="Batang" w:cs="Times New Roman"/>
          <w:kern w:val="22"/>
          <w:sz w:val="22"/>
          <w:lang w:val="ru-RU"/>
        </w:rPr>
        <w:t xml:space="preserve">) </w:t>
      </w:r>
      <w:r>
        <w:rPr>
          <w:rFonts w:eastAsia="Batang" w:cs="Times New Roman"/>
          <w:kern w:val="22"/>
          <w:sz w:val="22"/>
          <w:lang w:val="ru-RU"/>
        </w:rPr>
        <w:t>от</w:t>
      </w:r>
      <w:r w:rsidRPr="0066744C">
        <w:rPr>
          <w:rFonts w:eastAsia="Batang" w:cs="Times New Roman"/>
          <w:kern w:val="22"/>
          <w:sz w:val="22"/>
          <w:lang w:val="ru-RU"/>
        </w:rPr>
        <w:t xml:space="preserve"> </w:t>
      </w:r>
      <w:r w:rsidRPr="00763C85">
        <w:rPr>
          <w:rFonts w:eastAsia="Batang" w:cs="Times New Roman"/>
          <w:i/>
          <w:iCs/>
          <w:kern w:val="22"/>
          <w:sz w:val="22"/>
          <w:lang w:val="en-CA"/>
        </w:rPr>
        <w:t>Pseudomonas</w:t>
      </w:r>
      <w:r w:rsidRPr="0066744C">
        <w:rPr>
          <w:rFonts w:eastAsia="Batang" w:cs="Times New Roman"/>
          <w:i/>
          <w:iCs/>
          <w:kern w:val="22"/>
          <w:sz w:val="22"/>
          <w:lang w:val="ru-RU"/>
        </w:rPr>
        <w:t xml:space="preserve"> </w:t>
      </w:r>
      <w:proofErr w:type="spellStart"/>
      <w:r w:rsidRPr="00763C85">
        <w:rPr>
          <w:rFonts w:eastAsia="Batang" w:cs="Times New Roman"/>
          <w:i/>
          <w:iCs/>
          <w:kern w:val="22"/>
          <w:sz w:val="22"/>
          <w:lang w:val="en-CA"/>
        </w:rPr>
        <w:t>syringae</w:t>
      </w:r>
      <w:proofErr w:type="spellEnd"/>
      <w:r w:rsidR="00611410">
        <w:rPr>
          <w:rStyle w:val="FootnoteReference"/>
          <w:rFonts w:eastAsia="Batang" w:cs="Times New Roman"/>
          <w:i/>
          <w:iCs/>
          <w:kern w:val="22"/>
          <w:sz w:val="22"/>
          <w:lang w:val="en-CA"/>
        </w:rPr>
        <w:footnoteReference w:id="156"/>
      </w:r>
      <w:r w:rsidRPr="0066744C">
        <w:rPr>
          <w:rFonts w:eastAsia="Batang" w:cs="Times New Roman"/>
          <w:kern w:val="22"/>
          <w:sz w:val="22"/>
          <w:lang w:val="ru-RU"/>
        </w:rPr>
        <w:t xml:space="preserve">. </w:t>
      </w:r>
      <w:r w:rsidRPr="00BE70F0">
        <w:rPr>
          <w:rFonts w:eastAsia="Batang" w:cs="Times New Roman"/>
          <w:kern w:val="22"/>
          <w:sz w:val="22"/>
          <w:lang w:val="ru-RU"/>
        </w:rPr>
        <w:t>Глюкариновая кислота используется в коммерческ</w:t>
      </w:r>
      <w:r>
        <w:rPr>
          <w:rFonts w:eastAsia="Batang" w:cs="Times New Roman"/>
          <w:kern w:val="22"/>
          <w:sz w:val="22"/>
          <w:lang w:val="ru-RU"/>
        </w:rPr>
        <w:t xml:space="preserve">ой </w:t>
      </w:r>
      <w:r w:rsidRPr="00BE70F0">
        <w:rPr>
          <w:rFonts w:eastAsia="Batang" w:cs="Times New Roman"/>
          <w:kern w:val="22"/>
          <w:sz w:val="22"/>
          <w:lang w:val="ru-RU"/>
        </w:rPr>
        <w:t>продук</w:t>
      </w:r>
      <w:r>
        <w:rPr>
          <w:rFonts w:eastAsia="Batang" w:cs="Times New Roman"/>
          <w:kern w:val="22"/>
          <w:sz w:val="22"/>
          <w:lang w:val="ru-RU"/>
        </w:rPr>
        <w:t>ции</w:t>
      </w:r>
      <w:r w:rsidRPr="00BE70F0">
        <w:rPr>
          <w:rFonts w:eastAsia="Batang" w:cs="Times New Roman"/>
          <w:kern w:val="22"/>
          <w:sz w:val="22"/>
          <w:lang w:val="ru-RU"/>
        </w:rPr>
        <w:t>, а также изуч</w:t>
      </w:r>
      <w:r>
        <w:rPr>
          <w:rFonts w:eastAsia="Batang" w:cs="Times New Roman"/>
          <w:kern w:val="22"/>
          <w:sz w:val="22"/>
          <w:lang w:val="ru-RU"/>
        </w:rPr>
        <w:t xml:space="preserve">ается </w:t>
      </w:r>
      <w:r w:rsidRPr="00BE70F0">
        <w:rPr>
          <w:rFonts w:eastAsia="Batang" w:cs="Times New Roman"/>
          <w:kern w:val="22"/>
          <w:sz w:val="22"/>
          <w:lang w:val="ru-RU"/>
        </w:rPr>
        <w:t>для терапевтического применения при лечении рака и снижения уровня холестерина</w:t>
      </w:r>
      <w:r w:rsidR="00A65869" w:rsidRPr="0066744C">
        <w:rPr>
          <w:rFonts w:eastAsia="Batang" w:cs="Times New Roman"/>
          <w:kern w:val="22"/>
          <w:sz w:val="22"/>
          <w:lang w:val="ru-RU"/>
        </w:rPr>
        <w:t>.</w:t>
      </w:r>
      <w:r w:rsidR="00A65869" w:rsidRPr="002364AB">
        <w:rPr>
          <w:rStyle w:val="FootnoteReference"/>
          <w:kern w:val="22"/>
          <w:sz w:val="22"/>
          <w:lang w:val="en-GB"/>
        </w:rPr>
        <w:footnoteReference w:id="157"/>
      </w:r>
      <w:r w:rsidR="00A65869" w:rsidRPr="0066744C">
        <w:rPr>
          <w:rFonts w:eastAsia="Batang" w:cs="Times New Roman"/>
          <w:kern w:val="22"/>
          <w:sz w:val="22"/>
          <w:lang w:val="ru-RU"/>
        </w:rPr>
        <w:t xml:space="preserve"> </w:t>
      </w:r>
      <w:r w:rsidR="000142A9" w:rsidRPr="00BE70F0">
        <w:rPr>
          <w:rFonts w:eastAsia="Batang" w:cs="Times New Roman"/>
          <w:kern w:val="22"/>
          <w:sz w:val="22"/>
          <w:lang w:val="ru-RU"/>
        </w:rPr>
        <w:t>Раз</w:t>
      </w:r>
      <w:r w:rsidR="000142A9">
        <w:rPr>
          <w:rFonts w:eastAsia="Batang" w:cs="Times New Roman"/>
          <w:kern w:val="22"/>
          <w:sz w:val="22"/>
          <w:lang w:val="ru-RU"/>
        </w:rPr>
        <w:t xml:space="preserve">работка </w:t>
      </w:r>
      <w:r w:rsidR="000142A9" w:rsidRPr="00BE70F0">
        <w:rPr>
          <w:rFonts w:eastAsia="Batang" w:cs="Times New Roman"/>
          <w:kern w:val="22"/>
          <w:sz w:val="22"/>
          <w:lang w:val="ru-RU"/>
        </w:rPr>
        <w:t>пути биосинтеза глюкариновой кислоты не требова</w:t>
      </w:r>
      <w:r w:rsidR="000142A9">
        <w:rPr>
          <w:rFonts w:eastAsia="Batang" w:cs="Times New Roman"/>
          <w:kern w:val="22"/>
          <w:sz w:val="22"/>
          <w:lang w:val="ru-RU"/>
        </w:rPr>
        <w:t xml:space="preserve">ла </w:t>
      </w:r>
      <w:r w:rsidR="000142A9" w:rsidRPr="00BE70F0">
        <w:rPr>
          <w:rFonts w:eastAsia="Batang" w:cs="Times New Roman"/>
          <w:kern w:val="22"/>
          <w:sz w:val="22"/>
          <w:lang w:val="ru-RU"/>
        </w:rPr>
        <w:t xml:space="preserve">физического материала ни от одного вида, чья ДНК была включена в </w:t>
      </w:r>
      <w:r w:rsidR="000142A9" w:rsidRPr="000142A9">
        <w:rPr>
          <w:rFonts w:eastAsia="Batang" w:cs="Times New Roman"/>
          <w:i/>
          <w:iCs/>
          <w:kern w:val="22"/>
          <w:sz w:val="22"/>
          <w:lang w:val="en-CA"/>
        </w:rPr>
        <w:t>E</w:t>
      </w:r>
      <w:r w:rsidR="000142A9" w:rsidRPr="000142A9">
        <w:rPr>
          <w:rFonts w:eastAsia="Batang" w:cs="Times New Roman"/>
          <w:i/>
          <w:iCs/>
          <w:kern w:val="22"/>
          <w:sz w:val="22"/>
          <w:lang w:val="ru-RU"/>
        </w:rPr>
        <w:t>.</w:t>
      </w:r>
      <w:r w:rsidR="000142A9" w:rsidRPr="000142A9">
        <w:rPr>
          <w:rFonts w:eastAsia="Batang" w:cs="Times New Roman"/>
          <w:i/>
          <w:iCs/>
          <w:kern w:val="22"/>
          <w:sz w:val="22"/>
          <w:lang w:val="en-CA"/>
        </w:rPr>
        <w:t>coli</w:t>
      </w:r>
      <w:r w:rsidR="00A65869" w:rsidRPr="000142A9">
        <w:rPr>
          <w:rFonts w:eastAsia="Batang" w:cs="Times New Roman"/>
          <w:kern w:val="22"/>
          <w:sz w:val="22"/>
          <w:lang w:val="ru-RU"/>
        </w:rPr>
        <w:t>.</w:t>
      </w:r>
      <w:r w:rsidR="00A65869" w:rsidRPr="000142A9">
        <w:rPr>
          <w:rFonts w:eastAsia="Batang" w:cs="Times New Roman"/>
          <w:kern w:val="22"/>
          <w:sz w:val="22"/>
          <w:vertAlign w:val="superscript"/>
          <w:lang w:val="ru-RU"/>
        </w:rPr>
        <w:t xml:space="preserve"> </w:t>
      </w:r>
      <w:r w:rsidR="00A65869" w:rsidRPr="002364AB">
        <w:rPr>
          <w:rStyle w:val="FootnoteReference"/>
          <w:kern w:val="22"/>
          <w:sz w:val="22"/>
          <w:lang w:val="en-GB"/>
        </w:rPr>
        <w:footnoteReference w:id="158"/>
      </w:r>
      <w:r w:rsidR="00A65869" w:rsidRPr="000142A9">
        <w:rPr>
          <w:rFonts w:eastAsia="Batang" w:cs="Times New Roman"/>
          <w:kern w:val="22"/>
          <w:sz w:val="22"/>
          <w:lang w:val="ru-RU"/>
        </w:rPr>
        <w:t xml:space="preserve"> </w:t>
      </w:r>
      <w:r w:rsidR="00BE70F0" w:rsidRPr="00BE70F0">
        <w:rPr>
          <w:rFonts w:eastAsia="Batang" w:cs="Times New Roman"/>
          <w:kern w:val="22"/>
          <w:sz w:val="22"/>
          <w:lang w:val="ru-RU"/>
        </w:rPr>
        <w:t xml:space="preserve">Кроме того, конечный продукт </w:t>
      </w:r>
      <w:r w:rsidR="00A60DEE">
        <w:rPr>
          <w:rFonts w:eastAsia="Batang" w:cs="Times New Roman"/>
          <w:kern w:val="22"/>
          <w:sz w:val="22"/>
          <w:lang w:val="ru-RU"/>
        </w:rPr>
        <w:t xml:space="preserve">из </w:t>
      </w:r>
      <w:r w:rsidR="00BE70F0" w:rsidRPr="00BE70F0">
        <w:rPr>
          <w:rFonts w:eastAsia="Batang" w:cs="Times New Roman"/>
          <w:kern w:val="22"/>
          <w:sz w:val="22"/>
          <w:lang w:val="ru-RU"/>
        </w:rPr>
        <w:t>глюкариновой кислот</w:t>
      </w:r>
      <w:r w:rsidR="00A60DEE">
        <w:rPr>
          <w:rFonts w:eastAsia="Batang" w:cs="Times New Roman"/>
          <w:kern w:val="22"/>
          <w:sz w:val="22"/>
          <w:lang w:val="ru-RU"/>
        </w:rPr>
        <w:t>ы</w:t>
      </w:r>
      <w:r w:rsidR="00BE70F0" w:rsidRPr="00BE70F0">
        <w:rPr>
          <w:rFonts w:eastAsia="Batang" w:cs="Times New Roman"/>
          <w:kern w:val="22"/>
          <w:sz w:val="22"/>
          <w:lang w:val="ru-RU"/>
        </w:rPr>
        <w:t xml:space="preserve"> неотличим от других продуктов </w:t>
      </w:r>
      <w:r w:rsidR="00022F71">
        <w:rPr>
          <w:rFonts w:eastAsia="Batang" w:cs="Times New Roman"/>
          <w:kern w:val="22"/>
          <w:sz w:val="22"/>
          <w:lang w:val="ru-RU"/>
        </w:rPr>
        <w:t>из г</w:t>
      </w:r>
      <w:r w:rsidR="00BE70F0" w:rsidRPr="00BE70F0">
        <w:rPr>
          <w:rFonts w:eastAsia="Batang" w:cs="Times New Roman"/>
          <w:kern w:val="22"/>
          <w:sz w:val="22"/>
          <w:lang w:val="ru-RU"/>
        </w:rPr>
        <w:t>люкариновой кислот</w:t>
      </w:r>
      <w:r w:rsidR="00022F71">
        <w:rPr>
          <w:rFonts w:eastAsia="Batang" w:cs="Times New Roman"/>
          <w:kern w:val="22"/>
          <w:sz w:val="22"/>
          <w:lang w:val="ru-RU"/>
        </w:rPr>
        <w:t>ы</w:t>
      </w:r>
      <w:r w:rsidR="00BE70F0" w:rsidRPr="00BE70F0">
        <w:rPr>
          <w:rFonts w:eastAsia="Batang" w:cs="Times New Roman"/>
          <w:kern w:val="22"/>
          <w:sz w:val="22"/>
          <w:lang w:val="ru-RU"/>
        </w:rPr>
        <w:t xml:space="preserve">. Следовательно, если бы эта биосинтетическая система </w:t>
      </w:r>
      <w:r w:rsidR="002F65DF">
        <w:rPr>
          <w:rFonts w:eastAsia="Batang" w:cs="Times New Roman"/>
          <w:kern w:val="22"/>
          <w:sz w:val="22"/>
          <w:lang w:val="ru-RU"/>
        </w:rPr>
        <w:t xml:space="preserve">стала частью </w:t>
      </w:r>
      <w:r w:rsidR="00BE70F0" w:rsidRPr="00BE70F0">
        <w:rPr>
          <w:rFonts w:eastAsia="Batang" w:cs="Times New Roman"/>
          <w:kern w:val="22"/>
          <w:sz w:val="22"/>
          <w:lang w:val="ru-RU"/>
        </w:rPr>
        <w:t>производст</w:t>
      </w:r>
      <w:r w:rsidR="002F65DF">
        <w:rPr>
          <w:rFonts w:eastAsia="Batang" w:cs="Times New Roman"/>
          <w:kern w:val="22"/>
          <w:sz w:val="22"/>
          <w:lang w:val="ru-RU"/>
        </w:rPr>
        <w:t xml:space="preserve">ва </w:t>
      </w:r>
      <w:r w:rsidR="00BE70F0" w:rsidRPr="00BE70F0">
        <w:rPr>
          <w:rFonts w:eastAsia="Batang" w:cs="Times New Roman"/>
          <w:kern w:val="22"/>
          <w:sz w:val="22"/>
          <w:lang w:val="ru-RU"/>
        </w:rPr>
        <w:t xml:space="preserve">глюкариновой кислоты, было бы </w:t>
      </w:r>
      <w:r w:rsidR="00405E61" w:rsidRPr="00BE70F0">
        <w:rPr>
          <w:rFonts w:eastAsia="Batang" w:cs="Times New Roman"/>
          <w:kern w:val="22"/>
          <w:sz w:val="22"/>
          <w:lang w:val="ru-RU"/>
        </w:rPr>
        <w:t xml:space="preserve">невозможно </w:t>
      </w:r>
      <w:r w:rsidR="00BE70F0" w:rsidRPr="00BE70F0">
        <w:rPr>
          <w:rFonts w:eastAsia="Batang" w:cs="Times New Roman"/>
          <w:kern w:val="22"/>
          <w:sz w:val="22"/>
          <w:lang w:val="ru-RU"/>
        </w:rPr>
        <w:t xml:space="preserve">узнать </w:t>
      </w:r>
      <w:r w:rsidR="00D557D5">
        <w:rPr>
          <w:rFonts w:eastAsia="Batang" w:cs="Times New Roman"/>
          <w:kern w:val="22"/>
          <w:sz w:val="22"/>
          <w:lang w:val="ru-RU"/>
        </w:rPr>
        <w:t xml:space="preserve">по такому </w:t>
      </w:r>
      <w:r w:rsidR="00BE70F0" w:rsidRPr="00BE70F0">
        <w:rPr>
          <w:rFonts w:eastAsia="Batang" w:cs="Times New Roman"/>
          <w:kern w:val="22"/>
          <w:sz w:val="22"/>
          <w:lang w:val="ru-RU"/>
        </w:rPr>
        <w:t>продукт</w:t>
      </w:r>
      <w:r w:rsidR="00D557D5">
        <w:rPr>
          <w:rFonts w:eastAsia="Batang" w:cs="Times New Roman"/>
          <w:kern w:val="22"/>
          <w:sz w:val="22"/>
          <w:lang w:val="ru-RU"/>
        </w:rPr>
        <w:t>у</w:t>
      </w:r>
      <w:r w:rsidR="00BE70F0" w:rsidRPr="00BE70F0">
        <w:rPr>
          <w:rFonts w:eastAsia="Batang" w:cs="Times New Roman"/>
          <w:kern w:val="22"/>
          <w:sz w:val="22"/>
          <w:lang w:val="ru-RU"/>
        </w:rPr>
        <w:t xml:space="preserve">, что </w:t>
      </w:r>
      <w:r w:rsidR="00D557D5" w:rsidRPr="00BE70F0">
        <w:rPr>
          <w:rFonts w:eastAsia="Batang" w:cs="Times New Roman"/>
          <w:kern w:val="22"/>
          <w:sz w:val="22"/>
          <w:lang w:val="ru-RU"/>
        </w:rPr>
        <w:t>при его производстве</w:t>
      </w:r>
      <w:r w:rsidR="00D557D5" w:rsidRPr="00D557D5">
        <w:rPr>
          <w:rFonts w:eastAsia="Batang" w:cs="Times New Roman"/>
          <w:kern w:val="22"/>
          <w:sz w:val="22"/>
          <w:lang w:val="ru-RU"/>
        </w:rPr>
        <w:t xml:space="preserve"> </w:t>
      </w:r>
      <w:r w:rsidR="00D557D5" w:rsidRPr="00BE70F0">
        <w:rPr>
          <w:rFonts w:eastAsia="Batang" w:cs="Times New Roman"/>
          <w:kern w:val="22"/>
          <w:sz w:val="22"/>
          <w:lang w:val="ru-RU"/>
        </w:rPr>
        <w:t>использовал</w:t>
      </w:r>
      <w:r w:rsidR="00D557D5">
        <w:rPr>
          <w:rFonts w:eastAsia="Batang" w:cs="Times New Roman"/>
          <w:kern w:val="22"/>
          <w:sz w:val="22"/>
          <w:lang w:val="ru-RU"/>
        </w:rPr>
        <w:t xml:space="preserve">ась ЦИП </w:t>
      </w:r>
      <w:r w:rsidR="00BE70F0" w:rsidRPr="00BE70F0">
        <w:rPr>
          <w:rFonts w:eastAsia="Batang" w:cs="Times New Roman"/>
          <w:kern w:val="22"/>
          <w:sz w:val="22"/>
          <w:lang w:val="ru-RU"/>
        </w:rPr>
        <w:t>нескольких видов.</w:t>
      </w:r>
    </w:p>
    <w:p w14:paraId="685A7102" w14:textId="5ED46A6B" w:rsidR="00442FE9" w:rsidRPr="004A6BDB" w:rsidRDefault="00BE70F0" w:rsidP="008713DC">
      <w:pPr>
        <w:spacing w:after="120"/>
        <w:rPr>
          <w:rFonts w:eastAsia="Batang" w:cs="Times New Roman"/>
          <w:i/>
          <w:kern w:val="22"/>
          <w:sz w:val="22"/>
          <w:lang w:val="ru-RU"/>
        </w:rPr>
      </w:pPr>
      <w:r w:rsidRPr="00BE70F0">
        <w:rPr>
          <w:rFonts w:eastAsia="Batang" w:cs="Times New Roman"/>
          <w:i/>
          <w:kern w:val="22"/>
          <w:sz w:val="22"/>
          <w:lang w:val="ru-RU"/>
        </w:rPr>
        <w:t>Производство</w:t>
      </w:r>
      <w:r w:rsidRPr="004A6BDB">
        <w:rPr>
          <w:rFonts w:eastAsia="Batang" w:cs="Times New Roman"/>
          <w:i/>
          <w:kern w:val="22"/>
          <w:sz w:val="22"/>
          <w:lang w:val="ru-RU"/>
        </w:rPr>
        <w:t xml:space="preserve"> </w:t>
      </w:r>
      <w:r w:rsidRPr="00BE70F0">
        <w:rPr>
          <w:rFonts w:eastAsia="Batang" w:cs="Times New Roman"/>
          <w:i/>
          <w:kern w:val="22"/>
          <w:sz w:val="22"/>
          <w:lang w:val="ru-RU"/>
        </w:rPr>
        <w:t>биоэтанола</w:t>
      </w:r>
    </w:p>
    <w:p w14:paraId="2E2D005E" w14:textId="19D254AA" w:rsidR="006D5F9A" w:rsidRPr="004A6BDB" w:rsidRDefault="00BE70F0" w:rsidP="008713DC">
      <w:pPr>
        <w:spacing w:after="120"/>
        <w:rPr>
          <w:rFonts w:eastAsia="Batang" w:cs="Times New Roman"/>
          <w:kern w:val="22"/>
          <w:sz w:val="22"/>
          <w:lang w:val="ru-RU"/>
        </w:rPr>
      </w:pPr>
      <w:r w:rsidRPr="00BE70F0">
        <w:rPr>
          <w:rFonts w:eastAsia="Batang" w:cs="Times New Roman"/>
          <w:kern w:val="22"/>
          <w:sz w:val="22"/>
          <w:lang w:val="ru-RU"/>
        </w:rPr>
        <w:lastRenderedPageBreak/>
        <w:t xml:space="preserve">Недавнее исследование, проведенное по заказу Секретариата КБР в соответствии с пунктом 11 (b) решения 14/20, выявило еще один </w:t>
      </w:r>
      <w:r w:rsidR="00D62991">
        <w:rPr>
          <w:rFonts w:eastAsia="Batang" w:cs="Times New Roman"/>
          <w:kern w:val="22"/>
          <w:sz w:val="22"/>
          <w:lang w:val="ru-RU"/>
        </w:rPr>
        <w:t xml:space="preserve">актуальный </w:t>
      </w:r>
      <w:r w:rsidRPr="00BE70F0">
        <w:rPr>
          <w:rFonts w:eastAsia="Batang" w:cs="Times New Roman"/>
          <w:kern w:val="22"/>
          <w:sz w:val="22"/>
          <w:lang w:val="ru-RU"/>
        </w:rPr>
        <w:t xml:space="preserve">пример, связанный с производством биоэтанола. </w:t>
      </w:r>
      <w:r w:rsidR="004A6BDB">
        <w:rPr>
          <w:rFonts w:eastAsia="Batang" w:cs="Times New Roman"/>
          <w:kern w:val="22"/>
          <w:sz w:val="22"/>
          <w:lang w:val="ru-RU"/>
        </w:rPr>
        <w:t xml:space="preserve">В исследовании </w:t>
      </w:r>
      <w:r w:rsidRPr="00BE70F0">
        <w:rPr>
          <w:rFonts w:eastAsia="Batang" w:cs="Times New Roman"/>
          <w:kern w:val="22"/>
          <w:sz w:val="22"/>
          <w:lang w:val="ru-RU"/>
        </w:rPr>
        <w:t>отмечает</w:t>
      </w:r>
      <w:r w:rsidR="004A6BDB">
        <w:rPr>
          <w:rFonts w:eastAsia="Batang" w:cs="Times New Roman"/>
          <w:kern w:val="22"/>
          <w:sz w:val="22"/>
          <w:lang w:val="ru-RU"/>
        </w:rPr>
        <w:t>ся</w:t>
      </w:r>
      <w:r w:rsidR="006D5F9A" w:rsidRPr="004A6BDB">
        <w:rPr>
          <w:rFonts w:eastAsia="Batang" w:cs="Times New Roman"/>
          <w:kern w:val="22"/>
          <w:sz w:val="22"/>
          <w:lang w:val="ru-RU"/>
        </w:rPr>
        <w:t>:</w:t>
      </w:r>
    </w:p>
    <w:p w14:paraId="04A73666" w14:textId="5D35F5CD" w:rsidR="006D5F9A" w:rsidRPr="00BE70F0" w:rsidRDefault="0075563A" w:rsidP="007D10F9">
      <w:pPr>
        <w:spacing w:after="120"/>
        <w:ind w:left="432" w:right="432"/>
        <w:rPr>
          <w:rFonts w:eastAsia="Batang" w:cs="Times New Roman"/>
          <w:kern w:val="22"/>
          <w:sz w:val="22"/>
          <w:lang w:val="ru-RU"/>
        </w:rPr>
      </w:pPr>
      <w:r>
        <w:rPr>
          <w:rFonts w:eastAsia="Batang" w:cs="Times New Roman"/>
          <w:kern w:val="22"/>
          <w:sz w:val="22"/>
          <w:lang w:val="ru-RU"/>
        </w:rPr>
        <w:t>Близкие</w:t>
      </w:r>
      <w:r w:rsidRPr="000D2067">
        <w:rPr>
          <w:rFonts w:eastAsia="Batang" w:cs="Times New Roman"/>
          <w:kern w:val="22"/>
          <w:sz w:val="22"/>
          <w:lang w:val="ru-RU"/>
        </w:rPr>
        <w:t xml:space="preserve"> </w:t>
      </w:r>
      <w:r w:rsidR="00BE70F0" w:rsidRPr="000D2067">
        <w:rPr>
          <w:rFonts w:eastAsia="Batang" w:cs="Times New Roman"/>
          <w:kern w:val="22"/>
          <w:sz w:val="22"/>
          <w:lang w:val="ru-RU"/>
        </w:rPr>
        <w:t>гены из разных организмов можно «перемешать»</w:t>
      </w:r>
      <w:r w:rsidRPr="000D2067">
        <w:rPr>
          <w:rFonts w:eastAsia="Batang" w:cs="Times New Roman"/>
          <w:kern w:val="22"/>
          <w:sz w:val="22"/>
          <w:lang w:val="ru-RU"/>
        </w:rPr>
        <w:t xml:space="preserve">, </w:t>
      </w:r>
      <w:r>
        <w:rPr>
          <w:rFonts w:eastAsia="Batang" w:cs="Times New Roman"/>
          <w:kern w:val="22"/>
          <w:sz w:val="22"/>
          <w:lang w:val="ru-RU"/>
        </w:rPr>
        <w:t>чтобы</w:t>
      </w:r>
      <w:r w:rsidRPr="000D2067">
        <w:rPr>
          <w:rFonts w:eastAsia="Batang" w:cs="Times New Roman"/>
          <w:kern w:val="22"/>
          <w:sz w:val="22"/>
          <w:lang w:val="ru-RU"/>
        </w:rPr>
        <w:t xml:space="preserve"> </w:t>
      </w:r>
      <w:r w:rsidR="00BE70F0" w:rsidRPr="000D2067">
        <w:rPr>
          <w:rFonts w:eastAsia="Batang" w:cs="Times New Roman"/>
          <w:kern w:val="22"/>
          <w:sz w:val="22"/>
          <w:lang w:val="ru-RU"/>
        </w:rPr>
        <w:t>получ</w:t>
      </w:r>
      <w:r>
        <w:rPr>
          <w:rFonts w:eastAsia="Batang" w:cs="Times New Roman"/>
          <w:kern w:val="22"/>
          <w:sz w:val="22"/>
          <w:lang w:val="ru-RU"/>
        </w:rPr>
        <w:t>ить</w:t>
      </w:r>
      <w:r w:rsidRPr="000D2067">
        <w:rPr>
          <w:rFonts w:eastAsia="Batang" w:cs="Times New Roman"/>
          <w:kern w:val="22"/>
          <w:sz w:val="22"/>
          <w:lang w:val="ru-RU"/>
        </w:rPr>
        <w:t xml:space="preserve"> </w:t>
      </w:r>
      <w:r w:rsidR="00BE70F0" w:rsidRPr="000D2067">
        <w:rPr>
          <w:rFonts w:eastAsia="Batang" w:cs="Times New Roman"/>
          <w:kern w:val="22"/>
          <w:sz w:val="22"/>
          <w:lang w:val="ru-RU"/>
        </w:rPr>
        <w:t>«химерны</w:t>
      </w:r>
      <w:r>
        <w:rPr>
          <w:rFonts w:eastAsia="Batang" w:cs="Times New Roman"/>
          <w:kern w:val="22"/>
          <w:sz w:val="22"/>
          <w:lang w:val="ru-RU"/>
        </w:rPr>
        <w:t>е</w:t>
      </w:r>
      <w:r w:rsidR="00BE70F0" w:rsidRPr="000D2067">
        <w:rPr>
          <w:rFonts w:eastAsia="Batang" w:cs="Times New Roman"/>
          <w:kern w:val="22"/>
          <w:sz w:val="22"/>
          <w:lang w:val="ru-RU"/>
        </w:rPr>
        <w:t>» фермент</w:t>
      </w:r>
      <w:r>
        <w:rPr>
          <w:rFonts w:eastAsia="Batang" w:cs="Times New Roman"/>
          <w:kern w:val="22"/>
          <w:sz w:val="22"/>
          <w:lang w:val="ru-RU"/>
        </w:rPr>
        <w:t>ы</w:t>
      </w:r>
      <w:r w:rsidR="00BE70F0" w:rsidRPr="000D2067">
        <w:rPr>
          <w:rFonts w:eastAsia="Batang" w:cs="Times New Roman"/>
          <w:kern w:val="22"/>
          <w:sz w:val="22"/>
          <w:lang w:val="ru-RU"/>
        </w:rPr>
        <w:t>.</w:t>
      </w:r>
      <w:r w:rsidR="00001E0B">
        <w:rPr>
          <w:rFonts w:eastAsia="Batang" w:cs="Times New Roman"/>
          <w:kern w:val="22"/>
          <w:sz w:val="22"/>
          <w:lang w:val="ru-RU"/>
        </w:rPr>
        <w:t xml:space="preserve"> </w:t>
      </w:r>
      <w:r w:rsidR="008402AB">
        <w:rPr>
          <w:rFonts w:eastAsia="Batang" w:cs="Times New Roman"/>
          <w:kern w:val="22"/>
          <w:sz w:val="22"/>
          <w:lang w:val="ru-RU"/>
        </w:rPr>
        <w:t>Их</w:t>
      </w:r>
      <w:r w:rsidR="008402AB" w:rsidRPr="000D2067">
        <w:rPr>
          <w:rFonts w:eastAsia="Batang" w:cs="Times New Roman"/>
          <w:kern w:val="22"/>
          <w:sz w:val="22"/>
          <w:lang w:val="ru-RU"/>
        </w:rPr>
        <w:t xml:space="preserve"> </w:t>
      </w:r>
      <w:r w:rsidR="008402AB">
        <w:rPr>
          <w:rFonts w:eastAsia="Batang" w:cs="Times New Roman"/>
          <w:kern w:val="22"/>
          <w:sz w:val="22"/>
          <w:lang w:val="ru-RU"/>
        </w:rPr>
        <w:t>можно</w:t>
      </w:r>
      <w:r w:rsidR="008402AB" w:rsidRPr="000D2067">
        <w:rPr>
          <w:rFonts w:eastAsia="Batang" w:cs="Times New Roman"/>
          <w:kern w:val="22"/>
          <w:sz w:val="22"/>
          <w:lang w:val="ru-RU"/>
        </w:rPr>
        <w:t xml:space="preserve"> </w:t>
      </w:r>
      <w:r w:rsidR="008402AB">
        <w:rPr>
          <w:rFonts w:eastAsia="Batang" w:cs="Times New Roman"/>
          <w:kern w:val="22"/>
          <w:sz w:val="22"/>
          <w:lang w:val="ru-RU"/>
        </w:rPr>
        <w:t>протестировать</w:t>
      </w:r>
      <w:r w:rsidR="008402AB" w:rsidRPr="000D2067">
        <w:rPr>
          <w:rFonts w:eastAsia="Batang" w:cs="Times New Roman"/>
          <w:kern w:val="22"/>
          <w:sz w:val="22"/>
          <w:lang w:val="ru-RU"/>
        </w:rPr>
        <w:t xml:space="preserve">, </w:t>
      </w:r>
      <w:r w:rsidR="008402AB">
        <w:rPr>
          <w:rFonts w:eastAsia="Batang" w:cs="Times New Roman"/>
          <w:kern w:val="22"/>
          <w:sz w:val="22"/>
          <w:lang w:val="ru-RU"/>
        </w:rPr>
        <w:t>чтобы</w:t>
      </w:r>
      <w:r w:rsidR="008402AB" w:rsidRPr="000D2067">
        <w:rPr>
          <w:rFonts w:eastAsia="Batang" w:cs="Times New Roman"/>
          <w:kern w:val="22"/>
          <w:sz w:val="22"/>
          <w:lang w:val="ru-RU"/>
        </w:rPr>
        <w:t xml:space="preserve"> </w:t>
      </w:r>
      <w:r w:rsidR="00BE70F0" w:rsidRPr="00BE70F0">
        <w:rPr>
          <w:rFonts w:eastAsia="Batang" w:cs="Times New Roman"/>
          <w:kern w:val="22"/>
          <w:sz w:val="22"/>
          <w:lang w:val="ru-RU"/>
        </w:rPr>
        <w:t>определить</w:t>
      </w:r>
      <w:r w:rsidR="00BE70F0" w:rsidRPr="000D2067">
        <w:rPr>
          <w:rFonts w:eastAsia="Batang" w:cs="Times New Roman"/>
          <w:kern w:val="22"/>
          <w:sz w:val="22"/>
          <w:lang w:val="ru-RU"/>
        </w:rPr>
        <w:t xml:space="preserve">, </w:t>
      </w:r>
      <w:r w:rsidR="00BE70F0" w:rsidRPr="00BE70F0">
        <w:rPr>
          <w:rFonts w:eastAsia="Batang" w:cs="Times New Roman"/>
          <w:kern w:val="22"/>
          <w:sz w:val="22"/>
          <w:lang w:val="ru-RU"/>
        </w:rPr>
        <w:t>повы</w:t>
      </w:r>
      <w:r w:rsidR="009B7B0A">
        <w:rPr>
          <w:rFonts w:eastAsia="Batang" w:cs="Times New Roman"/>
          <w:kern w:val="22"/>
          <w:sz w:val="22"/>
          <w:lang w:val="ru-RU"/>
        </w:rPr>
        <w:t>силась</w:t>
      </w:r>
      <w:r w:rsidR="009B7B0A" w:rsidRPr="000D2067">
        <w:rPr>
          <w:rFonts w:eastAsia="Batang" w:cs="Times New Roman"/>
          <w:kern w:val="22"/>
          <w:sz w:val="22"/>
          <w:lang w:val="ru-RU"/>
        </w:rPr>
        <w:t xml:space="preserve"> </w:t>
      </w:r>
      <w:r w:rsidR="009B7B0A">
        <w:rPr>
          <w:rFonts w:eastAsia="Batang" w:cs="Times New Roman"/>
          <w:kern w:val="22"/>
          <w:sz w:val="22"/>
          <w:lang w:val="ru-RU"/>
        </w:rPr>
        <w:t>ли</w:t>
      </w:r>
      <w:r w:rsidR="009B7B0A" w:rsidRPr="000D2067">
        <w:rPr>
          <w:rFonts w:eastAsia="Batang" w:cs="Times New Roman"/>
          <w:kern w:val="22"/>
          <w:sz w:val="22"/>
          <w:lang w:val="ru-RU"/>
        </w:rPr>
        <w:t xml:space="preserve"> </w:t>
      </w:r>
      <w:r w:rsidR="009B7B0A">
        <w:rPr>
          <w:rFonts w:eastAsia="Batang" w:cs="Times New Roman"/>
          <w:kern w:val="22"/>
          <w:sz w:val="22"/>
          <w:lang w:val="ru-RU"/>
        </w:rPr>
        <w:t>их</w:t>
      </w:r>
      <w:r w:rsidR="009B7B0A" w:rsidRPr="000D2067">
        <w:rPr>
          <w:rFonts w:eastAsia="Batang" w:cs="Times New Roman"/>
          <w:kern w:val="22"/>
          <w:sz w:val="22"/>
          <w:lang w:val="ru-RU"/>
        </w:rPr>
        <w:t xml:space="preserve"> </w:t>
      </w:r>
      <w:r w:rsidR="00BE70F0" w:rsidRPr="00BE70F0">
        <w:rPr>
          <w:rFonts w:eastAsia="Batang" w:cs="Times New Roman"/>
          <w:kern w:val="22"/>
          <w:sz w:val="22"/>
          <w:lang w:val="ru-RU"/>
        </w:rPr>
        <w:t>производительность</w:t>
      </w:r>
      <w:r w:rsidR="00BE70F0" w:rsidRPr="000D2067">
        <w:rPr>
          <w:rFonts w:eastAsia="Batang" w:cs="Times New Roman"/>
          <w:kern w:val="22"/>
          <w:sz w:val="22"/>
          <w:lang w:val="ru-RU"/>
        </w:rPr>
        <w:t xml:space="preserve">, </w:t>
      </w:r>
      <w:r w:rsidR="00BE70F0" w:rsidRPr="00BE70F0">
        <w:rPr>
          <w:rFonts w:eastAsia="Batang" w:cs="Times New Roman"/>
          <w:kern w:val="22"/>
          <w:sz w:val="22"/>
          <w:lang w:val="ru-RU"/>
        </w:rPr>
        <w:t>в</w:t>
      </w:r>
      <w:r w:rsidR="00BE70F0" w:rsidRPr="000D2067">
        <w:rPr>
          <w:rFonts w:eastAsia="Batang" w:cs="Times New Roman"/>
          <w:kern w:val="22"/>
          <w:sz w:val="22"/>
          <w:lang w:val="ru-RU"/>
        </w:rPr>
        <w:t xml:space="preserve"> </w:t>
      </w:r>
      <w:r w:rsidR="009B7B0A">
        <w:rPr>
          <w:rFonts w:eastAsia="Batang" w:cs="Times New Roman"/>
          <w:kern w:val="22"/>
          <w:sz w:val="22"/>
          <w:lang w:val="ru-RU"/>
        </w:rPr>
        <w:t>данном</w:t>
      </w:r>
      <w:r w:rsidR="009B7B0A" w:rsidRPr="000D2067">
        <w:rPr>
          <w:rFonts w:eastAsia="Batang" w:cs="Times New Roman"/>
          <w:kern w:val="22"/>
          <w:sz w:val="22"/>
          <w:lang w:val="ru-RU"/>
        </w:rPr>
        <w:t xml:space="preserve"> </w:t>
      </w:r>
      <w:r w:rsidR="00BE70F0" w:rsidRPr="00BE70F0">
        <w:rPr>
          <w:rFonts w:eastAsia="Batang" w:cs="Times New Roman"/>
          <w:kern w:val="22"/>
          <w:sz w:val="22"/>
          <w:lang w:val="ru-RU"/>
        </w:rPr>
        <w:t>случае</w:t>
      </w:r>
      <w:r w:rsidR="00BE70F0" w:rsidRPr="000D2067">
        <w:rPr>
          <w:rFonts w:eastAsia="Batang" w:cs="Times New Roman"/>
          <w:kern w:val="22"/>
          <w:sz w:val="22"/>
          <w:lang w:val="ru-RU"/>
        </w:rPr>
        <w:t xml:space="preserve"> </w:t>
      </w:r>
      <w:r w:rsidR="00BE70F0" w:rsidRPr="00BE70F0">
        <w:rPr>
          <w:rFonts w:eastAsia="Batang" w:cs="Times New Roman"/>
          <w:kern w:val="22"/>
          <w:sz w:val="22"/>
          <w:lang w:val="ru-RU"/>
        </w:rPr>
        <w:t>биоэтанола</w:t>
      </w:r>
      <w:r w:rsidR="00BE70F0" w:rsidRPr="000D2067">
        <w:rPr>
          <w:rFonts w:eastAsia="Batang" w:cs="Times New Roman"/>
          <w:kern w:val="22"/>
          <w:sz w:val="22"/>
          <w:lang w:val="ru-RU"/>
        </w:rPr>
        <w:t xml:space="preserve">. </w:t>
      </w:r>
      <w:r w:rsidR="00BE70F0" w:rsidRPr="00BE70F0">
        <w:rPr>
          <w:rFonts w:eastAsia="Batang" w:cs="Times New Roman"/>
          <w:kern w:val="22"/>
          <w:sz w:val="22"/>
          <w:lang w:val="ru-RU"/>
        </w:rPr>
        <w:t>Эти гены можно пере</w:t>
      </w:r>
      <w:r w:rsidR="009B7B0A">
        <w:rPr>
          <w:rFonts w:eastAsia="Batang" w:cs="Times New Roman"/>
          <w:kern w:val="22"/>
          <w:sz w:val="22"/>
          <w:lang w:val="ru-RU"/>
        </w:rPr>
        <w:t>мешивать</w:t>
      </w:r>
      <w:r w:rsidR="00BE70F0" w:rsidRPr="00BE70F0">
        <w:rPr>
          <w:rFonts w:eastAsia="Batang" w:cs="Times New Roman"/>
          <w:kern w:val="22"/>
          <w:sz w:val="22"/>
          <w:lang w:val="ru-RU"/>
        </w:rPr>
        <w:t xml:space="preserve">, пока не будет оптимизирована активность фермента. </w:t>
      </w:r>
      <w:r w:rsidR="000D2067">
        <w:rPr>
          <w:rFonts w:eastAsia="Batang" w:cs="Times New Roman"/>
          <w:kern w:val="22"/>
          <w:sz w:val="22"/>
          <w:lang w:val="ru-RU"/>
        </w:rPr>
        <w:t>У п</w:t>
      </w:r>
      <w:r w:rsidR="00BE70F0" w:rsidRPr="00BE70F0">
        <w:rPr>
          <w:rFonts w:eastAsia="Batang" w:cs="Times New Roman"/>
          <w:kern w:val="22"/>
          <w:sz w:val="22"/>
          <w:lang w:val="ru-RU"/>
        </w:rPr>
        <w:t>еремешанны</w:t>
      </w:r>
      <w:r w:rsidR="000D2067">
        <w:rPr>
          <w:rFonts w:eastAsia="Batang" w:cs="Times New Roman"/>
          <w:kern w:val="22"/>
          <w:sz w:val="22"/>
          <w:lang w:val="ru-RU"/>
        </w:rPr>
        <w:t>х</w:t>
      </w:r>
      <w:r w:rsidR="00BE70F0" w:rsidRPr="00BE70F0">
        <w:rPr>
          <w:rFonts w:eastAsia="Batang" w:cs="Times New Roman"/>
          <w:kern w:val="22"/>
          <w:sz w:val="22"/>
          <w:lang w:val="ru-RU"/>
        </w:rPr>
        <w:t xml:space="preserve"> ген</w:t>
      </w:r>
      <w:r w:rsidR="000D2067">
        <w:rPr>
          <w:rFonts w:eastAsia="Batang" w:cs="Times New Roman"/>
          <w:kern w:val="22"/>
          <w:sz w:val="22"/>
          <w:lang w:val="ru-RU"/>
        </w:rPr>
        <w:t>ов</w:t>
      </w:r>
      <w:r w:rsidR="00BE70F0" w:rsidRPr="00BE70F0">
        <w:rPr>
          <w:rFonts w:eastAsia="Batang" w:cs="Times New Roman"/>
          <w:kern w:val="22"/>
          <w:sz w:val="22"/>
          <w:lang w:val="ru-RU"/>
        </w:rPr>
        <w:t>, которые экспрессируют химерные ферменты, трудно проследить исходн</w:t>
      </w:r>
      <w:r w:rsidR="000D2067">
        <w:rPr>
          <w:rFonts w:eastAsia="Batang" w:cs="Times New Roman"/>
          <w:kern w:val="22"/>
          <w:sz w:val="22"/>
          <w:lang w:val="ru-RU"/>
        </w:rPr>
        <w:t>ую</w:t>
      </w:r>
      <w:r w:rsidR="00BE70F0" w:rsidRPr="00BE70F0">
        <w:rPr>
          <w:rFonts w:eastAsia="Batang" w:cs="Times New Roman"/>
          <w:kern w:val="22"/>
          <w:sz w:val="22"/>
          <w:lang w:val="ru-RU"/>
        </w:rPr>
        <w:t xml:space="preserve"> последовательност</w:t>
      </w:r>
      <w:r w:rsidR="000D2067">
        <w:rPr>
          <w:rFonts w:eastAsia="Batang" w:cs="Times New Roman"/>
          <w:kern w:val="22"/>
          <w:sz w:val="22"/>
          <w:lang w:val="ru-RU"/>
        </w:rPr>
        <w:t>ь</w:t>
      </w:r>
      <w:r w:rsidR="00BE70F0" w:rsidRPr="00BE70F0">
        <w:rPr>
          <w:rFonts w:eastAsia="Batang" w:cs="Times New Roman"/>
          <w:kern w:val="22"/>
          <w:sz w:val="22"/>
          <w:lang w:val="ru-RU"/>
        </w:rPr>
        <w:t xml:space="preserve"> ДНК, поскольку это продукт используемых семейств генов и процесса пере</w:t>
      </w:r>
      <w:r w:rsidR="000D2067">
        <w:rPr>
          <w:rFonts w:eastAsia="Batang" w:cs="Times New Roman"/>
          <w:kern w:val="22"/>
          <w:sz w:val="22"/>
          <w:lang w:val="ru-RU"/>
        </w:rPr>
        <w:t>мешивания</w:t>
      </w:r>
      <w:r w:rsidR="006D5F9A" w:rsidRPr="00BE70F0">
        <w:rPr>
          <w:rFonts w:eastAsia="Batang" w:cs="Times New Roman"/>
          <w:kern w:val="22"/>
          <w:sz w:val="22"/>
          <w:lang w:val="ru-RU"/>
        </w:rPr>
        <w:t>.</w:t>
      </w:r>
      <w:r w:rsidR="006D5F9A" w:rsidRPr="002364AB">
        <w:rPr>
          <w:rStyle w:val="FootnoteReference"/>
          <w:rFonts w:eastAsia="Batang" w:cs="Times New Roman"/>
          <w:kern w:val="22"/>
          <w:sz w:val="22"/>
          <w:lang w:val="en-GB"/>
        </w:rPr>
        <w:footnoteReference w:id="159"/>
      </w:r>
    </w:p>
    <w:p w14:paraId="682808FD" w14:textId="463C50B1" w:rsidR="00784AE0" w:rsidRPr="00BE70F0" w:rsidRDefault="001264B7" w:rsidP="006C74E1">
      <w:pPr>
        <w:rPr>
          <w:rFonts w:eastAsia="Times New Roman" w:cs="Times New Roman"/>
          <w:color w:val="000000"/>
          <w:kern w:val="22"/>
          <w:sz w:val="22"/>
          <w:lang w:val="ru-RU"/>
        </w:rPr>
      </w:pPr>
      <w:r w:rsidRPr="001264B7">
        <w:rPr>
          <w:rFonts w:eastAsia="Times New Roman" w:cs="Times New Roman"/>
          <w:color w:val="000000"/>
          <w:kern w:val="22"/>
          <w:sz w:val="22"/>
          <w:lang w:val="ru-RU"/>
        </w:rPr>
        <w:t>Производство прекурсоров на основе спирт</w:t>
      </w:r>
      <w:r>
        <w:rPr>
          <w:rFonts w:eastAsia="Times New Roman" w:cs="Times New Roman"/>
          <w:color w:val="000000"/>
          <w:kern w:val="22"/>
          <w:sz w:val="22"/>
          <w:lang w:val="ru-RU"/>
        </w:rPr>
        <w:t>овой</w:t>
      </w:r>
      <w:r w:rsidRPr="001264B7">
        <w:rPr>
          <w:rFonts w:eastAsia="Times New Roman" w:cs="Times New Roman"/>
          <w:color w:val="000000"/>
          <w:kern w:val="22"/>
          <w:sz w:val="22"/>
          <w:lang w:val="ru-RU"/>
        </w:rPr>
        <w:t xml:space="preserve"> энергии с использованием синтетической биологии может также </w:t>
      </w:r>
      <w:r>
        <w:rPr>
          <w:rFonts w:eastAsia="Times New Roman" w:cs="Times New Roman"/>
          <w:color w:val="000000"/>
          <w:kern w:val="22"/>
          <w:sz w:val="22"/>
          <w:lang w:val="ru-RU"/>
        </w:rPr>
        <w:t>вестись</w:t>
      </w:r>
      <w:r w:rsidRPr="001264B7">
        <w:rPr>
          <w:rFonts w:eastAsia="Times New Roman" w:cs="Times New Roman"/>
          <w:color w:val="000000"/>
          <w:kern w:val="22"/>
          <w:sz w:val="22"/>
          <w:lang w:val="ru-RU"/>
        </w:rPr>
        <w:t xml:space="preserve"> с использованием генов немодельных организмов. </w:t>
      </w:r>
      <w:r w:rsidRPr="00BE70F0">
        <w:rPr>
          <w:rFonts w:eastAsia="Times New Roman" w:cs="Times New Roman"/>
          <w:color w:val="000000"/>
          <w:kern w:val="22"/>
          <w:sz w:val="22"/>
          <w:lang w:val="ru-RU"/>
        </w:rPr>
        <w:t>Например, одн</w:t>
      </w:r>
      <w:r>
        <w:rPr>
          <w:rFonts w:eastAsia="Times New Roman" w:cs="Times New Roman"/>
          <w:color w:val="000000"/>
          <w:kern w:val="22"/>
          <w:sz w:val="22"/>
          <w:lang w:val="ru-RU"/>
        </w:rPr>
        <w:t>им из видов</w:t>
      </w:r>
      <w:r w:rsidRPr="00BE70F0">
        <w:rPr>
          <w:rFonts w:eastAsia="Times New Roman" w:cs="Times New Roman"/>
          <w:color w:val="000000"/>
          <w:kern w:val="22"/>
          <w:sz w:val="22"/>
          <w:lang w:val="ru-RU"/>
        </w:rPr>
        <w:t xml:space="preserve"> биотоплив</w:t>
      </w:r>
      <w:r>
        <w:rPr>
          <w:rFonts w:eastAsia="Times New Roman" w:cs="Times New Roman"/>
          <w:color w:val="000000"/>
          <w:kern w:val="22"/>
          <w:sz w:val="22"/>
          <w:lang w:val="ru-RU"/>
        </w:rPr>
        <w:t>а</w:t>
      </w:r>
      <w:r w:rsidRPr="00BE70F0">
        <w:rPr>
          <w:rFonts w:eastAsia="Times New Roman" w:cs="Times New Roman"/>
          <w:color w:val="000000"/>
          <w:kern w:val="22"/>
          <w:sz w:val="22"/>
          <w:lang w:val="ru-RU"/>
        </w:rPr>
        <w:t xml:space="preserve"> «следующего поколения» </w:t>
      </w:r>
      <w:r>
        <w:rPr>
          <w:rFonts w:eastAsia="Times New Roman" w:cs="Times New Roman"/>
          <w:color w:val="000000"/>
          <w:kern w:val="22"/>
          <w:sz w:val="22"/>
          <w:lang w:val="ru-RU"/>
        </w:rPr>
        <w:t xml:space="preserve">является </w:t>
      </w:r>
      <w:r w:rsidRPr="00BE70F0">
        <w:rPr>
          <w:rFonts w:eastAsia="Times New Roman" w:cs="Times New Roman"/>
          <w:color w:val="000000"/>
          <w:kern w:val="22"/>
          <w:sz w:val="22"/>
          <w:lang w:val="ru-RU"/>
        </w:rPr>
        <w:t>изобутанол, который может произв</w:t>
      </w:r>
      <w:r>
        <w:rPr>
          <w:rFonts w:eastAsia="Times New Roman" w:cs="Times New Roman"/>
          <w:color w:val="000000"/>
          <w:kern w:val="22"/>
          <w:sz w:val="22"/>
          <w:lang w:val="ru-RU"/>
        </w:rPr>
        <w:t xml:space="preserve">одиться во множестве </w:t>
      </w:r>
      <w:r w:rsidRPr="00BE70F0">
        <w:rPr>
          <w:rFonts w:eastAsia="Times New Roman" w:cs="Times New Roman"/>
          <w:color w:val="000000"/>
          <w:kern w:val="22"/>
          <w:sz w:val="22"/>
          <w:lang w:val="ru-RU"/>
        </w:rPr>
        <w:t>организ</w:t>
      </w:r>
      <w:r>
        <w:rPr>
          <w:rFonts w:eastAsia="Times New Roman" w:cs="Times New Roman"/>
          <w:color w:val="000000"/>
          <w:kern w:val="22"/>
          <w:sz w:val="22"/>
          <w:lang w:val="ru-RU"/>
        </w:rPr>
        <w:t>мов</w:t>
      </w:r>
      <w:r w:rsidR="006C74E1" w:rsidRPr="001264B7">
        <w:rPr>
          <w:rFonts w:eastAsia="Batang" w:cs="Times New Roman"/>
          <w:color w:val="000000"/>
          <w:kern w:val="22"/>
          <w:sz w:val="22"/>
          <w:lang w:val="ru-RU"/>
        </w:rPr>
        <w:t>.</w:t>
      </w:r>
      <w:r w:rsidR="006C74E1" w:rsidRPr="002364AB">
        <w:rPr>
          <w:rFonts w:eastAsia="Batang" w:cs="Times New Roman"/>
          <w:color w:val="000000"/>
          <w:kern w:val="22"/>
          <w:sz w:val="22"/>
          <w:vertAlign w:val="superscript"/>
          <w:lang w:val="en-GB"/>
        </w:rPr>
        <w:footnoteReference w:id="160"/>
      </w:r>
      <w:r w:rsidR="006C74E1" w:rsidRPr="001264B7">
        <w:rPr>
          <w:rFonts w:eastAsia="Batang" w:cs="Times New Roman"/>
          <w:color w:val="000000"/>
          <w:kern w:val="22"/>
          <w:sz w:val="22"/>
          <w:lang w:val="ru-RU"/>
        </w:rPr>
        <w:t xml:space="preserve"> </w:t>
      </w:r>
      <w:r w:rsidR="00FF0825" w:rsidRPr="00BE70F0">
        <w:rPr>
          <w:rFonts w:eastAsia="Times New Roman" w:cs="Times New Roman"/>
          <w:color w:val="000000"/>
          <w:kern w:val="22"/>
          <w:sz w:val="22"/>
          <w:lang w:val="ru-RU"/>
        </w:rPr>
        <w:t xml:space="preserve">Хотя </w:t>
      </w:r>
      <w:r w:rsidR="00FF0825">
        <w:rPr>
          <w:rFonts w:eastAsia="Times New Roman" w:cs="Times New Roman"/>
          <w:color w:val="000000"/>
          <w:kern w:val="22"/>
          <w:sz w:val="22"/>
          <w:lang w:val="ru-RU"/>
        </w:rPr>
        <w:t xml:space="preserve">метод производства </w:t>
      </w:r>
      <w:r w:rsidR="00FF0825" w:rsidRPr="00BE70F0">
        <w:rPr>
          <w:rFonts w:eastAsia="Times New Roman" w:cs="Times New Roman"/>
          <w:color w:val="000000"/>
          <w:kern w:val="22"/>
          <w:sz w:val="22"/>
          <w:lang w:val="ru-RU"/>
        </w:rPr>
        <w:t xml:space="preserve">изобутанола </w:t>
      </w:r>
      <w:r w:rsidR="00FF0825">
        <w:rPr>
          <w:rFonts w:eastAsia="Times New Roman" w:cs="Times New Roman"/>
          <w:color w:val="000000"/>
          <w:kern w:val="22"/>
          <w:sz w:val="22"/>
          <w:lang w:val="ru-RU"/>
        </w:rPr>
        <w:t xml:space="preserve">использовался </w:t>
      </w:r>
      <w:r w:rsidR="00FF0825" w:rsidRPr="00BE70F0">
        <w:rPr>
          <w:rFonts w:eastAsia="Times New Roman" w:cs="Times New Roman"/>
          <w:color w:val="000000"/>
          <w:kern w:val="22"/>
          <w:sz w:val="22"/>
          <w:lang w:val="ru-RU"/>
        </w:rPr>
        <w:t xml:space="preserve">в модельных организмах, </w:t>
      </w:r>
      <w:r w:rsidR="00FF0825">
        <w:rPr>
          <w:rFonts w:eastAsia="Times New Roman" w:cs="Times New Roman"/>
          <w:color w:val="000000"/>
          <w:kern w:val="22"/>
          <w:sz w:val="22"/>
          <w:lang w:val="ru-RU"/>
        </w:rPr>
        <w:t xml:space="preserve">например, </w:t>
      </w:r>
      <w:r w:rsidR="00FF0825" w:rsidRPr="004E5C6B">
        <w:rPr>
          <w:rFonts w:eastAsia="Times New Roman" w:cs="Times New Roman"/>
          <w:i/>
          <w:iCs/>
          <w:color w:val="000000"/>
          <w:kern w:val="22"/>
          <w:sz w:val="22"/>
          <w:lang w:val="en-CA"/>
        </w:rPr>
        <w:t>E</w:t>
      </w:r>
      <w:r w:rsidR="00FF0825" w:rsidRPr="004E5C6B">
        <w:rPr>
          <w:rFonts w:eastAsia="Times New Roman" w:cs="Times New Roman"/>
          <w:i/>
          <w:iCs/>
          <w:color w:val="000000"/>
          <w:kern w:val="22"/>
          <w:sz w:val="22"/>
          <w:lang w:val="ru-RU"/>
        </w:rPr>
        <w:t>.</w:t>
      </w:r>
      <w:r w:rsidR="00FF0825" w:rsidRPr="004E5C6B">
        <w:rPr>
          <w:rFonts w:eastAsia="Times New Roman" w:cs="Times New Roman"/>
          <w:i/>
          <w:iCs/>
          <w:color w:val="000000"/>
          <w:kern w:val="22"/>
          <w:sz w:val="22"/>
          <w:lang w:val="en-CA"/>
        </w:rPr>
        <w:t>coli</w:t>
      </w:r>
      <w:r w:rsidR="00FF0825" w:rsidRPr="00BE70F0">
        <w:rPr>
          <w:rFonts w:eastAsia="Times New Roman" w:cs="Times New Roman"/>
          <w:color w:val="000000"/>
          <w:kern w:val="22"/>
          <w:sz w:val="22"/>
          <w:lang w:val="ru-RU"/>
        </w:rPr>
        <w:t xml:space="preserve"> и </w:t>
      </w:r>
      <w:r w:rsidR="00FF0825" w:rsidRPr="004E5C6B">
        <w:rPr>
          <w:rFonts w:eastAsia="Times New Roman" w:cs="Times New Roman"/>
          <w:i/>
          <w:iCs/>
          <w:color w:val="000000"/>
          <w:kern w:val="22"/>
          <w:sz w:val="22"/>
          <w:lang w:val="en-CA"/>
        </w:rPr>
        <w:t>S</w:t>
      </w:r>
      <w:r w:rsidR="00FF0825" w:rsidRPr="004E5C6B">
        <w:rPr>
          <w:rFonts w:eastAsia="Times New Roman" w:cs="Times New Roman"/>
          <w:i/>
          <w:iCs/>
          <w:color w:val="000000"/>
          <w:kern w:val="22"/>
          <w:sz w:val="22"/>
          <w:lang w:val="ru-RU"/>
        </w:rPr>
        <w:t xml:space="preserve">. </w:t>
      </w:r>
      <w:r w:rsidR="00FF0825" w:rsidRPr="004E5C6B">
        <w:rPr>
          <w:rFonts w:eastAsia="Times New Roman" w:cs="Times New Roman"/>
          <w:i/>
          <w:iCs/>
          <w:color w:val="000000"/>
          <w:kern w:val="22"/>
          <w:sz w:val="22"/>
          <w:lang w:val="en-CA"/>
        </w:rPr>
        <w:t>cerevisiae</w:t>
      </w:r>
      <w:r w:rsidR="00FF0825" w:rsidRPr="00BE70F0">
        <w:rPr>
          <w:rFonts w:eastAsia="Times New Roman" w:cs="Times New Roman"/>
          <w:color w:val="000000"/>
          <w:kern w:val="22"/>
          <w:sz w:val="22"/>
          <w:lang w:val="ru-RU"/>
        </w:rPr>
        <w:t>, он также использовался в организмах, которые обычно не считаются модельными</w:t>
      </w:r>
      <w:r w:rsidR="00FF0825">
        <w:rPr>
          <w:rFonts w:eastAsia="Times New Roman" w:cs="Times New Roman"/>
          <w:color w:val="000000"/>
          <w:kern w:val="22"/>
          <w:sz w:val="22"/>
          <w:lang w:val="ru-RU"/>
        </w:rPr>
        <w:t>,</w:t>
      </w:r>
      <w:r w:rsidR="00FF0825" w:rsidRPr="00BE70F0">
        <w:rPr>
          <w:rFonts w:eastAsia="Times New Roman" w:cs="Times New Roman"/>
          <w:color w:val="000000"/>
          <w:kern w:val="22"/>
          <w:sz w:val="22"/>
          <w:lang w:val="ru-RU"/>
        </w:rPr>
        <w:t xml:space="preserve"> </w:t>
      </w:r>
      <w:r w:rsidR="00FF0825">
        <w:rPr>
          <w:rFonts w:eastAsia="Times New Roman" w:cs="Times New Roman"/>
          <w:color w:val="000000"/>
          <w:kern w:val="22"/>
          <w:sz w:val="22"/>
          <w:lang w:val="ru-RU"/>
        </w:rPr>
        <w:t xml:space="preserve">например, </w:t>
      </w:r>
      <w:r w:rsidR="00FF0825" w:rsidRPr="00E00244">
        <w:rPr>
          <w:rFonts w:eastAsia="Times New Roman" w:cs="Times New Roman"/>
          <w:i/>
          <w:iCs/>
          <w:color w:val="000000"/>
          <w:kern w:val="22"/>
          <w:sz w:val="22"/>
          <w:lang w:val="en-CA"/>
        </w:rPr>
        <w:t>Klebsiella</w:t>
      </w:r>
      <w:r w:rsidR="00FF0825" w:rsidRPr="00E00244">
        <w:rPr>
          <w:rFonts w:eastAsia="Times New Roman" w:cs="Times New Roman"/>
          <w:i/>
          <w:iCs/>
          <w:color w:val="000000"/>
          <w:kern w:val="22"/>
          <w:sz w:val="22"/>
          <w:lang w:val="ru-RU"/>
        </w:rPr>
        <w:t xml:space="preserve"> </w:t>
      </w:r>
      <w:proofErr w:type="spellStart"/>
      <w:r w:rsidR="00FF0825" w:rsidRPr="00E00244">
        <w:rPr>
          <w:rFonts w:eastAsia="Times New Roman" w:cs="Times New Roman"/>
          <w:i/>
          <w:iCs/>
          <w:color w:val="000000"/>
          <w:kern w:val="22"/>
          <w:sz w:val="22"/>
          <w:lang w:val="en-CA"/>
        </w:rPr>
        <w:t>oxytoca</w:t>
      </w:r>
      <w:proofErr w:type="spellEnd"/>
      <w:r w:rsidR="00FF0825" w:rsidRPr="00BE70F0">
        <w:rPr>
          <w:rFonts w:eastAsia="Times New Roman" w:cs="Times New Roman"/>
          <w:color w:val="000000"/>
          <w:kern w:val="22"/>
          <w:sz w:val="22"/>
          <w:lang w:val="ru-RU"/>
        </w:rPr>
        <w:t xml:space="preserve"> и </w:t>
      </w:r>
      <w:proofErr w:type="spellStart"/>
      <w:r w:rsidR="00FF0825" w:rsidRPr="00E00244">
        <w:rPr>
          <w:rFonts w:eastAsia="Times New Roman" w:cs="Times New Roman"/>
          <w:i/>
          <w:iCs/>
          <w:color w:val="000000"/>
          <w:kern w:val="22"/>
          <w:sz w:val="22"/>
          <w:lang w:val="en-CA"/>
        </w:rPr>
        <w:t>Synecococcus</w:t>
      </w:r>
      <w:proofErr w:type="spellEnd"/>
      <w:r w:rsidR="00FF0825" w:rsidRPr="00E00244">
        <w:rPr>
          <w:rFonts w:eastAsia="Times New Roman" w:cs="Times New Roman"/>
          <w:i/>
          <w:iCs/>
          <w:color w:val="000000"/>
          <w:kern w:val="22"/>
          <w:sz w:val="22"/>
          <w:lang w:val="ru-RU"/>
        </w:rPr>
        <w:t xml:space="preserve"> </w:t>
      </w:r>
      <w:r w:rsidR="00FF0825" w:rsidRPr="00E00244">
        <w:rPr>
          <w:rFonts w:eastAsia="Times New Roman" w:cs="Times New Roman"/>
          <w:i/>
          <w:iCs/>
          <w:color w:val="000000"/>
          <w:kern w:val="22"/>
          <w:sz w:val="22"/>
          <w:lang w:val="en-CA"/>
        </w:rPr>
        <w:t>elongatus</w:t>
      </w:r>
      <w:r w:rsidR="006C74E1" w:rsidRPr="00FF0825">
        <w:rPr>
          <w:rFonts w:eastAsia="Times New Roman" w:cs="Times New Roman"/>
          <w:color w:val="000000"/>
          <w:kern w:val="22"/>
          <w:sz w:val="22"/>
          <w:lang w:val="ru-RU"/>
        </w:rPr>
        <w:t>.</w:t>
      </w:r>
      <w:r w:rsidR="006C74E1" w:rsidRPr="002364AB">
        <w:rPr>
          <w:rFonts w:eastAsia="Times New Roman" w:cs="Times New Roman"/>
          <w:color w:val="000000"/>
          <w:kern w:val="22"/>
          <w:sz w:val="22"/>
          <w:vertAlign w:val="superscript"/>
          <w:lang w:val="en-GB"/>
        </w:rPr>
        <w:footnoteReference w:id="161"/>
      </w:r>
      <w:r w:rsidR="006C74E1" w:rsidRPr="00FF0825">
        <w:rPr>
          <w:rFonts w:eastAsia="Times New Roman" w:cs="Times New Roman"/>
          <w:color w:val="000000"/>
          <w:kern w:val="22"/>
          <w:sz w:val="22"/>
          <w:lang w:val="ru-RU"/>
        </w:rPr>
        <w:t xml:space="preserve"> </w:t>
      </w:r>
      <w:r w:rsidR="008B51F1" w:rsidRPr="00BE70F0">
        <w:rPr>
          <w:rFonts w:eastAsia="Times New Roman" w:cs="Times New Roman"/>
          <w:color w:val="000000"/>
          <w:kern w:val="22"/>
          <w:sz w:val="22"/>
          <w:lang w:val="ru-RU"/>
        </w:rPr>
        <w:t>В одном исследовании, частично финансируемом Министерством энергетики и Исследовательским центром по биоэнергетике Великих озер, описаны методы максимизаци</w:t>
      </w:r>
      <w:r w:rsidR="008B51F1">
        <w:rPr>
          <w:rFonts w:eastAsia="Times New Roman" w:cs="Times New Roman"/>
          <w:color w:val="000000"/>
          <w:kern w:val="22"/>
          <w:sz w:val="22"/>
          <w:lang w:val="ru-RU"/>
        </w:rPr>
        <w:t xml:space="preserve">и производства </w:t>
      </w:r>
      <w:r w:rsidR="008B51F1" w:rsidRPr="00BE70F0">
        <w:rPr>
          <w:rFonts w:eastAsia="Times New Roman" w:cs="Times New Roman"/>
          <w:color w:val="000000"/>
          <w:kern w:val="22"/>
          <w:sz w:val="22"/>
          <w:lang w:val="ru-RU"/>
        </w:rPr>
        <w:t>изобутанола с возможностью его применения в промышленном производстве биотоплива</w:t>
      </w:r>
      <w:r w:rsidR="006C74E1" w:rsidRPr="008B51F1">
        <w:rPr>
          <w:rFonts w:eastAsia="Times New Roman" w:cs="Times New Roman"/>
          <w:color w:val="000000"/>
          <w:kern w:val="22"/>
          <w:sz w:val="22"/>
          <w:lang w:val="ru-RU"/>
        </w:rPr>
        <w:t>.</w:t>
      </w:r>
      <w:r w:rsidR="006C74E1" w:rsidRPr="002364AB">
        <w:rPr>
          <w:rFonts w:eastAsia="Times New Roman" w:cs="Times New Roman"/>
          <w:color w:val="000000"/>
          <w:kern w:val="22"/>
          <w:sz w:val="22"/>
          <w:vertAlign w:val="superscript"/>
          <w:lang w:val="en-GB"/>
        </w:rPr>
        <w:footnoteReference w:id="162"/>
      </w:r>
      <w:r w:rsidR="006C74E1" w:rsidRPr="008B51F1">
        <w:rPr>
          <w:rFonts w:eastAsia="Times New Roman" w:cs="Times New Roman"/>
          <w:color w:val="000000"/>
          <w:kern w:val="22"/>
          <w:sz w:val="22"/>
          <w:lang w:val="ru-RU"/>
        </w:rPr>
        <w:t xml:space="preserve"> </w:t>
      </w:r>
      <w:r w:rsidR="008B51F1">
        <w:rPr>
          <w:rFonts w:eastAsia="Times New Roman" w:cs="Times New Roman"/>
          <w:color w:val="000000"/>
          <w:kern w:val="22"/>
          <w:sz w:val="22"/>
          <w:lang w:val="ru-RU"/>
        </w:rPr>
        <w:t xml:space="preserve">Данный </w:t>
      </w:r>
      <w:r w:rsidR="00BE70F0" w:rsidRPr="00BE70F0">
        <w:rPr>
          <w:rFonts w:eastAsia="Times New Roman" w:cs="Times New Roman"/>
          <w:color w:val="000000"/>
          <w:kern w:val="22"/>
          <w:sz w:val="22"/>
          <w:lang w:val="ru-RU"/>
        </w:rPr>
        <w:t xml:space="preserve">метод </w:t>
      </w:r>
      <w:r w:rsidR="00E37AA3">
        <w:rPr>
          <w:rFonts w:eastAsia="Times New Roman" w:cs="Times New Roman"/>
          <w:color w:val="000000"/>
          <w:kern w:val="22"/>
          <w:sz w:val="22"/>
          <w:lang w:val="ru-RU"/>
        </w:rPr>
        <w:t xml:space="preserve">подразумевает </w:t>
      </w:r>
      <w:r w:rsidR="00BE70F0" w:rsidRPr="00BE70F0">
        <w:rPr>
          <w:rFonts w:eastAsia="Times New Roman" w:cs="Times New Roman"/>
          <w:color w:val="000000"/>
          <w:kern w:val="22"/>
          <w:sz w:val="22"/>
          <w:lang w:val="ru-RU"/>
        </w:rPr>
        <w:t xml:space="preserve">использование генов </w:t>
      </w:r>
      <w:r w:rsidR="00BE70F0" w:rsidRPr="00E37AA3">
        <w:rPr>
          <w:rFonts w:eastAsia="Times New Roman" w:cs="Times New Roman"/>
          <w:i/>
          <w:iCs/>
          <w:color w:val="000000"/>
          <w:kern w:val="22"/>
          <w:sz w:val="22"/>
          <w:lang w:val="en-CA"/>
        </w:rPr>
        <w:t>B</w:t>
      </w:r>
      <w:r w:rsidR="00BE70F0" w:rsidRPr="00E37AA3">
        <w:rPr>
          <w:rFonts w:eastAsia="Times New Roman" w:cs="Times New Roman"/>
          <w:i/>
          <w:iCs/>
          <w:color w:val="000000"/>
          <w:kern w:val="22"/>
          <w:sz w:val="22"/>
          <w:lang w:val="ru-RU"/>
        </w:rPr>
        <w:t xml:space="preserve">. </w:t>
      </w:r>
      <w:r w:rsidR="00BE70F0" w:rsidRPr="00E37AA3">
        <w:rPr>
          <w:rFonts w:eastAsia="Times New Roman" w:cs="Times New Roman"/>
          <w:i/>
          <w:iCs/>
          <w:color w:val="000000"/>
          <w:kern w:val="22"/>
          <w:sz w:val="22"/>
          <w:lang w:val="en-CA"/>
        </w:rPr>
        <w:t>subtilis</w:t>
      </w:r>
      <w:r w:rsidR="00BE70F0" w:rsidRPr="00BE70F0">
        <w:rPr>
          <w:rFonts w:eastAsia="Times New Roman" w:cs="Times New Roman"/>
          <w:color w:val="000000"/>
          <w:kern w:val="22"/>
          <w:sz w:val="22"/>
          <w:lang w:val="ru-RU"/>
        </w:rPr>
        <w:t>,</w:t>
      </w:r>
      <w:r w:rsidR="00BE70F0" w:rsidRPr="00E37AA3">
        <w:rPr>
          <w:rFonts w:eastAsia="Times New Roman" w:cs="Times New Roman"/>
          <w:i/>
          <w:iCs/>
          <w:color w:val="000000"/>
          <w:kern w:val="22"/>
          <w:sz w:val="22"/>
          <w:lang w:val="ru-RU"/>
        </w:rPr>
        <w:t xml:space="preserve"> </w:t>
      </w:r>
      <w:r w:rsidR="00BE70F0" w:rsidRPr="00E37AA3">
        <w:rPr>
          <w:rFonts w:eastAsia="Times New Roman" w:cs="Times New Roman"/>
          <w:i/>
          <w:iCs/>
          <w:color w:val="000000"/>
          <w:kern w:val="22"/>
          <w:sz w:val="22"/>
          <w:lang w:val="en-CA"/>
        </w:rPr>
        <w:t>E</w:t>
      </w:r>
      <w:r w:rsidR="00BE70F0" w:rsidRPr="00E37AA3">
        <w:rPr>
          <w:rFonts w:eastAsia="Times New Roman" w:cs="Times New Roman"/>
          <w:i/>
          <w:iCs/>
          <w:color w:val="000000"/>
          <w:kern w:val="22"/>
          <w:sz w:val="22"/>
          <w:lang w:val="ru-RU"/>
        </w:rPr>
        <w:t xml:space="preserve">. </w:t>
      </w:r>
      <w:r w:rsidR="00BE70F0" w:rsidRPr="00E37AA3">
        <w:rPr>
          <w:rFonts w:eastAsia="Times New Roman" w:cs="Times New Roman"/>
          <w:i/>
          <w:iCs/>
          <w:color w:val="000000"/>
          <w:kern w:val="22"/>
          <w:sz w:val="22"/>
          <w:lang w:val="en-CA"/>
        </w:rPr>
        <w:t>coli</w:t>
      </w:r>
      <w:r w:rsidR="00BE70F0" w:rsidRPr="00BE70F0">
        <w:rPr>
          <w:rFonts w:eastAsia="Times New Roman" w:cs="Times New Roman"/>
          <w:color w:val="000000"/>
          <w:kern w:val="22"/>
          <w:sz w:val="22"/>
          <w:lang w:val="ru-RU"/>
        </w:rPr>
        <w:t xml:space="preserve"> и </w:t>
      </w:r>
      <w:r w:rsidR="00BE70F0" w:rsidRPr="00E37AA3">
        <w:rPr>
          <w:rFonts w:eastAsia="Times New Roman" w:cs="Times New Roman"/>
          <w:i/>
          <w:iCs/>
          <w:color w:val="000000"/>
          <w:kern w:val="22"/>
          <w:sz w:val="22"/>
          <w:lang w:val="en-CA"/>
        </w:rPr>
        <w:t>L</w:t>
      </w:r>
      <w:r w:rsidR="00BE70F0" w:rsidRPr="00E37AA3">
        <w:rPr>
          <w:rFonts w:eastAsia="Times New Roman" w:cs="Times New Roman"/>
          <w:i/>
          <w:iCs/>
          <w:color w:val="000000"/>
          <w:kern w:val="22"/>
          <w:sz w:val="22"/>
          <w:lang w:val="ru-RU"/>
        </w:rPr>
        <w:t xml:space="preserve">. </w:t>
      </w:r>
      <w:r w:rsidR="00BE70F0" w:rsidRPr="00E37AA3">
        <w:rPr>
          <w:rFonts w:eastAsia="Times New Roman" w:cs="Times New Roman"/>
          <w:i/>
          <w:iCs/>
          <w:color w:val="000000"/>
          <w:kern w:val="22"/>
          <w:sz w:val="22"/>
          <w:lang w:val="en-CA"/>
        </w:rPr>
        <w:t>lactis</w:t>
      </w:r>
      <w:r w:rsidR="00BE70F0" w:rsidRPr="00BE70F0">
        <w:rPr>
          <w:rFonts w:eastAsia="Times New Roman" w:cs="Times New Roman"/>
          <w:color w:val="000000"/>
          <w:kern w:val="22"/>
          <w:sz w:val="22"/>
          <w:lang w:val="ru-RU"/>
        </w:rPr>
        <w:t xml:space="preserve">. </w:t>
      </w:r>
      <w:r w:rsidR="00611239">
        <w:rPr>
          <w:rFonts w:eastAsia="Times New Roman" w:cs="Times New Roman"/>
          <w:color w:val="000000"/>
          <w:kern w:val="22"/>
          <w:sz w:val="22"/>
          <w:lang w:val="ru-RU"/>
        </w:rPr>
        <w:t xml:space="preserve">В нем также </w:t>
      </w:r>
      <w:r w:rsidR="00BE70F0" w:rsidRPr="00BE70F0">
        <w:rPr>
          <w:rFonts w:eastAsia="Times New Roman" w:cs="Times New Roman"/>
          <w:color w:val="000000"/>
          <w:kern w:val="22"/>
          <w:sz w:val="22"/>
          <w:lang w:val="ru-RU"/>
        </w:rPr>
        <w:t>использ</w:t>
      </w:r>
      <w:r w:rsidR="00611239">
        <w:rPr>
          <w:rFonts w:eastAsia="Times New Roman" w:cs="Times New Roman"/>
          <w:color w:val="000000"/>
          <w:kern w:val="22"/>
          <w:sz w:val="22"/>
          <w:lang w:val="ru-RU"/>
        </w:rPr>
        <w:t xml:space="preserve">уются </w:t>
      </w:r>
      <w:r w:rsidR="00BE70F0" w:rsidRPr="00BE70F0">
        <w:rPr>
          <w:rFonts w:eastAsia="Times New Roman" w:cs="Times New Roman"/>
          <w:color w:val="000000"/>
          <w:kern w:val="22"/>
          <w:sz w:val="22"/>
          <w:lang w:val="ru-RU"/>
        </w:rPr>
        <w:t>последовательност</w:t>
      </w:r>
      <w:r w:rsidR="00611239">
        <w:rPr>
          <w:rFonts w:eastAsia="Times New Roman" w:cs="Times New Roman"/>
          <w:color w:val="000000"/>
          <w:kern w:val="22"/>
          <w:sz w:val="22"/>
          <w:lang w:val="ru-RU"/>
        </w:rPr>
        <w:t xml:space="preserve">и </w:t>
      </w:r>
      <w:r w:rsidR="00366010">
        <w:rPr>
          <w:rFonts w:eastAsia="Times New Roman" w:cs="Times New Roman"/>
          <w:color w:val="000000"/>
          <w:kern w:val="22"/>
          <w:sz w:val="22"/>
          <w:lang w:val="ru-RU"/>
        </w:rPr>
        <w:t>искусственно с</w:t>
      </w:r>
      <w:r w:rsidR="006A015B">
        <w:rPr>
          <w:rFonts w:eastAsia="Times New Roman" w:cs="Times New Roman"/>
          <w:color w:val="000000"/>
          <w:kern w:val="22"/>
          <w:sz w:val="22"/>
          <w:lang w:val="ru-RU"/>
        </w:rPr>
        <w:t xml:space="preserve">конструированных </w:t>
      </w:r>
      <w:r w:rsidR="005C4D71">
        <w:rPr>
          <w:rFonts w:eastAsia="Times New Roman" w:cs="Times New Roman"/>
          <w:color w:val="000000"/>
          <w:kern w:val="22"/>
          <w:sz w:val="22"/>
          <w:lang w:val="ru-RU"/>
        </w:rPr>
        <w:t xml:space="preserve">последовательностей </w:t>
      </w:r>
      <w:r w:rsidR="00E77E63">
        <w:rPr>
          <w:rFonts w:eastAsia="Times New Roman" w:cs="Times New Roman"/>
          <w:color w:val="000000"/>
          <w:kern w:val="22"/>
          <w:sz w:val="22"/>
          <w:lang w:val="ru-RU"/>
        </w:rPr>
        <w:t xml:space="preserve">участков связывания рибосом </w:t>
      </w:r>
      <w:r w:rsidR="00BE70F0" w:rsidRPr="00F540DB">
        <w:rPr>
          <w:rFonts w:eastAsia="Times New Roman" w:cs="Times New Roman"/>
          <w:kern w:val="22"/>
          <w:sz w:val="22"/>
          <w:lang w:val="ru-RU"/>
        </w:rPr>
        <w:t>(</w:t>
      </w:r>
      <w:r w:rsidR="00BE70F0" w:rsidRPr="00F540DB">
        <w:rPr>
          <w:rFonts w:eastAsia="Times New Roman" w:cs="Times New Roman"/>
          <w:kern w:val="22"/>
          <w:sz w:val="22"/>
          <w:lang w:val="en-CA"/>
        </w:rPr>
        <w:t>RBS</w:t>
      </w:r>
      <w:r w:rsidR="00BE70F0" w:rsidRPr="00F540DB">
        <w:rPr>
          <w:rFonts w:eastAsia="Times New Roman" w:cs="Times New Roman"/>
          <w:kern w:val="22"/>
          <w:sz w:val="22"/>
          <w:lang w:val="ru-RU"/>
        </w:rPr>
        <w:t>)</w:t>
      </w:r>
      <w:r w:rsidR="00BE70F0" w:rsidRPr="00BE70F0">
        <w:rPr>
          <w:rFonts w:eastAsia="Times New Roman" w:cs="Times New Roman"/>
          <w:color w:val="000000"/>
          <w:kern w:val="22"/>
          <w:sz w:val="22"/>
          <w:lang w:val="ru-RU"/>
        </w:rPr>
        <w:t>, слитых с открытыми рамками считывания (</w:t>
      </w:r>
      <w:r w:rsidR="00BE70F0" w:rsidRPr="00BE70F0">
        <w:rPr>
          <w:rFonts w:eastAsia="Times New Roman" w:cs="Times New Roman"/>
          <w:color w:val="000000"/>
          <w:kern w:val="22"/>
          <w:sz w:val="22"/>
          <w:lang w:val="en-CA"/>
        </w:rPr>
        <w:t>ORF</w:t>
      </w:r>
      <w:r w:rsidR="00BE70F0" w:rsidRPr="00BE70F0">
        <w:rPr>
          <w:rFonts w:eastAsia="Times New Roman" w:cs="Times New Roman"/>
          <w:color w:val="000000"/>
          <w:kern w:val="22"/>
          <w:sz w:val="22"/>
          <w:lang w:val="ru-RU"/>
        </w:rPr>
        <w:t>) каждого гена из вышеупомянутых видов бактерий.</w:t>
      </w:r>
    </w:p>
    <w:p w14:paraId="02C1DD59" w14:textId="4CD06498" w:rsidR="006C74E1" w:rsidRPr="00BE70F0" w:rsidRDefault="00BE70F0" w:rsidP="006C74E1">
      <w:pPr>
        <w:rPr>
          <w:rFonts w:eastAsia="Times New Roman" w:cs="Times New Roman"/>
          <w:color w:val="000000"/>
          <w:kern w:val="22"/>
          <w:sz w:val="22"/>
          <w:lang w:val="ru-RU"/>
        </w:rPr>
      </w:pPr>
      <w:r w:rsidRPr="00266DD3">
        <w:rPr>
          <w:rFonts w:eastAsia="Times New Roman" w:cs="Times New Roman"/>
          <w:color w:val="000000"/>
          <w:kern w:val="22"/>
          <w:sz w:val="22"/>
          <w:lang w:val="ru-RU"/>
        </w:rPr>
        <w:t xml:space="preserve">Фрагменты </w:t>
      </w:r>
      <w:r w:rsidRPr="00BE70F0">
        <w:rPr>
          <w:rFonts w:eastAsia="Times New Roman" w:cs="Times New Roman"/>
          <w:color w:val="000000"/>
          <w:kern w:val="22"/>
          <w:sz w:val="22"/>
          <w:lang w:val="en-CA"/>
        </w:rPr>
        <w:t>RBS</w:t>
      </w:r>
      <w:r w:rsidRPr="00266DD3">
        <w:rPr>
          <w:rFonts w:eastAsia="Times New Roman" w:cs="Times New Roman"/>
          <w:color w:val="000000"/>
          <w:kern w:val="22"/>
          <w:sz w:val="22"/>
          <w:lang w:val="ru-RU"/>
        </w:rPr>
        <w:t>-</w:t>
      </w:r>
      <w:r w:rsidRPr="00BE70F0">
        <w:rPr>
          <w:rFonts w:eastAsia="Times New Roman" w:cs="Times New Roman"/>
          <w:color w:val="000000"/>
          <w:kern w:val="22"/>
          <w:sz w:val="22"/>
          <w:lang w:val="en-CA"/>
        </w:rPr>
        <w:t>ORF</w:t>
      </w:r>
      <w:r w:rsidRPr="00266DD3">
        <w:rPr>
          <w:rFonts w:eastAsia="Times New Roman" w:cs="Times New Roman"/>
          <w:color w:val="000000"/>
          <w:kern w:val="22"/>
          <w:sz w:val="22"/>
          <w:lang w:val="ru-RU"/>
        </w:rPr>
        <w:t xml:space="preserve"> </w:t>
      </w:r>
      <w:r w:rsidR="00662AB7">
        <w:rPr>
          <w:rFonts w:eastAsia="Times New Roman" w:cs="Times New Roman"/>
          <w:color w:val="000000"/>
          <w:kern w:val="22"/>
          <w:sz w:val="22"/>
          <w:lang w:val="ru-RU"/>
        </w:rPr>
        <w:t>и</w:t>
      </w:r>
      <w:r w:rsidRPr="00266DD3">
        <w:rPr>
          <w:rFonts w:eastAsia="Times New Roman" w:cs="Times New Roman"/>
          <w:color w:val="000000"/>
          <w:kern w:val="22"/>
          <w:sz w:val="22"/>
          <w:lang w:val="ru-RU"/>
        </w:rPr>
        <w:t>спользова</w:t>
      </w:r>
      <w:r w:rsidR="00662AB7">
        <w:rPr>
          <w:rFonts w:eastAsia="Times New Roman" w:cs="Times New Roman"/>
          <w:color w:val="000000"/>
          <w:kern w:val="22"/>
          <w:sz w:val="22"/>
          <w:lang w:val="ru-RU"/>
        </w:rPr>
        <w:t>лись</w:t>
      </w:r>
      <w:r w:rsidR="00662AB7" w:rsidRPr="00266DD3">
        <w:rPr>
          <w:rFonts w:eastAsia="Times New Roman" w:cs="Times New Roman"/>
          <w:color w:val="000000"/>
          <w:kern w:val="22"/>
          <w:sz w:val="22"/>
          <w:lang w:val="ru-RU"/>
        </w:rPr>
        <w:t xml:space="preserve"> </w:t>
      </w:r>
      <w:r w:rsidRPr="00266DD3">
        <w:rPr>
          <w:rFonts w:eastAsia="Times New Roman" w:cs="Times New Roman"/>
          <w:color w:val="000000"/>
          <w:kern w:val="22"/>
          <w:sz w:val="22"/>
          <w:lang w:val="ru-RU"/>
        </w:rPr>
        <w:t>в экспресси</w:t>
      </w:r>
      <w:r w:rsidR="007802CE">
        <w:rPr>
          <w:rFonts w:eastAsia="Times New Roman" w:cs="Times New Roman"/>
          <w:color w:val="000000"/>
          <w:kern w:val="22"/>
          <w:sz w:val="22"/>
          <w:lang w:val="ru-RU"/>
        </w:rPr>
        <w:t>онной</w:t>
      </w:r>
      <w:r w:rsidR="007802CE" w:rsidRPr="00266DD3">
        <w:rPr>
          <w:rFonts w:eastAsia="Times New Roman" w:cs="Times New Roman"/>
          <w:color w:val="000000"/>
          <w:kern w:val="22"/>
          <w:sz w:val="22"/>
          <w:lang w:val="ru-RU"/>
        </w:rPr>
        <w:t xml:space="preserve"> библиотеке</w:t>
      </w:r>
      <w:r w:rsidRPr="00266DD3">
        <w:rPr>
          <w:rFonts w:eastAsia="Times New Roman" w:cs="Times New Roman"/>
          <w:color w:val="000000"/>
          <w:kern w:val="22"/>
          <w:sz w:val="22"/>
          <w:lang w:val="ru-RU"/>
        </w:rPr>
        <w:t xml:space="preserve">, содержащей 243 уникальных комбинации. </w:t>
      </w:r>
      <w:r w:rsidRPr="00BE70F0">
        <w:rPr>
          <w:rFonts w:eastAsia="Times New Roman" w:cs="Times New Roman"/>
          <w:color w:val="000000"/>
          <w:kern w:val="22"/>
          <w:sz w:val="22"/>
          <w:lang w:val="ru-RU"/>
        </w:rPr>
        <w:t>В исследовании также анализирова</w:t>
      </w:r>
      <w:r w:rsidR="00EB2386">
        <w:rPr>
          <w:rFonts w:eastAsia="Times New Roman" w:cs="Times New Roman"/>
          <w:color w:val="000000"/>
          <w:kern w:val="22"/>
          <w:sz w:val="22"/>
          <w:lang w:val="ru-RU"/>
        </w:rPr>
        <w:t>лись в</w:t>
      </w:r>
      <w:r w:rsidRPr="00BE70F0">
        <w:rPr>
          <w:rFonts w:eastAsia="Times New Roman" w:cs="Times New Roman"/>
          <w:color w:val="000000"/>
          <w:kern w:val="22"/>
          <w:sz w:val="22"/>
          <w:lang w:val="ru-RU"/>
        </w:rPr>
        <w:t>ариа</w:t>
      </w:r>
      <w:r w:rsidR="003A0151">
        <w:rPr>
          <w:rFonts w:eastAsia="Times New Roman" w:cs="Times New Roman"/>
          <w:color w:val="000000"/>
          <w:kern w:val="22"/>
          <w:sz w:val="22"/>
          <w:lang w:val="ru-RU"/>
        </w:rPr>
        <w:t xml:space="preserve">ции </w:t>
      </w:r>
      <w:r w:rsidRPr="00BE70F0">
        <w:rPr>
          <w:rFonts w:eastAsia="Times New Roman" w:cs="Times New Roman"/>
          <w:color w:val="000000"/>
          <w:kern w:val="22"/>
          <w:sz w:val="22"/>
          <w:lang w:val="ru-RU"/>
        </w:rPr>
        <w:t>ферментов изобутанола с использованием мутагенеза ПЦР для создания приблизительно 10</w:t>
      </w:r>
      <w:r w:rsidR="00A75225" w:rsidRPr="00A75225">
        <w:rPr>
          <w:rFonts w:eastAsia="Times New Roman" w:cs="Times New Roman"/>
          <w:color w:val="000000"/>
          <w:kern w:val="22"/>
          <w:sz w:val="22"/>
          <w:vertAlign w:val="superscript"/>
          <w:lang w:val="ru-RU"/>
        </w:rPr>
        <w:t>6</w:t>
      </w:r>
      <w:r w:rsidRPr="00BE70F0">
        <w:rPr>
          <w:rFonts w:eastAsia="Times New Roman" w:cs="Times New Roman"/>
          <w:color w:val="000000"/>
          <w:kern w:val="22"/>
          <w:sz w:val="22"/>
          <w:lang w:val="ru-RU"/>
        </w:rPr>
        <w:t xml:space="preserve"> вариа</w:t>
      </w:r>
      <w:r w:rsidR="00543E87">
        <w:rPr>
          <w:rFonts w:eastAsia="Times New Roman" w:cs="Times New Roman"/>
          <w:color w:val="000000"/>
          <w:kern w:val="22"/>
          <w:sz w:val="22"/>
          <w:lang w:val="ru-RU"/>
        </w:rPr>
        <w:t>ций</w:t>
      </w:r>
      <w:r w:rsidRPr="00BE70F0">
        <w:rPr>
          <w:rFonts w:eastAsia="Times New Roman" w:cs="Times New Roman"/>
          <w:color w:val="000000"/>
          <w:kern w:val="22"/>
          <w:sz w:val="22"/>
          <w:lang w:val="ru-RU"/>
        </w:rPr>
        <w:t xml:space="preserve"> кодирующих последовательностей. Таким образом, исследование отсеивало множество комбинаций генетического материала</w:t>
      </w:r>
      <w:r w:rsidR="0098086C">
        <w:rPr>
          <w:rFonts w:eastAsia="Times New Roman" w:cs="Times New Roman"/>
          <w:color w:val="000000"/>
          <w:kern w:val="22"/>
          <w:sz w:val="22"/>
          <w:lang w:val="ru-RU"/>
        </w:rPr>
        <w:t xml:space="preserve">, чтобы </w:t>
      </w:r>
      <w:r w:rsidRPr="00BE70F0">
        <w:rPr>
          <w:rFonts w:eastAsia="Times New Roman" w:cs="Times New Roman"/>
          <w:color w:val="000000"/>
          <w:kern w:val="22"/>
          <w:sz w:val="22"/>
          <w:lang w:val="ru-RU"/>
        </w:rPr>
        <w:t>выяв</w:t>
      </w:r>
      <w:r w:rsidR="0098086C">
        <w:rPr>
          <w:rFonts w:eastAsia="Times New Roman" w:cs="Times New Roman"/>
          <w:color w:val="000000"/>
          <w:kern w:val="22"/>
          <w:sz w:val="22"/>
          <w:lang w:val="ru-RU"/>
        </w:rPr>
        <w:t xml:space="preserve">ить </w:t>
      </w:r>
      <w:r w:rsidRPr="00BE70F0">
        <w:rPr>
          <w:rFonts w:eastAsia="Times New Roman" w:cs="Times New Roman"/>
          <w:color w:val="000000"/>
          <w:kern w:val="22"/>
          <w:sz w:val="22"/>
          <w:lang w:val="ru-RU"/>
        </w:rPr>
        <w:t>комбинаци</w:t>
      </w:r>
      <w:r w:rsidR="0098086C">
        <w:rPr>
          <w:rFonts w:eastAsia="Times New Roman" w:cs="Times New Roman"/>
          <w:color w:val="000000"/>
          <w:kern w:val="22"/>
          <w:sz w:val="22"/>
          <w:lang w:val="ru-RU"/>
        </w:rPr>
        <w:t>и</w:t>
      </w:r>
      <w:r w:rsidRPr="00BE70F0">
        <w:rPr>
          <w:rFonts w:eastAsia="Times New Roman" w:cs="Times New Roman"/>
          <w:color w:val="000000"/>
          <w:kern w:val="22"/>
          <w:sz w:val="22"/>
          <w:lang w:val="ru-RU"/>
        </w:rPr>
        <w:t>, ведущи</w:t>
      </w:r>
      <w:r w:rsidR="00D52D96">
        <w:rPr>
          <w:rFonts w:eastAsia="Times New Roman" w:cs="Times New Roman"/>
          <w:color w:val="000000"/>
          <w:kern w:val="22"/>
          <w:sz w:val="22"/>
          <w:lang w:val="ru-RU"/>
        </w:rPr>
        <w:t>е</w:t>
      </w:r>
      <w:r w:rsidRPr="00BE70F0">
        <w:rPr>
          <w:rFonts w:eastAsia="Times New Roman" w:cs="Times New Roman"/>
          <w:color w:val="000000"/>
          <w:kern w:val="22"/>
          <w:sz w:val="22"/>
          <w:lang w:val="ru-RU"/>
        </w:rPr>
        <w:t xml:space="preserve"> к максимально</w:t>
      </w:r>
      <w:r w:rsidR="0096191C">
        <w:rPr>
          <w:rFonts w:eastAsia="Times New Roman" w:cs="Times New Roman"/>
          <w:color w:val="000000"/>
          <w:kern w:val="22"/>
          <w:sz w:val="22"/>
          <w:lang w:val="ru-RU"/>
        </w:rPr>
        <w:t>му</w:t>
      </w:r>
      <w:r w:rsidRPr="00BE70F0">
        <w:rPr>
          <w:rFonts w:eastAsia="Times New Roman" w:cs="Times New Roman"/>
          <w:color w:val="000000"/>
          <w:kern w:val="22"/>
          <w:sz w:val="22"/>
          <w:lang w:val="ru-RU"/>
        </w:rPr>
        <w:t xml:space="preserve"> </w:t>
      </w:r>
      <w:r w:rsidR="0096191C">
        <w:rPr>
          <w:rFonts w:eastAsia="Times New Roman" w:cs="Times New Roman"/>
          <w:color w:val="000000"/>
          <w:kern w:val="22"/>
          <w:sz w:val="22"/>
          <w:lang w:val="ru-RU"/>
        </w:rPr>
        <w:t xml:space="preserve">производству </w:t>
      </w:r>
      <w:r w:rsidRPr="00BE70F0">
        <w:rPr>
          <w:rFonts w:eastAsia="Times New Roman" w:cs="Times New Roman"/>
          <w:color w:val="000000"/>
          <w:kern w:val="22"/>
          <w:sz w:val="22"/>
          <w:lang w:val="ru-RU"/>
        </w:rPr>
        <w:t>изобутанола. Таким образом, этот метод производства биотоплива, который может иметь решающее коммерческое значение в энергетической отрасли, использует генетические компоненты из множества различных видов, а также использует огромное количество генетической информации без необходимости физического доступа к генетическим ресурсам.</w:t>
      </w:r>
    </w:p>
    <w:p w14:paraId="2A5D1897" w14:textId="34ABA70F" w:rsidR="00442FE9" w:rsidRPr="00ED7E30" w:rsidRDefault="00676305" w:rsidP="00676305">
      <w:pPr>
        <w:spacing w:after="120"/>
        <w:rPr>
          <w:i/>
          <w:kern w:val="22"/>
          <w:sz w:val="22"/>
          <w:lang w:val="ru-RU"/>
        </w:rPr>
      </w:pPr>
      <w:r>
        <w:rPr>
          <w:i/>
          <w:kern w:val="22"/>
          <w:sz w:val="22"/>
          <w:lang w:val="ru-RU"/>
        </w:rPr>
        <w:t xml:space="preserve">Поиски методом </w:t>
      </w:r>
      <w:r w:rsidR="00BE70F0" w:rsidRPr="00563B0D">
        <w:rPr>
          <w:i/>
          <w:kern w:val="22"/>
          <w:sz w:val="22"/>
          <w:lang w:val="en-CA"/>
        </w:rPr>
        <w:t>BLAST</w:t>
      </w:r>
      <w:r w:rsidR="00BE70F0" w:rsidRPr="00ED7E30">
        <w:rPr>
          <w:i/>
          <w:kern w:val="22"/>
          <w:sz w:val="22"/>
          <w:lang w:val="ru-RU"/>
        </w:rPr>
        <w:t xml:space="preserve"> </w:t>
      </w:r>
    </w:p>
    <w:p w14:paraId="3D4E089F" w14:textId="43AA15A6" w:rsidR="001C144C" w:rsidRPr="00BE70F0" w:rsidRDefault="00ED7E30" w:rsidP="007D10F9">
      <w:pPr>
        <w:spacing w:after="120"/>
        <w:rPr>
          <w:kern w:val="22"/>
          <w:sz w:val="22"/>
          <w:lang w:val="ru-RU"/>
        </w:rPr>
      </w:pPr>
      <w:r w:rsidRPr="00ED7E30">
        <w:rPr>
          <w:kern w:val="22"/>
          <w:sz w:val="22"/>
          <w:lang w:val="ru-RU"/>
        </w:rPr>
        <w:t xml:space="preserve">Еще один важный способ использования </w:t>
      </w:r>
      <w:r>
        <w:rPr>
          <w:kern w:val="22"/>
          <w:sz w:val="22"/>
          <w:lang w:val="ru-RU"/>
        </w:rPr>
        <w:t>ЦИП</w:t>
      </w:r>
      <w:r w:rsidRPr="00ED7E30">
        <w:rPr>
          <w:kern w:val="22"/>
          <w:sz w:val="22"/>
          <w:lang w:val="ru-RU"/>
        </w:rPr>
        <w:t xml:space="preserve"> </w:t>
      </w:r>
      <w:r>
        <w:rPr>
          <w:kern w:val="22"/>
          <w:sz w:val="22"/>
          <w:lang w:val="ru-RU"/>
        </w:rPr>
        <w:t>относится</w:t>
      </w:r>
      <w:r w:rsidRPr="00ED7E30">
        <w:rPr>
          <w:kern w:val="22"/>
          <w:sz w:val="22"/>
          <w:lang w:val="ru-RU"/>
        </w:rPr>
        <w:t xml:space="preserve"> </w:t>
      </w:r>
      <w:r>
        <w:rPr>
          <w:kern w:val="22"/>
          <w:sz w:val="22"/>
          <w:lang w:val="ru-RU"/>
        </w:rPr>
        <w:t>к</w:t>
      </w:r>
      <w:r w:rsidRPr="00ED7E30">
        <w:rPr>
          <w:kern w:val="22"/>
          <w:sz w:val="22"/>
          <w:lang w:val="ru-RU"/>
        </w:rPr>
        <w:t xml:space="preserve"> поиск</w:t>
      </w:r>
      <w:r>
        <w:rPr>
          <w:kern w:val="22"/>
          <w:sz w:val="22"/>
          <w:lang w:val="ru-RU"/>
        </w:rPr>
        <w:t>ам</w:t>
      </w:r>
      <w:r w:rsidRPr="00ED7E30">
        <w:rPr>
          <w:kern w:val="22"/>
          <w:sz w:val="22"/>
          <w:lang w:val="ru-RU"/>
        </w:rPr>
        <w:t xml:space="preserve"> </w:t>
      </w:r>
      <w:r w:rsidR="00740809">
        <w:rPr>
          <w:kern w:val="22"/>
          <w:sz w:val="22"/>
          <w:lang w:val="ru-RU"/>
        </w:rPr>
        <w:t xml:space="preserve">соответствий </w:t>
      </w:r>
      <w:r w:rsidRPr="00ED7E30">
        <w:rPr>
          <w:kern w:val="22"/>
          <w:sz w:val="22"/>
          <w:lang w:val="ru-RU"/>
        </w:rPr>
        <w:t xml:space="preserve">последовательностей генов в базах данных, </w:t>
      </w:r>
      <w:r>
        <w:rPr>
          <w:kern w:val="22"/>
          <w:sz w:val="22"/>
          <w:lang w:val="ru-RU"/>
        </w:rPr>
        <w:t>например</w:t>
      </w:r>
      <w:r w:rsidRPr="00ED7E30">
        <w:rPr>
          <w:kern w:val="22"/>
          <w:sz w:val="22"/>
          <w:lang w:val="ru-RU"/>
        </w:rPr>
        <w:t xml:space="preserve">, </w:t>
      </w:r>
      <w:r>
        <w:rPr>
          <w:kern w:val="22"/>
          <w:sz w:val="22"/>
          <w:lang w:val="ru-RU"/>
        </w:rPr>
        <w:t>в</w:t>
      </w:r>
      <w:r w:rsidRPr="00ED7E30">
        <w:rPr>
          <w:kern w:val="22"/>
          <w:sz w:val="22"/>
          <w:lang w:val="ru-RU"/>
        </w:rPr>
        <w:t xml:space="preserve"> </w:t>
      </w:r>
      <w:r w:rsidRPr="00BE70F0">
        <w:rPr>
          <w:kern w:val="22"/>
          <w:sz w:val="22"/>
          <w:lang w:val="en-CA"/>
        </w:rPr>
        <w:t>GenBank</w:t>
      </w:r>
      <w:r w:rsidRPr="00ED7E30">
        <w:rPr>
          <w:kern w:val="22"/>
          <w:sz w:val="22"/>
          <w:lang w:val="ru-RU"/>
        </w:rPr>
        <w:t xml:space="preserve">, </w:t>
      </w:r>
      <w:r>
        <w:rPr>
          <w:kern w:val="22"/>
          <w:sz w:val="22"/>
          <w:lang w:val="ru-RU"/>
        </w:rPr>
        <w:t>при</w:t>
      </w:r>
      <w:r w:rsidRPr="00ED7E30">
        <w:rPr>
          <w:kern w:val="22"/>
          <w:sz w:val="22"/>
          <w:lang w:val="ru-RU"/>
        </w:rPr>
        <w:t xml:space="preserve"> </w:t>
      </w:r>
      <w:r>
        <w:rPr>
          <w:kern w:val="22"/>
          <w:sz w:val="22"/>
          <w:lang w:val="ru-RU"/>
        </w:rPr>
        <w:t>помощи</w:t>
      </w:r>
      <w:r w:rsidRPr="00ED7E30">
        <w:rPr>
          <w:kern w:val="22"/>
          <w:sz w:val="22"/>
          <w:lang w:val="ru-RU"/>
        </w:rPr>
        <w:t xml:space="preserve"> </w:t>
      </w:r>
      <w:r>
        <w:rPr>
          <w:kern w:val="22"/>
          <w:sz w:val="22"/>
          <w:lang w:val="ru-RU"/>
        </w:rPr>
        <w:t>такого</w:t>
      </w:r>
      <w:r w:rsidRPr="00ED7E30">
        <w:rPr>
          <w:kern w:val="22"/>
          <w:sz w:val="22"/>
          <w:lang w:val="ru-RU"/>
        </w:rPr>
        <w:t xml:space="preserve"> инструмент</w:t>
      </w:r>
      <w:r>
        <w:rPr>
          <w:kern w:val="22"/>
          <w:sz w:val="22"/>
          <w:lang w:val="ru-RU"/>
        </w:rPr>
        <w:t>а</w:t>
      </w:r>
      <w:r w:rsidRPr="00ED7E30">
        <w:rPr>
          <w:kern w:val="22"/>
          <w:sz w:val="22"/>
          <w:lang w:val="ru-RU"/>
        </w:rPr>
        <w:t xml:space="preserve">, как </w:t>
      </w:r>
      <w:r w:rsidRPr="00BE70F0">
        <w:rPr>
          <w:kern w:val="22"/>
          <w:sz w:val="22"/>
          <w:lang w:val="en-CA"/>
        </w:rPr>
        <w:t>BLAST</w:t>
      </w:r>
      <w:r w:rsidRPr="00ED7E30">
        <w:rPr>
          <w:kern w:val="22"/>
          <w:sz w:val="22"/>
          <w:lang w:val="ru-RU"/>
        </w:rPr>
        <w:t>, описанн</w:t>
      </w:r>
      <w:r>
        <w:rPr>
          <w:kern w:val="22"/>
          <w:sz w:val="22"/>
          <w:lang w:val="ru-RU"/>
        </w:rPr>
        <w:t>ого</w:t>
      </w:r>
      <w:r w:rsidRPr="00ED7E30">
        <w:rPr>
          <w:kern w:val="22"/>
          <w:sz w:val="22"/>
          <w:lang w:val="ru-RU"/>
        </w:rPr>
        <w:t xml:space="preserve"> в разделе 3.3.1. </w:t>
      </w:r>
      <w:r w:rsidRPr="00BE70F0">
        <w:rPr>
          <w:kern w:val="22"/>
          <w:sz w:val="22"/>
          <w:lang w:val="ru-RU"/>
        </w:rPr>
        <w:t>Известно, что многие виды имеют общие гены. Недавние исследования также показали, что горизонтальный перенос генетического материала встречается чаще, чем предполагалось ранее</w:t>
      </w:r>
      <w:r w:rsidR="00002237" w:rsidRPr="00ED7E30">
        <w:rPr>
          <w:kern w:val="22"/>
          <w:sz w:val="22"/>
          <w:lang w:val="ru-RU"/>
        </w:rPr>
        <w:t>.</w:t>
      </w:r>
      <w:r w:rsidR="006373CB" w:rsidRPr="00EA3E65">
        <w:rPr>
          <w:rStyle w:val="FootnoteReference"/>
          <w:kern w:val="22"/>
          <w:sz w:val="22"/>
          <w:lang w:val="en-GB"/>
        </w:rPr>
        <w:footnoteReference w:id="163"/>
      </w:r>
      <w:r w:rsidR="007E668F" w:rsidRPr="00EA3E65">
        <w:rPr>
          <w:rStyle w:val="FootnoteReference"/>
          <w:kern w:val="22"/>
          <w:sz w:val="22"/>
          <w:lang w:val="en-GB"/>
        </w:rPr>
        <w:footnoteReference w:id="164"/>
      </w:r>
      <w:r w:rsidR="008713DC" w:rsidRPr="00ED7E30">
        <w:rPr>
          <w:kern w:val="22"/>
          <w:sz w:val="22"/>
          <w:lang w:val="ru-RU"/>
        </w:rPr>
        <w:t xml:space="preserve"> </w:t>
      </w:r>
      <w:r w:rsidR="000E7263" w:rsidRPr="00BE70F0">
        <w:rPr>
          <w:kern w:val="22"/>
          <w:sz w:val="22"/>
          <w:lang w:val="ru-RU"/>
        </w:rPr>
        <w:t>Поиск</w:t>
      </w:r>
      <w:r w:rsidR="000E7263">
        <w:rPr>
          <w:kern w:val="22"/>
          <w:sz w:val="22"/>
          <w:lang w:val="ru-RU"/>
        </w:rPr>
        <w:t xml:space="preserve">и </w:t>
      </w:r>
      <w:r w:rsidR="00A6377F">
        <w:rPr>
          <w:kern w:val="22"/>
          <w:sz w:val="22"/>
          <w:lang w:val="ru-RU"/>
        </w:rPr>
        <w:t>соответствий</w:t>
      </w:r>
      <w:r w:rsidR="000E7263" w:rsidRPr="00BE70F0">
        <w:rPr>
          <w:kern w:val="22"/>
          <w:sz w:val="22"/>
          <w:lang w:val="ru-RU"/>
        </w:rPr>
        <w:t xml:space="preserve"> </w:t>
      </w:r>
      <w:r w:rsidR="00A6377F">
        <w:rPr>
          <w:kern w:val="22"/>
          <w:sz w:val="22"/>
          <w:lang w:val="ru-RU"/>
        </w:rPr>
        <w:t xml:space="preserve">при помощи </w:t>
      </w:r>
      <w:r w:rsidR="000E7263" w:rsidRPr="00BE70F0">
        <w:rPr>
          <w:kern w:val="22"/>
          <w:sz w:val="22"/>
          <w:lang w:val="en-CA"/>
        </w:rPr>
        <w:t>BLAST</w:t>
      </w:r>
      <w:r w:rsidR="000E7263" w:rsidRPr="00BE70F0">
        <w:rPr>
          <w:kern w:val="22"/>
          <w:sz w:val="22"/>
          <w:lang w:val="ru-RU"/>
        </w:rPr>
        <w:t xml:space="preserve"> </w:t>
      </w:r>
      <w:r w:rsidR="000E7263">
        <w:rPr>
          <w:kern w:val="22"/>
          <w:sz w:val="22"/>
          <w:lang w:val="ru-RU"/>
        </w:rPr>
        <w:t>могут</w:t>
      </w:r>
      <w:r w:rsidR="000E7263" w:rsidRPr="00BE70F0">
        <w:rPr>
          <w:kern w:val="22"/>
          <w:sz w:val="22"/>
          <w:lang w:val="ru-RU"/>
        </w:rPr>
        <w:t xml:space="preserve"> позволить пользователю, </w:t>
      </w:r>
      <w:r w:rsidR="00094566">
        <w:rPr>
          <w:kern w:val="22"/>
          <w:sz w:val="22"/>
          <w:lang w:val="ru-RU"/>
        </w:rPr>
        <w:t xml:space="preserve">который выявил </w:t>
      </w:r>
      <w:r w:rsidR="000E7263" w:rsidRPr="00BE70F0">
        <w:rPr>
          <w:kern w:val="22"/>
          <w:sz w:val="22"/>
          <w:lang w:val="ru-RU"/>
        </w:rPr>
        <w:t xml:space="preserve">интересующую </w:t>
      </w:r>
      <w:r w:rsidR="000E7263">
        <w:rPr>
          <w:kern w:val="22"/>
          <w:sz w:val="22"/>
          <w:lang w:val="ru-RU"/>
        </w:rPr>
        <w:t xml:space="preserve">его </w:t>
      </w:r>
      <w:r w:rsidR="000E7263" w:rsidRPr="00BE70F0">
        <w:rPr>
          <w:kern w:val="22"/>
          <w:sz w:val="22"/>
          <w:lang w:val="ru-RU"/>
        </w:rPr>
        <w:t xml:space="preserve">последовательность, возможно, из вида, к которому относятся обязательства </w:t>
      </w:r>
      <w:r w:rsidR="000E7263">
        <w:rPr>
          <w:kern w:val="22"/>
          <w:sz w:val="22"/>
          <w:lang w:val="ru-RU"/>
        </w:rPr>
        <w:t>ПОС/ВСУ</w:t>
      </w:r>
      <w:r w:rsidR="000E7263" w:rsidRPr="00BE70F0">
        <w:rPr>
          <w:kern w:val="22"/>
          <w:sz w:val="22"/>
          <w:lang w:val="ru-RU"/>
        </w:rPr>
        <w:t>, на</w:t>
      </w:r>
      <w:r w:rsidR="00114CB1">
        <w:rPr>
          <w:kern w:val="22"/>
          <w:sz w:val="22"/>
          <w:lang w:val="ru-RU"/>
        </w:rPr>
        <w:t xml:space="preserve">ходить </w:t>
      </w:r>
      <w:r w:rsidR="000E7263">
        <w:rPr>
          <w:kern w:val="22"/>
          <w:sz w:val="22"/>
          <w:lang w:val="ru-RU"/>
        </w:rPr>
        <w:t>схожие</w:t>
      </w:r>
      <w:r w:rsidR="000E7263" w:rsidRPr="00BE70F0">
        <w:rPr>
          <w:kern w:val="22"/>
          <w:sz w:val="22"/>
          <w:lang w:val="ru-RU"/>
        </w:rPr>
        <w:t xml:space="preserve"> последовательности </w:t>
      </w:r>
      <w:r w:rsidR="000E7263">
        <w:rPr>
          <w:kern w:val="22"/>
          <w:sz w:val="22"/>
          <w:lang w:val="ru-RU"/>
        </w:rPr>
        <w:t xml:space="preserve">у </w:t>
      </w:r>
      <w:r w:rsidR="000E7263" w:rsidRPr="00BE70F0">
        <w:rPr>
          <w:kern w:val="22"/>
          <w:sz w:val="22"/>
          <w:lang w:val="ru-RU"/>
        </w:rPr>
        <w:t xml:space="preserve">видов, </w:t>
      </w:r>
      <w:r w:rsidR="000E7263" w:rsidRPr="00BE70F0">
        <w:rPr>
          <w:kern w:val="22"/>
          <w:sz w:val="22"/>
          <w:lang w:val="ru-RU"/>
        </w:rPr>
        <w:lastRenderedPageBreak/>
        <w:t>отличн</w:t>
      </w:r>
      <w:r w:rsidR="000E7263">
        <w:rPr>
          <w:kern w:val="22"/>
          <w:sz w:val="22"/>
          <w:lang w:val="ru-RU"/>
        </w:rPr>
        <w:t xml:space="preserve">ых </w:t>
      </w:r>
      <w:r w:rsidR="000E7263" w:rsidRPr="00BE70F0">
        <w:rPr>
          <w:kern w:val="22"/>
          <w:sz w:val="22"/>
          <w:lang w:val="ru-RU"/>
        </w:rPr>
        <w:t xml:space="preserve">от </w:t>
      </w:r>
      <w:r w:rsidR="000E7263">
        <w:rPr>
          <w:kern w:val="22"/>
          <w:sz w:val="22"/>
          <w:lang w:val="ru-RU"/>
        </w:rPr>
        <w:t>тех</w:t>
      </w:r>
      <w:r w:rsidR="000E7263" w:rsidRPr="00BE70F0">
        <w:rPr>
          <w:kern w:val="22"/>
          <w:sz w:val="22"/>
          <w:lang w:val="ru-RU"/>
        </w:rPr>
        <w:t xml:space="preserve">, в которой эта последовательность была </w:t>
      </w:r>
      <w:r w:rsidR="000E7263">
        <w:rPr>
          <w:kern w:val="22"/>
          <w:sz w:val="22"/>
          <w:lang w:val="ru-RU"/>
        </w:rPr>
        <w:t>выявлена изначально</w:t>
      </w:r>
      <w:r w:rsidR="000E7263" w:rsidRPr="00BE70F0">
        <w:rPr>
          <w:kern w:val="22"/>
          <w:sz w:val="22"/>
          <w:lang w:val="ru-RU"/>
        </w:rPr>
        <w:t xml:space="preserve">. </w:t>
      </w:r>
      <w:r w:rsidR="00034F5E">
        <w:rPr>
          <w:kern w:val="22"/>
          <w:sz w:val="22"/>
          <w:lang w:val="ru-RU"/>
        </w:rPr>
        <w:t>Эти</w:t>
      </w:r>
      <w:r w:rsidR="00034F5E" w:rsidRPr="004A052E">
        <w:rPr>
          <w:kern w:val="22"/>
          <w:sz w:val="22"/>
          <w:lang w:val="ru-RU"/>
        </w:rPr>
        <w:t xml:space="preserve"> </w:t>
      </w:r>
      <w:r w:rsidR="00034F5E">
        <w:rPr>
          <w:kern w:val="22"/>
          <w:sz w:val="22"/>
          <w:lang w:val="ru-RU"/>
        </w:rPr>
        <w:t>отличные</w:t>
      </w:r>
      <w:r w:rsidR="00034F5E" w:rsidRPr="004A052E">
        <w:rPr>
          <w:kern w:val="22"/>
          <w:sz w:val="22"/>
          <w:lang w:val="ru-RU"/>
        </w:rPr>
        <w:t xml:space="preserve"> </w:t>
      </w:r>
      <w:r w:rsidR="000E7263" w:rsidRPr="00BE70F0">
        <w:rPr>
          <w:kern w:val="22"/>
          <w:sz w:val="22"/>
          <w:lang w:val="ru-RU"/>
        </w:rPr>
        <w:t>виды</w:t>
      </w:r>
      <w:r w:rsidR="000E7263" w:rsidRPr="004A052E">
        <w:rPr>
          <w:kern w:val="22"/>
          <w:sz w:val="22"/>
          <w:lang w:val="ru-RU"/>
        </w:rPr>
        <w:t xml:space="preserve"> </w:t>
      </w:r>
      <w:r w:rsidR="000E7263" w:rsidRPr="00BE70F0">
        <w:rPr>
          <w:kern w:val="22"/>
          <w:sz w:val="22"/>
          <w:lang w:val="ru-RU"/>
        </w:rPr>
        <w:t>могут</w:t>
      </w:r>
      <w:r w:rsidR="000E7263" w:rsidRPr="004A052E">
        <w:rPr>
          <w:kern w:val="22"/>
          <w:sz w:val="22"/>
          <w:lang w:val="ru-RU"/>
        </w:rPr>
        <w:t xml:space="preserve"> </w:t>
      </w:r>
      <w:r w:rsidR="000E7263" w:rsidRPr="00BE70F0">
        <w:rPr>
          <w:kern w:val="22"/>
          <w:sz w:val="22"/>
          <w:lang w:val="ru-RU"/>
        </w:rPr>
        <w:t>быть</w:t>
      </w:r>
      <w:r w:rsidR="000E7263" w:rsidRPr="004A052E">
        <w:rPr>
          <w:kern w:val="22"/>
          <w:sz w:val="22"/>
          <w:lang w:val="ru-RU"/>
        </w:rPr>
        <w:t xml:space="preserve"> </w:t>
      </w:r>
      <w:r w:rsidR="000E7263">
        <w:rPr>
          <w:kern w:val="22"/>
          <w:sz w:val="22"/>
          <w:lang w:val="ru-RU"/>
        </w:rPr>
        <w:t>не</w:t>
      </w:r>
      <w:r w:rsidR="000E7263" w:rsidRPr="004A052E">
        <w:rPr>
          <w:kern w:val="22"/>
          <w:sz w:val="22"/>
          <w:lang w:val="ru-RU"/>
        </w:rPr>
        <w:t xml:space="preserve"> </w:t>
      </w:r>
      <w:r w:rsidR="000E7263" w:rsidRPr="00BE70F0">
        <w:rPr>
          <w:kern w:val="22"/>
          <w:sz w:val="22"/>
          <w:lang w:val="ru-RU"/>
        </w:rPr>
        <w:t>охвачены</w:t>
      </w:r>
      <w:r w:rsidR="000E7263" w:rsidRPr="004A052E">
        <w:rPr>
          <w:kern w:val="22"/>
          <w:sz w:val="22"/>
          <w:lang w:val="ru-RU"/>
        </w:rPr>
        <w:t xml:space="preserve"> </w:t>
      </w:r>
      <w:r w:rsidR="000E7263" w:rsidRPr="00BE70F0">
        <w:rPr>
          <w:kern w:val="22"/>
          <w:sz w:val="22"/>
          <w:lang w:val="ru-RU"/>
        </w:rPr>
        <w:t>требованиями</w:t>
      </w:r>
      <w:r w:rsidR="000E7263" w:rsidRPr="004A052E">
        <w:rPr>
          <w:kern w:val="22"/>
          <w:sz w:val="22"/>
          <w:lang w:val="ru-RU"/>
        </w:rPr>
        <w:t xml:space="preserve"> </w:t>
      </w:r>
      <w:r w:rsidR="000E7263" w:rsidRPr="00BE70F0">
        <w:rPr>
          <w:kern w:val="22"/>
          <w:sz w:val="22"/>
          <w:lang w:val="ru-RU"/>
        </w:rPr>
        <w:t>ПОС</w:t>
      </w:r>
      <w:r w:rsidR="001C144C" w:rsidRPr="004A052E">
        <w:rPr>
          <w:kern w:val="22"/>
          <w:sz w:val="22"/>
          <w:lang w:val="ru-RU"/>
        </w:rPr>
        <w:t>.</w:t>
      </w:r>
      <w:r w:rsidR="001C144C" w:rsidRPr="002364AB">
        <w:rPr>
          <w:rStyle w:val="FootnoteReference"/>
          <w:kern w:val="22"/>
          <w:sz w:val="22"/>
          <w:lang w:val="en-GB"/>
        </w:rPr>
        <w:footnoteReference w:id="165"/>
      </w:r>
      <w:r w:rsidR="00227EEF" w:rsidRPr="004A052E">
        <w:rPr>
          <w:kern w:val="22"/>
          <w:sz w:val="22"/>
          <w:lang w:val="ru-RU"/>
        </w:rPr>
        <w:t xml:space="preserve"> </w:t>
      </w:r>
      <w:r w:rsidR="00BE70F0" w:rsidRPr="00BE70F0">
        <w:rPr>
          <w:kern w:val="22"/>
          <w:sz w:val="22"/>
          <w:lang w:val="ru-RU"/>
        </w:rPr>
        <w:t xml:space="preserve">Учитывая трудности отслеживания использования </w:t>
      </w:r>
      <w:r w:rsidR="00DD0C48">
        <w:rPr>
          <w:kern w:val="22"/>
          <w:sz w:val="22"/>
          <w:lang w:val="ru-RU"/>
        </w:rPr>
        <w:t>ЦПИ</w:t>
      </w:r>
      <w:r w:rsidR="00BE70F0" w:rsidRPr="00BE70F0">
        <w:rPr>
          <w:kern w:val="22"/>
          <w:sz w:val="22"/>
          <w:lang w:val="ru-RU"/>
        </w:rPr>
        <w:t xml:space="preserve">, такие поиски </w:t>
      </w:r>
      <w:r w:rsidR="00034F5E">
        <w:rPr>
          <w:kern w:val="22"/>
          <w:sz w:val="22"/>
          <w:lang w:val="ru-RU"/>
        </w:rPr>
        <w:t xml:space="preserve">соответствий </w:t>
      </w:r>
      <w:r w:rsidR="00BE70F0" w:rsidRPr="00BE70F0">
        <w:rPr>
          <w:kern w:val="22"/>
          <w:sz w:val="22"/>
          <w:lang w:val="ru-RU"/>
        </w:rPr>
        <w:t>могут позволить исследователю, склон</w:t>
      </w:r>
      <w:r w:rsidR="00BC0888">
        <w:rPr>
          <w:kern w:val="22"/>
          <w:sz w:val="22"/>
          <w:lang w:val="ru-RU"/>
        </w:rPr>
        <w:t xml:space="preserve">ному к таким действиям, </w:t>
      </w:r>
      <w:r w:rsidR="00BE70F0" w:rsidRPr="00BE70F0">
        <w:rPr>
          <w:kern w:val="22"/>
          <w:sz w:val="22"/>
          <w:lang w:val="ru-RU"/>
        </w:rPr>
        <w:t xml:space="preserve">искажать истинное происхождение информации, использованной в </w:t>
      </w:r>
      <w:r w:rsidR="005676C8">
        <w:rPr>
          <w:kern w:val="22"/>
          <w:sz w:val="22"/>
          <w:lang w:val="ru-RU"/>
        </w:rPr>
        <w:t xml:space="preserve">своей работе по </w:t>
      </w:r>
      <w:r w:rsidR="00BE70F0" w:rsidRPr="00BE70F0">
        <w:rPr>
          <w:kern w:val="22"/>
          <w:sz w:val="22"/>
          <w:lang w:val="ru-RU"/>
        </w:rPr>
        <w:t>НИОКР.</w:t>
      </w:r>
      <w:r w:rsidR="00D12F34" w:rsidRPr="002364AB">
        <w:rPr>
          <w:rStyle w:val="FootnoteReference"/>
          <w:kern w:val="22"/>
          <w:sz w:val="22"/>
          <w:lang w:val="en-GB"/>
        </w:rPr>
        <w:footnoteReference w:id="166"/>
      </w:r>
    </w:p>
    <w:p w14:paraId="7BBB036C" w14:textId="526A166A" w:rsidR="007E2B2A" w:rsidRPr="00BE70F0" w:rsidRDefault="00BE70F0" w:rsidP="007E2B2A">
      <w:pPr>
        <w:spacing w:after="120"/>
        <w:rPr>
          <w:kern w:val="22"/>
          <w:sz w:val="22"/>
          <w:lang w:val="ru-RU"/>
        </w:rPr>
      </w:pPr>
      <w:r w:rsidRPr="00537496">
        <w:rPr>
          <w:kern w:val="22"/>
          <w:sz w:val="22"/>
          <w:lang w:val="ru-RU"/>
        </w:rPr>
        <w:t xml:space="preserve">Во всех этих примерах используется </w:t>
      </w:r>
      <w:r w:rsidR="00EA3513">
        <w:rPr>
          <w:kern w:val="22"/>
          <w:sz w:val="22"/>
          <w:lang w:val="ru-RU"/>
        </w:rPr>
        <w:t>ЦИП</w:t>
      </w:r>
      <w:r w:rsidRPr="00537496">
        <w:rPr>
          <w:kern w:val="22"/>
          <w:sz w:val="22"/>
          <w:lang w:val="ru-RU"/>
        </w:rPr>
        <w:t xml:space="preserve"> </w:t>
      </w:r>
      <w:r w:rsidR="00EA3513">
        <w:rPr>
          <w:kern w:val="22"/>
          <w:sz w:val="22"/>
          <w:lang w:val="ru-RU"/>
        </w:rPr>
        <w:t>из</w:t>
      </w:r>
      <w:r w:rsidR="00EA3513" w:rsidRPr="00537496">
        <w:rPr>
          <w:kern w:val="22"/>
          <w:sz w:val="22"/>
          <w:lang w:val="ru-RU"/>
        </w:rPr>
        <w:t xml:space="preserve"> </w:t>
      </w:r>
      <w:r w:rsidRPr="00537496">
        <w:rPr>
          <w:kern w:val="22"/>
          <w:sz w:val="22"/>
          <w:lang w:val="ru-RU"/>
        </w:rPr>
        <w:t xml:space="preserve">множества разнообразных организмов. </w:t>
      </w:r>
      <w:r w:rsidRPr="00BE70F0">
        <w:rPr>
          <w:kern w:val="22"/>
          <w:sz w:val="22"/>
          <w:lang w:val="ru-RU"/>
        </w:rPr>
        <w:t xml:space="preserve">Если </w:t>
      </w:r>
      <w:r w:rsidR="005601E5">
        <w:rPr>
          <w:kern w:val="22"/>
          <w:sz w:val="22"/>
          <w:lang w:val="ru-RU"/>
        </w:rPr>
        <w:t xml:space="preserve">считать, что она </w:t>
      </w:r>
      <w:r w:rsidRPr="00BE70F0">
        <w:rPr>
          <w:kern w:val="22"/>
          <w:sz w:val="22"/>
          <w:lang w:val="ru-RU"/>
        </w:rPr>
        <w:t>входит в сферу действия, пользователям может потребоваться согласов</w:t>
      </w:r>
      <w:r w:rsidR="005601E5">
        <w:rPr>
          <w:kern w:val="22"/>
          <w:sz w:val="22"/>
          <w:lang w:val="ru-RU"/>
        </w:rPr>
        <w:t>ыв</w:t>
      </w:r>
      <w:r w:rsidRPr="00BE70F0">
        <w:rPr>
          <w:kern w:val="22"/>
          <w:sz w:val="22"/>
          <w:lang w:val="ru-RU"/>
        </w:rPr>
        <w:t xml:space="preserve">ать ВСУ с </w:t>
      </w:r>
      <w:r w:rsidR="0070458F">
        <w:rPr>
          <w:kern w:val="22"/>
          <w:sz w:val="22"/>
          <w:lang w:val="ru-RU"/>
        </w:rPr>
        <w:t xml:space="preserve">множеством </w:t>
      </w:r>
      <w:r w:rsidRPr="00BE70F0">
        <w:rPr>
          <w:kern w:val="22"/>
          <w:sz w:val="22"/>
          <w:lang w:val="ru-RU"/>
        </w:rPr>
        <w:t>правительствами, что</w:t>
      </w:r>
      <w:r w:rsidR="00102229">
        <w:rPr>
          <w:kern w:val="22"/>
          <w:sz w:val="22"/>
          <w:lang w:val="ru-RU"/>
        </w:rPr>
        <w:t xml:space="preserve"> вызывает </w:t>
      </w:r>
      <w:r w:rsidRPr="00BE70F0">
        <w:rPr>
          <w:kern w:val="22"/>
          <w:sz w:val="22"/>
          <w:lang w:val="ru-RU"/>
        </w:rPr>
        <w:t>неопределенность, задержк</w:t>
      </w:r>
      <w:r w:rsidR="002C5403">
        <w:rPr>
          <w:kern w:val="22"/>
          <w:sz w:val="22"/>
          <w:lang w:val="ru-RU"/>
        </w:rPr>
        <w:t>и</w:t>
      </w:r>
      <w:r w:rsidRPr="00BE70F0">
        <w:rPr>
          <w:kern w:val="22"/>
          <w:sz w:val="22"/>
          <w:lang w:val="ru-RU"/>
        </w:rPr>
        <w:t xml:space="preserve"> и затраты, поскольку </w:t>
      </w:r>
      <w:r w:rsidR="00102229">
        <w:rPr>
          <w:kern w:val="22"/>
          <w:sz w:val="22"/>
          <w:lang w:val="ru-RU"/>
        </w:rPr>
        <w:t xml:space="preserve">может оказаться невозможной </w:t>
      </w:r>
      <w:r w:rsidRPr="00BE70F0">
        <w:rPr>
          <w:kern w:val="22"/>
          <w:sz w:val="22"/>
          <w:lang w:val="ru-RU"/>
        </w:rPr>
        <w:t>надлежащая оценка вклада фрагментов последовательности</w:t>
      </w:r>
      <w:r w:rsidR="007E2B2A" w:rsidRPr="00BE70F0">
        <w:rPr>
          <w:kern w:val="22"/>
          <w:sz w:val="22"/>
          <w:lang w:val="ru-RU"/>
        </w:rPr>
        <w:t>.</w:t>
      </w:r>
      <w:r w:rsidR="007E2B2A" w:rsidRPr="002364AB">
        <w:rPr>
          <w:kern w:val="22"/>
          <w:sz w:val="22"/>
          <w:vertAlign w:val="superscript"/>
          <w:lang w:val="en-GB"/>
        </w:rPr>
        <w:footnoteReference w:id="167"/>
      </w:r>
    </w:p>
    <w:p w14:paraId="449F3AC9" w14:textId="6E4B7DF1" w:rsidR="0034431B" w:rsidRPr="00BE70F0" w:rsidRDefault="00BE70F0" w:rsidP="00EA15AC">
      <w:pPr>
        <w:rPr>
          <w:kern w:val="22"/>
          <w:sz w:val="22"/>
          <w:lang w:val="ru-RU"/>
        </w:rPr>
      </w:pPr>
      <w:r w:rsidRPr="001918A2">
        <w:rPr>
          <w:rFonts w:eastAsia="Batang" w:cs="Times New Roman"/>
          <w:kern w:val="22"/>
          <w:sz w:val="22"/>
          <w:lang w:val="ru-RU"/>
        </w:rPr>
        <w:t xml:space="preserve">Как отмечалось ранее, Стороны не согласны с тем, </w:t>
      </w:r>
      <w:r w:rsidR="00537496">
        <w:rPr>
          <w:rFonts w:eastAsia="Batang" w:cs="Times New Roman"/>
          <w:kern w:val="22"/>
          <w:sz w:val="22"/>
          <w:lang w:val="ru-RU"/>
        </w:rPr>
        <w:t>подпадают</w:t>
      </w:r>
      <w:r w:rsidR="00537496" w:rsidRPr="001918A2">
        <w:rPr>
          <w:rFonts w:eastAsia="Batang" w:cs="Times New Roman"/>
          <w:kern w:val="22"/>
          <w:sz w:val="22"/>
          <w:lang w:val="ru-RU"/>
        </w:rPr>
        <w:t xml:space="preserve"> </w:t>
      </w:r>
      <w:r w:rsidR="00537496">
        <w:rPr>
          <w:rFonts w:eastAsia="Batang" w:cs="Times New Roman"/>
          <w:kern w:val="22"/>
          <w:sz w:val="22"/>
          <w:lang w:val="ru-RU"/>
        </w:rPr>
        <w:t>ли</w:t>
      </w:r>
      <w:r w:rsidR="00537496" w:rsidRPr="001918A2">
        <w:rPr>
          <w:rFonts w:eastAsia="Batang" w:cs="Times New Roman"/>
          <w:kern w:val="22"/>
          <w:sz w:val="22"/>
          <w:lang w:val="ru-RU"/>
        </w:rPr>
        <w:t xml:space="preserve"> </w:t>
      </w:r>
      <w:r w:rsidR="00F07AA2">
        <w:rPr>
          <w:rFonts w:eastAsia="Batang" w:cs="Times New Roman"/>
          <w:kern w:val="22"/>
          <w:sz w:val="22"/>
          <w:lang w:val="ru-RU"/>
        </w:rPr>
        <w:t>и</w:t>
      </w:r>
      <w:r w:rsidR="00F07AA2" w:rsidRPr="001918A2">
        <w:rPr>
          <w:rFonts w:eastAsia="Batang" w:cs="Times New Roman"/>
          <w:kern w:val="22"/>
          <w:sz w:val="22"/>
          <w:lang w:val="ru-RU"/>
        </w:rPr>
        <w:t xml:space="preserve"> </w:t>
      </w:r>
      <w:r w:rsidR="00F07AA2">
        <w:rPr>
          <w:rFonts w:eastAsia="Batang" w:cs="Times New Roman"/>
          <w:kern w:val="22"/>
          <w:sz w:val="22"/>
          <w:lang w:val="ru-RU"/>
        </w:rPr>
        <w:t>в</w:t>
      </w:r>
      <w:r w:rsidR="00F07AA2" w:rsidRPr="001918A2">
        <w:rPr>
          <w:rFonts w:eastAsia="Batang" w:cs="Times New Roman"/>
          <w:kern w:val="22"/>
          <w:sz w:val="22"/>
          <w:lang w:val="ru-RU"/>
        </w:rPr>
        <w:t xml:space="preserve"> какой степени </w:t>
      </w:r>
      <w:r w:rsidR="00F07AA2">
        <w:rPr>
          <w:rFonts w:eastAsia="Batang" w:cs="Times New Roman"/>
          <w:kern w:val="22"/>
          <w:sz w:val="22"/>
          <w:lang w:val="ru-RU"/>
        </w:rPr>
        <w:t>под</w:t>
      </w:r>
      <w:r w:rsidR="00F07AA2" w:rsidRPr="001918A2">
        <w:rPr>
          <w:rFonts w:eastAsia="Batang" w:cs="Times New Roman"/>
          <w:kern w:val="22"/>
          <w:sz w:val="22"/>
          <w:lang w:val="ru-RU"/>
        </w:rPr>
        <w:t xml:space="preserve"> действи</w:t>
      </w:r>
      <w:r w:rsidR="00F07AA2">
        <w:rPr>
          <w:rFonts w:eastAsia="Batang" w:cs="Times New Roman"/>
          <w:kern w:val="22"/>
          <w:sz w:val="22"/>
          <w:lang w:val="ru-RU"/>
        </w:rPr>
        <w:t>е</w:t>
      </w:r>
      <w:r w:rsidR="00F07AA2" w:rsidRPr="001918A2">
        <w:rPr>
          <w:rFonts w:eastAsia="Batang" w:cs="Times New Roman"/>
          <w:kern w:val="22"/>
          <w:sz w:val="22"/>
          <w:lang w:val="ru-RU"/>
        </w:rPr>
        <w:t xml:space="preserve"> Протокола </w:t>
      </w:r>
      <w:r w:rsidR="001918A2">
        <w:rPr>
          <w:rFonts w:eastAsia="Batang" w:cs="Times New Roman"/>
          <w:kern w:val="22"/>
          <w:sz w:val="22"/>
          <w:lang w:val="ru-RU"/>
        </w:rPr>
        <w:t>к</w:t>
      </w:r>
      <w:r w:rsidRPr="001918A2">
        <w:rPr>
          <w:rFonts w:eastAsia="Batang" w:cs="Times New Roman"/>
          <w:kern w:val="22"/>
          <w:sz w:val="22"/>
          <w:lang w:val="ru-RU"/>
        </w:rPr>
        <w:t xml:space="preserve">оллекции </w:t>
      </w:r>
      <w:r w:rsidRPr="00537496">
        <w:rPr>
          <w:rFonts w:eastAsia="Batang" w:cs="Times New Roman"/>
          <w:i/>
          <w:iCs/>
          <w:kern w:val="22"/>
          <w:sz w:val="22"/>
          <w:lang w:val="en-CA"/>
        </w:rPr>
        <w:t>ex</w:t>
      </w:r>
      <w:r w:rsidRPr="001918A2">
        <w:rPr>
          <w:rFonts w:eastAsia="Batang" w:cs="Times New Roman"/>
          <w:i/>
          <w:iCs/>
          <w:kern w:val="22"/>
          <w:sz w:val="22"/>
          <w:lang w:val="ru-RU"/>
        </w:rPr>
        <w:t>-</w:t>
      </w:r>
      <w:r w:rsidRPr="00537496">
        <w:rPr>
          <w:rFonts w:eastAsia="Batang" w:cs="Times New Roman"/>
          <w:i/>
          <w:iCs/>
          <w:kern w:val="22"/>
          <w:sz w:val="22"/>
          <w:lang w:val="en-CA"/>
        </w:rPr>
        <w:t>situ</w:t>
      </w:r>
      <w:r w:rsidRPr="001918A2">
        <w:rPr>
          <w:rFonts w:eastAsia="Batang" w:cs="Times New Roman"/>
          <w:kern w:val="22"/>
          <w:sz w:val="22"/>
          <w:lang w:val="ru-RU"/>
        </w:rPr>
        <w:t xml:space="preserve">, обсуждаемые в разделе 3.1, или </w:t>
      </w:r>
      <w:r w:rsidR="001918A2">
        <w:rPr>
          <w:rFonts w:eastAsia="Batang" w:cs="Times New Roman"/>
          <w:kern w:val="22"/>
          <w:sz w:val="22"/>
          <w:lang w:val="ru-RU"/>
        </w:rPr>
        <w:t>подпадает</w:t>
      </w:r>
      <w:r w:rsidR="001918A2" w:rsidRPr="001918A2">
        <w:rPr>
          <w:rFonts w:eastAsia="Batang" w:cs="Times New Roman"/>
          <w:kern w:val="22"/>
          <w:sz w:val="22"/>
          <w:lang w:val="ru-RU"/>
        </w:rPr>
        <w:t xml:space="preserve"> </w:t>
      </w:r>
      <w:r w:rsidR="001918A2">
        <w:rPr>
          <w:rFonts w:eastAsia="Batang" w:cs="Times New Roman"/>
          <w:kern w:val="22"/>
          <w:sz w:val="22"/>
          <w:lang w:val="ru-RU"/>
        </w:rPr>
        <w:t>под</w:t>
      </w:r>
      <w:r w:rsidR="001918A2" w:rsidRPr="001918A2">
        <w:rPr>
          <w:rFonts w:eastAsia="Batang" w:cs="Times New Roman"/>
          <w:kern w:val="22"/>
          <w:sz w:val="22"/>
          <w:lang w:val="ru-RU"/>
        </w:rPr>
        <w:t xml:space="preserve"> действи</w:t>
      </w:r>
      <w:r w:rsidR="001918A2">
        <w:rPr>
          <w:rFonts w:eastAsia="Batang" w:cs="Times New Roman"/>
          <w:kern w:val="22"/>
          <w:sz w:val="22"/>
          <w:lang w:val="ru-RU"/>
        </w:rPr>
        <w:t>е</w:t>
      </w:r>
      <w:r w:rsidR="001918A2" w:rsidRPr="001918A2">
        <w:rPr>
          <w:rFonts w:eastAsia="Batang" w:cs="Times New Roman"/>
          <w:kern w:val="22"/>
          <w:sz w:val="22"/>
          <w:lang w:val="ru-RU"/>
        </w:rPr>
        <w:t xml:space="preserve"> Протокола </w:t>
      </w:r>
      <w:r w:rsidR="001918A2">
        <w:rPr>
          <w:rFonts w:eastAsia="Batang" w:cs="Times New Roman"/>
          <w:kern w:val="22"/>
          <w:sz w:val="22"/>
          <w:lang w:val="ru-RU"/>
        </w:rPr>
        <w:t xml:space="preserve">ли </w:t>
      </w:r>
      <w:r w:rsidR="00F07AA2" w:rsidRPr="001918A2">
        <w:rPr>
          <w:rFonts w:eastAsia="Batang" w:cs="Times New Roman"/>
          <w:kern w:val="22"/>
          <w:sz w:val="22"/>
          <w:lang w:val="ru-RU"/>
        </w:rPr>
        <w:t>обсуждаем</w:t>
      </w:r>
      <w:r w:rsidR="001918A2">
        <w:rPr>
          <w:rFonts w:eastAsia="Batang" w:cs="Times New Roman"/>
          <w:kern w:val="22"/>
          <w:sz w:val="22"/>
          <w:lang w:val="ru-RU"/>
        </w:rPr>
        <w:t>ая</w:t>
      </w:r>
      <w:r w:rsidR="00F07AA2" w:rsidRPr="001918A2">
        <w:rPr>
          <w:rFonts w:eastAsia="Batang" w:cs="Times New Roman"/>
          <w:kern w:val="22"/>
          <w:sz w:val="22"/>
          <w:lang w:val="ru-RU"/>
        </w:rPr>
        <w:t xml:space="preserve"> в </w:t>
      </w:r>
      <w:r w:rsidR="00F07AA2">
        <w:rPr>
          <w:rFonts w:eastAsia="Batang" w:cs="Times New Roman"/>
          <w:kern w:val="22"/>
          <w:sz w:val="22"/>
          <w:lang w:val="ru-RU"/>
        </w:rPr>
        <w:t>настоящем</w:t>
      </w:r>
      <w:r w:rsidR="00F07AA2" w:rsidRPr="001918A2">
        <w:rPr>
          <w:rFonts w:eastAsia="Batang" w:cs="Times New Roman"/>
          <w:kern w:val="22"/>
          <w:sz w:val="22"/>
          <w:lang w:val="ru-RU"/>
        </w:rPr>
        <w:t xml:space="preserve"> разделе </w:t>
      </w:r>
      <w:r w:rsidR="00F07AA2">
        <w:rPr>
          <w:rFonts w:eastAsia="Batang" w:cs="Times New Roman"/>
          <w:kern w:val="22"/>
          <w:sz w:val="22"/>
          <w:lang w:val="ru-RU"/>
        </w:rPr>
        <w:t>ЦИП</w:t>
      </w:r>
      <w:r w:rsidRPr="001918A2">
        <w:rPr>
          <w:rFonts w:eastAsia="Batang" w:cs="Times New Roman"/>
          <w:kern w:val="22"/>
          <w:sz w:val="22"/>
          <w:lang w:val="ru-RU"/>
        </w:rPr>
        <w:t xml:space="preserve">. </w:t>
      </w:r>
      <w:r w:rsidRPr="00BE70F0">
        <w:rPr>
          <w:rFonts w:eastAsia="Batang" w:cs="Times New Roman"/>
          <w:kern w:val="22"/>
          <w:sz w:val="22"/>
          <w:lang w:val="ru-RU"/>
        </w:rPr>
        <w:t xml:space="preserve">Таким образом, обсуждаемые примеры </w:t>
      </w:r>
      <w:r w:rsidR="00401995">
        <w:rPr>
          <w:rFonts w:eastAsia="Batang" w:cs="Times New Roman"/>
          <w:kern w:val="22"/>
          <w:sz w:val="22"/>
          <w:lang w:val="ru-RU"/>
        </w:rPr>
        <w:t>м</w:t>
      </w:r>
      <w:r w:rsidRPr="00BE70F0">
        <w:rPr>
          <w:rFonts w:eastAsia="Batang" w:cs="Times New Roman"/>
          <w:kern w:val="22"/>
          <w:sz w:val="22"/>
          <w:lang w:val="ru-RU"/>
        </w:rPr>
        <w:t>огут в конечном итоге считаться</w:t>
      </w:r>
      <w:r w:rsidR="00401995">
        <w:rPr>
          <w:rFonts w:eastAsia="Batang" w:cs="Times New Roman"/>
          <w:kern w:val="22"/>
          <w:sz w:val="22"/>
          <w:lang w:val="ru-RU"/>
        </w:rPr>
        <w:t xml:space="preserve">, а могут не считаться </w:t>
      </w:r>
      <w:r w:rsidR="002F232F">
        <w:rPr>
          <w:rFonts w:eastAsia="Batang" w:cs="Times New Roman"/>
          <w:kern w:val="22"/>
          <w:sz w:val="22"/>
          <w:lang w:val="ru-RU"/>
        </w:rPr>
        <w:t xml:space="preserve">применимыми к </w:t>
      </w:r>
      <w:r w:rsidRPr="00BE70F0">
        <w:rPr>
          <w:rFonts w:eastAsia="Batang" w:cs="Times New Roman"/>
          <w:kern w:val="22"/>
          <w:sz w:val="22"/>
          <w:lang w:val="ru-RU"/>
        </w:rPr>
        <w:t xml:space="preserve">любому решению </w:t>
      </w:r>
      <w:r w:rsidR="002F232F">
        <w:rPr>
          <w:rFonts w:eastAsia="Batang" w:cs="Times New Roman"/>
          <w:kern w:val="22"/>
          <w:sz w:val="22"/>
          <w:lang w:val="ru-RU"/>
        </w:rPr>
        <w:t xml:space="preserve">в </w:t>
      </w:r>
      <w:r w:rsidRPr="00BE70F0">
        <w:rPr>
          <w:rFonts w:eastAsia="Batang" w:cs="Times New Roman"/>
          <w:kern w:val="22"/>
          <w:sz w:val="22"/>
          <w:lang w:val="ru-RU"/>
        </w:rPr>
        <w:t>с</w:t>
      </w:r>
      <w:r w:rsidR="002F232F">
        <w:rPr>
          <w:rFonts w:eastAsia="Batang" w:cs="Times New Roman"/>
          <w:kern w:val="22"/>
          <w:sz w:val="22"/>
          <w:lang w:val="ru-RU"/>
        </w:rPr>
        <w:t xml:space="preserve">оответствии со </w:t>
      </w:r>
      <w:r w:rsidRPr="00BE70F0">
        <w:rPr>
          <w:rFonts w:eastAsia="Batang" w:cs="Times New Roman"/>
          <w:kern w:val="22"/>
          <w:sz w:val="22"/>
          <w:lang w:val="ru-RU"/>
        </w:rPr>
        <w:t>статье</w:t>
      </w:r>
      <w:r w:rsidR="002F232F">
        <w:rPr>
          <w:rFonts w:eastAsia="Batang" w:cs="Times New Roman"/>
          <w:kern w:val="22"/>
          <w:sz w:val="22"/>
          <w:lang w:val="ru-RU"/>
        </w:rPr>
        <w:t>й</w:t>
      </w:r>
      <w:r w:rsidRPr="00BE70F0">
        <w:rPr>
          <w:rFonts w:eastAsia="Batang" w:cs="Times New Roman"/>
          <w:kern w:val="22"/>
          <w:sz w:val="22"/>
          <w:lang w:val="ru-RU"/>
        </w:rPr>
        <w:t xml:space="preserve"> 10</w:t>
      </w:r>
      <w:r w:rsidR="00BB3419" w:rsidRPr="00BE70F0">
        <w:rPr>
          <w:rFonts w:eastAsia="Batang" w:cs="Times New Roman"/>
          <w:kern w:val="22"/>
          <w:sz w:val="22"/>
          <w:lang w:val="ru-RU"/>
        </w:rPr>
        <w:t>.</w:t>
      </w:r>
    </w:p>
    <w:p w14:paraId="681A51F3" w14:textId="77777777" w:rsidR="00EA15AC" w:rsidRPr="00BE70F0" w:rsidRDefault="00EA15AC" w:rsidP="00EA15AC">
      <w:pPr>
        <w:rPr>
          <w:rFonts w:cs="Times New Roman"/>
          <w:kern w:val="22"/>
          <w:sz w:val="22"/>
          <w:lang w:val="ru-RU"/>
        </w:rPr>
      </w:pPr>
    </w:p>
    <w:p w14:paraId="11285CA8" w14:textId="3290FA9C" w:rsidR="00450392" w:rsidRPr="00237501" w:rsidRDefault="00BE70F0" w:rsidP="00450392">
      <w:pPr>
        <w:pStyle w:val="Heading1"/>
        <w:numPr>
          <w:ilvl w:val="0"/>
          <w:numId w:val="4"/>
        </w:numPr>
        <w:rPr>
          <w:caps/>
          <w:smallCaps w:val="0"/>
          <w:kern w:val="22"/>
          <w:sz w:val="22"/>
          <w:szCs w:val="22"/>
          <w:lang w:val="ru-RU"/>
        </w:rPr>
      </w:pPr>
      <w:r w:rsidRPr="00237501">
        <w:rPr>
          <w:caps/>
          <w:smallCaps w:val="0"/>
          <w:kern w:val="22"/>
          <w:sz w:val="22"/>
          <w:szCs w:val="22"/>
          <w:lang w:val="ru-RU"/>
        </w:rPr>
        <w:t>О</w:t>
      </w:r>
      <w:r w:rsidR="00CC1614" w:rsidRPr="00237501">
        <w:rPr>
          <w:caps/>
          <w:smallCaps w:val="0"/>
          <w:kern w:val="22"/>
          <w:sz w:val="22"/>
          <w:szCs w:val="22"/>
          <w:lang w:val="ru-RU"/>
        </w:rPr>
        <w:t>собые случа</w:t>
      </w:r>
      <w:r w:rsidR="005F4C70" w:rsidRPr="00237501">
        <w:rPr>
          <w:caps/>
          <w:smallCaps w:val="0"/>
          <w:kern w:val="22"/>
          <w:sz w:val="22"/>
          <w:szCs w:val="22"/>
          <w:lang w:val="ru-RU"/>
        </w:rPr>
        <w:t>и</w:t>
      </w:r>
      <w:r w:rsidR="00CC1614" w:rsidRPr="00237501">
        <w:rPr>
          <w:caps/>
          <w:smallCaps w:val="0"/>
          <w:kern w:val="22"/>
          <w:sz w:val="22"/>
          <w:szCs w:val="22"/>
          <w:lang w:val="ru-RU"/>
        </w:rPr>
        <w:t xml:space="preserve"> традиционных знаний, связанных с генетическими ресурсами</w:t>
      </w:r>
      <w:r w:rsidR="008E4859" w:rsidRPr="00237501">
        <w:rPr>
          <w:caps/>
          <w:smallCaps w:val="0"/>
          <w:kern w:val="22"/>
          <w:sz w:val="22"/>
          <w:szCs w:val="22"/>
          <w:lang w:val="ru-RU"/>
        </w:rPr>
        <w:t xml:space="preserve">, </w:t>
      </w:r>
      <w:r w:rsidR="00606471" w:rsidRPr="00237501">
        <w:rPr>
          <w:caps/>
          <w:smallCaps w:val="0"/>
          <w:kern w:val="22"/>
          <w:sz w:val="22"/>
          <w:szCs w:val="22"/>
          <w:lang w:val="ru-RU"/>
        </w:rPr>
        <w:t>имеющими т</w:t>
      </w:r>
      <w:r w:rsidR="00CC1614" w:rsidRPr="00237501">
        <w:rPr>
          <w:caps/>
          <w:smallCaps w:val="0"/>
          <w:kern w:val="22"/>
          <w:sz w:val="22"/>
          <w:szCs w:val="22"/>
          <w:lang w:val="ru-RU"/>
        </w:rPr>
        <w:t>рансграничны</w:t>
      </w:r>
      <w:r w:rsidR="00606471" w:rsidRPr="00237501">
        <w:rPr>
          <w:caps/>
          <w:smallCaps w:val="0"/>
          <w:kern w:val="22"/>
          <w:sz w:val="22"/>
          <w:szCs w:val="22"/>
          <w:lang w:val="ru-RU"/>
        </w:rPr>
        <w:t>й</w:t>
      </w:r>
      <w:r w:rsidR="00CC1614" w:rsidRPr="00237501">
        <w:rPr>
          <w:caps/>
          <w:smallCaps w:val="0"/>
          <w:kern w:val="22"/>
          <w:sz w:val="22"/>
          <w:szCs w:val="22"/>
          <w:lang w:val="ru-RU"/>
        </w:rPr>
        <w:t xml:space="preserve"> </w:t>
      </w:r>
      <w:r w:rsidR="00606471" w:rsidRPr="00237501">
        <w:rPr>
          <w:caps/>
          <w:smallCaps w:val="0"/>
          <w:kern w:val="22"/>
          <w:sz w:val="22"/>
          <w:szCs w:val="22"/>
          <w:lang w:val="ru-RU"/>
        </w:rPr>
        <w:t>характер</w:t>
      </w:r>
      <w:r w:rsidR="008E4859" w:rsidRPr="00237501">
        <w:rPr>
          <w:caps/>
          <w:smallCaps w:val="0"/>
          <w:kern w:val="22"/>
          <w:sz w:val="22"/>
          <w:szCs w:val="22"/>
          <w:lang w:val="ru-RU"/>
        </w:rPr>
        <w:t xml:space="preserve"> или для которых</w:t>
      </w:r>
      <w:r w:rsidR="00120504" w:rsidRPr="00237501">
        <w:rPr>
          <w:caps/>
          <w:smallCaps w:val="0"/>
          <w:kern w:val="22"/>
          <w:sz w:val="22"/>
          <w:szCs w:val="22"/>
          <w:lang w:val="ru-RU"/>
        </w:rPr>
        <w:t xml:space="preserve"> невозможно </w:t>
      </w:r>
      <w:r w:rsidR="002B39F8" w:rsidRPr="00237501">
        <w:rPr>
          <w:caps/>
          <w:smallCaps w:val="0"/>
          <w:kern w:val="22"/>
          <w:sz w:val="22"/>
          <w:szCs w:val="22"/>
          <w:lang w:val="ru-RU"/>
        </w:rPr>
        <w:t xml:space="preserve">давать </w:t>
      </w:r>
      <w:r w:rsidR="00120504" w:rsidRPr="00237501">
        <w:rPr>
          <w:caps/>
          <w:smallCaps w:val="0"/>
          <w:kern w:val="22"/>
          <w:sz w:val="22"/>
          <w:szCs w:val="22"/>
          <w:lang w:val="ru-RU"/>
        </w:rPr>
        <w:t>или получ</w:t>
      </w:r>
      <w:r w:rsidR="002B39F8" w:rsidRPr="00237501">
        <w:rPr>
          <w:caps/>
          <w:smallCaps w:val="0"/>
          <w:kern w:val="22"/>
          <w:sz w:val="22"/>
          <w:szCs w:val="22"/>
          <w:lang w:val="ru-RU"/>
        </w:rPr>
        <w:t xml:space="preserve">ать </w:t>
      </w:r>
      <w:r w:rsidR="00120504" w:rsidRPr="00237501">
        <w:rPr>
          <w:caps/>
          <w:smallCaps w:val="0"/>
          <w:kern w:val="22"/>
          <w:sz w:val="22"/>
          <w:szCs w:val="22"/>
          <w:lang w:val="ru-RU"/>
        </w:rPr>
        <w:t>ПОС</w:t>
      </w:r>
    </w:p>
    <w:p w14:paraId="07B12BAB" w14:textId="2B663FC1" w:rsidR="00E600A0" w:rsidRPr="00BE70F0" w:rsidRDefault="0090533A" w:rsidP="00E600A0">
      <w:pPr>
        <w:rPr>
          <w:kern w:val="22"/>
          <w:sz w:val="22"/>
          <w:lang w:val="ru-RU"/>
        </w:rPr>
      </w:pPr>
      <w:r>
        <w:rPr>
          <w:rFonts w:cs="Times New Roman"/>
          <w:kern w:val="22"/>
          <w:sz w:val="22"/>
          <w:lang w:val="ru-RU"/>
        </w:rPr>
        <w:t>Схемы</w:t>
      </w:r>
      <w:r w:rsidRPr="0090533A">
        <w:rPr>
          <w:rFonts w:cs="Times New Roman"/>
          <w:kern w:val="22"/>
          <w:sz w:val="22"/>
          <w:lang w:val="ru-RU"/>
        </w:rPr>
        <w:t xml:space="preserve"> </w:t>
      </w:r>
      <w:r>
        <w:rPr>
          <w:rFonts w:cs="Times New Roman"/>
          <w:kern w:val="22"/>
          <w:sz w:val="22"/>
          <w:lang w:val="ru-RU"/>
        </w:rPr>
        <w:t>к</w:t>
      </w:r>
      <w:r w:rsidRPr="0090533A">
        <w:rPr>
          <w:rFonts w:cs="Times New Roman"/>
          <w:kern w:val="22"/>
          <w:sz w:val="22"/>
          <w:lang w:val="ru-RU"/>
        </w:rPr>
        <w:t xml:space="preserve">олонизации и миграции в сочетании с </w:t>
      </w:r>
      <w:r>
        <w:rPr>
          <w:rFonts w:cs="Times New Roman"/>
          <w:kern w:val="22"/>
          <w:sz w:val="22"/>
          <w:lang w:val="ru-RU"/>
        </w:rPr>
        <w:t>перемещающимися</w:t>
      </w:r>
      <w:r w:rsidRPr="0090533A">
        <w:rPr>
          <w:rFonts w:cs="Times New Roman"/>
          <w:kern w:val="22"/>
          <w:sz w:val="22"/>
          <w:lang w:val="ru-RU"/>
        </w:rPr>
        <w:t xml:space="preserve"> политическими границами </w:t>
      </w:r>
      <w:r>
        <w:rPr>
          <w:rFonts w:cs="Times New Roman"/>
          <w:kern w:val="22"/>
          <w:sz w:val="22"/>
          <w:lang w:val="ru-RU"/>
        </w:rPr>
        <w:t>веками</w:t>
      </w:r>
      <w:r w:rsidRPr="0090533A">
        <w:rPr>
          <w:rFonts w:cs="Times New Roman"/>
          <w:kern w:val="22"/>
          <w:sz w:val="22"/>
          <w:lang w:val="ru-RU"/>
        </w:rPr>
        <w:t xml:space="preserve"> способствовали возникновению ситуаций, </w:t>
      </w:r>
      <w:r>
        <w:rPr>
          <w:rFonts w:cs="Times New Roman"/>
          <w:kern w:val="22"/>
          <w:sz w:val="22"/>
          <w:lang w:val="ru-RU"/>
        </w:rPr>
        <w:t>в</w:t>
      </w:r>
      <w:r w:rsidRPr="0090533A">
        <w:rPr>
          <w:rFonts w:cs="Times New Roman"/>
          <w:kern w:val="22"/>
          <w:sz w:val="22"/>
          <w:lang w:val="ru-RU"/>
        </w:rPr>
        <w:t xml:space="preserve"> </w:t>
      </w:r>
      <w:r>
        <w:rPr>
          <w:rFonts w:cs="Times New Roman"/>
          <w:kern w:val="22"/>
          <w:sz w:val="22"/>
          <w:lang w:val="ru-RU"/>
        </w:rPr>
        <w:t>которых</w:t>
      </w:r>
      <w:r w:rsidRPr="0090533A">
        <w:rPr>
          <w:rFonts w:cs="Times New Roman"/>
          <w:kern w:val="22"/>
          <w:sz w:val="22"/>
          <w:lang w:val="ru-RU"/>
        </w:rPr>
        <w:t xml:space="preserve"> </w:t>
      </w:r>
      <w:r>
        <w:rPr>
          <w:rFonts w:cs="Times New Roman"/>
          <w:kern w:val="22"/>
          <w:sz w:val="22"/>
          <w:lang w:val="ru-RU"/>
        </w:rPr>
        <w:t>КНМО</w:t>
      </w:r>
      <w:r w:rsidRPr="0090533A">
        <w:rPr>
          <w:rFonts w:cs="Times New Roman"/>
          <w:kern w:val="22"/>
          <w:sz w:val="22"/>
          <w:lang w:val="ru-RU"/>
        </w:rPr>
        <w:t xml:space="preserve"> в разных странах </w:t>
      </w:r>
      <w:r>
        <w:rPr>
          <w:rFonts w:cs="Times New Roman"/>
          <w:kern w:val="22"/>
          <w:sz w:val="22"/>
          <w:lang w:val="ru-RU"/>
        </w:rPr>
        <w:t>обладают</w:t>
      </w:r>
      <w:r w:rsidRPr="0090533A">
        <w:rPr>
          <w:rFonts w:cs="Times New Roman"/>
          <w:kern w:val="22"/>
          <w:sz w:val="22"/>
          <w:lang w:val="ru-RU"/>
        </w:rPr>
        <w:t xml:space="preserve"> традиционными знаниями об одних и тех же генетических ресурсах</w:t>
      </w:r>
      <w:r w:rsidR="00EB31AB" w:rsidRPr="0090533A">
        <w:rPr>
          <w:rFonts w:cs="Times New Roman"/>
          <w:kern w:val="22"/>
          <w:sz w:val="22"/>
          <w:lang w:val="ru-RU"/>
        </w:rPr>
        <w:t>.</w:t>
      </w:r>
      <w:r w:rsidR="00457783" w:rsidRPr="002364AB">
        <w:rPr>
          <w:rFonts w:cs="Times New Roman"/>
          <w:kern w:val="22"/>
          <w:sz w:val="22"/>
          <w:vertAlign w:val="superscript"/>
          <w:lang w:val="en-GB"/>
        </w:rPr>
        <w:footnoteReference w:id="168"/>
      </w:r>
      <w:r w:rsidR="00457783" w:rsidRPr="0090533A">
        <w:rPr>
          <w:rFonts w:cs="Times New Roman"/>
          <w:kern w:val="22"/>
          <w:sz w:val="22"/>
          <w:lang w:val="ru-RU"/>
        </w:rPr>
        <w:t xml:space="preserve"> </w:t>
      </w:r>
      <w:r w:rsidR="00BE70F0" w:rsidRPr="00BE70F0">
        <w:rPr>
          <w:rFonts w:cs="Times New Roman"/>
          <w:kern w:val="22"/>
          <w:sz w:val="22"/>
          <w:lang w:val="ru-RU"/>
        </w:rPr>
        <w:t xml:space="preserve">Основополагающим условием Нагойского протокола является необходимость получения ПОС и </w:t>
      </w:r>
      <w:r w:rsidR="00FD7331">
        <w:rPr>
          <w:rFonts w:cs="Times New Roman"/>
          <w:kern w:val="22"/>
          <w:sz w:val="22"/>
          <w:lang w:val="ru-RU"/>
        </w:rPr>
        <w:t xml:space="preserve">проведения переговоров по </w:t>
      </w:r>
      <w:r w:rsidR="00BE70F0" w:rsidRPr="00BE70F0">
        <w:rPr>
          <w:rFonts w:cs="Times New Roman"/>
          <w:kern w:val="22"/>
          <w:sz w:val="22"/>
          <w:lang w:val="ru-RU"/>
        </w:rPr>
        <w:t xml:space="preserve">ВСУ с носителями традиционных знаний до использования традиционных знаний, связанных с генетическими ресурсами, а также то, что выгоды от их использования должны быть переданы </w:t>
      </w:r>
      <w:r w:rsidR="00E9537C">
        <w:rPr>
          <w:rFonts w:cs="Times New Roman"/>
          <w:kern w:val="22"/>
          <w:sz w:val="22"/>
          <w:lang w:val="ru-RU"/>
        </w:rPr>
        <w:t>КНМО</w:t>
      </w:r>
      <w:r w:rsidR="00BE70F0" w:rsidRPr="00BE70F0">
        <w:rPr>
          <w:rFonts w:cs="Times New Roman"/>
          <w:kern w:val="22"/>
          <w:sz w:val="22"/>
          <w:lang w:val="ru-RU"/>
        </w:rPr>
        <w:t>,</w:t>
      </w:r>
      <w:r w:rsidR="00534716">
        <w:rPr>
          <w:rFonts w:cs="Times New Roman"/>
          <w:kern w:val="22"/>
          <w:sz w:val="22"/>
          <w:lang w:val="ru-RU"/>
        </w:rPr>
        <w:t xml:space="preserve"> которые обладают знаниями</w:t>
      </w:r>
      <w:r w:rsidR="00BE70F0" w:rsidRPr="00BE70F0">
        <w:rPr>
          <w:rFonts w:cs="Times New Roman"/>
          <w:kern w:val="22"/>
          <w:sz w:val="22"/>
          <w:lang w:val="ru-RU"/>
        </w:rPr>
        <w:t>. Однако такой двусторонний подход не всегда возможен в тех случаях, когда знания</w:t>
      </w:r>
      <w:r w:rsidR="00BC7446">
        <w:rPr>
          <w:rFonts w:cs="Times New Roman"/>
          <w:kern w:val="22"/>
          <w:sz w:val="22"/>
          <w:lang w:val="ru-RU"/>
        </w:rPr>
        <w:t xml:space="preserve">ми обладают </w:t>
      </w:r>
      <w:r w:rsidR="00BE70F0" w:rsidRPr="00BE70F0">
        <w:rPr>
          <w:rFonts w:cs="Times New Roman"/>
          <w:kern w:val="22"/>
          <w:sz w:val="22"/>
          <w:lang w:val="ru-RU"/>
        </w:rPr>
        <w:t>трансграничны</w:t>
      </w:r>
      <w:r w:rsidR="00BC7446">
        <w:rPr>
          <w:rFonts w:cs="Times New Roman"/>
          <w:kern w:val="22"/>
          <w:sz w:val="22"/>
          <w:lang w:val="ru-RU"/>
        </w:rPr>
        <w:t>е КНМО</w:t>
      </w:r>
      <w:r w:rsidR="00BE70F0" w:rsidRPr="00BE70F0">
        <w:rPr>
          <w:rFonts w:cs="Times New Roman"/>
          <w:kern w:val="22"/>
          <w:sz w:val="22"/>
          <w:lang w:val="ru-RU"/>
        </w:rPr>
        <w:t xml:space="preserve"> или когда по какой-либо другой причине невозможно </w:t>
      </w:r>
      <w:r w:rsidR="00E64B77">
        <w:rPr>
          <w:rFonts w:cs="Times New Roman"/>
          <w:kern w:val="22"/>
          <w:sz w:val="22"/>
          <w:lang w:val="ru-RU"/>
        </w:rPr>
        <w:t xml:space="preserve">дать </w:t>
      </w:r>
      <w:r w:rsidR="00BE70F0" w:rsidRPr="00BE70F0">
        <w:rPr>
          <w:rFonts w:cs="Times New Roman"/>
          <w:kern w:val="22"/>
          <w:sz w:val="22"/>
          <w:lang w:val="ru-RU"/>
        </w:rPr>
        <w:t xml:space="preserve">или получить </w:t>
      </w:r>
      <w:r w:rsidR="001B533B">
        <w:rPr>
          <w:rFonts w:cs="Times New Roman"/>
          <w:kern w:val="22"/>
          <w:sz w:val="22"/>
          <w:lang w:val="ru-RU"/>
        </w:rPr>
        <w:t>ПОС</w:t>
      </w:r>
      <w:r w:rsidR="00BE70F0" w:rsidRPr="00BE70F0">
        <w:rPr>
          <w:rFonts w:cs="Times New Roman"/>
          <w:kern w:val="22"/>
          <w:sz w:val="22"/>
          <w:lang w:val="ru-RU"/>
        </w:rPr>
        <w:t>.</w:t>
      </w:r>
      <w:r w:rsidR="00EB31AB" w:rsidRPr="00BE70F0">
        <w:rPr>
          <w:rFonts w:cs="Times New Roman"/>
          <w:kern w:val="22"/>
          <w:sz w:val="22"/>
          <w:lang w:val="ru-RU"/>
        </w:rPr>
        <w:t xml:space="preserve"> </w:t>
      </w:r>
    </w:p>
    <w:p w14:paraId="1349501C" w14:textId="3AA623A9" w:rsidR="00E600A0" w:rsidRPr="00B33905" w:rsidRDefault="00B33905" w:rsidP="00E600A0">
      <w:pPr>
        <w:pStyle w:val="Heading2"/>
        <w:rPr>
          <w:kern w:val="22"/>
          <w:sz w:val="22"/>
          <w:szCs w:val="22"/>
          <w:lang w:val="ru-RU"/>
        </w:rPr>
      </w:pPr>
      <w:r w:rsidRPr="00B33905">
        <w:rPr>
          <w:kern w:val="22"/>
          <w:sz w:val="22"/>
          <w:szCs w:val="22"/>
          <w:lang w:val="ru-RU"/>
        </w:rPr>
        <w:t>Традиционные знания</w:t>
      </w:r>
      <w:r w:rsidR="00C83BF7">
        <w:rPr>
          <w:kern w:val="22"/>
          <w:sz w:val="22"/>
          <w:szCs w:val="22"/>
          <w:lang w:val="ru-RU"/>
        </w:rPr>
        <w:t xml:space="preserve"> </w:t>
      </w:r>
      <w:r w:rsidR="002A42D1">
        <w:rPr>
          <w:kern w:val="22"/>
          <w:sz w:val="22"/>
          <w:szCs w:val="22"/>
          <w:lang w:val="ru-RU"/>
        </w:rPr>
        <w:t xml:space="preserve">трансграничного характера, </w:t>
      </w:r>
      <w:r w:rsidR="00C83BF7">
        <w:rPr>
          <w:kern w:val="22"/>
          <w:sz w:val="22"/>
          <w:szCs w:val="22"/>
          <w:lang w:val="ru-RU"/>
        </w:rPr>
        <w:t xml:space="preserve">которыми </w:t>
      </w:r>
      <w:r w:rsidRPr="00B33905">
        <w:rPr>
          <w:kern w:val="22"/>
          <w:sz w:val="22"/>
          <w:szCs w:val="22"/>
          <w:lang w:val="ru-RU"/>
        </w:rPr>
        <w:t>владеют коренные народы и местные общины</w:t>
      </w:r>
    </w:p>
    <w:p w14:paraId="6C43C5EF" w14:textId="7FB1A8ED" w:rsidR="009F3C3A" w:rsidRPr="00B33905" w:rsidRDefault="00B33905" w:rsidP="009F3C3A">
      <w:pPr>
        <w:rPr>
          <w:kern w:val="22"/>
          <w:sz w:val="22"/>
          <w:lang w:val="ru-RU"/>
        </w:rPr>
      </w:pPr>
      <w:r w:rsidRPr="000A3DD7">
        <w:rPr>
          <w:kern w:val="22"/>
          <w:sz w:val="22"/>
          <w:lang w:val="ru-RU"/>
        </w:rPr>
        <w:t>Существует по меньшей мере три трансграничных сценария, в которых традиционны</w:t>
      </w:r>
      <w:r w:rsidR="006734AE">
        <w:rPr>
          <w:kern w:val="22"/>
          <w:sz w:val="22"/>
          <w:lang w:val="ru-RU"/>
        </w:rPr>
        <w:t>е</w:t>
      </w:r>
      <w:r w:rsidR="006734AE" w:rsidRPr="000A3DD7">
        <w:rPr>
          <w:kern w:val="22"/>
          <w:sz w:val="22"/>
          <w:lang w:val="ru-RU"/>
        </w:rPr>
        <w:t xml:space="preserve"> </w:t>
      </w:r>
      <w:r w:rsidRPr="000A3DD7">
        <w:rPr>
          <w:kern w:val="22"/>
          <w:sz w:val="22"/>
          <w:lang w:val="ru-RU"/>
        </w:rPr>
        <w:t>знания, связанные с генетическими ресурсами</w:t>
      </w:r>
      <w:r w:rsidR="006734AE" w:rsidRPr="000A3DD7">
        <w:rPr>
          <w:kern w:val="22"/>
          <w:sz w:val="22"/>
          <w:lang w:val="ru-RU"/>
        </w:rPr>
        <w:t xml:space="preserve">, </w:t>
      </w:r>
      <w:r w:rsidR="006829C1">
        <w:rPr>
          <w:kern w:val="22"/>
          <w:sz w:val="22"/>
          <w:lang w:val="ru-RU"/>
        </w:rPr>
        <w:t>могут</w:t>
      </w:r>
      <w:r w:rsidR="006829C1" w:rsidRPr="000A3DD7">
        <w:rPr>
          <w:kern w:val="22"/>
          <w:sz w:val="22"/>
          <w:lang w:val="ru-RU"/>
        </w:rPr>
        <w:t xml:space="preserve"> </w:t>
      </w:r>
      <w:r w:rsidR="006734AE">
        <w:rPr>
          <w:kern w:val="22"/>
          <w:sz w:val="22"/>
          <w:lang w:val="ru-RU"/>
        </w:rPr>
        <w:t>принадлежат</w:t>
      </w:r>
      <w:r w:rsidR="006829C1">
        <w:rPr>
          <w:kern w:val="22"/>
          <w:sz w:val="22"/>
          <w:lang w:val="ru-RU"/>
        </w:rPr>
        <w:t>ь</w:t>
      </w:r>
      <w:r w:rsidR="006734AE" w:rsidRPr="000A3DD7">
        <w:rPr>
          <w:kern w:val="22"/>
          <w:sz w:val="22"/>
          <w:lang w:val="ru-RU"/>
        </w:rPr>
        <w:t xml:space="preserve"> </w:t>
      </w:r>
      <w:r w:rsidR="006734AE">
        <w:rPr>
          <w:kern w:val="22"/>
          <w:sz w:val="22"/>
          <w:lang w:val="ru-RU"/>
        </w:rPr>
        <w:t>КНМО</w:t>
      </w:r>
      <w:r w:rsidRPr="000A3DD7">
        <w:rPr>
          <w:kern w:val="22"/>
          <w:sz w:val="22"/>
          <w:lang w:val="ru-RU"/>
        </w:rPr>
        <w:t xml:space="preserve">. </w:t>
      </w:r>
      <w:r w:rsidR="006734AE">
        <w:rPr>
          <w:kern w:val="22"/>
          <w:sz w:val="22"/>
          <w:lang w:val="ru-RU"/>
        </w:rPr>
        <w:t>К примеру,</w:t>
      </w:r>
      <w:r w:rsidRPr="006734AE">
        <w:rPr>
          <w:kern w:val="22"/>
          <w:sz w:val="22"/>
          <w:lang w:val="ru-RU"/>
        </w:rPr>
        <w:t xml:space="preserve"> </w:t>
      </w:r>
      <w:r w:rsidRPr="00B33905">
        <w:rPr>
          <w:kern w:val="22"/>
          <w:sz w:val="22"/>
          <w:lang w:val="ru-RU"/>
        </w:rPr>
        <w:t>одной</w:t>
      </w:r>
      <w:r w:rsidRPr="006734AE">
        <w:rPr>
          <w:kern w:val="22"/>
          <w:sz w:val="22"/>
          <w:lang w:val="ru-RU"/>
        </w:rPr>
        <w:t xml:space="preserve"> </w:t>
      </w:r>
      <w:r w:rsidRPr="00B33905">
        <w:rPr>
          <w:kern w:val="22"/>
          <w:sz w:val="22"/>
          <w:lang w:val="ru-RU"/>
        </w:rPr>
        <w:t>групп</w:t>
      </w:r>
      <w:r w:rsidR="003C0494">
        <w:rPr>
          <w:kern w:val="22"/>
          <w:sz w:val="22"/>
          <w:lang w:val="ru-RU"/>
        </w:rPr>
        <w:t>е</w:t>
      </w:r>
      <w:r w:rsidRPr="006734AE">
        <w:rPr>
          <w:kern w:val="22"/>
          <w:sz w:val="22"/>
          <w:lang w:val="ru-RU"/>
        </w:rPr>
        <w:t xml:space="preserve"> </w:t>
      </w:r>
      <w:r w:rsidRPr="00B33905">
        <w:rPr>
          <w:kern w:val="22"/>
          <w:sz w:val="22"/>
          <w:lang w:val="ru-RU"/>
        </w:rPr>
        <w:t>в</w:t>
      </w:r>
      <w:r w:rsidR="00B87450">
        <w:rPr>
          <w:kern w:val="22"/>
          <w:sz w:val="22"/>
          <w:lang w:val="ru-RU"/>
        </w:rPr>
        <w:t xml:space="preserve">о многих </w:t>
      </w:r>
      <w:r w:rsidRPr="00B33905">
        <w:rPr>
          <w:kern w:val="22"/>
          <w:sz w:val="22"/>
          <w:lang w:val="ru-RU"/>
        </w:rPr>
        <w:t>странах</w:t>
      </w:r>
      <w:r w:rsidRPr="006734AE">
        <w:rPr>
          <w:kern w:val="22"/>
          <w:sz w:val="22"/>
          <w:lang w:val="ru-RU"/>
        </w:rPr>
        <w:t xml:space="preserve"> (</w:t>
      </w:r>
      <w:r w:rsidR="006734AE">
        <w:rPr>
          <w:kern w:val="22"/>
          <w:sz w:val="22"/>
          <w:lang w:val="ru-RU"/>
        </w:rPr>
        <w:t>границы которых могут быть</w:t>
      </w:r>
      <w:r w:rsidR="00FF154A">
        <w:rPr>
          <w:kern w:val="22"/>
          <w:sz w:val="22"/>
          <w:lang w:val="ru-RU"/>
        </w:rPr>
        <w:t xml:space="preserve"> или не быть</w:t>
      </w:r>
      <w:r w:rsidR="006734AE">
        <w:rPr>
          <w:kern w:val="22"/>
          <w:sz w:val="22"/>
          <w:lang w:val="ru-RU"/>
        </w:rPr>
        <w:t xml:space="preserve"> смежными</w:t>
      </w:r>
      <w:r w:rsidRPr="006734AE">
        <w:rPr>
          <w:kern w:val="22"/>
          <w:sz w:val="22"/>
          <w:lang w:val="ru-RU"/>
        </w:rPr>
        <w:t xml:space="preserve">), </w:t>
      </w:r>
      <w:r w:rsidRPr="00B33905">
        <w:rPr>
          <w:kern w:val="22"/>
          <w:sz w:val="22"/>
          <w:lang w:val="ru-RU"/>
        </w:rPr>
        <w:t>более</w:t>
      </w:r>
      <w:r w:rsidRPr="006734AE">
        <w:rPr>
          <w:kern w:val="22"/>
          <w:sz w:val="22"/>
          <w:lang w:val="ru-RU"/>
        </w:rPr>
        <w:t xml:space="preserve"> </w:t>
      </w:r>
      <w:r w:rsidRPr="00B33905">
        <w:rPr>
          <w:kern w:val="22"/>
          <w:sz w:val="22"/>
          <w:lang w:val="ru-RU"/>
        </w:rPr>
        <w:t>чем</w:t>
      </w:r>
      <w:r w:rsidRPr="006734AE">
        <w:rPr>
          <w:kern w:val="22"/>
          <w:sz w:val="22"/>
          <w:lang w:val="ru-RU"/>
        </w:rPr>
        <w:t xml:space="preserve"> </w:t>
      </w:r>
      <w:r w:rsidRPr="00B33905">
        <w:rPr>
          <w:kern w:val="22"/>
          <w:sz w:val="22"/>
          <w:lang w:val="ru-RU"/>
        </w:rPr>
        <w:t>одной</w:t>
      </w:r>
      <w:r w:rsidRPr="006734AE">
        <w:rPr>
          <w:kern w:val="22"/>
          <w:sz w:val="22"/>
          <w:lang w:val="ru-RU"/>
        </w:rPr>
        <w:t xml:space="preserve"> </w:t>
      </w:r>
      <w:r w:rsidRPr="00B33905">
        <w:rPr>
          <w:kern w:val="22"/>
          <w:sz w:val="22"/>
          <w:lang w:val="ru-RU"/>
        </w:rPr>
        <w:t>групп</w:t>
      </w:r>
      <w:r w:rsidR="000B7921">
        <w:rPr>
          <w:kern w:val="22"/>
          <w:sz w:val="22"/>
          <w:lang w:val="ru-RU"/>
        </w:rPr>
        <w:t>е</w:t>
      </w:r>
      <w:r w:rsidRPr="006734AE">
        <w:rPr>
          <w:kern w:val="22"/>
          <w:sz w:val="22"/>
          <w:lang w:val="ru-RU"/>
        </w:rPr>
        <w:t>,</w:t>
      </w:r>
      <w:r w:rsidR="006734AE">
        <w:rPr>
          <w:kern w:val="22"/>
          <w:sz w:val="22"/>
          <w:lang w:val="ru-RU"/>
        </w:rPr>
        <w:t xml:space="preserve"> проживающей</w:t>
      </w:r>
      <w:r w:rsidRPr="006734AE">
        <w:rPr>
          <w:kern w:val="22"/>
          <w:sz w:val="22"/>
          <w:lang w:val="ru-RU"/>
        </w:rPr>
        <w:t xml:space="preserve"> </w:t>
      </w:r>
      <w:r w:rsidRPr="00B33905">
        <w:rPr>
          <w:kern w:val="22"/>
          <w:sz w:val="22"/>
          <w:lang w:val="ru-RU"/>
        </w:rPr>
        <w:t>в</w:t>
      </w:r>
      <w:r w:rsidRPr="006734AE">
        <w:rPr>
          <w:kern w:val="22"/>
          <w:sz w:val="22"/>
          <w:lang w:val="ru-RU"/>
        </w:rPr>
        <w:t xml:space="preserve"> </w:t>
      </w:r>
      <w:r w:rsidR="006734AE">
        <w:rPr>
          <w:kern w:val="22"/>
          <w:sz w:val="22"/>
          <w:lang w:val="ru-RU"/>
        </w:rPr>
        <w:t>разных</w:t>
      </w:r>
      <w:r w:rsidRPr="006734AE">
        <w:rPr>
          <w:kern w:val="22"/>
          <w:sz w:val="22"/>
          <w:lang w:val="ru-RU"/>
        </w:rPr>
        <w:t xml:space="preserve"> </w:t>
      </w:r>
      <w:r w:rsidRPr="00B33905">
        <w:rPr>
          <w:kern w:val="22"/>
          <w:sz w:val="22"/>
          <w:lang w:val="ru-RU"/>
        </w:rPr>
        <w:t>странах</w:t>
      </w:r>
      <w:r w:rsidRPr="006734AE">
        <w:rPr>
          <w:kern w:val="22"/>
          <w:sz w:val="22"/>
          <w:lang w:val="ru-RU"/>
        </w:rPr>
        <w:t xml:space="preserve"> (</w:t>
      </w:r>
      <w:r w:rsidR="006734AE">
        <w:rPr>
          <w:kern w:val="22"/>
          <w:sz w:val="22"/>
          <w:lang w:val="ru-RU"/>
        </w:rPr>
        <w:t>границы которых могут быть или не быть смежными</w:t>
      </w:r>
      <w:r w:rsidRPr="006734AE">
        <w:rPr>
          <w:kern w:val="22"/>
          <w:sz w:val="22"/>
          <w:lang w:val="ru-RU"/>
        </w:rPr>
        <w:t xml:space="preserve">) </w:t>
      </w:r>
      <w:r w:rsidRPr="00B33905">
        <w:rPr>
          <w:kern w:val="22"/>
          <w:sz w:val="22"/>
          <w:lang w:val="ru-RU"/>
        </w:rPr>
        <w:t>и</w:t>
      </w:r>
      <w:r w:rsidRPr="006734AE">
        <w:rPr>
          <w:kern w:val="22"/>
          <w:sz w:val="22"/>
          <w:lang w:val="ru-RU"/>
        </w:rPr>
        <w:t xml:space="preserve"> </w:t>
      </w:r>
      <w:r w:rsidR="006734AE">
        <w:rPr>
          <w:kern w:val="22"/>
          <w:sz w:val="22"/>
          <w:lang w:val="ru-RU"/>
        </w:rPr>
        <w:t>общинам</w:t>
      </w:r>
      <w:r w:rsidRPr="006734AE">
        <w:rPr>
          <w:kern w:val="22"/>
          <w:sz w:val="22"/>
          <w:lang w:val="ru-RU"/>
        </w:rPr>
        <w:t xml:space="preserve"> </w:t>
      </w:r>
      <w:r w:rsidRPr="00B33905">
        <w:rPr>
          <w:kern w:val="22"/>
          <w:sz w:val="22"/>
          <w:lang w:val="ru-RU"/>
        </w:rPr>
        <w:t>в</w:t>
      </w:r>
      <w:r w:rsidRPr="006734AE">
        <w:rPr>
          <w:kern w:val="22"/>
          <w:sz w:val="22"/>
          <w:lang w:val="ru-RU"/>
        </w:rPr>
        <w:t xml:space="preserve"> </w:t>
      </w:r>
      <w:r w:rsidRPr="00B33905">
        <w:rPr>
          <w:kern w:val="22"/>
          <w:sz w:val="22"/>
          <w:lang w:val="ru-RU"/>
        </w:rPr>
        <w:t>одной</w:t>
      </w:r>
      <w:r w:rsidRPr="006734AE">
        <w:rPr>
          <w:kern w:val="22"/>
          <w:sz w:val="22"/>
          <w:lang w:val="ru-RU"/>
        </w:rPr>
        <w:t xml:space="preserve"> </w:t>
      </w:r>
      <w:r w:rsidRPr="00B33905">
        <w:rPr>
          <w:kern w:val="22"/>
          <w:sz w:val="22"/>
          <w:lang w:val="ru-RU"/>
        </w:rPr>
        <w:t>стране</w:t>
      </w:r>
      <w:r w:rsidR="006734AE">
        <w:rPr>
          <w:kern w:val="22"/>
          <w:sz w:val="22"/>
          <w:lang w:val="ru-RU"/>
        </w:rPr>
        <w:t>, владеющим</w:t>
      </w:r>
      <w:r w:rsidRPr="006734AE">
        <w:rPr>
          <w:kern w:val="22"/>
          <w:sz w:val="22"/>
          <w:lang w:val="ru-RU"/>
        </w:rPr>
        <w:t xml:space="preserve"> </w:t>
      </w:r>
      <w:r w:rsidRPr="00B33905">
        <w:rPr>
          <w:kern w:val="22"/>
          <w:sz w:val="22"/>
          <w:lang w:val="ru-RU"/>
        </w:rPr>
        <w:t>генетически</w:t>
      </w:r>
      <w:r w:rsidR="006734AE">
        <w:rPr>
          <w:kern w:val="22"/>
          <w:sz w:val="22"/>
          <w:lang w:val="ru-RU"/>
        </w:rPr>
        <w:t>ми</w:t>
      </w:r>
      <w:r w:rsidRPr="006734AE">
        <w:rPr>
          <w:kern w:val="22"/>
          <w:sz w:val="22"/>
          <w:lang w:val="ru-RU"/>
        </w:rPr>
        <w:t xml:space="preserve"> </w:t>
      </w:r>
      <w:r w:rsidRPr="00B33905">
        <w:rPr>
          <w:kern w:val="22"/>
          <w:sz w:val="22"/>
          <w:lang w:val="ru-RU"/>
        </w:rPr>
        <w:t>ресурса</w:t>
      </w:r>
      <w:r w:rsidR="006734AE">
        <w:rPr>
          <w:kern w:val="22"/>
          <w:sz w:val="22"/>
          <w:lang w:val="ru-RU"/>
        </w:rPr>
        <w:t>ми</w:t>
      </w:r>
      <w:r w:rsidRPr="006734AE">
        <w:rPr>
          <w:kern w:val="22"/>
          <w:sz w:val="22"/>
          <w:lang w:val="ru-RU"/>
        </w:rPr>
        <w:t xml:space="preserve">, </w:t>
      </w:r>
      <w:r w:rsidRPr="00B33905">
        <w:rPr>
          <w:kern w:val="22"/>
          <w:sz w:val="22"/>
          <w:lang w:val="ru-RU"/>
        </w:rPr>
        <w:t>происходящи</w:t>
      </w:r>
      <w:r w:rsidR="006734AE">
        <w:rPr>
          <w:kern w:val="22"/>
          <w:sz w:val="22"/>
          <w:lang w:val="ru-RU"/>
        </w:rPr>
        <w:t>ми</w:t>
      </w:r>
      <w:r w:rsidRPr="006734AE">
        <w:rPr>
          <w:kern w:val="22"/>
          <w:sz w:val="22"/>
          <w:lang w:val="ru-RU"/>
        </w:rPr>
        <w:t xml:space="preserve"> </w:t>
      </w:r>
      <w:r w:rsidRPr="00B33905">
        <w:rPr>
          <w:kern w:val="22"/>
          <w:sz w:val="22"/>
          <w:lang w:val="ru-RU"/>
        </w:rPr>
        <w:t>из</w:t>
      </w:r>
      <w:r w:rsidRPr="006734AE">
        <w:rPr>
          <w:kern w:val="22"/>
          <w:sz w:val="22"/>
          <w:lang w:val="ru-RU"/>
        </w:rPr>
        <w:t xml:space="preserve"> </w:t>
      </w:r>
      <w:r w:rsidRPr="00B33905">
        <w:rPr>
          <w:kern w:val="22"/>
          <w:sz w:val="22"/>
          <w:lang w:val="ru-RU"/>
        </w:rPr>
        <w:t>другой</w:t>
      </w:r>
      <w:r w:rsidRPr="006734AE">
        <w:rPr>
          <w:kern w:val="22"/>
          <w:sz w:val="22"/>
          <w:lang w:val="ru-RU"/>
        </w:rPr>
        <w:t xml:space="preserve"> </w:t>
      </w:r>
      <w:r w:rsidRPr="00B33905">
        <w:rPr>
          <w:kern w:val="22"/>
          <w:sz w:val="22"/>
          <w:lang w:val="ru-RU"/>
        </w:rPr>
        <w:t>страны</w:t>
      </w:r>
      <w:r w:rsidRPr="006734AE">
        <w:rPr>
          <w:kern w:val="22"/>
          <w:sz w:val="22"/>
          <w:lang w:val="ru-RU"/>
        </w:rPr>
        <w:t xml:space="preserve">. </w:t>
      </w:r>
      <w:r w:rsidRPr="00B33905">
        <w:rPr>
          <w:kern w:val="22"/>
          <w:sz w:val="22"/>
          <w:lang w:val="ru-RU"/>
        </w:rPr>
        <w:t xml:space="preserve">Эти </w:t>
      </w:r>
      <w:r w:rsidRPr="00B33905">
        <w:rPr>
          <w:kern w:val="22"/>
          <w:sz w:val="22"/>
          <w:lang w:val="ru-RU"/>
        </w:rPr>
        <w:lastRenderedPageBreak/>
        <w:t>примеры не исключают возможности</w:t>
      </w:r>
      <w:r w:rsidR="00A36872">
        <w:rPr>
          <w:kern w:val="22"/>
          <w:sz w:val="22"/>
          <w:lang w:val="ru-RU"/>
        </w:rPr>
        <w:t xml:space="preserve"> вынесения </w:t>
      </w:r>
      <w:r w:rsidR="00523BC6" w:rsidRPr="00BE70F0">
        <w:rPr>
          <w:rFonts w:eastAsia="Batang" w:cs="Times New Roman"/>
          <w:kern w:val="22"/>
          <w:sz w:val="22"/>
          <w:lang w:val="ru-RU"/>
        </w:rPr>
        <w:t>решени</w:t>
      </w:r>
      <w:r w:rsidR="00A36872">
        <w:rPr>
          <w:rFonts w:eastAsia="Batang" w:cs="Times New Roman"/>
          <w:kern w:val="22"/>
          <w:sz w:val="22"/>
          <w:lang w:val="ru-RU"/>
        </w:rPr>
        <w:t>я</w:t>
      </w:r>
      <w:r w:rsidR="00523BC6" w:rsidRPr="00BE70F0">
        <w:rPr>
          <w:rFonts w:eastAsia="Batang" w:cs="Times New Roman"/>
          <w:kern w:val="22"/>
          <w:sz w:val="22"/>
          <w:lang w:val="ru-RU"/>
        </w:rPr>
        <w:t xml:space="preserve"> </w:t>
      </w:r>
      <w:r w:rsidR="00523BC6">
        <w:rPr>
          <w:rFonts w:eastAsia="Batang" w:cs="Times New Roman"/>
          <w:kern w:val="22"/>
          <w:sz w:val="22"/>
          <w:lang w:val="ru-RU"/>
        </w:rPr>
        <w:t xml:space="preserve">в </w:t>
      </w:r>
      <w:r w:rsidR="00523BC6" w:rsidRPr="00BE70F0">
        <w:rPr>
          <w:rFonts w:eastAsia="Batang" w:cs="Times New Roman"/>
          <w:kern w:val="22"/>
          <w:sz w:val="22"/>
          <w:lang w:val="ru-RU"/>
        </w:rPr>
        <w:t>с</w:t>
      </w:r>
      <w:r w:rsidR="00523BC6">
        <w:rPr>
          <w:rFonts w:eastAsia="Batang" w:cs="Times New Roman"/>
          <w:kern w:val="22"/>
          <w:sz w:val="22"/>
          <w:lang w:val="ru-RU"/>
        </w:rPr>
        <w:t xml:space="preserve">оответствии со </w:t>
      </w:r>
      <w:r w:rsidR="00523BC6" w:rsidRPr="00BE70F0">
        <w:rPr>
          <w:rFonts w:eastAsia="Batang" w:cs="Times New Roman"/>
          <w:kern w:val="22"/>
          <w:sz w:val="22"/>
          <w:lang w:val="ru-RU"/>
        </w:rPr>
        <w:t>статье</w:t>
      </w:r>
      <w:r w:rsidR="00523BC6">
        <w:rPr>
          <w:rFonts w:eastAsia="Batang" w:cs="Times New Roman"/>
          <w:kern w:val="22"/>
          <w:sz w:val="22"/>
          <w:lang w:val="ru-RU"/>
        </w:rPr>
        <w:t>й</w:t>
      </w:r>
      <w:r w:rsidR="00523BC6" w:rsidRPr="00BE70F0">
        <w:rPr>
          <w:rFonts w:eastAsia="Batang" w:cs="Times New Roman"/>
          <w:kern w:val="22"/>
          <w:sz w:val="22"/>
          <w:lang w:val="ru-RU"/>
        </w:rPr>
        <w:t xml:space="preserve"> 1</w:t>
      </w:r>
      <w:r w:rsidR="008164DE">
        <w:rPr>
          <w:rFonts w:eastAsia="Batang" w:cs="Times New Roman"/>
          <w:kern w:val="22"/>
          <w:sz w:val="22"/>
          <w:lang w:val="ru-RU"/>
        </w:rPr>
        <w:t xml:space="preserve">1. </w:t>
      </w:r>
      <w:r w:rsidRPr="00B33905">
        <w:rPr>
          <w:kern w:val="22"/>
          <w:sz w:val="22"/>
          <w:lang w:val="ru-RU"/>
        </w:rPr>
        <w:t xml:space="preserve">Однако они </w:t>
      </w:r>
      <w:r w:rsidR="00485887">
        <w:rPr>
          <w:kern w:val="22"/>
          <w:sz w:val="22"/>
          <w:lang w:val="ru-RU"/>
        </w:rPr>
        <w:t xml:space="preserve">явно </w:t>
      </w:r>
      <w:r w:rsidRPr="00B33905">
        <w:rPr>
          <w:kern w:val="22"/>
          <w:sz w:val="22"/>
          <w:lang w:val="ru-RU"/>
        </w:rPr>
        <w:t>иллюстрируют, что</w:t>
      </w:r>
      <w:r w:rsidR="00DA42E1">
        <w:rPr>
          <w:kern w:val="22"/>
          <w:sz w:val="22"/>
          <w:lang w:val="ru-RU"/>
        </w:rPr>
        <w:t xml:space="preserve"> даже если </w:t>
      </w:r>
      <w:r w:rsidRPr="00B33905">
        <w:rPr>
          <w:kern w:val="22"/>
          <w:sz w:val="22"/>
          <w:lang w:val="ru-RU"/>
        </w:rPr>
        <w:t xml:space="preserve">двусторонний подход </w:t>
      </w:r>
      <w:r w:rsidR="00DA42E1">
        <w:rPr>
          <w:kern w:val="22"/>
          <w:sz w:val="22"/>
          <w:lang w:val="ru-RU"/>
        </w:rPr>
        <w:t>во</w:t>
      </w:r>
      <w:r w:rsidRPr="00B33905">
        <w:rPr>
          <w:kern w:val="22"/>
          <w:sz w:val="22"/>
          <w:lang w:val="ru-RU"/>
        </w:rPr>
        <w:t xml:space="preserve">зможен в </w:t>
      </w:r>
      <w:r w:rsidR="00DA42E1">
        <w:rPr>
          <w:kern w:val="22"/>
          <w:sz w:val="22"/>
          <w:lang w:val="ru-RU"/>
        </w:rPr>
        <w:t xml:space="preserve">отдельных </w:t>
      </w:r>
      <w:r w:rsidRPr="00B33905">
        <w:rPr>
          <w:kern w:val="22"/>
          <w:sz w:val="22"/>
          <w:lang w:val="ru-RU"/>
        </w:rPr>
        <w:t xml:space="preserve">ситуациях, </w:t>
      </w:r>
      <w:r w:rsidR="00097C3C">
        <w:rPr>
          <w:kern w:val="22"/>
          <w:sz w:val="22"/>
          <w:lang w:val="ru-RU"/>
        </w:rPr>
        <w:t xml:space="preserve">в которых </w:t>
      </w:r>
      <w:r w:rsidRPr="00B33905">
        <w:rPr>
          <w:kern w:val="22"/>
          <w:sz w:val="22"/>
          <w:lang w:val="ru-RU"/>
        </w:rPr>
        <w:t xml:space="preserve">традиционные знания принадлежат </w:t>
      </w:r>
      <w:r w:rsidR="00E76178">
        <w:rPr>
          <w:kern w:val="22"/>
          <w:sz w:val="22"/>
          <w:lang w:val="ru-RU"/>
        </w:rPr>
        <w:t>КНМО</w:t>
      </w:r>
      <w:r w:rsidR="005B05C5">
        <w:rPr>
          <w:kern w:val="22"/>
          <w:sz w:val="22"/>
          <w:lang w:val="ru-RU"/>
        </w:rPr>
        <w:t xml:space="preserve"> по обе стороны </w:t>
      </w:r>
      <w:r w:rsidRPr="00B33905">
        <w:rPr>
          <w:kern w:val="22"/>
          <w:sz w:val="22"/>
          <w:lang w:val="ru-RU"/>
        </w:rPr>
        <w:t>национальны</w:t>
      </w:r>
      <w:r w:rsidR="005B05C5">
        <w:rPr>
          <w:kern w:val="22"/>
          <w:sz w:val="22"/>
          <w:lang w:val="ru-RU"/>
        </w:rPr>
        <w:t>х</w:t>
      </w:r>
      <w:r w:rsidRPr="00B33905">
        <w:rPr>
          <w:kern w:val="22"/>
          <w:sz w:val="22"/>
          <w:lang w:val="ru-RU"/>
        </w:rPr>
        <w:t xml:space="preserve"> границ, могут возник</w:t>
      </w:r>
      <w:r w:rsidR="002F73EC">
        <w:rPr>
          <w:kern w:val="22"/>
          <w:sz w:val="22"/>
          <w:lang w:val="ru-RU"/>
        </w:rPr>
        <w:t>а</w:t>
      </w:r>
      <w:r w:rsidRPr="00B33905">
        <w:rPr>
          <w:kern w:val="22"/>
          <w:sz w:val="22"/>
          <w:lang w:val="ru-RU"/>
        </w:rPr>
        <w:t xml:space="preserve">ть сложности, </w:t>
      </w:r>
      <w:r w:rsidR="00AC1FA2">
        <w:rPr>
          <w:kern w:val="22"/>
          <w:sz w:val="22"/>
          <w:lang w:val="ru-RU"/>
        </w:rPr>
        <w:t>из-за которых</w:t>
      </w:r>
      <w:r w:rsidR="00AC1FA2" w:rsidRPr="00B33905">
        <w:rPr>
          <w:kern w:val="22"/>
          <w:sz w:val="22"/>
          <w:lang w:val="ru-RU"/>
        </w:rPr>
        <w:t xml:space="preserve"> </w:t>
      </w:r>
      <w:r w:rsidR="00AC1FA2">
        <w:rPr>
          <w:kern w:val="22"/>
          <w:sz w:val="22"/>
          <w:lang w:val="ru-RU"/>
        </w:rPr>
        <w:t>д</w:t>
      </w:r>
      <w:r w:rsidRPr="00B33905">
        <w:rPr>
          <w:kern w:val="22"/>
          <w:sz w:val="22"/>
          <w:lang w:val="ru-RU"/>
        </w:rPr>
        <w:t>оговориться о</w:t>
      </w:r>
      <w:r w:rsidR="00AC1FA2">
        <w:rPr>
          <w:kern w:val="22"/>
          <w:sz w:val="22"/>
          <w:lang w:val="ru-RU"/>
        </w:rPr>
        <w:t xml:space="preserve"> ПОС </w:t>
      </w:r>
      <w:r w:rsidRPr="00B33905">
        <w:rPr>
          <w:kern w:val="22"/>
          <w:sz w:val="22"/>
          <w:lang w:val="ru-RU"/>
        </w:rPr>
        <w:t xml:space="preserve">и </w:t>
      </w:r>
      <w:r w:rsidR="00AC1FA2">
        <w:rPr>
          <w:kern w:val="22"/>
          <w:sz w:val="22"/>
          <w:lang w:val="ru-RU"/>
        </w:rPr>
        <w:t xml:space="preserve">ВСУ </w:t>
      </w:r>
      <w:r w:rsidRPr="00B33905">
        <w:rPr>
          <w:kern w:val="22"/>
          <w:sz w:val="22"/>
          <w:lang w:val="ru-RU"/>
        </w:rPr>
        <w:t>в других ситуациях</w:t>
      </w:r>
      <w:r w:rsidR="00F411BE">
        <w:rPr>
          <w:kern w:val="22"/>
          <w:sz w:val="22"/>
          <w:lang w:val="ru-RU"/>
        </w:rPr>
        <w:t xml:space="preserve"> будет </w:t>
      </w:r>
      <w:r w:rsidR="00F411BE" w:rsidRPr="00B33905">
        <w:rPr>
          <w:kern w:val="22"/>
          <w:sz w:val="22"/>
          <w:lang w:val="ru-RU"/>
        </w:rPr>
        <w:t>функциональн</w:t>
      </w:r>
      <w:r w:rsidR="00F411BE">
        <w:rPr>
          <w:kern w:val="22"/>
          <w:sz w:val="22"/>
          <w:lang w:val="ru-RU"/>
        </w:rPr>
        <w:t xml:space="preserve">о </w:t>
      </w:r>
      <w:r w:rsidR="00F411BE" w:rsidRPr="00B33905">
        <w:rPr>
          <w:kern w:val="22"/>
          <w:sz w:val="22"/>
          <w:lang w:val="ru-RU"/>
        </w:rPr>
        <w:t>невозможн</w:t>
      </w:r>
      <w:r w:rsidR="00F411BE">
        <w:rPr>
          <w:kern w:val="22"/>
          <w:sz w:val="22"/>
          <w:lang w:val="ru-RU"/>
        </w:rPr>
        <w:t>ым</w:t>
      </w:r>
      <w:r w:rsidR="009F3C3A" w:rsidRPr="00B33905">
        <w:rPr>
          <w:kern w:val="22"/>
          <w:sz w:val="22"/>
          <w:lang w:val="ru-RU"/>
        </w:rPr>
        <w:t>.</w:t>
      </w:r>
    </w:p>
    <w:p w14:paraId="4FCFDDEE" w14:textId="61AA2EE9" w:rsidR="00E600A0" w:rsidRPr="00001E0B" w:rsidRDefault="00B33905" w:rsidP="00E600A0">
      <w:pPr>
        <w:rPr>
          <w:rFonts w:cs="Times New Roman"/>
          <w:i/>
          <w:kern w:val="22"/>
          <w:sz w:val="22"/>
          <w:lang w:val="ru-RU"/>
        </w:rPr>
      </w:pPr>
      <w:r w:rsidRPr="00001E0B">
        <w:rPr>
          <w:rFonts w:cs="Times New Roman"/>
          <w:i/>
          <w:kern w:val="22"/>
          <w:sz w:val="22"/>
          <w:lang w:val="ru-RU"/>
        </w:rPr>
        <w:t xml:space="preserve">Сценарий 1. Традиционные знания, </w:t>
      </w:r>
      <w:r w:rsidRPr="00E37AF7">
        <w:rPr>
          <w:rFonts w:cs="Times New Roman"/>
          <w:i/>
          <w:kern w:val="22"/>
          <w:sz w:val="22"/>
          <w:lang w:val="ru-RU"/>
        </w:rPr>
        <w:t>которыми владеет одна группа в разных странах.</w:t>
      </w:r>
    </w:p>
    <w:p w14:paraId="1366E8DF" w14:textId="5326FA06" w:rsidR="00E600A0" w:rsidRPr="00FB4F5E" w:rsidRDefault="0081234E" w:rsidP="0082250C">
      <w:pPr>
        <w:rPr>
          <w:kern w:val="22"/>
          <w:sz w:val="22"/>
          <w:lang w:val="ru-RU"/>
        </w:rPr>
      </w:pPr>
      <w:r>
        <w:rPr>
          <w:rFonts w:cs="Times New Roman"/>
          <w:kern w:val="22"/>
          <w:sz w:val="22"/>
          <w:lang w:val="ru-RU"/>
        </w:rPr>
        <w:t>В</w:t>
      </w:r>
      <w:r w:rsidRPr="0081234E">
        <w:rPr>
          <w:rFonts w:cs="Times New Roman"/>
          <w:kern w:val="22"/>
          <w:sz w:val="22"/>
          <w:lang w:val="ru-RU"/>
        </w:rPr>
        <w:t xml:space="preserve"> качестве примера </w:t>
      </w:r>
      <w:r>
        <w:rPr>
          <w:rFonts w:cs="Times New Roman"/>
          <w:kern w:val="22"/>
          <w:sz w:val="22"/>
          <w:lang w:val="ru-RU"/>
        </w:rPr>
        <w:t>в</w:t>
      </w:r>
      <w:r w:rsidRPr="0081234E">
        <w:rPr>
          <w:rFonts w:cs="Times New Roman"/>
          <w:kern w:val="22"/>
          <w:sz w:val="22"/>
          <w:lang w:val="ru-RU"/>
        </w:rPr>
        <w:t xml:space="preserve"> этом сценари</w:t>
      </w:r>
      <w:r>
        <w:rPr>
          <w:rFonts w:cs="Times New Roman"/>
          <w:kern w:val="22"/>
          <w:sz w:val="22"/>
          <w:lang w:val="ru-RU"/>
        </w:rPr>
        <w:t>и</w:t>
      </w:r>
      <w:r w:rsidRPr="0081234E">
        <w:rPr>
          <w:rFonts w:cs="Times New Roman"/>
          <w:kern w:val="22"/>
          <w:sz w:val="22"/>
          <w:lang w:val="ru-RU"/>
        </w:rPr>
        <w:t xml:space="preserve"> могут быть рассмотрены </w:t>
      </w:r>
      <w:r>
        <w:rPr>
          <w:rFonts w:cs="Times New Roman"/>
          <w:kern w:val="22"/>
          <w:sz w:val="22"/>
          <w:lang w:val="ru-RU"/>
        </w:rPr>
        <w:t>к</w:t>
      </w:r>
      <w:r w:rsidRPr="0081234E">
        <w:rPr>
          <w:rFonts w:cs="Times New Roman"/>
          <w:kern w:val="22"/>
          <w:sz w:val="22"/>
          <w:lang w:val="ru-RU"/>
        </w:rPr>
        <w:t xml:space="preserve">оренные народы </w:t>
      </w:r>
      <w:r>
        <w:rPr>
          <w:rFonts w:cs="Times New Roman"/>
          <w:kern w:val="22"/>
          <w:sz w:val="22"/>
          <w:lang w:val="ru-RU"/>
        </w:rPr>
        <w:t>Г</w:t>
      </w:r>
      <w:r w:rsidRPr="0081234E">
        <w:rPr>
          <w:rFonts w:cs="Times New Roman"/>
          <w:kern w:val="22"/>
          <w:sz w:val="22"/>
          <w:lang w:val="ru-RU"/>
        </w:rPr>
        <w:t xml:space="preserve">уна. </w:t>
      </w:r>
      <w:r>
        <w:rPr>
          <w:rFonts w:cs="Times New Roman"/>
          <w:kern w:val="22"/>
          <w:sz w:val="22"/>
          <w:lang w:val="ru-RU"/>
        </w:rPr>
        <w:t xml:space="preserve">Они проживают </w:t>
      </w:r>
      <w:r w:rsidRPr="00B33905">
        <w:rPr>
          <w:rFonts w:cs="Times New Roman"/>
          <w:kern w:val="22"/>
          <w:sz w:val="22"/>
          <w:lang w:val="ru-RU"/>
        </w:rPr>
        <w:t>в Панаме</w:t>
      </w:r>
      <w:r>
        <w:rPr>
          <w:rFonts w:cs="Times New Roman"/>
          <w:kern w:val="22"/>
          <w:sz w:val="22"/>
          <w:lang w:val="ru-RU"/>
        </w:rPr>
        <w:t xml:space="preserve"> и</w:t>
      </w:r>
      <w:r w:rsidRPr="00B33905">
        <w:rPr>
          <w:rFonts w:cs="Times New Roman"/>
          <w:kern w:val="22"/>
          <w:sz w:val="22"/>
          <w:lang w:val="ru-RU"/>
        </w:rPr>
        <w:t xml:space="preserve"> в Колумбии</w:t>
      </w:r>
      <w:r>
        <w:rPr>
          <w:rFonts w:cs="Times New Roman"/>
          <w:kern w:val="22"/>
          <w:sz w:val="22"/>
          <w:lang w:val="ru-RU"/>
        </w:rPr>
        <w:t xml:space="preserve">, </w:t>
      </w:r>
      <w:r w:rsidRPr="00B33905">
        <w:rPr>
          <w:rFonts w:cs="Times New Roman"/>
          <w:kern w:val="22"/>
          <w:sz w:val="22"/>
          <w:lang w:val="ru-RU"/>
        </w:rPr>
        <w:t xml:space="preserve">представляют собой единую группу и не </w:t>
      </w:r>
      <w:r>
        <w:rPr>
          <w:rFonts w:cs="Times New Roman"/>
          <w:kern w:val="22"/>
          <w:sz w:val="22"/>
          <w:lang w:val="ru-RU"/>
        </w:rPr>
        <w:t>признают</w:t>
      </w:r>
      <w:r w:rsidRPr="00B33905">
        <w:rPr>
          <w:rFonts w:cs="Times New Roman"/>
          <w:kern w:val="22"/>
          <w:sz w:val="22"/>
          <w:lang w:val="ru-RU"/>
        </w:rPr>
        <w:t xml:space="preserve"> геополитические границы. </w:t>
      </w:r>
      <w:r>
        <w:rPr>
          <w:rFonts w:cs="Times New Roman"/>
          <w:kern w:val="22"/>
          <w:sz w:val="22"/>
          <w:lang w:val="ru-RU"/>
        </w:rPr>
        <w:t>П</w:t>
      </w:r>
      <w:r w:rsidRPr="00B33905">
        <w:rPr>
          <w:rFonts w:cs="Times New Roman"/>
          <w:kern w:val="22"/>
          <w:sz w:val="22"/>
          <w:lang w:val="ru-RU"/>
        </w:rPr>
        <w:t xml:space="preserve">равительство Панамы консультируется с представителями </w:t>
      </w:r>
      <w:r>
        <w:rPr>
          <w:rFonts w:cs="Times New Roman"/>
          <w:kern w:val="22"/>
          <w:sz w:val="22"/>
          <w:lang w:val="ru-RU"/>
        </w:rPr>
        <w:t>народа Г</w:t>
      </w:r>
      <w:r w:rsidRPr="00B33905">
        <w:rPr>
          <w:rFonts w:cs="Times New Roman"/>
          <w:kern w:val="22"/>
          <w:sz w:val="22"/>
          <w:lang w:val="ru-RU"/>
        </w:rPr>
        <w:t xml:space="preserve">уна </w:t>
      </w:r>
      <w:r>
        <w:rPr>
          <w:rFonts w:cs="Times New Roman"/>
          <w:kern w:val="22"/>
          <w:sz w:val="22"/>
          <w:lang w:val="ru-RU"/>
        </w:rPr>
        <w:t>в</w:t>
      </w:r>
      <w:r w:rsidRPr="00B33905">
        <w:rPr>
          <w:rFonts w:cs="Times New Roman"/>
          <w:kern w:val="22"/>
          <w:sz w:val="22"/>
          <w:lang w:val="ru-RU"/>
        </w:rPr>
        <w:t xml:space="preserve"> отношении соглашений </w:t>
      </w:r>
      <w:r>
        <w:rPr>
          <w:rFonts w:cs="Times New Roman"/>
          <w:kern w:val="22"/>
          <w:sz w:val="22"/>
          <w:lang w:val="ru-RU"/>
        </w:rPr>
        <w:t>ДГРСИВ</w:t>
      </w:r>
      <w:r w:rsidRPr="00B33905">
        <w:rPr>
          <w:rFonts w:cs="Times New Roman"/>
          <w:kern w:val="22"/>
          <w:sz w:val="22"/>
          <w:lang w:val="ru-RU"/>
        </w:rPr>
        <w:t xml:space="preserve">, касающихся </w:t>
      </w:r>
      <w:r>
        <w:rPr>
          <w:rFonts w:cs="Times New Roman"/>
          <w:kern w:val="22"/>
          <w:sz w:val="22"/>
          <w:lang w:val="ru-RU"/>
        </w:rPr>
        <w:t xml:space="preserve">их </w:t>
      </w:r>
      <w:r w:rsidRPr="00B33905">
        <w:rPr>
          <w:rFonts w:cs="Times New Roman"/>
          <w:kern w:val="22"/>
          <w:sz w:val="22"/>
          <w:lang w:val="ru-RU"/>
        </w:rPr>
        <w:t xml:space="preserve">традиционных знаний и панамских генетических ресурсов, и в </w:t>
      </w:r>
      <w:r>
        <w:rPr>
          <w:rFonts w:cs="Times New Roman"/>
          <w:kern w:val="22"/>
          <w:sz w:val="22"/>
          <w:lang w:val="ru-RU"/>
        </w:rPr>
        <w:t xml:space="preserve">том </w:t>
      </w:r>
      <w:r w:rsidRPr="00B33905">
        <w:rPr>
          <w:rFonts w:cs="Times New Roman"/>
          <w:kern w:val="22"/>
          <w:sz w:val="22"/>
          <w:lang w:val="ru-RU"/>
        </w:rPr>
        <w:t>случае</w:t>
      </w:r>
      <w:r>
        <w:rPr>
          <w:rFonts w:cs="Times New Roman"/>
          <w:kern w:val="22"/>
          <w:sz w:val="22"/>
          <w:lang w:val="ru-RU"/>
        </w:rPr>
        <w:t xml:space="preserve">, когда </w:t>
      </w:r>
      <w:r w:rsidRPr="00B33905">
        <w:rPr>
          <w:rFonts w:cs="Times New Roman"/>
          <w:kern w:val="22"/>
          <w:sz w:val="22"/>
          <w:lang w:val="ru-RU"/>
        </w:rPr>
        <w:t>соглашени</w:t>
      </w:r>
      <w:r>
        <w:rPr>
          <w:rFonts w:cs="Times New Roman"/>
          <w:kern w:val="22"/>
          <w:sz w:val="22"/>
          <w:lang w:val="ru-RU"/>
        </w:rPr>
        <w:t>е достигнуто</w:t>
      </w:r>
      <w:r w:rsidRPr="00B33905">
        <w:rPr>
          <w:rFonts w:cs="Times New Roman"/>
          <w:kern w:val="22"/>
          <w:sz w:val="22"/>
          <w:lang w:val="ru-RU"/>
        </w:rPr>
        <w:t xml:space="preserve">, </w:t>
      </w:r>
      <w:r>
        <w:rPr>
          <w:rFonts w:cs="Times New Roman"/>
          <w:kern w:val="22"/>
          <w:sz w:val="22"/>
          <w:lang w:val="ru-RU"/>
        </w:rPr>
        <w:t xml:space="preserve">способствует </w:t>
      </w:r>
      <w:r w:rsidRPr="00B33905">
        <w:rPr>
          <w:rFonts w:cs="Times New Roman"/>
          <w:kern w:val="22"/>
          <w:sz w:val="22"/>
          <w:lang w:val="ru-RU"/>
        </w:rPr>
        <w:t>распределени</w:t>
      </w:r>
      <w:r>
        <w:rPr>
          <w:rFonts w:cs="Times New Roman"/>
          <w:kern w:val="22"/>
          <w:sz w:val="22"/>
          <w:lang w:val="ru-RU"/>
        </w:rPr>
        <w:t>ю</w:t>
      </w:r>
      <w:r w:rsidRPr="00B33905">
        <w:rPr>
          <w:rFonts w:cs="Times New Roman"/>
          <w:kern w:val="22"/>
          <w:sz w:val="22"/>
          <w:lang w:val="ru-RU"/>
        </w:rPr>
        <w:t xml:space="preserve"> выгод для группы, не обращая внимания на тот факт, что группа физически </w:t>
      </w:r>
      <w:r>
        <w:rPr>
          <w:rFonts w:cs="Times New Roman"/>
          <w:kern w:val="22"/>
          <w:sz w:val="22"/>
          <w:lang w:val="ru-RU"/>
        </w:rPr>
        <w:t>проживает</w:t>
      </w:r>
      <w:r w:rsidRPr="00B33905">
        <w:rPr>
          <w:rFonts w:cs="Times New Roman"/>
          <w:kern w:val="22"/>
          <w:sz w:val="22"/>
          <w:lang w:val="ru-RU"/>
        </w:rPr>
        <w:t xml:space="preserve"> в двух странах. </w:t>
      </w:r>
      <w:r>
        <w:rPr>
          <w:rFonts w:cs="Times New Roman"/>
          <w:kern w:val="22"/>
          <w:sz w:val="22"/>
          <w:lang w:val="ru-RU"/>
        </w:rPr>
        <w:t>П</w:t>
      </w:r>
      <w:r w:rsidRPr="00B33905">
        <w:rPr>
          <w:rFonts w:cs="Times New Roman"/>
          <w:kern w:val="22"/>
          <w:sz w:val="22"/>
          <w:lang w:val="ru-RU"/>
        </w:rPr>
        <w:t>равительство</w:t>
      </w:r>
      <w:r w:rsidRPr="00FB4F5E">
        <w:rPr>
          <w:rFonts w:cs="Times New Roman"/>
          <w:kern w:val="22"/>
          <w:sz w:val="22"/>
          <w:lang w:val="ru-RU"/>
        </w:rPr>
        <w:t xml:space="preserve"> </w:t>
      </w:r>
      <w:r w:rsidRPr="00B33905">
        <w:rPr>
          <w:rFonts w:cs="Times New Roman"/>
          <w:kern w:val="22"/>
          <w:sz w:val="22"/>
          <w:lang w:val="ru-RU"/>
        </w:rPr>
        <w:t>Колумбии</w:t>
      </w:r>
      <w:r w:rsidRPr="00FB4F5E">
        <w:rPr>
          <w:rFonts w:cs="Times New Roman"/>
          <w:kern w:val="22"/>
          <w:sz w:val="22"/>
          <w:lang w:val="ru-RU"/>
        </w:rPr>
        <w:t xml:space="preserve">, </w:t>
      </w:r>
      <w:r>
        <w:rPr>
          <w:rFonts w:cs="Times New Roman"/>
          <w:kern w:val="22"/>
          <w:sz w:val="22"/>
          <w:lang w:val="ru-RU"/>
        </w:rPr>
        <w:t>по</w:t>
      </w:r>
      <w:r w:rsidRPr="00FB4F5E">
        <w:rPr>
          <w:rFonts w:cs="Times New Roman"/>
          <w:kern w:val="22"/>
          <w:sz w:val="22"/>
          <w:lang w:val="ru-RU"/>
        </w:rPr>
        <w:t>-</w:t>
      </w:r>
      <w:r w:rsidRPr="00B33905">
        <w:rPr>
          <w:rFonts w:cs="Times New Roman"/>
          <w:kern w:val="22"/>
          <w:sz w:val="22"/>
          <w:lang w:val="ru-RU"/>
        </w:rPr>
        <w:t>видим</w:t>
      </w:r>
      <w:r>
        <w:rPr>
          <w:rFonts w:cs="Times New Roman"/>
          <w:kern w:val="22"/>
          <w:sz w:val="22"/>
          <w:lang w:val="ru-RU"/>
        </w:rPr>
        <w:t>ому</w:t>
      </w:r>
      <w:r w:rsidRPr="00FB4F5E">
        <w:rPr>
          <w:rFonts w:cs="Times New Roman"/>
          <w:kern w:val="22"/>
          <w:sz w:val="22"/>
          <w:lang w:val="ru-RU"/>
        </w:rPr>
        <w:t xml:space="preserve">, </w:t>
      </w:r>
      <w:r w:rsidRPr="00B33905">
        <w:rPr>
          <w:rFonts w:cs="Times New Roman"/>
          <w:kern w:val="22"/>
          <w:sz w:val="22"/>
          <w:lang w:val="ru-RU"/>
        </w:rPr>
        <w:t>придерживается</w:t>
      </w:r>
      <w:r w:rsidRPr="00FB4F5E">
        <w:rPr>
          <w:rFonts w:cs="Times New Roman"/>
          <w:kern w:val="22"/>
          <w:sz w:val="22"/>
          <w:lang w:val="ru-RU"/>
        </w:rPr>
        <w:t xml:space="preserve"> </w:t>
      </w:r>
      <w:r w:rsidRPr="00B33905">
        <w:rPr>
          <w:rFonts w:cs="Times New Roman"/>
          <w:kern w:val="22"/>
          <w:sz w:val="22"/>
          <w:lang w:val="ru-RU"/>
        </w:rPr>
        <w:t>того</w:t>
      </w:r>
      <w:r w:rsidRPr="00FB4F5E">
        <w:rPr>
          <w:rFonts w:cs="Times New Roman"/>
          <w:kern w:val="22"/>
          <w:sz w:val="22"/>
          <w:lang w:val="ru-RU"/>
        </w:rPr>
        <w:t xml:space="preserve"> </w:t>
      </w:r>
      <w:r w:rsidRPr="00B33905">
        <w:rPr>
          <w:rFonts w:cs="Times New Roman"/>
          <w:kern w:val="22"/>
          <w:sz w:val="22"/>
          <w:lang w:val="ru-RU"/>
        </w:rPr>
        <w:t>же</w:t>
      </w:r>
      <w:r w:rsidRPr="00FB4F5E">
        <w:rPr>
          <w:rFonts w:cs="Times New Roman"/>
          <w:kern w:val="22"/>
          <w:sz w:val="22"/>
          <w:lang w:val="ru-RU"/>
        </w:rPr>
        <w:t xml:space="preserve"> </w:t>
      </w:r>
      <w:r w:rsidRPr="00B33905">
        <w:rPr>
          <w:rFonts w:cs="Times New Roman"/>
          <w:kern w:val="22"/>
          <w:sz w:val="22"/>
          <w:lang w:val="ru-RU"/>
        </w:rPr>
        <w:t>подхода</w:t>
      </w:r>
      <w:r w:rsidRPr="00FB4F5E">
        <w:rPr>
          <w:rFonts w:cs="Times New Roman"/>
          <w:kern w:val="22"/>
          <w:sz w:val="22"/>
          <w:lang w:val="ru-RU"/>
        </w:rPr>
        <w:t>.</w:t>
      </w:r>
      <w:r w:rsidR="00E600A0" w:rsidRPr="002364AB">
        <w:rPr>
          <w:rStyle w:val="FootnoteReference"/>
          <w:kern w:val="22"/>
          <w:sz w:val="22"/>
          <w:lang w:val="en-GB"/>
        </w:rPr>
        <w:footnoteReference w:id="169"/>
      </w:r>
      <w:r w:rsidR="00E600A0" w:rsidRPr="00FB4F5E">
        <w:rPr>
          <w:rFonts w:cs="Times New Roman"/>
          <w:kern w:val="22"/>
          <w:sz w:val="22"/>
          <w:lang w:val="ru-RU"/>
        </w:rPr>
        <w:t xml:space="preserve"> </w:t>
      </w:r>
      <w:r w:rsidR="00FB4F5E">
        <w:rPr>
          <w:rFonts w:cs="Times New Roman"/>
          <w:kern w:val="22"/>
          <w:sz w:val="22"/>
          <w:lang w:val="ru-RU"/>
        </w:rPr>
        <w:t>Таком</w:t>
      </w:r>
      <w:r w:rsidR="00FB4F5E" w:rsidRPr="00FB4F5E">
        <w:rPr>
          <w:rFonts w:cs="Times New Roman"/>
          <w:kern w:val="22"/>
          <w:sz w:val="22"/>
          <w:lang w:val="ru-RU"/>
        </w:rPr>
        <w:t xml:space="preserve"> </w:t>
      </w:r>
      <w:r w:rsidR="00FB4F5E">
        <w:rPr>
          <w:rFonts w:cs="Times New Roman"/>
          <w:kern w:val="22"/>
          <w:sz w:val="22"/>
          <w:lang w:val="ru-RU"/>
        </w:rPr>
        <w:t>образом</w:t>
      </w:r>
      <w:r w:rsidR="00FB4F5E" w:rsidRPr="00FB4F5E">
        <w:rPr>
          <w:rFonts w:cs="Times New Roman"/>
          <w:kern w:val="22"/>
          <w:sz w:val="22"/>
          <w:lang w:val="ru-RU"/>
        </w:rPr>
        <w:t xml:space="preserve"> </w:t>
      </w:r>
      <w:r w:rsidR="00FB4F5E">
        <w:rPr>
          <w:rFonts w:cs="Times New Roman"/>
          <w:kern w:val="22"/>
          <w:sz w:val="22"/>
          <w:lang w:val="ru-RU"/>
        </w:rPr>
        <w:t>этот</w:t>
      </w:r>
      <w:r w:rsidR="00FB4F5E" w:rsidRPr="00FB4F5E">
        <w:rPr>
          <w:rFonts w:cs="Times New Roman"/>
          <w:kern w:val="22"/>
          <w:sz w:val="22"/>
          <w:lang w:val="ru-RU"/>
        </w:rPr>
        <w:t xml:space="preserve"> </w:t>
      </w:r>
      <w:r w:rsidR="00FB4F5E">
        <w:rPr>
          <w:rFonts w:cs="Times New Roman"/>
          <w:kern w:val="22"/>
          <w:sz w:val="22"/>
          <w:lang w:val="ru-RU"/>
        </w:rPr>
        <w:t>тип</w:t>
      </w:r>
      <w:r w:rsidR="00B33905" w:rsidRPr="00FB4F5E">
        <w:rPr>
          <w:rFonts w:cs="Times New Roman"/>
          <w:kern w:val="22"/>
          <w:sz w:val="22"/>
          <w:lang w:val="ru-RU"/>
        </w:rPr>
        <w:t xml:space="preserve"> </w:t>
      </w:r>
      <w:r w:rsidR="00B33905" w:rsidRPr="00B33905">
        <w:rPr>
          <w:rFonts w:cs="Times New Roman"/>
          <w:kern w:val="22"/>
          <w:sz w:val="22"/>
          <w:lang w:val="ru-RU"/>
        </w:rPr>
        <w:t>сценари</w:t>
      </w:r>
      <w:r w:rsidR="00FB4F5E">
        <w:rPr>
          <w:rFonts w:cs="Times New Roman"/>
          <w:kern w:val="22"/>
          <w:sz w:val="22"/>
          <w:lang w:val="ru-RU"/>
        </w:rPr>
        <w:t>я</w:t>
      </w:r>
      <w:r w:rsidR="00B33905" w:rsidRPr="00FB4F5E">
        <w:rPr>
          <w:rFonts w:cs="Times New Roman"/>
          <w:kern w:val="22"/>
          <w:sz w:val="22"/>
          <w:lang w:val="ru-RU"/>
        </w:rPr>
        <w:t xml:space="preserve"> </w:t>
      </w:r>
      <w:r w:rsidR="00B33905" w:rsidRPr="00B33905">
        <w:rPr>
          <w:rFonts w:cs="Times New Roman"/>
          <w:kern w:val="22"/>
          <w:sz w:val="22"/>
          <w:lang w:val="ru-RU"/>
        </w:rPr>
        <w:t>может</w:t>
      </w:r>
      <w:r w:rsidR="00B33905" w:rsidRPr="00FB4F5E">
        <w:rPr>
          <w:rFonts w:cs="Times New Roman"/>
          <w:kern w:val="22"/>
          <w:sz w:val="22"/>
          <w:lang w:val="ru-RU"/>
        </w:rPr>
        <w:t xml:space="preserve"> </w:t>
      </w:r>
      <w:r w:rsidR="00B33905" w:rsidRPr="00B33905">
        <w:rPr>
          <w:rFonts w:cs="Times New Roman"/>
          <w:kern w:val="22"/>
          <w:sz w:val="22"/>
          <w:lang w:val="ru-RU"/>
        </w:rPr>
        <w:t>быть</w:t>
      </w:r>
      <w:r w:rsidR="00B33905" w:rsidRPr="00FB4F5E">
        <w:rPr>
          <w:rFonts w:cs="Times New Roman"/>
          <w:kern w:val="22"/>
          <w:sz w:val="22"/>
          <w:lang w:val="ru-RU"/>
        </w:rPr>
        <w:t xml:space="preserve"> </w:t>
      </w:r>
      <w:r w:rsidR="00B33905" w:rsidRPr="00B33905">
        <w:rPr>
          <w:rFonts w:cs="Times New Roman"/>
          <w:kern w:val="22"/>
          <w:sz w:val="22"/>
          <w:lang w:val="ru-RU"/>
        </w:rPr>
        <w:t>рассмотрен</w:t>
      </w:r>
      <w:r w:rsidR="00B33905" w:rsidRPr="00FB4F5E">
        <w:rPr>
          <w:rFonts w:cs="Times New Roman"/>
          <w:kern w:val="22"/>
          <w:sz w:val="22"/>
          <w:lang w:val="ru-RU"/>
        </w:rPr>
        <w:t xml:space="preserve"> </w:t>
      </w:r>
      <w:r w:rsidR="00B33905" w:rsidRPr="00B33905">
        <w:rPr>
          <w:rFonts w:cs="Times New Roman"/>
          <w:kern w:val="22"/>
          <w:sz w:val="22"/>
          <w:lang w:val="ru-RU"/>
        </w:rPr>
        <w:t>в</w:t>
      </w:r>
      <w:r w:rsidR="00B33905" w:rsidRPr="00FB4F5E">
        <w:rPr>
          <w:rFonts w:cs="Times New Roman"/>
          <w:kern w:val="22"/>
          <w:sz w:val="22"/>
          <w:lang w:val="ru-RU"/>
        </w:rPr>
        <w:t xml:space="preserve"> </w:t>
      </w:r>
      <w:r w:rsidR="00B33905" w:rsidRPr="00B33905">
        <w:rPr>
          <w:rFonts w:cs="Times New Roman"/>
          <w:kern w:val="22"/>
          <w:sz w:val="22"/>
          <w:lang w:val="ru-RU"/>
        </w:rPr>
        <w:t>соответствии</w:t>
      </w:r>
      <w:r w:rsidR="00B33905" w:rsidRPr="00FB4F5E">
        <w:rPr>
          <w:rFonts w:cs="Times New Roman"/>
          <w:kern w:val="22"/>
          <w:sz w:val="22"/>
          <w:lang w:val="ru-RU"/>
        </w:rPr>
        <w:t xml:space="preserve"> </w:t>
      </w:r>
      <w:r w:rsidR="00B33905" w:rsidRPr="00B33905">
        <w:rPr>
          <w:rFonts w:cs="Times New Roman"/>
          <w:kern w:val="22"/>
          <w:sz w:val="22"/>
          <w:lang w:val="ru-RU"/>
        </w:rPr>
        <w:t>со</w:t>
      </w:r>
      <w:r w:rsidR="00B33905" w:rsidRPr="00FB4F5E">
        <w:rPr>
          <w:rFonts w:cs="Times New Roman"/>
          <w:kern w:val="22"/>
          <w:sz w:val="22"/>
          <w:lang w:val="ru-RU"/>
        </w:rPr>
        <w:t xml:space="preserve"> </w:t>
      </w:r>
      <w:r w:rsidR="00B33905" w:rsidRPr="00B33905">
        <w:rPr>
          <w:rFonts w:cs="Times New Roman"/>
          <w:kern w:val="22"/>
          <w:sz w:val="22"/>
          <w:lang w:val="ru-RU"/>
        </w:rPr>
        <w:t>статьей</w:t>
      </w:r>
      <w:r w:rsidR="00B33905" w:rsidRPr="00FB4F5E">
        <w:rPr>
          <w:rFonts w:cs="Times New Roman"/>
          <w:kern w:val="22"/>
          <w:sz w:val="22"/>
          <w:lang w:val="ru-RU"/>
        </w:rPr>
        <w:t xml:space="preserve"> 11 </w:t>
      </w:r>
      <w:r w:rsidR="00B33905" w:rsidRPr="00B33905">
        <w:rPr>
          <w:rFonts w:cs="Times New Roman"/>
          <w:kern w:val="22"/>
          <w:sz w:val="22"/>
          <w:lang w:val="ru-RU"/>
        </w:rPr>
        <w:t>Протокола</w:t>
      </w:r>
      <w:r w:rsidR="00B33905" w:rsidRPr="00FB4F5E">
        <w:rPr>
          <w:rFonts w:cs="Times New Roman"/>
          <w:kern w:val="22"/>
          <w:sz w:val="22"/>
          <w:lang w:val="ru-RU"/>
        </w:rPr>
        <w:t xml:space="preserve">. </w:t>
      </w:r>
      <w:r w:rsidR="00FB4F5E">
        <w:rPr>
          <w:rFonts w:cs="Times New Roman"/>
          <w:kern w:val="22"/>
          <w:sz w:val="22"/>
          <w:lang w:val="ru-RU"/>
        </w:rPr>
        <w:t>Однако с</w:t>
      </w:r>
      <w:r w:rsidR="00B33905" w:rsidRPr="00B33905">
        <w:rPr>
          <w:rFonts w:cs="Times New Roman"/>
          <w:kern w:val="22"/>
          <w:sz w:val="22"/>
          <w:lang w:val="ru-RU"/>
        </w:rPr>
        <w:t>ледует отметить, что Коста-Рика определила</w:t>
      </w:r>
      <w:r w:rsidR="00FB4F5E">
        <w:rPr>
          <w:rFonts w:cs="Times New Roman"/>
          <w:kern w:val="22"/>
          <w:sz w:val="22"/>
          <w:lang w:val="ru-RU"/>
        </w:rPr>
        <w:t xml:space="preserve"> на примере народа</w:t>
      </w:r>
      <w:r w:rsidR="00B33905" w:rsidRPr="00B33905">
        <w:rPr>
          <w:rFonts w:cs="Times New Roman"/>
          <w:kern w:val="22"/>
          <w:sz w:val="22"/>
          <w:lang w:val="ru-RU"/>
        </w:rPr>
        <w:t xml:space="preserve"> </w:t>
      </w:r>
      <w:r w:rsidR="0082250C">
        <w:rPr>
          <w:rFonts w:cs="Times New Roman"/>
          <w:kern w:val="22"/>
          <w:sz w:val="22"/>
          <w:lang w:val="ru-RU"/>
        </w:rPr>
        <w:t>н</w:t>
      </w:r>
      <w:r w:rsidR="00B33905" w:rsidRPr="00B33905">
        <w:rPr>
          <w:rFonts w:cs="Times New Roman"/>
          <w:kern w:val="22"/>
          <w:sz w:val="22"/>
          <w:lang w:val="ru-RU"/>
        </w:rPr>
        <w:t>гобе</w:t>
      </w:r>
      <w:r w:rsidR="0082250C">
        <w:rPr>
          <w:rFonts w:cs="Times New Roman"/>
          <w:kern w:val="22"/>
          <w:sz w:val="22"/>
          <w:lang w:val="ru-RU"/>
        </w:rPr>
        <w:t>-б</w:t>
      </w:r>
      <w:r w:rsidR="00FB4F5E">
        <w:rPr>
          <w:rFonts w:cs="Times New Roman"/>
          <w:kern w:val="22"/>
          <w:sz w:val="22"/>
          <w:lang w:val="ru-RU"/>
        </w:rPr>
        <w:t>угле</w:t>
      </w:r>
      <w:r w:rsidR="00B33905" w:rsidRPr="00B33905">
        <w:rPr>
          <w:rFonts w:cs="Times New Roman"/>
          <w:kern w:val="22"/>
          <w:sz w:val="22"/>
          <w:lang w:val="ru-RU"/>
        </w:rPr>
        <w:t>, прожива</w:t>
      </w:r>
      <w:r w:rsidR="00FB4F5E">
        <w:rPr>
          <w:rFonts w:cs="Times New Roman"/>
          <w:kern w:val="22"/>
          <w:sz w:val="22"/>
          <w:lang w:val="ru-RU"/>
        </w:rPr>
        <w:t>ющего</w:t>
      </w:r>
      <w:r w:rsidR="00B33905" w:rsidRPr="00B33905">
        <w:rPr>
          <w:rFonts w:cs="Times New Roman"/>
          <w:kern w:val="22"/>
          <w:sz w:val="22"/>
          <w:lang w:val="ru-RU"/>
        </w:rPr>
        <w:t xml:space="preserve"> в Коста-Рике и </w:t>
      </w:r>
      <w:r w:rsidR="00FB4F5E">
        <w:rPr>
          <w:rFonts w:cs="Times New Roman"/>
          <w:kern w:val="22"/>
          <w:sz w:val="22"/>
          <w:lang w:val="ru-RU"/>
        </w:rPr>
        <w:t xml:space="preserve">в </w:t>
      </w:r>
      <w:r w:rsidR="00B33905" w:rsidRPr="00B33905">
        <w:rPr>
          <w:rFonts w:cs="Times New Roman"/>
          <w:kern w:val="22"/>
          <w:sz w:val="22"/>
          <w:lang w:val="ru-RU"/>
        </w:rPr>
        <w:t>Панаме, возможны</w:t>
      </w:r>
      <w:r w:rsidR="00FB4F5E">
        <w:rPr>
          <w:rFonts w:cs="Times New Roman"/>
          <w:kern w:val="22"/>
          <w:sz w:val="22"/>
          <w:lang w:val="ru-RU"/>
        </w:rPr>
        <w:t>й</w:t>
      </w:r>
      <w:r w:rsidR="00B33905" w:rsidRPr="00B33905">
        <w:rPr>
          <w:rFonts w:cs="Times New Roman"/>
          <w:kern w:val="22"/>
          <w:sz w:val="22"/>
          <w:lang w:val="ru-RU"/>
        </w:rPr>
        <w:t xml:space="preserve"> глобальны</w:t>
      </w:r>
      <w:r w:rsidR="00FB4F5E">
        <w:rPr>
          <w:rFonts w:cs="Times New Roman"/>
          <w:kern w:val="22"/>
          <w:sz w:val="22"/>
          <w:lang w:val="ru-RU"/>
        </w:rPr>
        <w:t>й</w:t>
      </w:r>
      <w:r w:rsidR="00B33905" w:rsidRPr="00B33905">
        <w:rPr>
          <w:rFonts w:cs="Times New Roman"/>
          <w:kern w:val="22"/>
          <w:sz w:val="22"/>
          <w:lang w:val="ru-RU"/>
        </w:rPr>
        <w:t xml:space="preserve"> многосторонни</w:t>
      </w:r>
      <w:r w:rsidR="00FB4F5E">
        <w:rPr>
          <w:rFonts w:cs="Times New Roman"/>
          <w:kern w:val="22"/>
          <w:sz w:val="22"/>
          <w:lang w:val="ru-RU"/>
        </w:rPr>
        <w:t>й</w:t>
      </w:r>
      <w:r w:rsidR="00B33905" w:rsidRPr="00B33905">
        <w:rPr>
          <w:rFonts w:cs="Times New Roman"/>
          <w:kern w:val="22"/>
          <w:sz w:val="22"/>
          <w:lang w:val="ru-RU"/>
        </w:rPr>
        <w:t xml:space="preserve"> механизм совместного использования выгод</w:t>
      </w:r>
      <w:r w:rsidR="00E600A0" w:rsidRPr="00B33905">
        <w:rPr>
          <w:rFonts w:cs="Times New Roman"/>
          <w:kern w:val="22"/>
          <w:sz w:val="22"/>
          <w:lang w:val="ru-RU"/>
        </w:rPr>
        <w:t>.</w:t>
      </w:r>
      <w:r w:rsidR="00E600A0" w:rsidRPr="002364AB">
        <w:rPr>
          <w:rStyle w:val="FootnoteReference"/>
          <w:kern w:val="22"/>
          <w:sz w:val="22"/>
          <w:lang w:val="en-GB"/>
        </w:rPr>
        <w:footnoteReference w:id="170"/>
      </w:r>
    </w:p>
    <w:p w14:paraId="6E007911" w14:textId="05CDA9E3" w:rsidR="00E600A0" w:rsidRPr="00E37AF7" w:rsidRDefault="00B33905" w:rsidP="00E600A0">
      <w:pPr>
        <w:rPr>
          <w:i/>
          <w:kern w:val="22"/>
          <w:sz w:val="22"/>
          <w:lang w:val="ru-RU"/>
        </w:rPr>
      </w:pPr>
      <w:r w:rsidRPr="00E37AF7">
        <w:rPr>
          <w:i/>
          <w:kern w:val="22"/>
          <w:sz w:val="22"/>
          <w:lang w:val="ru-RU"/>
        </w:rPr>
        <w:t>Сценарий 2. Традиционные знания, которыми владеют несколько групп, расположенн</w:t>
      </w:r>
      <w:r w:rsidR="00E924D1" w:rsidRPr="00E37AF7">
        <w:rPr>
          <w:i/>
          <w:kern w:val="22"/>
          <w:sz w:val="22"/>
          <w:lang w:val="ru-RU"/>
        </w:rPr>
        <w:t>ых</w:t>
      </w:r>
      <w:r w:rsidRPr="00E37AF7">
        <w:rPr>
          <w:i/>
          <w:kern w:val="22"/>
          <w:sz w:val="22"/>
          <w:lang w:val="ru-RU"/>
        </w:rPr>
        <w:t xml:space="preserve"> в разных странах.</w:t>
      </w:r>
    </w:p>
    <w:p w14:paraId="23317B03" w14:textId="50D1E22E" w:rsidR="00E600A0" w:rsidRPr="00E37AF7" w:rsidRDefault="00F540DB" w:rsidP="00E600A0">
      <w:pPr>
        <w:rPr>
          <w:kern w:val="22"/>
          <w:sz w:val="22"/>
          <w:lang w:val="ru-RU"/>
        </w:rPr>
      </w:pPr>
      <w:r>
        <w:rPr>
          <w:kern w:val="22"/>
          <w:sz w:val="22"/>
          <w:lang w:val="ru-RU"/>
        </w:rPr>
        <w:t>П</w:t>
      </w:r>
      <w:r w:rsidR="00E924D1">
        <w:rPr>
          <w:kern w:val="22"/>
          <w:sz w:val="22"/>
          <w:lang w:val="ru-RU"/>
        </w:rPr>
        <w:t>редставленные</w:t>
      </w:r>
      <w:r w:rsidR="00E924D1" w:rsidRPr="00760D93">
        <w:rPr>
          <w:kern w:val="22"/>
          <w:sz w:val="22"/>
          <w:lang w:val="ru-RU"/>
        </w:rPr>
        <w:t xml:space="preserve"> </w:t>
      </w:r>
      <w:r w:rsidR="00B33905" w:rsidRPr="00760D93">
        <w:rPr>
          <w:kern w:val="22"/>
          <w:sz w:val="22"/>
          <w:lang w:val="ru-RU"/>
        </w:rPr>
        <w:t>в Сценарии 2</w:t>
      </w:r>
      <w:r>
        <w:rPr>
          <w:kern w:val="22"/>
          <w:sz w:val="22"/>
          <w:lang w:val="ru-RU"/>
        </w:rPr>
        <w:t xml:space="preserve"> с</w:t>
      </w:r>
      <w:r w:rsidRPr="00760D93">
        <w:rPr>
          <w:kern w:val="22"/>
          <w:sz w:val="22"/>
          <w:lang w:val="ru-RU"/>
        </w:rPr>
        <w:t>лучаи</w:t>
      </w:r>
      <w:r>
        <w:rPr>
          <w:kern w:val="22"/>
          <w:sz w:val="22"/>
          <w:lang w:val="ru-RU"/>
        </w:rPr>
        <w:t xml:space="preserve"> </w:t>
      </w:r>
      <w:r w:rsidR="00B33905" w:rsidRPr="00760D93">
        <w:rPr>
          <w:kern w:val="22"/>
          <w:sz w:val="22"/>
          <w:lang w:val="ru-RU"/>
        </w:rPr>
        <w:t xml:space="preserve">могут быть одними из самых сложных для рассмотрения в двустороннем контексте </w:t>
      </w:r>
      <w:r w:rsidR="00E924D1">
        <w:rPr>
          <w:kern w:val="22"/>
          <w:sz w:val="22"/>
          <w:lang w:val="ru-RU"/>
        </w:rPr>
        <w:t>ДГРСИВ</w:t>
      </w:r>
      <w:r w:rsidR="00B33905" w:rsidRPr="00760D93">
        <w:rPr>
          <w:kern w:val="22"/>
          <w:sz w:val="22"/>
          <w:lang w:val="ru-RU"/>
        </w:rPr>
        <w:t xml:space="preserve">. </w:t>
      </w:r>
      <w:r w:rsidR="00760D93">
        <w:rPr>
          <w:kern w:val="22"/>
          <w:sz w:val="22"/>
          <w:lang w:val="ru-RU"/>
        </w:rPr>
        <w:t xml:space="preserve">К </w:t>
      </w:r>
      <w:r w:rsidR="00760D93" w:rsidRPr="00B33905">
        <w:rPr>
          <w:kern w:val="22"/>
          <w:sz w:val="22"/>
          <w:lang w:val="ru-RU"/>
        </w:rPr>
        <w:t xml:space="preserve">изменяющимися или </w:t>
      </w:r>
      <w:r w:rsidR="00E64470">
        <w:rPr>
          <w:kern w:val="22"/>
          <w:sz w:val="22"/>
          <w:lang w:val="ru-RU"/>
        </w:rPr>
        <w:t>отсутствующие</w:t>
      </w:r>
      <w:r w:rsidR="00760D93" w:rsidRPr="00B33905">
        <w:rPr>
          <w:kern w:val="22"/>
          <w:sz w:val="22"/>
          <w:lang w:val="ru-RU"/>
        </w:rPr>
        <w:t xml:space="preserve"> </w:t>
      </w:r>
      <w:r w:rsidR="00760D93">
        <w:rPr>
          <w:kern w:val="22"/>
          <w:sz w:val="22"/>
          <w:lang w:val="ru-RU"/>
        </w:rPr>
        <w:t xml:space="preserve">общинными </w:t>
      </w:r>
      <w:r w:rsidR="00760D93" w:rsidRPr="00B33905">
        <w:rPr>
          <w:kern w:val="22"/>
          <w:sz w:val="22"/>
          <w:lang w:val="ru-RU"/>
        </w:rPr>
        <w:t>протоколами</w:t>
      </w:r>
      <w:r w:rsidR="00760D93">
        <w:rPr>
          <w:kern w:val="22"/>
          <w:sz w:val="22"/>
          <w:lang w:val="ru-RU"/>
        </w:rPr>
        <w:t xml:space="preserve"> причастны </w:t>
      </w:r>
      <w:r w:rsidR="00760D93" w:rsidRPr="00B33905">
        <w:rPr>
          <w:kern w:val="22"/>
          <w:sz w:val="22"/>
          <w:lang w:val="ru-RU"/>
        </w:rPr>
        <w:t xml:space="preserve">не только </w:t>
      </w:r>
      <w:r w:rsidR="00760D93">
        <w:rPr>
          <w:kern w:val="22"/>
          <w:sz w:val="22"/>
          <w:lang w:val="ru-RU"/>
        </w:rPr>
        <w:t>различные КНМО</w:t>
      </w:r>
      <w:r w:rsidR="00760D93" w:rsidRPr="00B33905">
        <w:rPr>
          <w:kern w:val="22"/>
          <w:sz w:val="22"/>
          <w:lang w:val="ru-RU"/>
        </w:rPr>
        <w:t>,</w:t>
      </w:r>
      <w:r w:rsidR="00760D93" w:rsidRPr="002364AB">
        <w:rPr>
          <w:rStyle w:val="FootnoteReference"/>
          <w:kern w:val="22"/>
          <w:sz w:val="22"/>
          <w:lang w:val="en-GB"/>
        </w:rPr>
        <w:footnoteReference w:id="171"/>
      </w:r>
      <w:r w:rsidR="00760D93" w:rsidRPr="00760D93">
        <w:rPr>
          <w:kern w:val="22"/>
          <w:sz w:val="22"/>
          <w:lang w:val="ru-RU"/>
        </w:rPr>
        <w:t xml:space="preserve"> </w:t>
      </w:r>
      <w:r w:rsidR="00B33905" w:rsidRPr="00B33905">
        <w:rPr>
          <w:kern w:val="22"/>
          <w:sz w:val="22"/>
          <w:lang w:val="ru-RU"/>
        </w:rPr>
        <w:t xml:space="preserve">но и </w:t>
      </w:r>
      <w:r w:rsidR="00760D93">
        <w:rPr>
          <w:kern w:val="22"/>
          <w:sz w:val="22"/>
          <w:lang w:val="ru-RU"/>
        </w:rPr>
        <w:t xml:space="preserve">различные </w:t>
      </w:r>
      <w:r w:rsidR="00B33905" w:rsidRPr="00B33905">
        <w:rPr>
          <w:kern w:val="22"/>
          <w:sz w:val="22"/>
          <w:lang w:val="ru-RU"/>
        </w:rPr>
        <w:t>суверенны</w:t>
      </w:r>
      <w:r w:rsidR="00760D93">
        <w:rPr>
          <w:kern w:val="22"/>
          <w:sz w:val="22"/>
          <w:lang w:val="ru-RU"/>
        </w:rPr>
        <w:t>е</w:t>
      </w:r>
      <w:r w:rsidR="00B33905" w:rsidRPr="00B33905">
        <w:rPr>
          <w:kern w:val="22"/>
          <w:sz w:val="22"/>
          <w:lang w:val="ru-RU"/>
        </w:rPr>
        <w:t xml:space="preserve"> стран</w:t>
      </w:r>
      <w:r w:rsidR="00760D93">
        <w:rPr>
          <w:kern w:val="22"/>
          <w:sz w:val="22"/>
          <w:lang w:val="ru-RU"/>
        </w:rPr>
        <w:t xml:space="preserve">ы, поэтому сложно </w:t>
      </w:r>
      <w:r w:rsidR="00B33905" w:rsidRPr="00B33905">
        <w:rPr>
          <w:kern w:val="22"/>
          <w:sz w:val="22"/>
          <w:lang w:val="ru-RU"/>
        </w:rPr>
        <w:t xml:space="preserve">определить кто имеет право </w:t>
      </w:r>
      <w:r w:rsidR="00B33905" w:rsidRPr="00E37AF7">
        <w:rPr>
          <w:kern w:val="22"/>
          <w:sz w:val="22"/>
          <w:lang w:val="ru-RU"/>
        </w:rPr>
        <w:t xml:space="preserve">на получение </w:t>
      </w:r>
      <w:r w:rsidR="00760D93" w:rsidRPr="00E37AF7">
        <w:rPr>
          <w:kern w:val="22"/>
          <w:sz w:val="22"/>
          <w:lang w:val="ru-RU"/>
        </w:rPr>
        <w:t xml:space="preserve">выгод </w:t>
      </w:r>
      <w:r w:rsidR="00B33905" w:rsidRPr="00E37AF7">
        <w:rPr>
          <w:kern w:val="22"/>
          <w:sz w:val="22"/>
          <w:lang w:val="ru-RU"/>
        </w:rPr>
        <w:t>или прийти к соглашению о том, как двигаться дальше,</w:t>
      </w:r>
      <w:r w:rsidR="00760D93" w:rsidRPr="00E37AF7">
        <w:rPr>
          <w:kern w:val="22"/>
          <w:sz w:val="22"/>
          <w:lang w:val="ru-RU"/>
        </w:rPr>
        <w:t xml:space="preserve"> что приводит к тому, что</w:t>
      </w:r>
      <w:r w:rsidR="00B33905" w:rsidRPr="00E37AF7">
        <w:rPr>
          <w:kern w:val="22"/>
          <w:sz w:val="22"/>
          <w:lang w:val="ru-RU"/>
        </w:rPr>
        <w:t xml:space="preserve"> исследователи не могут получить необходимые разрешения или </w:t>
      </w:r>
      <w:r w:rsidR="00760D93" w:rsidRPr="00E37AF7">
        <w:rPr>
          <w:kern w:val="22"/>
          <w:sz w:val="22"/>
          <w:lang w:val="ru-RU"/>
        </w:rPr>
        <w:t>равноправно</w:t>
      </w:r>
      <w:r w:rsidR="00B33905" w:rsidRPr="00E37AF7">
        <w:rPr>
          <w:kern w:val="22"/>
          <w:sz w:val="22"/>
          <w:lang w:val="ru-RU"/>
        </w:rPr>
        <w:t xml:space="preserve"> </w:t>
      </w:r>
      <w:r w:rsidR="00760D93" w:rsidRPr="00E37AF7">
        <w:rPr>
          <w:kern w:val="22"/>
          <w:sz w:val="22"/>
          <w:lang w:val="ru-RU"/>
        </w:rPr>
        <w:t>получать</w:t>
      </w:r>
      <w:r w:rsidR="00B33905" w:rsidRPr="00E37AF7">
        <w:rPr>
          <w:kern w:val="22"/>
          <w:sz w:val="22"/>
          <w:lang w:val="ru-RU"/>
        </w:rPr>
        <w:t xml:space="preserve"> выгод</w:t>
      </w:r>
      <w:r w:rsidR="00927A95" w:rsidRPr="00E37AF7">
        <w:rPr>
          <w:kern w:val="22"/>
          <w:sz w:val="22"/>
          <w:lang w:val="ru-RU"/>
        </w:rPr>
        <w:t>ы</w:t>
      </w:r>
      <w:r w:rsidR="00E600A0" w:rsidRPr="00E37AF7">
        <w:rPr>
          <w:kern w:val="22"/>
          <w:sz w:val="22"/>
          <w:lang w:val="ru-RU"/>
        </w:rPr>
        <w:t>.</w:t>
      </w:r>
    </w:p>
    <w:p w14:paraId="6A4F442B" w14:textId="769B2C22" w:rsidR="00382C90" w:rsidRPr="00B33905" w:rsidRDefault="002B40A9" w:rsidP="00382C90">
      <w:pPr>
        <w:rPr>
          <w:rFonts w:eastAsia="Calibri" w:cs="Times New Roman"/>
          <w:color w:val="000000"/>
          <w:kern w:val="22"/>
          <w:sz w:val="22"/>
          <w:lang w:val="ru-RU"/>
        </w:rPr>
      </w:pPr>
      <w:r w:rsidRPr="002B40A9">
        <w:rPr>
          <w:rFonts w:eastAsia="Calibri" w:cs="Times New Roman"/>
          <w:color w:val="000000"/>
          <w:kern w:val="22"/>
          <w:sz w:val="22"/>
          <w:lang w:val="ru-RU"/>
        </w:rPr>
        <w:t xml:space="preserve">Например, </w:t>
      </w:r>
      <w:proofErr w:type="spellStart"/>
      <w:r w:rsidRPr="00927A95">
        <w:rPr>
          <w:rFonts w:eastAsia="Calibri" w:cs="Times New Roman"/>
          <w:i/>
          <w:iCs/>
          <w:color w:val="000000"/>
          <w:kern w:val="22"/>
          <w:sz w:val="22"/>
          <w:lang w:val="en-CA"/>
        </w:rPr>
        <w:t>Artemesia</w:t>
      </w:r>
      <w:proofErr w:type="spellEnd"/>
      <w:r w:rsidRPr="002B40A9">
        <w:rPr>
          <w:rFonts w:eastAsia="Calibri" w:cs="Times New Roman"/>
          <w:i/>
          <w:iCs/>
          <w:color w:val="000000"/>
          <w:kern w:val="22"/>
          <w:sz w:val="22"/>
          <w:lang w:val="ru-RU"/>
        </w:rPr>
        <w:t xml:space="preserve"> </w:t>
      </w:r>
      <w:proofErr w:type="spellStart"/>
      <w:r w:rsidRPr="00927A95">
        <w:rPr>
          <w:rFonts w:eastAsia="Calibri" w:cs="Times New Roman"/>
          <w:i/>
          <w:iCs/>
          <w:color w:val="000000"/>
          <w:kern w:val="22"/>
          <w:sz w:val="22"/>
          <w:lang w:val="en-CA"/>
        </w:rPr>
        <w:t>judaica</w:t>
      </w:r>
      <w:proofErr w:type="spellEnd"/>
      <w:r w:rsidRPr="002B40A9">
        <w:rPr>
          <w:rFonts w:eastAsia="Calibri" w:cs="Times New Roman"/>
          <w:color w:val="000000"/>
          <w:kern w:val="22"/>
          <w:sz w:val="22"/>
          <w:lang w:val="ru-RU"/>
        </w:rPr>
        <w:t>, также известная как иудейская полынь, является лекарственным кустарником, широко распространенным в пустынных районах Северной Африки и Арави</w:t>
      </w:r>
      <w:r>
        <w:rPr>
          <w:rFonts w:eastAsia="Calibri" w:cs="Times New Roman"/>
          <w:color w:val="000000"/>
          <w:kern w:val="22"/>
          <w:sz w:val="22"/>
          <w:lang w:val="ru-RU"/>
        </w:rPr>
        <w:t>йского</w:t>
      </w:r>
      <w:r w:rsidRPr="002B40A9">
        <w:rPr>
          <w:rFonts w:eastAsia="Calibri" w:cs="Times New Roman"/>
          <w:color w:val="000000"/>
          <w:kern w:val="22"/>
          <w:sz w:val="22"/>
          <w:lang w:val="ru-RU"/>
        </w:rPr>
        <w:t xml:space="preserve"> </w:t>
      </w:r>
      <w:r>
        <w:rPr>
          <w:rFonts w:eastAsia="Calibri" w:cs="Times New Roman"/>
          <w:color w:val="000000"/>
          <w:kern w:val="22"/>
          <w:sz w:val="22"/>
          <w:lang w:val="ru-RU"/>
        </w:rPr>
        <w:t>полуострова</w:t>
      </w:r>
      <w:r w:rsidRPr="002B40A9">
        <w:rPr>
          <w:rFonts w:eastAsia="Calibri" w:cs="Times New Roman"/>
          <w:color w:val="000000"/>
          <w:kern w:val="22"/>
          <w:sz w:val="22"/>
          <w:lang w:val="ru-RU"/>
        </w:rPr>
        <w:t xml:space="preserve">. </w:t>
      </w:r>
      <w:r>
        <w:rPr>
          <w:rFonts w:eastAsia="Calibri" w:cs="Times New Roman"/>
          <w:color w:val="000000"/>
          <w:kern w:val="22"/>
          <w:sz w:val="22"/>
          <w:lang w:val="ru-RU"/>
        </w:rPr>
        <w:t>Р</w:t>
      </w:r>
      <w:r w:rsidRPr="00B33905">
        <w:rPr>
          <w:rFonts w:eastAsia="Calibri" w:cs="Times New Roman"/>
          <w:color w:val="000000"/>
          <w:kern w:val="22"/>
          <w:sz w:val="22"/>
          <w:lang w:val="ru-RU"/>
        </w:rPr>
        <w:t>астени</w:t>
      </w:r>
      <w:r>
        <w:rPr>
          <w:rFonts w:eastAsia="Calibri" w:cs="Times New Roman"/>
          <w:color w:val="000000"/>
          <w:kern w:val="22"/>
          <w:sz w:val="22"/>
          <w:lang w:val="ru-RU"/>
        </w:rPr>
        <w:t>е</w:t>
      </w:r>
      <w:r w:rsidRPr="002B40A9">
        <w:rPr>
          <w:rFonts w:eastAsia="Calibri" w:cs="Times New Roman"/>
          <w:color w:val="000000"/>
          <w:kern w:val="22"/>
          <w:sz w:val="22"/>
          <w:lang w:val="ru-RU"/>
        </w:rPr>
        <w:t xml:space="preserve"> </w:t>
      </w:r>
      <w:r>
        <w:rPr>
          <w:rFonts w:eastAsia="Calibri" w:cs="Times New Roman"/>
          <w:color w:val="000000"/>
          <w:kern w:val="22"/>
          <w:sz w:val="22"/>
          <w:lang w:val="ru-RU"/>
        </w:rPr>
        <w:t>т</w:t>
      </w:r>
      <w:r w:rsidRPr="00B33905">
        <w:rPr>
          <w:rFonts w:eastAsia="Calibri" w:cs="Times New Roman"/>
          <w:color w:val="000000"/>
          <w:kern w:val="22"/>
          <w:sz w:val="22"/>
          <w:lang w:val="ru-RU"/>
        </w:rPr>
        <w:t>радиционно</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использ</w:t>
      </w:r>
      <w:r>
        <w:rPr>
          <w:rFonts w:eastAsia="Calibri" w:cs="Times New Roman"/>
          <w:color w:val="000000"/>
          <w:kern w:val="22"/>
          <w:sz w:val="22"/>
          <w:lang w:val="ru-RU"/>
        </w:rPr>
        <w:t>уется</w:t>
      </w:r>
      <w:r w:rsidRPr="002B40A9">
        <w:rPr>
          <w:rFonts w:eastAsia="Calibri" w:cs="Times New Roman"/>
          <w:color w:val="000000"/>
          <w:kern w:val="22"/>
          <w:sz w:val="22"/>
          <w:lang w:val="ru-RU"/>
        </w:rPr>
        <w:t xml:space="preserve"> </w:t>
      </w:r>
      <w:r>
        <w:rPr>
          <w:rFonts w:eastAsia="Calibri" w:cs="Times New Roman"/>
          <w:color w:val="000000"/>
          <w:kern w:val="22"/>
          <w:sz w:val="22"/>
          <w:lang w:val="ru-RU"/>
        </w:rPr>
        <w:t>для</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лечени</w:t>
      </w:r>
      <w:r>
        <w:rPr>
          <w:rFonts w:eastAsia="Calibri" w:cs="Times New Roman"/>
          <w:color w:val="000000"/>
          <w:kern w:val="22"/>
          <w:sz w:val="22"/>
          <w:lang w:val="ru-RU"/>
        </w:rPr>
        <w:t>я</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рак</w:t>
      </w:r>
      <w:r>
        <w:rPr>
          <w:rFonts w:eastAsia="Calibri" w:cs="Times New Roman"/>
          <w:color w:val="000000"/>
          <w:kern w:val="22"/>
          <w:sz w:val="22"/>
          <w:lang w:val="ru-RU"/>
        </w:rPr>
        <w:t>овых</w:t>
      </w:r>
      <w:r w:rsidRPr="002B40A9">
        <w:rPr>
          <w:rFonts w:eastAsia="Calibri" w:cs="Times New Roman"/>
          <w:color w:val="000000"/>
          <w:kern w:val="22"/>
          <w:sz w:val="22"/>
          <w:lang w:val="ru-RU"/>
        </w:rPr>
        <w:t xml:space="preserve"> </w:t>
      </w:r>
      <w:r>
        <w:rPr>
          <w:rFonts w:eastAsia="Calibri" w:cs="Times New Roman"/>
          <w:color w:val="000000"/>
          <w:kern w:val="22"/>
          <w:sz w:val="22"/>
          <w:lang w:val="ru-RU"/>
        </w:rPr>
        <w:t>заболеваний</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диабета</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грибковых</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инфекций</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атеросклероза</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и</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артрита</w:t>
      </w:r>
      <w:r w:rsidRPr="002B40A9">
        <w:rPr>
          <w:rFonts w:eastAsia="Calibri" w:cs="Times New Roman"/>
          <w:color w:val="000000"/>
          <w:kern w:val="22"/>
          <w:sz w:val="22"/>
          <w:lang w:val="ru-RU"/>
        </w:rPr>
        <w:t xml:space="preserve">, </w:t>
      </w:r>
      <w:r>
        <w:rPr>
          <w:rFonts w:eastAsia="Calibri" w:cs="Times New Roman"/>
          <w:color w:val="000000"/>
          <w:kern w:val="22"/>
          <w:sz w:val="22"/>
          <w:lang w:val="ru-RU"/>
        </w:rPr>
        <w:t>и</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известно</w:t>
      </w:r>
      <w:r w:rsidRPr="002B40A9">
        <w:rPr>
          <w:rFonts w:eastAsia="Calibri" w:cs="Times New Roman"/>
          <w:color w:val="000000"/>
          <w:kern w:val="22"/>
          <w:sz w:val="22"/>
          <w:lang w:val="ru-RU"/>
        </w:rPr>
        <w:t xml:space="preserve">, </w:t>
      </w:r>
      <w:r>
        <w:rPr>
          <w:rFonts w:eastAsia="Calibri" w:cs="Times New Roman"/>
          <w:color w:val="000000"/>
          <w:kern w:val="22"/>
          <w:sz w:val="22"/>
          <w:lang w:val="ru-RU"/>
        </w:rPr>
        <w:t>что</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его</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примен</w:t>
      </w:r>
      <w:r>
        <w:rPr>
          <w:rFonts w:eastAsia="Calibri" w:cs="Times New Roman"/>
          <w:color w:val="000000"/>
          <w:kern w:val="22"/>
          <w:sz w:val="22"/>
          <w:lang w:val="ru-RU"/>
        </w:rPr>
        <w:t>яют</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в</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качестве</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традиционного</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лекарственного</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средства</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различны</w:t>
      </w:r>
      <w:r>
        <w:rPr>
          <w:rFonts w:eastAsia="Calibri" w:cs="Times New Roman"/>
          <w:color w:val="000000"/>
          <w:kern w:val="22"/>
          <w:sz w:val="22"/>
          <w:lang w:val="ru-RU"/>
        </w:rPr>
        <w:t>е</w:t>
      </w:r>
      <w:r w:rsidRPr="002B40A9">
        <w:rPr>
          <w:rFonts w:eastAsia="Calibri" w:cs="Times New Roman"/>
          <w:color w:val="000000"/>
          <w:kern w:val="22"/>
          <w:sz w:val="22"/>
          <w:lang w:val="ru-RU"/>
        </w:rPr>
        <w:t xml:space="preserve"> </w:t>
      </w:r>
      <w:r>
        <w:rPr>
          <w:rFonts w:eastAsia="Calibri" w:cs="Times New Roman"/>
          <w:color w:val="000000"/>
          <w:kern w:val="22"/>
          <w:sz w:val="22"/>
          <w:lang w:val="ru-RU"/>
        </w:rPr>
        <w:t>КНМО</w:t>
      </w:r>
      <w:r w:rsidRPr="002B40A9">
        <w:rPr>
          <w:rFonts w:eastAsia="Calibri" w:cs="Times New Roman"/>
          <w:color w:val="000000"/>
          <w:kern w:val="22"/>
          <w:sz w:val="22"/>
          <w:lang w:val="ru-RU"/>
        </w:rPr>
        <w:t xml:space="preserve">, </w:t>
      </w:r>
      <w:r>
        <w:rPr>
          <w:rFonts w:eastAsia="Calibri" w:cs="Times New Roman"/>
          <w:color w:val="000000"/>
          <w:kern w:val="22"/>
          <w:sz w:val="22"/>
          <w:lang w:val="ru-RU"/>
        </w:rPr>
        <w:t>проживающие</w:t>
      </w:r>
      <w:r w:rsidRPr="002B40A9">
        <w:rPr>
          <w:rFonts w:eastAsia="Calibri" w:cs="Times New Roman"/>
          <w:color w:val="000000"/>
          <w:kern w:val="22"/>
          <w:sz w:val="22"/>
          <w:lang w:val="ru-RU"/>
        </w:rPr>
        <w:t xml:space="preserve"> </w:t>
      </w:r>
      <w:r w:rsidR="00F9569A">
        <w:rPr>
          <w:rFonts w:eastAsia="Calibri" w:cs="Times New Roman"/>
          <w:color w:val="000000"/>
          <w:kern w:val="22"/>
          <w:sz w:val="22"/>
          <w:lang w:val="ru-RU"/>
        </w:rPr>
        <w:t>на территории</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Ливии</w:t>
      </w:r>
      <w:r w:rsidRPr="002B40A9">
        <w:rPr>
          <w:rFonts w:eastAsia="Calibri" w:cs="Times New Roman"/>
          <w:color w:val="000000"/>
          <w:kern w:val="22"/>
          <w:sz w:val="22"/>
          <w:lang w:val="ru-RU"/>
        </w:rPr>
        <w:t>,</w:t>
      </w:r>
      <w:r w:rsidRPr="002364AB">
        <w:rPr>
          <w:rFonts w:eastAsia="Calibri" w:cs="Times New Roman"/>
          <w:color w:val="000000"/>
          <w:kern w:val="22"/>
          <w:sz w:val="22"/>
          <w:vertAlign w:val="superscript"/>
          <w:lang w:val="en-GB"/>
        </w:rPr>
        <w:footnoteReference w:id="172"/>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Иордании</w:t>
      </w:r>
      <w:r w:rsidRPr="002B40A9">
        <w:rPr>
          <w:rFonts w:eastAsia="Calibri" w:cs="Times New Roman"/>
          <w:color w:val="000000"/>
          <w:kern w:val="22"/>
          <w:sz w:val="22"/>
          <w:lang w:val="ru-RU"/>
        </w:rPr>
        <w:t>,</w:t>
      </w:r>
      <w:r w:rsidRPr="002364AB">
        <w:rPr>
          <w:rFonts w:eastAsia="Calibri" w:cs="Times New Roman"/>
          <w:color w:val="000000"/>
          <w:kern w:val="22"/>
          <w:sz w:val="22"/>
          <w:vertAlign w:val="superscript"/>
          <w:lang w:val="en-GB"/>
        </w:rPr>
        <w:footnoteReference w:id="173"/>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Египт</w:t>
      </w:r>
      <w:r w:rsidR="00F9569A">
        <w:rPr>
          <w:rFonts w:eastAsia="Calibri" w:cs="Times New Roman"/>
          <w:color w:val="000000"/>
          <w:kern w:val="22"/>
          <w:sz w:val="22"/>
          <w:lang w:val="ru-RU"/>
        </w:rPr>
        <w:t>а</w:t>
      </w:r>
      <w:r w:rsidRPr="002B40A9">
        <w:rPr>
          <w:rFonts w:eastAsia="Calibri" w:cs="Times New Roman"/>
          <w:color w:val="000000"/>
          <w:kern w:val="22"/>
          <w:sz w:val="22"/>
          <w:lang w:val="ru-RU"/>
        </w:rPr>
        <w:t xml:space="preserve"> </w:t>
      </w:r>
      <w:r w:rsidRPr="002364AB">
        <w:rPr>
          <w:rFonts w:eastAsia="Calibri" w:cs="Times New Roman"/>
          <w:color w:val="000000"/>
          <w:kern w:val="22"/>
          <w:sz w:val="22"/>
          <w:vertAlign w:val="superscript"/>
          <w:lang w:val="en-GB"/>
        </w:rPr>
        <w:footnoteReference w:id="174"/>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и</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за</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его</w:t>
      </w:r>
      <w:r w:rsidRPr="002B40A9">
        <w:rPr>
          <w:rFonts w:eastAsia="Calibri" w:cs="Times New Roman"/>
          <w:color w:val="000000"/>
          <w:kern w:val="22"/>
          <w:sz w:val="22"/>
          <w:lang w:val="ru-RU"/>
        </w:rPr>
        <w:t xml:space="preserve"> </w:t>
      </w:r>
      <w:r w:rsidRPr="00B33905">
        <w:rPr>
          <w:rFonts w:eastAsia="Calibri" w:cs="Times New Roman"/>
          <w:color w:val="000000"/>
          <w:kern w:val="22"/>
          <w:sz w:val="22"/>
          <w:lang w:val="ru-RU"/>
        </w:rPr>
        <w:t>пределами</w:t>
      </w:r>
      <w:r w:rsidRPr="002B40A9">
        <w:rPr>
          <w:rFonts w:eastAsia="Calibri" w:cs="Times New Roman"/>
          <w:color w:val="000000"/>
          <w:kern w:val="22"/>
          <w:sz w:val="22"/>
          <w:lang w:val="ru-RU"/>
        </w:rPr>
        <w:t xml:space="preserve">. </w:t>
      </w:r>
      <w:r>
        <w:rPr>
          <w:rFonts w:eastAsia="Calibri" w:cs="Times New Roman"/>
          <w:color w:val="000000"/>
          <w:kern w:val="22"/>
          <w:sz w:val="22"/>
          <w:lang w:val="ru-RU"/>
        </w:rPr>
        <w:t>Б</w:t>
      </w:r>
      <w:r w:rsidRPr="00B33905">
        <w:rPr>
          <w:rFonts w:eastAsia="Calibri" w:cs="Times New Roman"/>
          <w:color w:val="000000"/>
          <w:kern w:val="22"/>
          <w:sz w:val="22"/>
          <w:lang w:val="ru-RU"/>
        </w:rPr>
        <w:t>ыл</w:t>
      </w:r>
      <w:r>
        <w:rPr>
          <w:rFonts w:eastAsia="Calibri" w:cs="Times New Roman"/>
          <w:color w:val="000000"/>
          <w:kern w:val="22"/>
          <w:sz w:val="22"/>
          <w:lang w:val="ru-RU"/>
        </w:rPr>
        <w:t>о</w:t>
      </w:r>
      <w:r w:rsidRPr="00DE00A4">
        <w:rPr>
          <w:rFonts w:eastAsia="Calibri" w:cs="Times New Roman"/>
          <w:color w:val="000000"/>
          <w:kern w:val="22"/>
          <w:sz w:val="22"/>
          <w:lang w:val="ru-RU"/>
        </w:rPr>
        <w:t xml:space="preserve"> </w:t>
      </w:r>
      <w:r w:rsidRPr="00B33905">
        <w:rPr>
          <w:rFonts w:eastAsia="Calibri" w:cs="Times New Roman"/>
          <w:color w:val="000000"/>
          <w:kern w:val="22"/>
          <w:sz w:val="22"/>
          <w:lang w:val="ru-RU"/>
        </w:rPr>
        <w:t>подан</w:t>
      </w:r>
      <w:r>
        <w:rPr>
          <w:rFonts w:eastAsia="Calibri" w:cs="Times New Roman"/>
          <w:color w:val="000000"/>
          <w:kern w:val="22"/>
          <w:sz w:val="22"/>
          <w:lang w:val="ru-RU"/>
        </w:rPr>
        <w:t>о</w:t>
      </w:r>
      <w:r w:rsidRPr="00DE00A4">
        <w:rPr>
          <w:rFonts w:eastAsia="Calibri" w:cs="Times New Roman"/>
          <w:color w:val="000000"/>
          <w:kern w:val="22"/>
          <w:sz w:val="22"/>
          <w:lang w:val="ru-RU"/>
        </w:rPr>
        <w:t xml:space="preserve"> </w:t>
      </w:r>
      <w:r>
        <w:rPr>
          <w:rFonts w:eastAsia="Calibri" w:cs="Times New Roman"/>
          <w:color w:val="000000"/>
          <w:kern w:val="22"/>
          <w:sz w:val="22"/>
          <w:lang w:val="ru-RU"/>
        </w:rPr>
        <w:t>н</w:t>
      </w:r>
      <w:r w:rsidR="00B33905" w:rsidRPr="00B33905">
        <w:rPr>
          <w:rFonts w:eastAsia="Calibri" w:cs="Times New Roman"/>
          <w:color w:val="000000"/>
          <w:kern w:val="22"/>
          <w:sz w:val="22"/>
          <w:lang w:val="ru-RU"/>
        </w:rPr>
        <w:t>есколько</w:t>
      </w:r>
      <w:r w:rsidR="00B33905" w:rsidRPr="00DE00A4">
        <w:rPr>
          <w:rFonts w:eastAsia="Calibri" w:cs="Times New Roman"/>
          <w:color w:val="000000"/>
          <w:kern w:val="22"/>
          <w:sz w:val="22"/>
          <w:lang w:val="ru-RU"/>
        </w:rPr>
        <w:t xml:space="preserve"> </w:t>
      </w:r>
      <w:r>
        <w:rPr>
          <w:rFonts w:eastAsia="Calibri" w:cs="Times New Roman"/>
          <w:color w:val="000000"/>
          <w:kern w:val="22"/>
          <w:sz w:val="22"/>
          <w:lang w:val="ru-RU"/>
        </w:rPr>
        <w:t>патентных</w:t>
      </w:r>
      <w:r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заявок</w:t>
      </w:r>
      <w:r w:rsidR="00B33905" w:rsidRPr="00DE00A4">
        <w:rPr>
          <w:rFonts w:eastAsia="Calibri" w:cs="Times New Roman"/>
          <w:color w:val="000000"/>
          <w:kern w:val="22"/>
          <w:sz w:val="22"/>
          <w:lang w:val="ru-RU"/>
        </w:rPr>
        <w:t xml:space="preserve"> </w:t>
      </w:r>
      <w:r>
        <w:rPr>
          <w:rFonts w:eastAsia="Calibri" w:cs="Times New Roman"/>
          <w:color w:val="000000"/>
          <w:kern w:val="22"/>
          <w:sz w:val="22"/>
          <w:lang w:val="ru-RU"/>
        </w:rPr>
        <w:t>с</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претензиями</w:t>
      </w:r>
      <w:r w:rsidR="00B33905" w:rsidRPr="00DE00A4">
        <w:rPr>
          <w:rFonts w:eastAsia="Calibri" w:cs="Times New Roman"/>
          <w:color w:val="000000"/>
          <w:kern w:val="22"/>
          <w:sz w:val="22"/>
          <w:lang w:val="ru-RU"/>
        </w:rPr>
        <w:t xml:space="preserve">, </w:t>
      </w:r>
      <w:r w:rsidR="00F9569A">
        <w:rPr>
          <w:rFonts w:eastAsia="Calibri" w:cs="Times New Roman"/>
          <w:color w:val="000000"/>
          <w:kern w:val="22"/>
          <w:sz w:val="22"/>
          <w:lang w:val="ru-RU"/>
        </w:rPr>
        <w:t>связанными</w:t>
      </w:r>
      <w:r w:rsidR="00F9569A" w:rsidRPr="00DE00A4">
        <w:rPr>
          <w:rFonts w:eastAsia="Calibri" w:cs="Times New Roman"/>
          <w:color w:val="000000"/>
          <w:kern w:val="22"/>
          <w:sz w:val="22"/>
          <w:lang w:val="ru-RU"/>
        </w:rPr>
        <w:t xml:space="preserve"> </w:t>
      </w:r>
      <w:r w:rsidR="00F9569A">
        <w:rPr>
          <w:rFonts w:eastAsia="Calibri" w:cs="Times New Roman"/>
          <w:color w:val="000000"/>
          <w:kern w:val="22"/>
          <w:sz w:val="22"/>
          <w:lang w:val="ru-RU"/>
        </w:rPr>
        <w:t>с</w:t>
      </w:r>
      <w:r w:rsidR="00B33905" w:rsidRPr="00DE00A4">
        <w:rPr>
          <w:rFonts w:eastAsia="Calibri" w:cs="Times New Roman"/>
          <w:color w:val="000000"/>
          <w:kern w:val="22"/>
          <w:sz w:val="22"/>
          <w:lang w:val="ru-RU"/>
        </w:rPr>
        <w:t xml:space="preserve"> </w:t>
      </w:r>
      <w:r w:rsidR="00B33905" w:rsidRPr="00F9569A">
        <w:rPr>
          <w:rFonts w:eastAsia="Calibri" w:cs="Times New Roman"/>
          <w:i/>
          <w:iCs/>
          <w:color w:val="000000"/>
          <w:kern w:val="22"/>
          <w:sz w:val="22"/>
          <w:lang w:val="en-CA"/>
        </w:rPr>
        <w:t>A</w:t>
      </w:r>
      <w:r w:rsidR="00B33905" w:rsidRPr="00DE00A4">
        <w:rPr>
          <w:rFonts w:eastAsia="Calibri" w:cs="Times New Roman"/>
          <w:i/>
          <w:iCs/>
          <w:color w:val="000000"/>
          <w:kern w:val="22"/>
          <w:sz w:val="22"/>
          <w:lang w:val="ru-RU"/>
        </w:rPr>
        <w:t>.</w:t>
      </w:r>
      <w:r w:rsidR="00B33905" w:rsidRPr="00DE00A4">
        <w:rPr>
          <w:rFonts w:eastAsia="Calibri" w:cs="Times New Roman"/>
          <w:color w:val="000000"/>
          <w:kern w:val="22"/>
          <w:sz w:val="22"/>
          <w:lang w:val="ru-RU"/>
        </w:rPr>
        <w:t xml:space="preserve"> </w:t>
      </w:r>
      <w:proofErr w:type="spellStart"/>
      <w:r w:rsidR="00B33905" w:rsidRPr="00F9569A">
        <w:rPr>
          <w:rFonts w:eastAsia="Calibri" w:cs="Times New Roman"/>
          <w:i/>
          <w:iCs/>
          <w:color w:val="000000"/>
          <w:kern w:val="22"/>
          <w:sz w:val="22"/>
          <w:lang w:val="en-CA"/>
        </w:rPr>
        <w:t>judaica</w:t>
      </w:r>
      <w:proofErr w:type="spellEnd"/>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и</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упоминающими</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прямо</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или</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посредством</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цитирования</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других</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ссылок</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традиционное</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использование</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растения</w:t>
      </w:r>
      <w:r w:rsidR="00B33905" w:rsidRPr="00DE00A4">
        <w:rPr>
          <w:rFonts w:eastAsia="Calibri" w:cs="Times New Roman"/>
          <w:color w:val="000000"/>
          <w:kern w:val="22"/>
          <w:sz w:val="22"/>
          <w:lang w:val="ru-RU"/>
        </w:rPr>
        <w:t xml:space="preserve">. </w:t>
      </w:r>
      <w:r w:rsidR="00B33905" w:rsidRPr="00B33905">
        <w:rPr>
          <w:rFonts w:eastAsia="Calibri" w:cs="Times New Roman"/>
          <w:color w:val="000000"/>
          <w:kern w:val="22"/>
          <w:sz w:val="22"/>
          <w:lang w:val="ru-RU"/>
        </w:rPr>
        <w:t xml:space="preserve">К ним относится европейский патент № </w:t>
      </w:r>
      <w:r w:rsidR="00B33905" w:rsidRPr="00B33905">
        <w:rPr>
          <w:rFonts w:eastAsia="Calibri" w:cs="Times New Roman"/>
          <w:color w:val="000000"/>
          <w:kern w:val="22"/>
          <w:sz w:val="22"/>
          <w:lang w:val="en-CA"/>
        </w:rPr>
        <w:t>EP</w:t>
      </w:r>
      <w:r w:rsidR="00B33905" w:rsidRPr="00B33905">
        <w:rPr>
          <w:rFonts w:eastAsia="Calibri" w:cs="Times New Roman"/>
          <w:color w:val="000000"/>
          <w:kern w:val="22"/>
          <w:sz w:val="22"/>
          <w:lang w:val="ru-RU"/>
        </w:rPr>
        <w:t>2170360</w:t>
      </w:r>
      <w:r w:rsidR="00B33905" w:rsidRPr="00B33905">
        <w:rPr>
          <w:rFonts w:eastAsia="Calibri" w:cs="Times New Roman"/>
          <w:color w:val="000000"/>
          <w:kern w:val="22"/>
          <w:sz w:val="22"/>
          <w:lang w:val="en-CA"/>
        </w:rPr>
        <w:t>B</w:t>
      </w:r>
      <w:r w:rsidR="00B33905" w:rsidRPr="00B33905">
        <w:rPr>
          <w:rFonts w:eastAsia="Calibri" w:cs="Times New Roman"/>
          <w:color w:val="000000"/>
          <w:kern w:val="22"/>
          <w:sz w:val="22"/>
          <w:lang w:val="ru-RU"/>
        </w:rPr>
        <w:t xml:space="preserve">1, </w:t>
      </w:r>
      <w:r w:rsidR="00B33905" w:rsidRPr="00B33905">
        <w:rPr>
          <w:rFonts w:eastAsia="Calibri" w:cs="Times New Roman"/>
          <w:color w:val="000000"/>
          <w:kern w:val="22"/>
          <w:sz w:val="22"/>
          <w:lang w:val="ru-RU"/>
        </w:rPr>
        <w:lastRenderedPageBreak/>
        <w:t>озаглавленный «Травян</w:t>
      </w:r>
      <w:r w:rsidR="00F9569A">
        <w:rPr>
          <w:rFonts w:eastAsia="Calibri" w:cs="Times New Roman"/>
          <w:color w:val="000000"/>
          <w:kern w:val="22"/>
          <w:sz w:val="22"/>
          <w:lang w:val="ru-RU"/>
        </w:rPr>
        <w:t>ые</w:t>
      </w:r>
      <w:r w:rsidR="00B33905" w:rsidRPr="00B33905">
        <w:rPr>
          <w:rFonts w:eastAsia="Calibri" w:cs="Times New Roman"/>
          <w:color w:val="000000"/>
          <w:kern w:val="22"/>
          <w:sz w:val="22"/>
          <w:lang w:val="ru-RU"/>
        </w:rPr>
        <w:t xml:space="preserve"> </w:t>
      </w:r>
      <w:r w:rsidR="00F9569A">
        <w:rPr>
          <w:rFonts w:eastAsia="Calibri" w:cs="Times New Roman"/>
          <w:color w:val="000000"/>
          <w:kern w:val="22"/>
          <w:sz w:val="22"/>
          <w:lang w:val="ru-RU"/>
        </w:rPr>
        <w:t>сборы</w:t>
      </w:r>
      <w:r w:rsidR="00B33905" w:rsidRPr="00B33905">
        <w:rPr>
          <w:rFonts w:eastAsia="Calibri" w:cs="Times New Roman"/>
          <w:color w:val="000000"/>
          <w:kern w:val="22"/>
          <w:sz w:val="22"/>
          <w:lang w:val="ru-RU"/>
        </w:rPr>
        <w:t xml:space="preserve"> для лечения диабета и</w:t>
      </w:r>
      <w:r w:rsidR="00DA645B">
        <w:rPr>
          <w:rFonts w:eastAsia="Calibri" w:cs="Times New Roman"/>
          <w:color w:val="000000"/>
          <w:kern w:val="22"/>
          <w:sz w:val="22"/>
          <w:lang w:val="ru-RU"/>
        </w:rPr>
        <w:t>/</w:t>
      </w:r>
      <w:r w:rsidR="00B33905" w:rsidRPr="00B33905">
        <w:rPr>
          <w:rFonts w:eastAsia="Calibri" w:cs="Times New Roman"/>
          <w:color w:val="000000"/>
          <w:kern w:val="22"/>
          <w:sz w:val="22"/>
          <w:lang w:val="ru-RU"/>
        </w:rPr>
        <w:t xml:space="preserve">или связанных с ним состояний», в котором заявлены </w:t>
      </w:r>
      <w:r w:rsidR="00F9569A">
        <w:rPr>
          <w:rFonts w:eastAsia="Calibri" w:cs="Times New Roman"/>
          <w:color w:val="000000"/>
          <w:kern w:val="22"/>
          <w:sz w:val="22"/>
          <w:lang w:val="ru-RU"/>
        </w:rPr>
        <w:t>сборы</w:t>
      </w:r>
      <w:r w:rsidR="00F9569A" w:rsidRPr="00F9569A">
        <w:rPr>
          <w:rFonts w:eastAsia="Calibri" w:cs="Times New Roman"/>
          <w:color w:val="000000"/>
          <w:kern w:val="22"/>
          <w:sz w:val="22"/>
          <w:lang w:val="ru-RU"/>
        </w:rPr>
        <w:t xml:space="preserve"> </w:t>
      </w:r>
      <w:r w:rsidR="00F9569A" w:rsidRPr="00B33905">
        <w:rPr>
          <w:rFonts w:eastAsia="Calibri" w:cs="Times New Roman"/>
          <w:color w:val="000000"/>
          <w:kern w:val="22"/>
          <w:sz w:val="22"/>
          <w:lang w:val="ru-RU"/>
        </w:rPr>
        <w:t>для лечения диабета</w:t>
      </w:r>
      <w:r w:rsidR="00B33905" w:rsidRPr="00B33905">
        <w:rPr>
          <w:rFonts w:eastAsia="Calibri" w:cs="Times New Roman"/>
          <w:color w:val="000000"/>
          <w:kern w:val="22"/>
          <w:sz w:val="22"/>
          <w:lang w:val="ru-RU"/>
        </w:rPr>
        <w:t xml:space="preserve">, содержащие </w:t>
      </w:r>
      <w:r w:rsidR="00B33905" w:rsidRPr="00F9569A">
        <w:rPr>
          <w:rFonts w:eastAsia="Calibri" w:cs="Times New Roman"/>
          <w:i/>
          <w:iCs/>
          <w:color w:val="000000"/>
          <w:kern w:val="22"/>
          <w:sz w:val="22"/>
          <w:lang w:val="en-CA"/>
        </w:rPr>
        <w:t>A</w:t>
      </w:r>
      <w:r w:rsidR="00B33905" w:rsidRPr="00F9569A">
        <w:rPr>
          <w:rFonts w:eastAsia="Calibri" w:cs="Times New Roman"/>
          <w:i/>
          <w:iCs/>
          <w:color w:val="000000"/>
          <w:kern w:val="22"/>
          <w:sz w:val="22"/>
          <w:lang w:val="ru-RU"/>
        </w:rPr>
        <w:t xml:space="preserve">. </w:t>
      </w:r>
      <w:proofErr w:type="spellStart"/>
      <w:r w:rsidR="00B33905" w:rsidRPr="00F9569A">
        <w:rPr>
          <w:rFonts w:eastAsia="Calibri" w:cs="Times New Roman"/>
          <w:i/>
          <w:iCs/>
          <w:color w:val="000000"/>
          <w:kern w:val="22"/>
          <w:sz w:val="22"/>
          <w:lang w:val="en-CA"/>
        </w:rPr>
        <w:t>judaica</w:t>
      </w:r>
      <w:proofErr w:type="spellEnd"/>
      <w:r w:rsidR="00B33905" w:rsidRPr="00B33905">
        <w:rPr>
          <w:rFonts w:eastAsia="Calibri" w:cs="Times New Roman"/>
          <w:color w:val="000000"/>
          <w:kern w:val="22"/>
          <w:sz w:val="22"/>
          <w:lang w:val="ru-RU"/>
        </w:rPr>
        <w:t>.</w:t>
      </w:r>
      <w:r w:rsidR="00382C90" w:rsidRPr="00B33905">
        <w:rPr>
          <w:rFonts w:eastAsia="Calibri" w:cs="Times New Roman"/>
          <w:color w:val="000000"/>
          <w:kern w:val="22"/>
          <w:sz w:val="22"/>
          <w:lang w:val="ru-RU"/>
        </w:rPr>
        <w:t xml:space="preserve"> </w:t>
      </w:r>
    </w:p>
    <w:p w14:paraId="41D6D447" w14:textId="7F6013DB" w:rsidR="00382C90" w:rsidRPr="00B33905" w:rsidRDefault="00B33905" w:rsidP="00E600A0">
      <w:pPr>
        <w:rPr>
          <w:kern w:val="22"/>
          <w:sz w:val="22"/>
          <w:lang w:val="ru-RU"/>
        </w:rPr>
      </w:pPr>
      <w:r w:rsidRPr="00AF751C">
        <w:rPr>
          <w:kern w:val="22"/>
          <w:sz w:val="22"/>
          <w:lang w:val="ru-RU"/>
        </w:rPr>
        <w:t xml:space="preserve">По ряду причин обязательства по совместному использованию выгод могут не распространяться на коммерческое использование </w:t>
      </w:r>
      <w:r w:rsidRPr="00DE00A4">
        <w:rPr>
          <w:i/>
          <w:iCs/>
          <w:kern w:val="22"/>
          <w:sz w:val="22"/>
          <w:lang w:val="en-CA"/>
        </w:rPr>
        <w:t>A</w:t>
      </w:r>
      <w:r w:rsidRPr="00AF751C">
        <w:rPr>
          <w:i/>
          <w:iCs/>
          <w:kern w:val="22"/>
          <w:sz w:val="22"/>
          <w:lang w:val="ru-RU"/>
        </w:rPr>
        <w:t xml:space="preserve">. </w:t>
      </w:r>
      <w:proofErr w:type="spellStart"/>
      <w:r w:rsidRPr="00DE00A4">
        <w:rPr>
          <w:i/>
          <w:iCs/>
          <w:kern w:val="22"/>
          <w:sz w:val="22"/>
          <w:lang w:val="en-CA"/>
        </w:rPr>
        <w:t>judaica</w:t>
      </w:r>
      <w:proofErr w:type="spellEnd"/>
      <w:r w:rsidRPr="00AF751C">
        <w:rPr>
          <w:kern w:val="22"/>
          <w:sz w:val="22"/>
          <w:lang w:val="ru-RU"/>
        </w:rPr>
        <w:t xml:space="preserve"> для лечения тех же </w:t>
      </w:r>
      <w:r w:rsidR="00DE00A4">
        <w:rPr>
          <w:kern w:val="22"/>
          <w:sz w:val="22"/>
          <w:lang w:val="ru-RU"/>
        </w:rPr>
        <w:t>заболеваний</w:t>
      </w:r>
      <w:r w:rsidRPr="00AF751C">
        <w:rPr>
          <w:kern w:val="22"/>
          <w:sz w:val="22"/>
          <w:lang w:val="ru-RU"/>
        </w:rPr>
        <w:t xml:space="preserve">, для которых </w:t>
      </w:r>
      <w:r w:rsidR="00DE00A4">
        <w:rPr>
          <w:kern w:val="22"/>
          <w:sz w:val="22"/>
          <w:lang w:val="ru-RU"/>
        </w:rPr>
        <w:t>это</w:t>
      </w:r>
      <w:r w:rsidR="00DE00A4" w:rsidRPr="00AF751C">
        <w:rPr>
          <w:kern w:val="22"/>
          <w:sz w:val="22"/>
          <w:lang w:val="ru-RU"/>
        </w:rPr>
        <w:t xml:space="preserve"> </w:t>
      </w:r>
      <w:r w:rsidR="00DE00A4">
        <w:rPr>
          <w:kern w:val="22"/>
          <w:sz w:val="22"/>
          <w:lang w:val="ru-RU"/>
        </w:rPr>
        <w:t>растение</w:t>
      </w:r>
      <w:r w:rsidR="00DE00A4" w:rsidRPr="00AF751C">
        <w:rPr>
          <w:kern w:val="22"/>
          <w:sz w:val="22"/>
          <w:lang w:val="ru-RU"/>
        </w:rPr>
        <w:t xml:space="preserve"> </w:t>
      </w:r>
      <w:r w:rsidRPr="00AF751C">
        <w:rPr>
          <w:kern w:val="22"/>
          <w:sz w:val="22"/>
          <w:lang w:val="ru-RU"/>
        </w:rPr>
        <w:t xml:space="preserve">использовалось традиционно. </w:t>
      </w:r>
      <w:r w:rsidR="00AF751C">
        <w:rPr>
          <w:kern w:val="22"/>
          <w:sz w:val="22"/>
          <w:lang w:val="ru-RU"/>
        </w:rPr>
        <w:t xml:space="preserve">В </w:t>
      </w:r>
      <w:r w:rsidRPr="00B33905">
        <w:rPr>
          <w:kern w:val="22"/>
          <w:sz w:val="22"/>
          <w:lang w:val="ru-RU"/>
        </w:rPr>
        <w:t>ситуаци</w:t>
      </w:r>
      <w:r w:rsidR="00AF751C">
        <w:rPr>
          <w:kern w:val="22"/>
          <w:sz w:val="22"/>
          <w:lang w:val="ru-RU"/>
        </w:rPr>
        <w:t>ях, когда</w:t>
      </w:r>
      <w:r w:rsidRPr="00B33905">
        <w:rPr>
          <w:kern w:val="22"/>
          <w:sz w:val="22"/>
          <w:lang w:val="ru-RU"/>
        </w:rPr>
        <w:t xml:space="preserve"> это происходит, может оказаться невозможным правильно определить какие </w:t>
      </w:r>
      <w:r w:rsidR="00DE00A4">
        <w:rPr>
          <w:kern w:val="22"/>
          <w:sz w:val="22"/>
          <w:lang w:val="ru-RU"/>
        </w:rPr>
        <w:t>КНМО и</w:t>
      </w:r>
      <w:r w:rsidRPr="00B33905">
        <w:rPr>
          <w:kern w:val="22"/>
          <w:sz w:val="22"/>
          <w:lang w:val="ru-RU"/>
        </w:rPr>
        <w:t xml:space="preserve"> в каких странах имеют право вести переговоры по </w:t>
      </w:r>
      <w:r w:rsidR="00DE00A4">
        <w:rPr>
          <w:kern w:val="22"/>
          <w:sz w:val="22"/>
          <w:lang w:val="ru-RU"/>
        </w:rPr>
        <w:t>ПОС</w:t>
      </w:r>
      <w:r w:rsidRPr="00B33905">
        <w:rPr>
          <w:kern w:val="22"/>
          <w:sz w:val="22"/>
          <w:lang w:val="ru-RU"/>
        </w:rPr>
        <w:t xml:space="preserve"> и </w:t>
      </w:r>
      <w:r w:rsidR="00DE00A4">
        <w:rPr>
          <w:kern w:val="22"/>
          <w:sz w:val="22"/>
          <w:lang w:val="ru-RU"/>
        </w:rPr>
        <w:t>ВСУ.</w:t>
      </w:r>
      <w:r w:rsidRPr="00B33905">
        <w:rPr>
          <w:kern w:val="22"/>
          <w:sz w:val="22"/>
          <w:lang w:val="ru-RU"/>
        </w:rPr>
        <w:t xml:space="preserve"> </w:t>
      </w:r>
      <w:r w:rsidR="00DE00A4">
        <w:rPr>
          <w:kern w:val="22"/>
          <w:sz w:val="22"/>
          <w:lang w:val="ru-RU"/>
        </w:rPr>
        <w:t>Т</w:t>
      </w:r>
      <w:r w:rsidRPr="00B33905">
        <w:rPr>
          <w:kern w:val="22"/>
          <w:sz w:val="22"/>
          <w:lang w:val="ru-RU"/>
        </w:rPr>
        <w:t xml:space="preserve">рансграничный характер самого генетического ресурса </w:t>
      </w:r>
      <w:r w:rsidR="00DE00A4">
        <w:rPr>
          <w:kern w:val="22"/>
          <w:sz w:val="22"/>
          <w:lang w:val="ru-RU"/>
        </w:rPr>
        <w:t xml:space="preserve">также вносит </w:t>
      </w:r>
      <w:r w:rsidRPr="00B33905">
        <w:rPr>
          <w:kern w:val="22"/>
          <w:sz w:val="22"/>
          <w:lang w:val="ru-RU"/>
        </w:rPr>
        <w:t>дополнительны</w:t>
      </w:r>
      <w:r w:rsidR="00DE00A4">
        <w:rPr>
          <w:kern w:val="22"/>
          <w:sz w:val="22"/>
          <w:lang w:val="ru-RU"/>
        </w:rPr>
        <w:t>е</w:t>
      </w:r>
      <w:r w:rsidRPr="00B33905">
        <w:rPr>
          <w:kern w:val="22"/>
          <w:sz w:val="22"/>
          <w:lang w:val="ru-RU"/>
        </w:rPr>
        <w:t xml:space="preserve"> </w:t>
      </w:r>
      <w:r w:rsidR="00DE00A4">
        <w:rPr>
          <w:kern w:val="22"/>
          <w:sz w:val="22"/>
          <w:lang w:val="ru-RU"/>
        </w:rPr>
        <w:t>сложности</w:t>
      </w:r>
      <w:r w:rsidR="008D32AF" w:rsidRPr="00B33905">
        <w:rPr>
          <w:kern w:val="22"/>
          <w:sz w:val="22"/>
          <w:lang w:val="ru-RU"/>
        </w:rPr>
        <w:t>.</w:t>
      </w:r>
    </w:p>
    <w:p w14:paraId="616F6F7F" w14:textId="57C121BA" w:rsidR="00E600A0" w:rsidRPr="00001E0B" w:rsidRDefault="00E7570B" w:rsidP="00E600A0">
      <w:pPr>
        <w:rPr>
          <w:kern w:val="22"/>
          <w:sz w:val="22"/>
          <w:lang w:val="ru-RU"/>
        </w:rPr>
      </w:pPr>
      <w:r w:rsidRPr="00B33905">
        <w:rPr>
          <w:kern w:val="22"/>
          <w:sz w:val="22"/>
          <w:lang w:val="ru-RU"/>
        </w:rPr>
        <w:t>Если</w:t>
      </w:r>
      <w:r w:rsidRPr="00BD08D2">
        <w:rPr>
          <w:kern w:val="22"/>
          <w:sz w:val="22"/>
          <w:lang w:val="ru-RU"/>
        </w:rPr>
        <w:t xml:space="preserve"> </w:t>
      </w:r>
      <w:r>
        <w:rPr>
          <w:kern w:val="22"/>
          <w:sz w:val="22"/>
          <w:lang w:val="ru-RU"/>
        </w:rPr>
        <w:t>в</w:t>
      </w:r>
      <w:r w:rsidRPr="00BD08D2">
        <w:rPr>
          <w:kern w:val="22"/>
          <w:sz w:val="22"/>
          <w:lang w:val="ru-RU"/>
        </w:rPr>
        <w:t xml:space="preserve"> </w:t>
      </w:r>
      <w:r>
        <w:rPr>
          <w:kern w:val="22"/>
          <w:sz w:val="22"/>
          <w:lang w:val="ru-RU"/>
        </w:rPr>
        <w:t>случае</w:t>
      </w:r>
      <w:r w:rsidRPr="00BD08D2">
        <w:rPr>
          <w:kern w:val="22"/>
          <w:sz w:val="22"/>
          <w:lang w:val="ru-RU"/>
        </w:rPr>
        <w:t xml:space="preserve">, </w:t>
      </w:r>
      <w:r>
        <w:rPr>
          <w:kern w:val="22"/>
          <w:sz w:val="22"/>
          <w:lang w:val="ru-RU"/>
        </w:rPr>
        <w:t>приведенном</w:t>
      </w:r>
      <w:r w:rsidRPr="00BD08D2">
        <w:rPr>
          <w:kern w:val="22"/>
          <w:sz w:val="22"/>
          <w:lang w:val="ru-RU"/>
        </w:rPr>
        <w:t xml:space="preserve"> </w:t>
      </w:r>
      <w:r>
        <w:rPr>
          <w:kern w:val="22"/>
          <w:sz w:val="22"/>
          <w:lang w:val="ru-RU"/>
        </w:rPr>
        <w:t>в</w:t>
      </w:r>
      <w:r w:rsidRPr="00BD08D2">
        <w:rPr>
          <w:kern w:val="22"/>
          <w:sz w:val="22"/>
          <w:lang w:val="ru-RU"/>
        </w:rPr>
        <w:t xml:space="preserve"> </w:t>
      </w:r>
      <w:r>
        <w:rPr>
          <w:kern w:val="22"/>
          <w:sz w:val="22"/>
          <w:lang w:val="ru-RU"/>
        </w:rPr>
        <w:t>сценарии</w:t>
      </w:r>
      <w:r w:rsidRPr="00BD08D2">
        <w:rPr>
          <w:kern w:val="22"/>
          <w:sz w:val="22"/>
          <w:lang w:val="ru-RU"/>
        </w:rPr>
        <w:t xml:space="preserve"> 2, </w:t>
      </w:r>
      <w:r>
        <w:rPr>
          <w:kern w:val="22"/>
          <w:sz w:val="22"/>
          <w:lang w:val="ru-RU"/>
        </w:rPr>
        <w:t>ПОС</w:t>
      </w:r>
      <w:r w:rsidRPr="00BD08D2">
        <w:rPr>
          <w:kern w:val="22"/>
          <w:sz w:val="22"/>
          <w:lang w:val="ru-RU"/>
        </w:rPr>
        <w:t xml:space="preserve"> </w:t>
      </w:r>
      <w:r w:rsidRPr="00B33905">
        <w:rPr>
          <w:kern w:val="22"/>
          <w:sz w:val="22"/>
          <w:lang w:val="ru-RU"/>
        </w:rPr>
        <w:t>и</w:t>
      </w:r>
      <w:r w:rsidRPr="00BD08D2">
        <w:rPr>
          <w:kern w:val="22"/>
          <w:sz w:val="22"/>
          <w:lang w:val="ru-RU"/>
        </w:rPr>
        <w:t xml:space="preserve"> </w:t>
      </w:r>
      <w:r>
        <w:rPr>
          <w:kern w:val="22"/>
          <w:sz w:val="22"/>
          <w:lang w:val="ru-RU"/>
        </w:rPr>
        <w:t>ВСУ</w:t>
      </w:r>
      <w:r w:rsidRPr="00BD08D2">
        <w:rPr>
          <w:kern w:val="22"/>
          <w:sz w:val="22"/>
          <w:lang w:val="ru-RU"/>
        </w:rPr>
        <w:t xml:space="preserve"> </w:t>
      </w:r>
      <w:r>
        <w:rPr>
          <w:kern w:val="22"/>
          <w:sz w:val="22"/>
          <w:lang w:val="ru-RU"/>
        </w:rPr>
        <w:t>запрашивались</w:t>
      </w:r>
      <w:r w:rsidRPr="00BD08D2">
        <w:rPr>
          <w:kern w:val="22"/>
          <w:sz w:val="22"/>
          <w:lang w:val="ru-RU"/>
        </w:rPr>
        <w:t xml:space="preserve"> </w:t>
      </w:r>
      <w:r w:rsidRPr="00B33905">
        <w:rPr>
          <w:kern w:val="22"/>
          <w:sz w:val="22"/>
          <w:lang w:val="ru-RU"/>
        </w:rPr>
        <w:t>до</w:t>
      </w:r>
      <w:r>
        <w:rPr>
          <w:kern w:val="22"/>
          <w:sz w:val="22"/>
          <w:lang w:val="ru-RU"/>
        </w:rPr>
        <w:t xml:space="preserve"> того, как начались </w:t>
      </w:r>
      <w:r w:rsidRPr="00B33905">
        <w:rPr>
          <w:kern w:val="22"/>
          <w:sz w:val="22"/>
          <w:lang w:val="ru-RU"/>
        </w:rPr>
        <w:t>серьез</w:t>
      </w:r>
      <w:r>
        <w:rPr>
          <w:kern w:val="22"/>
          <w:sz w:val="22"/>
          <w:lang w:val="ru-RU"/>
        </w:rPr>
        <w:t>ные</w:t>
      </w:r>
      <w:r w:rsidRPr="00BD08D2">
        <w:rPr>
          <w:kern w:val="22"/>
          <w:sz w:val="22"/>
          <w:lang w:val="ru-RU"/>
        </w:rPr>
        <w:t xml:space="preserve"> </w:t>
      </w:r>
      <w:r w:rsidRPr="00B33905">
        <w:rPr>
          <w:kern w:val="22"/>
          <w:sz w:val="22"/>
          <w:lang w:val="ru-RU"/>
        </w:rPr>
        <w:t>исследовани</w:t>
      </w:r>
      <w:r>
        <w:rPr>
          <w:kern w:val="22"/>
          <w:sz w:val="22"/>
          <w:lang w:val="ru-RU"/>
        </w:rPr>
        <w:t>я</w:t>
      </w:r>
      <w:r w:rsidRPr="00BD08D2">
        <w:rPr>
          <w:kern w:val="22"/>
          <w:sz w:val="22"/>
          <w:lang w:val="ru-RU"/>
        </w:rPr>
        <w:t xml:space="preserve"> </w:t>
      </w:r>
      <w:r>
        <w:rPr>
          <w:kern w:val="22"/>
          <w:sz w:val="22"/>
          <w:lang w:val="ru-RU"/>
        </w:rPr>
        <w:t>по</w:t>
      </w:r>
      <w:r w:rsidRPr="00BD08D2">
        <w:rPr>
          <w:kern w:val="22"/>
          <w:sz w:val="22"/>
          <w:lang w:val="ru-RU"/>
        </w:rPr>
        <w:t xml:space="preserve"> </w:t>
      </w:r>
      <w:r w:rsidRPr="00B33905">
        <w:rPr>
          <w:kern w:val="22"/>
          <w:sz w:val="22"/>
          <w:lang w:val="ru-RU"/>
        </w:rPr>
        <w:t>проект</w:t>
      </w:r>
      <w:r>
        <w:rPr>
          <w:kern w:val="22"/>
          <w:sz w:val="22"/>
          <w:lang w:val="ru-RU"/>
        </w:rPr>
        <w:t>у</w:t>
      </w:r>
      <w:r w:rsidRPr="00BD08D2">
        <w:rPr>
          <w:kern w:val="22"/>
          <w:sz w:val="22"/>
          <w:lang w:val="ru-RU"/>
        </w:rPr>
        <w:t xml:space="preserve">, </w:t>
      </w:r>
      <w:r w:rsidRPr="00B33905">
        <w:rPr>
          <w:kern w:val="22"/>
          <w:sz w:val="22"/>
          <w:lang w:val="ru-RU"/>
        </w:rPr>
        <w:t>связанно</w:t>
      </w:r>
      <w:r>
        <w:rPr>
          <w:kern w:val="22"/>
          <w:sz w:val="22"/>
          <w:lang w:val="ru-RU"/>
        </w:rPr>
        <w:t>му</w:t>
      </w:r>
      <w:r w:rsidRPr="00B33905">
        <w:rPr>
          <w:kern w:val="22"/>
          <w:sz w:val="22"/>
          <w:lang w:val="ru-RU"/>
        </w:rPr>
        <w:t xml:space="preserve"> с такими </w:t>
      </w:r>
      <w:r>
        <w:rPr>
          <w:kern w:val="22"/>
          <w:sz w:val="22"/>
          <w:lang w:val="ru-RU"/>
        </w:rPr>
        <w:t>т</w:t>
      </w:r>
      <w:r w:rsidRPr="00B33905">
        <w:rPr>
          <w:kern w:val="22"/>
          <w:sz w:val="22"/>
          <w:lang w:val="ru-RU"/>
        </w:rPr>
        <w:t xml:space="preserve">радиционными знаниями, </w:t>
      </w:r>
      <w:r>
        <w:rPr>
          <w:kern w:val="22"/>
          <w:sz w:val="22"/>
          <w:lang w:val="ru-RU"/>
        </w:rPr>
        <w:t xml:space="preserve">то </w:t>
      </w:r>
      <w:r w:rsidRPr="00B33905">
        <w:rPr>
          <w:kern w:val="22"/>
          <w:sz w:val="22"/>
          <w:lang w:val="ru-RU"/>
        </w:rPr>
        <w:t xml:space="preserve">задержки </w:t>
      </w:r>
      <w:r>
        <w:rPr>
          <w:kern w:val="22"/>
          <w:sz w:val="22"/>
          <w:lang w:val="ru-RU"/>
        </w:rPr>
        <w:t>с</w:t>
      </w:r>
      <w:r w:rsidRPr="00B33905">
        <w:rPr>
          <w:kern w:val="22"/>
          <w:sz w:val="22"/>
          <w:lang w:val="ru-RU"/>
        </w:rPr>
        <w:t xml:space="preserve"> получени</w:t>
      </w:r>
      <w:r>
        <w:rPr>
          <w:kern w:val="22"/>
          <w:sz w:val="22"/>
          <w:lang w:val="ru-RU"/>
        </w:rPr>
        <w:t>ем</w:t>
      </w:r>
      <w:r w:rsidRPr="00B33905">
        <w:rPr>
          <w:kern w:val="22"/>
          <w:sz w:val="22"/>
          <w:lang w:val="ru-RU"/>
        </w:rPr>
        <w:t xml:space="preserve"> согласия </w:t>
      </w:r>
      <w:r>
        <w:rPr>
          <w:kern w:val="22"/>
          <w:sz w:val="22"/>
          <w:lang w:val="ru-RU"/>
        </w:rPr>
        <w:t xml:space="preserve">от множества </w:t>
      </w:r>
      <w:r w:rsidRPr="00B33905">
        <w:rPr>
          <w:kern w:val="22"/>
          <w:sz w:val="22"/>
          <w:lang w:val="ru-RU"/>
        </w:rPr>
        <w:t>групп в</w:t>
      </w:r>
      <w:r>
        <w:rPr>
          <w:kern w:val="22"/>
          <w:sz w:val="22"/>
          <w:lang w:val="ru-RU"/>
        </w:rPr>
        <w:t xml:space="preserve">о множестве </w:t>
      </w:r>
      <w:r w:rsidRPr="00B33905">
        <w:rPr>
          <w:kern w:val="22"/>
          <w:sz w:val="22"/>
          <w:lang w:val="ru-RU"/>
        </w:rPr>
        <w:t>стран с раз</w:t>
      </w:r>
      <w:r>
        <w:rPr>
          <w:kern w:val="22"/>
          <w:sz w:val="22"/>
          <w:lang w:val="ru-RU"/>
        </w:rPr>
        <w:t>личными</w:t>
      </w:r>
      <w:r w:rsidRPr="00B33905">
        <w:rPr>
          <w:kern w:val="22"/>
          <w:sz w:val="22"/>
          <w:lang w:val="ru-RU"/>
        </w:rPr>
        <w:t xml:space="preserve"> (или отсутствующими) </w:t>
      </w:r>
      <w:r>
        <w:rPr>
          <w:kern w:val="22"/>
          <w:sz w:val="22"/>
          <w:lang w:val="ru-RU"/>
        </w:rPr>
        <w:t xml:space="preserve">общинными </w:t>
      </w:r>
      <w:r w:rsidRPr="00B33905">
        <w:rPr>
          <w:kern w:val="22"/>
          <w:sz w:val="22"/>
          <w:lang w:val="ru-RU"/>
        </w:rPr>
        <w:t>протоколами</w:t>
      </w:r>
      <w:r>
        <w:rPr>
          <w:kern w:val="22"/>
          <w:sz w:val="22"/>
          <w:lang w:val="ru-RU"/>
        </w:rPr>
        <w:t xml:space="preserve"> и обеспечением </w:t>
      </w:r>
      <w:r w:rsidRPr="00B33905">
        <w:rPr>
          <w:kern w:val="22"/>
          <w:sz w:val="22"/>
          <w:lang w:val="ru-RU"/>
        </w:rPr>
        <w:t>ВСУ среди множества</w:t>
      </w:r>
      <w:r>
        <w:rPr>
          <w:kern w:val="22"/>
          <w:sz w:val="22"/>
          <w:lang w:val="ru-RU"/>
        </w:rPr>
        <w:t xml:space="preserve"> КНМО</w:t>
      </w:r>
      <w:r w:rsidRPr="00B33905">
        <w:rPr>
          <w:kern w:val="22"/>
          <w:sz w:val="22"/>
          <w:lang w:val="ru-RU"/>
        </w:rPr>
        <w:t xml:space="preserve"> (</w:t>
      </w:r>
      <w:r>
        <w:rPr>
          <w:kern w:val="22"/>
          <w:sz w:val="22"/>
          <w:lang w:val="ru-RU"/>
        </w:rPr>
        <w:t>а</w:t>
      </w:r>
      <w:r w:rsidRPr="00B33905">
        <w:rPr>
          <w:kern w:val="22"/>
          <w:sz w:val="22"/>
          <w:lang w:val="ru-RU"/>
        </w:rPr>
        <w:t xml:space="preserve"> там, где это требуется по закону, </w:t>
      </w:r>
      <w:r>
        <w:rPr>
          <w:kern w:val="22"/>
          <w:sz w:val="22"/>
          <w:lang w:val="ru-RU"/>
        </w:rPr>
        <w:t xml:space="preserve">и </w:t>
      </w:r>
      <w:r w:rsidRPr="00B33905">
        <w:rPr>
          <w:kern w:val="22"/>
          <w:sz w:val="22"/>
          <w:lang w:val="ru-RU"/>
        </w:rPr>
        <w:t>одобрени</w:t>
      </w:r>
      <w:r>
        <w:rPr>
          <w:kern w:val="22"/>
          <w:sz w:val="22"/>
          <w:lang w:val="ru-RU"/>
        </w:rPr>
        <w:t xml:space="preserve">я </w:t>
      </w:r>
      <w:r w:rsidRPr="00B33905">
        <w:rPr>
          <w:kern w:val="22"/>
          <w:sz w:val="22"/>
          <w:lang w:val="ru-RU"/>
        </w:rPr>
        <w:t xml:space="preserve">правительств соответствующих стран), может остановить проект в самом его начале, независимо от его </w:t>
      </w:r>
      <w:r>
        <w:rPr>
          <w:kern w:val="22"/>
          <w:sz w:val="22"/>
          <w:lang w:val="ru-RU"/>
        </w:rPr>
        <w:t>социальных возможностей для спасения жизней</w:t>
      </w:r>
      <w:r w:rsidR="00E600A0" w:rsidRPr="00E7570B">
        <w:rPr>
          <w:kern w:val="22"/>
          <w:sz w:val="22"/>
          <w:lang w:val="ru-RU"/>
        </w:rPr>
        <w:t>.</w:t>
      </w:r>
      <w:r w:rsidR="00E600A0" w:rsidRPr="002364AB">
        <w:rPr>
          <w:rStyle w:val="FootnoteReference"/>
          <w:kern w:val="22"/>
          <w:sz w:val="22"/>
          <w:lang w:val="en-GB"/>
        </w:rPr>
        <w:footnoteReference w:id="175"/>
      </w:r>
      <w:r w:rsidR="00E600A0" w:rsidRPr="00E7570B">
        <w:rPr>
          <w:kern w:val="22"/>
          <w:sz w:val="22"/>
          <w:lang w:val="ru-RU"/>
        </w:rPr>
        <w:t xml:space="preserve"> </w:t>
      </w:r>
      <w:r w:rsidR="009021E4">
        <w:rPr>
          <w:kern w:val="22"/>
          <w:sz w:val="22"/>
          <w:lang w:val="ru-RU"/>
        </w:rPr>
        <w:t xml:space="preserve">Или </w:t>
      </w:r>
      <w:r w:rsidR="00B33905" w:rsidRPr="00B33905">
        <w:rPr>
          <w:kern w:val="22"/>
          <w:sz w:val="22"/>
          <w:lang w:val="ru-RU"/>
        </w:rPr>
        <w:t>пользователи могут</w:t>
      </w:r>
      <w:r>
        <w:rPr>
          <w:kern w:val="22"/>
          <w:sz w:val="22"/>
          <w:lang w:val="ru-RU"/>
        </w:rPr>
        <w:t xml:space="preserve"> предпочесть </w:t>
      </w:r>
      <w:r w:rsidR="00B33905" w:rsidRPr="00B33905">
        <w:rPr>
          <w:kern w:val="22"/>
          <w:sz w:val="22"/>
          <w:lang w:val="ru-RU"/>
        </w:rPr>
        <w:t xml:space="preserve">работать только с </w:t>
      </w:r>
      <w:r w:rsidR="003F3115">
        <w:rPr>
          <w:kern w:val="22"/>
          <w:sz w:val="22"/>
          <w:lang w:val="ru-RU"/>
        </w:rPr>
        <w:t xml:space="preserve">КНМО </w:t>
      </w:r>
      <w:r w:rsidR="00B33905" w:rsidRPr="00B33905">
        <w:rPr>
          <w:kern w:val="22"/>
          <w:sz w:val="22"/>
          <w:lang w:val="ru-RU"/>
        </w:rPr>
        <w:t xml:space="preserve">в одной стране, что может нанести ущерб </w:t>
      </w:r>
      <w:r w:rsidR="009021E4">
        <w:rPr>
          <w:kern w:val="22"/>
          <w:sz w:val="22"/>
          <w:lang w:val="ru-RU"/>
        </w:rPr>
        <w:t xml:space="preserve">КНМО </w:t>
      </w:r>
      <w:r w:rsidR="00B33905" w:rsidRPr="00B33905">
        <w:rPr>
          <w:kern w:val="22"/>
          <w:sz w:val="22"/>
          <w:lang w:val="ru-RU"/>
        </w:rPr>
        <w:t>в других странах</w:t>
      </w:r>
      <w:r w:rsidR="00FB2D93" w:rsidRPr="00B33905">
        <w:rPr>
          <w:kern w:val="22"/>
          <w:sz w:val="22"/>
          <w:lang w:val="ru-RU"/>
        </w:rPr>
        <w:t>.</w:t>
      </w:r>
      <w:r w:rsidR="00FB2D93" w:rsidRPr="002364AB">
        <w:rPr>
          <w:rStyle w:val="FootnoteReference"/>
          <w:kern w:val="22"/>
          <w:sz w:val="22"/>
          <w:lang w:val="en-GB"/>
        </w:rPr>
        <w:footnoteReference w:id="176"/>
      </w:r>
    </w:p>
    <w:p w14:paraId="0B153368" w14:textId="6C86777F" w:rsidR="00E600A0" w:rsidRPr="00E37AF7" w:rsidRDefault="00B33905" w:rsidP="00E600A0">
      <w:pPr>
        <w:rPr>
          <w:i/>
          <w:iCs/>
          <w:kern w:val="22"/>
          <w:sz w:val="22"/>
          <w:lang w:val="ru-RU"/>
        </w:rPr>
      </w:pPr>
      <w:r w:rsidRPr="00B33905">
        <w:rPr>
          <w:i/>
          <w:iCs/>
          <w:kern w:val="22"/>
          <w:sz w:val="22"/>
          <w:lang w:val="ru-RU"/>
        </w:rPr>
        <w:t xml:space="preserve">Сценарий 3: </w:t>
      </w:r>
      <w:r w:rsidR="00DA485C">
        <w:rPr>
          <w:i/>
          <w:iCs/>
          <w:kern w:val="22"/>
          <w:sz w:val="22"/>
          <w:lang w:val="ru-RU"/>
        </w:rPr>
        <w:t>О</w:t>
      </w:r>
      <w:r w:rsidRPr="00B33905">
        <w:rPr>
          <w:i/>
          <w:iCs/>
          <w:kern w:val="22"/>
          <w:sz w:val="22"/>
          <w:lang w:val="ru-RU"/>
        </w:rPr>
        <w:t>бщ</w:t>
      </w:r>
      <w:r w:rsidR="00DA485C">
        <w:rPr>
          <w:i/>
          <w:iCs/>
          <w:kern w:val="22"/>
          <w:sz w:val="22"/>
          <w:lang w:val="ru-RU"/>
        </w:rPr>
        <w:t>ина</w:t>
      </w:r>
      <w:r w:rsidRPr="00B33905">
        <w:rPr>
          <w:i/>
          <w:iCs/>
          <w:kern w:val="22"/>
          <w:sz w:val="22"/>
          <w:lang w:val="ru-RU"/>
        </w:rPr>
        <w:t xml:space="preserve"> в о</w:t>
      </w:r>
      <w:r w:rsidRPr="00E37AF7">
        <w:rPr>
          <w:i/>
          <w:iCs/>
          <w:kern w:val="22"/>
          <w:sz w:val="22"/>
          <w:lang w:val="ru-RU"/>
        </w:rPr>
        <w:t>дной стране, обладающ</w:t>
      </w:r>
      <w:r w:rsidR="00DA485C" w:rsidRPr="00E37AF7">
        <w:rPr>
          <w:i/>
          <w:iCs/>
          <w:kern w:val="22"/>
          <w:sz w:val="22"/>
          <w:lang w:val="ru-RU"/>
        </w:rPr>
        <w:t>ая</w:t>
      </w:r>
      <w:r w:rsidRPr="00E37AF7">
        <w:rPr>
          <w:i/>
          <w:iCs/>
          <w:kern w:val="22"/>
          <w:sz w:val="22"/>
          <w:lang w:val="ru-RU"/>
        </w:rPr>
        <w:t xml:space="preserve"> традиционными знаниями, связанными с генетическим</w:t>
      </w:r>
      <w:r w:rsidR="00DA485C" w:rsidRPr="00E37AF7">
        <w:rPr>
          <w:i/>
          <w:iCs/>
          <w:kern w:val="22"/>
          <w:sz w:val="22"/>
          <w:lang w:val="ru-RU"/>
        </w:rPr>
        <w:t>и</w:t>
      </w:r>
      <w:r w:rsidRPr="00E37AF7">
        <w:rPr>
          <w:i/>
          <w:iCs/>
          <w:kern w:val="22"/>
          <w:sz w:val="22"/>
          <w:lang w:val="ru-RU"/>
        </w:rPr>
        <w:t xml:space="preserve"> ресурс</w:t>
      </w:r>
      <w:r w:rsidR="00DA485C" w:rsidRPr="00E37AF7">
        <w:rPr>
          <w:i/>
          <w:iCs/>
          <w:kern w:val="22"/>
          <w:sz w:val="22"/>
          <w:lang w:val="ru-RU"/>
        </w:rPr>
        <w:t>ами</w:t>
      </w:r>
      <w:r w:rsidRPr="00E37AF7">
        <w:rPr>
          <w:i/>
          <w:iCs/>
          <w:kern w:val="22"/>
          <w:sz w:val="22"/>
          <w:lang w:val="ru-RU"/>
        </w:rPr>
        <w:t>, происходящим</w:t>
      </w:r>
      <w:r w:rsidR="00DA485C" w:rsidRPr="00E37AF7">
        <w:rPr>
          <w:i/>
          <w:iCs/>
          <w:kern w:val="22"/>
          <w:sz w:val="22"/>
          <w:lang w:val="ru-RU"/>
        </w:rPr>
        <w:t>и</w:t>
      </w:r>
      <w:r w:rsidRPr="00E37AF7">
        <w:rPr>
          <w:i/>
          <w:iCs/>
          <w:kern w:val="22"/>
          <w:sz w:val="22"/>
          <w:lang w:val="ru-RU"/>
        </w:rPr>
        <w:t xml:space="preserve"> из другой страны</w:t>
      </w:r>
    </w:p>
    <w:p w14:paraId="26F5E3D7" w14:textId="28CCB607" w:rsidR="004019ED" w:rsidRPr="00B33905" w:rsidRDefault="00066AFB" w:rsidP="00E600A0">
      <w:pPr>
        <w:rPr>
          <w:kern w:val="22"/>
          <w:sz w:val="22"/>
          <w:lang w:val="ru-RU"/>
        </w:rPr>
      </w:pPr>
      <w:r w:rsidRPr="00E37AF7">
        <w:rPr>
          <w:kern w:val="22"/>
          <w:sz w:val="22"/>
          <w:lang w:val="ru-RU"/>
        </w:rPr>
        <w:t>Примером для сценария</w:t>
      </w:r>
      <w:r w:rsidRPr="00066AFB">
        <w:rPr>
          <w:kern w:val="22"/>
          <w:sz w:val="22"/>
          <w:lang w:val="ru-RU"/>
        </w:rPr>
        <w:t xml:space="preserve"> 3 </w:t>
      </w:r>
      <w:r>
        <w:rPr>
          <w:kern w:val="22"/>
          <w:sz w:val="22"/>
          <w:lang w:val="ru-RU"/>
        </w:rPr>
        <w:t>служит</w:t>
      </w:r>
      <w:r w:rsidRPr="00066AFB">
        <w:rPr>
          <w:kern w:val="22"/>
          <w:sz w:val="22"/>
          <w:lang w:val="ru-RU"/>
        </w:rPr>
        <w:t xml:space="preserve"> </w:t>
      </w:r>
      <w:r>
        <w:rPr>
          <w:kern w:val="22"/>
          <w:sz w:val="22"/>
          <w:lang w:val="ru-RU"/>
        </w:rPr>
        <w:t>с</w:t>
      </w:r>
      <w:r w:rsidRPr="00066AFB">
        <w:rPr>
          <w:kern w:val="22"/>
          <w:sz w:val="22"/>
          <w:lang w:val="ru-RU"/>
        </w:rPr>
        <w:t>лучай с розовым барвинком</w:t>
      </w:r>
      <w:r w:rsidR="00E600A0" w:rsidRPr="00066AFB">
        <w:rPr>
          <w:kern w:val="22"/>
          <w:sz w:val="22"/>
          <w:lang w:val="ru-RU"/>
        </w:rPr>
        <w:t>.</w:t>
      </w:r>
      <w:r w:rsidR="004019ED" w:rsidRPr="002364AB">
        <w:rPr>
          <w:rStyle w:val="FootnoteReference"/>
          <w:kern w:val="22"/>
          <w:sz w:val="22"/>
          <w:lang w:val="en-GB"/>
        </w:rPr>
        <w:footnoteReference w:id="177"/>
      </w:r>
      <w:r w:rsidR="00E600A0" w:rsidRPr="00066AFB">
        <w:rPr>
          <w:kern w:val="22"/>
          <w:sz w:val="22"/>
          <w:lang w:val="ru-RU"/>
        </w:rPr>
        <w:t xml:space="preserve"> </w:t>
      </w:r>
      <w:r w:rsidR="0051455C" w:rsidRPr="00B33905">
        <w:rPr>
          <w:kern w:val="22"/>
          <w:sz w:val="22"/>
          <w:lang w:val="ru-RU"/>
        </w:rPr>
        <w:t>Роз</w:t>
      </w:r>
      <w:r w:rsidR="0051455C">
        <w:rPr>
          <w:kern w:val="22"/>
          <w:sz w:val="22"/>
          <w:lang w:val="ru-RU"/>
        </w:rPr>
        <w:t>овый</w:t>
      </w:r>
      <w:r w:rsidR="0051455C" w:rsidRPr="00B33905">
        <w:rPr>
          <w:kern w:val="22"/>
          <w:sz w:val="22"/>
          <w:lang w:val="ru-RU"/>
        </w:rPr>
        <w:t xml:space="preserve"> барвинок, или </w:t>
      </w:r>
      <w:proofErr w:type="spellStart"/>
      <w:r w:rsidR="0051455C" w:rsidRPr="00066AFB">
        <w:rPr>
          <w:i/>
          <w:iCs/>
          <w:kern w:val="22"/>
          <w:sz w:val="22"/>
          <w:lang w:val="en-GB"/>
        </w:rPr>
        <w:t>Catharanthus</w:t>
      </w:r>
      <w:proofErr w:type="spellEnd"/>
      <w:r w:rsidR="0051455C" w:rsidRPr="00B33905">
        <w:rPr>
          <w:kern w:val="22"/>
          <w:sz w:val="22"/>
          <w:lang w:val="ru-RU"/>
        </w:rPr>
        <w:t xml:space="preserve"> </w:t>
      </w:r>
      <w:r w:rsidR="0051455C" w:rsidRPr="00066AFB">
        <w:rPr>
          <w:i/>
          <w:iCs/>
          <w:kern w:val="22"/>
          <w:sz w:val="22"/>
          <w:lang w:val="en-GB"/>
        </w:rPr>
        <w:t>roseus</w:t>
      </w:r>
      <w:r w:rsidR="0051455C" w:rsidRPr="00B33905">
        <w:rPr>
          <w:kern w:val="22"/>
          <w:sz w:val="22"/>
          <w:lang w:val="ru-RU"/>
        </w:rPr>
        <w:t xml:space="preserve">, </w:t>
      </w:r>
      <w:r w:rsidR="0051455C">
        <w:rPr>
          <w:kern w:val="22"/>
          <w:sz w:val="22"/>
          <w:lang w:val="ru-RU"/>
        </w:rPr>
        <w:t xml:space="preserve">происхождением из </w:t>
      </w:r>
      <w:r w:rsidR="0051455C" w:rsidRPr="00B33905">
        <w:rPr>
          <w:kern w:val="22"/>
          <w:sz w:val="22"/>
          <w:lang w:val="ru-RU"/>
        </w:rPr>
        <w:t>Мадагаскар</w:t>
      </w:r>
      <w:r w:rsidR="0051455C">
        <w:rPr>
          <w:kern w:val="22"/>
          <w:sz w:val="22"/>
          <w:lang w:val="ru-RU"/>
        </w:rPr>
        <w:t>а</w:t>
      </w:r>
      <w:r w:rsidR="0051455C" w:rsidRPr="00B33905">
        <w:rPr>
          <w:kern w:val="22"/>
          <w:sz w:val="22"/>
          <w:lang w:val="ru-RU"/>
        </w:rPr>
        <w:t xml:space="preserve">, но в настоящее время является «решительно космополитическим видом, который культивируется на шести континентах и полностью интегрирован в </w:t>
      </w:r>
      <w:r w:rsidR="0051455C" w:rsidRPr="00E37AF7">
        <w:rPr>
          <w:kern w:val="22"/>
          <w:sz w:val="22"/>
          <w:lang w:val="ru-RU"/>
        </w:rPr>
        <w:t xml:space="preserve">традиции народного исцеления в </w:t>
      </w:r>
      <w:r w:rsidR="0051455C" w:rsidRPr="00B33905">
        <w:rPr>
          <w:kern w:val="22"/>
          <w:sz w:val="22"/>
          <w:lang w:val="ru-RU"/>
        </w:rPr>
        <w:t>отдаленных друг от друга странах</w:t>
      </w:r>
      <w:r w:rsidR="0051455C">
        <w:rPr>
          <w:kern w:val="22"/>
          <w:sz w:val="22"/>
          <w:lang w:val="ru-RU"/>
        </w:rPr>
        <w:t xml:space="preserve"> (</w:t>
      </w:r>
      <w:r w:rsidR="0051455C" w:rsidRPr="00B33905">
        <w:rPr>
          <w:kern w:val="22"/>
          <w:sz w:val="22"/>
          <w:lang w:val="ru-RU"/>
        </w:rPr>
        <w:t>Англия, Пакистан, Вьетнам и Доминика</w:t>
      </w:r>
      <w:r w:rsidR="0051455C">
        <w:rPr>
          <w:kern w:val="22"/>
          <w:sz w:val="22"/>
          <w:lang w:val="ru-RU"/>
        </w:rPr>
        <w:t>)</w:t>
      </w:r>
      <w:r w:rsidR="0051455C" w:rsidRPr="00B33905">
        <w:rPr>
          <w:kern w:val="22"/>
          <w:sz w:val="22"/>
          <w:lang w:val="ru-RU"/>
        </w:rPr>
        <w:t>».</w:t>
      </w:r>
      <w:r w:rsidR="00E600A0" w:rsidRPr="002364AB">
        <w:rPr>
          <w:rStyle w:val="FootnoteReference"/>
          <w:kern w:val="22"/>
          <w:sz w:val="22"/>
          <w:lang w:val="en-GB"/>
        </w:rPr>
        <w:footnoteReference w:id="178"/>
      </w:r>
      <w:r w:rsidR="00E600A0" w:rsidRPr="0051455C">
        <w:rPr>
          <w:kern w:val="22"/>
          <w:sz w:val="22"/>
          <w:lang w:val="ru-RU"/>
        </w:rPr>
        <w:t xml:space="preserve"> </w:t>
      </w:r>
      <w:r w:rsidR="00505BA7" w:rsidRPr="00B33905">
        <w:rPr>
          <w:kern w:val="22"/>
          <w:sz w:val="22"/>
          <w:lang w:val="ru-RU"/>
        </w:rPr>
        <w:t xml:space="preserve">Исследователи </w:t>
      </w:r>
      <w:r w:rsidR="00505BA7">
        <w:rPr>
          <w:kern w:val="22"/>
          <w:sz w:val="22"/>
          <w:lang w:val="ru-RU"/>
        </w:rPr>
        <w:t>компании Эли Лилли</w:t>
      </w:r>
      <w:r w:rsidR="00505BA7" w:rsidRPr="00B33905">
        <w:rPr>
          <w:kern w:val="22"/>
          <w:sz w:val="22"/>
          <w:lang w:val="ru-RU"/>
        </w:rPr>
        <w:t xml:space="preserve"> впервые исследовали это растение после того, обнаружили </w:t>
      </w:r>
      <w:r w:rsidR="00505BA7">
        <w:rPr>
          <w:kern w:val="22"/>
          <w:sz w:val="22"/>
          <w:lang w:val="ru-RU"/>
        </w:rPr>
        <w:t xml:space="preserve">информацию </w:t>
      </w:r>
      <w:r w:rsidR="00505BA7" w:rsidRPr="00B33905">
        <w:rPr>
          <w:kern w:val="22"/>
          <w:sz w:val="22"/>
          <w:lang w:val="ru-RU"/>
        </w:rPr>
        <w:t>о его традиционном использовании на Филиппинах в качестве заменителя инсулина</w:t>
      </w:r>
      <w:r w:rsidR="00505BA7">
        <w:rPr>
          <w:kern w:val="22"/>
          <w:sz w:val="22"/>
          <w:lang w:val="ru-RU"/>
        </w:rPr>
        <w:t>, изучив литературу об</w:t>
      </w:r>
      <w:r w:rsidR="00505BA7" w:rsidRPr="00B33905">
        <w:rPr>
          <w:kern w:val="22"/>
          <w:sz w:val="22"/>
          <w:lang w:val="ru-RU"/>
        </w:rPr>
        <w:t xml:space="preserve"> австралийских растени</w:t>
      </w:r>
      <w:r w:rsidR="00505BA7">
        <w:rPr>
          <w:kern w:val="22"/>
          <w:sz w:val="22"/>
          <w:lang w:val="ru-RU"/>
        </w:rPr>
        <w:t>ях</w:t>
      </w:r>
      <w:r w:rsidR="00505BA7" w:rsidRPr="00B33905">
        <w:rPr>
          <w:kern w:val="22"/>
          <w:sz w:val="22"/>
          <w:lang w:val="ru-RU"/>
        </w:rPr>
        <w:t xml:space="preserve"> с достоверными </w:t>
      </w:r>
      <w:r w:rsidR="00505BA7">
        <w:rPr>
          <w:kern w:val="22"/>
          <w:sz w:val="22"/>
          <w:lang w:val="ru-RU"/>
        </w:rPr>
        <w:t>примерами</w:t>
      </w:r>
      <w:r w:rsidR="00505BA7" w:rsidRPr="00B33905">
        <w:rPr>
          <w:kern w:val="22"/>
          <w:sz w:val="22"/>
          <w:lang w:val="ru-RU"/>
        </w:rPr>
        <w:t xml:space="preserve"> местного использования.</w:t>
      </w:r>
      <w:r w:rsidR="00113BA7" w:rsidRPr="002364AB">
        <w:rPr>
          <w:rStyle w:val="FootnoteReference"/>
          <w:kern w:val="22"/>
          <w:sz w:val="22"/>
          <w:lang w:val="en-GB"/>
        </w:rPr>
        <w:footnoteReference w:id="179"/>
      </w:r>
      <w:r w:rsidR="00113BA7" w:rsidRPr="00505BA7">
        <w:rPr>
          <w:kern w:val="22"/>
          <w:sz w:val="22"/>
          <w:lang w:val="ru-RU"/>
        </w:rPr>
        <w:t xml:space="preserve"> </w:t>
      </w:r>
      <w:r w:rsidR="00B33905" w:rsidRPr="00B33905">
        <w:rPr>
          <w:kern w:val="22"/>
          <w:sz w:val="22"/>
          <w:lang w:val="ru-RU"/>
        </w:rPr>
        <w:t xml:space="preserve">Первые образцы </w:t>
      </w:r>
      <w:r w:rsidR="00A2543D">
        <w:rPr>
          <w:kern w:val="22"/>
          <w:sz w:val="22"/>
          <w:lang w:val="ru-RU"/>
        </w:rPr>
        <w:t xml:space="preserve">компании </w:t>
      </w:r>
      <w:r w:rsidR="00B33905" w:rsidRPr="00B33905">
        <w:rPr>
          <w:kern w:val="22"/>
          <w:sz w:val="22"/>
          <w:lang w:val="ru-RU"/>
        </w:rPr>
        <w:t xml:space="preserve">Лилли были из Индии и в конечном итоге привели к разработке успешного </w:t>
      </w:r>
      <w:r w:rsidR="00A2543D">
        <w:rPr>
          <w:kern w:val="22"/>
          <w:sz w:val="22"/>
          <w:lang w:val="ru-RU"/>
        </w:rPr>
        <w:t xml:space="preserve">противоракового </w:t>
      </w:r>
      <w:r w:rsidR="00B33905" w:rsidRPr="00B33905">
        <w:rPr>
          <w:kern w:val="22"/>
          <w:sz w:val="22"/>
          <w:lang w:val="ru-RU"/>
        </w:rPr>
        <w:t>препарата Винкристин. В другом случае образцы листьев</w:t>
      </w:r>
      <w:r w:rsidR="00A2543D">
        <w:rPr>
          <w:kern w:val="22"/>
          <w:sz w:val="22"/>
          <w:lang w:val="ru-RU"/>
        </w:rPr>
        <w:t xml:space="preserve"> этого растения </w:t>
      </w:r>
      <w:r w:rsidR="00B33905" w:rsidRPr="00B33905">
        <w:rPr>
          <w:kern w:val="22"/>
          <w:sz w:val="22"/>
          <w:lang w:val="ru-RU"/>
        </w:rPr>
        <w:t xml:space="preserve">были отправлены врачом из Ямайки, где </w:t>
      </w:r>
      <w:r w:rsidR="00A2543D">
        <w:rPr>
          <w:kern w:val="22"/>
          <w:sz w:val="22"/>
          <w:lang w:val="ru-RU"/>
        </w:rPr>
        <w:t xml:space="preserve">это растение </w:t>
      </w:r>
      <w:r w:rsidR="00B33905" w:rsidRPr="00B33905">
        <w:rPr>
          <w:kern w:val="22"/>
          <w:sz w:val="22"/>
          <w:lang w:val="ru-RU"/>
        </w:rPr>
        <w:lastRenderedPageBreak/>
        <w:t>использова</w:t>
      </w:r>
      <w:r w:rsidR="00A2543D">
        <w:rPr>
          <w:kern w:val="22"/>
          <w:sz w:val="22"/>
          <w:lang w:val="ru-RU"/>
        </w:rPr>
        <w:t xml:space="preserve">лось </w:t>
      </w:r>
      <w:r w:rsidR="00B33905" w:rsidRPr="00B33905">
        <w:rPr>
          <w:kern w:val="22"/>
          <w:sz w:val="22"/>
          <w:lang w:val="ru-RU"/>
        </w:rPr>
        <w:t xml:space="preserve">для лечения диабета, в Канаду, где исследователи определили и запатентовали </w:t>
      </w:r>
      <w:r w:rsidR="00505BA7" w:rsidRPr="00B33905">
        <w:rPr>
          <w:kern w:val="22"/>
          <w:sz w:val="22"/>
          <w:lang w:val="ru-RU"/>
        </w:rPr>
        <w:t xml:space="preserve">другое </w:t>
      </w:r>
      <w:r w:rsidR="00505BA7">
        <w:rPr>
          <w:kern w:val="22"/>
          <w:sz w:val="22"/>
          <w:lang w:val="ru-RU"/>
        </w:rPr>
        <w:t xml:space="preserve">противораковое </w:t>
      </w:r>
      <w:r w:rsidR="00505BA7" w:rsidRPr="00B33905">
        <w:rPr>
          <w:kern w:val="22"/>
          <w:sz w:val="22"/>
          <w:lang w:val="ru-RU"/>
        </w:rPr>
        <w:t xml:space="preserve">лекарство </w:t>
      </w:r>
      <w:r w:rsidR="00B33905" w:rsidRPr="00B33905">
        <w:rPr>
          <w:kern w:val="22"/>
          <w:sz w:val="22"/>
          <w:lang w:val="ru-RU"/>
        </w:rPr>
        <w:t>Винбластин</w:t>
      </w:r>
      <w:r w:rsidR="00E600A0" w:rsidRPr="00B33905">
        <w:rPr>
          <w:kern w:val="22"/>
          <w:sz w:val="22"/>
          <w:lang w:val="ru-RU"/>
        </w:rPr>
        <w:t>.</w:t>
      </w:r>
      <w:r w:rsidR="00E600A0" w:rsidRPr="002364AB">
        <w:rPr>
          <w:rStyle w:val="FootnoteReference"/>
          <w:kern w:val="22"/>
          <w:sz w:val="22"/>
          <w:lang w:val="en-GB"/>
        </w:rPr>
        <w:footnoteReference w:id="180"/>
      </w:r>
      <w:r w:rsidR="00E600A0" w:rsidRPr="00B33905">
        <w:rPr>
          <w:kern w:val="22"/>
          <w:sz w:val="22"/>
          <w:lang w:val="ru-RU"/>
        </w:rPr>
        <w:t xml:space="preserve"> </w:t>
      </w:r>
    </w:p>
    <w:p w14:paraId="4761CF35" w14:textId="1937C9FC" w:rsidR="00E600A0" w:rsidRPr="00B33905" w:rsidRDefault="00ED1EF0" w:rsidP="00E600A0">
      <w:pPr>
        <w:rPr>
          <w:kern w:val="22"/>
          <w:sz w:val="22"/>
          <w:lang w:val="ru-RU"/>
        </w:rPr>
      </w:pPr>
      <w:r>
        <w:rPr>
          <w:kern w:val="22"/>
          <w:sz w:val="22"/>
          <w:lang w:val="ru-RU"/>
        </w:rPr>
        <w:t>Н</w:t>
      </w:r>
      <w:r w:rsidR="00B33905" w:rsidRPr="00ED1EF0">
        <w:rPr>
          <w:kern w:val="22"/>
          <w:sz w:val="22"/>
          <w:lang w:val="ru-RU"/>
        </w:rPr>
        <w:t>и од</w:t>
      </w:r>
      <w:r w:rsidR="007D72B6">
        <w:rPr>
          <w:kern w:val="22"/>
          <w:sz w:val="22"/>
          <w:lang w:val="ru-RU"/>
        </w:rPr>
        <w:t>ин</w:t>
      </w:r>
      <w:r w:rsidR="007D72B6" w:rsidRPr="00ED1EF0">
        <w:rPr>
          <w:kern w:val="22"/>
          <w:sz w:val="22"/>
          <w:lang w:val="ru-RU"/>
        </w:rPr>
        <w:t xml:space="preserve"> </w:t>
      </w:r>
      <w:r w:rsidR="007D72B6">
        <w:rPr>
          <w:kern w:val="22"/>
          <w:sz w:val="22"/>
          <w:lang w:val="ru-RU"/>
        </w:rPr>
        <w:t>из</w:t>
      </w:r>
      <w:r w:rsidR="007D72B6" w:rsidRPr="00ED1EF0">
        <w:rPr>
          <w:kern w:val="22"/>
          <w:sz w:val="22"/>
          <w:lang w:val="ru-RU"/>
        </w:rPr>
        <w:t xml:space="preserve"> </w:t>
      </w:r>
      <w:r w:rsidR="007D72B6">
        <w:rPr>
          <w:kern w:val="22"/>
          <w:sz w:val="22"/>
          <w:lang w:val="ru-RU"/>
        </w:rPr>
        <w:t>этих</w:t>
      </w:r>
      <w:r w:rsidR="007D72B6" w:rsidRPr="00ED1EF0">
        <w:rPr>
          <w:kern w:val="22"/>
          <w:sz w:val="22"/>
          <w:lang w:val="ru-RU"/>
        </w:rPr>
        <w:t xml:space="preserve"> </w:t>
      </w:r>
      <w:r w:rsidR="007D72B6">
        <w:rPr>
          <w:kern w:val="22"/>
          <w:sz w:val="22"/>
          <w:lang w:val="ru-RU"/>
        </w:rPr>
        <w:t>противораковых</w:t>
      </w:r>
      <w:r w:rsidR="007D72B6" w:rsidRPr="00ED1EF0">
        <w:rPr>
          <w:kern w:val="22"/>
          <w:sz w:val="22"/>
          <w:lang w:val="ru-RU"/>
        </w:rPr>
        <w:t xml:space="preserve"> </w:t>
      </w:r>
      <w:r w:rsidR="007D72B6">
        <w:rPr>
          <w:kern w:val="22"/>
          <w:sz w:val="22"/>
          <w:lang w:val="ru-RU"/>
        </w:rPr>
        <w:t>препаратов</w:t>
      </w:r>
      <w:r w:rsidR="00B33905" w:rsidRPr="00ED1EF0">
        <w:rPr>
          <w:kern w:val="22"/>
          <w:sz w:val="22"/>
          <w:lang w:val="ru-RU"/>
        </w:rPr>
        <w:t xml:space="preserve"> не был основан непосредственно на </w:t>
      </w:r>
      <w:r w:rsidR="007D72B6" w:rsidRPr="00ED1EF0">
        <w:rPr>
          <w:kern w:val="22"/>
          <w:sz w:val="22"/>
          <w:lang w:val="ru-RU"/>
        </w:rPr>
        <w:t xml:space="preserve">традиционных знаниях, </w:t>
      </w:r>
      <w:r w:rsidR="00B33905" w:rsidRPr="00ED1EF0">
        <w:rPr>
          <w:kern w:val="22"/>
          <w:sz w:val="22"/>
          <w:lang w:val="ru-RU"/>
        </w:rPr>
        <w:t>связанных</w:t>
      </w:r>
      <w:r w:rsidR="007D72B6" w:rsidRPr="00ED1EF0">
        <w:rPr>
          <w:kern w:val="22"/>
          <w:sz w:val="22"/>
          <w:lang w:val="ru-RU"/>
        </w:rPr>
        <w:t xml:space="preserve"> </w:t>
      </w:r>
      <w:r w:rsidR="007D72B6">
        <w:rPr>
          <w:kern w:val="22"/>
          <w:sz w:val="22"/>
          <w:lang w:val="ru-RU"/>
        </w:rPr>
        <w:t>с</w:t>
      </w:r>
      <w:r w:rsidR="007D72B6" w:rsidRPr="00ED1EF0">
        <w:rPr>
          <w:kern w:val="22"/>
          <w:sz w:val="22"/>
          <w:lang w:val="ru-RU"/>
        </w:rPr>
        <w:t xml:space="preserve"> </w:t>
      </w:r>
      <w:r w:rsidR="007D72B6">
        <w:rPr>
          <w:kern w:val="22"/>
          <w:sz w:val="22"/>
          <w:lang w:val="ru-RU"/>
        </w:rPr>
        <w:t>генетическими</w:t>
      </w:r>
      <w:r w:rsidR="007D72B6" w:rsidRPr="00ED1EF0">
        <w:rPr>
          <w:kern w:val="22"/>
          <w:sz w:val="22"/>
          <w:lang w:val="ru-RU"/>
        </w:rPr>
        <w:t xml:space="preserve"> </w:t>
      </w:r>
      <w:r w:rsidR="007D72B6">
        <w:rPr>
          <w:kern w:val="22"/>
          <w:sz w:val="22"/>
          <w:lang w:val="ru-RU"/>
        </w:rPr>
        <w:t>ресурсами</w:t>
      </w:r>
      <w:r w:rsidR="00B33905" w:rsidRPr="00ED1EF0">
        <w:rPr>
          <w:kern w:val="22"/>
          <w:sz w:val="22"/>
          <w:lang w:val="ru-RU"/>
        </w:rPr>
        <w:t xml:space="preserve"> (</w:t>
      </w:r>
      <w:r w:rsidR="007D72B6" w:rsidRPr="00ED1EF0">
        <w:rPr>
          <w:kern w:val="22"/>
          <w:sz w:val="22"/>
          <w:lang w:val="ru-RU"/>
        </w:rPr>
        <w:t>растени</w:t>
      </w:r>
      <w:r w:rsidR="007D72B6">
        <w:rPr>
          <w:kern w:val="22"/>
          <w:sz w:val="22"/>
          <w:lang w:val="ru-RU"/>
        </w:rPr>
        <w:t>е</w:t>
      </w:r>
      <w:r w:rsidR="007D72B6" w:rsidRPr="00ED1EF0">
        <w:rPr>
          <w:kern w:val="22"/>
          <w:sz w:val="22"/>
          <w:lang w:val="ru-RU"/>
        </w:rPr>
        <w:t xml:space="preserve"> </w:t>
      </w:r>
      <w:r w:rsidR="007D72B6">
        <w:rPr>
          <w:kern w:val="22"/>
          <w:sz w:val="22"/>
          <w:lang w:val="ru-RU"/>
        </w:rPr>
        <w:t>традиционно</w:t>
      </w:r>
      <w:r w:rsidR="007D72B6" w:rsidRPr="00ED1EF0">
        <w:rPr>
          <w:kern w:val="22"/>
          <w:sz w:val="22"/>
          <w:lang w:val="ru-RU"/>
        </w:rPr>
        <w:t xml:space="preserve"> </w:t>
      </w:r>
      <w:r w:rsidR="007D72B6">
        <w:rPr>
          <w:kern w:val="22"/>
          <w:sz w:val="22"/>
          <w:lang w:val="ru-RU"/>
        </w:rPr>
        <w:t>использовалось</w:t>
      </w:r>
      <w:r w:rsidR="007D72B6" w:rsidRPr="00ED1EF0">
        <w:rPr>
          <w:kern w:val="22"/>
          <w:sz w:val="22"/>
          <w:lang w:val="ru-RU"/>
        </w:rPr>
        <w:t xml:space="preserve"> </w:t>
      </w:r>
      <w:r w:rsidR="007D72B6">
        <w:rPr>
          <w:kern w:val="22"/>
          <w:sz w:val="22"/>
          <w:lang w:val="ru-RU"/>
        </w:rPr>
        <w:t>для</w:t>
      </w:r>
      <w:r w:rsidR="007D72B6" w:rsidRPr="00ED1EF0">
        <w:rPr>
          <w:kern w:val="22"/>
          <w:sz w:val="22"/>
          <w:lang w:val="ru-RU"/>
        </w:rPr>
        <w:t xml:space="preserve"> </w:t>
      </w:r>
      <w:r w:rsidR="007D72B6">
        <w:rPr>
          <w:kern w:val="22"/>
          <w:sz w:val="22"/>
          <w:lang w:val="ru-RU"/>
        </w:rPr>
        <w:t>л</w:t>
      </w:r>
      <w:r w:rsidR="00B33905" w:rsidRPr="00ED1EF0">
        <w:rPr>
          <w:kern w:val="22"/>
          <w:sz w:val="22"/>
          <w:lang w:val="ru-RU"/>
        </w:rPr>
        <w:t>ечени</w:t>
      </w:r>
      <w:r w:rsidR="0051455C">
        <w:rPr>
          <w:kern w:val="22"/>
          <w:sz w:val="22"/>
          <w:lang w:val="ru-RU"/>
        </w:rPr>
        <w:t>я</w:t>
      </w:r>
      <w:r w:rsidR="00B33905" w:rsidRPr="00ED1EF0">
        <w:rPr>
          <w:kern w:val="22"/>
          <w:sz w:val="22"/>
          <w:lang w:val="ru-RU"/>
        </w:rPr>
        <w:t xml:space="preserve"> диабета, а не рака). </w:t>
      </w:r>
      <w:r w:rsidR="00B33905" w:rsidRPr="00B33905">
        <w:rPr>
          <w:kern w:val="22"/>
          <w:sz w:val="22"/>
          <w:lang w:val="ru-RU"/>
        </w:rPr>
        <w:t>Тем не менее,</w:t>
      </w:r>
      <w:r w:rsidR="007D72B6">
        <w:rPr>
          <w:kern w:val="22"/>
          <w:sz w:val="22"/>
          <w:lang w:val="ru-RU"/>
        </w:rPr>
        <w:t xml:space="preserve"> из-за отсутствия информации о </w:t>
      </w:r>
      <w:r w:rsidR="00B33905" w:rsidRPr="00B33905">
        <w:rPr>
          <w:kern w:val="22"/>
          <w:sz w:val="22"/>
          <w:lang w:val="ru-RU"/>
        </w:rPr>
        <w:t xml:space="preserve">традиционных знаниях из Филиппин и </w:t>
      </w:r>
      <w:r w:rsidR="007D72B6" w:rsidRPr="00AB6F4E">
        <w:rPr>
          <w:kern w:val="22"/>
          <w:sz w:val="22"/>
          <w:lang w:val="ru-RU"/>
        </w:rPr>
        <w:t xml:space="preserve">соответствующих </w:t>
      </w:r>
      <w:r w:rsidR="00B33905" w:rsidRPr="00B33905">
        <w:rPr>
          <w:kern w:val="22"/>
          <w:sz w:val="22"/>
          <w:lang w:val="ru-RU"/>
        </w:rPr>
        <w:t>традиционных знаний</w:t>
      </w:r>
      <w:r w:rsidR="007D72B6" w:rsidRPr="00B33905">
        <w:rPr>
          <w:kern w:val="22"/>
          <w:sz w:val="22"/>
          <w:lang w:val="ru-RU"/>
        </w:rPr>
        <w:t xml:space="preserve"> </w:t>
      </w:r>
      <w:r w:rsidR="00B33905" w:rsidRPr="00B33905">
        <w:rPr>
          <w:kern w:val="22"/>
          <w:sz w:val="22"/>
          <w:lang w:val="ru-RU"/>
        </w:rPr>
        <w:t>из Ямайки, ни один из исследователей, по-видимому, не исследова</w:t>
      </w:r>
      <w:r w:rsidR="007D72B6">
        <w:rPr>
          <w:kern w:val="22"/>
          <w:sz w:val="22"/>
          <w:lang w:val="ru-RU"/>
        </w:rPr>
        <w:t xml:space="preserve">л </w:t>
      </w:r>
      <w:r>
        <w:rPr>
          <w:kern w:val="22"/>
          <w:sz w:val="22"/>
          <w:lang w:val="ru-RU"/>
        </w:rPr>
        <w:t xml:space="preserve">возможность </w:t>
      </w:r>
      <w:r w:rsidR="007D72B6">
        <w:rPr>
          <w:kern w:val="22"/>
          <w:sz w:val="22"/>
          <w:lang w:val="ru-RU"/>
        </w:rPr>
        <w:t>потенциа</w:t>
      </w:r>
      <w:r>
        <w:rPr>
          <w:kern w:val="22"/>
          <w:sz w:val="22"/>
          <w:lang w:val="ru-RU"/>
        </w:rPr>
        <w:t>ль</w:t>
      </w:r>
      <w:r w:rsidR="007D72B6">
        <w:rPr>
          <w:kern w:val="22"/>
          <w:sz w:val="22"/>
          <w:lang w:val="ru-RU"/>
        </w:rPr>
        <w:t>но</w:t>
      </w:r>
      <w:r>
        <w:rPr>
          <w:kern w:val="22"/>
          <w:sz w:val="22"/>
          <w:lang w:val="ru-RU"/>
        </w:rPr>
        <w:t>го</w:t>
      </w:r>
      <w:r w:rsidR="007D72B6">
        <w:rPr>
          <w:kern w:val="22"/>
          <w:sz w:val="22"/>
          <w:lang w:val="ru-RU"/>
        </w:rPr>
        <w:t xml:space="preserve"> </w:t>
      </w:r>
      <w:r>
        <w:rPr>
          <w:kern w:val="22"/>
          <w:sz w:val="22"/>
          <w:lang w:val="ru-RU"/>
        </w:rPr>
        <w:t xml:space="preserve">медицинского использования </w:t>
      </w:r>
      <w:r w:rsidR="007D72B6">
        <w:rPr>
          <w:kern w:val="22"/>
          <w:sz w:val="22"/>
          <w:lang w:val="ru-RU"/>
        </w:rPr>
        <w:t>растени</w:t>
      </w:r>
      <w:r>
        <w:rPr>
          <w:kern w:val="22"/>
          <w:sz w:val="22"/>
          <w:lang w:val="ru-RU"/>
        </w:rPr>
        <w:t>я</w:t>
      </w:r>
      <w:r w:rsidR="00B33905" w:rsidRPr="00B33905">
        <w:rPr>
          <w:kern w:val="22"/>
          <w:sz w:val="22"/>
          <w:lang w:val="ru-RU"/>
        </w:rPr>
        <w:t xml:space="preserve">. Тем не менее, в примере </w:t>
      </w:r>
      <w:r>
        <w:rPr>
          <w:kern w:val="22"/>
          <w:sz w:val="22"/>
          <w:lang w:val="ru-RU"/>
        </w:rPr>
        <w:t>описан</w:t>
      </w:r>
      <w:r w:rsidR="00B33905" w:rsidRPr="00B33905">
        <w:rPr>
          <w:kern w:val="22"/>
          <w:sz w:val="22"/>
          <w:lang w:val="ru-RU"/>
        </w:rPr>
        <w:t xml:space="preserve"> тип сценария, в котором страна-поставщик (Индия) отличается от страны </w:t>
      </w:r>
      <w:r>
        <w:rPr>
          <w:kern w:val="22"/>
          <w:sz w:val="22"/>
          <w:lang w:val="ru-RU"/>
        </w:rPr>
        <w:t>КНМО</w:t>
      </w:r>
      <w:r w:rsidR="00B33905" w:rsidRPr="00B33905">
        <w:rPr>
          <w:kern w:val="22"/>
          <w:sz w:val="22"/>
          <w:lang w:val="ru-RU"/>
        </w:rPr>
        <w:t>, предоставивш</w:t>
      </w:r>
      <w:r>
        <w:rPr>
          <w:kern w:val="22"/>
          <w:sz w:val="22"/>
          <w:lang w:val="ru-RU"/>
        </w:rPr>
        <w:t>их</w:t>
      </w:r>
      <w:r w:rsidR="00B33905" w:rsidRPr="00B33905">
        <w:rPr>
          <w:kern w:val="22"/>
          <w:sz w:val="22"/>
          <w:lang w:val="ru-RU"/>
        </w:rPr>
        <w:t xml:space="preserve"> традиционные знания (</w:t>
      </w:r>
      <w:r>
        <w:rPr>
          <w:kern w:val="22"/>
          <w:sz w:val="22"/>
          <w:lang w:val="ru-RU"/>
        </w:rPr>
        <w:t xml:space="preserve">находящиеся на </w:t>
      </w:r>
      <w:r w:rsidR="00B33905" w:rsidRPr="00B33905">
        <w:rPr>
          <w:kern w:val="22"/>
          <w:sz w:val="22"/>
          <w:lang w:val="ru-RU"/>
        </w:rPr>
        <w:t>Филиппинах)</w:t>
      </w:r>
      <w:r>
        <w:rPr>
          <w:kern w:val="22"/>
          <w:sz w:val="22"/>
          <w:lang w:val="ru-RU"/>
        </w:rPr>
        <w:t xml:space="preserve">. Остается </w:t>
      </w:r>
      <w:r w:rsidR="00B33905" w:rsidRPr="00B33905">
        <w:rPr>
          <w:kern w:val="22"/>
          <w:sz w:val="22"/>
          <w:lang w:val="ru-RU"/>
        </w:rPr>
        <w:t>неясн</w:t>
      </w:r>
      <w:r>
        <w:rPr>
          <w:kern w:val="22"/>
          <w:sz w:val="22"/>
          <w:lang w:val="ru-RU"/>
        </w:rPr>
        <w:t>ым,</w:t>
      </w:r>
      <w:r w:rsidR="00B33905" w:rsidRPr="00B33905">
        <w:rPr>
          <w:kern w:val="22"/>
          <w:sz w:val="22"/>
          <w:lang w:val="ru-RU"/>
        </w:rPr>
        <w:t xml:space="preserve"> каки</w:t>
      </w:r>
      <w:r>
        <w:rPr>
          <w:kern w:val="22"/>
          <w:sz w:val="22"/>
          <w:lang w:val="ru-RU"/>
        </w:rPr>
        <w:t>м образом</w:t>
      </w:r>
      <w:r w:rsidR="00B33905" w:rsidRPr="00B33905">
        <w:rPr>
          <w:kern w:val="22"/>
          <w:sz w:val="22"/>
          <w:lang w:val="ru-RU"/>
        </w:rPr>
        <w:t xml:space="preserve"> </w:t>
      </w:r>
      <w:r>
        <w:rPr>
          <w:kern w:val="22"/>
          <w:sz w:val="22"/>
          <w:lang w:val="ru-RU"/>
        </w:rPr>
        <w:t xml:space="preserve">из литературного источника могли быть определены </w:t>
      </w:r>
      <w:r w:rsidR="00B33905" w:rsidRPr="00B33905">
        <w:rPr>
          <w:kern w:val="22"/>
          <w:sz w:val="22"/>
          <w:lang w:val="ru-RU"/>
        </w:rPr>
        <w:t xml:space="preserve">конкретные </w:t>
      </w:r>
      <w:r>
        <w:rPr>
          <w:kern w:val="22"/>
          <w:sz w:val="22"/>
          <w:lang w:val="ru-RU"/>
        </w:rPr>
        <w:t>КНМО</w:t>
      </w:r>
      <w:r w:rsidR="00C76D95" w:rsidRPr="00B33905">
        <w:rPr>
          <w:kern w:val="22"/>
          <w:sz w:val="22"/>
          <w:lang w:val="ru-RU"/>
        </w:rPr>
        <w:t>.</w:t>
      </w:r>
    </w:p>
    <w:p w14:paraId="6F24587D" w14:textId="2FF1EA1A" w:rsidR="00FC5588" w:rsidRPr="00DC15C3" w:rsidRDefault="00B33905" w:rsidP="00707D9C">
      <w:pPr>
        <w:pStyle w:val="Heading2"/>
        <w:rPr>
          <w:kern w:val="22"/>
          <w:sz w:val="22"/>
          <w:szCs w:val="22"/>
          <w:lang w:val="ru-RU"/>
        </w:rPr>
      </w:pPr>
      <w:r w:rsidRPr="00DC15C3">
        <w:rPr>
          <w:kern w:val="22"/>
          <w:sz w:val="22"/>
          <w:szCs w:val="22"/>
          <w:lang w:val="ru-RU"/>
        </w:rPr>
        <w:t xml:space="preserve"> Общедоступные традиционные знания, связанные с генетическими ресурсами</w:t>
      </w:r>
    </w:p>
    <w:p w14:paraId="7D9A5786" w14:textId="79992D1B" w:rsidR="002F20A8" w:rsidRPr="00B33905" w:rsidRDefault="00442CC4" w:rsidP="003B2D54">
      <w:pPr>
        <w:rPr>
          <w:rFonts w:cs="Times New Roman"/>
          <w:kern w:val="22"/>
          <w:sz w:val="22"/>
          <w:lang w:val="ru-RU"/>
        </w:rPr>
      </w:pPr>
      <w:r>
        <w:rPr>
          <w:rFonts w:cs="Times New Roman"/>
          <w:kern w:val="22"/>
          <w:sz w:val="22"/>
          <w:lang w:val="ru-RU"/>
        </w:rPr>
        <w:t>О</w:t>
      </w:r>
      <w:r w:rsidRPr="00442CC4">
        <w:rPr>
          <w:rFonts w:cs="Times New Roman"/>
          <w:kern w:val="22"/>
          <w:sz w:val="22"/>
          <w:lang w:val="ru-RU"/>
        </w:rPr>
        <w:t xml:space="preserve">стается нерешенным </w:t>
      </w:r>
      <w:r>
        <w:rPr>
          <w:rFonts w:cs="Times New Roman"/>
          <w:kern w:val="22"/>
          <w:sz w:val="22"/>
          <w:lang w:val="ru-RU"/>
        </w:rPr>
        <w:t>во</w:t>
      </w:r>
      <w:r w:rsidR="00B33905" w:rsidRPr="00442CC4">
        <w:rPr>
          <w:rFonts w:cs="Times New Roman"/>
          <w:kern w:val="22"/>
          <w:sz w:val="22"/>
          <w:lang w:val="ru-RU"/>
        </w:rPr>
        <w:t xml:space="preserve">прос о том, </w:t>
      </w:r>
      <w:r>
        <w:rPr>
          <w:rFonts w:cs="Times New Roman"/>
          <w:kern w:val="22"/>
          <w:sz w:val="22"/>
          <w:lang w:val="ru-RU"/>
        </w:rPr>
        <w:t>попадают</w:t>
      </w:r>
      <w:r w:rsidRPr="00442CC4">
        <w:rPr>
          <w:rFonts w:cs="Times New Roman"/>
          <w:kern w:val="22"/>
          <w:sz w:val="22"/>
          <w:lang w:val="ru-RU"/>
        </w:rPr>
        <w:t xml:space="preserve"> </w:t>
      </w:r>
      <w:r>
        <w:rPr>
          <w:rFonts w:cs="Times New Roman"/>
          <w:kern w:val="22"/>
          <w:sz w:val="22"/>
          <w:lang w:val="ru-RU"/>
        </w:rPr>
        <w:t>ли</w:t>
      </w:r>
      <w:r w:rsidR="00B33905" w:rsidRPr="00442CC4">
        <w:rPr>
          <w:rFonts w:cs="Times New Roman"/>
          <w:kern w:val="22"/>
          <w:sz w:val="22"/>
          <w:lang w:val="ru-RU"/>
        </w:rPr>
        <w:t xml:space="preserve"> общедоступные традиционные знания, связанные с генетическими ресурсами, в </w:t>
      </w:r>
      <w:r>
        <w:rPr>
          <w:rFonts w:cs="Times New Roman"/>
          <w:kern w:val="22"/>
          <w:sz w:val="22"/>
          <w:lang w:val="ru-RU"/>
        </w:rPr>
        <w:t>сферу</w:t>
      </w:r>
      <w:r w:rsidRPr="00442CC4">
        <w:rPr>
          <w:rFonts w:cs="Times New Roman"/>
          <w:kern w:val="22"/>
          <w:sz w:val="22"/>
          <w:lang w:val="ru-RU"/>
        </w:rPr>
        <w:t xml:space="preserve"> </w:t>
      </w:r>
      <w:r>
        <w:rPr>
          <w:rFonts w:cs="Times New Roman"/>
          <w:kern w:val="22"/>
          <w:sz w:val="22"/>
          <w:lang w:val="ru-RU"/>
        </w:rPr>
        <w:t>действия</w:t>
      </w:r>
      <w:r w:rsidRPr="00442CC4">
        <w:rPr>
          <w:rFonts w:cs="Times New Roman"/>
          <w:kern w:val="22"/>
          <w:sz w:val="22"/>
          <w:lang w:val="ru-RU"/>
        </w:rPr>
        <w:t xml:space="preserve"> </w:t>
      </w:r>
      <w:r w:rsidR="00B33905" w:rsidRPr="00442CC4">
        <w:rPr>
          <w:rFonts w:cs="Times New Roman"/>
          <w:kern w:val="22"/>
          <w:sz w:val="22"/>
          <w:lang w:val="ru-RU"/>
        </w:rPr>
        <w:t xml:space="preserve">Протокола и подлежат ли </w:t>
      </w:r>
      <w:r>
        <w:rPr>
          <w:rFonts w:cs="Times New Roman"/>
          <w:kern w:val="22"/>
          <w:sz w:val="22"/>
          <w:lang w:val="ru-RU"/>
        </w:rPr>
        <w:t>они</w:t>
      </w:r>
      <w:r w:rsidRPr="00442CC4">
        <w:rPr>
          <w:rFonts w:cs="Times New Roman"/>
          <w:kern w:val="22"/>
          <w:sz w:val="22"/>
          <w:lang w:val="ru-RU"/>
        </w:rPr>
        <w:t xml:space="preserve"> </w:t>
      </w:r>
      <w:r w:rsidR="00B33905" w:rsidRPr="00442CC4">
        <w:rPr>
          <w:rFonts w:cs="Times New Roman"/>
          <w:kern w:val="22"/>
          <w:sz w:val="22"/>
          <w:lang w:val="ru-RU"/>
        </w:rPr>
        <w:t xml:space="preserve">совместному использованию выгод. </w:t>
      </w:r>
      <w:r w:rsidR="00B33905" w:rsidRPr="00B33905">
        <w:rPr>
          <w:rFonts w:cs="Times New Roman"/>
          <w:kern w:val="22"/>
          <w:sz w:val="22"/>
          <w:lang w:val="ru-RU"/>
        </w:rPr>
        <w:t xml:space="preserve">Тем не менее, в той мере, в которой это рассматривается в рамках Протокола, переговоры по ПОС не будут проводиться, поскольку доступ </w:t>
      </w:r>
      <w:r>
        <w:rPr>
          <w:rFonts w:cs="Times New Roman"/>
          <w:kern w:val="22"/>
          <w:sz w:val="22"/>
          <w:lang w:val="ru-RU"/>
        </w:rPr>
        <w:t xml:space="preserve">к ним </w:t>
      </w:r>
      <w:r w:rsidR="00B33905" w:rsidRPr="00B33905">
        <w:rPr>
          <w:rFonts w:cs="Times New Roman"/>
          <w:kern w:val="22"/>
          <w:sz w:val="22"/>
          <w:lang w:val="ru-RU"/>
        </w:rPr>
        <w:t>уже предоставляется без ограничений</w:t>
      </w:r>
      <w:r w:rsidR="007C77E2" w:rsidRPr="00B33905">
        <w:rPr>
          <w:rFonts w:cs="Times New Roman"/>
          <w:kern w:val="22"/>
          <w:sz w:val="22"/>
          <w:lang w:val="ru-RU"/>
        </w:rPr>
        <w:t>.</w:t>
      </w:r>
      <w:r w:rsidR="006D397C" w:rsidRPr="00B33905">
        <w:rPr>
          <w:rFonts w:cs="Times New Roman"/>
          <w:kern w:val="22"/>
          <w:sz w:val="22"/>
          <w:lang w:val="ru-RU"/>
        </w:rPr>
        <w:t xml:space="preserve"> </w:t>
      </w:r>
    </w:p>
    <w:p w14:paraId="443D5C09" w14:textId="5DC80664" w:rsidR="002F20A8" w:rsidRPr="00B33905" w:rsidRDefault="009E4E9D" w:rsidP="002F20A8">
      <w:pPr>
        <w:rPr>
          <w:rFonts w:cs="Times New Roman"/>
          <w:kern w:val="22"/>
          <w:sz w:val="22"/>
          <w:lang w:val="ru-RU"/>
        </w:rPr>
      </w:pPr>
      <w:r w:rsidRPr="009E4E9D">
        <w:rPr>
          <w:rFonts w:cs="Times New Roman"/>
          <w:kern w:val="22"/>
          <w:sz w:val="22"/>
          <w:lang w:val="ru-RU"/>
        </w:rPr>
        <w:t xml:space="preserve">Тем не менее следует отметить, что тот факт, что информация является общедоступной, не означает, что она находится в свободном доступе и, таким образом, никому не принадлежит. Выражение «всеобщее достояние» является национальной концепцией и широко понимается в контексте интеллектуальной собственности для обозначения того, что некоторые объекты больше не защищены (или никогда не были защищены) исключительными правами в рамках определенного режима, например, патента, авторского права или системы защиты </w:t>
      </w:r>
      <w:r w:rsidRPr="00CA1EAF">
        <w:rPr>
          <w:rFonts w:cs="Times New Roman"/>
          <w:i/>
          <w:iCs/>
          <w:kern w:val="22"/>
          <w:sz w:val="22"/>
          <w:lang w:val="en-GB"/>
        </w:rPr>
        <w:t>sui</w:t>
      </w:r>
      <w:r w:rsidRPr="00CA1EAF">
        <w:rPr>
          <w:rFonts w:cs="Times New Roman"/>
          <w:i/>
          <w:iCs/>
          <w:kern w:val="22"/>
          <w:sz w:val="22"/>
          <w:lang w:val="ru-RU"/>
        </w:rPr>
        <w:t xml:space="preserve"> </w:t>
      </w:r>
      <w:r w:rsidRPr="00CA1EAF">
        <w:rPr>
          <w:rFonts w:cs="Times New Roman"/>
          <w:i/>
          <w:iCs/>
          <w:kern w:val="22"/>
          <w:sz w:val="22"/>
          <w:lang w:val="en-GB"/>
        </w:rPr>
        <w:t>generis</w:t>
      </w:r>
      <w:r w:rsidRPr="009E4E9D">
        <w:rPr>
          <w:rFonts w:cs="Times New Roman"/>
          <w:kern w:val="22"/>
          <w:sz w:val="22"/>
          <w:lang w:val="ru-RU"/>
        </w:rPr>
        <w:t xml:space="preserve"> на данной территории</w:t>
      </w:r>
      <w:r w:rsidR="003B2D54" w:rsidRPr="009E4E9D">
        <w:rPr>
          <w:rFonts w:cs="Times New Roman"/>
          <w:kern w:val="22"/>
          <w:sz w:val="22"/>
          <w:lang w:val="ru-RU"/>
        </w:rPr>
        <w:t>.</w:t>
      </w:r>
      <w:r w:rsidR="00900FD9" w:rsidRPr="002364AB">
        <w:rPr>
          <w:rStyle w:val="FootnoteReference"/>
          <w:rFonts w:cs="Times New Roman"/>
          <w:kern w:val="22"/>
          <w:sz w:val="22"/>
          <w:lang w:val="en-GB"/>
        </w:rPr>
        <w:footnoteReference w:id="181"/>
      </w:r>
      <w:r w:rsidR="00B33905" w:rsidRPr="00CA1EAF">
        <w:rPr>
          <w:rFonts w:cs="Times New Roman"/>
          <w:kern w:val="22"/>
          <w:sz w:val="22"/>
          <w:lang w:val="ru-RU"/>
        </w:rPr>
        <w:t xml:space="preserve"> </w:t>
      </w:r>
      <w:r w:rsidR="007C33C3">
        <w:rPr>
          <w:rFonts w:cs="Times New Roman"/>
          <w:kern w:val="22"/>
          <w:sz w:val="22"/>
          <w:lang w:val="ru-RU"/>
        </w:rPr>
        <w:t>Как бы не было определено всеобщее достояние, им</w:t>
      </w:r>
      <w:r w:rsidR="00B33905" w:rsidRPr="00B33905">
        <w:rPr>
          <w:rFonts w:cs="Times New Roman"/>
          <w:kern w:val="22"/>
          <w:sz w:val="22"/>
          <w:lang w:val="ru-RU"/>
        </w:rPr>
        <w:t xml:space="preserve"> никто не владеет</w:t>
      </w:r>
      <w:r w:rsidR="007C33C3">
        <w:rPr>
          <w:rFonts w:cs="Times New Roman"/>
          <w:kern w:val="22"/>
          <w:sz w:val="22"/>
          <w:lang w:val="ru-RU"/>
        </w:rPr>
        <w:t>. На б</w:t>
      </w:r>
      <w:r w:rsidR="00B33905" w:rsidRPr="00B33905">
        <w:rPr>
          <w:rFonts w:cs="Times New Roman"/>
          <w:kern w:val="22"/>
          <w:sz w:val="22"/>
          <w:lang w:val="ru-RU"/>
        </w:rPr>
        <w:t>ольш</w:t>
      </w:r>
      <w:r w:rsidR="007C33C3">
        <w:rPr>
          <w:rFonts w:cs="Times New Roman"/>
          <w:kern w:val="22"/>
          <w:sz w:val="22"/>
          <w:lang w:val="ru-RU"/>
        </w:rPr>
        <w:t>ую</w:t>
      </w:r>
      <w:r w:rsidR="00B33905" w:rsidRPr="00B33905">
        <w:rPr>
          <w:rFonts w:cs="Times New Roman"/>
          <w:kern w:val="22"/>
          <w:sz w:val="22"/>
          <w:lang w:val="ru-RU"/>
        </w:rPr>
        <w:t xml:space="preserve"> часть общедоступной информации </w:t>
      </w:r>
      <w:r w:rsidR="007C33C3">
        <w:rPr>
          <w:rFonts w:cs="Times New Roman"/>
          <w:kern w:val="22"/>
          <w:sz w:val="22"/>
          <w:lang w:val="ru-RU"/>
        </w:rPr>
        <w:t>по-прежнему распространяется</w:t>
      </w:r>
      <w:r w:rsidR="00B33905" w:rsidRPr="00B33905">
        <w:rPr>
          <w:rFonts w:cs="Times New Roman"/>
          <w:kern w:val="22"/>
          <w:sz w:val="22"/>
          <w:lang w:val="ru-RU"/>
        </w:rPr>
        <w:t xml:space="preserve"> исключительн</w:t>
      </w:r>
      <w:r w:rsidR="007C33C3">
        <w:rPr>
          <w:rFonts w:cs="Times New Roman"/>
          <w:kern w:val="22"/>
          <w:sz w:val="22"/>
          <w:lang w:val="ru-RU"/>
        </w:rPr>
        <w:t>ое</w:t>
      </w:r>
      <w:r w:rsidR="00B33905" w:rsidRPr="00B33905">
        <w:rPr>
          <w:rFonts w:cs="Times New Roman"/>
          <w:kern w:val="22"/>
          <w:sz w:val="22"/>
          <w:lang w:val="ru-RU"/>
        </w:rPr>
        <w:t xml:space="preserve"> прав</w:t>
      </w:r>
      <w:r w:rsidR="007C33C3">
        <w:rPr>
          <w:rFonts w:cs="Times New Roman"/>
          <w:kern w:val="22"/>
          <w:sz w:val="22"/>
          <w:lang w:val="ru-RU"/>
        </w:rPr>
        <w:t>о</w:t>
      </w:r>
      <w:r w:rsidR="00B33905" w:rsidRPr="00B33905">
        <w:rPr>
          <w:rFonts w:cs="Times New Roman"/>
          <w:kern w:val="22"/>
          <w:sz w:val="22"/>
          <w:lang w:val="ru-RU"/>
        </w:rPr>
        <w:t xml:space="preserve">, </w:t>
      </w:r>
      <w:r w:rsidR="00CA1EAF">
        <w:rPr>
          <w:rFonts w:cs="Times New Roman"/>
          <w:kern w:val="22"/>
          <w:sz w:val="22"/>
          <w:lang w:val="ru-RU"/>
        </w:rPr>
        <w:t xml:space="preserve">как </w:t>
      </w:r>
      <w:r w:rsidR="00B33905" w:rsidRPr="00B33905">
        <w:rPr>
          <w:rFonts w:cs="Times New Roman"/>
          <w:kern w:val="22"/>
          <w:sz w:val="22"/>
          <w:lang w:val="ru-RU"/>
        </w:rPr>
        <w:t xml:space="preserve">например, </w:t>
      </w:r>
      <w:r w:rsidR="007C33C3">
        <w:rPr>
          <w:rFonts w:cs="Times New Roman"/>
          <w:kern w:val="22"/>
          <w:sz w:val="22"/>
          <w:lang w:val="ru-RU"/>
        </w:rPr>
        <w:t xml:space="preserve">на </w:t>
      </w:r>
      <w:r w:rsidR="00B33905" w:rsidRPr="00B33905">
        <w:rPr>
          <w:rFonts w:cs="Times New Roman"/>
          <w:kern w:val="22"/>
          <w:sz w:val="22"/>
          <w:lang w:val="ru-RU"/>
        </w:rPr>
        <w:t>информаци</w:t>
      </w:r>
      <w:r w:rsidR="007C33C3">
        <w:rPr>
          <w:rFonts w:cs="Times New Roman"/>
          <w:kern w:val="22"/>
          <w:sz w:val="22"/>
          <w:lang w:val="ru-RU"/>
        </w:rPr>
        <w:t>ю</w:t>
      </w:r>
      <w:r w:rsidR="00B33905" w:rsidRPr="00B33905">
        <w:rPr>
          <w:rFonts w:cs="Times New Roman"/>
          <w:kern w:val="22"/>
          <w:sz w:val="22"/>
          <w:lang w:val="ru-RU"/>
        </w:rPr>
        <w:t xml:space="preserve">, </w:t>
      </w:r>
      <w:r w:rsidR="007C33C3">
        <w:rPr>
          <w:rFonts w:cs="Times New Roman"/>
          <w:kern w:val="22"/>
          <w:sz w:val="22"/>
          <w:lang w:val="ru-RU"/>
        </w:rPr>
        <w:t xml:space="preserve">опубликованную </w:t>
      </w:r>
      <w:r w:rsidR="00B33905" w:rsidRPr="00B33905">
        <w:rPr>
          <w:rFonts w:cs="Times New Roman"/>
          <w:kern w:val="22"/>
          <w:sz w:val="22"/>
          <w:lang w:val="ru-RU"/>
        </w:rPr>
        <w:t>в выданном, не просроченном патентном документе на определенной территории.</w:t>
      </w:r>
      <w:r w:rsidR="002F20A8" w:rsidRPr="00B33905">
        <w:rPr>
          <w:rFonts w:cs="Times New Roman"/>
          <w:kern w:val="22"/>
          <w:sz w:val="22"/>
          <w:lang w:val="ru-RU"/>
        </w:rPr>
        <w:t xml:space="preserve"> </w:t>
      </w:r>
    </w:p>
    <w:p w14:paraId="45DE724D" w14:textId="6655EF52" w:rsidR="006D397C" w:rsidRPr="00B33905" w:rsidRDefault="00B33905" w:rsidP="004D3337">
      <w:pPr>
        <w:rPr>
          <w:kern w:val="22"/>
          <w:sz w:val="22"/>
          <w:lang w:val="ru-RU"/>
        </w:rPr>
      </w:pPr>
      <w:r w:rsidRPr="00135952">
        <w:rPr>
          <w:kern w:val="22"/>
          <w:sz w:val="22"/>
          <w:lang w:val="ru-RU"/>
        </w:rPr>
        <w:t xml:space="preserve">Многочисленные страны Африки, Северной и Южной Америки, Азии и Тихого океана имеют системы защиты традиционных знаний. </w:t>
      </w:r>
      <w:r w:rsidRPr="00B33905">
        <w:rPr>
          <w:kern w:val="22"/>
          <w:sz w:val="22"/>
          <w:lang w:val="ru-RU"/>
        </w:rPr>
        <w:t xml:space="preserve">В этих странах тот факт, что знания могут быть общедоступными, не обязательно означает, что обязательства по совместному использованию выгод </w:t>
      </w:r>
      <w:r w:rsidRPr="00B33905">
        <w:rPr>
          <w:kern w:val="22"/>
          <w:sz w:val="22"/>
          <w:lang w:val="ru-RU"/>
        </w:rPr>
        <w:lastRenderedPageBreak/>
        <w:t>не применяются. Национальное законодательство имеет ключевое значение: пользователь традиционных знаний</w:t>
      </w:r>
      <w:r w:rsidR="00135952">
        <w:rPr>
          <w:kern w:val="22"/>
          <w:sz w:val="22"/>
          <w:lang w:val="ru-RU"/>
        </w:rPr>
        <w:t>,</w:t>
      </w:r>
      <w:r w:rsidRPr="00B33905">
        <w:rPr>
          <w:kern w:val="22"/>
          <w:sz w:val="22"/>
          <w:lang w:val="ru-RU"/>
        </w:rPr>
        <w:t xml:space="preserve"> </w:t>
      </w:r>
      <w:r w:rsidR="00135952" w:rsidRPr="00B33905">
        <w:rPr>
          <w:kern w:val="22"/>
          <w:sz w:val="22"/>
          <w:lang w:val="ru-RU"/>
        </w:rPr>
        <w:t>связанных с</w:t>
      </w:r>
      <w:r w:rsidR="00135952">
        <w:rPr>
          <w:kern w:val="22"/>
          <w:sz w:val="22"/>
          <w:lang w:val="ru-RU"/>
        </w:rPr>
        <w:t xml:space="preserve"> генетическими ресурсами, </w:t>
      </w:r>
      <w:r w:rsidR="00135952" w:rsidRPr="00B33905">
        <w:rPr>
          <w:kern w:val="22"/>
          <w:sz w:val="22"/>
          <w:lang w:val="ru-RU"/>
        </w:rPr>
        <w:t>может не иметь юридических обязательств по</w:t>
      </w:r>
      <w:r w:rsidR="00135952">
        <w:rPr>
          <w:kern w:val="22"/>
          <w:sz w:val="22"/>
          <w:lang w:val="ru-RU"/>
        </w:rPr>
        <w:t xml:space="preserve"> ПОС/ВСУ</w:t>
      </w:r>
      <w:r w:rsidR="00135952" w:rsidRPr="00B33905">
        <w:rPr>
          <w:kern w:val="22"/>
          <w:sz w:val="22"/>
          <w:lang w:val="ru-RU"/>
        </w:rPr>
        <w:t xml:space="preserve"> </w:t>
      </w:r>
      <w:r w:rsidR="00135952">
        <w:rPr>
          <w:kern w:val="22"/>
          <w:sz w:val="22"/>
          <w:lang w:val="ru-RU"/>
        </w:rPr>
        <w:t>в</w:t>
      </w:r>
      <w:r w:rsidRPr="00B33905">
        <w:rPr>
          <w:kern w:val="22"/>
          <w:sz w:val="22"/>
          <w:lang w:val="ru-RU"/>
        </w:rPr>
        <w:t xml:space="preserve"> стран</w:t>
      </w:r>
      <w:r w:rsidR="00135952">
        <w:rPr>
          <w:kern w:val="22"/>
          <w:sz w:val="22"/>
          <w:lang w:val="ru-RU"/>
        </w:rPr>
        <w:t>е</w:t>
      </w:r>
      <w:r w:rsidRPr="00B33905">
        <w:rPr>
          <w:kern w:val="22"/>
          <w:sz w:val="22"/>
          <w:lang w:val="ru-RU"/>
        </w:rPr>
        <w:t xml:space="preserve">, где законодательство не защищает такие знания. Однако пользователи </w:t>
      </w:r>
      <w:r w:rsidR="00135952" w:rsidRPr="00B33905">
        <w:rPr>
          <w:kern w:val="22"/>
          <w:sz w:val="22"/>
          <w:lang w:val="ru-RU"/>
        </w:rPr>
        <w:t>традиционных знаний</w:t>
      </w:r>
      <w:r w:rsidR="00135952">
        <w:rPr>
          <w:kern w:val="22"/>
          <w:sz w:val="22"/>
          <w:lang w:val="ru-RU"/>
        </w:rPr>
        <w:t>,</w:t>
      </w:r>
      <w:r w:rsidR="00135952" w:rsidRPr="00B33905">
        <w:rPr>
          <w:kern w:val="22"/>
          <w:sz w:val="22"/>
          <w:lang w:val="ru-RU"/>
        </w:rPr>
        <w:t xml:space="preserve"> </w:t>
      </w:r>
      <w:r w:rsidRPr="00B33905">
        <w:rPr>
          <w:kern w:val="22"/>
          <w:sz w:val="22"/>
          <w:lang w:val="ru-RU"/>
        </w:rPr>
        <w:t>связанных с</w:t>
      </w:r>
      <w:r w:rsidR="00135952">
        <w:rPr>
          <w:kern w:val="22"/>
          <w:sz w:val="22"/>
          <w:lang w:val="ru-RU"/>
        </w:rPr>
        <w:t xml:space="preserve"> генетическими ресурсами, в</w:t>
      </w:r>
      <w:r w:rsidRPr="00B33905">
        <w:rPr>
          <w:kern w:val="22"/>
          <w:sz w:val="22"/>
          <w:lang w:val="ru-RU"/>
        </w:rPr>
        <w:t xml:space="preserve"> стра</w:t>
      </w:r>
      <w:r w:rsidR="00135952">
        <w:rPr>
          <w:kern w:val="22"/>
          <w:sz w:val="22"/>
          <w:lang w:val="ru-RU"/>
        </w:rPr>
        <w:t>нах</w:t>
      </w:r>
      <w:r w:rsidRPr="00B33905">
        <w:rPr>
          <w:kern w:val="22"/>
          <w:sz w:val="22"/>
          <w:lang w:val="ru-RU"/>
        </w:rPr>
        <w:t xml:space="preserve">, имеющих такое законодательство, которые проживают в этой стране, либо в стране, являющейся Стороной Протокола, могут иметь обязательства по </w:t>
      </w:r>
      <w:r w:rsidR="00135952">
        <w:rPr>
          <w:kern w:val="22"/>
          <w:sz w:val="22"/>
          <w:lang w:val="ru-RU"/>
        </w:rPr>
        <w:t>ПОС</w:t>
      </w:r>
      <w:r w:rsidR="00DA645B">
        <w:rPr>
          <w:kern w:val="22"/>
          <w:sz w:val="22"/>
          <w:lang w:val="ru-RU"/>
        </w:rPr>
        <w:t>/</w:t>
      </w:r>
      <w:r w:rsidR="00135952">
        <w:rPr>
          <w:kern w:val="22"/>
          <w:sz w:val="22"/>
          <w:lang w:val="ru-RU"/>
        </w:rPr>
        <w:t>ВСУ</w:t>
      </w:r>
      <w:r w:rsidR="00592155" w:rsidRPr="00B33905">
        <w:rPr>
          <w:kern w:val="22"/>
          <w:sz w:val="22"/>
          <w:lang w:val="ru-RU"/>
        </w:rPr>
        <w:t>.</w:t>
      </w:r>
      <w:r w:rsidR="002F20A8" w:rsidRPr="002364AB">
        <w:rPr>
          <w:rStyle w:val="FootnoteReference"/>
          <w:kern w:val="22"/>
          <w:sz w:val="22"/>
          <w:lang w:val="en-GB"/>
        </w:rPr>
        <w:footnoteReference w:id="182"/>
      </w:r>
    </w:p>
    <w:p w14:paraId="55F72D5D" w14:textId="4B38FB79" w:rsidR="001B5B7F" w:rsidRPr="00B33905" w:rsidRDefault="00FB0525" w:rsidP="006E0FFE">
      <w:pPr>
        <w:rPr>
          <w:rFonts w:cs="Times New Roman"/>
          <w:kern w:val="22"/>
          <w:sz w:val="22"/>
          <w:lang w:val="ru-RU"/>
        </w:rPr>
      </w:pPr>
      <w:r w:rsidRPr="00B33905">
        <w:rPr>
          <w:rFonts w:cs="Times New Roman"/>
          <w:kern w:val="22"/>
          <w:sz w:val="22"/>
          <w:lang w:val="ru-RU"/>
        </w:rPr>
        <w:t>Переговоры</w:t>
      </w:r>
      <w:r w:rsidRPr="00FB0525">
        <w:rPr>
          <w:rFonts w:cs="Times New Roman"/>
          <w:kern w:val="22"/>
          <w:sz w:val="22"/>
          <w:lang w:val="ru-RU"/>
        </w:rPr>
        <w:t xml:space="preserve"> </w:t>
      </w:r>
      <w:r w:rsidRPr="00B33905">
        <w:rPr>
          <w:rFonts w:cs="Times New Roman"/>
          <w:kern w:val="22"/>
          <w:sz w:val="22"/>
          <w:lang w:val="ru-RU"/>
        </w:rPr>
        <w:t>о</w:t>
      </w:r>
      <w:r w:rsidRPr="00FB0525">
        <w:rPr>
          <w:rFonts w:cs="Times New Roman"/>
          <w:kern w:val="22"/>
          <w:sz w:val="22"/>
          <w:lang w:val="ru-RU"/>
        </w:rPr>
        <w:t xml:space="preserve"> </w:t>
      </w:r>
      <w:r w:rsidRPr="00B33905">
        <w:rPr>
          <w:rFonts w:cs="Times New Roman"/>
          <w:kern w:val="22"/>
          <w:sz w:val="22"/>
          <w:lang w:val="ru-RU"/>
        </w:rPr>
        <w:t>совместном</w:t>
      </w:r>
      <w:r w:rsidRPr="00FB0525">
        <w:rPr>
          <w:rFonts w:cs="Times New Roman"/>
          <w:kern w:val="22"/>
          <w:sz w:val="22"/>
          <w:lang w:val="ru-RU"/>
        </w:rPr>
        <w:t xml:space="preserve"> </w:t>
      </w:r>
      <w:r w:rsidRPr="00B33905">
        <w:rPr>
          <w:rFonts w:cs="Times New Roman"/>
          <w:kern w:val="22"/>
          <w:sz w:val="22"/>
          <w:lang w:val="ru-RU"/>
        </w:rPr>
        <w:t>использовании</w:t>
      </w:r>
      <w:r w:rsidRPr="00FB0525">
        <w:rPr>
          <w:rFonts w:cs="Times New Roman"/>
          <w:kern w:val="22"/>
          <w:sz w:val="22"/>
          <w:lang w:val="ru-RU"/>
        </w:rPr>
        <w:t xml:space="preserve"> </w:t>
      </w:r>
      <w:r w:rsidRPr="00B33905">
        <w:rPr>
          <w:rFonts w:cs="Times New Roman"/>
          <w:kern w:val="22"/>
          <w:sz w:val="22"/>
          <w:lang w:val="ru-RU"/>
        </w:rPr>
        <w:t>выгод</w:t>
      </w:r>
      <w:r w:rsidRPr="00FB0525">
        <w:rPr>
          <w:rFonts w:cs="Times New Roman"/>
          <w:kern w:val="22"/>
          <w:sz w:val="22"/>
          <w:lang w:val="ru-RU"/>
        </w:rPr>
        <w:t xml:space="preserve"> </w:t>
      </w:r>
      <w:r w:rsidRPr="00B33905">
        <w:rPr>
          <w:rFonts w:cs="Times New Roman"/>
          <w:kern w:val="22"/>
          <w:sz w:val="22"/>
          <w:lang w:val="ru-RU"/>
        </w:rPr>
        <w:t>для</w:t>
      </w:r>
      <w:r w:rsidRPr="00FB0525">
        <w:rPr>
          <w:rFonts w:cs="Times New Roman"/>
          <w:kern w:val="22"/>
          <w:sz w:val="22"/>
          <w:lang w:val="ru-RU"/>
        </w:rPr>
        <w:t xml:space="preserve"> </w:t>
      </w:r>
      <w:r w:rsidRPr="00B33905">
        <w:rPr>
          <w:rFonts w:cs="Times New Roman"/>
          <w:kern w:val="22"/>
          <w:sz w:val="22"/>
          <w:lang w:val="ru-RU"/>
        </w:rPr>
        <w:t>общедоступных</w:t>
      </w:r>
      <w:r w:rsidRPr="00FB0525">
        <w:rPr>
          <w:rFonts w:cs="Times New Roman"/>
          <w:kern w:val="22"/>
          <w:sz w:val="22"/>
          <w:lang w:val="ru-RU"/>
        </w:rPr>
        <w:t xml:space="preserve"> </w:t>
      </w:r>
      <w:r w:rsidRPr="00B33905">
        <w:rPr>
          <w:rFonts w:cs="Times New Roman"/>
          <w:kern w:val="22"/>
          <w:sz w:val="22"/>
          <w:lang w:val="ru-RU"/>
        </w:rPr>
        <w:t>традиционных</w:t>
      </w:r>
      <w:r w:rsidRPr="00FB0525">
        <w:rPr>
          <w:rFonts w:cs="Times New Roman"/>
          <w:kern w:val="22"/>
          <w:sz w:val="22"/>
          <w:lang w:val="ru-RU"/>
        </w:rPr>
        <w:t xml:space="preserve"> </w:t>
      </w:r>
      <w:r w:rsidRPr="00B33905">
        <w:rPr>
          <w:rFonts w:cs="Times New Roman"/>
          <w:kern w:val="22"/>
          <w:sz w:val="22"/>
          <w:lang w:val="ru-RU"/>
        </w:rPr>
        <w:t>знаний</w:t>
      </w:r>
      <w:r w:rsidRPr="00FB0525">
        <w:rPr>
          <w:rFonts w:cs="Times New Roman"/>
          <w:kern w:val="22"/>
          <w:sz w:val="22"/>
          <w:lang w:val="ru-RU"/>
        </w:rPr>
        <w:t xml:space="preserve"> </w:t>
      </w:r>
      <w:r w:rsidRPr="00B33905">
        <w:rPr>
          <w:rFonts w:cs="Times New Roman"/>
          <w:kern w:val="22"/>
          <w:sz w:val="22"/>
          <w:lang w:val="ru-RU"/>
        </w:rPr>
        <w:t>могут</w:t>
      </w:r>
      <w:r w:rsidRPr="00FB0525">
        <w:rPr>
          <w:rFonts w:cs="Times New Roman"/>
          <w:kern w:val="22"/>
          <w:sz w:val="22"/>
          <w:lang w:val="ru-RU"/>
        </w:rPr>
        <w:t xml:space="preserve"> </w:t>
      </w:r>
      <w:r w:rsidRPr="00B33905">
        <w:rPr>
          <w:rFonts w:cs="Times New Roman"/>
          <w:kern w:val="22"/>
          <w:sz w:val="22"/>
          <w:lang w:val="ru-RU"/>
        </w:rPr>
        <w:t>быть</w:t>
      </w:r>
      <w:r w:rsidRPr="00FB0525">
        <w:rPr>
          <w:rFonts w:cs="Times New Roman"/>
          <w:kern w:val="22"/>
          <w:sz w:val="22"/>
          <w:lang w:val="ru-RU"/>
        </w:rPr>
        <w:t xml:space="preserve"> </w:t>
      </w:r>
      <w:r w:rsidRPr="00B33905">
        <w:rPr>
          <w:rFonts w:cs="Times New Roman"/>
          <w:kern w:val="22"/>
          <w:sz w:val="22"/>
          <w:lang w:val="ru-RU"/>
        </w:rPr>
        <w:t>невозможны</w:t>
      </w:r>
      <w:r w:rsidRPr="00FB0525">
        <w:rPr>
          <w:rFonts w:cs="Times New Roman"/>
          <w:kern w:val="22"/>
          <w:sz w:val="22"/>
          <w:lang w:val="ru-RU"/>
        </w:rPr>
        <w:t xml:space="preserve">, </w:t>
      </w:r>
      <w:r w:rsidRPr="00B33905">
        <w:rPr>
          <w:rFonts w:cs="Times New Roman"/>
          <w:kern w:val="22"/>
          <w:sz w:val="22"/>
          <w:lang w:val="ru-RU"/>
        </w:rPr>
        <w:t>потому</w:t>
      </w:r>
      <w:r w:rsidRPr="00FB0525">
        <w:rPr>
          <w:rFonts w:cs="Times New Roman"/>
          <w:kern w:val="22"/>
          <w:sz w:val="22"/>
          <w:lang w:val="ru-RU"/>
        </w:rPr>
        <w:t xml:space="preserve"> </w:t>
      </w:r>
      <w:r w:rsidRPr="00B33905">
        <w:rPr>
          <w:rFonts w:cs="Times New Roman"/>
          <w:kern w:val="22"/>
          <w:sz w:val="22"/>
          <w:lang w:val="ru-RU"/>
        </w:rPr>
        <w:t>что</w:t>
      </w:r>
      <w:r w:rsidRPr="00FB0525">
        <w:rPr>
          <w:rFonts w:cs="Times New Roman"/>
          <w:kern w:val="22"/>
          <w:sz w:val="22"/>
          <w:lang w:val="ru-RU"/>
        </w:rPr>
        <w:t xml:space="preserve">, </w:t>
      </w:r>
      <w:r w:rsidRPr="00B33905">
        <w:rPr>
          <w:rFonts w:cs="Times New Roman"/>
          <w:kern w:val="22"/>
          <w:sz w:val="22"/>
          <w:lang w:val="ru-RU"/>
        </w:rPr>
        <w:t>среди</w:t>
      </w:r>
      <w:r w:rsidRPr="00FB0525">
        <w:rPr>
          <w:rFonts w:cs="Times New Roman"/>
          <w:kern w:val="22"/>
          <w:sz w:val="22"/>
          <w:lang w:val="ru-RU"/>
        </w:rPr>
        <w:t xml:space="preserve"> </w:t>
      </w:r>
      <w:r w:rsidRPr="00B33905">
        <w:rPr>
          <w:rFonts w:cs="Times New Roman"/>
          <w:kern w:val="22"/>
          <w:sz w:val="22"/>
          <w:lang w:val="ru-RU"/>
        </w:rPr>
        <w:t>прочего</w:t>
      </w:r>
      <w:r w:rsidRPr="00FB0525">
        <w:rPr>
          <w:rFonts w:cs="Times New Roman"/>
          <w:kern w:val="22"/>
          <w:sz w:val="22"/>
          <w:lang w:val="ru-RU"/>
        </w:rPr>
        <w:t xml:space="preserve">, </w:t>
      </w:r>
      <w:r w:rsidRPr="00B33905">
        <w:rPr>
          <w:rFonts w:cs="Times New Roman"/>
          <w:kern w:val="22"/>
          <w:sz w:val="22"/>
          <w:lang w:val="ru-RU"/>
        </w:rPr>
        <w:t>первоначальные</w:t>
      </w:r>
      <w:r w:rsidRPr="00FB0525">
        <w:rPr>
          <w:rFonts w:cs="Times New Roman"/>
          <w:kern w:val="22"/>
          <w:sz w:val="22"/>
          <w:lang w:val="ru-RU"/>
        </w:rPr>
        <w:t xml:space="preserve"> </w:t>
      </w:r>
      <w:r w:rsidRPr="00B33905">
        <w:rPr>
          <w:rFonts w:cs="Times New Roman"/>
          <w:kern w:val="22"/>
          <w:sz w:val="22"/>
          <w:lang w:val="ru-RU"/>
        </w:rPr>
        <w:t>владельцы</w:t>
      </w:r>
      <w:r w:rsidRPr="00FB0525">
        <w:rPr>
          <w:rFonts w:cs="Times New Roman"/>
          <w:kern w:val="22"/>
          <w:sz w:val="22"/>
          <w:lang w:val="ru-RU"/>
        </w:rPr>
        <w:t xml:space="preserve"> </w:t>
      </w:r>
      <w:r w:rsidRPr="00B33905">
        <w:rPr>
          <w:rFonts w:cs="Times New Roman"/>
          <w:kern w:val="22"/>
          <w:sz w:val="22"/>
          <w:lang w:val="ru-RU"/>
        </w:rPr>
        <w:t>могут</w:t>
      </w:r>
      <w:r w:rsidRPr="00FB0525">
        <w:rPr>
          <w:rFonts w:cs="Times New Roman"/>
          <w:kern w:val="22"/>
          <w:sz w:val="22"/>
          <w:lang w:val="ru-RU"/>
        </w:rPr>
        <w:t xml:space="preserve"> </w:t>
      </w:r>
      <w:r w:rsidRPr="00B33905">
        <w:rPr>
          <w:rFonts w:cs="Times New Roman"/>
          <w:kern w:val="22"/>
          <w:sz w:val="22"/>
          <w:lang w:val="ru-RU"/>
        </w:rPr>
        <w:t>быть</w:t>
      </w:r>
      <w:r w:rsidRPr="00FB0525">
        <w:rPr>
          <w:rFonts w:cs="Times New Roman"/>
          <w:kern w:val="22"/>
          <w:sz w:val="22"/>
          <w:lang w:val="ru-RU"/>
        </w:rPr>
        <w:t xml:space="preserve"> </w:t>
      </w:r>
      <w:r w:rsidRPr="00B33905">
        <w:rPr>
          <w:rFonts w:cs="Times New Roman"/>
          <w:kern w:val="22"/>
          <w:sz w:val="22"/>
          <w:lang w:val="ru-RU"/>
        </w:rPr>
        <w:t>не</w:t>
      </w:r>
      <w:r w:rsidRPr="00FB0525">
        <w:rPr>
          <w:rFonts w:cs="Times New Roman"/>
          <w:kern w:val="22"/>
          <w:sz w:val="22"/>
          <w:lang w:val="ru-RU"/>
        </w:rPr>
        <w:t xml:space="preserve"> </w:t>
      </w:r>
      <w:r>
        <w:rPr>
          <w:rFonts w:cs="Times New Roman"/>
          <w:kern w:val="22"/>
          <w:sz w:val="22"/>
          <w:lang w:val="ru-RU"/>
        </w:rPr>
        <w:t>определены</w:t>
      </w:r>
      <w:r w:rsidRPr="00FB0525">
        <w:rPr>
          <w:rFonts w:cs="Times New Roman"/>
          <w:kern w:val="22"/>
          <w:sz w:val="22"/>
          <w:lang w:val="ru-RU"/>
        </w:rPr>
        <w:t xml:space="preserve"> </w:t>
      </w:r>
      <w:r w:rsidRPr="00B33905">
        <w:rPr>
          <w:rFonts w:cs="Times New Roman"/>
          <w:kern w:val="22"/>
          <w:sz w:val="22"/>
          <w:lang w:val="ru-RU"/>
        </w:rPr>
        <w:t>или</w:t>
      </w:r>
      <w:r w:rsidRPr="00FB0525">
        <w:rPr>
          <w:rFonts w:cs="Times New Roman"/>
          <w:kern w:val="22"/>
          <w:sz w:val="22"/>
          <w:lang w:val="ru-RU"/>
        </w:rPr>
        <w:t xml:space="preserve"> </w:t>
      </w:r>
      <w:r w:rsidRPr="00B33905">
        <w:rPr>
          <w:rFonts w:cs="Times New Roman"/>
          <w:kern w:val="22"/>
          <w:sz w:val="22"/>
          <w:lang w:val="ru-RU"/>
        </w:rPr>
        <w:t>мог</w:t>
      </w:r>
      <w:r>
        <w:rPr>
          <w:rFonts w:cs="Times New Roman"/>
          <w:kern w:val="22"/>
          <w:sz w:val="22"/>
          <w:lang w:val="ru-RU"/>
        </w:rPr>
        <w:t>ли</w:t>
      </w:r>
      <w:r w:rsidRPr="00FB0525">
        <w:rPr>
          <w:rFonts w:cs="Times New Roman"/>
          <w:kern w:val="22"/>
          <w:sz w:val="22"/>
          <w:lang w:val="ru-RU"/>
        </w:rPr>
        <w:t xml:space="preserve"> </w:t>
      </w:r>
      <w:r w:rsidRPr="00B33905">
        <w:rPr>
          <w:rFonts w:cs="Times New Roman"/>
          <w:kern w:val="22"/>
          <w:sz w:val="22"/>
          <w:lang w:val="ru-RU"/>
        </w:rPr>
        <w:t>исчезнуть</w:t>
      </w:r>
      <w:r>
        <w:rPr>
          <w:rFonts w:cs="Times New Roman"/>
          <w:kern w:val="22"/>
          <w:sz w:val="22"/>
          <w:lang w:val="ru-RU"/>
        </w:rPr>
        <w:t>.</w:t>
      </w:r>
      <w:r w:rsidR="00A032D0" w:rsidRPr="002364AB">
        <w:rPr>
          <w:rStyle w:val="FootnoteReference"/>
          <w:kern w:val="22"/>
          <w:sz w:val="22"/>
          <w:lang w:val="en-GB"/>
        </w:rPr>
        <w:footnoteReference w:id="183"/>
      </w:r>
      <w:r w:rsidR="007C77E2" w:rsidRPr="00FB0525">
        <w:rPr>
          <w:rFonts w:cs="Times New Roman"/>
          <w:kern w:val="22"/>
          <w:sz w:val="22"/>
          <w:lang w:val="ru-RU"/>
        </w:rPr>
        <w:t xml:space="preserve"> </w:t>
      </w:r>
      <w:r>
        <w:rPr>
          <w:rFonts w:cs="Times New Roman"/>
          <w:kern w:val="22"/>
          <w:sz w:val="22"/>
          <w:lang w:val="ru-RU"/>
        </w:rPr>
        <w:t>Т</w:t>
      </w:r>
      <w:r w:rsidRPr="00B33905">
        <w:rPr>
          <w:rFonts w:cs="Times New Roman"/>
          <w:kern w:val="22"/>
          <w:sz w:val="22"/>
          <w:lang w:val="ru-RU"/>
        </w:rPr>
        <w:t>акие</w:t>
      </w:r>
      <w:r w:rsidRPr="00A85182">
        <w:rPr>
          <w:rFonts w:cs="Times New Roman"/>
          <w:kern w:val="22"/>
          <w:sz w:val="22"/>
          <w:lang w:val="ru-RU"/>
        </w:rPr>
        <w:t xml:space="preserve"> </w:t>
      </w:r>
      <w:r w:rsidRPr="00B33905">
        <w:rPr>
          <w:rFonts w:cs="Times New Roman"/>
          <w:kern w:val="22"/>
          <w:sz w:val="22"/>
          <w:lang w:val="ru-RU"/>
        </w:rPr>
        <w:t>традиционные</w:t>
      </w:r>
      <w:r w:rsidRPr="00A85182">
        <w:rPr>
          <w:rFonts w:cs="Times New Roman"/>
          <w:kern w:val="22"/>
          <w:sz w:val="22"/>
          <w:lang w:val="ru-RU"/>
        </w:rPr>
        <w:t xml:space="preserve"> </w:t>
      </w:r>
      <w:r w:rsidRPr="00B33905">
        <w:rPr>
          <w:rFonts w:cs="Times New Roman"/>
          <w:kern w:val="22"/>
          <w:sz w:val="22"/>
          <w:lang w:val="ru-RU"/>
        </w:rPr>
        <w:t>знания</w:t>
      </w:r>
      <w:r w:rsidRPr="00A85182">
        <w:rPr>
          <w:rFonts w:cs="Times New Roman"/>
          <w:kern w:val="22"/>
          <w:sz w:val="22"/>
          <w:lang w:val="ru-RU"/>
        </w:rPr>
        <w:t xml:space="preserve"> </w:t>
      </w:r>
      <w:r w:rsidRPr="00B33905">
        <w:rPr>
          <w:rFonts w:cs="Times New Roman"/>
          <w:kern w:val="22"/>
          <w:sz w:val="22"/>
          <w:lang w:val="ru-RU"/>
        </w:rPr>
        <w:t>могут</w:t>
      </w:r>
      <w:r w:rsidRPr="00A85182">
        <w:rPr>
          <w:rFonts w:cs="Times New Roman"/>
          <w:kern w:val="22"/>
          <w:sz w:val="22"/>
          <w:lang w:val="ru-RU"/>
        </w:rPr>
        <w:t xml:space="preserve"> </w:t>
      </w:r>
      <w:r w:rsidR="00A85182">
        <w:rPr>
          <w:rFonts w:cs="Times New Roman"/>
          <w:kern w:val="22"/>
          <w:sz w:val="22"/>
          <w:lang w:val="ru-RU"/>
        </w:rPr>
        <w:t>принадлежать</w:t>
      </w:r>
      <w:r w:rsidRPr="00A85182">
        <w:rPr>
          <w:rFonts w:cs="Times New Roman"/>
          <w:kern w:val="22"/>
          <w:sz w:val="22"/>
          <w:lang w:val="ru-RU"/>
        </w:rPr>
        <w:t xml:space="preserve"> </w:t>
      </w:r>
      <w:r w:rsidRPr="00B33905">
        <w:rPr>
          <w:rFonts w:cs="Times New Roman"/>
          <w:kern w:val="22"/>
          <w:sz w:val="22"/>
          <w:lang w:val="ru-RU"/>
        </w:rPr>
        <w:t>стране</w:t>
      </w:r>
      <w:r w:rsidR="00A85182" w:rsidRPr="00A85182">
        <w:rPr>
          <w:rFonts w:cs="Times New Roman"/>
          <w:kern w:val="22"/>
          <w:sz w:val="22"/>
          <w:lang w:val="ru-RU"/>
        </w:rPr>
        <w:t>,</w:t>
      </w:r>
      <w:r w:rsidR="00F64D83" w:rsidRPr="002364AB">
        <w:rPr>
          <w:rStyle w:val="FootnoteReference"/>
          <w:kern w:val="22"/>
          <w:sz w:val="22"/>
          <w:lang w:val="en-GB"/>
        </w:rPr>
        <w:footnoteReference w:id="184"/>
      </w:r>
      <w:r w:rsidR="007C77E2" w:rsidRPr="00A85182">
        <w:rPr>
          <w:rFonts w:cs="Times New Roman"/>
          <w:kern w:val="22"/>
          <w:sz w:val="22"/>
          <w:lang w:val="ru-RU"/>
        </w:rPr>
        <w:t xml:space="preserve"> </w:t>
      </w:r>
      <w:r w:rsidR="00A85182">
        <w:rPr>
          <w:rFonts w:cs="Times New Roman"/>
          <w:kern w:val="22"/>
          <w:sz w:val="22"/>
          <w:lang w:val="ru-RU"/>
        </w:rPr>
        <w:t>а</w:t>
      </w:r>
      <w:r w:rsidR="00A85182" w:rsidRPr="00A85182">
        <w:rPr>
          <w:rFonts w:cs="Times New Roman"/>
          <w:kern w:val="22"/>
          <w:sz w:val="22"/>
          <w:lang w:val="ru-RU"/>
        </w:rPr>
        <w:t xml:space="preserve"> </w:t>
      </w:r>
      <w:r w:rsidR="00A85182" w:rsidRPr="00B33905">
        <w:rPr>
          <w:rFonts w:cs="Times New Roman"/>
          <w:kern w:val="22"/>
          <w:sz w:val="22"/>
          <w:lang w:val="ru-RU"/>
        </w:rPr>
        <w:t>не</w:t>
      </w:r>
      <w:r w:rsidR="00A85182" w:rsidRPr="00A85182">
        <w:rPr>
          <w:rFonts w:cs="Times New Roman"/>
          <w:kern w:val="22"/>
          <w:sz w:val="22"/>
          <w:lang w:val="ru-RU"/>
        </w:rPr>
        <w:t xml:space="preserve"> </w:t>
      </w:r>
      <w:r w:rsidR="00A85182" w:rsidRPr="00B33905">
        <w:rPr>
          <w:rFonts w:cs="Times New Roman"/>
          <w:kern w:val="22"/>
          <w:sz w:val="22"/>
          <w:lang w:val="ru-RU"/>
        </w:rPr>
        <w:t>конкретному</w:t>
      </w:r>
      <w:r w:rsidR="00A85182" w:rsidRPr="00A85182">
        <w:rPr>
          <w:rFonts w:cs="Times New Roman"/>
          <w:kern w:val="22"/>
          <w:sz w:val="22"/>
          <w:lang w:val="ru-RU"/>
        </w:rPr>
        <w:t xml:space="preserve"> </w:t>
      </w:r>
      <w:r w:rsidR="00A85182" w:rsidRPr="00B33905">
        <w:rPr>
          <w:rFonts w:cs="Times New Roman"/>
          <w:kern w:val="22"/>
          <w:sz w:val="22"/>
          <w:lang w:val="ru-RU"/>
        </w:rPr>
        <w:t>человеку</w:t>
      </w:r>
      <w:r w:rsidR="00A85182" w:rsidRPr="00A85182">
        <w:rPr>
          <w:rFonts w:cs="Times New Roman"/>
          <w:kern w:val="22"/>
          <w:sz w:val="22"/>
          <w:lang w:val="ru-RU"/>
        </w:rPr>
        <w:t xml:space="preserve"> </w:t>
      </w:r>
      <w:r w:rsidR="00A85182" w:rsidRPr="00B33905">
        <w:rPr>
          <w:rFonts w:cs="Times New Roman"/>
          <w:kern w:val="22"/>
          <w:sz w:val="22"/>
          <w:lang w:val="ru-RU"/>
        </w:rPr>
        <w:t>или</w:t>
      </w:r>
      <w:r w:rsidR="00A85182" w:rsidRPr="00A85182">
        <w:rPr>
          <w:rFonts w:cs="Times New Roman"/>
          <w:kern w:val="22"/>
          <w:sz w:val="22"/>
          <w:lang w:val="ru-RU"/>
        </w:rPr>
        <w:t xml:space="preserve"> </w:t>
      </w:r>
      <w:r w:rsidR="00A85182" w:rsidRPr="00B33905">
        <w:rPr>
          <w:rFonts w:cs="Times New Roman"/>
          <w:kern w:val="22"/>
          <w:sz w:val="22"/>
          <w:lang w:val="ru-RU"/>
        </w:rPr>
        <w:t>группе</w:t>
      </w:r>
      <w:r w:rsidR="00A85182" w:rsidRPr="00A85182">
        <w:rPr>
          <w:rFonts w:cs="Times New Roman"/>
          <w:kern w:val="22"/>
          <w:sz w:val="22"/>
          <w:lang w:val="ru-RU"/>
        </w:rPr>
        <w:t xml:space="preserve">, </w:t>
      </w:r>
      <w:r w:rsidR="00A85182" w:rsidRPr="00B33905">
        <w:rPr>
          <w:rFonts w:cs="Times New Roman"/>
          <w:kern w:val="22"/>
          <w:sz w:val="22"/>
          <w:lang w:val="ru-RU"/>
        </w:rPr>
        <w:t>или</w:t>
      </w:r>
      <w:r w:rsidR="00A85182" w:rsidRPr="00A85182">
        <w:rPr>
          <w:rFonts w:cs="Times New Roman"/>
          <w:kern w:val="22"/>
          <w:sz w:val="22"/>
          <w:lang w:val="ru-RU"/>
        </w:rPr>
        <w:t xml:space="preserve"> </w:t>
      </w:r>
      <w:r w:rsidR="00A85182" w:rsidRPr="00B33905">
        <w:rPr>
          <w:rFonts w:cs="Times New Roman"/>
          <w:kern w:val="22"/>
          <w:sz w:val="22"/>
          <w:lang w:val="ru-RU"/>
        </w:rPr>
        <w:t>знания</w:t>
      </w:r>
      <w:r w:rsidR="00A85182" w:rsidRPr="00A85182">
        <w:rPr>
          <w:rFonts w:cs="Times New Roman"/>
          <w:kern w:val="22"/>
          <w:sz w:val="22"/>
          <w:lang w:val="ru-RU"/>
        </w:rPr>
        <w:t xml:space="preserve"> </w:t>
      </w:r>
      <w:r w:rsidR="00A85182" w:rsidRPr="00B33905">
        <w:rPr>
          <w:rFonts w:cs="Times New Roman"/>
          <w:kern w:val="22"/>
          <w:sz w:val="22"/>
          <w:lang w:val="ru-RU"/>
        </w:rPr>
        <w:t>возможно</w:t>
      </w:r>
      <w:r w:rsidR="00A85182" w:rsidRPr="00A85182">
        <w:rPr>
          <w:rFonts w:cs="Times New Roman"/>
          <w:kern w:val="22"/>
          <w:sz w:val="22"/>
          <w:lang w:val="ru-RU"/>
        </w:rPr>
        <w:t xml:space="preserve"> </w:t>
      </w:r>
      <w:r w:rsidR="00A85182" w:rsidRPr="00B33905">
        <w:rPr>
          <w:rFonts w:cs="Times New Roman"/>
          <w:kern w:val="22"/>
          <w:sz w:val="22"/>
          <w:lang w:val="ru-RU"/>
        </w:rPr>
        <w:t>были</w:t>
      </w:r>
      <w:r w:rsidR="00A85182" w:rsidRPr="00A85182">
        <w:rPr>
          <w:rFonts w:cs="Times New Roman"/>
          <w:kern w:val="22"/>
          <w:sz w:val="22"/>
          <w:lang w:val="ru-RU"/>
        </w:rPr>
        <w:t xml:space="preserve"> </w:t>
      </w:r>
      <w:r w:rsidR="00A85182">
        <w:rPr>
          <w:rFonts w:cs="Times New Roman"/>
          <w:kern w:val="22"/>
          <w:sz w:val="22"/>
          <w:lang w:val="ru-RU"/>
        </w:rPr>
        <w:t>впервые</w:t>
      </w:r>
      <w:r w:rsidR="00A85182" w:rsidRPr="00A85182">
        <w:rPr>
          <w:rFonts w:cs="Times New Roman"/>
          <w:kern w:val="22"/>
          <w:sz w:val="22"/>
          <w:lang w:val="ru-RU"/>
        </w:rPr>
        <w:t xml:space="preserve"> </w:t>
      </w:r>
      <w:r w:rsidR="00A85182" w:rsidRPr="00B33905">
        <w:rPr>
          <w:rFonts w:cs="Times New Roman"/>
          <w:kern w:val="22"/>
          <w:sz w:val="22"/>
          <w:lang w:val="ru-RU"/>
        </w:rPr>
        <w:t>опубликованы</w:t>
      </w:r>
      <w:r w:rsidR="00A85182" w:rsidRPr="00A85182">
        <w:rPr>
          <w:rFonts w:cs="Times New Roman"/>
          <w:kern w:val="22"/>
          <w:sz w:val="22"/>
          <w:lang w:val="ru-RU"/>
        </w:rPr>
        <w:t xml:space="preserve"> </w:t>
      </w:r>
      <w:r w:rsidR="00A85182" w:rsidRPr="00B33905">
        <w:rPr>
          <w:rFonts w:cs="Times New Roman"/>
          <w:kern w:val="22"/>
          <w:sz w:val="22"/>
          <w:lang w:val="ru-RU"/>
        </w:rPr>
        <w:t>и</w:t>
      </w:r>
      <w:r w:rsidR="00A85182" w:rsidRPr="00A85182">
        <w:rPr>
          <w:rFonts w:cs="Times New Roman"/>
          <w:kern w:val="22"/>
          <w:sz w:val="22"/>
          <w:lang w:val="ru-RU"/>
        </w:rPr>
        <w:t xml:space="preserve"> </w:t>
      </w:r>
      <w:r w:rsidR="00A85182" w:rsidRPr="00B33905">
        <w:rPr>
          <w:rFonts w:cs="Times New Roman"/>
          <w:kern w:val="22"/>
          <w:sz w:val="22"/>
          <w:lang w:val="ru-RU"/>
        </w:rPr>
        <w:t>доступны</w:t>
      </w:r>
      <w:r w:rsidR="00A85182" w:rsidRPr="00A85182">
        <w:rPr>
          <w:rFonts w:cs="Times New Roman"/>
          <w:kern w:val="22"/>
          <w:sz w:val="22"/>
          <w:lang w:val="ru-RU"/>
        </w:rPr>
        <w:t xml:space="preserve"> </w:t>
      </w:r>
      <w:r w:rsidR="00A85182" w:rsidRPr="00B33905">
        <w:rPr>
          <w:rFonts w:cs="Times New Roman"/>
          <w:kern w:val="22"/>
          <w:sz w:val="22"/>
          <w:lang w:val="ru-RU"/>
        </w:rPr>
        <w:t>до</w:t>
      </w:r>
      <w:r w:rsidR="00A85182" w:rsidRPr="00A85182">
        <w:rPr>
          <w:rFonts w:cs="Times New Roman"/>
          <w:kern w:val="22"/>
          <w:sz w:val="22"/>
          <w:lang w:val="ru-RU"/>
        </w:rPr>
        <w:t xml:space="preserve"> </w:t>
      </w:r>
      <w:r w:rsidR="00A85182" w:rsidRPr="00B33905">
        <w:rPr>
          <w:rFonts w:cs="Times New Roman"/>
          <w:kern w:val="22"/>
          <w:sz w:val="22"/>
          <w:lang w:val="ru-RU"/>
        </w:rPr>
        <w:t>вст</w:t>
      </w:r>
      <w:r w:rsidR="00A85182" w:rsidRPr="00463733">
        <w:rPr>
          <w:rFonts w:cs="Times New Roman"/>
          <w:kern w:val="22"/>
          <w:sz w:val="22"/>
          <w:lang w:val="ru-RU"/>
        </w:rPr>
        <w:t>упления в силу КБР или Протокола.</w:t>
      </w:r>
      <w:r w:rsidR="007A5600" w:rsidRPr="00463733">
        <w:rPr>
          <w:rFonts w:cs="Times New Roman"/>
          <w:kern w:val="22"/>
          <w:sz w:val="22"/>
          <w:lang w:val="ru-RU"/>
        </w:rPr>
        <w:t xml:space="preserve"> </w:t>
      </w:r>
      <w:r w:rsidR="00A85182" w:rsidRPr="00463733">
        <w:rPr>
          <w:rFonts w:cs="Times New Roman"/>
          <w:kern w:val="22"/>
          <w:sz w:val="22"/>
          <w:lang w:val="ru-RU"/>
        </w:rPr>
        <w:t>Авторы о</w:t>
      </w:r>
      <w:r w:rsidR="00B33905" w:rsidRPr="00463733">
        <w:rPr>
          <w:rFonts w:cs="Times New Roman"/>
          <w:kern w:val="22"/>
          <w:sz w:val="22"/>
          <w:lang w:val="ru-RU"/>
        </w:rPr>
        <w:t>тме</w:t>
      </w:r>
      <w:r w:rsidR="00A85182" w:rsidRPr="00463733">
        <w:rPr>
          <w:rFonts w:cs="Times New Roman"/>
          <w:kern w:val="22"/>
          <w:sz w:val="22"/>
          <w:lang w:val="ru-RU"/>
        </w:rPr>
        <w:t>чают</w:t>
      </w:r>
      <w:r w:rsidR="00B33905" w:rsidRPr="00463733">
        <w:rPr>
          <w:rFonts w:cs="Times New Roman"/>
          <w:kern w:val="22"/>
          <w:sz w:val="22"/>
          <w:lang w:val="ru-RU"/>
        </w:rPr>
        <w:t>, что ст</w:t>
      </w:r>
      <w:r w:rsidR="00A85182" w:rsidRPr="00463733">
        <w:rPr>
          <w:rFonts w:cs="Times New Roman"/>
          <w:kern w:val="22"/>
          <w:sz w:val="22"/>
          <w:lang w:val="ru-RU"/>
        </w:rPr>
        <w:t>атья</w:t>
      </w:r>
      <w:r w:rsidR="00B33905" w:rsidRPr="00463733">
        <w:rPr>
          <w:rFonts w:cs="Times New Roman"/>
          <w:kern w:val="22"/>
          <w:sz w:val="22"/>
          <w:lang w:val="ru-RU"/>
        </w:rPr>
        <w:t xml:space="preserve"> 8</w:t>
      </w:r>
      <w:r w:rsidR="00B33905" w:rsidRPr="00463733">
        <w:rPr>
          <w:rFonts w:cs="Times New Roman"/>
          <w:kern w:val="22"/>
          <w:sz w:val="22"/>
          <w:lang w:val="en-GB"/>
        </w:rPr>
        <w:t>J</w:t>
      </w:r>
      <w:r w:rsidR="00B33905" w:rsidRPr="00463733">
        <w:rPr>
          <w:rFonts w:cs="Times New Roman"/>
          <w:kern w:val="22"/>
          <w:sz w:val="22"/>
          <w:lang w:val="ru-RU"/>
        </w:rPr>
        <w:t>) КБР и ст</w:t>
      </w:r>
      <w:r w:rsidR="00A85182" w:rsidRPr="00463733">
        <w:rPr>
          <w:rFonts w:cs="Times New Roman"/>
          <w:kern w:val="22"/>
          <w:sz w:val="22"/>
          <w:lang w:val="ru-RU"/>
        </w:rPr>
        <w:t>атьи</w:t>
      </w:r>
      <w:r w:rsidR="00B33905" w:rsidRPr="00463733">
        <w:rPr>
          <w:rFonts w:cs="Times New Roman"/>
          <w:kern w:val="22"/>
          <w:sz w:val="22"/>
          <w:lang w:val="ru-RU"/>
        </w:rPr>
        <w:t xml:space="preserve"> 5.5 и 7 Нагойского протокола</w:t>
      </w:r>
      <w:r w:rsidR="00A85182" w:rsidRPr="00463733">
        <w:rPr>
          <w:rFonts w:cs="Times New Roman"/>
          <w:kern w:val="22"/>
          <w:sz w:val="22"/>
          <w:lang w:val="ru-RU"/>
        </w:rPr>
        <w:t xml:space="preserve"> ссылаются</w:t>
      </w:r>
      <w:r w:rsidR="00B33905" w:rsidRPr="00463733">
        <w:rPr>
          <w:rFonts w:cs="Times New Roman"/>
          <w:kern w:val="22"/>
          <w:sz w:val="22"/>
          <w:lang w:val="ru-RU"/>
        </w:rPr>
        <w:t xml:space="preserve"> только </w:t>
      </w:r>
      <w:r w:rsidR="00A85182" w:rsidRPr="00463733">
        <w:rPr>
          <w:rFonts w:cs="Times New Roman"/>
          <w:kern w:val="22"/>
          <w:sz w:val="22"/>
          <w:lang w:val="ru-RU"/>
        </w:rPr>
        <w:t>на</w:t>
      </w:r>
      <w:r w:rsidR="00B33905" w:rsidRPr="00463733">
        <w:rPr>
          <w:rFonts w:cs="Times New Roman"/>
          <w:kern w:val="22"/>
          <w:sz w:val="22"/>
          <w:lang w:val="ru-RU"/>
        </w:rPr>
        <w:t xml:space="preserve"> знания</w:t>
      </w:r>
      <w:r w:rsidR="00A85182" w:rsidRPr="00463733">
        <w:rPr>
          <w:rFonts w:cs="Times New Roman"/>
          <w:kern w:val="22"/>
          <w:sz w:val="22"/>
          <w:lang w:val="ru-RU"/>
        </w:rPr>
        <w:t xml:space="preserve"> КНМО</w:t>
      </w:r>
      <w:r w:rsidR="00463733" w:rsidRPr="00463733">
        <w:rPr>
          <w:rFonts w:cs="Times New Roman"/>
          <w:kern w:val="22"/>
          <w:sz w:val="22"/>
          <w:lang w:val="ru-RU"/>
        </w:rPr>
        <w:t xml:space="preserve"> и похоже, что </w:t>
      </w:r>
      <w:r w:rsidR="00B33905" w:rsidRPr="00463733">
        <w:rPr>
          <w:rFonts w:cs="Times New Roman"/>
          <w:kern w:val="22"/>
          <w:sz w:val="22"/>
          <w:lang w:val="ru-RU"/>
        </w:rPr>
        <w:t xml:space="preserve">традиционные знания, </w:t>
      </w:r>
      <w:r w:rsidR="00463733" w:rsidRPr="00463733">
        <w:rPr>
          <w:rFonts w:cs="Times New Roman"/>
          <w:kern w:val="22"/>
          <w:sz w:val="22"/>
          <w:lang w:val="ru-RU"/>
        </w:rPr>
        <w:t xml:space="preserve">относящиеся к </w:t>
      </w:r>
      <w:r w:rsidR="00B33905" w:rsidRPr="00463733">
        <w:rPr>
          <w:rFonts w:cs="Times New Roman"/>
          <w:kern w:val="22"/>
          <w:sz w:val="22"/>
          <w:lang w:val="ru-RU"/>
        </w:rPr>
        <w:t>странам или вымершим группам, не</w:t>
      </w:r>
      <w:r w:rsidR="00A85182" w:rsidRPr="00463733">
        <w:rPr>
          <w:rFonts w:cs="Times New Roman"/>
          <w:kern w:val="22"/>
          <w:sz w:val="22"/>
          <w:lang w:val="ru-RU"/>
        </w:rPr>
        <w:t xml:space="preserve"> будут</w:t>
      </w:r>
      <w:r w:rsidR="00B33905" w:rsidRPr="00463733">
        <w:rPr>
          <w:rFonts w:cs="Times New Roman"/>
          <w:kern w:val="22"/>
          <w:sz w:val="22"/>
          <w:lang w:val="ru-RU"/>
        </w:rPr>
        <w:t xml:space="preserve"> подпада</w:t>
      </w:r>
      <w:r w:rsidR="00463733" w:rsidRPr="00463733">
        <w:rPr>
          <w:rFonts w:cs="Times New Roman"/>
          <w:kern w:val="22"/>
          <w:sz w:val="22"/>
          <w:lang w:val="ru-RU"/>
        </w:rPr>
        <w:t>ть п</w:t>
      </w:r>
      <w:r w:rsidR="00B33905" w:rsidRPr="00463733">
        <w:rPr>
          <w:rFonts w:cs="Times New Roman"/>
          <w:kern w:val="22"/>
          <w:sz w:val="22"/>
          <w:lang w:val="ru-RU"/>
        </w:rPr>
        <w:t xml:space="preserve">од действие </w:t>
      </w:r>
      <w:r w:rsidR="00463733" w:rsidRPr="00463733">
        <w:rPr>
          <w:rFonts w:cs="Times New Roman"/>
          <w:kern w:val="22"/>
          <w:sz w:val="22"/>
          <w:lang w:val="ru-RU"/>
        </w:rPr>
        <w:t xml:space="preserve">ни одного </w:t>
      </w:r>
      <w:r w:rsidR="00B33905" w:rsidRPr="00463733">
        <w:rPr>
          <w:rFonts w:cs="Times New Roman"/>
          <w:kern w:val="22"/>
          <w:sz w:val="22"/>
          <w:lang w:val="ru-RU"/>
        </w:rPr>
        <w:t>из догово</w:t>
      </w:r>
      <w:r w:rsidR="00B33905" w:rsidRPr="00B33905">
        <w:rPr>
          <w:rFonts w:cs="Times New Roman"/>
          <w:kern w:val="22"/>
          <w:sz w:val="22"/>
          <w:lang w:val="ru-RU"/>
        </w:rPr>
        <w:t>ров</w:t>
      </w:r>
      <w:r w:rsidR="00B33905" w:rsidRPr="007A5600">
        <w:rPr>
          <w:rFonts w:cs="Times New Roman"/>
          <w:kern w:val="22"/>
          <w:sz w:val="22"/>
          <w:lang w:val="ru-RU"/>
        </w:rPr>
        <w:t xml:space="preserve">. </w:t>
      </w:r>
      <w:r w:rsidR="00A85182">
        <w:rPr>
          <w:rFonts w:cs="Times New Roman"/>
          <w:kern w:val="22"/>
          <w:sz w:val="22"/>
          <w:lang w:val="ru-RU"/>
        </w:rPr>
        <w:t>Соответственно,</w:t>
      </w:r>
      <w:r w:rsidR="00B33905" w:rsidRPr="00B33905">
        <w:rPr>
          <w:rFonts w:cs="Times New Roman"/>
          <w:kern w:val="22"/>
          <w:sz w:val="22"/>
          <w:lang w:val="ru-RU"/>
        </w:rPr>
        <w:t xml:space="preserve"> Стороны не </w:t>
      </w:r>
      <w:r w:rsidR="00E81D04">
        <w:rPr>
          <w:rFonts w:cs="Times New Roman"/>
          <w:kern w:val="22"/>
          <w:sz w:val="22"/>
          <w:lang w:val="ru-RU"/>
        </w:rPr>
        <w:t>пришли к согла</w:t>
      </w:r>
      <w:r w:rsidR="006E0FFE">
        <w:rPr>
          <w:rFonts w:cs="Times New Roman"/>
          <w:kern w:val="22"/>
          <w:sz w:val="22"/>
          <w:lang w:val="ru-RU"/>
        </w:rPr>
        <w:t xml:space="preserve">сию о </w:t>
      </w:r>
      <w:r w:rsidR="00E81D04">
        <w:rPr>
          <w:rFonts w:cs="Times New Roman"/>
          <w:kern w:val="22"/>
          <w:sz w:val="22"/>
          <w:lang w:val="ru-RU"/>
        </w:rPr>
        <w:t xml:space="preserve">том, </w:t>
      </w:r>
      <w:r w:rsidR="006E0FFE">
        <w:rPr>
          <w:rFonts w:cs="Times New Roman"/>
          <w:kern w:val="22"/>
          <w:sz w:val="22"/>
          <w:lang w:val="ru-RU"/>
        </w:rPr>
        <w:t xml:space="preserve">следует ли предусмотреть </w:t>
      </w:r>
      <w:r w:rsidR="006E0FFE" w:rsidRPr="00B33905">
        <w:rPr>
          <w:rFonts w:cs="Times New Roman"/>
          <w:kern w:val="22"/>
          <w:sz w:val="22"/>
          <w:lang w:val="ru-RU"/>
        </w:rPr>
        <w:t>обязательства по совместному использованию выгод</w:t>
      </w:r>
      <w:r w:rsidR="006E0FFE">
        <w:rPr>
          <w:rFonts w:cs="Times New Roman"/>
          <w:kern w:val="22"/>
          <w:sz w:val="22"/>
          <w:lang w:val="ru-RU"/>
        </w:rPr>
        <w:t xml:space="preserve"> </w:t>
      </w:r>
      <w:r w:rsidR="00A85182">
        <w:rPr>
          <w:rFonts w:cs="Times New Roman"/>
          <w:kern w:val="22"/>
          <w:sz w:val="22"/>
          <w:lang w:val="ru-RU"/>
        </w:rPr>
        <w:t xml:space="preserve">в </w:t>
      </w:r>
      <w:r w:rsidR="00A85182" w:rsidRPr="00B33905">
        <w:rPr>
          <w:rFonts w:cs="Times New Roman"/>
          <w:kern w:val="22"/>
          <w:sz w:val="22"/>
          <w:lang w:val="ru-RU"/>
        </w:rPr>
        <w:t xml:space="preserve">любом из этих </w:t>
      </w:r>
      <w:r w:rsidR="00973F0C">
        <w:rPr>
          <w:rFonts w:cs="Times New Roman"/>
          <w:kern w:val="22"/>
          <w:sz w:val="22"/>
          <w:lang w:val="ru-RU"/>
        </w:rPr>
        <w:t>обстоятельств</w:t>
      </w:r>
      <w:r w:rsidR="006E0FFE">
        <w:rPr>
          <w:rFonts w:cs="Times New Roman"/>
          <w:kern w:val="22"/>
          <w:sz w:val="22"/>
          <w:lang w:val="ru-RU"/>
        </w:rPr>
        <w:t>.</w:t>
      </w:r>
    </w:p>
    <w:p w14:paraId="39D99DF3" w14:textId="64FB6DD8" w:rsidR="00FB4556" w:rsidRPr="006D743E" w:rsidRDefault="00F839E0" w:rsidP="00F64D83">
      <w:pPr>
        <w:rPr>
          <w:rFonts w:cs="Times New Roman"/>
          <w:i/>
          <w:kern w:val="22"/>
          <w:sz w:val="22"/>
          <w:lang w:val="ru-RU"/>
        </w:rPr>
      </w:pPr>
      <w:r>
        <w:rPr>
          <w:rFonts w:cs="Times New Roman"/>
          <w:i/>
          <w:kern w:val="22"/>
          <w:sz w:val="22"/>
          <w:lang w:val="ru-RU"/>
        </w:rPr>
        <w:t>Справочник</w:t>
      </w:r>
      <w:r w:rsidR="00B33905" w:rsidRPr="006D743E">
        <w:rPr>
          <w:rFonts w:cs="Times New Roman"/>
          <w:i/>
          <w:kern w:val="22"/>
          <w:sz w:val="22"/>
          <w:lang w:val="ru-RU"/>
        </w:rPr>
        <w:t xml:space="preserve"> </w:t>
      </w:r>
      <w:r w:rsidR="00B33905">
        <w:rPr>
          <w:rFonts w:cs="Times New Roman"/>
          <w:i/>
          <w:kern w:val="22"/>
          <w:sz w:val="22"/>
          <w:lang w:val="ru-RU"/>
        </w:rPr>
        <w:t>растений</w:t>
      </w:r>
    </w:p>
    <w:p w14:paraId="116CD28B" w14:textId="67E7AB4B" w:rsidR="008345C0" w:rsidRPr="006D743E" w:rsidRDefault="006D743E" w:rsidP="00F64D83">
      <w:pPr>
        <w:rPr>
          <w:rFonts w:cs="Times New Roman"/>
          <w:kern w:val="22"/>
          <w:sz w:val="22"/>
          <w:lang w:val="ru-RU"/>
        </w:rPr>
      </w:pPr>
      <w:r w:rsidRPr="006D743E">
        <w:rPr>
          <w:rFonts w:cs="Times New Roman"/>
          <w:kern w:val="22"/>
          <w:sz w:val="22"/>
          <w:lang w:val="ru-RU"/>
        </w:rPr>
        <w:t xml:space="preserve">Существуют многочисленные публикации и журналы, которые каталогизируют использование растений в различных регионах мира. </w:t>
      </w:r>
      <w:r w:rsidRPr="00B33905">
        <w:rPr>
          <w:rFonts w:cs="Times New Roman"/>
          <w:kern w:val="22"/>
          <w:sz w:val="22"/>
          <w:lang w:val="ru-RU"/>
        </w:rPr>
        <w:t>Одним из многих примеров, подробно описывающих использование африканских растений, является с</w:t>
      </w:r>
      <w:r>
        <w:rPr>
          <w:rFonts w:cs="Times New Roman"/>
          <w:kern w:val="22"/>
          <w:sz w:val="22"/>
          <w:lang w:val="ru-RU"/>
        </w:rPr>
        <w:t>правочник</w:t>
      </w:r>
      <w:r w:rsidRPr="00B33905">
        <w:rPr>
          <w:rFonts w:cs="Times New Roman"/>
          <w:kern w:val="22"/>
          <w:sz w:val="22"/>
          <w:lang w:val="ru-RU"/>
        </w:rPr>
        <w:t xml:space="preserve"> африканских лекарственных растений, опубликованный Африканским союзом под названием «Африканская фармакопея». Фармакопея, разработанная в ответ на «глобальный рост использования традиционных лекарственных средств» и прибыльный рынок для таких продуктов, предоставляет «научно организованную информацию о полезных лекарственных растениях, которые были признаны эффективными в лечении некоторых заболеваний» на Африка</w:t>
      </w:r>
      <w:r>
        <w:rPr>
          <w:rFonts w:cs="Times New Roman"/>
          <w:kern w:val="22"/>
          <w:sz w:val="22"/>
          <w:lang w:val="ru-RU"/>
        </w:rPr>
        <w:t>нском</w:t>
      </w:r>
      <w:r w:rsidRPr="00B33905">
        <w:rPr>
          <w:rFonts w:cs="Times New Roman"/>
          <w:kern w:val="22"/>
          <w:sz w:val="22"/>
          <w:lang w:val="ru-RU"/>
        </w:rPr>
        <w:t xml:space="preserve"> континенте. При</w:t>
      </w:r>
      <w:r w:rsidRPr="006D743E">
        <w:rPr>
          <w:rFonts w:cs="Times New Roman"/>
          <w:kern w:val="22"/>
          <w:sz w:val="22"/>
          <w:lang w:val="ru-RU"/>
        </w:rPr>
        <w:t xml:space="preserve"> </w:t>
      </w:r>
      <w:r w:rsidRPr="00B33905">
        <w:rPr>
          <w:rFonts w:cs="Times New Roman"/>
          <w:kern w:val="22"/>
          <w:sz w:val="22"/>
          <w:lang w:val="ru-RU"/>
        </w:rPr>
        <w:t>этом</w:t>
      </w:r>
      <w:r w:rsidRPr="006D743E">
        <w:rPr>
          <w:rFonts w:cs="Times New Roman"/>
          <w:kern w:val="22"/>
          <w:sz w:val="22"/>
          <w:lang w:val="ru-RU"/>
        </w:rPr>
        <w:t xml:space="preserve"> </w:t>
      </w:r>
      <w:r w:rsidRPr="00B33905">
        <w:rPr>
          <w:rFonts w:cs="Times New Roman"/>
          <w:kern w:val="22"/>
          <w:sz w:val="22"/>
          <w:lang w:val="ru-RU"/>
        </w:rPr>
        <w:t>он</w:t>
      </w:r>
      <w:r w:rsidRPr="006D743E">
        <w:rPr>
          <w:rFonts w:cs="Times New Roman"/>
          <w:kern w:val="22"/>
          <w:sz w:val="22"/>
          <w:lang w:val="ru-RU"/>
        </w:rPr>
        <w:t xml:space="preserve"> </w:t>
      </w:r>
      <w:r w:rsidRPr="00B33905">
        <w:rPr>
          <w:rFonts w:cs="Times New Roman"/>
          <w:kern w:val="22"/>
          <w:sz w:val="22"/>
          <w:lang w:val="ru-RU"/>
        </w:rPr>
        <w:t>каталогизирует</w:t>
      </w:r>
      <w:r w:rsidRPr="006D743E">
        <w:rPr>
          <w:rFonts w:cs="Times New Roman"/>
          <w:kern w:val="22"/>
          <w:sz w:val="22"/>
          <w:lang w:val="ru-RU"/>
        </w:rPr>
        <w:t xml:space="preserve"> </w:t>
      </w:r>
      <w:r w:rsidRPr="00B33905">
        <w:rPr>
          <w:rFonts w:cs="Times New Roman"/>
          <w:kern w:val="22"/>
          <w:sz w:val="22"/>
          <w:lang w:val="ru-RU"/>
        </w:rPr>
        <w:t>более</w:t>
      </w:r>
      <w:r w:rsidRPr="006D743E">
        <w:rPr>
          <w:rFonts w:cs="Times New Roman"/>
          <w:kern w:val="22"/>
          <w:sz w:val="22"/>
          <w:lang w:val="ru-RU"/>
        </w:rPr>
        <w:t xml:space="preserve"> 160 </w:t>
      </w:r>
      <w:r w:rsidRPr="00B33905">
        <w:rPr>
          <w:rFonts w:cs="Times New Roman"/>
          <w:kern w:val="22"/>
          <w:sz w:val="22"/>
          <w:lang w:val="ru-RU"/>
        </w:rPr>
        <w:t>различных</w:t>
      </w:r>
      <w:r w:rsidRPr="006D743E">
        <w:rPr>
          <w:rFonts w:cs="Times New Roman"/>
          <w:kern w:val="22"/>
          <w:sz w:val="22"/>
          <w:lang w:val="ru-RU"/>
        </w:rPr>
        <w:t xml:space="preserve"> </w:t>
      </w:r>
      <w:r w:rsidRPr="00B33905">
        <w:rPr>
          <w:rFonts w:cs="Times New Roman"/>
          <w:kern w:val="22"/>
          <w:sz w:val="22"/>
          <w:lang w:val="ru-RU"/>
        </w:rPr>
        <w:t>видов</w:t>
      </w:r>
      <w:r w:rsidRPr="006D743E">
        <w:rPr>
          <w:rFonts w:cs="Times New Roman"/>
          <w:kern w:val="22"/>
          <w:sz w:val="22"/>
          <w:lang w:val="ru-RU"/>
        </w:rPr>
        <w:t xml:space="preserve"> </w:t>
      </w:r>
      <w:r w:rsidRPr="00B33905">
        <w:rPr>
          <w:rFonts w:cs="Times New Roman"/>
          <w:kern w:val="22"/>
          <w:sz w:val="22"/>
          <w:lang w:val="ru-RU"/>
        </w:rPr>
        <w:t>растений</w:t>
      </w:r>
      <w:r w:rsidRPr="006D743E">
        <w:rPr>
          <w:rFonts w:cs="Times New Roman"/>
          <w:kern w:val="22"/>
          <w:sz w:val="22"/>
          <w:lang w:val="ru-RU"/>
        </w:rPr>
        <w:t xml:space="preserve">, </w:t>
      </w:r>
      <w:r w:rsidRPr="00B33905">
        <w:rPr>
          <w:rFonts w:cs="Times New Roman"/>
          <w:kern w:val="22"/>
          <w:sz w:val="22"/>
          <w:lang w:val="ru-RU"/>
        </w:rPr>
        <w:t>которые</w:t>
      </w:r>
      <w:r w:rsidRPr="006D743E">
        <w:rPr>
          <w:rFonts w:cs="Times New Roman"/>
          <w:kern w:val="22"/>
          <w:sz w:val="22"/>
          <w:lang w:val="ru-RU"/>
        </w:rPr>
        <w:t xml:space="preserve"> </w:t>
      </w:r>
      <w:r w:rsidRPr="00B33905">
        <w:rPr>
          <w:rFonts w:cs="Times New Roman"/>
          <w:kern w:val="22"/>
          <w:sz w:val="22"/>
          <w:lang w:val="ru-RU"/>
        </w:rPr>
        <w:t>являются</w:t>
      </w:r>
      <w:r w:rsidRPr="006D743E">
        <w:rPr>
          <w:rFonts w:cs="Times New Roman"/>
          <w:kern w:val="22"/>
          <w:sz w:val="22"/>
          <w:lang w:val="ru-RU"/>
        </w:rPr>
        <w:t xml:space="preserve"> </w:t>
      </w:r>
      <w:r>
        <w:rPr>
          <w:rFonts w:cs="Times New Roman"/>
          <w:kern w:val="22"/>
          <w:sz w:val="22"/>
          <w:lang w:val="ru-RU"/>
        </w:rPr>
        <w:t>местными</w:t>
      </w:r>
      <w:r w:rsidRPr="006D743E">
        <w:rPr>
          <w:rFonts w:cs="Times New Roman"/>
          <w:kern w:val="22"/>
          <w:sz w:val="22"/>
          <w:lang w:val="ru-RU"/>
        </w:rPr>
        <w:t xml:space="preserve"> </w:t>
      </w:r>
      <w:r w:rsidRPr="00B33905">
        <w:rPr>
          <w:rFonts w:cs="Times New Roman"/>
          <w:kern w:val="22"/>
          <w:sz w:val="22"/>
          <w:lang w:val="ru-RU"/>
        </w:rPr>
        <w:t>для</w:t>
      </w:r>
      <w:r w:rsidRPr="006D743E">
        <w:rPr>
          <w:rFonts w:cs="Times New Roman"/>
          <w:kern w:val="22"/>
          <w:sz w:val="22"/>
          <w:lang w:val="ru-RU"/>
        </w:rPr>
        <w:t xml:space="preserve"> </w:t>
      </w:r>
      <w:r w:rsidRPr="00B33905">
        <w:rPr>
          <w:rFonts w:cs="Times New Roman"/>
          <w:kern w:val="22"/>
          <w:sz w:val="22"/>
          <w:lang w:val="ru-RU"/>
        </w:rPr>
        <w:t>разных</w:t>
      </w:r>
      <w:r w:rsidRPr="006D743E">
        <w:rPr>
          <w:rFonts w:cs="Times New Roman"/>
          <w:kern w:val="22"/>
          <w:sz w:val="22"/>
          <w:lang w:val="ru-RU"/>
        </w:rPr>
        <w:t xml:space="preserve"> </w:t>
      </w:r>
      <w:r w:rsidRPr="00B33905">
        <w:rPr>
          <w:rFonts w:cs="Times New Roman"/>
          <w:kern w:val="22"/>
          <w:sz w:val="22"/>
          <w:lang w:val="ru-RU"/>
        </w:rPr>
        <w:t>стран</w:t>
      </w:r>
      <w:r w:rsidRPr="006D743E">
        <w:rPr>
          <w:rFonts w:cs="Times New Roman"/>
          <w:kern w:val="22"/>
          <w:sz w:val="22"/>
          <w:lang w:val="ru-RU"/>
        </w:rPr>
        <w:t xml:space="preserve"> </w:t>
      </w:r>
      <w:r w:rsidRPr="00B33905">
        <w:rPr>
          <w:rFonts w:cs="Times New Roman"/>
          <w:kern w:val="22"/>
          <w:sz w:val="22"/>
          <w:lang w:val="ru-RU"/>
        </w:rPr>
        <w:t>и</w:t>
      </w:r>
      <w:r w:rsidRPr="006D743E">
        <w:rPr>
          <w:rFonts w:cs="Times New Roman"/>
          <w:kern w:val="22"/>
          <w:sz w:val="22"/>
          <w:lang w:val="ru-RU"/>
        </w:rPr>
        <w:t xml:space="preserve"> </w:t>
      </w:r>
      <w:r w:rsidRPr="00B33905">
        <w:rPr>
          <w:rFonts w:cs="Times New Roman"/>
          <w:kern w:val="22"/>
          <w:sz w:val="22"/>
          <w:lang w:val="ru-RU"/>
        </w:rPr>
        <w:t>могут</w:t>
      </w:r>
      <w:r w:rsidRPr="006D743E">
        <w:rPr>
          <w:rFonts w:cs="Times New Roman"/>
          <w:kern w:val="22"/>
          <w:sz w:val="22"/>
          <w:lang w:val="ru-RU"/>
        </w:rPr>
        <w:t xml:space="preserve"> </w:t>
      </w:r>
      <w:r w:rsidRPr="00B33905">
        <w:rPr>
          <w:rFonts w:cs="Times New Roman"/>
          <w:kern w:val="22"/>
          <w:sz w:val="22"/>
          <w:lang w:val="ru-RU"/>
        </w:rPr>
        <w:t>быть</w:t>
      </w:r>
      <w:r w:rsidRPr="006D743E">
        <w:rPr>
          <w:rFonts w:cs="Times New Roman"/>
          <w:kern w:val="22"/>
          <w:sz w:val="22"/>
          <w:lang w:val="ru-RU"/>
        </w:rPr>
        <w:t xml:space="preserve"> </w:t>
      </w:r>
      <w:r w:rsidRPr="00B33905">
        <w:rPr>
          <w:rFonts w:cs="Times New Roman"/>
          <w:kern w:val="22"/>
          <w:sz w:val="22"/>
          <w:lang w:val="ru-RU"/>
        </w:rPr>
        <w:t>известны</w:t>
      </w:r>
      <w:r w:rsidRPr="006D743E">
        <w:rPr>
          <w:rFonts w:cs="Times New Roman"/>
          <w:kern w:val="22"/>
          <w:sz w:val="22"/>
          <w:lang w:val="ru-RU"/>
        </w:rPr>
        <w:t xml:space="preserve"> </w:t>
      </w:r>
      <w:r w:rsidRPr="00B33905">
        <w:rPr>
          <w:rFonts w:cs="Times New Roman"/>
          <w:kern w:val="22"/>
          <w:sz w:val="22"/>
          <w:lang w:val="ru-RU"/>
        </w:rPr>
        <w:t>под</w:t>
      </w:r>
      <w:r w:rsidRPr="006D743E">
        <w:rPr>
          <w:rFonts w:cs="Times New Roman"/>
          <w:kern w:val="22"/>
          <w:sz w:val="22"/>
          <w:lang w:val="ru-RU"/>
        </w:rPr>
        <w:t xml:space="preserve"> </w:t>
      </w:r>
      <w:r w:rsidRPr="00B33905">
        <w:rPr>
          <w:rFonts w:cs="Times New Roman"/>
          <w:kern w:val="22"/>
          <w:sz w:val="22"/>
          <w:lang w:val="ru-RU"/>
        </w:rPr>
        <w:t>разными</w:t>
      </w:r>
      <w:r w:rsidRPr="006D743E">
        <w:rPr>
          <w:rFonts w:cs="Times New Roman"/>
          <w:kern w:val="22"/>
          <w:sz w:val="22"/>
          <w:lang w:val="ru-RU"/>
        </w:rPr>
        <w:t xml:space="preserve"> </w:t>
      </w:r>
      <w:r w:rsidRPr="00B33905">
        <w:rPr>
          <w:rFonts w:cs="Times New Roman"/>
          <w:kern w:val="22"/>
          <w:sz w:val="22"/>
          <w:lang w:val="ru-RU"/>
        </w:rPr>
        <w:t>названиями</w:t>
      </w:r>
      <w:r w:rsidRPr="006D743E">
        <w:rPr>
          <w:rFonts w:cs="Times New Roman"/>
          <w:kern w:val="22"/>
          <w:sz w:val="22"/>
          <w:lang w:val="ru-RU"/>
        </w:rPr>
        <w:t xml:space="preserve"> </w:t>
      </w:r>
      <w:r w:rsidRPr="00B33905">
        <w:rPr>
          <w:rFonts w:cs="Times New Roman"/>
          <w:kern w:val="22"/>
          <w:sz w:val="22"/>
          <w:lang w:val="ru-RU"/>
        </w:rPr>
        <w:t>в</w:t>
      </w:r>
      <w:r w:rsidRPr="006D743E">
        <w:rPr>
          <w:rFonts w:cs="Times New Roman"/>
          <w:kern w:val="22"/>
          <w:sz w:val="22"/>
          <w:lang w:val="ru-RU"/>
        </w:rPr>
        <w:t xml:space="preserve"> </w:t>
      </w:r>
      <w:r w:rsidRPr="00B33905">
        <w:rPr>
          <w:rFonts w:cs="Times New Roman"/>
          <w:kern w:val="22"/>
          <w:sz w:val="22"/>
          <w:lang w:val="ru-RU"/>
        </w:rPr>
        <w:t>разных</w:t>
      </w:r>
      <w:r w:rsidRPr="006D743E">
        <w:rPr>
          <w:rFonts w:cs="Times New Roman"/>
          <w:kern w:val="22"/>
          <w:sz w:val="22"/>
          <w:lang w:val="ru-RU"/>
        </w:rPr>
        <w:t xml:space="preserve"> </w:t>
      </w:r>
      <w:r w:rsidRPr="00B33905">
        <w:rPr>
          <w:rFonts w:cs="Times New Roman"/>
          <w:kern w:val="22"/>
          <w:sz w:val="22"/>
          <w:lang w:val="ru-RU"/>
        </w:rPr>
        <w:t>странах</w:t>
      </w:r>
      <w:r w:rsidRPr="006D743E">
        <w:rPr>
          <w:rFonts w:cs="Times New Roman"/>
          <w:kern w:val="22"/>
          <w:sz w:val="22"/>
          <w:lang w:val="ru-RU"/>
        </w:rPr>
        <w:t>.</w:t>
      </w:r>
      <w:r w:rsidR="008345C0" w:rsidRPr="002364AB">
        <w:rPr>
          <w:rFonts w:cs="Times New Roman"/>
          <w:kern w:val="22"/>
          <w:sz w:val="22"/>
          <w:vertAlign w:val="superscript"/>
          <w:lang w:val="en-GB"/>
        </w:rPr>
        <w:footnoteReference w:id="185"/>
      </w:r>
      <w:r w:rsidR="00EC0138" w:rsidRPr="006D743E">
        <w:rPr>
          <w:rFonts w:cs="Times New Roman"/>
          <w:kern w:val="22"/>
          <w:sz w:val="22"/>
          <w:lang w:val="ru-RU"/>
        </w:rPr>
        <w:t xml:space="preserve"> </w:t>
      </w:r>
      <w:r>
        <w:rPr>
          <w:rFonts w:cs="Times New Roman"/>
          <w:kern w:val="22"/>
          <w:sz w:val="22"/>
          <w:lang w:val="ru-RU"/>
        </w:rPr>
        <w:t xml:space="preserve">В этом </w:t>
      </w:r>
      <w:r w:rsidR="00B33905" w:rsidRPr="00B33905">
        <w:rPr>
          <w:rFonts w:cs="Times New Roman"/>
          <w:kern w:val="22"/>
          <w:sz w:val="22"/>
          <w:lang w:val="ru-RU"/>
        </w:rPr>
        <w:t>ресурс</w:t>
      </w:r>
      <w:r>
        <w:rPr>
          <w:rFonts w:cs="Times New Roman"/>
          <w:kern w:val="22"/>
          <w:sz w:val="22"/>
          <w:lang w:val="ru-RU"/>
        </w:rPr>
        <w:t>е</w:t>
      </w:r>
      <w:r w:rsidR="00B33905" w:rsidRPr="006D743E">
        <w:rPr>
          <w:rFonts w:cs="Times New Roman"/>
          <w:kern w:val="22"/>
          <w:sz w:val="22"/>
          <w:lang w:val="ru-RU"/>
        </w:rPr>
        <w:t xml:space="preserve"> </w:t>
      </w:r>
      <w:r w:rsidR="00B33905" w:rsidRPr="00B33905">
        <w:rPr>
          <w:rFonts w:cs="Times New Roman"/>
          <w:kern w:val="22"/>
          <w:sz w:val="22"/>
          <w:lang w:val="ru-RU"/>
        </w:rPr>
        <w:t>собра</w:t>
      </w:r>
      <w:r>
        <w:rPr>
          <w:rFonts w:cs="Times New Roman"/>
          <w:kern w:val="22"/>
          <w:sz w:val="22"/>
          <w:lang w:val="ru-RU"/>
        </w:rPr>
        <w:t>но</w:t>
      </w:r>
      <w:r w:rsidR="00B33905" w:rsidRPr="006D743E">
        <w:rPr>
          <w:rFonts w:cs="Times New Roman"/>
          <w:kern w:val="22"/>
          <w:sz w:val="22"/>
          <w:lang w:val="ru-RU"/>
        </w:rPr>
        <w:t xml:space="preserve"> </w:t>
      </w:r>
      <w:r w:rsidR="00B33905" w:rsidRPr="00B33905">
        <w:rPr>
          <w:rFonts w:cs="Times New Roman"/>
          <w:kern w:val="22"/>
          <w:sz w:val="22"/>
          <w:lang w:val="ru-RU"/>
        </w:rPr>
        <w:t>огромное</w:t>
      </w:r>
      <w:r w:rsidR="00B33905" w:rsidRPr="006D743E">
        <w:rPr>
          <w:rFonts w:cs="Times New Roman"/>
          <w:kern w:val="22"/>
          <w:sz w:val="22"/>
          <w:lang w:val="ru-RU"/>
        </w:rPr>
        <w:t xml:space="preserve"> </w:t>
      </w:r>
      <w:r w:rsidR="00B33905" w:rsidRPr="00B33905">
        <w:rPr>
          <w:rFonts w:cs="Times New Roman"/>
          <w:kern w:val="22"/>
          <w:sz w:val="22"/>
          <w:lang w:val="ru-RU"/>
        </w:rPr>
        <w:t>количество</w:t>
      </w:r>
      <w:r w:rsidR="00B33905" w:rsidRPr="006D743E">
        <w:rPr>
          <w:rFonts w:cs="Times New Roman"/>
          <w:kern w:val="22"/>
          <w:sz w:val="22"/>
          <w:lang w:val="ru-RU"/>
        </w:rPr>
        <w:t xml:space="preserve"> </w:t>
      </w:r>
      <w:r w:rsidR="00B33905" w:rsidRPr="00B33905">
        <w:rPr>
          <w:rFonts w:cs="Times New Roman"/>
          <w:kern w:val="22"/>
          <w:sz w:val="22"/>
          <w:lang w:val="ru-RU"/>
        </w:rPr>
        <w:t>ценной</w:t>
      </w:r>
      <w:r w:rsidR="00B33905" w:rsidRPr="006D743E">
        <w:rPr>
          <w:rFonts w:cs="Times New Roman"/>
          <w:kern w:val="22"/>
          <w:sz w:val="22"/>
          <w:lang w:val="ru-RU"/>
        </w:rPr>
        <w:t xml:space="preserve"> </w:t>
      </w:r>
      <w:r w:rsidR="00B33905" w:rsidRPr="00B33905">
        <w:rPr>
          <w:rFonts w:cs="Times New Roman"/>
          <w:kern w:val="22"/>
          <w:sz w:val="22"/>
          <w:lang w:val="ru-RU"/>
        </w:rPr>
        <w:t>информации</w:t>
      </w:r>
      <w:r w:rsidR="00B33905" w:rsidRPr="006D743E">
        <w:rPr>
          <w:rFonts w:cs="Times New Roman"/>
          <w:kern w:val="22"/>
          <w:sz w:val="22"/>
          <w:lang w:val="ru-RU"/>
        </w:rPr>
        <w:t xml:space="preserve"> </w:t>
      </w:r>
      <w:r w:rsidR="00B33905" w:rsidRPr="00B33905">
        <w:rPr>
          <w:rFonts w:cs="Times New Roman"/>
          <w:kern w:val="22"/>
          <w:sz w:val="22"/>
          <w:lang w:val="ru-RU"/>
        </w:rPr>
        <w:t>о</w:t>
      </w:r>
      <w:r w:rsidR="00B33905" w:rsidRPr="006D743E">
        <w:rPr>
          <w:rFonts w:cs="Times New Roman"/>
          <w:kern w:val="22"/>
          <w:sz w:val="22"/>
          <w:lang w:val="ru-RU"/>
        </w:rPr>
        <w:t xml:space="preserve"> </w:t>
      </w:r>
      <w:r w:rsidR="00B33905" w:rsidRPr="00B33905">
        <w:rPr>
          <w:rFonts w:cs="Times New Roman"/>
          <w:kern w:val="22"/>
          <w:sz w:val="22"/>
          <w:lang w:val="ru-RU"/>
        </w:rPr>
        <w:t>разнообразии</w:t>
      </w:r>
      <w:r w:rsidR="00B33905" w:rsidRPr="006D743E">
        <w:rPr>
          <w:rFonts w:cs="Times New Roman"/>
          <w:kern w:val="22"/>
          <w:sz w:val="22"/>
          <w:lang w:val="ru-RU"/>
        </w:rPr>
        <w:t xml:space="preserve"> </w:t>
      </w:r>
      <w:r w:rsidR="00B33905" w:rsidRPr="00B33905">
        <w:rPr>
          <w:rFonts w:cs="Times New Roman"/>
          <w:kern w:val="22"/>
          <w:sz w:val="22"/>
          <w:lang w:val="ru-RU"/>
        </w:rPr>
        <w:t>лекарственных</w:t>
      </w:r>
      <w:r w:rsidR="00B33905" w:rsidRPr="006D743E">
        <w:rPr>
          <w:rFonts w:cs="Times New Roman"/>
          <w:kern w:val="22"/>
          <w:sz w:val="22"/>
          <w:lang w:val="ru-RU"/>
        </w:rPr>
        <w:t xml:space="preserve"> </w:t>
      </w:r>
      <w:r w:rsidR="00B33905" w:rsidRPr="00B33905">
        <w:rPr>
          <w:rFonts w:cs="Times New Roman"/>
          <w:kern w:val="22"/>
          <w:sz w:val="22"/>
          <w:lang w:val="ru-RU"/>
        </w:rPr>
        <w:t>растений</w:t>
      </w:r>
      <w:r w:rsidR="00B33905" w:rsidRPr="006D743E">
        <w:rPr>
          <w:rFonts w:cs="Times New Roman"/>
          <w:kern w:val="22"/>
          <w:sz w:val="22"/>
          <w:lang w:val="ru-RU"/>
        </w:rPr>
        <w:t xml:space="preserve"> </w:t>
      </w:r>
      <w:r w:rsidR="00B33905" w:rsidRPr="00B33905">
        <w:rPr>
          <w:rFonts w:cs="Times New Roman"/>
          <w:kern w:val="22"/>
          <w:sz w:val="22"/>
          <w:lang w:val="ru-RU"/>
        </w:rPr>
        <w:t>и</w:t>
      </w:r>
      <w:r w:rsidR="00B33905" w:rsidRPr="006D743E">
        <w:rPr>
          <w:rFonts w:cs="Times New Roman"/>
          <w:kern w:val="22"/>
          <w:sz w:val="22"/>
          <w:lang w:val="ru-RU"/>
        </w:rPr>
        <w:t xml:space="preserve"> </w:t>
      </w:r>
      <w:r w:rsidR="00B33905" w:rsidRPr="00B33905">
        <w:rPr>
          <w:rFonts w:cs="Times New Roman"/>
          <w:kern w:val="22"/>
          <w:sz w:val="22"/>
          <w:lang w:val="ru-RU"/>
        </w:rPr>
        <w:t>их</w:t>
      </w:r>
      <w:r w:rsidR="00B33905" w:rsidRPr="006D743E">
        <w:rPr>
          <w:rFonts w:cs="Times New Roman"/>
          <w:kern w:val="22"/>
          <w:sz w:val="22"/>
          <w:lang w:val="ru-RU"/>
        </w:rPr>
        <w:t xml:space="preserve"> </w:t>
      </w:r>
      <w:r w:rsidR="00B33905" w:rsidRPr="00B33905">
        <w:rPr>
          <w:rFonts w:cs="Times New Roman"/>
          <w:kern w:val="22"/>
          <w:sz w:val="22"/>
          <w:lang w:val="ru-RU"/>
        </w:rPr>
        <w:t>традиционном</w:t>
      </w:r>
      <w:r w:rsidR="00B33905" w:rsidRPr="006D743E">
        <w:rPr>
          <w:rFonts w:cs="Times New Roman"/>
          <w:kern w:val="22"/>
          <w:sz w:val="22"/>
          <w:lang w:val="ru-RU"/>
        </w:rPr>
        <w:t xml:space="preserve"> </w:t>
      </w:r>
      <w:r w:rsidR="00B33905" w:rsidRPr="00B33905">
        <w:rPr>
          <w:rFonts w:cs="Times New Roman"/>
          <w:kern w:val="22"/>
          <w:sz w:val="22"/>
          <w:lang w:val="ru-RU"/>
        </w:rPr>
        <w:t>использовании</w:t>
      </w:r>
      <w:r w:rsidR="00B33905" w:rsidRPr="006D743E">
        <w:rPr>
          <w:rFonts w:cs="Times New Roman"/>
          <w:kern w:val="22"/>
          <w:sz w:val="22"/>
          <w:lang w:val="ru-RU"/>
        </w:rPr>
        <w:t xml:space="preserve"> </w:t>
      </w:r>
      <w:r w:rsidR="00B33905" w:rsidRPr="00B33905">
        <w:rPr>
          <w:rFonts w:cs="Times New Roman"/>
          <w:kern w:val="22"/>
          <w:sz w:val="22"/>
          <w:lang w:val="ru-RU"/>
        </w:rPr>
        <w:t>без</w:t>
      </w:r>
      <w:r w:rsidR="00B33905" w:rsidRPr="006D743E">
        <w:rPr>
          <w:rFonts w:cs="Times New Roman"/>
          <w:kern w:val="22"/>
          <w:sz w:val="22"/>
          <w:lang w:val="ru-RU"/>
        </w:rPr>
        <w:t xml:space="preserve"> </w:t>
      </w:r>
      <w:r w:rsidR="00B33905" w:rsidRPr="00B33905">
        <w:rPr>
          <w:rFonts w:cs="Times New Roman"/>
          <w:kern w:val="22"/>
          <w:sz w:val="22"/>
          <w:lang w:val="ru-RU"/>
        </w:rPr>
        <w:t>необходимости</w:t>
      </w:r>
      <w:r w:rsidR="00B33905" w:rsidRPr="006D743E">
        <w:rPr>
          <w:rFonts w:cs="Times New Roman"/>
          <w:kern w:val="22"/>
          <w:sz w:val="22"/>
          <w:lang w:val="ru-RU"/>
        </w:rPr>
        <w:t xml:space="preserve"> </w:t>
      </w:r>
      <w:r w:rsidR="00B33905" w:rsidRPr="00B33905">
        <w:rPr>
          <w:rFonts w:cs="Times New Roman"/>
          <w:kern w:val="22"/>
          <w:sz w:val="22"/>
          <w:lang w:val="ru-RU"/>
        </w:rPr>
        <w:t>определения</w:t>
      </w:r>
      <w:r w:rsidR="00B33905" w:rsidRPr="006D743E">
        <w:rPr>
          <w:rFonts w:cs="Times New Roman"/>
          <w:kern w:val="22"/>
          <w:sz w:val="22"/>
          <w:lang w:val="ru-RU"/>
        </w:rPr>
        <w:t xml:space="preserve"> </w:t>
      </w:r>
      <w:r w:rsidRPr="00B33905">
        <w:rPr>
          <w:rFonts w:cs="Times New Roman"/>
          <w:kern w:val="22"/>
          <w:sz w:val="22"/>
          <w:lang w:val="ru-RU"/>
        </w:rPr>
        <w:t>информации</w:t>
      </w:r>
      <w:r w:rsidRPr="006D743E">
        <w:rPr>
          <w:rFonts w:cs="Times New Roman"/>
          <w:kern w:val="22"/>
          <w:sz w:val="22"/>
          <w:lang w:val="ru-RU"/>
        </w:rPr>
        <w:t xml:space="preserve"> </w:t>
      </w:r>
      <w:r w:rsidRPr="00B33905">
        <w:rPr>
          <w:rFonts w:cs="Times New Roman"/>
          <w:kern w:val="22"/>
          <w:sz w:val="22"/>
          <w:lang w:val="ru-RU"/>
        </w:rPr>
        <w:t>об</w:t>
      </w:r>
      <w:r w:rsidRPr="006D743E">
        <w:rPr>
          <w:rFonts w:cs="Times New Roman"/>
          <w:kern w:val="22"/>
          <w:sz w:val="22"/>
          <w:lang w:val="ru-RU"/>
        </w:rPr>
        <w:t xml:space="preserve"> </w:t>
      </w:r>
      <w:r w:rsidRPr="00B33905">
        <w:rPr>
          <w:rFonts w:cs="Times New Roman"/>
          <w:kern w:val="22"/>
          <w:sz w:val="22"/>
          <w:lang w:val="ru-RU"/>
        </w:rPr>
        <w:t>их</w:t>
      </w:r>
      <w:r w:rsidRPr="006D743E">
        <w:rPr>
          <w:rFonts w:cs="Times New Roman"/>
          <w:kern w:val="22"/>
          <w:sz w:val="22"/>
          <w:lang w:val="ru-RU"/>
        </w:rPr>
        <w:t xml:space="preserve"> </w:t>
      </w:r>
      <w:r w:rsidRPr="00B33905">
        <w:rPr>
          <w:rFonts w:cs="Times New Roman"/>
          <w:kern w:val="22"/>
          <w:sz w:val="22"/>
          <w:lang w:val="ru-RU"/>
        </w:rPr>
        <w:t>использовании</w:t>
      </w:r>
      <w:r>
        <w:rPr>
          <w:rFonts w:cs="Times New Roman"/>
          <w:kern w:val="22"/>
          <w:sz w:val="22"/>
          <w:lang w:val="ru-RU"/>
        </w:rPr>
        <w:t xml:space="preserve"> из</w:t>
      </w:r>
      <w:r w:rsidRPr="00B33905">
        <w:rPr>
          <w:rFonts w:cs="Times New Roman"/>
          <w:kern w:val="22"/>
          <w:sz w:val="22"/>
          <w:lang w:val="ru-RU"/>
        </w:rPr>
        <w:t xml:space="preserve"> </w:t>
      </w:r>
      <w:r w:rsidR="00B33905" w:rsidRPr="00B33905">
        <w:rPr>
          <w:rFonts w:cs="Times New Roman"/>
          <w:kern w:val="22"/>
          <w:sz w:val="22"/>
          <w:lang w:val="ru-RU"/>
        </w:rPr>
        <w:t>источников</w:t>
      </w:r>
      <w:r w:rsidR="00B33905" w:rsidRPr="006D743E">
        <w:rPr>
          <w:rFonts w:cs="Times New Roman"/>
          <w:kern w:val="22"/>
          <w:sz w:val="22"/>
          <w:lang w:val="ru-RU"/>
        </w:rPr>
        <w:t xml:space="preserve"> </w:t>
      </w:r>
      <w:r>
        <w:rPr>
          <w:rFonts w:cs="Times New Roman"/>
          <w:kern w:val="22"/>
          <w:sz w:val="22"/>
          <w:lang w:val="ru-RU"/>
        </w:rPr>
        <w:t>КНМО</w:t>
      </w:r>
      <w:r w:rsidR="00B33905" w:rsidRPr="006D743E">
        <w:rPr>
          <w:rFonts w:cs="Times New Roman"/>
          <w:kern w:val="22"/>
          <w:sz w:val="22"/>
          <w:lang w:val="ru-RU"/>
        </w:rPr>
        <w:t>.</w:t>
      </w:r>
      <w:r w:rsidR="00EC0138" w:rsidRPr="002364AB">
        <w:rPr>
          <w:rFonts w:cs="Times New Roman"/>
          <w:kern w:val="22"/>
          <w:sz w:val="22"/>
          <w:vertAlign w:val="superscript"/>
          <w:lang w:val="en-GB"/>
        </w:rPr>
        <w:footnoteReference w:id="186"/>
      </w:r>
    </w:p>
    <w:p w14:paraId="6CEF68BF" w14:textId="618A84F1" w:rsidR="001C0C42" w:rsidRPr="00E924D1" w:rsidRDefault="00B33905" w:rsidP="0082250C">
      <w:pPr>
        <w:rPr>
          <w:rFonts w:cs="Times New Roman"/>
          <w:kern w:val="22"/>
          <w:sz w:val="22"/>
          <w:lang w:val="ru-RU"/>
        </w:rPr>
      </w:pPr>
      <w:r w:rsidRPr="00B33905">
        <w:rPr>
          <w:rFonts w:cs="Times New Roman"/>
          <w:kern w:val="22"/>
          <w:sz w:val="22"/>
          <w:lang w:val="ru-RU"/>
        </w:rPr>
        <w:t xml:space="preserve">Другим примером является </w:t>
      </w:r>
      <w:r w:rsidR="00171013">
        <w:rPr>
          <w:rFonts w:cs="Times New Roman"/>
          <w:kern w:val="22"/>
          <w:sz w:val="22"/>
          <w:lang w:val="ru-RU"/>
        </w:rPr>
        <w:t>«Э</w:t>
      </w:r>
      <w:r w:rsidRPr="00B33905">
        <w:rPr>
          <w:rFonts w:cs="Times New Roman"/>
          <w:kern w:val="22"/>
          <w:sz w:val="22"/>
          <w:lang w:val="ru-RU"/>
        </w:rPr>
        <w:t xml:space="preserve">тноботаника </w:t>
      </w:r>
      <w:r w:rsidR="00171013">
        <w:rPr>
          <w:rFonts w:cs="Times New Roman"/>
          <w:kern w:val="22"/>
          <w:sz w:val="22"/>
          <w:lang w:val="ru-RU"/>
        </w:rPr>
        <w:t xml:space="preserve">коренных </w:t>
      </w:r>
      <w:r w:rsidR="007E0EBE">
        <w:rPr>
          <w:rFonts w:cs="Times New Roman"/>
          <w:kern w:val="22"/>
          <w:sz w:val="22"/>
          <w:lang w:val="ru-RU"/>
        </w:rPr>
        <w:t>народов</w:t>
      </w:r>
      <w:r w:rsidR="00171013">
        <w:rPr>
          <w:rFonts w:cs="Times New Roman"/>
          <w:kern w:val="22"/>
          <w:sz w:val="22"/>
          <w:lang w:val="ru-RU"/>
        </w:rPr>
        <w:t xml:space="preserve"> Америки»</w:t>
      </w:r>
      <w:r w:rsidRPr="00B33905">
        <w:rPr>
          <w:rFonts w:cs="Times New Roman"/>
          <w:kern w:val="22"/>
          <w:sz w:val="22"/>
          <w:lang w:val="ru-RU"/>
        </w:rPr>
        <w:t xml:space="preserve"> Дэна Моермана, </w:t>
      </w:r>
      <w:r w:rsidR="00171013">
        <w:rPr>
          <w:rFonts w:cs="Times New Roman"/>
          <w:kern w:val="22"/>
          <w:sz w:val="22"/>
          <w:lang w:val="ru-RU"/>
        </w:rPr>
        <w:t xml:space="preserve">в </w:t>
      </w:r>
      <w:r w:rsidRPr="00B33905">
        <w:rPr>
          <w:rFonts w:cs="Times New Roman"/>
          <w:kern w:val="22"/>
          <w:sz w:val="22"/>
          <w:lang w:val="ru-RU"/>
        </w:rPr>
        <w:t>котор</w:t>
      </w:r>
      <w:r w:rsidR="00171013">
        <w:rPr>
          <w:rFonts w:cs="Times New Roman"/>
          <w:kern w:val="22"/>
          <w:sz w:val="22"/>
          <w:lang w:val="ru-RU"/>
        </w:rPr>
        <w:t>ой</w:t>
      </w:r>
      <w:r w:rsidRPr="00B33905">
        <w:rPr>
          <w:rFonts w:cs="Times New Roman"/>
          <w:kern w:val="22"/>
          <w:sz w:val="22"/>
          <w:lang w:val="ru-RU"/>
        </w:rPr>
        <w:t xml:space="preserve"> описыва</w:t>
      </w:r>
      <w:r w:rsidR="00171013">
        <w:rPr>
          <w:rFonts w:cs="Times New Roman"/>
          <w:kern w:val="22"/>
          <w:sz w:val="22"/>
          <w:lang w:val="ru-RU"/>
        </w:rPr>
        <w:t>ю</w:t>
      </w:r>
      <w:r w:rsidRPr="00B33905">
        <w:rPr>
          <w:rFonts w:cs="Times New Roman"/>
          <w:kern w:val="22"/>
          <w:sz w:val="22"/>
          <w:lang w:val="ru-RU"/>
        </w:rPr>
        <w:t>т</w:t>
      </w:r>
      <w:r w:rsidR="00171013">
        <w:rPr>
          <w:rFonts w:cs="Times New Roman"/>
          <w:kern w:val="22"/>
          <w:sz w:val="22"/>
          <w:lang w:val="ru-RU"/>
        </w:rPr>
        <w:t>ся</w:t>
      </w:r>
      <w:r w:rsidRPr="00B33905">
        <w:rPr>
          <w:rFonts w:cs="Times New Roman"/>
          <w:kern w:val="22"/>
          <w:sz w:val="22"/>
          <w:lang w:val="ru-RU"/>
        </w:rPr>
        <w:t xml:space="preserve"> растения и</w:t>
      </w:r>
      <w:r w:rsidRPr="0082250C">
        <w:rPr>
          <w:rFonts w:cs="Times New Roman"/>
          <w:kern w:val="22"/>
          <w:sz w:val="22"/>
          <w:lang w:val="ru-RU"/>
        </w:rPr>
        <w:t xml:space="preserve"> связанные с ними традиционные знания по растениям, видам использования и племен</w:t>
      </w:r>
      <w:r w:rsidR="0082250C" w:rsidRPr="0082250C">
        <w:rPr>
          <w:rFonts w:cs="Times New Roman"/>
          <w:kern w:val="22"/>
          <w:sz w:val="22"/>
          <w:lang w:val="ru-RU"/>
        </w:rPr>
        <w:t>ам</w:t>
      </w:r>
      <w:r w:rsidRPr="00B33905">
        <w:rPr>
          <w:rFonts w:cs="Times New Roman"/>
          <w:kern w:val="22"/>
          <w:sz w:val="22"/>
          <w:lang w:val="ru-RU"/>
        </w:rPr>
        <w:t xml:space="preserve">. </w:t>
      </w:r>
      <w:r w:rsidR="00D77498">
        <w:rPr>
          <w:rFonts w:cs="Times New Roman"/>
          <w:kern w:val="22"/>
          <w:sz w:val="22"/>
          <w:lang w:val="ru-RU"/>
        </w:rPr>
        <w:t>Как</w:t>
      </w:r>
      <w:r w:rsidR="00D77498" w:rsidRPr="00E924D1">
        <w:rPr>
          <w:rFonts w:cs="Times New Roman"/>
          <w:kern w:val="22"/>
          <w:sz w:val="22"/>
          <w:lang w:val="ru-RU"/>
        </w:rPr>
        <w:t xml:space="preserve"> </w:t>
      </w:r>
      <w:r w:rsidRPr="007E0EBE">
        <w:rPr>
          <w:rFonts w:cs="Times New Roman"/>
          <w:kern w:val="22"/>
          <w:sz w:val="22"/>
          <w:lang w:val="ru-RU"/>
        </w:rPr>
        <w:t>описано</w:t>
      </w:r>
      <w:r w:rsidR="00147105" w:rsidRPr="00E924D1">
        <w:rPr>
          <w:rFonts w:cs="Times New Roman"/>
          <w:kern w:val="22"/>
          <w:sz w:val="22"/>
          <w:lang w:val="ru-RU"/>
        </w:rPr>
        <w:t>:</w:t>
      </w:r>
    </w:p>
    <w:p w14:paraId="37924B0B" w14:textId="592F6891" w:rsidR="00F64D83" w:rsidRPr="00B33905" w:rsidRDefault="007E5EC5" w:rsidP="0063421F">
      <w:pPr>
        <w:spacing w:after="120"/>
        <w:ind w:left="432" w:right="432"/>
        <w:rPr>
          <w:rFonts w:cs="Times New Roman"/>
          <w:bCs/>
          <w:kern w:val="22"/>
          <w:sz w:val="22"/>
          <w:lang w:val="ru-RU"/>
        </w:rPr>
      </w:pPr>
      <w:r w:rsidRPr="007E5EC5">
        <w:rPr>
          <w:rFonts w:cs="Times New Roman"/>
          <w:bCs/>
          <w:kern w:val="22"/>
          <w:sz w:val="22"/>
          <w:lang w:val="ru-RU"/>
        </w:rPr>
        <w:t>«</w:t>
      </w:r>
      <w:r w:rsidR="00B33905" w:rsidRPr="007E5EC5">
        <w:rPr>
          <w:rFonts w:cs="Times New Roman"/>
          <w:bCs/>
          <w:kern w:val="22"/>
          <w:sz w:val="22"/>
          <w:lang w:val="ru-RU"/>
        </w:rPr>
        <w:t xml:space="preserve">Необычайная подборка растений, используемых коренными народами Северной Америки для </w:t>
      </w:r>
      <w:r>
        <w:rPr>
          <w:rFonts w:cs="Times New Roman"/>
          <w:bCs/>
          <w:kern w:val="22"/>
          <w:sz w:val="22"/>
          <w:lang w:val="ru-RU"/>
        </w:rPr>
        <w:t>лекарств</w:t>
      </w:r>
      <w:r w:rsidR="00B33905" w:rsidRPr="007E5EC5">
        <w:rPr>
          <w:rFonts w:cs="Times New Roman"/>
          <w:bCs/>
          <w:kern w:val="22"/>
          <w:sz w:val="22"/>
          <w:lang w:val="ru-RU"/>
        </w:rPr>
        <w:t xml:space="preserve">, питания, клетчатки, красителей и </w:t>
      </w:r>
      <w:r>
        <w:rPr>
          <w:rFonts w:cs="Times New Roman"/>
          <w:bCs/>
          <w:kern w:val="22"/>
          <w:sz w:val="22"/>
          <w:lang w:val="ru-RU"/>
        </w:rPr>
        <w:t>ряда</w:t>
      </w:r>
      <w:r w:rsidR="00B33905" w:rsidRPr="007E5EC5">
        <w:rPr>
          <w:rFonts w:cs="Times New Roman"/>
          <w:bCs/>
          <w:kern w:val="22"/>
          <w:sz w:val="22"/>
          <w:lang w:val="ru-RU"/>
        </w:rPr>
        <w:t xml:space="preserve"> дру</w:t>
      </w:r>
      <w:r>
        <w:rPr>
          <w:rFonts w:cs="Times New Roman"/>
          <w:bCs/>
          <w:kern w:val="22"/>
          <w:sz w:val="22"/>
          <w:lang w:val="ru-RU"/>
        </w:rPr>
        <w:t>гих</w:t>
      </w:r>
      <w:r w:rsidRPr="007E5EC5">
        <w:rPr>
          <w:rFonts w:cs="Times New Roman"/>
          <w:bCs/>
          <w:kern w:val="22"/>
          <w:sz w:val="22"/>
          <w:lang w:val="ru-RU"/>
        </w:rPr>
        <w:t xml:space="preserve"> </w:t>
      </w:r>
      <w:r>
        <w:rPr>
          <w:rFonts w:cs="Times New Roman"/>
          <w:bCs/>
          <w:kern w:val="22"/>
          <w:sz w:val="22"/>
          <w:lang w:val="ru-RU"/>
        </w:rPr>
        <w:t>целей</w:t>
      </w:r>
      <w:r w:rsidR="00B33905" w:rsidRPr="007E5EC5">
        <w:rPr>
          <w:rFonts w:cs="Times New Roman"/>
          <w:bCs/>
          <w:kern w:val="22"/>
          <w:sz w:val="22"/>
          <w:lang w:val="ru-RU"/>
        </w:rPr>
        <w:t xml:space="preserve">. </w:t>
      </w:r>
      <w:r w:rsidR="00B33905" w:rsidRPr="00B33905">
        <w:rPr>
          <w:rFonts w:cs="Times New Roman"/>
          <w:bCs/>
          <w:kern w:val="22"/>
          <w:sz w:val="22"/>
          <w:lang w:val="ru-RU"/>
        </w:rPr>
        <w:t xml:space="preserve">Антрополог Даниэль </w:t>
      </w:r>
      <w:r w:rsidR="0056200B">
        <w:rPr>
          <w:rFonts w:cs="Times New Roman"/>
          <w:bCs/>
          <w:kern w:val="22"/>
          <w:sz w:val="22"/>
          <w:lang w:val="ru-RU"/>
        </w:rPr>
        <w:t>Э</w:t>
      </w:r>
      <w:r w:rsidR="00B33905" w:rsidRPr="00B33905">
        <w:rPr>
          <w:rFonts w:cs="Times New Roman"/>
          <w:bCs/>
          <w:kern w:val="22"/>
          <w:sz w:val="22"/>
          <w:lang w:val="ru-RU"/>
        </w:rPr>
        <w:t>. М</w:t>
      </w:r>
      <w:r w:rsidR="004F598E">
        <w:rPr>
          <w:rFonts w:cs="Times New Roman"/>
          <w:bCs/>
          <w:kern w:val="22"/>
          <w:sz w:val="22"/>
          <w:lang w:val="ru-RU"/>
        </w:rPr>
        <w:t>о</w:t>
      </w:r>
      <w:r w:rsidR="00B33905" w:rsidRPr="00B33905">
        <w:rPr>
          <w:rFonts w:cs="Times New Roman"/>
          <w:bCs/>
          <w:kern w:val="22"/>
          <w:sz w:val="22"/>
          <w:lang w:val="ru-RU"/>
        </w:rPr>
        <w:t>ерман посвятил 25 лет сбор</w:t>
      </w:r>
      <w:r w:rsidR="0056200B">
        <w:rPr>
          <w:rFonts w:cs="Times New Roman"/>
          <w:bCs/>
          <w:kern w:val="22"/>
          <w:sz w:val="22"/>
          <w:lang w:val="ru-RU"/>
        </w:rPr>
        <w:t>у</w:t>
      </w:r>
      <w:r w:rsidR="00B33905" w:rsidRPr="00B33905">
        <w:rPr>
          <w:rFonts w:cs="Times New Roman"/>
          <w:bCs/>
          <w:kern w:val="22"/>
          <w:sz w:val="22"/>
          <w:lang w:val="ru-RU"/>
        </w:rPr>
        <w:t xml:space="preserve"> накопленных этноботанических знаний</w:t>
      </w:r>
      <w:r>
        <w:rPr>
          <w:rFonts w:cs="Times New Roman"/>
          <w:bCs/>
          <w:kern w:val="22"/>
          <w:sz w:val="22"/>
          <w:lang w:val="ru-RU"/>
        </w:rPr>
        <w:t xml:space="preserve"> по</w:t>
      </w:r>
      <w:r w:rsidR="00B33905" w:rsidRPr="00B33905">
        <w:rPr>
          <w:rFonts w:cs="Times New Roman"/>
          <w:bCs/>
          <w:kern w:val="22"/>
          <w:sz w:val="22"/>
          <w:lang w:val="ru-RU"/>
        </w:rPr>
        <w:t xml:space="preserve"> более чем 4000 растений.</w:t>
      </w:r>
      <w:r>
        <w:rPr>
          <w:rFonts w:cs="Times New Roman"/>
          <w:bCs/>
          <w:kern w:val="22"/>
          <w:sz w:val="22"/>
          <w:lang w:val="ru-RU"/>
        </w:rPr>
        <w:t xml:space="preserve"> В книге</w:t>
      </w:r>
      <w:r w:rsidR="00B33905" w:rsidRPr="00B33905">
        <w:rPr>
          <w:rFonts w:cs="Times New Roman"/>
          <w:bCs/>
          <w:kern w:val="22"/>
          <w:sz w:val="22"/>
          <w:lang w:val="ru-RU"/>
        </w:rPr>
        <w:t xml:space="preserve"> описано более 44 000 видов использования этих растений различными </w:t>
      </w:r>
      <w:r w:rsidR="00B33905" w:rsidRPr="00B33905">
        <w:rPr>
          <w:rFonts w:cs="Times New Roman"/>
          <w:bCs/>
          <w:kern w:val="22"/>
          <w:sz w:val="22"/>
          <w:lang w:val="ru-RU"/>
        </w:rPr>
        <w:lastRenderedPageBreak/>
        <w:t>племенами. Это, несомненно, сам</w:t>
      </w:r>
      <w:r>
        <w:rPr>
          <w:rFonts w:cs="Times New Roman"/>
          <w:bCs/>
          <w:kern w:val="22"/>
          <w:sz w:val="22"/>
          <w:lang w:val="ru-RU"/>
        </w:rPr>
        <w:t>ое</w:t>
      </w:r>
      <w:r w:rsidR="00B33905" w:rsidRPr="00B33905">
        <w:rPr>
          <w:rFonts w:cs="Times New Roman"/>
          <w:bCs/>
          <w:kern w:val="22"/>
          <w:sz w:val="22"/>
          <w:lang w:val="ru-RU"/>
        </w:rPr>
        <w:t xml:space="preserve"> масштабн</w:t>
      </w:r>
      <w:r>
        <w:rPr>
          <w:rFonts w:cs="Times New Roman"/>
          <w:bCs/>
          <w:kern w:val="22"/>
          <w:sz w:val="22"/>
          <w:lang w:val="ru-RU"/>
        </w:rPr>
        <w:t xml:space="preserve">ое </w:t>
      </w:r>
      <w:r w:rsidR="00B33905" w:rsidRPr="00B33905">
        <w:rPr>
          <w:rFonts w:cs="Times New Roman"/>
          <w:bCs/>
          <w:kern w:val="22"/>
          <w:sz w:val="22"/>
          <w:lang w:val="ru-RU"/>
        </w:rPr>
        <w:t>этноботаническ</w:t>
      </w:r>
      <w:r>
        <w:rPr>
          <w:rFonts w:cs="Times New Roman"/>
          <w:bCs/>
          <w:kern w:val="22"/>
          <w:sz w:val="22"/>
          <w:lang w:val="ru-RU"/>
        </w:rPr>
        <w:t>ое исследование</w:t>
      </w:r>
      <w:r w:rsidR="00B33905" w:rsidRPr="00B33905">
        <w:rPr>
          <w:rFonts w:cs="Times New Roman"/>
          <w:bCs/>
          <w:kern w:val="22"/>
          <w:sz w:val="22"/>
          <w:lang w:val="ru-RU"/>
        </w:rPr>
        <w:t>, котор</w:t>
      </w:r>
      <w:r>
        <w:rPr>
          <w:rFonts w:cs="Times New Roman"/>
          <w:bCs/>
          <w:kern w:val="22"/>
          <w:sz w:val="22"/>
          <w:lang w:val="ru-RU"/>
        </w:rPr>
        <w:t>ое</w:t>
      </w:r>
      <w:r w:rsidR="00B33905" w:rsidRPr="00B33905">
        <w:rPr>
          <w:rFonts w:cs="Times New Roman"/>
          <w:bCs/>
          <w:kern w:val="22"/>
          <w:sz w:val="22"/>
          <w:lang w:val="ru-RU"/>
        </w:rPr>
        <w:t xml:space="preserve"> когда-либо проводил</w:t>
      </w:r>
      <w:r>
        <w:rPr>
          <w:rFonts w:cs="Times New Roman"/>
          <w:bCs/>
          <w:kern w:val="22"/>
          <w:sz w:val="22"/>
          <w:lang w:val="ru-RU"/>
        </w:rPr>
        <w:t>ось</w:t>
      </w:r>
      <w:r w:rsidR="00B33905" w:rsidRPr="00B33905">
        <w:rPr>
          <w:rFonts w:cs="Times New Roman"/>
          <w:bCs/>
          <w:kern w:val="22"/>
          <w:sz w:val="22"/>
          <w:lang w:val="ru-RU"/>
        </w:rPr>
        <w:t xml:space="preserve">, </w:t>
      </w:r>
      <w:r>
        <w:rPr>
          <w:rFonts w:cs="Times New Roman"/>
          <w:bCs/>
          <w:kern w:val="22"/>
          <w:sz w:val="22"/>
          <w:lang w:val="ru-RU"/>
        </w:rPr>
        <w:t xml:space="preserve">чтобы </w:t>
      </w:r>
      <w:r w:rsidR="00B33905" w:rsidRPr="00B33905">
        <w:rPr>
          <w:rFonts w:cs="Times New Roman"/>
          <w:bCs/>
          <w:kern w:val="22"/>
          <w:sz w:val="22"/>
          <w:lang w:val="ru-RU"/>
        </w:rPr>
        <w:t>сохран</w:t>
      </w:r>
      <w:r>
        <w:rPr>
          <w:rFonts w:cs="Times New Roman"/>
          <w:bCs/>
          <w:kern w:val="22"/>
          <w:sz w:val="22"/>
          <w:lang w:val="ru-RU"/>
        </w:rPr>
        <w:t>ить</w:t>
      </w:r>
      <w:r w:rsidR="00B33905" w:rsidRPr="00B33905">
        <w:rPr>
          <w:rFonts w:cs="Times New Roman"/>
          <w:bCs/>
          <w:kern w:val="22"/>
          <w:sz w:val="22"/>
          <w:lang w:val="ru-RU"/>
        </w:rPr>
        <w:t xml:space="preserve"> огромный запас информации для будущего</w:t>
      </w:r>
      <w:r>
        <w:rPr>
          <w:rFonts w:cs="Times New Roman"/>
          <w:bCs/>
          <w:kern w:val="22"/>
          <w:sz w:val="22"/>
          <w:lang w:val="ru-RU"/>
        </w:rPr>
        <w:t>».</w:t>
      </w:r>
      <w:r w:rsidR="00B97F03" w:rsidRPr="002364AB">
        <w:rPr>
          <w:rStyle w:val="FootnoteReference"/>
          <w:kern w:val="22"/>
          <w:sz w:val="22"/>
          <w:lang w:val="en-GB"/>
        </w:rPr>
        <w:footnoteReference w:id="187"/>
      </w:r>
    </w:p>
    <w:p w14:paraId="61AFDD4B" w14:textId="6737F617" w:rsidR="00AA5927" w:rsidRPr="00B33905" w:rsidRDefault="00A175CF" w:rsidP="0082250C">
      <w:pPr>
        <w:rPr>
          <w:rFonts w:cs="Times New Roman"/>
          <w:kern w:val="22"/>
          <w:sz w:val="22"/>
          <w:lang w:val="ru-RU"/>
        </w:rPr>
      </w:pPr>
      <w:r w:rsidRPr="00A175CF">
        <w:rPr>
          <w:rFonts w:cs="Times New Roman"/>
          <w:kern w:val="22"/>
          <w:sz w:val="22"/>
          <w:lang w:val="ru-RU"/>
        </w:rPr>
        <w:t>Поскольку</w:t>
      </w:r>
      <w:r w:rsidRPr="00E45B59">
        <w:rPr>
          <w:rFonts w:cs="Times New Roman"/>
          <w:kern w:val="22"/>
          <w:sz w:val="22"/>
          <w:lang w:val="ru-RU"/>
        </w:rPr>
        <w:t xml:space="preserve"> </w:t>
      </w:r>
      <w:r w:rsidRPr="00A175CF">
        <w:rPr>
          <w:rFonts w:cs="Times New Roman"/>
          <w:kern w:val="22"/>
          <w:sz w:val="22"/>
          <w:lang w:val="ru-RU"/>
        </w:rPr>
        <w:t>коренные</w:t>
      </w:r>
      <w:r w:rsidRPr="00E45B59">
        <w:rPr>
          <w:rFonts w:cs="Times New Roman"/>
          <w:kern w:val="22"/>
          <w:sz w:val="22"/>
          <w:lang w:val="ru-RU"/>
        </w:rPr>
        <w:t xml:space="preserve"> </w:t>
      </w:r>
      <w:r w:rsidRPr="00A175CF">
        <w:rPr>
          <w:rFonts w:cs="Times New Roman"/>
          <w:kern w:val="22"/>
          <w:sz w:val="22"/>
          <w:lang w:val="ru-RU"/>
        </w:rPr>
        <w:t>народы</w:t>
      </w:r>
      <w:r w:rsidRPr="00E45B59">
        <w:rPr>
          <w:rFonts w:cs="Times New Roman"/>
          <w:kern w:val="22"/>
          <w:sz w:val="22"/>
          <w:lang w:val="ru-RU"/>
        </w:rPr>
        <w:t xml:space="preserve"> </w:t>
      </w:r>
      <w:r w:rsidRPr="00A175CF">
        <w:rPr>
          <w:rFonts w:cs="Times New Roman"/>
          <w:kern w:val="22"/>
          <w:sz w:val="22"/>
          <w:lang w:val="ru-RU"/>
        </w:rPr>
        <w:t>встречаются</w:t>
      </w:r>
      <w:r w:rsidRPr="00E45B59">
        <w:rPr>
          <w:rFonts w:cs="Times New Roman"/>
          <w:kern w:val="22"/>
          <w:sz w:val="22"/>
          <w:lang w:val="ru-RU"/>
        </w:rPr>
        <w:t xml:space="preserve"> </w:t>
      </w:r>
      <w:r w:rsidRPr="00A175CF">
        <w:rPr>
          <w:rFonts w:cs="Times New Roman"/>
          <w:kern w:val="22"/>
          <w:sz w:val="22"/>
          <w:lang w:val="ru-RU"/>
        </w:rPr>
        <w:t>в</w:t>
      </w:r>
      <w:r w:rsidRPr="00E45B59">
        <w:rPr>
          <w:rFonts w:cs="Times New Roman"/>
          <w:kern w:val="22"/>
          <w:sz w:val="22"/>
          <w:lang w:val="ru-RU"/>
        </w:rPr>
        <w:t xml:space="preserve"> </w:t>
      </w:r>
      <w:r w:rsidRPr="00A175CF">
        <w:rPr>
          <w:rFonts w:cs="Times New Roman"/>
          <w:kern w:val="22"/>
          <w:sz w:val="22"/>
          <w:lang w:val="ru-RU"/>
        </w:rPr>
        <w:t>Канаде</w:t>
      </w:r>
      <w:r w:rsidRPr="00E45B59">
        <w:rPr>
          <w:rFonts w:cs="Times New Roman"/>
          <w:kern w:val="22"/>
          <w:sz w:val="22"/>
          <w:lang w:val="ru-RU"/>
        </w:rPr>
        <w:t xml:space="preserve">, </w:t>
      </w:r>
      <w:r w:rsidRPr="00A175CF">
        <w:rPr>
          <w:rFonts w:cs="Times New Roman"/>
          <w:kern w:val="22"/>
          <w:sz w:val="22"/>
          <w:lang w:val="ru-RU"/>
        </w:rPr>
        <w:t>Соединенных</w:t>
      </w:r>
      <w:r w:rsidRPr="00E45B59">
        <w:rPr>
          <w:rFonts w:cs="Times New Roman"/>
          <w:kern w:val="22"/>
          <w:sz w:val="22"/>
          <w:lang w:val="ru-RU"/>
        </w:rPr>
        <w:t xml:space="preserve"> </w:t>
      </w:r>
      <w:r w:rsidRPr="00A175CF">
        <w:rPr>
          <w:rFonts w:cs="Times New Roman"/>
          <w:kern w:val="22"/>
          <w:sz w:val="22"/>
          <w:lang w:val="ru-RU"/>
        </w:rPr>
        <w:t>Штатах</w:t>
      </w:r>
      <w:r w:rsidRPr="00E45B59">
        <w:rPr>
          <w:rFonts w:cs="Times New Roman"/>
          <w:kern w:val="22"/>
          <w:sz w:val="22"/>
          <w:lang w:val="ru-RU"/>
        </w:rPr>
        <w:t xml:space="preserve"> </w:t>
      </w:r>
      <w:r w:rsidRPr="00A175CF">
        <w:rPr>
          <w:rFonts w:cs="Times New Roman"/>
          <w:kern w:val="22"/>
          <w:sz w:val="22"/>
          <w:lang w:val="ru-RU"/>
        </w:rPr>
        <w:t>и</w:t>
      </w:r>
      <w:r w:rsidRPr="00E45B59">
        <w:rPr>
          <w:rFonts w:cs="Times New Roman"/>
          <w:kern w:val="22"/>
          <w:sz w:val="22"/>
          <w:lang w:val="ru-RU"/>
        </w:rPr>
        <w:t xml:space="preserve"> </w:t>
      </w:r>
      <w:r w:rsidRPr="00A175CF">
        <w:rPr>
          <w:rFonts w:cs="Times New Roman"/>
          <w:kern w:val="22"/>
          <w:sz w:val="22"/>
          <w:lang w:val="ru-RU"/>
        </w:rPr>
        <w:t>Мексике</w:t>
      </w:r>
      <w:r w:rsidR="007612B8" w:rsidRPr="002364AB">
        <w:rPr>
          <w:rStyle w:val="FootnoteReference"/>
          <w:rFonts w:cs="Times New Roman"/>
          <w:kern w:val="22"/>
          <w:sz w:val="22"/>
          <w:lang w:val="en-GB"/>
        </w:rPr>
        <w:footnoteReference w:id="188"/>
      </w:r>
      <w:r w:rsidR="00027572" w:rsidRPr="00E45B59">
        <w:rPr>
          <w:rFonts w:cs="Times New Roman"/>
          <w:kern w:val="22"/>
          <w:sz w:val="22"/>
          <w:lang w:val="ru-RU"/>
        </w:rPr>
        <w:t xml:space="preserve"> </w:t>
      </w:r>
      <w:r>
        <w:rPr>
          <w:rFonts w:cs="Times New Roman"/>
          <w:kern w:val="22"/>
          <w:sz w:val="22"/>
          <w:lang w:val="ru-RU"/>
        </w:rPr>
        <w:t>и</w:t>
      </w:r>
      <w:r w:rsidRPr="00E45B59">
        <w:rPr>
          <w:rFonts w:cs="Times New Roman"/>
          <w:kern w:val="22"/>
          <w:sz w:val="22"/>
          <w:lang w:val="ru-RU"/>
        </w:rPr>
        <w:t xml:space="preserve"> </w:t>
      </w:r>
      <w:r w:rsidR="00B33905" w:rsidRPr="00A175CF">
        <w:rPr>
          <w:rFonts w:cs="Times New Roman"/>
          <w:kern w:val="22"/>
          <w:sz w:val="22"/>
          <w:lang w:val="ru-RU"/>
        </w:rPr>
        <w:t>представляю</w:t>
      </w:r>
      <w:r>
        <w:rPr>
          <w:rFonts w:cs="Times New Roman"/>
          <w:kern w:val="22"/>
          <w:sz w:val="22"/>
          <w:lang w:val="ru-RU"/>
        </w:rPr>
        <w:t>т</w:t>
      </w:r>
      <w:r w:rsidRPr="00E45B59">
        <w:rPr>
          <w:rFonts w:cs="Times New Roman"/>
          <w:kern w:val="22"/>
          <w:sz w:val="22"/>
          <w:lang w:val="ru-RU"/>
        </w:rPr>
        <w:t xml:space="preserve"> </w:t>
      </w:r>
      <w:r w:rsidR="00B33905" w:rsidRPr="00A175CF">
        <w:rPr>
          <w:rFonts w:cs="Times New Roman"/>
          <w:kern w:val="22"/>
          <w:sz w:val="22"/>
          <w:lang w:val="ru-RU"/>
        </w:rPr>
        <w:t>собой</w:t>
      </w:r>
      <w:r w:rsidR="00B33905" w:rsidRPr="00E45B59">
        <w:rPr>
          <w:rFonts w:cs="Times New Roman"/>
          <w:kern w:val="22"/>
          <w:sz w:val="22"/>
          <w:lang w:val="ru-RU"/>
        </w:rPr>
        <w:t xml:space="preserve"> </w:t>
      </w:r>
      <w:r>
        <w:rPr>
          <w:rFonts w:cs="Times New Roman"/>
          <w:kern w:val="22"/>
          <w:sz w:val="22"/>
          <w:lang w:val="ru-RU"/>
        </w:rPr>
        <w:t>совокупность</w:t>
      </w:r>
      <w:r w:rsidR="00B33905" w:rsidRPr="00E45B59">
        <w:rPr>
          <w:rFonts w:cs="Times New Roman"/>
          <w:kern w:val="22"/>
          <w:sz w:val="22"/>
          <w:lang w:val="ru-RU"/>
        </w:rPr>
        <w:t xml:space="preserve"> </w:t>
      </w:r>
      <w:r w:rsidR="00B33905" w:rsidRPr="00A175CF">
        <w:rPr>
          <w:rFonts w:cs="Times New Roman"/>
          <w:kern w:val="22"/>
          <w:sz w:val="22"/>
          <w:lang w:val="ru-RU"/>
        </w:rPr>
        <w:t>Сторон</w:t>
      </w:r>
      <w:r w:rsidR="00B33905" w:rsidRPr="00E45B59">
        <w:rPr>
          <w:rFonts w:cs="Times New Roman"/>
          <w:kern w:val="22"/>
          <w:sz w:val="22"/>
          <w:lang w:val="ru-RU"/>
        </w:rPr>
        <w:t xml:space="preserve"> </w:t>
      </w:r>
      <w:r w:rsidR="00B33905" w:rsidRPr="00A175CF">
        <w:rPr>
          <w:rFonts w:cs="Times New Roman"/>
          <w:kern w:val="22"/>
          <w:sz w:val="22"/>
          <w:lang w:val="ru-RU"/>
        </w:rPr>
        <w:t>КБР</w:t>
      </w:r>
      <w:r w:rsidR="00E45B59">
        <w:rPr>
          <w:rFonts w:cs="Times New Roman"/>
          <w:kern w:val="22"/>
          <w:sz w:val="22"/>
          <w:lang w:val="ru-RU"/>
        </w:rPr>
        <w:t>,</w:t>
      </w:r>
      <w:r w:rsidR="00B33905" w:rsidRPr="00E45B59">
        <w:rPr>
          <w:rFonts w:cs="Times New Roman"/>
          <w:kern w:val="22"/>
          <w:sz w:val="22"/>
          <w:lang w:val="ru-RU"/>
        </w:rPr>
        <w:t xml:space="preserve"> </w:t>
      </w:r>
      <w:r w:rsidR="00B33905" w:rsidRPr="00A175CF">
        <w:rPr>
          <w:rFonts w:cs="Times New Roman"/>
          <w:kern w:val="22"/>
          <w:sz w:val="22"/>
          <w:lang w:val="ru-RU"/>
        </w:rPr>
        <w:t>Сторон</w:t>
      </w:r>
      <w:r w:rsidR="00B33905" w:rsidRPr="00E45B59">
        <w:rPr>
          <w:rFonts w:cs="Times New Roman"/>
          <w:kern w:val="22"/>
          <w:sz w:val="22"/>
          <w:lang w:val="ru-RU"/>
        </w:rPr>
        <w:t xml:space="preserve">, </w:t>
      </w:r>
      <w:r w:rsidR="00B33905" w:rsidRPr="00A175CF">
        <w:rPr>
          <w:rFonts w:cs="Times New Roman"/>
          <w:kern w:val="22"/>
          <w:sz w:val="22"/>
          <w:lang w:val="ru-RU"/>
        </w:rPr>
        <w:t>подписавших</w:t>
      </w:r>
      <w:r w:rsidR="00B33905" w:rsidRPr="00E45B59">
        <w:rPr>
          <w:rFonts w:cs="Times New Roman"/>
          <w:kern w:val="22"/>
          <w:sz w:val="22"/>
          <w:lang w:val="ru-RU"/>
        </w:rPr>
        <w:t xml:space="preserve"> </w:t>
      </w:r>
      <w:r w:rsidR="00B33905" w:rsidRPr="00A175CF">
        <w:rPr>
          <w:rFonts w:cs="Times New Roman"/>
          <w:kern w:val="22"/>
          <w:sz w:val="22"/>
          <w:lang w:val="ru-RU"/>
        </w:rPr>
        <w:t>Нагойский</w:t>
      </w:r>
      <w:r w:rsidR="00B33905" w:rsidRPr="00E45B59">
        <w:rPr>
          <w:rFonts w:cs="Times New Roman"/>
          <w:kern w:val="22"/>
          <w:sz w:val="22"/>
          <w:lang w:val="ru-RU"/>
        </w:rPr>
        <w:t xml:space="preserve"> </w:t>
      </w:r>
      <w:r w:rsidR="00B33905" w:rsidRPr="00A175CF">
        <w:rPr>
          <w:rFonts w:cs="Times New Roman"/>
          <w:kern w:val="22"/>
          <w:sz w:val="22"/>
          <w:lang w:val="ru-RU"/>
        </w:rPr>
        <w:t>протокол</w:t>
      </w:r>
      <w:r w:rsidR="00B33905" w:rsidRPr="00E45B59">
        <w:rPr>
          <w:rFonts w:cs="Times New Roman"/>
          <w:kern w:val="22"/>
          <w:sz w:val="22"/>
          <w:lang w:val="ru-RU"/>
        </w:rPr>
        <w:t xml:space="preserve">, </w:t>
      </w:r>
      <w:r w:rsidR="00B33905" w:rsidRPr="00A175CF">
        <w:rPr>
          <w:rFonts w:cs="Times New Roman"/>
          <w:kern w:val="22"/>
          <w:sz w:val="22"/>
          <w:lang w:val="ru-RU"/>
        </w:rPr>
        <w:t>и</w:t>
      </w:r>
      <w:r w:rsidR="00B33905" w:rsidRPr="00E45B59">
        <w:rPr>
          <w:rFonts w:cs="Times New Roman"/>
          <w:kern w:val="22"/>
          <w:sz w:val="22"/>
          <w:lang w:val="ru-RU"/>
        </w:rPr>
        <w:t xml:space="preserve"> </w:t>
      </w:r>
      <w:r w:rsidR="00B33905" w:rsidRPr="00A175CF">
        <w:rPr>
          <w:rFonts w:cs="Times New Roman"/>
          <w:kern w:val="22"/>
          <w:sz w:val="22"/>
          <w:lang w:val="ru-RU"/>
        </w:rPr>
        <w:t>стран</w:t>
      </w:r>
      <w:r w:rsidR="00B33905" w:rsidRPr="00E45B59">
        <w:rPr>
          <w:rFonts w:cs="Times New Roman"/>
          <w:kern w:val="22"/>
          <w:sz w:val="22"/>
          <w:lang w:val="ru-RU"/>
        </w:rPr>
        <w:t xml:space="preserve">, </w:t>
      </w:r>
      <w:r w:rsidR="00B33905" w:rsidRPr="00A175CF">
        <w:rPr>
          <w:rFonts w:cs="Times New Roman"/>
          <w:kern w:val="22"/>
          <w:sz w:val="22"/>
          <w:lang w:val="ru-RU"/>
        </w:rPr>
        <w:t>не</w:t>
      </w:r>
      <w:r w:rsidR="00B33905" w:rsidRPr="00E45B59">
        <w:rPr>
          <w:rFonts w:cs="Times New Roman"/>
          <w:kern w:val="22"/>
          <w:sz w:val="22"/>
          <w:lang w:val="ru-RU"/>
        </w:rPr>
        <w:t xml:space="preserve"> </w:t>
      </w:r>
      <w:r w:rsidR="00B33905" w:rsidRPr="00A175CF">
        <w:rPr>
          <w:rFonts w:cs="Times New Roman"/>
          <w:kern w:val="22"/>
          <w:sz w:val="22"/>
          <w:lang w:val="ru-RU"/>
        </w:rPr>
        <w:t>являющихся</w:t>
      </w:r>
      <w:r w:rsidR="00B33905" w:rsidRPr="00E45B59">
        <w:rPr>
          <w:rFonts w:cs="Times New Roman"/>
          <w:kern w:val="22"/>
          <w:sz w:val="22"/>
          <w:lang w:val="ru-RU"/>
        </w:rPr>
        <w:t xml:space="preserve"> </w:t>
      </w:r>
      <w:r w:rsidR="00B33905" w:rsidRPr="00A175CF">
        <w:rPr>
          <w:rFonts w:cs="Times New Roman"/>
          <w:kern w:val="22"/>
          <w:sz w:val="22"/>
          <w:lang w:val="ru-RU"/>
        </w:rPr>
        <w:t>Сторонами</w:t>
      </w:r>
      <w:r w:rsidR="00B33905" w:rsidRPr="00E45B59">
        <w:rPr>
          <w:rFonts w:cs="Times New Roman"/>
          <w:kern w:val="22"/>
          <w:sz w:val="22"/>
          <w:lang w:val="ru-RU"/>
        </w:rPr>
        <w:t xml:space="preserve">, </w:t>
      </w:r>
      <w:r>
        <w:rPr>
          <w:rFonts w:cs="Times New Roman"/>
          <w:kern w:val="22"/>
          <w:sz w:val="22"/>
          <w:lang w:val="ru-RU"/>
        </w:rPr>
        <w:t>ПОС</w:t>
      </w:r>
      <w:r w:rsidR="00DA645B" w:rsidRPr="00E45B59">
        <w:rPr>
          <w:rFonts w:cs="Times New Roman"/>
          <w:kern w:val="22"/>
          <w:sz w:val="22"/>
          <w:lang w:val="ru-RU"/>
        </w:rPr>
        <w:t>/</w:t>
      </w:r>
      <w:r>
        <w:rPr>
          <w:rFonts w:cs="Times New Roman"/>
          <w:kern w:val="22"/>
          <w:sz w:val="22"/>
          <w:lang w:val="ru-RU"/>
        </w:rPr>
        <w:t>ВСУ</w:t>
      </w:r>
      <w:r w:rsidR="00B33905" w:rsidRPr="00E45B59">
        <w:rPr>
          <w:rFonts w:cs="Times New Roman"/>
          <w:kern w:val="22"/>
          <w:sz w:val="22"/>
          <w:lang w:val="ru-RU"/>
        </w:rPr>
        <w:t xml:space="preserve"> </w:t>
      </w:r>
      <w:r w:rsidR="00B33905" w:rsidRPr="00A175CF">
        <w:rPr>
          <w:rFonts w:cs="Times New Roman"/>
          <w:kern w:val="22"/>
          <w:sz w:val="22"/>
          <w:lang w:val="ru-RU"/>
        </w:rPr>
        <w:t>не</w:t>
      </w:r>
      <w:r w:rsidRPr="00E45B59">
        <w:rPr>
          <w:rFonts w:cs="Times New Roman"/>
          <w:kern w:val="22"/>
          <w:sz w:val="22"/>
          <w:lang w:val="ru-RU"/>
        </w:rPr>
        <w:t xml:space="preserve"> </w:t>
      </w:r>
      <w:r>
        <w:rPr>
          <w:rFonts w:cs="Times New Roman"/>
          <w:kern w:val="22"/>
          <w:sz w:val="22"/>
          <w:lang w:val="ru-RU"/>
        </w:rPr>
        <w:t>буд</w:t>
      </w:r>
      <w:r w:rsidR="00E45B59">
        <w:rPr>
          <w:rFonts w:cs="Times New Roman"/>
          <w:kern w:val="22"/>
          <w:sz w:val="22"/>
          <w:lang w:val="ru-RU"/>
        </w:rPr>
        <w:t>у</w:t>
      </w:r>
      <w:r>
        <w:rPr>
          <w:rFonts w:cs="Times New Roman"/>
          <w:kern w:val="22"/>
          <w:sz w:val="22"/>
          <w:lang w:val="ru-RU"/>
        </w:rPr>
        <w:t>т</w:t>
      </w:r>
      <w:r w:rsidR="00B33905" w:rsidRPr="00E45B59">
        <w:rPr>
          <w:rFonts w:cs="Times New Roman"/>
          <w:kern w:val="22"/>
          <w:sz w:val="22"/>
          <w:lang w:val="ru-RU"/>
        </w:rPr>
        <w:t xml:space="preserve"> </w:t>
      </w:r>
      <w:r w:rsidR="00B33905" w:rsidRPr="00A175CF">
        <w:rPr>
          <w:rFonts w:cs="Times New Roman"/>
          <w:kern w:val="22"/>
          <w:sz w:val="22"/>
          <w:lang w:val="ru-RU"/>
        </w:rPr>
        <w:t>треб</w:t>
      </w:r>
      <w:r>
        <w:rPr>
          <w:rFonts w:cs="Times New Roman"/>
          <w:kern w:val="22"/>
          <w:sz w:val="22"/>
          <w:lang w:val="ru-RU"/>
        </w:rPr>
        <w:t>оваться</w:t>
      </w:r>
      <w:r w:rsidRPr="00E45B59">
        <w:rPr>
          <w:rFonts w:cs="Times New Roman"/>
          <w:kern w:val="22"/>
          <w:sz w:val="22"/>
          <w:lang w:val="ru-RU"/>
        </w:rPr>
        <w:t xml:space="preserve"> </w:t>
      </w:r>
      <w:r w:rsidR="00B33905" w:rsidRPr="00A175CF">
        <w:rPr>
          <w:rFonts w:cs="Times New Roman"/>
          <w:kern w:val="22"/>
          <w:sz w:val="22"/>
          <w:lang w:val="ru-RU"/>
        </w:rPr>
        <w:t>во</w:t>
      </w:r>
      <w:r w:rsidR="00B33905" w:rsidRPr="00E45B59">
        <w:rPr>
          <w:rFonts w:cs="Times New Roman"/>
          <w:kern w:val="22"/>
          <w:sz w:val="22"/>
          <w:lang w:val="ru-RU"/>
        </w:rPr>
        <w:t xml:space="preserve"> </w:t>
      </w:r>
      <w:r w:rsidR="00B33905" w:rsidRPr="00A175CF">
        <w:rPr>
          <w:rFonts w:cs="Times New Roman"/>
          <w:kern w:val="22"/>
          <w:sz w:val="22"/>
          <w:lang w:val="ru-RU"/>
        </w:rPr>
        <w:t>всех</w:t>
      </w:r>
      <w:r w:rsidR="00B33905" w:rsidRPr="00E45B59">
        <w:rPr>
          <w:rFonts w:cs="Times New Roman"/>
          <w:kern w:val="22"/>
          <w:sz w:val="22"/>
          <w:lang w:val="ru-RU"/>
        </w:rPr>
        <w:t xml:space="preserve"> </w:t>
      </w:r>
      <w:r w:rsidR="00B33905" w:rsidRPr="00A175CF">
        <w:rPr>
          <w:rFonts w:cs="Times New Roman"/>
          <w:kern w:val="22"/>
          <w:sz w:val="22"/>
          <w:lang w:val="ru-RU"/>
        </w:rPr>
        <w:t>случаях</w:t>
      </w:r>
      <w:r w:rsidR="00B33905" w:rsidRPr="00E45B59">
        <w:rPr>
          <w:rFonts w:cs="Times New Roman"/>
          <w:kern w:val="22"/>
          <w:sz w:val="22"/>
          <w:lang w:val="ru-RU"/>
        </w:rPr>
        <w:t xml:space="preserve"> </w:t>
      </w:r>
      <w:r w:rsidR="00B33905" w:rsidRPr="00A175CF">
        <w:rPr>
          <w:rFonts w:cs="Times New Roman"/>
          <w:kern w:val="22"/>
          <w:sz w:val="22"/>
          <w:lang w:val="ru-RU"/>
        </w:rPr>
        <w:t>использования</w:t>
      </w:r>
      <w:r w:rsidR="00E45B59" w:rsidRPr="00E45B59">
        <w:rPr>
          <w:rFonts w:cs="Times New Roman"/>
          <w:kern w:val="22"/>
          <w:sz w:val="22"/>
          <w:lang w:val="ru-RU"/>
        </w:rPr>
        <w:t xml:space="preserve"> </w:t>
      </w:r>
      <w:r w:rsidR="00E45B59" w:rsidRPr="00A175CF">
        <w:rPr>
          <w:rFonts w:cs="Times New Roman"/>
          <w:kern w:val="22"/>
          <w:sz w:val="22"/>
          <w:lang w:val="ru-RU"/>
        </w:rPr>
        <w:t>из</w:t>
      </w:r>
      <w:r w:rsidR="00E45B59" w:rsidRPr="00E45B59">
        <w:rPr>
          <w:rFonts w:cs="Times New Roman"/>
          <w:kern w:val="22"/>
          <w:sz w:val="22"/>
          <w:lang w:val="ru-RU"/>
        </w:rPr>
        <w:t xml:space="preserve"> </w:t>
      </w:r>
      <w:r w:rsidR="00E45B59" w:rsidRPr="00A175CF">
        <w:rPr>
          <w:rFonts w:cs="Times New Roman"/>
          <w:kern w:val="22"/>
          <w:sz w:val="22"/>
          <w:lang w:val="ru-RU"/>
        </w:rPr>
        <w:t>этого</w:t>
      </w:r>
      <w:r w:rsidR="00E45B59" w:rsidRPr="00E45B59">
        <w:rPr>
          <w:rFonts w:cs="Times New Roman"/>
          <w:kern w:val="22"/>
          <w:sz w:val="22"/>
          <w:lang w:val="ru-RU"/>
        </w:rPr>
        <w:t xml:space="preserve"> </w:t>
      </w:r>
      <w:r w:rsidR="00E45B59">
        <w:rPr>
          <w:rFonts w:cs="Times New Roman"/>
          <w:kern w:val="22"/>
          <w:sz w:val="22"/>
          <w:lang w:val="ru-RU"/>
        </w:rPr>
        <w:t>исследования</w:t>
      </w:r>
      <w:r w:rsidRPr="00E45B59">
        <w:rPr>
          <w:rFonts w:cs="Times New Roman"/>
          <w:kern w:val="22"/>
          <w:sz w:val="22"/>
          <w:lang w:val="ru-RU"/>
        </w:rPr>
        <w:t xml:space="preserve"> </w:t>
      </w:r>
      <w:r w:rsidRPr="00A175CF">
        <w:rPr>
          <w:rFonts w:cs="Times New Roman"/>
          <w:kern w:val="22"/>
          <w:sz w:val="22"/>
          <w:lang w:val="ru-RU"/>
        </w:rPr>
        <w:t>традиционных</w:t>
      </w:r>
      <w:r w:rsidRPr="00E45B59">
        <w:rPr>
          <w:rFonts w:cs="Times New Roman"/>
          <w:kern w:val="22"/>
          <w:sz w:val="22"/>
          <w:lang w:val="ru-RU"/>
        </w:rPr>
        <w:t xml:space="preserve"> </w:t>
      </w:r>
      <w:r w:rsidRPr="00A175CF">
        <w:rPr>
          <w:rFonts w:cs="Times New Roman"/>
          <w:kern w:val="22"/>
          <w:sz w:val="22"/>
          <w:lang w:val="ru-RU"/>
        </w:rPr>
        <w:t>знаний</w:t>
      </w:r>
      <w:r w:rsidRPr="00E45B59">
        <w:rPr>
          <w:rFonts w:cs="Times New Roman"/>
          <w:kern w:val="22"/>
          <w:sz w:val="22"/>
          <w:lang w:val="ru-RU"/>
        </w:rPr>
        <w:t xml:space="preserve">, </w:t>
      </w:r>
      <w:r w:rsidR="00B33905" w:rsidRPr="00A175CF">
        <w:rPr>
          <w:rFonts w:cs="Times New Roman"/>
          <w:kern w:val="22"/>
          <w:sz w:val="22"/>
          <w:lang w:val="ru-RU"/>
        </w:rPr>
        <w:t>связанных</w:t>
      </w:r>
      <w:r w:rsidR="00B33905" w:rsidRPr="00E45B59">
        <w:rPr>
          <w:rFonts w:cs="Times New Roman"/>
          <w:kern w:val="22"/>
          <w:sz w:val="22"/>
          <w:lang w:val="ru-RU"/>
        </w:rPr>
        <w:t xml:space="preserve"> </w:t>
      </w:r>
      <w:r>
        <w:rPr>
          <w:rFonts w:cs="Times New Roman"/>
          <w:kern w:val="22"/>
          <w:sz w:val="22"/>
          <w:lang w:val="ru-RU"/>
        </w:rPr>
        <w:t>с</w:t>
      </w:r>
      <w:r w:rsidRPr="00E45B59">
        <w:rPr>
          <w:rFonts w:cs="Times New Roman"/>
          <w:kern w:val="22"/>
          <w:sz w:val="22"/>
          <w:lang w:val="ru-RU"/>
        </w:rPr>
        <w:t xml:space="preserve"> </w:t>
      </w:r>
      <w:r>
        <w:rPr>
          <w:rFonts w:cs="Times New Roman"/>
          <w:kern w:val="22"/>
          <w:sz w:val="22"/>
          <w:lang w:val="ru-RU"/>
        </w:rPr>
        <w:t>генетическими</w:t>
      </w:r>
      <w:r w:rsidRPr="00E45B59">
        <w:rPr>
          <w:rFonts w:cs="Times New Roman"/>
          <w:kern w:val="22"/>
          <w:sz w:val="22"/>
          <w:lang w:val="ru-RU"/>
        </w:rPr>
        <w:t xml:space="preserve"> </w:t>
      </w:r>
      <w:r>
        <w:rPr>
          <w:rFonts w:cs="Times New Roman"/>
          <w:kern w:val="22"/>
          <w:sz w:val="22"/>
          <w:lang w:val="ru-RU"/>
        </w:rPr>
        <w:t>ресурсами</w:t>
      </w:r>
      <w:r w:rsidRPr="00E45B59">
        <w:rPr>
          <w:rFonts w:cs="Times New Roman"/>
          <w:kern w:val="22"/>
          <w:sz w:val="22"/>
          <w:lang w:val="ru-RU"/>
        </w:rPr>
        <w:t xml:space="preserve">. </w:t>
      </w:r>
      <w:r w:rsidR="00B33905" w:rsidRPr="00B33905">
        <w:rPr>
          <w:rFonts w:cs="Times New Roman"/>
          <w:kern w:val="22"/>
          <w:sz w:val="22"/>
          <w:lang w:val="ru-RU"/>
        </w:rPr>
        <w:t>Тем не менее, этот с</w:t>
      </w:r>
      <w:r>
        <w:rPr>
          <w:rFonts w:cs="Times New Roman"/>
          <w:kern w:val="22"/>
          <w:sz w:val="22"/>
          <w:lang w:val="ru-RU"/>
        </w:rPr>
        <w:t xml:space="preserve">правочник </w:t>
      </w:r>
      <w:r w:rsidR="00B33905" w:rsidRPr="00B33905">
        <w:rPr>
          <w:rFonts w:cs="Times New Roman"/>
          <w:kern w:val="22"/>
          <w:sz w:val="22"/>
          <w:lang w:val="ru-RU"/>
        </w:rPr>
        <w:t xml:space="preserve">является примером публикации, которая облегчает </w:t>
      </w:r>
      <w:r w:rsidR="00E45B59">
        <w:rPr>
          <w:rFonts w:cs="Times New Roman"/>
          <w:kern w:val="22"/>
          <w:sz w:val="22"/>
          <w:lang w:val="ru-RU"/>
        </w:rPr>
        <w:t>основанн</w:t>
      </w:r>
      <w:r w:rsidR="0082250C">
        <w:rPr>
          <w:rFonts w:cs="Times New Roman"/>
          <w:kern w:val="22"/>
          <w:sz w:val="22"/>
          <w:lang w:val="ru-RU"/>
        </w:rPr>
        <w:t xml:space="preserve">ые </w:t>
      </w:r>
      <w:r w:rsidR="00E45B59">
        <w:rPr>
          <w:rFonts w:cs="Times New Roman"/>
          <w:kern w:val="22"/>
          <w:sz w:val="22"/>
          <w:lang w:val="ru-RU"/>
        </w:rPr>
        <w:t>на лите</w:t>
      </w:r>
      <w:r w:rsidR="00E45B59" w:rsidRPr="00B33905">
        <w:rPr>
          <w:rFonts w:cs="Times New Roman"/>
          <w:kern w:val="22"/>
          <w:sz w:val="22"/>
          <w:lang w:val="ru-RU"/>
        </w:rPr>
        <w:t>ратур</w:t>
      </w:r>
      <w:r w:rsidR="00E45B59">
        <w:rPr>
          <w:rFonts w:cs="Times New Roman"/>
          <w:kern w:val="22"/>
          <w:sz w:val="22"/>
          <w:lang w:val="ru-RU"/>
        </w:rPr>
        <w:t>е</w:t>
      </w:r>
      <w:r w:rsidR="00E45B59" w:rsidRPr="00B33905">
        <w:rPr>
          <w:rFonts w:cs="Times New Roman"/>
          <w:kern w:val="22"/>
          <w:sz w:val="22"/>
          <w:lang w:val="ru-RU"/>
        </w:rPr>
        <w:t xml:space="preserve"> </w:t>
      </w:r>
      <w:r w:rsidR="00E45B59" w:rsidRPr="0082250C">
        <w:rPr>
          <w:rFonts w:cs="Times New Roman"/>
          <w:kern w:val="22"/>
          <w:sz w:val="22"/>
          <w:lang w:val="ru-RU"/>
        </w:rPr>
        <w:t>б</w:t>
      </w:r>
      <w:r w:rsidRPr="0082250C">
        <w:rPr>
          <w:rFonts w:cs="Times New Roman"/>
          <w:kern w:val="22"/>
          <w:sz w:val="22"/>
          <w:lang w:val="ru-RU"/>
        </w:rPr>
        <w:t>ио</w:t>
      </w:r>
      <w:r w:rsidR="0082250C" w:rsidRPr="0082250C">
        <w:rPr>
          <w:rFonts w:cs="Times New Roman"/>
          <w:kern w:val="22"/>
          <w:sz w:val="22"/>
          <w:lang w:val="ru-RU"/>
        </w:rPr>
        <w:t>изыскания</w:t>
      </w:r>
      <w:r w:rsidRPr="0082250C">
        <w:rPr>
          <w:rFonts w:cs="Times New Roman"/>
          <w:kern w:val="22"/>
          <w:sz w:val="22"/>
          <w:lang w:val="ru-RU"/>
        </w:rPr>
        <w:t xml:space="preserve"> </w:t>
      </w:r>
      <w:r w:rsidR="00B33905" w:rsidRPr="00B33905">
        <w:rPr>
          <w:rFonts w:cs="Times New Roman"/>
          <w:kern w:val="22"/>
          <w:sz w:val="22"/>
          <w:lang w:val="ru-RU"/>
        </w:rPr>
        <w:t xml:space="preserve">без необходимости запрашивать </w:t>
      </w:r>
      <w:r>
        <w:rPr>
          <w:rFonts w:cs="Times New Roman"/>
          <w:kern w:val="22"/>
          <w:sz w:val="22"/>
          <w:lang w:val="ru-RU"/>
        </w:rPr>
        <w:t>ПОС</w:t>
      </w:r>
      <w:r w:rsidR="00B33905" w:rsidRPr="00B33905">
        <w:rPr>
          <w:rFonts w:cs="Times New Roman"/>
          <w:kern w:val="22"/>
          <w:sz w:val="22"/>
          <w:lang w:val="ru-RU"/>
        </w:rPr>
        <w:t xml:space="preserve"> у соответствующих </w:t>
      </w:r>
      <w:r>
        <w:rPr>
          <w:rFonts w:cs="Times New Roman"/>
          <w:kern w:val="22"/>
          <w:sz w:val="22"/>
          <w:lang w:val="ru-RU"/>
        </w:rPr>
        <w:t>КНМО</w:t>
      </w:r>
      <w:r w:rsidR="00B33905" w:rsidRPr="00B33905">
        <w:rPr>
          <w:rFonts w:cs="Times New Roman"/>
          <w:kern w:val="22"/>
          <w:sz w:val="22"/>
          <w:lang w:val="ru-RU"/>
        </w:rPr>
        <w:t>, где это требуется национальным законодательством</w:t>
      </w:r>
      <w:r w:rsidR="00F64D83" w:rsidRPr="00B33905">
        <w:rPr>
          <w:rFonts w:cs="Times New Roman"/>
          <w:kern w:val="22"/>
          <w:sz w:val="22"/>
          <w:lang w:val="ru-RU"/>
        </w:rPr>
        <w:t>.</w:t>
      </w:r>
      <w:r w:rsidR="00B97F03" w:rsidRPr="002364AB">
        <w:rPr>
          <w:rStyle w:val="FootnoteReference"/>
          <w:kern w:val="22"/>
          <w:sz w:val="22"/>
          <w:lang w:val="en-GB"/>
        </w:rPr>
        <w:footnoteReference w:id="189"/>
      </w:r>
      <w:r w:rsidR="00F64D83" w:rsidRPr="00B33905">
        <w:rPr>
          <w:rFonts w:cs="Times New Roman"/>
          <w:kern w:val="22"/>
          <w:sz w:val="22"/>
          <w:lang w:val="ru-RU"/>
        </w:rPr>
        <w:t xml:space="preserve"> </w:t>
      </w:r>
    </w:p>
    <w:p w14:paraId="3F038F54" w14:textId="4BA3943E" w:rsidR="00FB4556" w:rsidRPr="00034EB3" w:rsidRDefault="0014278D" w:rsidP="00703D1B">
      <w:pPr>
        <w:rPr>
          <w:rFonts w:cs="Times New Roman"/>
          <w:i/>
          <w:kern w:val="22"/>
          <w:sz w:val="22"/>
          <w:lang w:val="ru-RU"/>
        </w:rPr>
      </w:pPr>
      <w:r>
        <w:rPr>
          <w:rFonts w:cs="Times New Roman"/>
          <w:i/>
          <w:kern w:val="22"/>
          <w:sz w:val="22"/>
          <w:lang w:val="ru-RU"/>
        </w:rPr>
        <w:t>Розовый</w:t>
      </w:r>
      <w:r w:rsidRPr="00034EB3">
        <w:rPr>
          <w:rFonts w:cs="Times New Roman"/>
          <w:i/>
          <w:kern w:val="22"/>
          <w:sz w:val="22"/>
          <w:lang w:val="ru-RU"/>
        </w:rPr>
        <w:t xml:space="preserve"> </w:t>
      </w:r>
      <w:r>
        <w:rPr>
          <w:rFonts w:cs="Times New Roman"/>
          <w:i/>
          <w:kern w:val="22"/>
          <w:sz w:val="22"/>
          <w:lang w:val="ru-RU"/>
        </w:rPr>
        <w:t>барвинок</w:t>
      </w:r>
    </w:p>
    <w:p w14:paraId="016794B7" w14:textId="3EAA4CB1" w:rsidR="00547305" w:rsidRPr="00034EB3" w:rsidRDefault="00034EB3" w:rsidP="00703D1B">
      <w:pPr>
        <w:rPr>
          <w:rFonts w:cs="Times New Roman"/>
          <w:kern w:val="22"/>
          <w:sz w:val="22"/>
          <w:lang w:val="ru-RU"/>
        </w:rPr>
      </w:pPr>
      <w:r w:rsidRPr="002752CF">
        <w:rPr>
          <w:rFonts w:cs="Times New Roman"/>
          <w:kern w:val="22"/>
          <w:sz w:val="22"/>
          <w:lang w:val="ru-RU"/>
        </w:rPr>
        <w:t xml:space="preserve">Пример </w:t>
      </w:r>
      <w:r>
        <w:rPr>
          <w:rFonts w:cs="Times New Roman"/>
          <w:kern w:val="22"/>
          <w:sz w:val="22"/>
          <w:lang w:val="ru-RU"/>
        </w:rPr>
        <w:t>с</w:t>
      </w:r>
      <w:r w:rsidRPr="002752CF">
        <w:rPr>
          <w:rFonts w:cs="Times New Roman"/>
          <w:kern w:val="22"/>
          <w:sz w:val="22"/>
          <w:lang w:val="ru-RU"/>
        </w:rPr>
        <w:t xml:space="preserve"> </w:t>
      </w:r>
      <w:r>
        <w:rPr>
          <w:rFonts w:cs="Times New Roman"/>
          <w:i/>
          <w:kern w:val="22"/>
          <w:sz w:val="22"/>
          <w:lang w:val="ru-RU"/>
        </w:rPr>
        <w:t>Розовым</w:t>
      </w:r>
      <w:r w:rsidRPr="002752CF">
        <w:rPr>
          <w:rFonts w:cs="Times New Roman"/>
          <w:i/>
          <w:kern w:val="22"/>
          <w:sz w:val="22"/>
          <w:lang w:val="ru-RU"/>
        </w:rPr>
        <w:t xml:space="preserve"> </w:t>
      </w:r>
      <w:r>
        <w:rPr>
          <w:rFonts w:cs="Times New Roman"/>
          <w:i/>
          <w:kern w:val="22"/>
          <w:sz w:val="22"/>
          <w:lang w:val="ru-RU"/>
        </w:rPr>
        <w:t>барвинком</w:t>
      </w:r>
      <w:r w:rsidRPr="002752CF">
        <w:rPr>
          <w:rFonts w:cs="Times New Roman"/>
          <w:i/>
          <w:kern w:val="22"/>
          <w:sz w:val="22"/>
          <w:lang w:val="ru-RU"/>
        </w:rPr>
        <w:t xml:space="preserve">, </w:t>
      </w:r>
      <w:r w:rsidRPr="00884D59">
        <w:rPr>
          <w:rFonts w:cs="Times New Roman"/>
          <w:iCs/>
          <w:kern w:val="22"/>
          <w:sz w:val="22"/>
          <w:lang w:val="ru-RU"/>
        </w:rPr>
        <w:t>приведенный</w:t>
      </w:r>
      <w:r w:rsidRPr="002752CF">
        <w:rPr>
          <w:rFonts w:cs="Times New Roman"/>
          <w:iCs/>
          <w:kern w:val="22"/>
          <w:sz w:val="22"/>
          <w:lang w:val="ru-RU"/>
        </w:rPr>
        <w:t xml:space="preserve"> </w:t>
      </w:r>
      <w:r w:rsidRPr="002752CF">
        <w:rPr>
          <w:rFonts w:cs="Times New Roman"/>
          <w:kern w:val="22"/>
          <w:sz w:val="22"/>
          <w:lang w:val="ru-RU"/>
        </w:rPr>
        <w:t xml:space="preserve">выше </w:t>
      </w:r>
      <w:r w:rsidRPr="00884D59">
        <w:rPr>
          <w:rFonts w:cs="Times New Roman"/>
          <w:iCs/>
          <w:kern w:val="22"/>
          <w:sz w:val="22"/>
          <w:lang w:val="ru-RU"/>
        </w:rPr>
        <w:t>в</w:t>
      </w:r>
      <w:r w:rsidRPr="002752CF">
        <w:rPr>
          <w:rFonts w:cs="Times New Roman"/>
          <w:i/>
          <w:kern w:val="22"/>
          <w:sz w:val="22"/>
          <w:lang w:val="ru-RU"/>
        </w:rPr>
        <w:t xml:space="preserve"> </w:t>
      </w:r>
      <w:r w:rsidRPr="002752CF">
        <w:rPr>
          <w:rFonts w:cs="Times New Roman"/>
          <w:kern w:val="22"/>
          <w:sz w:val="22"/>
          <w:lang w:val="ru-RU"/>
        </w:rPr>
        <w:t>Разделе 4.1, дополнительн</w:t>
      </w:r>
      <w:r>
        <w:rPr>
          <w:rFonts w:cs="Times New Roman"/>
          <w:kern w:val="22"/>
          <w:sz w:val="22"/>
          <w:lang w:val="ru-RU"/>
        </w:rPr>
        <w:t>о</w:t>
      </w:r>
      <w:r w:rsidRPr="002752CF">
        <w:rPr>
          <w:rFonts w:cs="Times New Roman"/>
          <w:kern w:val="22"/>
          <w:sz w:val="22"/>
          <w:lang w:val="ru-RU"/>
        </w:rPr>
        <w:t xml:space="preserve"> иллюстр</w:t>
      </w:r>
      <w:r>
        <w:rPr>
          <w:rFonts w:cs="Times New Roman"/>
          <w:kern w:val="22"/>
          <w:sz w:val="22"/>
          <w:lang w:val="ru-RU"/>
        </w:rPr>
        <w:t>ирует</w:t>
      </w:r>
      <w:r w:rsidRPr="002752CF">
        <w:rPr>
          <w:rFonts w:cs="Times New Roman"/>
          <w:kern w:val="22"/>
          <w:sz w:val="22"/>
          <w:lang w:val="ru-RU"/>
        </w:rPr>
        <w:t xml:space="preserve">, </w:t>
      </w:r>
      <w:r>
        <w:rPr>
          <w:rFonts w:cs="Times New Roman"/>
          <w:kern w:val="22"/>
          <w:sz w:val="22"/>
          <w:lang w:val="ru-RU"/>
        </w:rPr>
        <w:t>как</w:t>
      </w:r>
      <w:r w:rsidRPr="002752CF">
        <w:rPr>
          <w:rFonts w:cs="Times New Roman"/>
          <w:kern w:val="22"/>
          <w:sz w:val="22"/>
          <w:lang w:val="ru-RU"/>
        </w:rPr>
        <w:t xml:space="preserve"> общедоступны</w:t>
      </w:r>
      <w:r>
        <w:rPr>
          <w:rFonts w:cs="Times New Roman"/>
          <w:kern w:val="22"/>
          <w:sz w:val="22"/>
          <w:lang w:val="ru-RU"/>
        </w:rPr>
        <w:t>е</w:t>
      </w:r>
      <w:r w:rsidRPr="002752CF">
        <w:rPr>
          <w:rFonts w:cs="Times New Roman"/>
          <w:kern w:val="22"/>
          <w:sz w:val="22"/>
          <w:lang w:val="ru-RU"/>
        </w:rPr>
        <w:t xml:space="preserve"> традиционны</w:t>
      </w:r>
      <w:r>
        <w:rPr>
          <w:rFonts w:cs="Times New Roman"/>
          <w:kern w:val="22"/>
          <w:sz w:val="22"/>
          <w:lang w:val="ru-RU"/>
        </w:rPr>
        <w:t>е</w:t>
      </w:r>
      <w:r w:rsidRPr="002752CF">
        <w:rPr>
          <w:rFonts w:cs="Times New Roman"/>
          <w:kern w:val="22"/>
          <w:sz w:val="22"/>
          <w:lang w:val="ru-RU"/>
        </w:rPr>
        <w:t xml:space="preserve"> знани</w:t>
      </w:r>
      <w:r>
        <w:rPr>
          <w:rFonts w:cs="Times New Roman"/>
          <w:kern w:val="22"/>
          <w:sz w:val="22"/>
          <w:lang w:val="ru-RU"/>
        </w:rPr>
        <w:t>я</w:t>
      </w:r>
      <w:r w:rsidRPr="002752CF">
        <w:rPr>
          <w:rFonts w:cs="Times New Roman"/>
          <w:kern w:val="22"/>
          <w:sz w:val="22"/>
          <w:lang w:val="ru-RU"/>
        </w:rPr>
        <w:t>, связанны</w:t>
      </w:r>
      <w:r>
        <w:rPr>
          <w:rFonts w:cs="Times New Roman"/>
          <w:kern w:val="22"/>
          <w:sz w:val="22"/>
          <w:lang w:val="ru-RU"/>
        </w:rPr>
        <w:t>е</w:t>
      </w:r>
      <w:r w:rsidRPr="002752CF">
        <w:rPr>
          <w:rFonts w:cs="Times New Roman"/>
          <w:kern w:val="22"/>
          <w:sz w:val="22"/>
          <w:lang w:val="ru-RU"/>
        </w:rPr>
        <w:t xml:space="preserve"> с генетическими ресурсами</w:t>
      </w:r>
      <w:r>
        <w:rPr>
          <w:rFonts w:cs="Times New Roman"/>
          <w:kern w:val="22"/>
          <w:sz w:val="22"/>
          <w:lang w:val="ru-RU"/>
        </w:rPr>
        <w:t>,</w:t>
      </w:r>
      <w:r w:rsidRPr="002752CF">
        <w:rPr>
          <w:rFonts w:cs="Times New Roman"/>
          <w:kern w:val="22"/>
          <w:sz w:val="22"/>
          <w:lang w:val="ru-RU"/>
        </w:rPr>
        <w:t xml:space="preserve"> </w:t>
      </w:r>
      <w:r>
        <w:rPr>
          <w:rFonts w:cs="Times New Roman"/>
          <w:kern w:val="22"/>
          <w:sz w:val="22"/>
          <w:lang w:val="ru-RU"/>
        </w:rPr>
        <w:t>используются</w:t>
      </w:r>
      <w:r w:rsidRPr="002752CF">
        <w:rPr>
          <w:rFonts w:cs="Times New Roman"/>
          <w:kern w:val="22"/>
          <w:sz w:val="22"/>
          <w:lang w:val="ru-RU"/>
        </w:rPr>
        <w:t xml:space="preserve"> </w:t>
      </w:r>
      <w:r>
        <w:rPr>
          <w:rFonts w:cs="Times New Roman"/>
          <w:kern w:val="22"/>
          <w:sz w:val="22"/>
          <w:lang w:val="ru-RU"/>
        </w:rPr>
        <w:t>в</w:t>
      </w:r>
      <w:r w:rsidRPr="002752CF">
        <w:rPr>
          <w:rFonts w:cs="Times New Roman"/>
          <w:kern w:val="22"/>
          <w:sz w:val="22"/>
          <w:lang w:val="ru-RU"/>
        </w:rPr>
        <w:t xml:space="preserve"> коммерческо</w:t>
      </w:r>
      <w:r>
        <w:rPr>
          <w:rFonts w:cs="Times New Roman"/>
          <w:kern w:val="22"/>
          <w:sz w:val="22"/>
          <w:lang w:val="ru-RU"/>
        </w:rPr>
        <w:t>м</w:t>
      </w:r>
      <w:r w:rsidRPr="002752CF">
        <w:rPr>
          <w:rFonts w:cs="Times New Roman"/>
          <w:kern w:val="22"/>
          <w:sz w:val="22"/>
          <w:lang w:val="ru-RU"/>
        </w:rPr>
        <w:t xml:space="preserve"> использовани</w:t>
      </w:r>
      <w:r>
        <w:rPr>
          <w:rFonts w:cs="Times New Roman"/>
          <w:kern w:val="22"/>
          <w:sz w:val="22"/>
          <w:lang w:val="ru-RU"/>
        </w:rPr>
        <w:t>и</w:t>
      </w:r>
      <w:r w:rsidRPr="002752CF">
        <w:rPr>
          <w:rFonts w:cs="Times New Roman"/>
          <w:kern w:val="22"/>
          <w:sz w:val="22"/>
          <w:lang w:val="ru-RU"/>
        </w:rPr>
        <w:t xml:space="preserve">. </w:t>
      </w:r>
      <w:r>
        <w:rPr>
          <w:rFonts w:cs="Times New Roman"/>
          <w:kern w:val="22"/>
          <w:sz w:val="22"/>
          <w:lang w:val="ru-RU"/>
        </w:rPr>
        <w:t>На</w:t>
      </w:r>
      <w:r w:rsidRPr="0014278D">
        <w:rPr>
          <w:rFonts w:cs="Times New Roman"/>
          <w:kern w:val="22"/>
          <w:sz w:val="22"/>
          <w:lang w:val="ru-RU"/>
        </w:rPr>
        <w:t xml:space="preserve"> основе первоначальных данных, полученных из традиционных знаний о растении</w:t>
      </w:r>
      <w:r>
        <w:rPr>
          <w:rFonts w:cs="Times New Roman"/>
          <w:kern w:val="22"/>
          <w:sz w:val="22"/>
          <w:lang w:val="ru-RU"/>
        </w:rPr>
        <w:t>, были разработаны д</w:t>
      </w:r>
      <w:r w:rsidRPr="0014278D">
        <w:rPr>
          <w:rFonts w:cs="Times New Roman"/>
          <w:kern w:val="22"/>
          <w:sz w:val="22"/>
          <w:lang w:val="ru-RU"/>
        </w:rPr>
        <w:t>ва против</w:t>
      </w:r>
      <w:r>
        <w:rPr>
          <w:rFonts w:cs="Times New Roman"/>
          <w:kern w:val="22"/>
          <w:sz w:val="22"/>
          <w:lang w:val="ru-RU"/>
        </w:rPr>
        <w:t>о</w:t>
      </w:r>
      <w:r w:rsidRPr="0014278D">
        <w:rPr>
          <w:rFonts w:cs="Times New Roman"/>
          <w:kern w:val="22"/>
          <w:sz w:val="22"/>
          <w:lang w:val="ru-RU"/>
        </w:rPr>
        <w:t>рак</w:t>
      </w:r>
      <w:r>
        <w:rPr>
          <w:rFonts w:cs="Times New Roman"/>
          <w:kern w:val="22"/>
          <w:sz w:val="22"/>
          <w:lang w:val="ru-RU"/>
        </w:rPr>
        <w:t>овых</w:t>
      </w:r>
      <w:r w:rsidRPr="0014278D">
        <w:rPr>
          <w:rFonts w:cs="Times New Roman"/>
          <w:kern w:val="22"/>
          <w:sz w:val="22"/>
          <w:lang w:val="ru-RU"/>
        </w:rPr>
        <w:t xml:space="preserve"> препарата, один </w:t>
      </w:r>
      <w:r>
        <w:rPr>
          <w:rFonts w:cs="Times New Roman"/>
          <w:kern w:val="22"/>
          <w:sz w:val="22"/>
          <w:lang w:val="ru-RU"/>
        </w:rPr>
        <w:t xml:space="preserve">на </w:t>
      </w:r>
      <w:r w:rsidRPr="0014278D">
        <w:rPr>
          <w:rFonts w:cs="Times New Roman"/>
          <w:kern w:val="22"/>
          <w:sz w:val="22"/>
          <w:lang w:val="ru-RU"/>
        </w:rPr>
        <w:t>Филиппин</w:t>
      </w:r>
      <w:r>
        <w:rPr>
          <w:rFonts w:cs="Times New Roman"/>
          <w:kern w:val="22"/>
          <w:sz w:val="22"/>
          <w:lang w:val="ru-RU"/>
        </w:rPr>
        <w:t>ах</w:t>
      </w:r>
      <w:r w:rsidRPr="0014278D">
        <w:rPr>
          <w:rFonts w:cs="Times New Roman"/>
          <w:kern w:val="22"/>
          <w:sz w:val="22"/>
          <w:lang w:val="ru-RU"/>
        </w:rPr>
        <w:t xml:space="preserve"> (винкристин) и другой </w:t>
      </w:r>
      <w:r>
        <w:rPr>
          <w:rFonts w:cs="Times New Roman"/>
          <w:kern w:val="22"/>
          <w:sz w:val="22"/>
          <w:lang w:val="ru-RU"/>
        </w:rPr>
        <w:t>на</w:t>
      </w:r>
      <w:r w:rsidRPr="0014278D">
        <w:rPr>
          <w:rFonts w:cs="Times New Roman"/>
          <w:kern w:val="22"/>
          <w:sz w:val="22"/>
          <w:lang w:val="ru-RU"/>
        </w:rPr>
        <w:t xml:space="preserve"> Ямайк</w:t>
      </w:r>
      <w:r>
        <w:rPr>
          <w:rFonts w:cs="Times New Roman"/>
          <w:kern w:val="22"/>
          <w:sz w:val="22"/>
          <w:lang w:val="ru-RU"/>
        </w:rPr>
        <w:t>е</w:t>
      </w:r>
      <w:r w:rsidRPr="0014278D">
        <w:rPr>
          <w:rFonts w:cs="Times New Roman"/>
          <w:kern w:val="22"/>
          <w:sz w:val="22"/>
          <w:lang w:val="ru-RU"/>
        </w:rPr>
        <w:t xml:space="preserve"> (винбластин).</w:t>
      </w:r>
      <w:r w:rsidR="00703D1B" w:rsidRPr="002364AB">
        <w:rPr>
          <w:rStyle w:val="FootnoteReference"/>
          <w:rFonts w:cs="Times New Roman"/>
          <w:kern w:val="22"/>
          <w:sz w:val="22"/>
          <w:lang w:val="en-GB"/>
        </w:rPr>
        <w:footnoteReference w:id="190"/>
      </w:r>
      <w:r w:rsidR="00703D1B" w:rsidRPr="00034EB3">
        <w:rPr>
          <w:rFonts w:cs="Times New Roman"/>
          <w:kern w:val="22"/>
          <w:sz w:val="22"/>
          <w:lang w:val="ru-RU"/>
        </w:rPr>
        <w:t xml:space="preserve"> </w:t>
      </w:r>
      <w:r w:rsidR="002451B0">
        <w:rPr>
          <w:rFonts w:cs="Times New Roman"/>
          <w:kern w:val="22"/>
          <w:sz w:val="22"/>
          <w:lang w:val="ru-RU"/>
        </w:rPr>
        <w:t>В</w:t>
      </w:r>
      <w:r w:rsidR="002451B0" w:rsidRPr="00034EB3">
        <w:rPr>
          <w:rFonts w:cs="Times New Roman"/>
          <w:kern w:val="22"/>
          <w:sz w:val="22"/>
          <w:lang w:val="ru-RU"/>
        </w:rPr>
        <w:t xml:space="preserve"> </w:t>
      </w:r>
      <w:r w:rsidR="002451B0">
        <w:rPr>
          <w:rFonts w:cs="Times New Roman"/>
          <w:kern w:val="22"/>
          <w:sz w:val="22"/>
          <w:lang w:val="ru-RU"/>
        </w:rPr>
        <w:t>о</w:t>
      </w:r>
      <w:r w:rsidR="0014278D" w:rsidRPr="0014278D">
        <w:rPr>
          <w:rFonts w:cs="Times New Roman"/>
          <w:kern w:val="22"/>
          <w:sz w:val="22"/>
          <w:lang w:val="ru-RU"/>
        </w:rPr>
        <w:t>б</w:t>
      </w:r>
      <w:r w:rsidR="002451B0">
        <w:rPr>
          <w:rFonts w:cs="Times New Roman"/>
          <w:kern w:val="22"/>
          <w:sz w:val="22"/>
          <w:lang w:val="ru-RU"/>
        </w:rPr>
        <w:t>оих</w:t>
      </w:r>
      <w:r w:rsidR="0014278D" w:rsidRPr="00034EB3">
        <w:rPr>
          <w:rFonts w:cs="Times New Roman"/>
          <w:kern w:val="22"/>
          <w:sz w:val="22"/>
          <w:lang w:val="ru-RU"/>
        </w:rPr>
        <w:t xml:space="preserve"> </w:t>
      </w:r>
      <w:r w:rsidR="002451B0" w:rsidRPr="0014278D">
        <w:rPr>
          <w:rFonts w:cs="Times New Roman"/>
          <w:kern w:val="22"/>
          <w:sz w:val="22"/>
          <w:lang w:val="ru-RU"/>
        </w:rPr>
        <w:t>источника</w:t>
      </w:r>
      <w:r w:rsidR="002451B0">
        <w:rPr>
          <w:rFonts w:cs="Times New Roman"/>
          <w:kern w:val="22"/>
          <w:sz w:val="22"/>
          <w:lang w:val="ru-RU"/>
        </w:rPr>
        <w:t>х</w:t>
      </w:r>
      <w:r w:rsidR="002451B0" w:rsidRPr="00034EB3">
        <w:rPr>
          <w:rFonts w:cs="Times New Roman"/>
          <w:kern w:val="22"/>
          <w:sz w:val="22"/>
          <w:lang w:val="ru-RU"/>
        </w:rPr>
        <w:t xml:space="preserve"> </w:t>
      </w:r>
      <w:r w:rsidR="0014278D" w:rsidRPr="0014278D">
        <w:rPr>
          <w:rFonts w:cs="Times New Roman"/>
          <w:kern w:val="22"/>
          <w:sz w:val="22"/>
          <w:lang w:val="ru-RU"/>
        </w:rPr>
        <w:t>традиционны</w:t>
      </w:r>
      <w:r w:rsidR="002451B0">
        <w:rPr>
          <w:rFonts w:cs="Times New Roman"/>
          <w:kern w:val="22"/>
          <w:sz w:val="22"/>
          <w:lang w:val="ru-RU"/>
        </w:rPr>
        <w:t>е</w:t>
      </w:r>
      <w:r w:rsidR="0014278D" w:rsidRPr="00034EB3">
        <w:rPr>
          <w:rFonts w:cs="Times New Roman"/>
          <w:kern w:val="22"/>
          <w:sz w:val="22"/>
          <w:lang w:val="ru-RU"/>
        </w:rPr>
        <w:t xml:space="preserve"> </w:t>
      </w:r>
      <w:r w:rsidR="0014278D" w:rsidRPr="0014278D">
        <w:rPr>
          <w:rFonts w:cs="Times New Roman"/>
          <w:kern w:val="22"/>
          <w:sz w:val="22"/>
          <w:lang w:val="ru-RU"/>
        </w:rPr>
        <w:t>знани</w:t>
      </w:r>
      <w:r w:rsidR="002451B0">
        <w:rPr>
          <w:rFonts w:cs="Times New Roman"/>
          <w:kern w:val="22"/>
          <w:sz w:val="22"/>
          <w:lang w:val="ru-RU"/>
        </w:rPr>
        <w:t>я</w:t>
      </w:r>
      <w:r w:rsidR="0014278D" w:rsidRPr="00034EB3">
        <w:rPr>
          <w:rFonts w:cs="Times New Roman"/>
          <w:kern w:val="22"/>
          <w:sz w:val="22"/>
          <w:lang w:val="ru-RU"/>
        </w:rPr>
        <w:t xml:space="preserve"> </w:t>
      </w:r>
      <w:r w:rsidR="0014278D" w:rsidRPr="0014278D">
        <w:rPr>
          <w:rFonts w:cs="Times New Roman"/>
          <w:kern w:val="22"/>
          <w:sz w:val="22"/>
          <w:lang w:val="ru-RU"/>
        </w:rPr>
        <w:t>были</w:t>
      </w:r>
      <w:r w:rsidR="0014278D" w:rsidRPr="00034EB3">
        <w:rPr>
          <w:rFonts w:cs="Times New Roman"/>
          <w:kern w:val="22"/>
          <w:sz w:val="22"/>
          <w:lang w:val="ru-RU"/>
        </w:rPr>
        <w:t xml:space="preserve"> </w:t>
      </w:r>
      <w:r w:rsidR="0014278D" w:rsidRPr="0014278D">
        <w:rPr>
          <w:rFonts w:cs="Times New Roman"/>
          <w:kern w:val="22"/>
          <w:sz w:val="22"/>
          <w:lang w:val="ru-RU"/>
        </w:rPr>
        <w:t>связаны</w:t>
      </w:r>
      <w:r w:rsidR="0014278D" w:rsidRPr="00034EB3">
        <w:rPr>
          <w:rFonts w:cs="Times New Roman"/>
          <w:kern w:val="22"/>
          <w:sz w:val="22"/>
          <w:lang w:val="ru-RU"/>
        </w:rPr>
        <w:t xml:space="preserve"> </w:t>
      </w:r>
      <w:r w:rsidR="0014278D" w:rsidRPr="0014278D">
        <w:rPr>
          <w:rFonts w:cs="Times New Roman"/>
          <w:kern w:val="22"/>
          <w:sz w:val="22"/>
          <w:lang w:val="ru-RU"/>
        </w:rPr>
        <w:t>с</w:t>
      </w:r>
      <w:r w:rsidR="0014278D" w:rsidRPr="00034EB3">
        <w:rPr>
          <w:rFonts w:cs="Times New Roman"/>
          <w:kern w:val="22"/>
          <w:sz w:val="22"/>
          <w:lang w:val="ru-RU"/>
        </w:rPr>
        <w:t xml:space="preserve"> </w:t>
      </w:r>
      <w:r w:rsidR="0014278D" w:rsidRPr="0014278D">
        <w:rPr>
          <w:rFonts w:cs="Times New Roman"/>
          <w:kern w:val="22"/>
          <w:sz w:val="22"/>
          <w:lang w:val="ru-RU"/>
        </w:rPr>
        <w:t>диабетом</w:t>
      </w:r>
      <w:r w:rsidR="0014278D" w:rsidRPr="00034EB3">
        <w:rPr>
          <w:rFonts w:cs="Times New Roman"/>
          <w:kern w:val="22"/>
          <w:sz w:val="22"/>
          <w:lang w:val="ru-RU"/>
        </w:rPr>
        <w:t>,</w:t>
      </w:r>
      <w:r w:rsidRPr="00034EB3">
        <w:rPr>
          <w:rFonts w:cs="Times New Roman"/>
          <w:kern w:val="22"/>
          <w:sz w:val="22"/>
          <w:lang w:val="ru-RU"/>
        </w:rPr>
        <w:t xml:space="preserve"> </w:t>
      </w:r>
      <w:r>
        <w:rPr>
          <w:rFonts w:cs="Times New Roman"/>
          <w:kern w:val="22"/>
          <w:sz w:val="22"/>
          <w:lang w:val="ru-RU"/>
        </w:rPr>
        <w:t>но</w:t>
      </w:r>
      <w:r w:rsidRPr="00034EB3">
        <w:rPr>
          <w:rFonts w:cs="Times New Roman"/>
          <w:kern w:val="22"/>
          <w:sz w:val="22"/>
          <w:lang w:val="ru-RU"/>
        </w:rPr>
        <w:t xml:space="preserve"> </w:t>
      </w:r>
      <w:r>
        <w:rPr>
          <w:rFonts w:cs="Times New Roman"/>
          <w:kern w:val="22"/>
          <w:sz w:val="22"/>
          <w:lang w:val="ru-RU"/>
        </w:rPr>
        <w:t>в</w:t>
      </w:r>
      <w:r w:rsidRPr="00034EB3">
        <w:rPr>
          <w:rFonts w:cs="Times New Roman"/>
          <w:kern w:val="22"/>
          <w:sz w:val="22"/>
          <w:lang w:val="ru-RU"/>
        </w:rPr>
        <w:t xml:space="preserve"> </w:t>
      </w:r>
      <w:r>
        <w:rPr>
          <w:rFonts w:cs="Times New Roman"/>
          <w:kern w:val="22"/>
          <w:sz w:val="22"/>
          <w:lang w:val="ru-RU"/>
        </w:rPr>
        <w:t>отличии</w:t>
      </w:r>
      <w:r w:rsidRPr="00034EB3">
        <w:rPr>
          <w:rFonts w:cs="Times New Roman"/>
          <w:kern w:val="22"/>
          <w:sz w:val="22"/>
          <w:lang w:val="ru-RU"/>
        </w:rPr>
        <w:t xml:space="preserve"> </w:t>
      </w:r>
      <w:r>
        <w:rPr>
          <w:rFonts w:cs="Times New Roman"/>
          <w:kern w:val="22"/>
          <w:sz w:val="22"/>
          <w:lang w:val="ru-RU"/>
        </w:rPr>
        <w:t>от</w:t>
      </w:r>
      <w:r w:rsidRPr="00034EB3">
        <w:rPr>
          <w:rFonts w:cs="Times New Roman"/>
          <w:kern w:val="22"/>
          <w:sz w:val="22"/>
          <w:lang w:val="ru-RU"/>
        </w:rPr>
        <w:t xml:space="preserve"> </w:t>
      </w:r>
      <w:r>
        <w:rPr>
          <w:rFonts w:cs="Times New Roman"/>
          <w:kern w:val="22"/>
          <w:sz w:val="22"/>
          <w:lang w:val="ru-RU"/>
        </w:rPr>
        <w:t>Ямайки</w:t>
      </w:r>
      <w:r w:rsidRPr="00034EB3">
        <w:rPr>
          <w:rFonts w:cs="Times New Roman"/>
          <w:kern w:val="22"/>
          <w:sz w:val="22"/>
          <w:lang w:val="ru-RU"/>
        </w:rPr>
        <w:t>,</w:t>
      </w:r>
      <w:r w:rsidR="0014278D" w:rsidRPr="00034EB3">
        <w:rPr>
          <w:rFonts w:cs="Times New Roman"/>
          <w:kern w:val="22"/>
          <w:sz w:val="22"/>
          <w:lang w:val="ru-RU"/>
        </w:rPr>
        <w:t xml:space="preserve"> </w:t>
      </w:r>
      <w:r>
        <w:rPr>
          <w:rFonts w:cs="Times New Roman"/>
          <w:kern w:val="22"/>
          <w:sz w:val="22"/>
          <w:lang w:val="ru-RU"/>
        </w:rPr>
        <w:t>препарат</w:t>
      </w:r>
      <w:r w:rsidRPr="00034EB3">
        <w:rPr>
          <w:rFonts w:cs="Times New Roman"/>
          <w:kern w:val="22"/>
          <w:sz w:val="22"/>
          <w:lang w:val="ru-RU"/>
        </w:rPr>
        <w:t xml:space="preserve"> </w:t>
      </w:r>
      <w:r>
        <w:rPr>
          <w:rFonts w:cs="Times New Roman"/>
          <w:kern w:val="22"/>
          <w:sz w:val="22"/>
          <w:lang w:val="ru-RU"/>
        </w:rPr>
        <w:t>н</w:t>
      </w:r>
      <w:r w:rsidR="0014278D" w:rsidRPr="0014278D">
        <w:rPr>
          <w:rFonts w:cs="Times New Roman"/>
          <w:kern w:val="22"/>
          <w:sz w:val="22"/>
          <w:lang w:val="ru-RU"/>
        </w:rPr>
        <w:t>а</w:t>
      </w:r>
      <w:r w:rsidR="0014278D" w:rsidRPr="00034EB3">
        <w:rPr>
          <w:rFonts w:cs="Times New Roman"/>
          <w:kern w:val="22"/>
          <w:sz w:val="22"/>
          <w:lang w:val="ru-RU"/>
        </w:rPr>
        <w:t xml:space="preserve"> </w:t>
      </w:r>
      <w:r w:rsidR="0014278D" w:rsidRPr="0014278D">
        <w:rPr>
          <w:rFonts w:cs="Times New Roman"/>
          <w:kern w:val="22"/>
          <w:sz w:val="22"/>
          <w:lang w:val="ru-RU"/>
        </w:rPr>
        <w:t>Филиппинах</w:t>
      </w:r>
      <w:r w:rsidR="0014278D" w:rsidRPr="00034EB3">
        <w:rPr>
          <w:rFonts w:cs="Times New Roman"/>
          <w:kern w:val="22"/>
          <w:sz w:val="22"/>
          <w:lang w:val="ru-RU"/>
        </w:rPr>
        <w:t xml:space="preserve"> </w:t>
      </w:r>
      <w:r w:rsidR="0014278D" w:rsidRPr="0014278D">
        <w:rPr>
          <w:rFonts w:cs="Times New Roman"/>
          <w:kern w:val="22"/>
          <w:sz w:val="22"/>
          <w:lang w:val="ru-RU"/>
        </w:rPr>
        <w:t>основывался</w:t>
      </w:r>
      <w:r w:rsidR="0014278D" w:rsidRPr="00034EB3">
        <w:rPr>
          <w:rFonts w:cs="Times New Roman"/>
          <w:kern w:val="22"/>
          <w:sz w:val="22"/>
          <w:lang w:val="ru-RU"/>
        </w:rPr>
        <w:t xml:space="preserve"> </w:t>
      </w:r>
      <w:r w:rsidR="0014278D" w:rsidRPr="0014278D">
        <w:rPr>
          <w:rFonts w:cs="Times New Roman"/>
          <w:kern w:val="22"/>
          <w:sz w:val="22"/>
          <w:lang w:val="ru-RU"/>
        </w:rPr>
        <w:t>на</w:t>
      </w:r>
      <w:r w:rsidR="0014278D" w:rsidRPr="00034EB3">
        <w:rPr>
          <w:rFonts w:cs="Times New Roman"/>
          <w:kern w:val="22"/>
          <w:sz w:val="22"/>
          <w:lang w:val="ru-RU"/>
        </w:rPr>
        <w:t xml:space="preserve"> </w:t>
      </w:r>
      <w:r w:rsidR="0014278D" w:rsidRPr="0014278D">
        <w:rPr>
          <w:rFonts w:cs="Times New Roman"/>
          <w:kern w:val="22"/>
          <w:sz w:val="22"/>
          <w:lang w:val="ru-RU"/>
        </w:rPr>
        <w:t>общедоступных</w:t>
      </w:r>
      <w:r w:rsidR="0014278D" w:rsidRPr="00034EB3">
        <w:rPr>
          <w:rFonts w:cs="Times New Roman"/>
          <w:kern w:val="22"/>
          <w:sz w:val="22"/>
          <w:lang w:val="ru-RU"/>
        </w:rPr>
        <w:t xml:space="preserve"> </w:t>
      </w:r>
      <w:r w:rsidR="0014278D" w:rsidRPr="0014278D">
        <w:rPr>
          <w:rFonts w:cs="Times New Roman"/>
          <w:kern w:val="22"/>
          <w:sz w:val="22"/>
          <w:lang w:val="ru-RU"/>
        </w:rPr>
        <w:t>знаниях</w:t>
      </w:r>
      <w:r w:rsidR="00703D1B" w:rsidRPr="00034EB3">
        <w:rPr>
          <w:rFonts w:cs="Times New Roman"/>
          <w:kern w:val="22"/>
          <w:sz w:val="22"/>
          <w:lang w:val="ru-RU"/>
        </w:rPr>
        <w:t>.</w:t>
      </w:r>
      <w:r w:rsidR="00703D1B" w:rsidRPr="002364AB">
        <w:rPr>
          <w:rStyle w:val="FootnoteReference"/>
          <w:rFonts w:cs="Times New Roman"/>
          <w:kern w:val="22"/>
          <w:sz w:val="22"/>
          <w:lang w:val="en-GB"/>
        </w:rPr>
        <w:footnoteReference w:id="191"/>
      </w:r>
      <w:r w:rsidR="00703D1B" w:rsidRPr="00034EB3">
        <w:rPr>
          <w:rFonts w:cs="Times New Roman"/>
          <w:kern w:val="22"/>
          <w:sz w:val="22"/>
          <w:lang w:val="ru-RU"/>
        </w:rPr>
        <w:t xml:space="preserve">  </w:t>
      </w:r>
    </w:p>
    <w:p w14:paraId="60639929" w14:textId="1655BE59" w:rsidR="00FC5588" w:rsidRPr="0014278D" w:rsidRDefault="0014278D" w:rsidP="00707D9C">
      <w:pPr>
        <w:pStyle w:val="Heading2"/>
        <w:rPr>
          <w:kern w:val="22"/>
          <w:sz w:val="22"/>
          <w:szCs w:val="22"/>
          <w:lang w:val="ru-RU"/>
        </w:rPr>
      </w:pPr>
      <w:r w:rsidRPr="00034EB3">
        <w:rPr>
          <w:kern w:val="22"/>
          <w:sz w:val="22"/>
          <w:szCs w:val="22"/>
          <w:lang w:val="ru-RU"/>
        </w:rPr>
        <w:t xml:space="preserve"> </w:t>
      </w:r>
      <w:r w:rsidRPr="0014278D">
        <w:rPr>
          <w:kern w:val="22"/>
          <w:sz w:val="22"/>
          <w:szCs w:val="22"/>
          <w:lang w:val="ru-RU"/>
        </w:rPr>
        <w:t xml:space="preserve">Традиционные знания, связанные с генетическими ресурсами неизвестного происхождения в коллекциях </w:t>
      </w:r>
      <w:r w:rsidR="00487B00" w:rsidRPr="00487B00">
        <w:rPr>
          <w:i/>
          <w:iCs/>
          <w:kern w:val="22"/>
          <w:sz w:val="22"/>
          <w:szCs w:val="22"/>
          <w:lang w:val="en-GB"/>
        </w:rPr>
        <w:t>Ex</w:t>
      </w:r>
      <w:r w:rsidR="00487B00" w:rsidRPr="00487B00">
        <w:rPr>
          <w:i/>
          <w:iCs/>
          <w:kern w:val="22"/>
          <w:sz w:val="22"/>
          <w:szCs w:val="22"/>
          <w:lang w:val="ru-RU"/>
        </w:rPr>
        <w:t>-</w:t>
      </w:r>
      <w:r w:rsidR="00487B00" w:rsidRPr="00487B00">
        <w:rPr>
          <w:i/>
          <w:iCs/>
          <w:kern w:val="22"/>
          <w:sz w:val="22"/>
          <w:szCs w:val="22"/>
          <w:lang w:val="en-GB"/>
        </w:rPr>
        <w:t>situ</w:t>
      </w:r>
    </w:p>
    <w:p w14:paraId="7B80BEE9" w14:textId="379960D7" w:rsidR="00046603" w:rsidRPr="0014278D" w:rsidRDefault="008C2A07" w:rsidP="00CE54FF">
      <w:pPr>
        <w:rPr>
          <w:rFonts w:cs="Times New Roman"/>
          <w:kern w:val="22"/>
          <w:sz w:val="22"/>
          <w:lang w:val="ru-RU"/>
        </w:rPr>
      </w:pPr>
      <w:r w:rsidRPr="008C2A07">
        <w:rPr>
          <w:rFonts w:cs="Times New Roman"/>
          <w:kern w:val="22"/>
          <w:sz w:val="22"/>
          <w:lang w:val="ru-RU"/>
        </w:rPr>
        <w:t xml:space="preserve">Многие образцы генетических материалов, собранные этноботаниками и хранящиеся в ботанических садах, гербариях и других хранилищах, были получены с помощью и под руководством </w:t>
      </w:r>
      <w:r>
        <w:rPr>
          <w:rFonts w:cs="Times New Roman"/>
          <w:kern w:val="22"/>
          <w:sz w:val="22"/>
          <w:lang w:val="ru-RU"/>
        </w:rPr>
        <w:t>КНМО</w:t>
      </w:r>
      <w:r w:rsidRPr="008C2A07">
        <w:rPr>
          <w:rFonts w:cs="Times New Roman"/>
          <w:kern w:val="22"/>
          <w:sz w:val="22"/>
          <w:lang w:val="ru-RU"/>
        </w:rPr>
        <w:t xml:space="preserve">, которые использовали материалы для медицинских и других целей. </w:t>
      </w:r>
      <w:r w:rsidRPr="0014278D">
        <w:rPr>
          <w:rFonts w:cs="Times New Roman"/>
          <w:kern w:val="22"/>
          <w:sz w:val="22"/>
          <w:lang w:val="ru-RU"/>
        </w:rPr>
        <w:t xml:space="preserve">В результате традиционное использование растений и других материалов иногда включается в идентификационную информацию для образца, особенно в гербарных </w:t>
      </w:r>
      <w:r>
        <w:rPr>
          <w:rFonts w:cs="Times New Roman"/>
          <w:kern w:val="22"/>
          <w:sz w:val="22"/>
          <w:lang w:val="ru-RU"/>
        </w:rPr>
        <w:t>хранилищах</w:t>
      </w:r>
      <w:r w:rsidRPr="0014278D">
        <w:rPr>
          <w:rFonts w:cs="Times New Roman"/>
          <w:kern w:val="22"/>
          <w:sz w:val="22"/>
          <w:lang w:val="ru-RU"/>
        </w:rPr>
        <w:t xml:space="preserve">. </w:t>
      </w:r>
      <w:r>
        <w:rPr>
          <w:rFonts w:cs="Times New Roman"/>
          <w:kern w:val="22"/>
          <w:sz w:val="22"/>
          <w:lang w:val="ru-RU"/>
        </w:rPr>
        <w:t>Но несмотря на то, что</w:t>
      </w:r>
      <w:r w:rsidRPr="0014278D">
        <w:rPr>
          <w:rFonts w:cs="Times New Roman"/>
          <w:kern w:val="22"/>
          <w:sz w:val="22"/>
          <w:lang w:val="ru-RU"/>
        </w:rPr>
        <w:t xml:space="preserve"> информация о стране поставщика часто присутствует, может не быть идентифицирующей информации о </w:t>
      </w:r>
      <w:r>
        <w:rPr>
          <w:rFonts w:cs="Times New Roman"/>
          <w:kern w:val="22"/>
          <w:sz w:val="22"/>
          <w:lang w:val="ru-RU"/>
        </w:rPr>
        <w:t>КНМО</w:t>
      </w:r>
      <w:r w:rsidRPr="0014278D">
        <w:rPr>
          <w:rFonts w:cs="Times New Roman"/>
          <w:kern w:val="22"/>
          <w:sz w:val="22"/>
          <w:lang w:val="ru-RU"/>
        </w:rPr>
        <w:t>,</w:t>
      </w:r>
      <w:r>
        <w:rPr>
          <w:rFonts w:cs="Times New Roman"/>
          <w:kern w:val="22"/>
          <w:sz w:val="22"/>
          <w:lang w:val="ru-RU"/>
        </w:rPr>
        <w:t xml:space="preserve"> от</w:t>
      </w:r>
      <w:r w:rsidRPr="0014278D">
        <w:rPr>
          <w:rFonts w:cs="Times New Roman"/>
          <w:kern w:val="22"/>
          <w:sz w:val="22"/>
          <w:lang w:val="ru-RU"/>
        </w:rPr>
        <w:t xml:space="preserve"> котор</w:t>
      </w:r>
      <w:r>
        <w:rPr>
          <w:rFonts w:cs="Times New Roman"/>
          <w:kern w:val="22"/>
          <w:sz w:val="22"/>
          <w:lang w:val="ru-RU"/>
        </w:rPr>
        <w:t>ых</w:t>
      </w:r>
      <w:r w:rsidRPr="0014278D">
        <w:rPr>
          <w:rFonts w:cs="Times New Roman"/>
          <w:kern w:val="22"/>
          <w:sz w:val="22"/>
          <w:lang w:val="ru-RU"/>
        </w:rPr>
        <w:t xml:space="preserve"> была получена информация об использовании генетических ресурсов</w:t>
      </w:r>
      <w:r>
        <w:rPr>
          <w:rFonts w:cs="Times New Roman"/>
          <w:kern w:val="22"/>
          <w:sz w:val="22"/>
          <w:lang w:val="ru-RU"/>
        </w:rPr>
        <w:t>.</w:t>
      </w:r>
      <w:r w:rsidR="00C7198A" w:rsidRPr="002364AB">
        <w:rPr>
          <w:rStyle w:val="FootnoteReference"/>
          <w:rFonts w:cs="Times New Roman"/>
          <w:kern w:val="22"/>
          <w:sz w:val="22"/>
          <w:lang w:val="en-GB"/>
        </w:rPr>
        <w:footnoteReference w:id="192"/>
      </w:r>
      <w:r w:rsidR="007F3A2C" w:rsidRPr="008C2A07">
        <w:rPr>
          <w:rFonts w:cs="Times New Roman"/>
          <w:kern w:val="22"/>
          <w:sz w:val="22"/>
          <w:lang w:val="ru-RU"/>
        </w:rPr>
        <w:t xml:space="preserve"> </w:t>
      </w:r>
      <w:r w:rsidR="0014278D" w:rsidRPr="0014278D">
        <w:rPr>
          <w:rFonts w:cs="Times New Roman"/>
          <w:kern w:val="22"/>
          <w:sz w:val="22"/>
          <w:lang w:val="ru-RU"/>
        </w:rPr>
        <w:t xml:space="preserve">В некоторых случаях это </w:t>
      </w:r>
      <w:r w:rsidR="0014278D" w:rsidRPr="009C08A9">
        <w:rPr>
          <w:rFonts w:cs="Times New Roman"/>
          <w:kern w:val="22"/>
          <w:sz w:val="22"/>
          <w:lang w:val="ru-RU"/>
        </w:rPr>
        <w:t xml:space="preserve">происходит из-за того, что многие разные люди в </w:t>
      </w:r>
      <w:r w:rsidR="00083ED1" w:rsidRPr="009C08A9">
        <w:rPr>
          <w:rFonts w:cs="Times New Roman"/>
          <w:kern w:val="22"/>
          <w:sz w:val="22"/>
          <w:lang w:val="ru-RU"/>
        </w:rPr>
        <w:t>общинах</w:t>
      </w:r>
      <w:r w:rsidR="0014278D" w:rsidRPr="009C08A9">
        <w:rPr>
          <w:rFonts w:cs="Times New Roman"/>
          <w:kern w:val="22"/>
          <w:sz w:val="22"/>
          <w:lang w:val="ru-RU"/>
        </w:rPr>
        <w:t xml:space="preserve"> и за</w:t>
      </w:r>
      <w:r w:rsidR="00083ED1" w:rsidRPr="009C08A9">
        <w:rPr>
          <w:rFonts w:cs="Times New Roman"/>
          <w:kern w:val="22"/>
          <w:sz w:val="22"/>
          <w:lang w:val="ru-RU"/>
        </w:rPr>
        <w:t xml:space="preserve"> ее</w:t>
      </w:r>
      <w:r w:rsidR="0014278D" w:rsidRPr="009C08A9">
        <w:rPr>
          <w:rFonts w:cs="Times New Roman"/>
          <w:kern w:val="22"/>
          <w:sz w:val="22"/>
          <w:lang w:val="ru-RU"/>
        </w:rPr>
        <w:t xml:space="preserve"> пределами предоставляли </w:t>
      </w:r>
      <w:r w:rsidR="002451B0" w:rsidRPr="009C08A9">
        <w:rPr>
          <w:rFonts w:cs="Times New Roman"/>
          <w:kern w:val="22"/>
          <w:sz w:val="22"/>
          <w:lang w:val="ru-RU"/>
        </w:rPr>
        <w:t>данные</w:t>
      </w:r>
      <w:r w:rsidR="00083ED1" w:rsidRPr="009C08A9">
        <w:rPr>
          <w:rFonts w:cs="Times New Roman"/>
          <w:kern w:val="22"/>
          <w:sz w:val="22"/>
          <w:lang w:val="ru-RU"/>
        </w:rPr>
        <w:t xml:space="preserve"> об</w:t>
      </w:r>
      <w:r w:rsidRPr="009C08A9">
        <w:rPr>
          <w:rFonts w:cs="Times New Roman"/>
          <w:kern w:val="22"/>
          <w:sz w:val="22"/>
          <w:lang w:val="ru-RU"/>
        </w:rPr>
        <w:t xml:space="preserve"> </w:t>
      </w:r>
      <w:r w:rsidR="0014278D" w:rsidRPr="009C08A9">
        <w:rPr>
          <w:rFonts w:cs="Times New Roman"/>
          <w:kern w:val="22"/>
          <w:sz w:val="22"/>
          <w:lang w:val="ru-RU"/>
        </w:rPr>
        <w:t>лекарственн</w:t>
      </w:r>
      <w:r w:rsidRPr="009C08A9">
        <w:rPr>
          <w:rFonts w:cs="Times New Roman"/>
          <w:kern w:val="22"/>
          <w:sz w:val="22"/>
          <w:lang w:val="ru-RU"/>
        </w:rPr>
        <w:t>о</w:t>
      </w:r>
      <w:r w:rsidR="00083ED1" w:rsidRPr="009C08A9">
        <w:rPr>
          <w:rFonts w:cs="Times New Roman"/>
          <w:kern w:val="22"/>
          <w:sz w:val="22"/>
          <w:lang w:val="ru-RU"/>
        </w:rPr>
        <w:t>м</w:t>
      </w:r>
      <w:r w:rsidR="0014278D" w:rsidRPr="009C08A9">
        <w:rPr>
          <w:rFonts w:cs="Times New Roman"/>
          <w:kern w:val="22"/>
          <w:sz w:val="22"/>
          <w:lang w:val="ru-RU"/>
        </w:rPr>
        <w:t xml:space="preserve"> </w:t>
      </w:r>
      <w:r w:rsidR="00083ED1" w:rsidRPr="009C08A9">
        <w:rPr>
          <w:rFonts w:cs="Times New Roman"/>
          <w:kern w:val="22"/>
          <w:sz w:val="22"/>
          <w:lang w:val="ru-RU"/>
        </w:rPr>
        <w:t>использовании</w:t>
      </w:r>
      <w:r w:rsidR="0014278D" w:rsidRPr="009C08A9">
        <w:rPr>
          <w:rFonts w:cs="Times New Roman"/>
          <w:kern w:val="22"/>
          <w:sz w:val="22"/>
          <w:lang w:val="ru-RU"/>
        </w:rPr>
        <w:t xml:space="preserve"> или из-за того, что информация об использовании была взята из вторичного источника, </w:t>
      </w:r>
      <w:r w:rsidRPr="009C08A9">
        <w:rPr>
          <w:rFonts w:cs="Times New Roman"/>
          <w:kern w:val="22"/>
          <w:sz w:val="22"/>
          <w:lang w:val="ru-RU"/>
        </w:rPr>
        <w:t>например, ф</w:t>
      </w:r>
      <w:r w:rsidR="0014278D" w:rsidRPr="009C08A9">
        <w:rPr>
          <w:rFonts w:cs="Times New Roman"/>
          <w:kern w:val="22"/>
          <w:sz w:val="22"/>
          <w:lang w:val="ru-RU"/>
        </w:rPr>
        <w:t>армакопе</w:t>
      </w:r>
      <w:r w:rsidRPr="009C08A9">
        <w:rPr>
          <w:rFonts w:cs="Times New Roman"/>
          <w:kern w:val="22"/>
          <w:sz w:val="22"/>
          <w:lang w:val="ru-RU"/>
        </w:rPr>
        <w:t>и</w:t>
      </w:r>
      <w:r w:rsidR="0014278D" w:rsidRPr="009C08A9">
        <w:rPr>
          <w:rFonts w:cs="Times New Roman"/>
          <w:kern w:val="22"/>
          <w:sz w:val="22"/>
          <w:lang w:val="ru-RU"/>
        </w:rPr>
        <w:t xml:space="preserve"> или друг</w:t>
      </w:r>
      <w:r w:rsidRPr="009C08A9">
        <w:rPr>
          <w:rFonts w:cs="Times New Roman"/>
          <w:kern w:val="22"/>
          <w:sz w:val="22"/>
          <w:lang w:val="ru-RU"/>
        </w:rPr>
        <w:t>ой</w:t>
      </w:r>
      <w:r w:rsidR="0014278D" w:rsidRPr="009C08A9">
        <w:rPr>
          <w:rFonts w:cs="Times New Roman"/>
          <w:kern w:val="22"/>
          <w:sz w:val="22"/>
          <w:lang w:val="ru-RU"/>
        </w:rPr>
        <w:t xml:space="preserve"> существующ</w:t>
      </w:r>
      <w:r w:rsidRPr="009C08A9">
        <w:rPr>
          <w:rFonts w:cs="Times New Roman"/>
          <w:kern w:val="22"/>
          <w:sz w:val="22"/>
          <w:lang w:val="ru-RU"/>
        </w:rPr>
        <w:t>ей</w:t>
      </w:r>
      <w:r w:rsidR="0014278D" w:rsidRPr="009C08A9">
        <w:rPr>
          <w:rFonts w:cs="Times New Roman"/>
          <w:kern w:val="22"/>
          <w:sz w:val="22"/>
          <w:lang w:val="ru-RU"/>
        </w:rPr>
        <w:t xml:space="preserve"> работ</w:t>
      </w:r>
      <w:r w:rsidRPr="009C08A9">
        <w:rPr>
          <w:rFonts w:cs="Times New Roman"/>
          <w:kern w:val="22"/>
          <w:sz w:val="22"/>
          <w:lang w:val="ru-RU"/>
        </w:rPr>
        <w:t>ы</w:t>
      </w:r>
      <w:r w:rsidR="0014278D" w:rsidRPr="009C08A9">
        <w:rPr>
          <w:rFonts w:cs="Times New Roman"/>
          <w:kern w:val="22"/>
          <w:sz w:val="22"/>
          <w:lang w:val="ru-RU"/>
        </w:rPr>
        <w:t>, которая не перечисляет первоначальных поставщиков традиционных знаний</w:t>
      </w:r>
      <w:r w:rsidRPr="009C08A9">
        <w:rPr>
          <w:rFonts w:cs="Times New Roman"/>
          <w:kern w:val="22"/>
          <w:sz w:val="22"/>
          <w:lang w:val="ru-RU"/>
        </w:rPr>
        <w:t>, связанных с генетическими ресурсами</w:t>
      </w:r>
      <w:r w:rsidR="009F7B75" w:rsidRPr="0014278D">
        <w:rPr>
          <w:rFonts w:cs="Times New Roman"/>
          <w:kern w:val="22"/>
          <w:sz w:val="22"/>
          <w:lang w:val="ru-RU"/>
        </w:rPr>
        <w:t>.</w:t>
      </w:r>
      <w:r w:rsidR="009F7B75" w:rsidRPr="002364AB">
        <w:rPr>
          <w:rStyle w:val="FootnoteReference"/>
          <w:kern w:val="22"/>
          <w:sz w:val="22"/>
          <w:lang w:val="en-GB"/>
        </w:rPr>
        <w:footnoteReference w:id="193"/>
      </w:r>
      <w:r w:rsidR="009F7B75" w:rsidRPr="0014278D">
        <w:rPr>
          <w:rFonts w:cs="Times New Roman"/>
          <w:kern w:val="22"/>
          <w:sz w:val="22"/>
          <w:lang w:val="ru-RU"/>
        </w:rPr>
        <w:t xml:space="preserve"> </w:t>
      </w:r>
    </w:p>
    <w:p w14:paraId="4CCFF515" w14:textId="149B9EFB" w:rsidR="00D749C6" w:rsidRPr="00150AF4" w:rsidRDefault="0014278D" w:rsidP="00CE54FF">
      <w:pPr>
        <w:rPr>
          <w:rFonts w:cs="Times New Roman"/>
          <w:kern w:val="22"/>
          <w:sz w:val="22"/>
          <w:lang w:val="ru-RU"/>
        </w:rPr>
      </w:pPr>
      <w:r w:rsidRPr="007564BD">
        <w:rPr>
          <w:rFonts w:cs="Times New Roman"/>
          <w:kern w:val="22"/>
          <w:sz w:val="22"/>
          <w:lang w:val="ru-RU"/>
        </w:rPr>
        <w:lastRenderedPageBreak/>
        <w:t xml:space="preserve">Стороны не согласны с тем, </w:t>
      </w:r>
      <w:r w:rsidRPr="00150AF4">
        <w:rPr>
          <w:rFonts w:cs="Times New Roman"/>
          <w:kern w:val="22"/>
          <w:sz w:val="22"/>
          <w:lang w:val="ru-RU"/>
        </w:rPr>
        <w:t xml:space="preserve">что обязательства </w:t>
      </w:r>
      <w:r w:rsidR="007564BD" w:rsidRPr="00150AF4">
        <w:rPr>
          <w:rFonts w:cs="Times New Roman"/>
          <w:kern w:val="22"/>
          <w:sz w:val="22"/>
          <w:lang w:val="ru-RU"/>
        </w:rPr>
        <w:t>ПОС</w:t>
      </w:r>
      <w:r w:rsidR="00DA645B" w:rsidRPr="00150AF4">
        <w:rPr>
          <w:rFonts w:cs="Times New Roman"/>
          <w:kern w:val="22"/>
          <w:sz w:val="22"/>
          <w:lang w:val="ru-RU"/>
        </w:rPr>
        <w:t>/</w:t>
      </w:r>
      <w:r w:rsidR="007564BD" w:rsidRPr="00150AF4">
        <w:rPr>
          <w:rFonts w:cs="Times New Roman"/>
          <w:kern w:val="22"/>
          <w:sz w:val="22"/>
          <w:lang w:val="ru-RU"/>
        </w:rPr>
        <w:t>ВС</w:t>
      </w:r>
      <w:r w:rsidR="00E37AF7" w:rsidRPr="00150AF4">
        <w:rPr>
          <w:rFonts w:cs="Times New Roman"/>
          <w:kern w:val="22"/>
          <w:sz w:val="22"/>
          <w:lang w:val="ru-RU"/>
        </w:rPr>
        <w:t>У</w:t>
      </w:r>
      <w:r w:rsidRPr="00150AF4">
        <w:rPr>
          <w:rFonts w:cs="Times New Roman"/>
          <w:kern w:val="22"/>
          <w:sz w:val="22"/>
          <w:lang w:val="ru-RU"/>
        </w:rPr>
        <w:t xml:space="preserve"> применяются к различным случаям, описанным в этом разделе. Более того, идентификационная информация о </w:t>
      </w:r>
      <w:r w:rsidR="007564BD" w:rsidRPr="00150AF4">
        <w:rPr>
          <w:rFonts w:cs="Times New Roman"/>
          <w:kern w:val="22"/>
          <w:sz w:val="22"/>
          <w:lang w:val="ru-RU"/>
        </w:rPr>
        <w:t>КНМ</w:t>
      </w:r>
      <w:r w:rsidR="006A5AEE">
        <w:rPr>
          <w:rFonts w:cs="Times New Roman"/>
          <w:kern w:val="22"/>
          <w:sz w:val="22"/>
          <w:lang w:val="ru-RU"/>
        </w:rPr>
        <w:t>О</w:t>
      </w:r>
      <w:r w:rsidRPr="00150AF4">
        <w:rPr>
          <w:rFonts w:cs="Times New Roman"/>
          <w:kern w:val="22"/>
          <w:sz w:val="22"/>
          <w:lang w:val="ru-RU"/>
        </w:rPr>
        <w:t xml:space="preserve">, от которых были получены традиционные знания, может быть недоступна, что в некоторых случаях делает согласование </w:t>
      </w:r>
      <w:r w:rsidR="007564BD" w:rsidRPr="00150AF4">
        <w:rPr>
          <w:rFonts w:cs="Times New Roman"/>
          <w:kern w:val="22"/>
          <w:sz w:val="22"/>
          <w:lang w:val="ru-RU"/>
        </w:rPr>
        <w:t>ПОС/ВС</w:t>
      </w:r>
      <w:r w:rsidR="00AB430E" w:rsidRPr="00150AF4">
        <w:rPr>
          <w:rFonts w:cs="Times New Roman"/>
          <w:kern w:val="22"/>
          <w:sz w:val="22"/>
          <w:lang w:val="ru-RU"/>
        </w:rPr>
        <w:t>У</w:t>
      </w:r>
      <w:r w:rsidR="007564BD" w:rsidRPr="00150AF4">
        <w:rPr>
          <w:rFonts w:cs="Times New Roman"/>
          <w:kern w:val="22"/>
          <w:sz w:val="22"/>
          <w:lang w:val="ru-RU"/>
        </w:rPr>
        <w:t xml:space="preserve"> невозможным</w:t>
      </w:r>
      <w:r w:rsidR="00E62F2C" w:rsidRPr="00150AF4">
        <w:rPr>
          <w:rFonts w:cs="Times New Roman"/>
          <w:kern w:val="22"/>
          <w:sz w:val="22"/>
          <w:lang w:val="ru-RU"/>
        </w:rPr>
        <w:t>.</w:t>
      </w:r>
    </w:p>
    <w:p w14:paraId="17246472" w14:textId="6ED3135D" w:rsidR="00B00CC2" w:rsidRPr="00237501" w:rsidRDefault="000E3BC8" w:rsidP="001437F2">
      <w:pPr>
        <w:pStyle w:val="Heading1"/>
        <w:numPr>
          <w:ilvl w:val="0"/>
          <w:numId w:val="4"/>
        </w:numPr>
        <w:rPr>
          <w:caps/>
          <w:smallCaps w:val="0"/>
          <w:kern w:val="22"/>
          <w:sz w:val="22"/>
          <w:szCs w:val="22"/>
          <w:lang w:val="en-GB"/>
        </w:rPr>
      </w:pPr>
      <w:bookmarkStart w:id="133" w:name="_Toc34249596"/>
      <w:bookmarkStart w:id="134" w:name="_Toc39580438"/>
      <w:bookmarkStart w:id="135" w:name="_Toc43134990"/>
      <w:bookmarkStart w:id="136" w:name="_Hlk41570775"/>
      <w:r w:rsidRPr="00237501">
        <w:rPr>
          <w:caps/>
          <w:smallCaps w:val="0"/>
          <w:kern w:val="22"/>
          <w:sz w:val="22"/>
          <w:szCs w:val="22"/>
          <w:lang w:val="ru-RU"/>
        </w:rPr>
        <w:t>Выводы</w:t>
      </w:r>
      <w:bookmarkEnd w:id="133"/>
      <w:bookmarkEnd w:id="134"/>
      <w:bookmarkEnd w:id="135"/>
    </w:p>
    <w:bookmarkEnd w:id="136"/>
    <w:p w14:paraId="5B955859" w14:textId="34DDECCA" w:rsidR="0068240C" w:rsidRPr="00FC4319" w:rsidRDefault="007564BD" w:rsidP="14AC87FF">
      <w:pPr>
        <w:rPr>
          <w:rFonts w:eastAsia="Times New Roman" w:cs="Times New Roman"/>
          <w:kern w:val="22"/>
          <w:sz w:val="22"/>
          <w:lang w:val="ru-RU" w:eastAsia="en-CA"/>
        </w:rPr>
      </w:pPr>
      <w:r>
        <w:rPr>
          <w:rFonts w:eastAsia="Times New Roman" w:cs="Times New Roman"/>
          <w:color w:val="000000" w:themeColor="text1"/>
          <w:kern w:val="22"/>
          <w:sz w:val="22"/>
          <w:lang w:val="ru-RU" w:eastAsia="en-CA"/>
        </w:rPr>
        <w:t>В н</w:t>
      </w:r>
      <w:r w:rsidR="00973CD3">
        <w:rPr>
          <w:rFonts w:eastAsia="Times New Roman" w:cs="Times New Roman"/>
          <w:color w:val="000000" w:themeColor="text1"/>
          <w:kern w:val="22"/>
          <w:sz w:val="22"/>
          <w:lang w:val="ru-RU" w:eastAsia="en-CA"/>
        </w:rPr>
        <w:t>астоящ</w:t>
      </w:r>
      <w:r w:rsidR="005F772E">
        <w:rPr>
          <w:rFonts w:eastAsia="Times New Roman" w:cs="Times New Roman"/>
          <w:color w:val="000000" w:themeColor="text1"/>
          <w:kern w:val="22"/>
          <w:sz w:val="22"/>
          <w:lang w:val="ru-RU" w:eastAsia="en-CA"/>
        </w:rPr>
        <w:t>и</w:t>
      </w:r>
      <w:r w:rsidR="00973CD3">
        <w:rPr>
          <w:rFonts w:eastAsia="Times New Roman" w:cs="Times New Roman"/>
          <w:color w:val="000000" w:themeColor="text1"/>
          <w:kern w:val="22"/>
          <w:sz w:val="22"/>
          <w:lang w:val="ru-RU" w:eastAsia="en-CA"/>
        </w:rPr>
        <w:t>м</w:t>
      </w:r>
      <w:r w:rsidR="00973CD3" w:rsidRPr="008D341A">
        <w:rPr>
          <w:rFonts w:eastAsia="Times New Roman" w:cs="Times New Roman"/>
          <w:color w:val="000000" w:themeColor="text1"/>
          <w:kern w:val="22"/>
          <w:sz w:val="22"/>
          <w:lang w:val="ru-RU" w:eastAsia="en-CA"/>
        </w:rPr>
        <w:t xml:space="preserve"> </w:t>
      </w:r>
      <w:r w:rsidR="00973CD3">
        <w:rPr>
          <w:rFonts w:eastAsia="Times New Roman" w:cs="Times New Roman"/>
          <w:color w:val="000000" w:themeColor="text1"/>
          <w:kern w:val="22"/>
          <w:sz w:val="22"/>
          <w:lang w:val="ru-RU" w:eastAsia="en-CA"/>
        </w:rPr>
        <w:t>и</w:t>
      </w:r>
      <w:r w:rsidR="0014278D" w:rsidRPr="008D341A">
        <w:rPr>
          <w:rFonts w:eastAsia="Times New Roman" w:cs="Times New Roman"/>
          <w:color w:val="000000" w:themeColor="text1"/>
          <w:kern w:val="22"/>
          <w:sz w:val="22"/>
          <w:lang w:val="ru-RU" w:eastAsia="en-CA"/>
        </w:rPr>
        <w:t>сследовани</w:t>
      </w:r>
      <w:r>
        <w:rPr>
          <w:rFonts w:eastAsia="Times New Roman" w:cs="Times New Roman"/>
          <w:color w:val="000000" w:themeColor="text1"/>
          <w:kern w:val="22"/>
          <w:sz w:val="22"/>
          <w:lang w:val="ru-RU" w:eastAsia="en-CA"/>
        </w:rPr>
        <w:t>и</w:t>
      </w:r>
      <w:r w:rsidR="0014278D" w:rsidRPr="008D341A">
        <w:rPr>
          <w:rFonts w:eastAsia="Times New Roman" w:cs="Times New Roman"/>
          <w:color w:val="000000" w:themeColor="text1"/>
          <w:kern w:val="22"/>
          <w:sz w:val="22"/>
          <w:lang w:val="ru-RU" w:eastAsia="en-CA"/>
        </w:rPr>
        <w:t xml:space="preserve"> выявл</w:t>
      </w:r>
      <w:r w:rsidR="005F772E">
        <w:rPr>
          <w:rFonts w:eastAsia="Times New Roman" w:cs="Times New Roman"/>
          <w:color w:val="000000" w:themeColor="text1"/>
          <w:kern w:val="22"/>
          <w:sz w:val="22"/>
          <w:lang w:val="ru-RU" w:eastAsia="en-CA"/>
        </w:rPr>
        <w:t>ен</w:t>
      </w:r>
      <w:r w:rsidR="005F772E" w:rsidRPr="008D341A">
        <w:rPr>
          <w:rFonts w:eastAsia="Times New Roman" w:cs="Times New Roman"/>
          <w:color w:val="000000" w:themeColor="text1"/>
          <w:kern w:val="22"/>
          <w:sz w:val="22"/>
          <w:lang w:val="ru-RU" w:eastAsia="en-CA"/>
        </w:rPr>
        <w:t xml:space="preserve"> </w:t>
      </w:r>
      <w:r w:rsidR="005F772E">
        <w:rPr>
          <w:rFonts w:eastAsia="Times New Roman" w:cs="Times New Roman"/>
          <w:color w:val="000000" w:themeColor="text1"/>
          <w:kern w:val="22"/>
          <w:sz w:val="22"/>
          <w:lang w:val="ru-RU" w:eastAsia="en-CA"/>
        </w:rPr>
        <w:t>широкий</w:t>
      </w:r>
      <w:r w:rsidR="005F772E" w:rsidRPr="008D341A">
        <w:rPr>
          <w:rFonts w:eastAsia="Times New Roman" w:cs="Times New Roman"/>
          <w:color w:val="000000" w:themeColor="text1"/>
          <w:kern w:val="22"/>
          <w:sz w:val="22"/>
          <w:lang w:val="ru-RU" w:eastAsia="en-CA"/>
        </w:rPr>
        <w:t xml:space="preserve"> </w:t>
      </w:r>
      <w:r w:rsidR="005F772E">
        <w:rPr>
          <w:rFonts w:eastAsia="Times New Roman" w:cs="Times New Roman"/>
          <w:color w:val="000000" w:themeColor="text1"/>
          <w:kern w:val="22"/>
          <w:sz w:val="22"/>
          <w:lang w:val="ru-RU" w:eastAsia="en-CA"/>
        </w:rPr>
        <w:t>ряд</w:t>
      </w:r>
      <w:r w:rsidR="005F772E" w:rsidRPr="008D341A">
        <w:rPr>
          <w:rFonts w:eastAsia="Times New Roman" w:cs="Times New Roman"/>
          <w:color w:val="000000" w:themeColor="text1"/>
          <w:kern w:val="22"/>
          <w:sz w:val="22"/>
          <w:lang w:val="ru-RU" w:eastAsia="en-CA"/>
        </w:rPr>
        <w:t xml:space="preserve"> </w:t>
      </w:r>
      <w:r w:rsidR="0014278D" w:rsidRPr="008D341A">
        <w:rPr>
          <w:rFonts w:eastAsia="Times New Roman" w:cs="Times New Roman"/>
          <w:color w:val="000000" w:themeColor="text1"/>
          <w:kern w:val="22"/>
          <w:sz w:val="22"/>
          <w:lang w:val="ru-RU" w:eastAsia="en-CA"/>
        </w:rPr>
        <w:t>различны</w:t>
      </w:r>
      <w:r w:rsidR="005F772E">
        <w:rPr>
          <w:rFonts w:eastAsia="Times New Roman" w:cs="Times New Roman"/>
          <w:color w:val="000000" w:themeColor="text1"/>
          <w:kern w:val="22"/>
          <w:sz w:val="22"/>
          <w:lang w:val="ru-RU" w:eastAsia="en-CA"/>
        </w:rPr>
        <w:t>х</w:t>
      </w:r>
      <w:r w:rsidR="0014278D" w:rsidRPr="008D341A">
        <w:rPr>
          <w:rFonts w:eastAsia="Times New Roman" w:cs="Times New Roman"/>
          <w:color w:val="000000" w:themeColor="text1"/>
          <w:kern w:val="22"/>
          <w:sz w:val="22"/>
          <w:lang w:val="ru-RU" w:eastAsia="en-CA"/>
        </w:rPr>
        <w:t xml:space="preserve"> отдельны</w:t>
      </w:r>
      <w:r w:rsidR="005F772E">
        <w:rPr>
          <w:rFonts w:eastAsia="Times New Roman" w:cs="Times New Roman"/>
          <w:color w:val="000000" w:themeColor="text1"/>
          <w:kern w:val="22"/>
          <w:sz w:val="22"/>
          <w:lang w:val="ru-RU" w:eastAsia="en-CA"/>
        </w:rPr>
        <w:t>х</w:t>
      </w:r>
      <w:r w:rsidR="005F772E" w:rsidRPr="008D341A">
        <w:rPr>
          <w:rFonts w:eastAsia="Times New Roman" w:cs="Times New Roman"/>
          <w:color w:val="000000" w:themeColor="text1"/>
          <w:kern w:val="22"/>
          <w:sz w:val="22"/>
          <w:lang w:val="ru-RU" w:eastAsia="en-CA"/>
        </w:rPr>
        <w:t xml:space="preserve"> </w:t>
      </w:r>
      <w:r w:rsidR="0014278D" w:rsidRPr="008D341A">
        <w:rPr>
          <w:rFonts w:eastAsia="Times New Roman" w:cs="Times New Roman"/>
          <w:color w:val="000000" w:themeColor="text1"/>
          <w:kern w:val="22"/>
          <w:sz w:val="22"/>
          <w:lang w:val="ru-RU" w:eastAsia="en-CA"/>
        </w:rPr>
        <w:t>категори</w:t>
      </w:r>
      <w:r w:rsidR="005F772E">
        <w:rPr>
          <w:rFonts w:eastAsia="Times New Roman" w:cs="Times New Roman"/>
          <w:color w:val="000000" w:themeColor="text1"/>
          <w:kern w:val="22"/>
          <w:sz w:val="22"/>
          <w:lang w:val="ru-RU" w:eastAsia="en-CA"/>
        </w:rPr>
        <w:t>й</w:t>
      </w:r>
      <w:r w:rsidR="0014278D" w:rsidRPr="008D341A">
        <w:rPr>
          <w:rFonts w:eastAsia="Times New Roman" w:cs="Times New Roman"/>
          <w:color w:val="000000" w:themeColor="text1"/>
          <w:kern w:val="22"/>
          <w:sz w:val="22"/>
          <w:lang w:val="ru-RU" w:eastAsia="en-CA"/>
        </w:rPr>
        <w:t xml:space="preserve"> случаев, которые могут, в зависимости от решений Сторон, по</w:t>
      </w:r>
      <w:r w:rsidR="005F772E">
        <w:rPr>
          <w:rFonts w:eastAsia="Times New Roman" w:cs="Times New Roman"/>
          <w:color w:val="000000" w:themeColor="text1"/>
          <w:kern w:val="22"/>
          <w:sz w:val="22"/>
          <w:lang w:val="ru-RU" w:eastAsia="en-CA"/>
        </w:rPr>
        <w:t>дпадать</w:t>
      </w:r>
      <w:r w:rsidR="005F772E" w:rsidRPr="008D341A">
        <w:rPr>
          <w:rFonts w:eastAsia="Times New Roman" w:cs="Times New Roman"/>
          <w:color w:val="000000" w:themeColor="text1"/>
          <w:kern w:val="22"/>
          <w:sz w:val="22"/>
          <w:lang w:val="ru-RU" w:eastAsia="en-CA"/>
        </w:rPr>
        <w:t xml:space="preserve"> </w:t>
      </w:r>
      <w:r w:rsidR="005F772E">
        <w:rPr>
          <w:rFonts w:eastAsia="Times New Roman" w:cs="Times New Roman"/>
          <w:color w:val="000000" w:themeColor="text1"/>
          <w:kern w:val="22"/>
          <w:sz w:val="22"/>
          <w:lang w:val="ru-RU" w:eastAsia="en-CA"/>
        </w:rPr>
        <w:t>под</w:t>
      </w:r>
      <w:r w:rsidR="005F772E" w:rsidRPr="008D341A">
        <w:rPr>
          <w:rFonts w:eastAsia="Times New Roman" w:cs="Times New Roman"/>
          <w:color w:val="000000" w:themeColor="text1"/>
          <w:kern w:val="22"/>
          <w:sz w:val="22"/>
          <w:lang w:val="ru-RU" w:eastAsia="en-CA"/>
        </w:rPr>
        <w:t xml:space="preserve"> </w:t>
      </w:r>
      <w:r w:rsidR="0014278D" w:rsidRPr="008D341A">
        <w:rPr>
          <w:rFonts w:eastAsia="Times New Roman" w:cs="Times New Roman"/>
          <w:color w:val="000000" w:themeColor="text1"/>
          <w:kern w:val="22"/>
          <w:sz w:val="22"/>
          <w:lang w:val="ru-RU" w:eastAsia="en-CA"/>
        </w:rPr>
        <w:t>действи</w:t>
      </w:r>
      <w:r w:rsidR="005F772E">
        <w:rPr>
          <w:rFonts w:eastAsia="Times New Roman" w:cs="Times New Roman"/>
          <w:color w:val="000000" w:themeColor="text1"/>
          <w:kern w:val="22"/>
          <w:sz w:val="22"/>
          <w:lang w:val="ru-RU" w:eastAsia="en-CA"/>
        </w:rPr>
        <w:t>е</w:t>
      </w:r>
      <w:r w:rsidR="0014278D" w:rsidRPr="008D341A">
        <w:rPr>
          <w:rFonts w:eastAsia="Times New Roman" w:cs="Times New Roman"/>
          <w:color w:val="000000" w:themeColor="text1"/>
          <w:kern w:val="22"/>
          <w:sz w:val="22"/>
          <w:lang w:val="ru-RU" w:eastAsia="en-CA"/>
        </w:rPr>
        <w:t xml:space="preserve"> стать</w:t>
      </w:r>
      <w:r w:rsidR="005F772E">
        <w:rPr>
          <w:rFonts w:eastAsia="Times New Roman" w:cs="Times New Roman"/>
          <w:color w:val="000000" w:themeColor="text1"/>
          <w:kern w:val="22"/>
          <w:sz w:val="22"/>
          <w:lang w:val="ru-RU" w:eastAsia="en-CA"/>
        </w:rPr>
        <w:t>и</w:t>
      </w:r>
      <w:r w:rsidR="0014278D" w:rsidRPr="008D341A">
        <w:rPr>
          <w:rFonts w:eastAsia="Times New Roman" w:cs="Times New Roman"/>
          <w:color w:val="000000" w:themeColor="text1"/>
          <w:kern w:val="22"/>
          <w:sz w:val="22"/>
          <w:lang w:val="ru-RU" w:eastAsia="en-CA"/>
        </w:rPr>
        <w:t xml:space="preserve"> 10. </w:t>
      </w:r>
      <w:r w:rsidR="0014278D" w:rsidRPr="0014278D">
        <w:rPr>
          <w:rFonts w:eastAsia="Times New Roman" w:cs="Times New Roman"/>
          <w:color w:val="000000" w:themeColor="text1"/>
          <w:kern w:val="22"/>
          <w:sz w:val="22"/>
          <w:lang w:val="ru-RU" w:eastAsia="en-CA"/>
        </w:rPr>
        <w:t>К ним относятся конкретные случаи генетических ресурсов и связанных с ними традиционных знаний</w:t>
      </w:r>
      <w:r w:rsidR="00C90B71">
        <w:rPr>
          <w:rFonts w:eastAsia="Times New Roman" w:cs="Times New Roman"/>
          <w:color w:val="000000" w:themeColor="text1"/>
          <w:kern w:val="22"/>
          <w:sz w:val="22"/>
          <w:lang w:val="ru-RU" w:eastAsia="en-CA"/>
        </w:rPr>
        <w:t xml:space="preserve">, имеющих </w:t>
      </w:r>
      <w:r w:rsidR="0014278D" w:rsidRPr="0014278D">
        <w:rPr>
          <w:rFonts w:eastAsia="Times New Roman" w:cs="Times New Roman"/>
          <w:color w:val="000000" w:themeColor="text1"/>
          <w:kern w:val="22"/>
          <w:sz w:val="22"/>
          <w:lang w:val="ru-RU" w:eastAsia="en-CA"/>
        </w:rPr>
        <w:t>трансграничны</w:t>
      </w:r>
      <w:r w:rsidR="00C90B71">
        <w:rPr>
          <w:rFonts w:eastAsia="Times New Roman" w:cs="Times New Roman"/>
          <w:color w:val="000000" w:themeColor="text1"/>
          <w:kern w:val="22"/>
          <w:sz w:val="22"/>
          <w:lang w:val="ru-RU" w:eastAsia="en-CA"/>
        </w:rPr>
        <w:t>й характер</w:t>
      </w:r>
      <w:r w:rsidR="0014278D" w:rsidRPr="0014278D">
        <w:rPr>
          <w:rFonts w:eastAsia="Times New Roman" w:cs="Times New Roman"/>
          <w:color w:val="000000" w:themeColor="text1"/>
          <w:kern w:val="22"/>
          <w:sz w:val="22"/>
          <w:lang w:val="ru-RU" w:eastAsia="en-CA"/>
        </w:rPr>
        <w:t xml:space="preserve">, </w:t>
      </w:r>
      <w:r w:rsidR="005F772E">
        <w:rPr>
          <w:rFonts w:eastAsia="Times New Roman" w:cs="Times New Roman"/>
          <w:color w:val="000000" w:themeColor="text1"/>
          <w:kern w:val="22"/>
          <w:sz w:val="22"/>
          <w:lang w:val="ru-RU" w:eastAsia="en-CA"/>
        </w:rPr>
        <w:t xml:space="preserve">особо подчеркиваются </w:t>
      </w:r>
      <w:r w:rsidR="0014278D" w:rsidRPr="0014278D">
        <w:rPr>
          <w:rFonts w:eastAsia="Times New Roman" w:cs="Times New Roman"/>
          <w:color w:val="000000" w:themeColor="text1"/>
          <w:kern w:val="22"/>
          <w:sz w:val="22"/>
          <w:lang w:val="ru-RU" w:eastAsia="en-CA"/>
        </w:rPr>
        <w:t>пример</w:t>
      </w:r>
      <w:r w:rsidR="005F772E">
        <w:rPr>
          <w:rFonts w:eastAsia="Times New Roman" w:cs="Times New Roman"/>
          <w:color w:val="000000" w:themeColor="text1"/>
          <w:kern w:val="22"/>
          <w:sz w:val="22"/>
          <w:lang w:val="ru-RU" w:eastAsia="en-CA"/>
        </w:rPr>
        <w:t>ы</w:t>
      </w:r>
      <w:r w:rsidR="0014278D" w:rsidRPr="0014278D">
        <w:rPr>
          <w:rFonts w:eastAsia="Times New Roman" w:cs="Times New Roman"/>
          <w:color w:val="000000" w:themeColor="text1"/>
          <w:kern w:val="22"/>
          <w:sz w:val="22"/>
          <w:lang w:val="ru-RU" w:eastAsia="en-CA"/>
        </w:rPr>
        <w:t xml:space="preserve"> общих экосистем и мест обитания, мигрирующи</w:t>
      </w:r>
      <w:r w:rsidR="005F772E">
        <w:rPr>
          <w:rFonts w:eastAsia="Times New Roman" w:cs="Times New Roman"/>
          <w:color w:val="000000" w:themeColor="text1"/>
          <w:kern w:val="22"/>
          <w:sz w:val="22"/>
          <w:lang w:val="ru-RU" w:eastAsia="en-CA"/>
        </w:rPr>
        <w:t>х в</w:t>
      </w:r>
      <w:r w:rsidR="0014278D" w:rsidRPr="0014278D">
        <w:rPr>
          <w:rFonts w:eastAsia="Times New Roman" w:cs="Times New Roman"/>
          <w:color w:val="000000" w:themeColor="text1"/>
          <w:kern w:val="22"/>
          <w:sz w:val="22"/>
          <w:lang w:val="ru-RU" w:eastAsia="en-CA"/>
        </w:rPr>
        <w:t>ид</w:t>
      </w:r>
      <w:r w:rsidR="005F772E">
        <w:rPr>
          <w:rFonts w:eastAsia="Times New Roman" w:cs="Times New Roman"/>
          <w:color w:val="000000" w:themeColor="text1"/>
          <w:kern w:val="22"/>
          <w:sz w:val="22"/>
          <w:lang w:val="ru-RU" w:eastAsia="en-CA"/>
        </w:rPr>
        <w:t xml:space="preserve">ов </w:t>
      </w:r>
      <w:r w:rsidR="0014278D" w:rsidRPr="0014278D">
        <w:rPr>
          <w:rFonts w:eastAsia="Times New Roman" w:cs="Times New Roman"/>
          <w:color w:val="000000" w:themeColor="text1"/>
          <w:kern w:val="22"/>
          <w:sz w:val="22"/>
          <w:lang w:val="ru-RU" w:eastAsia="en-CA"/>
        </w:rPr>
        <w:t>и район</w:t>
      </w:r>
      <w:r w:rsidR="005F772E">
        <w:rPr>
          <w:rFonts w:eastAsia="Times New Roman" w:cs="Times New Roman"/>
          <w:color w:val="000000" w:themeColor="text1"/>
          <w:kern w:val="22"/>
          <w:sz w:val="22"/>
          <w:lang w:val="ru-RU" w:eastAsia="en-CA"/>
        </w:rPr>
        <w:t xml:space="preserve">ов </w:t>
      </w:r>
      <w:r w:rsidR="0014278D" w:rsidRPr="0014278D">
        <w:rPr>
          <w:rFonts w:eastAsia="Times New Roman" w:cs="Times New Roman"/>
          <w:color w:val="000000" w:themeColor="text1"/>
          <w:kern w:val="22"/>
          <w:sz w:val="22"/>
          <w:lang w:val="ru-RU" w:eastAsia="en-CA"/>
        </w:rPr>
        <w:t xml:space="preserve">за </w:t>
      </w:r>
      <w:r w:rsidR="00C35FFF">
        <w:rPr>
          <w:rFonts w:eastAsia="Times New Roman" w:cs="Times New Roman"/>
          <w:color w:val="000000" w:themeColor="text1"/>
          <w:kern w:val="22"/>
          <w:sz w:val="22"/>
          <w:lang w:val="ru-RU" w:eastAsia="en-CA"/>
        </w:rPr>
        <w:t>рамками</w:t>
      </w:r>
      <w:r w:rsidR="0014278D" w:rsidRPr="0014278D">
        <w:rPr>
          <w:rFonts w:eastAsia="Times New Roman" w:cs="Times New Roman"/>
          <w:color w:val="000000" w:themeColor="text1"/>
          <w:kern w:val="22"/>
          <w:sz w:val="22"/>
          <w:lang w:val="ru-RU" w:eastAsia="en-CA"/>
        </w:rPr>
        <w:t xml:space="preserve"> национальной юрисдикции. Было выявлено несколько типов генетически</w:t>
      </w:r>
      <w:r w:rsidR="00754D45">
        <w:rPr>
          <w:rFonts w:eastAsia="Times New Roman" w:cs="Times New Roman"/>
          <w:color w:val="000000" w:themeColor="text1"/>
          <w:kern w:val="22"/>
          <w:sz w:val="22"/>
          <w:lang w:val="ru-RU" w:eastAsia="en-CA"/>
        </w:rPr>
        <w:t>х</w:t>
      </w:r>
      <w:r w:rsidR="0014278D" w:rsidRPr="0014278D">
        <w:rPr>
          <w:rFonts w:eastAsia="Times New Roman" w:cs="Times New Roman"/>
          <w:color w:val="000000" w:themeColor="text1"/>
          <w:kern w:val="22"/>
          <w:sz w:val="22"/>
          <w:lang w:val="ru-RU" w:eastAsia="en-CA"/>
        </w:rPr>
        <w:t xml:space="preserve"> ресурс</w:t>
      </w:r>
      <w:r w:rsidR="00754D45">
        <w:rPr>
          <w:rFonts w:eastAsia="Times New Roman" w:cs="Times New Roman"/>
          <w:color w:val="000000" w:themeColor="text1"/>
          <w:kern w:val="22"/>
          <w:sz w:val="22"/>
          <w:lang w:val="ru-RU" w:eastAsia="en-CA"/>
        </w:rPr>
        <w:t xml:space="preserve">ов </w:t>
      </w:r>
      <w:r w:rsidR="00754D45" w:rsidRPr="00FC4319">
        <w:rPr>
          <w:rFonts w:eastAsia="Times New Roman" w:cs="Times New Roman"/>
          <w:kern w:val="22"/>
          <w:sz w:val="22"/>
          <w:lang w:val="ru-RU" w:eastAsia="en-CA"/>
        </w:rPr>
        <w:t>трансграничного характера</w:t>
      </w:r>
      <w:r w:rsidR="0014278D" w:rsidRPr="00FC4319">
        <w:rPr>
          <w:rFonts w:eastAsia="Times New Roman" w:cs="Times New Roman"/>
          <w:kern w:val="22"/>
          <w:sz w:val="22"/>
          <w:lang w:val="ru-RU" w:eastAsia="en-CA"/>
        </w:rPr>
        <w:t xml:space="preserve">, </w:t>
      </w:r>
      <w:r w:rsidR="006D34FF" w:rsidRPr="00FC4319">
        <w:rPr>
          <w:rFonts w:eastAsia="Times New Roman" w:cs="Times New Roman"/>
          <w:kern w:val="22"/>
          <w:sz w:val="22"/>
          <w:lang w:val="ru-RU" w:eastAsia="en-CA"/>
        </w:rPr>
        <w:t xml:space="preserve">представляющих </w:t>
      </w:r>
      <w:r w:rsidR="0014278D" w:rsidRPr="00FC4319">
        <w:rPr>
          <w:rFonts w:eastAsia="Times New Roman" w:cs="Times New Roman"/>
          <w:kern w:val="22"/>
          <w:sz w:val="22"/>
          <w:lang w:val="ru-RU" w:eastAsia="en-CA"/>
        </w:rPr>
        <w:t>проблем</w:t>
      </w:r>
      <w:r w:rsidR="006D34FF" w:rsidRPr="00FC4319">
        <w:rPr>
          <w:rFonts w:eastAsia="Times New Roman" w:cs="Times New Roman"/>
          <w:kern w:val="22"/>
          <w:sz w:val="22"/>
          <w:lang w:val="ru-RU" w:eastAsia="en-CA"/>
        </w:rPr>
        <w:t>у</w:t>
      </w:r>
      <w:r w:rsidR="0014278D" w:rsidRPr="00FC4319">
        <w:rPr>
          <w:rFonts w:eastAsia="Times New Roman" w:cs="Times New Roman"/>
          <w:kern w:val="22"/>
          <w:sz w:val="22"/>
          <w:lang w:val="ru-RU" w:eastAsia="en-CA"/>
        </w:rPr>
        <w:t xml:space="preserve"> для двустороннего подхода к совместному использованию выгод</w:t>
      </w:r>
      <w:r w:rsidR="006278E4">
        <w:rPr>
          <w:rFonts w:eastAsia="Times New Roman" w:cs="Times New Roman"/>
          <w:kern w:val="22"/>
          <w:sz w:val="22"/>
          <w:lang w:val="ru-RU" w:eastAsia="en-CA"/>
        </w:rPr>
        <w:t>,</w:t>
      </w:r>
      <w:r w:rsidR="0014278D" w:rsidRPr="00FC4319">
        <w:rPr>
          <w:rFonts w:eastAsia="Times New Roman" w:cs="Times New Roman"/>
          <w:kern w:val="22"/>
          <w:sz w:val="22"/>
          <w:lang w:val="ru-RU" w:eastAsia="en-CA"/>
        </w:rPr>
        <w:t xml:space="preserve"> хотя авторы отмечают, что нет единого мнения</w:t>
      </w:r>
      <w:r w:rsidR="006D34FF" w:rsidRPr="00FC4319">
        <w:rPr>
          <w:rFonts w:eastAsia="Times New Roman" w:cs="Times New Roman"/>
          <w:kern w:val="22"/>
          <w:sz w:val="22"/>
          <w:lang w:val="ru-RU" w:eastAsia="en-CA"/>
        </w:rPr>
        <w:t xml:space="preserve"> о том</w:t>
      </w:r>
      <w:r w:rsidR="0014278D" w:rsidRPr="00FC4319">
        <w:rPr>
          <w:rFonts w:eastAsia="Times New Roman" w:cs="Times New Roman"/>
          <w:kern w:val="22"/>
          <w:sz w:val="22"/>
          <w:lang w:val="ru-RU" w:eastAsia="en-CA"/>
        </w:rPr>
        <w:t xml:space="preserve">, что каждая из этих ситуаций связана с обязательством </w:t>
      </w:r>
      <w:r w:rsidR="008765B4" w:rsidRPr="00FC4319">
        <w:rPr>
          <w:rFonts w:eastAsia="Times New Roman" w:cs="Times New Roman"/>
          <w:kern w:val="22"/>
          <w:sz w:val="22"/>
          <w:lang w:val="ru-RU" w:eastAsia="en-CA"/>
        </w:rPr>
        <w:t xml:space="preserve">о </w:t>
      </w:r>
      <w:r w:rsidR="0014278D" w:rsidRPr="00FC4319">
        <w:rPr>
          <w:rFonts w:eastAsia="Times New Roman" w:cs="Times New Roman"/>
          <w:kern w:val="22"/>
          <w:sz w:val="22"/>
          <w:lang w:val="ru-RU" w:eastAsia="en-CA"/>
        </w:rPr>
        <w:t>совместно</w:t>
      </w:r>
      <w:r w:rsidR="008765B4" w:rsidRPr="00FC4319">
        <w:rPr>
          <w:rFonts w:eastAsia="Times New Roman" w:cs="Times New Roman"/>
          <w:kern w:val="22"/>
          <w:sz w:val="22"/>
          <w:lang w:val="ru-RU" w:eastAsia="en-CA"/>
        </w:rPr>
        <w:t>м</w:t>
      </w:r>
      <w:r w:rsidR="0014278D" w:rsidRPr="00FC4319">
        <w:rPr>
          <w:rFonts w:eastAsia="Times New Roman" w:cs="Times New Roman"/>
          <w:kern w:val="22"/>
          <w:sz w:val="22"/>
          <w:lang w:val="ru-RU" w:eastAsia="en-CA"/>
        </w:rPr>
        <w:t xml:space="preserve"> использовани</w:t>
      </w:r>
      <w:r w:rsidR="008765B4" w:rsidRPr="00FC4319">
        <w:rPr>
          <w:rFonts w:eastAsia="Times New Roman" w:cs="Times New Roman"/>
          <w:kern w:val="22"/>
          <w:sz w:val="22"/>
          <w:lang w:val="ru-RU" w:eastAsia="en-CA"/>
        </w:rPr>
        <w:t>и</w:t>
      </w:r>
      <w:r w:rsidR="0014278D" w:rsidRPr="00FC4319">
        <w:rPr>
          <w:rFonts w:eastAsia="Times New Roman" w:cs="Times New Roman"/>
          <w:kern w:val="22"/>
          <w:sz w:val="22"/>
          <w:lang w:val="ru-RU" w:eastAsia="en-CA"/>
        </w:rPr>
        <w:t xml:space="preserve"> выгод. Таким образом, </w:t>
      </w:r>
      <w:r w:rsidR="008E1EDA" w:rsidRPr="00FC4319">
        <w:rPr>
          <w:rFonts w:eastAsia="Times New Roman" w:cs="Times New Roman"/>
          <w:kern w:val="22"/>
          <w:sz w:val="22"/>
          <w:lang w:val="ru-RU" w:eastAsia="en-CA"/>
        </w:rPr>
        <w:t xml:space="preserve">какие-то </w:t>
      </w:r>
      <w:r w:rsidR="0014278D" w:rsidRPr="00FC4319">
        <w:rPr>
          <w:rFonts w:eastAsia="Times New Roman" w:cs="Times New Roman"/>
          <w:kern w:val="22"/>
          <w:sz w:val="22"/>
          <w:lang w:val="ru-RU" w:eastAsia="en-CA"/>
        </w:rPr>
        <w:t xml:space="preserve">из этих типов трансграничных случаев могут рассматриваться в контексте статьи 10, </w:t>
      </w:r>
      <w:r w:rsidR="008E1EDA" w:rsidRPr="00FC4319">
        <w:rPr>
          <w:rFonts w:eastAsia="Times New Roman" w:cs="Times New Roman"/>
          <w:kern w:val="22"/>
          <w:sz w:val="22"/>
          <w:lang w:val="ru-RU" w:eastAsia="en-CA"/>
        </w:rPr>
        <w:t xml:space="preserve">другие - </w:t>
      </w:r>
      <w:r w:rsidR="0014278D" w:rsidRPr="00FC4319">
        <w:rPr>
          <w:rFonts w:eastAsia="Times New Roman" w:cs="Times New Roman"/>
          <w:kern w:val="22"/>
          <w:sz w:val="22"/>
          <w:lang w:val="ru-RU" w:eastAsia="en-CA"/>
        </w:rPr>
        <w:t xml:space="preserve">в соответствии со статьей 11, </w:t>
      </w:r>
      <w:r w:rsidR="008B0C50" w:rsidRPr="00FC4319">
        <w:rPr>
          <w:rFonts w:eastAsia="Times New Roman" w:cs="Times New Roman"/>
          <w:kern w:val="22"/>
          <w:sz w:val="22"/>
          <w:lang w:val="ru-RU" w:eastAsia="en-CA"/>
        </w:rPr>
        <w:t xml:space="preserve">а </w:t>
      </w:r>
      <w:r w:rsidR="008E1EDA" w:rsidRPr="00FC4319">
        <w:rPr>
          <w:rFonts w:eastAsia="Times New Roman" w:cs="Times New Roman"/>
          <w:kern w:val="22"/>
          <w:sz w:val="22"/>
          <w:lang w:val="ru-RU" w:eastAsia="en-CA"/>
        </w:rPr>
        <w:t xml:space="preserve">третьи </w:t>
      </w:r>
      <w:r w:rsidR="0014278D" w:rsidRPr="00FC4319">
        <w:rPr>
          <w:rFonts w:eastAsia="Times New Roman" w:cs="Times New Roman"/>
          <w:kern w:val="22"/>
          <w:sz w:val="22"/>
          <w:lang w:val="ru-RU" w:eastAsia="en-CA"/>
        </w:rPr>
        <w:t>могут быть полностью исключены из рассмотрения в контексте Протокола.</w:t>
      </w:r>
    </w:p>
    <w:p w14:paraId="7A0576F7" w14:textId="5275EAA0" w:rsidR="000A4BBF" w:rsidRPr="00FC4319" w:rsidRDefault="0014278D" w:rsidP="005A7D0C">
      <w:pPr>
        <w:rPr>
          <w:rFonts w:eastAsia="Times New Roman" w:cs="Times New Roman"/>
          <w:iCs/>
          <w:kern w:val="22"/>
          <w:sz w:val="22"/>
          <w:lang w:val="ru-RU" w:eastAsia="en-CA"/>
        </w:rPr>
      </w:pPr>
      <w:r w:rsidRPr="00FC4319">
        <w:rPr>
          <w:rFonts w:eastAsia="Times New Roman" w:cs="Times New Roman"/>
          <w:iCs/>
          <w:kern w:val="22"/>
          <w:sz w:val="22"/>
          <w:lang w:val="ru-RU" w:eastAsia="en-CA"/>
        </w:rPr>
        <w:t xml:space="preserve">Другие категории случаев включают генетические ресурсы, для которых невозможно </w:t>
      </w:r>
      <w:r w:rsidR="006B59D8" w:rsidRPr="00FC4319">
        <w:rPr>
          <w:rFonts w:eastAsia="Times New Roman" w:cs="Times New Roman"/>
          <w:iCs/>
          <w:kern w:val="22"/>
          <w:sz w:val="22"/>
          <w:lang w:val="ru-RU" w:eastAsia="en-CA"/>
        </w:rPr>
        <w:t xml:space="preserve">давать или </w:t>
      </w:r>
      <w:r w:rsidRPr="00FC4319">
        <w:rPr>
          <w:rFonts w:eastAsia="Times New Roman" w:cs="Times New Roman"/>
          <w:iCs/>
          <w:kern w:val="22"/>
          <w:sz w:val="22"/>
          <w:lang w:val="ru-RU" w:eastAsia="en-CA"/>
        </w:rPr>
        <w:t>получ</w:t>
      </w:r>
      <w:r w:rsidR="006B59D8" w:rsidRPr="00FC4319">
        <w:rPr>
          <w:rFonts w:eastAsia="Times New Roman" w:cs="Times New Roman"/>
          <w:iCs/>
          <w:kern w:val="22"/>
          <w:sz w:val="22"/>
          <w:lang w:val="ru-RU" w:eastAsia="en-CA"/>
        </w:rPr>
        <w:t>а</w:t>
      </w:r>
      <w:r w:rsidRPr="00FC4319">
        <w:rPr>
          <w:rFonts w:eastAsia="Times New Roman" w:cs="Times New Roman"/>
          <w:iCs/>
          <w:kern w:val="22"/>
          <w:sz w:val="22"/>
          <w:lang w:val="ru-RU" w:eastAsia="en-CA"/>
        </w:rPr>
        <w:t xml:space="preserve">ть ПОС, в том числе генетические ресурсы, не поддающиеся отслеживанию, в коллекциях </w:t>
      </w:r>
      <w:r w:rsidRPr="00FC4319">
        <w:rPr>
          <w:rFonts w:eastAsia="Times New Roman" w:cs="Times New Roman"/>
          <w:i/>
          <w:kern w:val="22"/>
          <w:sz w:val="22"/>
          <w:lang w:val="en-CA" w:eastAsia="en-CA"/>
        </w:rPr>
        <w:t>ex</w:t>
      </w:r>
      <w:r w:rsidRPr="00FC4319">
        <w:rPr>
          <w:rFonts w:eastAsia="Times New Roman" w:cs="Times New Roman"/>
          <w:i/>
          <w:kern w:val="22"/>
          <w:sz w:val="22"/>
          <w:lang w:val="ru-RU" w:eastAsia="en-CA"/>
        </w:rPr>
        <w:t>-</w:t>
      </w:r>
      <w:r w:rsidRPr="00FC4319">
        <w:rPr>
          <w:rFonts w:eastAsia="Times New Roman" w:cs="Times New Roman"/>
          <w:i/>
          <w:kern w:val="22"/>
          <w:sz w:val="22"/>
          <w:lang w:val="en-CA" w:eastAsia="en-CA"/>
        </w:rPr>
        <w:t>situ</w:t>
      </w:r>
      <w:r w:rsidRPr="00FC4319">
        <w:rPr>
          <w:rFonts w:eastAsia="Times New Roman" w:cs="Times New Roman"/>
          <w:iCs/>
          <w:kern w:val="22"/>
          <w:sz w:val="22"/>
          <w:lang w:val="ru-RU" w:eastAsia="en-CA"/>
        </w:rPr>
        <w:t xml:space="preserve">, использование образцов из большого </w:t>
      </w:r>
      <w:r w:rsidR="002B760C" w:rsidRPr="00FC4319">
        <w:rPr>
          <w:rFonts w:eastAsia="Times New Roman" w:cs="Times New Roman"/>
          <w:iCs/>
          <w:kern w:val="22"/>
          <w:sz w:val="22"/>
          <w:lang w:val="ru-RU" w:eastAsia="en-CA"/>
        </w:rPr>
        <w:t xml:space="preserve">количества </w:t>
      </w:r>
      <w:r w:rsidRPr="00FC4319">
        <w:rPr>
          <w:rFonts w:eastAsia="Times New Roman" w:cs="Times New Roman"/>
          <w:iCs/>
          <w:kern w:val="22"/>
          <w:sz w:val="22"/>
          <w:lang w:val="ru-RU" w:eastAsia="en-CA"/>
        </w:rPr>
        <w:t xml:space="preserve">географически разнообразных организмов, случаи </w:t>
      </w:r>
      <w:r w:rsidR="006B59D8" w:rsidRPr="00FC4319">
        <w:rPr>
          <w:rFonts w:eastAsia="Times New Roman" w:cs="Times New Roman"/>
          <w:iCs/>
          <w:kern w:val="22"/>
          <w:sz w:val="22"/>
          <w:lang w:val="ru-RU" w:eastAsia="en-CA"/>
        </w:rPr>
        <w:t>ЦИП</w:t>
      </w:r>
      <w:r w:rsidRPr="00FC4319">
        <w:rPr>
          <w:rFonts w:eastAsia="Times New Roman" w:cs="Times New Roman"/>
          <w:iCs/>
          <w:kern w:val="22"/>
          <w:sz w:val="22"/>
          <w:lang w:val="ru-RU" w:eastAsia="en-CA"/>
        </w:rPr>
        <w:t xml:space="preserve">, </w:t>
      </w:r>
      <w:r w:rsidR="0008450F" w:rsidRPr="00FC4319">
        <w:rPr>
          <w:rFonts w:eastAsia="Times New Roman" w:cs="Times New Roman"/>
          <w:iCs/>
          <w:kern w:val="22"/>
          <w:sz w:val="22"/>
          <w:lang w:val="ru-RU" w:eastAsia="en-CA"/>
        </w:rPr>
        <w:t xml:space="preserve">в которых </w:t>
      </w:r>
      <w:r w:rsidRPr="00FC4319">
        <w:rPr>
          <w:rFonts w:eastAsia="Times New Roman" w:cs="Times New Roman"/>
          <w:iCs/>
          <w:kern w:val="22"/>
          <w:sz w:val="22"/>
          <w:lang w:val="ru-RU" w:eastAsia="en-CA"/>
        </w:rPr>
        <w:t xml:space="preserve">не требуется </w:t>
      </w:r>
      <w:r w:rsidR="00AC6805" w:rsidRPr="00FC4319">
        <w:rPr>
          <w:rFonts w:eastAsia="Times New Roman" w:cs="Times New Roman"/>
          <w:iCs/>
          <w:kern w:val="22"/>
          <w:sz w:val="22"/>
          <w:lang w:val="ru-RU" w:eastAsia="en-CA"/>
        </w:rPr>
        <w:t xml:space="preserve">физический доступ </w:t>
      </w:r>
      <w:r w:rsidRPr="00FC4319">
        <w:rPr>
          <w:rFonts w:eastAsia="Times New Roman" w:cs="Times New Roman"/>
          <w:iCs/>
          <w:kern w:val="22"/>
          <w:sz w:val="22"/>
          <w:lang w:val="ru-RU" w:eastAsia="en-CA"/>
        </w:rPr>
        <w:t>для использов</w:t>
      </w:r>
      <w:r w:rsidR="00AC6805" w:rsidRPr="00FC4319">
        <w:rPr>
          <w:rFonts w:eastAsia="Times New Roman" w:cs="Times New Roman"/>
          <w:iCs/>
          <w:kern w:val="22"/>
          <w:sz w:val="22"/>
          <w:lang w:val="ru-RU" w:eastAsia="en-CA"/>
        </w:rPr>
        <w:t xml:space="preserve">ания </w:t>
      </w:r>
      <w:r w:rsidRPr="00FC4319">
        <w:rPr>
          <w:rFonts w:eastAsia="Times New Roman" w:cs="Times New Roman"/>
          <w:iCs/>
          <w:kern w:val="22"/>
          <w:sz w:val="22"/>
          <w:lang w:val="ru-RU" w:eastAsia="en-CA"/>
        </w:rPr>
        <w:t>генетическ</w:t>
      </w:r>
      <w:r w:rsidR="00AC6805" w:rsidRPr="00FC4319">
        <w:rPr>
          <w:rFonts w:eastAsia="Times New Roman" w:cs="Times New Roman"/>
          <w:iCs/>
          <w:kern w:val="22"/>
          <w:sz w:val="22"/>
          <w:lang w:val="ru-RU" w:eastAsia="en-CA"/>
        </w:rPr>
        <w:t>ой</w:t>
      </w:r>
      <w:r w:rsidRPr="00FC4319">
        <w:rPr>
          <w:rFonts w:eastAsia="Times New Roman" w:cs="Times New Roman"/>
          <w:iCs/>
          <w:kern w:val="22"/>
          <w:sz w:val="22"/>
          <w:lang w:val="ru-RU" w:eastAsia="en-CA"/>
        </w:rPr>
        <w:t xml:space="preserve"> информаци</w:t>
      </w:r>
      <w:r w:rsidR="00330CA7" w:rsidRPr="00FC4319">
        <w:rPr>
          <w:rFonts w:eastAsia="Times New Roman" w:cs="Times New Roman"/>
          <w:iCs/>
          <w:kern w:val="22"/>
          <w:sz w:val="22"/>
          <w:lang w:val="ru-RU" w:eastAsia="en-CA"/>
        </w:rPr>
        <w:t xml:space="preserve">и, </w:t>
      </w:r>
      <w:r w:rsidRPr="00FC4319">
        <w:rPr>
          <w:rFonts w:eastAsia="Times New Roman" w:cs="Times New Roman"/>
          <w:iCs/>
          <w:kern w:val="22"/>
          <w:sz w:val="22"/>
          <w:lang w:val="ru-RU" w:eastAsia="en-CA"/>
        </w:rPr>
        <w:t xml:space="preserve">а также использование генетических компонентов, обнаруженных в нескольких организмах. Стороны не </w:t>
      </w:r>
      <w:r w:rsidR="008467F2" w:rsidRPr="00FC4319">
        <w:rPr>
          <w:rFonts w:eastAsia="Times New Roman" w:cs="Times New Roman"/>
          <w:iCs/>
          <w:kern w:val="22"/>
          <w:sz w:val="22"/>
          <w:lang w:val="ru-RU" w:eastAsia="en-CA"/>
        </w:rPr>
        <w:t xml:space="preserve">пришли </w:t>
      </w:r>
      <w:r w:rsidR="00F01DE1" w:rsidRPr="00FC4319">
        <w:rPr>
          <w:rFonts w:eastAsia="Times New Roman" w:cs="Times New Roman"/>
          <w:iCs/>
          <w:kern w:val="22"/>
          <w:sz w:val="22"/>
          <w:lang w:val="ru-RU" w:eastAsia="en-CA"/>
        </w:rPr>
        <w:t>к</w:t>
      </w:r>
      <w:r w:rsidR="008467F2" w:rsidRPr="00FC4319">
        <w:rPr>
          <w:rFonts w:eastAsia="Times New Roman" w:cs="Times New Roman"/>
          <w:iCs/>
          <w:kern w:val="22"/>
          <w:sz w:val="22"/>
          <w:lang w:val="ru-RU" w:eastAsia="en-CA"/>
        </w:rPr>
        <w:t xml:space="preserve"> со</w:t>
      </w:r>
      <w:r w:rsidRPr="00FC4319">
        <w:rPr>
          <w:rFonts w:eastAsia="Times New Roman" w:cs="Times New Roman"/>
          <w:iCs/>
          <w:kern w:val="22"/>
          <w:sz w:val="22"/>
          <w:lang w:val="ru-RU" w:eastAsia="en-CA"/>
        </w:rPr>
        <w:t>глас</w:t>
      </w:r>
      <w:r w:rsidR="008467F2" w:rsidRPr="00FC4319">
        <w:rPr>
          <w:rFonts w:eastAsia="Times New Roman" w:cs="Times New Roman"/>
          <w:iCs/>
          <w:kern w:val="22"/>
          <w:sz w:val="22"/>
          <w:lang w:val="ru-RU" w:eastAsia="en-CA"/>
        </w:rPr>
        <w:t xml:space="preserve">ию </w:t>
      </w:r>
      <w:r w:rsidR="00F01DE1" w:rsidRPr="00FC4319">
        <w:rPr>
          <w:rFonts w:eastAsia="Times New Roman" w:cs="Times New Roman"/>
          <w:iCs/>
          <w:kern w:val="22"/>
          <w:sz w:val="22"/>
          <w:lang w:val="ru-RU" w:eastAsia="en-CA"/>
        </w:rPr>
        <w:t>о</w:t>
      </w:r>
      <w:r w:rsidR="008467F2" w:rsidRPr="00FC4319">
        <w:rPr>
          <w:rFonts w:eastAsia="Times New Roman" w:cs="Times New Roman"/>
          <w:iCs/>
          <w:kern w:val="22"/>
          <w:sz w:val="22"/>
          <w:lang w:val="ru-RU" w:eastAsia="en-CA"/>
        </w:rPr>
        <w:t xml:space="preserve"> том, попадают ли в сферу действия Протокола и в какой степени попадают </w:t>
      </w:r>
      <w:r w:rsidR="00157843" w:rsidRPr="00FC4319">
        <w:rPr>
          <w:rFonts w:eastAsia="Times New Roman" w:cs="Times New Roman"/>
          <w:iCs/>
          <w:kern w:val="22"/>
          <w:sz w:val="22"/>
          <w:lang w:val="ru-RU" w:eastAsia="en-CA"/>
        </w:rPr>
        <w:t xml:space="preserve">в его сферу действия </w:t>
      </w:r>
      <w:r w:rsidR="008467F2" w:rsidRPr="00FC4319">
        <w:rPr>
          <w:rFonts w:eastAsia="Times New Roman" w:cs="Times New Roman"/>
          <w:iCs/>
          <w:kern w:val="22"/>
          <w:sz w:val="22"/>
          <w:lang w:val="ru-RU" w:eastAsia="en-CA"/>
        </w:rPr>
        <w:t>к</w:t>
      </w:r>
      <w:r w:rsidRPr="00FC4319">
        <w:rPr>
          <w:rFonts w:eastAsia="Times New Roman" w:cs="Times New Roman"/>
          <w:iCs/>
          <w:kern w:val="22"/>
          <w:sz w:val="22"/>
          <w:lang w:val="ru-RU" w:eastAsia="en-CA"/>
        </w:rPr>
        <w:t xml:space="preserve">оллекции </w:t>
      </w:r>
      <w:r w:rsidRPr="00FC4319">
        <w:rPr>
          <w:rFonts w:eastAsia="Times New Roman" w:cs="Times New Roman"/>
          <w:i/>
          <w:kern w:val="22"/>
          <w:sz w:val="22"/>
          <w:lang w:val="en-CA" w:eastAsia="en-CA"/>
        </w:rPr>
        <w:t>ex</w:t>
      </w:r>
      <w:r w:rsidR="008467F2" w:rsidRPr="00FC4319">
        <w:rPr>
          <w:rFonts w:eastAsia="Times New Roman" w:cs="Times New Roman"/>
          <w:i/>
          <w:kern w:val="22"/>
          <w:sz w:val="22"/>
          <w:lang w:val="ru-RU" w:eastAsia="en-CA"/>
        </w:rPr>
        <w:t>-</w:t>
      </w:r>
      <w:r w:rsidRPr="00FC4319">
        <w:rPr>
          <w:rFonts w:eastAsia="Times New Roman" w:cs="Times New Roman"/>
          <w:i/>
          <w:kern w:val="22"/>
          <w:sz w:val="22"/>
          <w:lang w:val="en-CA" w:eastAsia="en-CA"/>
        </w:rPr>
        <w:t>situ</w:t>
      </w:r>
      <w:r w:rsidRPr="00FC4319">
        <w:rPr>
          <w:rFonts w:eastAsia="Times New Roman" w:cs="Times New Roman"/>
          <w:iCs/>
          <w:kern w:val="22"/>
          <w:sz w:val="22"/>
          <w:lang w:val="ru-RU" w:eastAsia="en-CA"/>
        </w:rPr>
        <w:t xml:space="preserve"> или </w:t>
      </w:r>
      <w:r w:rsidR="006B59D8" w:rsidRPr="00FC4319">
        <w:rPr>
          <w:rFonts w:eastAsia="Times New Roman" w:cs="Times New Roman"/>
          <w:iCs/>
          <w:kern w:val="22"/>
          <w:sz w:val="22"/>
          <w:lang w:val="ru-RU" w:eastAsia="en-CA"/>
        </w:rPr>
        <w:t>ЦИП</w:t>
      </w:r>
      <w:r w:rsidRPr="00FC4319">
        <w:rPr>
          <w:rFonts w:eastAsia="Times New Roman" w:cs="Times New Roman"/>
          <w:iCs/>
          <w:kern w:val="22"/>
          <w:sz w:val="22"/>
          <w:lang w:val="ru-RU" w:eastAsia="en-CA"/>
        </w:rPr>
        <w:t>. В нескольких из представленных примеров использу</w:t>
      </w:r>
      <w:r w:rsidR="00092AE9" w:rsidRPr="00FC4319">
        <w:rPr>
          <w:rFonts w:eastAsia="Times New Roman" w:cs="Times New Roman"/>
          <w:iCs/>
          <w:kern w:val="22"/>
          <w:sz w:val="22"/>
          <w:lang w:val="ru-RU" w:eastAsia="en-CA"/>
        </w:rPr>
        <w:t>ю</w:t>
      </w:r>
      <w:r w:rsidRPr="00FC4319">
        <w:rPr>
          <w:rFonts w:eastAsia="Times New Roman" w:cs="Times New Roman"/>
          <w:iCs/>
          <w:kern w:val="22"/>
          <w:sz w:val="22"/>
          <w:lang w:val="ru-RU" w:eastAsia="en-CA"/>
        </w:rPr>
        <w:t xml:space="preserve">тся </w:t>
      </w:r>
      <w:r w:rsidR="006B59D8" w:rsidRPr="00FC4319">
        <w:rPr>
          <w:rFonts w:eastAsia="Times New Roman" w:cs="Times New Roman"/>
          <w:iCs/>
          <w:kern w:val="22"/>
          <w:sz w:val="22"/>
          <w:lang w:val="ru-RU" w:eastAsia="en-CA"/>
        </w:rPr>
        <w:t>ЦИП</w:t>
      </w:r>
      <w:r w:rsidRPr="00FC4319">
        <w:rPr>
          <w:rFonts w:eastAsia="Times New Roman" w:cs="Times New Roman"/>
          <w:iCs/>
          <w:kern w:val="22"/>
          <w:sz w:val="22"/>
          <w:lang w:val="ru-RU" w:eastAsia="en-CA"/>
        </w:rPr>
        <w:t xml:space="preserve"> из множества разнообразных организмов, и, если счита</w:t>
      </w:r>
      <w:r w:rsidR="00092AE9" w:rsidRPr="00FC4319">
        <w:rPr>
          <w:rFonts w:eastAsia="Times New Roman" w:cs="Times New Roman"/>
          <w:iCs/>
          <w:kern w:val="22"/>
          <w:sz w:val="22"/>
          <w:lang w:val="ru-RU" w:eastAsia="en-CA"/>
        </w:rPr>
        <w:t xml:space="preserve">ть, что </w:t>
      </w:r>
      <w:r w:rsidR="005541D2" w:rsidRPr="00FC4319">
        <w:rPr>
          <w:rFonts w:eastAsia="Times New Roman" w:cs="Times New Roman"/>
          <w:iCs/>
          <w:kern w:val="22"/>
          <w:sz w:val="22"/>
          <w:lang w:val="ru-RU" w:eastAsia="en-CA"/>
        </w:rPr>
        <w:t>они подпадают под его де</w:t>
      </w:r>
      <w:r w:rsidRPr="00FC4319">
        <w:rPr>
          <w:rFonts w:eastAsia="Times New Roman" w:cs="Times New Roman"/>
          <w:iCs/>
          <w:kern w:val="22"/>
          <w:sz w:val="22"/>
          <w:lang w:val="ru-RU" w:eastAsia="en-CA"/>
        </w:rPr>
        <w:t>йстви</w:t>
      </w:r>
      <w:r w:rsidR="005541D2" w:rsidRPr="00FC4319">
        <w:rPr>
          <w:rFonts w:eastAsia="Times New Roman" w:cs="Times New Roman"/>
          <w:iCs/>
          <w:kern w:val="22"/>
          <w:sz w:val="22"/>
          <w:lang w:val="ru-RU" w:eastAsia="en-CA"/>
        </w:rPr>
        <w:t xml:space="preserve">е, </w:t>
      </w:r>
      <w:r w:rsidRPr="00FC4319">
        <w:rPr>
          <w:rFonts w:eastAsia="Times New Roman" w:cs="Times New Roman"/>
          <w:iCs/>
          <w:kern w:val="22"/>
          <w:sz w:val="22"/>
          <w:lang w:val="ru-RU" w:eastAsia="en-CA"/>
        </w:rPr>
        <w:t>некоторым пользователям может потребоваться согласовать ВСУ с несколькими правительствами, и многие пользователи не будут индивидуально идентифицироваться или отслеживаться.</w:t>
      </w:r>
    </w:p>
    <w:p w14:paraId="1BD1B385" w14:textId="4D4151F9" w:rsidR="006F3EA4" w:rsidRPr="00FC4319" w:rsidRDefault="0014278D" w:rsidP="005A7D0C">
      <w:pPr>
        <w:rPr>
          <w:kern w:val="22"/>
          <w:sz w:val="22"/>
          <w:lang w:val="ru-RU"/>
        </w:rPr>
      </w:pPr>
      <w:r w:rsidRPr="00FC4319">
        <w:rPr>
          <w:rFonts w:eastAsia="Times New Roman" w:cs="Times New Roman"/>
          <w:iCs/>
          <w:kern w:val="22"/>
          <w:sz w:val="22"/>
          <w:lang w:val="ru-RU" w:eastAsia="en-CA"/>
        </w:rPr>
        <w:t>И, наконец, в исследовании выявляются конкретные случаи традиционных знаний, связанных с генетическими ресурсами</w:t>
      </w:r>
      <w:r w:rsidR="00F41669" w:rsidRPr="00FC4319">
        <w:rPr>
          <w:rFonts w:eastAsia="Times New Roman" w:cs="Times New Roman"/>
          <w:iCs/>
          <w:kern w:val="22"/>
          <w:sz w:val="22"/>
          <w:lang w:val="ru-RU" w:eastAsia="en-CA"/>
        </w:rPr>
        <w:t xml:space="preserve"> трансграничного характера</w:t>
      </w:r>
      <w:r w:rsidRPr="00FC4319">
        <w:rPr>
          <w:rFonts w:eastAsia="Times New Roman" w:cs="Times New Roman"/>
          <w:iCs/>
          <w:kern w:val="22"/>
          <w:sz w:val="22"/>
          <w:lang w:val="ru-RU" w:eastAsia="en-CA"/>
        </w:rPr>
        <w:t>, которы</w:t>
      </w:r>
      <w:r w:rsidR="00F41669" w:rsidRPr="00FC4319">
        <w:rPr>
          <w:rFonts w:eastAsia="Times New Roman" w:cs="Times New Roman"/>
          <w:iCs/>
          <w:kern w:val="22"/>
          <w:sz w:val="22"/>
          <w:lang w:val="ru-RU" w:eastAsia="en-CA"/>
        </w:rPr>
        <w:t>ми</w:t>
      </w:r>
      <w:r w:rsidRPr="00FC4319">
        <w:rPr>
          <w:rFonts w:eastAsia="Times New Roman" w:cs="Times New Roman"/>
          <w:iCs/>
          <w:kern w:val="22"/>
          <w:sz w:val="22"/>
          <w:lang w:val="ru-RU" w:eastAsia="en-CA"/>
        </w:rPr>
        <w:t xml:space="preserve"> обладают коренные народы и местные общины (</w:t>
      </w:r>
      <w:r w:rsidR="00F41669" w:rsidRPr="00FC4319">
        <w:rPr>
          <w:rFonts w:eastAsia="Times New Roman" w:cs="Times New Roman"/>
          <w:iCs/>
          <w:kern w:val="22"/>
          <w:sz w:val="22"/>
          <w:lang w:val="ru-RU" w:eastAsia="en-CA"/>
        </w:rPr>
        <w:t>КНМ</w:t>
      </w:r>
      <w:r w:rsidR="006278E4">
        <w:rPr>
          <w:rFonts w:eastAsia="Times New Roman" w:cs="Times New Roman"/>
          <w:iCs/>
          <w:kern w:val="22"/>
          <w:sz w:val="22"/>
          <w:lang w:val="ru-RU" w:eastAsia="en-CA"/>
        </w:rPr>
        <w:t>О</w:t>
      </w:r>
      <w:r w:rsidRPr="00FC4319">
        <w:rPr>
          <w:rFonts w:eastAsia="Times New Roman" w:cs="Times New Roman"/>
          <w:iCs/>
          <w:kern w:val="22"/>
          <w:sz w:val="22"/>
          <w:lang w:val="ru-RU" w:eastAsia="en-CA"/>
        </w:rPr>
        <w:t>)</w:t>
      </w:r>
      <w:r w:rsidR="00F41669" w:rsidRPr="00FC4319">
        <w:rPr>
          <w:rFonts w:eastAsia="Times New Roman" w:cs="Times New Roman"/>
          <w:iCs/>
          <w:kern w:val="22"/>
          <w:sz w:val="22"/>
          <w:lang w:val="ru-RU" w:eastAsia="en-CA"/>
        </w:rPr>
        <w:t>,</w:t>
      </w:r>
      <w:r w:rsidRPr="00FC4319">
        <w:rPr>
          <w:rFonts w:eastAsia="Times New Roman" w:cs="Times New Roman"/>
          <w:iCs/>
          <w:kern w:val="22"/>
          <w:sz w:val="22"/>
          <w:lang w:val="ru-RU" w:eastAsia="en-CA"/>
        </w:rPr>
        <w:t xml:space="preserve"> и связанных с ними традиционных знаний, для которых невозможно </w:t>
      </w:r>
      <w:r w:rsidR="00083BF0" w:rsidRPr="00FC4319">
        <w:rPr>
          <w:rFonts w:eastAsia="Times New Roman" w:cs="Times New Roman"/>
          <w:iCs/>
          <w:kern w:val="22"/>
          <w:sz w:val="22"/>
          <w:lang w:val="ru-RU" w:eastAsia="en-CA"/>
        </w:rPr>
        <w:t xml:space="preserve">давать или </w:t>
      </w:r>
      <w:r w:rsidRPr="00FC4319">
        <w:rPr>
          <w:rFonts w:eastAsia="Times New Roman" w:cs="Times New Roman"/>
          <w:iCs/>
          <w:kern w:val="22"/>
          <w:sz w:val="22"/>
          <w:lang w:val="ru-RU" w:eastAsia="en-CA"/>
        </w:rPr>
        <w:t>получ</w:t>
      </w:r>
      <w:r w:rsidR="00083BF0" w:rsidRPr="00FC4319">
        <w:rPr>
          <w:rFonts w:eastAsia="Times New Roman" w:cs="Times New Roman"/>
          <w:iCs/>
          <w:kern w:val="22"/>
          <w:sz w:val="22"/>
          <w:lang w:val="ru-RU" w:eastAsia="en-CA"/>
        </w:rPr>
        <w:t>а</w:t>
      </w:r>
      <w:r w:rsidRPr="00FC4319">
        <w:rPr>
          <w:rFonts w:eastAsia="Times New Roman" w:cs="Times New Roman"/>
          <w:iCs/>
          <w:kern w:val="22"/>
          <w:sz w:val="22"/>
          <w:lang w:val="ru-RU" w:eastAsia="en-CA"/>
        </w:rPr>
        <w:t xml:space="preserve">ть ПОС, включая </w:t>
      </w:r>
      <w:r w:rsidR="00F01DE1" w:rsidRPr="00FC4319">
        <w:rPr>
          <w:rFonts w:eastAsia="Times New Roman" w:cs="Times New Roman"/>
          <w:iCs/>
          <w:kern w:val="22"/>
          <w:sz w:val="22"/>
          <w:lang w:val="ru-RU" w:eastAsia="en-CA"/>
        </w:rPr>
        <w:t xml:space="preserve">соответствующие </w:t>
      </w:r>
      <w:r w:rsidRPr="00FC4319">
        <w:rPr>
          <w:rFonts w:eastAsia="Times New Roman" w:cs="Times New Roman"/>
          <w:iCs/>
          <w:kern w:val="22"/>
          <w:sz w:val="22"/>
          <w:lang w:val="ru-RU" w:eastAsia="en-CA"/>
        </w:rPr>
        <w:t xml:space="preserve">общедоступные традиционные знания и </w:t>
      </w:r>
      <w:r w:rsidR="007564BD" w:rsidRPr="00FC4319">
        <w:rPr>
          <w:rFonts w:eastAsia="Times New Roman" w:cs="Times New Roman"/>
          <w:iCs/>
          <w:kern w:val="22"/>
          <w:sz w:val="22"/>
          <w:lang w:val="ru-RU" w:eastAsia="en-CA"/>
        </w:rPr>
        <w:t xml:space="preserve">соответствующие </w:t>
      </w:r>
      <w:r w:rsidRPr="00FC4319">
        <w:rPr>
          <w:rFonts w:eastAsia="Times New Roman" w:cs="Times New Roman"/>
          <w:iCs/>
          <w:kern w:val="22"/>
          <w:sz w:val="22"/>
          <w:lang w:val="ru-RU" w:eastAsia="en-CA"/>
        </w:rPr>
        <w:t xml:space="preserve">традиционные знания неизвестного происхождения в коллекциях </w:t>
      </w:r>
      <w:r w:rsidRPr="00FC4319">
        <w:rPr>
          <w:rFonts w:eastAsia="Times New Roman" w:cs="Times New Roman"/>
          <w:i/>
          <w:kern w:val="22"/>
          <w:sz w:val="22"/>
          <w:lang w:val="en-GB" w:eastAsia="en-CA"/>
        </w:rPr>
        <w:t>ex</w:t>
      </w:r>
      <w:r w:rsidRPr="00FC4319">
        <w:rPr>
          <w:rFonts w:eastAsia="Times New Roman" w:cs="Times New Roman"/>
          <w:i/>
          <w:kern w:val="22"/>
          <w:sz w:val="22"/>
          <w:lang w:val="ru-RU" w:eastAsia="en-CA"/>
        </w:rPr>
        <w:t>-</w:t>
      </w:r>
      <w:r w:rsidRPr="00FC4319">
        <w:rPr>
          <w:rFonts w:eastAsia="Times New Roman" w:cs="Times New Roman"/>
          <w:i/>
          <w:kern w:val="22"/>
          <w:sz w:val="22"/>
          <w:lang w:val="en-GB" w:eastAsia="en-CA"/>
        </w:rPr>
        <w:t>situ</w:t>
      </w:r>
      <w:r w:rsidR="000B0175" w:rsidRPr="00FC4319">
        <w:rPr>
          <w:rFonts w:eastAsia="Times New Roman" w:cs="Times New Roman"/>
          <w:iCs/>
          <w:kern w:val="22"/>
          <w:sz w:val="22"/>
          <w:lang w:val="ru-RU" w:eastAsia="en-CA"/>
        </w:rPr>
        <w:t>.</w:t>
      </w:r>
    </w:p>
    <w:p w14:paraId="30E52D16" w14:textId="417D79E5" w:rsidR="002E59C2" w:rsidRDefault="0014278D" w:rsidP="00F43F79">
      <w:pPr>
        <w:rPr>
          <w:kern w:val="22"/>
          <w:sz w:val="22"/>
          <w:lang w:val="ru-RU"/>
        </w:rPr>
      </w:pPr>
      <w:r w:rsidRPr="000E3BC8">
        <w:rPr>
          <w:kern w:val="22"/>
          <w:sz w:val="22"/>
          <w:lang w:val="ru-RU"/>
        </w:rPr>
        <w:t xml:space="preserve">На основании проведенного исследования </w:t>
      </w:r>
      <w:r w:rsidR="00F450B5">
        <w:rPr>
          <w:kern w:val="22"/>
          <w:sz w:val="22"/>
          <w:lang w:val="ru-RU"/>
        </w:rPr>
        <w:t>можно</w:t>
      </w:r>
      <w:r w:rsidR="00F450B5" w:rsidRPr="000E3BC8">
        <w:rPr>
          <w:kern w:val="22"/>
          <w:sz w:val="22"/>
          <w:lang w:val="ru-RU"/>
        </w:rPr>
        <w:t xml:space="preserve"> </w:t>
      </w:r>
      <w:r w:rsidR="00F450B5">
        <w:rPr>
          <w:kern w:val="22"/>
          <w:sz w:val="22"/>
          <w:lang w:val="ru-RU"/>
        </w:rPr>
        <w:t>сделать</w:t>
      </w:r>
      <w:r w:rsidR="00F450B5" w:rsidRPr="000E3BC8">
        <w:rPr>
          <w:kern w:val="22"/>
          <w:sz w:val="22"/>
          <w:lang w:val="ru-RU"/>
        </w:rPr>
        <w:t xml:space="preserve"> </w:t>
      </w:r>
      <w:r w:rsidR="00F450B5">
        <w:rPr>
          <w:kern w:val="22"/>
          <w:sz w:val="22"/>
          <w:lang w:val="ru-RU"/>
        </w:rPr>
        <w:t>вывод</w:t>
      </w:r>
      <w:r w:rsidRPr="000E3BC8">
        <w:rPr>
          <w:kern w:val="22"/>
          <w:sz w:val="22"/>
          <w:lang w:val="ru-RU"/>
        </w:rPr>
        <w:t xml:space="preserve"> о том, что могут существовать конкретные случаи, подпадающие под сферу действия статьи 10. </w:t>
      </w:r>
      <w:r w:rsidR="00F450B5" w:rsidRPr="0014278D">
        <w:rPr>
          <w:kern w:val="22"/>
          <w:sz w:val="22"/>
          <w:lang w:val="ru-RU"/>
        </w:rPr>
        <w:t>Сторон</w:t>
      </w:r>
      <w:r w:rsidR="00F450B5">
        <w:rPr>
          <w:kern w:val="22"/>
          <w:sz w:val="22"/>
          <w:lang w:val="ru-RU"/>
        </w:rPr>
        <w:t>ы</w:t>
      </w:r>
      <w:r w:rsidR="00F450B5" w:rsidRPr="0014278D">
        <w:rPr>
          <w:kern w:val="22"/>
          <w:sz w:val="22"/>
          <w:lang w:val="ru-RU"/>
        </w:rPr>
        <w:t xml:space="preserve"> Нагойского протокола должны б</w:t>
      </w:r>
      <w:r w:rsidR="00F450B5">
        <w:rPr>
          <w:kern w:val="22"/>
          <w:sz w:val="22"/>
          <w:lang w:val="ru-RU"/>
        </w:rPr>
        <w:t>удут</w:t>
      </w:r>
      <w:r w:rsidR="00F450B5" w:rsidRPr="0014278D">
        <w:rPr>
          <w:kern w:val="22"/>
          <w:sz w:val="22"/>
          <w:lang w:val="ru-RU"/>
        </w:rPr>
        <w:t xml:space="preserve"> определ</w:t>
      </w:r>
      <w:r w:rsidR="00F450B5">
        <w:rPr>
          <w:kern w:val="22"/>
          <w:sz w:val="22"/>
          <w:lang w:val="ru-RU"/>
        </w:rPr>
        <w:t xml:space="preserve">ить есть ли в </w:t>
      </w:r>
      <w:r w:rsidRPr="0014278D">
        <w:rPr>
          <w:kern w:val="22"/>
          <w:sz w:val="22"/>
          <w:lang w:val="ru-RU"/>
        </w:rPr>
        <w:t>как</w:t>
      </w:r>
      <w:r w:rsidR="00F450B5">
        <w:rPr>
          <w:kern w:val="22"/>
          <w:sz w:val="22"/>
          <w:lang w:val="ru-RU"/>
        </w:rPr>
        <w:t>их</w:t>
      </w:r>
      <w:r w:rsidRPr="0014278D">
        <w:rPr>
          <w:kern w:val="22"/>
          <w:sz w:val="22"/>
          <w:lang w:val="ru-RU"/>
        </w:rPr>
        <w:t xml:space="preserve">-либо из этих случаев </w:t>
      </w:r>
      <w:r w:rsidR="000E3BC8">
        <w:rPr>
          <w:kern w:val="22"/>
          <w:sz w:val="22"/>
          <w:lang w:val="ru-RU"/>
        </w:rPr>
        <w:t>н</w:t>
      </w:r>
      <w:r w:rsidRPr="0014278D">
        <w:rPr>
          <w:kern w:val="22"/>
          <w:sz w:val="22"/>
          <w:lang w:val="ru-RU"/>
        </w:rPr>
        <w:t>еобходимость в глобальном многостороннем механизме совместного использования выгод и каковы будут условия такого механизма</w:t>
      </w:r>
      <w:r w:rsidR="00100D16" w:rsidRPr="0014278D">
        <w:rPr>
          <w:kern w:val="22"/>
          <w:sz w:val="22"/>
          <w:lang w:val="ru-RU"/>
        </w:rPr>
        <w:t>.</w:t>
      </w:r>
    </w:p>
    <w:p w14:paraId="4152115F" w14:textId="77777777" w:rsidR="006278E4" w:rsidRDefault="006278E4" w:rsidP="00B14375">
      <w:pPr>
        <w:pStyle w:val="Heading1"/>
        <w:rPr>
          <w:caps/>
          <w:smallCaps w:val="0"/>
          <w:kern w:val="22"/>
          <w:sz w:val="22"/>
          <w:szCs w:val="22"/>
          <w:lang w:val="ru-RU"/>
        </w:rPr>
      </w:pPr>
      <w:bookmarkStart w:id="137" w:name="_Toc43134991"/>
    </w:p>
    <w:p w14:paraId="6FBE27D4" w14:textId="5DF2A934" w:rsidR="00B14375" w:rsidRPr="00237501" w:rsidRDefault="001E5E3A" w:rsidP="00B14375">
      <w:pPr>
        <w:pStyle w:val="Heading1"/>
        <w:rPr>
          <w:caps/>
          <w:smallCaps w:val="0"/>
          <w:kern w:val="22"/>
          <w:sz w:val="22"/>
          <w:szCs w:val="22"/>
          <w:lang w:val="ru-RU"/>
        </w:rPr>
      </w:pPr>
      <w:r w:rsidRPr="00237501">
        <w:rPr>
          <w:caps/>
          <w:smallCaps w:val="0"/>
          <w:kern w:val="22"/>
          <w:sz w:val="22"/>
          <w:szCs w:val="22"/>
          <w:lang w:val="ru-RU"/>
        </w:rPr>
        <w:t>Б</w:t>
      </w:r>
      <w:r w:rsidR="00563B0D" w:rsidRPr="00237501">
        <w:rPr>
          <w:caps/>
          <w:smallCaps w:val="0"/>
          <w:kern w:val="22"/>
          <w:sz w:val="22"/>
          <w:szCs w:val="22"/>
          <w:lang w:val="ru-RU"/>
        </w:rPr>
        <w:t>лагодарность</w:t>
      </w:r>
      <w:bookmarkEnd w:id="137"/>
    </w:p>
    <w:p w14:paraId="7A1CD5F9" w14:textId="5A3154E2" w:rsidR="00563B0D" w:rsidRDefault="0014278D" w:rsidP="00112AD2">
      <w:pPr>
        <w:spacing w:line="259" w:lineRule="auto"/>
        <w:rPr>
          <w:rFonts w:cs="Times New Roman"/>
          <w:kern w:val="22"/>
          <w:sz w:val="22"/>
          <w:lang w:val="ru-RU"/>
        </w:rPr>
      </w:pPr>
      <w:r w:rsidRPr="00563B0D">
        <w:rPr>
          <w:rFonts w:cs="Times New Roman"/>
          <w:kern w:val="22"/>
          <w:sz w:val="22"/>
          <w:lang w:val="ru-RU"/>
        </w:rPr>
        <w:t xml:space="preserve">Авторы </w:t>
      </w:r>
      <w:r w:rsidR="00563B0D">
        <w:rPr>
          <w:rFonts w:cs="Times New Roman"/>
          <w:kern w:val="22"/>
          <w:sz w:val="22"/>
          <w:lang w:val="ru-RU"/>
        </w:rPr>
        <w:t>выражают благодарность</w:t>
      </w:r>
      <w:r w:rsidRPr="00563B0D">
        <w:rPr>
          <w:rFonts w:cs="Times New Roman"/>
          <w:kern w:val="22"/>
          <w:sz w:val="22"/>
          <w:lang w:val="ru-RU"/>
        </w:rPr>
        <w:t xml:space="preserve"> Эрик</w:t>
      </w:r>
      <w:r w:rsidR="00563B0D">
        <w:rPr>
          <w:rFonts w:cs="Times New Roman"/>
          <w:kern w:val="22"/>
          <w:sz w:val="22"/>
          <w:lang w:val="ru-RU"/>
        </w:rPr>
        <w:t>у</w:t>
      </w:r>
      <w:r w:rsidRPr="00563B0D">
        <w:rPr>
          <w:rFonts w:cs="Times New Roman"/>
          <w:kern w:val="22"/>
          <w:sz w:val="22"/>
          <w:lang w:val="ru-RU"/>
        </w:rPr>
        <w:t xml:space="preserve"> Бойер</w:t>
      </w:r>
      <w:r w:rsidR="00563B0D">
        <w:rPr>
          <w:rFonts w:cs="Times New Roman"/>
          <w:kern w:val="22"/>
          <w:sz w:val="22"/>
          <w:lang w:val="ru-RU"/>
        </w:rPr>
        <w:t>у</w:t>
      </w:r>
      <w:r w:rsidRPr="00563B0D">
        <w:rPr>
          <w:rFonts w:cs="Times New Roman"/>
          <w:kern w:val="22"/>
          <w:sz w:val="22"/>
          <w:lang w:val="ru-RU"/>
        </w:rPr>
        <w:t xml:space="preserve"> и Кэндис Уолтер за </w:t>
      </w:r>
      <w:r w:rsidR="00563B0D">
        <w:rPr>
          <w:rFonts w:cs="Times New Roman"/>
          <w:kern w:val="22"/>
          <w:sz w:val="22"/>
          <w:lang w:val="ru-RU"/>
        </w:rPr>
        <w:t>прекрасную</w:t>
      </w:r>
      <w:r w:rsidRPr="00563B0D">
        <w:rPr>
          <w:rFonts w:cs="Times New Roman"/>
          <w:kern w:val="22"/>
          <w:sz w:val="22"/>
          <w:lang w:val="ru-RU"/>
        </w:rPr>
        <w:t xml:space="preserve"> </w:t>
      </w:r>
      <w:r w:rsidR="00563B0D" w:rsidRPr="00563B0D">
        <w:rPr>
          <w:rFonts w:cs="Times New Roman"/>
          <w:kern w:val="22"/>
          <w:sz w:val="22"/>
          <w:lang w:val="ru-RU"/>
        </w:rPr>
        <w:t xml:space="preserve">исследовательскую </w:t>
      </w:r>
      <w:r w:rsidRPr="00563B0D">
        <w:rPr>
          <w:rFonts w:cs="Times New Roman"/>
          <w:kern w:val="22"/>
          <w:sz w:val="22"/>
          <w:lang w:val="ru-RU"/>
        </w:rPr>
        <w:t xml:space="preserve">помощь, а также сотрудников Секретариата КБР (Ворку Ифру, Беатрис Гомес, Остин Маклафлин и Родриго Сара) за их </w:t>
      </w:r>
      <w:r w:rsidR="00563B0D">
        <w:rPr>
          <w:rFonts w:cs="Times New Roman"/>
          <w:kern w:val="22"/>
          <w:sz w:val="22"/>
          <w:lang w:val="ru-RU"/>
        </w:rPr>
        <w:t xml:space="preserve">ценное </w:t>
      </w:r>
      <w:r w:rsidRPr="00563B0D">
        <w:rPr>
          <w:rFonts w:cs="Times New Roman"/>
          <w:kern w:val="22"/>
          <w:sz w:val="22"/>
          <w:lang w:val="ru-RU"/>
        </w:rPr>
        <w:t xml:space="preserve">участие в </w:t>
      </w:r>
      <w:r w:rsidR="00563B0D">
        <w:rPr>
          <w:rFonts w:cs="Times New Roman"/>
          <w:kern w:val="22"/>
          <w:sz w:val="22"/>
          <w:lang w:val="ru-RU"/>
        </w:rPr>
        <w:t>данном исследовании</w:t>
      </w:r>
      <w:r w:rsidR="00243399" w:rsidRPr="00563B0D">
        <w:rPr>
          <w:rFonts w:cs="Times New Roman"/>
          <w:kern w:val="22"/>
          <w:sz w:val="22"/>
          <w:lang w:val="ru-RU"/>
        </w:rPr>
        <w:t>.</w:t>
      </w:r>
    </w:p>
    <w:p w14:paraId="7B366B23" w14:textId="60DF85CC" w:rsidR="007D320F" w:rsidRPr="00563B0D" w:rsidRDefault="007D320F" w:rsidP="00112AD2">
      <w:pPr>
        <w:spacing w:line="259" w:lineRule="auto"/>
        <w:rPr>
          <w:rFonts w:cs="Times New Roman"/>
          <w:kern w:val="22"/>
          <w:sz w:val="22"/>
          <w:lang w:val="ru-RU"/>
        </w:rPr>
      </w:pPr>
      <w:r w:rsidRPr="00563B0D">
        <w:rPr>
          <w:rFonts w:cs="Times New Roman"/>
          <w:kern w:val="22"/>
          <w:sz w:val="22"/>
          <w:lang w:val="ru-RU"/>
        </w:rPr>
        <w:br w:type="page"/>
      </w:r>
    </w:p>
    <w:p w14:paraId="76F61AF8" w14:textId="156DBD3F" w:rsidR="009C24C9" w:rsidRPr="002364AB" w:rsidRDefault="00713510" w:rsidP="00B53EA6">
      <w:pPr>
        <w:pStyle w:val="Heading1"/>
        <w:rPr>
          <w:kern w:val="22"/>
          <w:sz w:val="22"/>
          <w:szCs w:val="22"/>
          <w:lang w:val="en-GB"/>
        </w:rPr>
      </w:pPr>
      <w:bookmarkStart w:id="138" w:name="_Toc34249597"/>
      <w:bookmarkStart w:id="139" w:name="_Toc39580439"/>
      <w:bookmarkStart w:id="140" w:name="_Toc43134992"/>
      <w:bookmarkStart w:id="141" w:name="_Toc32490886"/>
      <w:r>
        <w:rPr>
          <w:kern w:val="22"/>
          <w:sz w:val="22"/>
          <w:szCs w:val="22"/>
          <w:lang w:val="ru-RU"/>
        </w:rPr>
        <w:lastRenderedPageBreak/>
        <w:t>ПРИЛОЖЕНИЕ А</w:t>
      </w:r>
      <w:r w:rsidR="009C24C9" w:rsidRPr="002364AB">
        <w:rPr>
          <w:kern w:val="22"/>
          <w:sz w:val="22"/>
          <w:szCs w:val="22"/>
          <w:lang w:val="en-GB"/>
        </w:rPr>
        <w:t xml:space="preserve">: </w:t>
      </w:r>
      <w:bookmarkEnd w:id="138"/>
      <w:bookmarkEnd w:id="139"/>
      <w:r>
        <w:rPr>
          <w:kern w:val="22"/>
          <w:sz w:val="22"/>
          <w:szCs w:val="22"/>
          <w:lang w:val="ru-RU"/>
        </w:rPr>
        <w:t>СПИСОК ОПРОШЕННЫХ</w:t>
      </w:r>
      <w:bookmarkEnd w:id="140"/>
    </w:p>
    <w:bookmarkEnd w:id="141"/>
    <w:tbl>
      <w:tblPr>
        <w:tblStyle w:val="TableGrid1"/>
        <w:tblW w:w="9208" w:type="dxa"/>
        <w:tblLook w:val="04A0" w:firstRow="1" w:lastRow="0" w:firstColumn="1" w:lastColumn="0" w:noHBand="0" w:noVBand="1"/>
      </w:tblPr>
      <w:tblGrid>
        <w:gridCol w:w="1167"/>
        <w:gridCol w:w="2996"/>
        <w:gridCol w:w="1968"/>
        <w:gridCol w:w="1852"/>
        <w:gridCol w:w="1225"/>
      </w:tblGrid>
      <w:tr w:rsidR="00A67B64" w:rsidRPr="00A2063C" w14:paraId="10417264" w14:textId="77777777" w:rsidTr="00A2063C">
        <w:tc>
          <w:tcPr>
            <w:tcW w:w="1304" w:type="dxa"/>
            <w:shd w:val="clear" w:color="auto" w:fill="BFBFBF" w:themeFill="background1" w:themeFillShade="BF"/>
          </w:tcPr>
          <w:p w14:paraId="017AE62E" w14:textId="77777777" w:rsidR="00CF3362" w:rsidRPr="00A2063C" w:rsidRDefault="00CF3362" w:rsidP="004C2C06">
            <w:pPr>
              <w:spacing w:line="252" w:lineRule="auto"/>
              <w:rPr>
                <w:rFonts w:cs="Times New Roman"/>
                <w:b/>
                <w:bCs/>
                <w:kern w:val="22"/>
                <w:sz w:val="20"/>
                <w:szCs w:val="20"/>
                <w:lang w:val="en-GB"/>
              </w:rPr>
            </w:pPr>
          </w:p>
        </w:tc>
        <w:tc>
          <w:tcPr>
            <w:tcW w:w="3219" w:type="dxa"/>
            <w:shd w:val="clear" w:color="auto" w:fill="BFBFBF" w:themeFill="background1" w:themeFillShade="BF"/>
          </w:tcPr>
          <w:p w14:paraId="62DD21C4" w14:textId="15D0ECBA" w:rsidR="00CF3362" w:rsidRPr="00A2063C" w:rsidRDefault="000F4730" w:rsidP="004C2C06">
            <w:pPr>
              <w:spacing w:line="252" w:lineRule="auto"/>
              <w:rPr>
                <w:rFonts w:cs="Times New Roman"/>
                <w:b/>
                <w:bCs/>
                <w:kern w:val="22"/>
                <w:sz w:val="20"/>
                <w:szCs w:val="20"/>
                <w:lang w:val="en-GB"/>
              </w:rPr>
            </w:pPr>
            <w:r>
              <w:rPr>
                <w:rFonts w:cs="Times New Roman"/>
                <w:b/>
                <w:bCs/>
                <w:kern w:val="22"/>
                <w:sz w:val="20"/>
                <w:szCs w:val="20"/>
                <w:lang w:val="ru-RU"/>
              </w:rPr>
              <w:t>Тип респондента</w:t>
            </w:r>
            <w:r w:rsidR="00CF3362" w:rsidRPr="00A2063C">
              <w:rPr>
                <w:rFonts w:cs="Times New Roman"/>
                <w:b/>
                <w:bCs/>
                <w:kern w:val="22"/>
                <w:sz w:val="20"/>
                <w:szCs w:val="20"/>
                <w:lang w:val="en-GB"/>
              </w:rPr>
              <w:t xml:space="preserve"> </w:t>
            </w:r>
          </w:p>
        </w:tc>
        <w:tc>
          <w:tcPr>
            <w:tcW w:w="1461" w:type="dxa"/>
            <w:shd w:val="clear" w:color="auto" w:fill="BFBFBF" w:themeFill="background1" w:themeFillShade="BF"/>
          </w:tcPr>
          <w:p w14:paraId="586538BD" w14:textId="6B4D9212" w:rsidR="00CF3362" w:rsidRPr="00A2063C" w:rsidRDefault="000F4730" w:rsidP="004C2C06">
            <w:pPr>
              <w:spacing w:line="252" w:lineRule="auto"/>
              <w:rPr>
                <w:rFonts w:cs="Times New Roman"/>
                <w:b/>
                <w:bCs/>
                <w:kern w:val="22"/>
                <w:sz w:val="20"/>
                <w:szCs w:val="20"/>
                <w:lang w:val="en-GB"/>
              </w:rPr>
            </w:pPr>
            <w:r>
              <w:rPr>
                <w:rFonts w:cs="Times New Roman"/>
                <w:b/>
                <w:bCs/>
                <w:kern w:val="22"/>
                <w:sz w:val="20"/>
                <w:szCs w:val="20"/>
                <w:lang w:val="ru-RU"/>
              </w:rPr>
              <w:t>Регион ООН</w:t>
            </w:r>
          </w:p>
        </w:tc>
        <w:tc>
          <w:tcPr>
            <w:tcW w:w="1979" w:type="dxa"/>
            <w:shd w:val="clear" w:color="auto" w:fill="BFBFBF" w:themeFill="background1" w:themeFillShade="BF"/>
          </w:tcPr>
          <w:p w14:paraId="3E3E9C7A" w14:textId="70D02CD2" w:rsidR="00CF3362" w:rsidRPr="00A2063C" w:rsidRDefault="000F4730" w:rsidP="00A2063C">
            <w:pPr>
              <w:spacing w:line="252" w:lineRule="auto"/>
              <w:jc w:val="left"/>
              <w:rPr>
                <w:rFonts w:cs="Times New Roman"/>
                <w:b/>
                <w:bCs/>
                <w:kern w:val="22"/>
                <w:sz w:val="20"/>
                <w:szCs w:val="20"/>
                <w:lang w:val="en-GB"/>
              </w:rPr>
            </w:pPr>
            <w:r>
              <w:rPr>
                <w:rFonts w:cs="Times New Roman"/>
                <w:b/>
                <w:bCs/>
                <w:kern w:val="22"/>
                <w:sz w:val="20"/>
                <w:szCs w:val="20"/>
                <w:lang w:val="ru-RU"/>
              </w:rPr>
              <w:t>Формат общения</w:t>
            </w:r>
            <w:r w:rsidR="00CF3362" w:rsidRPr="00A2063C">
              <w:rPr>
                <w:rFonts w:cs="Times New Roman"/>
                <w:b/>
                <w:bCs/>
                <w:kern w:val="22"/>
                <w:sz w:val="20"/>
                <w:szCs w:val="20"/>
                <w:lang w:val="en-GB"/>
              </w:rPr>
              <w:t xml:space="preserve"> </w:t>
            </w:r>
          </w:p>
        </w:tc>
        <w:tc>
          <w:tcPr>
            <w:tcW w:w="1245" w:type="dxa"/>
            <w:shd w:val="clear" w:color="auto" w:fill="BFBFBF" w:themeFill="background1" w:themeFillShade="BF"/>
          </w:tcPr>
          <w:p w14:paraId="0305CACB" w14:textId="4CDF814F" w:rsidR="00CF3362" w:rsidRPr="00A2063C" w:rsidRDefault="000F4730" w:rsidP="004C2C06">
            <w:pPr>
              <w:spacing w:line="252" w:lineRule="auto"/>
              <w:rPr>
                <w:rFonts w:cs="Times New Roman"/>
                <w:b/>
                <w:bCs/>
                <w:kern w:val="22"/>
                <w:sz w:val="20"/>
                <w:szCs w:val="20"/>
                <w:lang w:val="en-GB"/>
              </w:rPr>
            </w:pPr>
            <w:r>
              <w:rPr>
                <w:rFonts w:cs="Times New Roman"/>
                <w:b/>
                <w:bCs/>
                <w:kern w:val="22"/>
                <w:sz w:val="20"/>
                <w:szCs w:val="20"/>
                <w:lang w:val="ru-RU"/>
              </w:rPr>
              <w:t>Дата</w:t>
            </w:r>
          </w:p>
        </w:tc>
      </w:tr>
      <w:tr w:rsidR="00A67B64" w:rsidRPr="00A2063C" w14:paraId="4AA99E96" w14:textId="77777777" w:rsidTr="00A2063C">
        <w:trPr>
          <w:trHeight w:val="335"/>
        </w:trPr>
        <w:tc>
          <w:tcPr>
            <w:tcW w:w="1304" w:type="dxa"/>
          </w:tcPr>
          <w:p w14:paraId="39CE12FD" w14:textId="0FE0EAB4"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1</w:t>
            </w:r>
          </w:p>
        </w:tc>
        <w:tc>
          <w:tcPr>
            <w:tcW w:w="3219" w:type="dxa"/>
          </w:tcPr>
          <w:p w14:paraId="31BB4848" w14:textId="61E847AF" w:rsidR="00CF3362" w:rsidRPr="000F4730" w:rsidRDefault="000F4730" w:rsidP="004C2C06">
            <w:pPr>
              <w:spacing w:line="252" w:lineRule="auto"/>
              <w:rPr>
                <w:rFonts w:cs="Times New Roman"/>
                <w:kern w:val="22"/>
                <w:sz w:val="20"/>
                <w:szCs w:val="20"/>
                <w:lang w:val="ru-RU"/>
              </w:rPr>
            </w:pPr>
            <w:r>
              <w:rPr>
                <w:rFonts w:cs="Times New Roman"/>
                <w:kern w:val="22"/>
                <w:sz w:val="20"/>
                <w:szCs w:val="20"/>
                <w:lang w:val="ru-RU"/>
              </w:rPr>
              <w:t>Научные круги</w:t>
            </w:r>
            <w:r w:rsidR="00CF3362" w:rsidRPr="000F4730">
              <w:rPr>
                <w:rFonts w:cs="Times New Roman"/>
                <w:kern w:val="22"/>
                <w:sz w:val="20"/>
                <w:szCs w:val="20"/>
                <w:lang w:val="ru-RU"/>
              </w:rPr>
              <w:t xml:space="preserve">, </w:t>
            </w:r>
            <w:r>
              <w:rPr>
                <w:rFonts w:cs="Times New Roman"/>
                <w:kern w:val="22"/>
                <w:sz w:val="20"/>
                <w:szCs w:val="20"/>
                <w:lang w:val="ru-RU"/>
              </w:rPr>
              <w:t>эксперт по традиционным знаниям</w:t>
            </w:r>
          </w:p>
        </w:tc>
        <w:tc>
          <w:tcPr>
            <w:tcW w:w="1461" w:type="dxa"/>
          </w:tcPr>
          <w:p w14:paraId="78D0B9DC" w14:textId="475855BA" w:rsidR="00CF3362" w:rsidRPr="00B00775" w:rsidRDefault="00C25F90" w:rsidP="00A2063C">
            <w:pPr>
              <w:spacing w:line="252" w:lineRule="auto"/>
              <w:jc w:val="left"/>
              <w:rPr>
                <w:rFonts w:cs="Times New Roman"/>
                <w:kern w:val="22"/>
                <w:sz w:val="20"/>
                <w:szCs w:val="20"/>
                <w:lang w:val="ru-RU"/>
              </w:rPr>
            </w:pPr>
            <w:bookmarkStart w:id="142" w:name="_Hlk46935518"/>
            <w:r>
              <w:rPr>
                <w:rFonts w:cs="Times New Roman"/>
                <w:kern w:val="22"/>
                <w:sz w:val="20"/>
                <w:szCs w:val="20"/>
                <w:lang w:val="ru-RU"/>
              </w:rPr>
              <w:t>Группа</w:t>
            </w:r>
            <w:r w:rsidRPr="00C25F90">
              <w:rPr>
                <w:rFonts w:cs="Times New Roman"/>
                <w:kern w:val="22"/>
                <w:sz w:val="20"/>
                <w:szCs w:val="20"/>
                <w:lang w:val="ru-RU"/>
              </w:rPr>
              <w:t xml:space="preserve"> </w:t>
            </w:r>
            <w:r>
              <w:rPr>
                <w:rFonts w:cs="Times New Roman"/>
                <w:kern w:val="22"/>
                <w:sz w:val="20"/>
                <w:szCs w:val="20"/>
                <w:lang w:val="ru-RU"/>
              </w:rPr>
              <w:t>западноевропейских</w:t>
            </w:r>
            <w:r w:rsidRPr="00C25F90">
              <w:rPr>
                <w:rFonts w:cs="Times New Roman"/>
                <w:kern w:val="22"/>
                <w:sz w:val="20"/>
                <w:szCs w:val="20"/>
                <w:lang w:val="ru-RU"/>
              </w:rPr>
              <w:t xml:space="preserve"> </w:t>
            </w:r>
            <w:r>
              <w:rPr>
                <w:rFonts w:cs="Times New Roman"/>
                <w:kern w:val="22"/>
                <w:sz w:val="20"/>
                <w:szCs w:val="20"/>
                <w:lang w:val="ru-RU"/>
              </w:rPr>
              <w:t>и</w:t>
            </w:r>
            <w:r w:rsidRPr="00C25F90">
              <w:rPr>
                <w:rFonts w:cs="Times New Roman"/>
                <w:kern w:val="22"/>
                <w:sz w:val="20"/>
                <w:szCs w:val="20"/>
                <w:lang w:val="ru-RU"/>
              </w:rPr>
              <w:t xml:space="preserve"> </w:t>
            </w:r>
            <w:r>
              <w:rPr>
                <w:rFonts w:cs="Times New Roman"/>
                <w:kern w:val="22"/>
                <w:sz w:val="20"/>
                <w:szCs w:val="20"/>
                <w:lang w:val="ru-RU"/>
              </w:rPr>
              <w:t>других государств</w:t>
            </w:r>
            <w:bookmarkEnd w:id="142"/>
            <w:r w:rsidR="003E6B86">
              <w:rPr>
                <w:rFonts w:cs="Times New Roman"/>
                <w:kern w:val="22"/>
                <w:sz w:val="20"/>
                <w:szCs w:val="20"/>
                <w:lang w:val="ru-RU"/>
              </w:rPr>
              <w:t xml:space="preserve"> (ГЗЕДГ)</w:t>
            </w:r>
          </w:p>
        </w:tc>
        <w:tc>
          <w:tcPr>
            <w:tcW w:w="1979" w:type="dxa"/>
          </w:tcPr>
          <w:p w14:paraId="7A77269A" w14:textId="7B3DD2F8" w:rsidR="00CF3362" w:rsidRPr="00A2063C" w:rsidRDefault="0039357C" w:rsidP="004C2C06">
            <w:pPr>
              <w:spacing w:line="252" w:lineRule="auto"/>
              <w:rPr>
                <w:rFonts w:cs="Times New Roman"/>
                <w:kern w:val="22"/>
                <w:sz w:val="20"/>
                <w:szCs w:val="20"/>
                <w:lang w:val="en-GB"/>
              </w:rPr>
            </w:pPr>
            <w:r>
              <w:rPr>
                <w:rFonts w:cs="Times New Roman"/>
                <w:kern w:val="22"/>
                <w:sz w:val="20"/>
                <w:szCs w:val="20"/>
                <w:lang w:val="ru-RU"/>
              </w:rPr>
              <w:t>Прямая видеосвязь</w:t>
            </w:r>
          </w:p>
        </w:tc>
        <w:tc>
          <w:tcPr>
            <w:tcW w:w="1245" w:type="dxa"/>
          </w:tcPr>
          <w:p w14:paraId="4810E18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19.01.2020</w:t>
            </w:r>
          </w:p>
        </w:tc>
      </w:tr>
      <w:tr w:rsidR="00A67B64" w:rsidRPr="00A2063C" w14:paraId="44B6AD2A" w14:textId="77777777" w:rsidTr="00A2063C">
        <w:trPr>
          <w:trHeight w:val="335"/>
        </w:trPr>
        <w:tc>
          <w:tcPr>
            <w:tcW w:w="1304" w:type="dxa"/>
          </w:tcPr>
          <w:p w14:paraId="6835BB74" w14:textId="4298A5BA" w:rsidR="00CF3362" w:rsidRPr="00A2063C" w:rsidRDefault="00381D7E" w:rsidP="004C2C06">
            <w:pPr>
              <w:rPr>
                <w:rFonts w:cs="Times New Roman"/>
                <w:kern w:val="22"/>
                <w:sz w:val="20"/>
                <w:szCs w:val="20"/>
                <w:lang w:val="en-GB" w:eastAsia="es-PE"/>
              </w:rPr>
            </w:pPr>
            <w:r w:rsidRPr="00A2063C">
              <w:rPr>
                <w:rFonts w:cs="Times New Roman"/>
                <w:kern w:val="22"/>
                <w:sz w:val="20"/>
                <w:szCs w:val="20"/>
                <w:lang w:val="en-GB" w:eastAsia="es-PE"/>
              </w:rPr>
              <w:t>2</w:t>
            </w:r>
          </w:p>
        </w:tc>
        <w:tc>
          <w:tcPr>
            <w:tcW w:w="3219" w:type="dxa"/>
          </w:tcPr>
          <w:p w14:paraId="70653E9C" w14:textId="09874C27" w:rsidR="00CF3362" w:rsidRPr="000F4730" w:rsidRDefault="000F4730" w:rsidP="004C2C06">
            <w:pPr>
              <w:spacing w:line="252" w:lineRule="auto"/>
              <w:rPr>
                <w:rFonts w:cs="Times New Roman"/>
                <w:kern w:val="22"/>
                <w:sz w:val="20"/>
                <w:szCs w:val="20"/>
                <w:lang w:val="ru-RU"/>
              </w:rPr>
            </w:pPr>
            <w:r>
              <w:rPr>
                <w:rFonts w:cs="Times New Roman"/>
                <w:color w:val="000000"/>
                <w:kern w:val="22"/>
                <w:sz w:val="20"/>
                <w:szCs w:val="20"/>
                <w:lang w:val="en-GB"/>
              </w:rPr>
              <w:t>Научные круги</w:t>
            </w:r>
            <w:r w:rsidR="00CF3362" w:rsidRPr="00A2063C">
              <w:rPr>
                <w:rFonts w:cs="Times New Roman"/>
                <w:color w:val="000000"/>
                <w:kern w:val="22"/>
                <w:sz w:val="20"/>
                <w:szCs w:val="20"/>
                <w:lang w:val="en-GB"/>
              </w:rPr>
              <w:t xml:space="preserve">, </w:t>
            </w:r>
            <w:r>
              <w:rPr>
                <w:rFonts w:cs="Times New Roman"/>
                <w:color w:val="000000"/>
                <w:kern w:val="22"/>
                <w:sz w:val="20"/>
                <w:szCs w:val="20"/>
                <w:lang w:val="ru-RU"/>
              </w:rPr>
              <w:t>этноботаник</w:t>
            </w:r>
          </w:p>
        </w:tc>
        <w:tc>
          <w:tcPr>
            <w:tcW w:w="1461" w:type="dxa"/>
          </w:tcPr>
          <w:p w14:paraId="771FCEF8" w14:textId="6C903DF0" w:rsidR="00CF3362" w:rsidRPr="00C25F90" w:rsidRDefault="003E6B86" w:rsidP="004C2C06">
            <w:pPr>
              <w:spacing w:line="252" w:lineRule="auto"/>
              <w:rPr>
                <w:rFonts w:cs="Times New Roman"/>
                <w:kern w:val="22"/>
                <w:sz w:val="20"/>
                <w:szCs w:val="20"/>
                <w:lang w:val="ru-RU"/>
              </w:rPr>
            </w:pPr>
            <w:r>
              <w:rPr>
                <w:rFonts w:cs="Times New Roman"/>
                <w:kern w:val="22"/>
                <w:sz w:val="20"/>
                <w:szCs w:val="20"/>
                <w:lang w:val="ru-RU"/>
              </w:rPr>
              <w:t>ГЗЕДГ</w:t>
            </w:r>
          </w:p>
        </w:tc>
        <w:tc>
          <w:tcPr>
            <w:tcW w:w="1979" w:type="dxa"/>
          </w:tcPr>
          <w:p w14:paraId="1A53FA4E" w14:textId="4298267D"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22B63FB4"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14.01.2020</w:t>
            </w:r>
          </w:p>
        </w:tc>
      </w:tr>
      <w:tr w:rsidR="00A67B64" w:rsidRPr="00A2063C" w14:paraId="7540998C" w14:textId="77777777" w:rsidTr="00A2063C">
        <w:trPr>
          <w:trHeight w:val="335"/>
        </w:trPr>
        <w:tc>
          <w:tcPr>
            <w:tcW w:w="1304" w:type="dxa"/>
          </w:tcPr>
          <w:p w14:paraId="2B90236E" w14:textId="5F72A0CB"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3</w:t>
            </w:r>
          </w:p>
        </w:tc>
        <w:tc>
          <w:tcPr>
            <w:tcW w:w="3219" w:type="dxa"/>
          </w:tcPr>
          <w:p w14:paraId="53ABFA38" w14:textId="592A2D4D" w:rsidR="00CF3362" w:rsidRPr="0039357C" w:rsidRDefault="0039357C" w:rsidP="00A2063C">
            <w:pPr>
              <w:spacing w:line="252" w:lineRule="auto"/>
              <w:jc w:val="left"/>
              <w:rPr>
                <w:rFonts w:cs="Times New Roman"/>
                <w:kern w:val="22"/>
                <w:sz w:val="20"/>
                <w:szCs w:val="20"/>
                <w:lang w:val="ru-RU"/>
              </w:rPr>
            </w:pPr>
            <w:r w:rsidRPr="0039357C">
              <w:rPr>
                <w:rFonts w:cs="Times New Roman"/>
                <w:kern w:val="22"/>
                <w:sz w:val="20"/>
                <w:szCs w:val="20"/>
                <w:lang w:val="ru-RU"/>
              </w:rPr>
              <w:t>Правительство, Сторона Нагойского протокола</w:t>
            </w:r>
          </w:p>
        </w:tc>
        <w:tc>
          <w:tcPr>
            <w:tcW w:w="1461" w:type="dxa"/>
          </w:tcPr>
          <w:p w14:paraId="07AB0639" w14:textId="4CB7884B" w:rsidR="00CF3362" w:rsidRPr="00C25F90" w:rsidRDefault="00C25F90" w:rsidP="00A2063C">
            <w:pPr>
              <w:spacing w:line="252" w:lineRule="auto"/>
              <w:jc w:val="left"/>
              <w:rPr>
                <w:rFonts w:cs="Times New Roman"/>
                <w:kern w:val="22"/>
                <w:sz w:val="20"/>
                <w:szCs w:val="20"/>
                <w:lang w:val="ru-RU"/>
              </w:rPr>
            </w:pPr>
            <w:r w:rsidRPr="00C25F90">
              <w:rPr>
                <w:rFonts w:cs="Times New Roman"/>
                <w:kern w:val="22"/>
                <w:sz w:val="20"/>
                <w:szCs w:val="20"/>
                <w:lang w:val="ru-RU"/>
              </w:rPr>
              <w:t>Группа государств Латинской Америки и Карибского бассейна</w:t>
            </w:r>
            <w:r>
              <w:rPr>
                <w:rFonts w:cs="Times New Roman"/>
                <w:kern w:val="22"/>
                <w:sz w:val="20"/>
                <w:szCs w:val="20"/>
                <w:lang w:val="ru-RU"/>
              </w:rPr>
              <w:t xml:space="preserve"> </w:t>
            </w:r>
            <w:r w:rsidRPr="00C25F90">
              <w:rPr>
                <w:rFonts w:cs="Times New Roman"/>
                <w:kern w:val="22"/>
                <w:sz w:val="20"/>
                <w:szCs w:val="20"/>
                <w:lang w:val="ru-RU"/>
              </w:rPr>
              <w:t>(ГРУЛАК)</w:t>
            </w:r>
          </w:p>
        </w:tc>
        <w:tc>
          <w:tcPr>
            <w:tcW w:w="1979" w:type="dxa"/>
          </w:tcPr>
          <w:p w14:paraId="471A5DF2" w14:textId="6C46A443"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5992F15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10.01.2020</w:t>
            </w:r>
          </w:p>
        </w:tc>
      </w:tr>
      <w:tr w:rsidR="00A67B64" w:rsidRPr="00A2063C" w14:paraId="36969722" w14:textId="77777777" w:rsidTr="00A2063C">
        <w:trPr>
          <w:trHeight w:val="335"/>
        </w:trPr>
        <w:tc>
          <w:tcPr>
            <w:tcW w:w="1304" w:type="dxa"/>
          </w:tcPr>
          <w:p w14:paraId="4A4F89FE" w14:textId="4B8F67D5"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4</w:t>
            </w:r>
          </w:p>
        </w:tc>
        <w:tc>
          <w:tcPr>
            <w:tcW w:w="3219" w:type="dxa"/>
          </w:tcPr>
          <w:p w14:paraId="686DB21C" w14:textId="17E756B0"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5356B808" w14:textId="1698546F" w:rsidR="00CF3362" w:rsidRPr="00A2063C" w:rsidRDefault="00C25F90" w:rsidP="004C2C06">
            <w:pPr>
              <w:spacing w:line="252" w:lineRule="auto"/>
              <w:rPr>
                <w:rFonts w:cs="Times New Roman"/>
                <w:kern w:val="22"/>
                <w:sz w:val="20"/>
                <w:szCs w:val="20"/>
                <w:lang w:val="en-GB"/>
              </w:rPr>
            </w:pPr>
            <w:r w:rsidRPr="00C25F90">
              <w:rPr>
                <w:rFonts w:cs="Times New Roman"/>
                <w:kern w:val="22"/>
                <w:sz w:val="20"/>
                <w:szCs w:val="20"/>
                <w:lang w:val="ru-RU"/>
              </w:rPr>
              <w:t>ГРУЛАК</w:t>
            </w:r>
          </w:p>
        </w:tc>
        <w:tc>
          <w:tcPr>
            <w:tcW w:w="1979" w:type="dxa"/>
          </w:tcPr>
          <w:p w14:paraId="40DEFF45" w14:textId="61343286"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r w:rsidR="00CF3362" w:rsidRPr="00A2063C" w:rsidDel="00D202E4">
              <w:rPr>
                <w:rFonts w:cs="Times New Roman"/>
                <w:kern w:val="22"/>
                <w:sz w:val="20"/>
                <w:szCs w:val="20"/>
                <w:lang w:val="en-GB"/>
              </w:rPr>
              <w:t xml:space="preserve"> </w:t>
            </w:r>
          </w:p>
        </w:tc>
        <w:tc>
          <w:tcPr>
            <w:tcW w:w="1245" w:type="dxa"/>
          </w:tcPr>
          <w:p w14:paraId="45F3D747"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10.01.2020</w:t>
            </w:r>
          </w:p>
        </w:tc>
      </w:tr>
      <w:tr w:rsidR="00A67B64" w:rsidRPr="00A2063C" w14:paraId="23168CFB" w14:textId="77777777" w:rsidTr="00A2063C">
        <w:trPr>
          <w:trHeight w:val="335"/>
        </w:trPr>
        <w:tc>
          <w:tcPr>
            <w:tcW w:w="1304" w:type="dxa"/>
          </w:tcPr>
          <w:p w14:paraId="4A30D31C" w14:textId="578F3948"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5</w:t>
            </w:r>
          </w:p>
        </w:tc>
        <w:tc>
          <w:tcPr>
            <w:tcW w:w="3219" w:type="dxa"/>
          </w:tcPr>
          <w:p w14:paraId="4E1FB841" w14:textId="2A2DD2E9" w:rsidR="00CF3362" w:rsidRPr="00C67913" w:rsidRDefault="00C67913" w:rsidP="00A2063C">
            <w:pPr>
              <w:spacing w:line="252" w:lineRule="auto"/>
              <w:jc w:val="left"/>
              <w:rPr>
                <w:rFonts w:cs="Times New Roman"/>
                <w:kern w:val="22"/>
                <w:sz w:val="20"/>
                <w:szCs w:val="20"/>
                <w:lang w:val="ru-RU"/>
              </w:rPr>
            </w:pPr>
            <w:r>
              <w:rPr>
                <w:rFonts w:cs="Times New Roman"/>
                <w:kern w:val="22"/>
                <w:sz w:val="20"/>
                <w:szCs w:val="20"/>
                <w:lang w:val="ru-RU"/>
              </w:rPr>
              <w:t>Отрасль</w:t>
            </w:r>
            <w:r w:rsidR="00CF3362" w:rsidRPr="00C67913">
              <w:rPr>
                <w:rFonts w:cs="Times New Roman"/>
                <w:kern w:val="22"/>
                <w:sz w:val="20"/>
                <w:szCs w:val="20"/>
                <w:lang w:val="ru-RU"/>
              </w:rPr>
              <w:t>,</w:t>
            </w:r>
            <w:r w:rsidRPr="00C67913">
              <w:rPr>
                <w:rFonts w:cs="Times New Roman"/>
                <w:kern w:val="22"/>
                <w:sz w:val="20"/>
                <w:szCs w:val="20"/>
                <w:lang w:val="ru-RU"/>
              </w:rPr>
              <w:t xml:space="preserve"> исследователь синтетической биологии</w:t>
            </w:r>
          </w:p>
        </w:tc>
        <w:tc>
          <w:tcPr>
            <w:tcW w:w="1461" w:type="dxa"/>
          </w:tcPr>
          <w:p w14:paraId="31EC82B6" w14:textId="5E2FF112" w:rsidR="00CF3362" w:rsidRPr="00A2063C" w:rsidRDefault="003E6B86" w:rsidP="004C2C06">
            <w:pPr>
              <w:spacing w:line="252" w:lineRule="auto"/>
              <w:rPr>
                <w:rFonts w:cs="Times New Roman"/>
                <w:kern w:val="22"/>
                <w:sz w:val="20"/>
                <w:szCs w:val="20"/>
                <w:lang w:val="en-GB"/>
              </w:rPr>
            </w:pPr>
            <w:r>
              <w:rPr>
                <w:rFonts w:cs="Times New Roman"/>
                <w:kern w:val="22"/>
                <w:sz w:val="20"/>
                <w:szCs w:val="20"/>
                <w:lang w:val="ru-RU"/>
              </w:rPr>
              <w:t>ГЗЕДГ</w:t>
            </w:r>
          </w:p>
        </w:tc>
        <w:tc>
          <w:tcPr>
            <w:tcW w:w="1979" w:type="dxa"/>
          </w:tcPr>
          <w:p w14:paraId="595F4593" w14:textId="789DF6C3" w:rsidR="00CF3362" w:rsidRPr="00A2063C" w:rsidRDefault="0039357C" w:rsidP="004C2C06">
            <w:pPr>
              <w:spacing w:line="252" w:lineRule="auto"/>
              <w:rPr>
                <w:rFonts w:cs="Times New Roman"/>
                <w:kern w:val="22"/>
                <w:sz w:val="20"/>
                <w:szCs w:val="20"/>
                <w:lang w:val="en-GB"/>
              </w:rPr>
            </w:pPr>
            <w:r>
              <w:rPr>
                <w:rFonts w:cs="Times New Roman"/>
                <w:kern w:val="22"/>
                <w:sz w:val="20"/>
                <w:szCs w:val="20"/>
                <w:lang w:val="en-GB"/>
              </w:rPr>
              <w:t>Телефон</w:t>
            </w:r>
          </w:p>
        </w:tc>
        <w:tc>
          <w:tcPr>
            <w:tcW w:w="1245" w:type="dxa"/>
          </w:tcPr>
          <w:p w14:paraId="36FD00DA"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06.01.2020</w:t>
            </w:r>
          </w:p>
        </w:tc>
      </w:tr>
      <w:tr w:rsidR="00A67B64" w:rsidRPr="00A2063C" w14:paraId="2561E680" w14:textId="77777777" w:rsidTr="00A2063C">
        <w:trPr>
          <w:trHeight w:val="335"/>
        </w:trPr>
        <w:tc>
          <w:tcPr>
            <w:tcW w:w="1304" w:type="dxa"/>
          </w:tcPr>
          <w:p w14:paraId="332B2E3C" w14:textId="2C95765E"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6</w:t>
            </w:r>
          </w:p>
        </w:tc>
        <w:tc>
          <w:tcPr>
            <w:tcW w:w="3219" w:type="dxa"/>
          </w:tcPr>
          <w:p w14:paraId="1A997E5A" w14:textId="624AEA59" w:rsidR="00CF3362" w:rsidRPr="00C67913" w:rsidRDefault="00C67913" w:rsidP="00A2063C">
            <w:pPr>
              <w:spacing w:line="252" w:lineRule="auto"/>
              <w:jc w:val="left"/>
              <w:rPr>
                <w:rFonts w:cs="Times New Roman"/>
                <w:kern w:val="22"/>
                <w:sz w:val="20"/>
                <w:szCs w:val="20"/>
                <w:lang w:val="ru-RU"/>
              </w:rPr>
            </w:pPr>
            <w:r>
              <w:rPr>
                <w:rFonts w:cs="Times New Roman"/>
                <w:kern w:val="22"/>
                <w:sz w:val="20"/>
                <w:szCs w:val="20"/>
                <w:lang w:val="ru-RU"/>
              </w:rPr>
              <w:t>Отрасль</w:t>
            </w:r>
            <w:r w:rsidR="00CF3362" w:rsidRPr="00C67913">
              <w:rPr>
                <w:rFonts w:cs="Times New Roman"/>
                <w:kern w:val="22"/>
                <w:sz w:val="20"/>
                <w:szCs w:val="20"/>
                <w:lang w:val="ru-RU"/>
              </w:rPr>
              <w:t xml:space="preserve">, </w:t>
            </w:r>
            <w:r>
              <w:rPr>
                <w:rFonts w:cs="Times New Roman"/>
                <w:kern w:val="22"/>
                <w:sz w:val="20"/>
                <w:szCs w:val="20"/>
                <w:lang w:val="ru-RU"/>
              </w:rPr>
              <w:t>юрисконсульт</w:t>
            </w:r>
            <w:r w:rsidRPr="00C67913">
              <w:rPr>
                <w:rFonts w:cs="Times New Roman"/>
                <w:kern w:val="22"/>
                <w:sz w:val="20"/>
                <w:szCs w:val="20"/>
                <w:lang w:val="ru-RU"/>
              </w:rPr>
              <w:t xml:space="preserve"> по вопросам интеллектуальной собственности</w:t>
            </w:r>
            <w:r w:rsidR="00CF3362" w:rsidRPr="00C67913">
              <w:rPr>
                <w:rFonts w:cs="Times New Roman"/>
                <w:kern w:val="22"/>
                <w:sz w:val="20"/>
                <w:szCs w:val="20"/>
                <w:lang w:val="ru-RU"/>
              </w:rPr>
              <w:t xml:space="preserve"> </w:t>
            </w:r>
          </w:p>
        </w:tc>
        <w:tc>
          <w:tcPr>
            <w:tcW w:w="1461" w:type="dxa"/>
          </w:tcPr>
          <w:p w14:paraId="0D911246" w14:textId="37D070B8" w:rsidR="00CF3362" w:rsidRPr="00A2063C" w:rsidRDefault="003E6B86" w:rsidP="004C2C06">
            <w:pPr>
              <w:spacing w:line="252" w:lineRule="auto"/>
              <w:rPr>
                <w:rFonts w:cs="Times New Roman"/>
                <w:kern w:val="22"/>
                <w:sz w:val="20"/>
                <w:szCs w:val="20"/>
                <w:lang w:val="en-GB"/>
              </w:rPr>
            </w:pPr>
            <w:r>
              <w:rPr>
                <w:rFonts w:cs="Times New Roman"/>
                <w:kern w:val="22"/>
                <w:sz w:val="20"/>
                <w:szCs w:val="20"/>
                <w:lang w:val="ru-RU"/>
              </w:rPr>
              <w:t>ГЗЕДГ</w:t>
            </w:r>
          </w:p>
        </w:tc>
        <w:tc>
          <w:tcPr>
            <w:tcW w:w="1979" w:type="dxa"/>
          </w:tcPr>
          <w:p w14:paraId="1176B72A" w14:textId="19AA9C51" w:rsidR="00CF3362" w:rsidRPr="00A2063C" w:rsidRDefault="0039357C" w:rsidP="004C2C06">
            <w:pPr>
              <w:spacing w:line="252" w:lineRule="auto"/>
              <w:rPr>
                <w:rFonts w:cs="Times New Roman"/>
                <w:kern w:val="22"/>
                <w:sz w:val="20"/>
                <w:szCs w:val="20"/>
                <w:lang w:val="en-GB"/>
              </w:rPr>
            </w:pPr>
            <w:r>
              <w:rPr>
                <w:rFonts w:cs="Times New Roman"/>
                <w:kern w:val="22"/>
                <w:sz w:val="20"/>
                <w:szCs w:val="20"/>
                <w:lang w:val="en-GB"/>
              </w:rPr>
              <w:t>Телефон</w:t>
            </w:r>
            <w:r w:rsidR="00CF3362" w:rsidRPr="00A2063C">
              <w:rPr>
                <w:rFonts w:cs="Times New Roman"/>
                <w:kern w:val="22"/>
                <w:sz w:val="20"/>
                <w:szCs w:val="20"/>
                <w:lang w:val="en-GB"/>
              </w:rPr>
              <w:t xml:space="preserve"> </w:t>
            </w:r>
          </w:p>
        </w:tc>
        <w:tc>
          <w:tcPr>
            <w:tcW w:w="1245" w:type="dxa"/>
          </w:tcPr>
          <w:p w14:paraId="125D6E6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06.01.2020</w:t>
            </w:r>
          </w:p>
        </w:tc>
      </w:tr>
      <w:tr w:rsidR="00A67B64" w:rsidRPr="00A2063C" w14:paraId="67ED2E70" w14:textId="77777777" w:rsidTr="00A2063C">
        <w:trPr>
          <w:trHeight w:val="335"/>
        </w:trPr>
        <w:tc>
          <w:tcPr>
            <w:tcW w:w="1304" w:type="dxa"/>
          </w:tcPr>
          <w:p w14:paraId="37D477FE" w14:textId="7CEACD9C"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7</w:t>
            </w:r>
          </w:p>
        </w:tc>
        <w:tc>
          <w:tcPr>
            <w:tcW w:w="3219" w:type="dxa"/>
          </w:tcPr>
          <w:p w14:paraId="6D0C2DA7" w14:textId="149B7886" w:rsidR="00CF3362" w:rsidRPr="00A2063C" w:rsidRDefault="000F4730" w:rsidP="00A2063C">
            <w:pPr>
              <w:spacing w:line="252" w:lineRule="auto"/>
              <w:jc w:val="left"/>
              <w:rPr>
                <w:rFonts w:cs="Times New Roman"/>
                <w:kern w:val="22"/>
                <w:sz w:val="20"/>
                <w:szCs w:val="20"/>
                <w:lang w:val="en-GB"/>
              </w:rPr>
            </w:pPr>
            <w:r>
              <w:rPr>
                <w:rFonts w:cs="Times New Roman"/>
                <w:kern w:val="22"/>
                <w:sz w:val="20"/>
                <w:szCs w:val="20"/>
                <w:lang w:val="en-GB"/>
              </w:rPr>
              <w:t>Научные круги</w:t>
            </w:r>
            <w:r w:rsidR="00CF3362" w:rsidRPr="00A2063C">
              <w:rPr>
                <w:rFonts w:cs="Times New Roman"/>
                <w:kern w:val="22"/>
                <w:sz w:val="20"/>
                <w:szCs w:val="20"/>
                <w:lang w:val="en-GB"/>
              </w:rPr>
              <w:t xml:space="preserve">, </w:t>
            </w:r>
            <w:r w:rsidR="00C67913">
              <w:rPr>
                <w:rFonts w:cs="Times New Roman"/>
                <w:color w:val="000000"/>
                <w:kern w:val="22"/>
                <w:sz w:val="20"/>
                <w:szCs w:val="20"/>
                <w:lang w:val="ru-RU"/>
              </w:rPr>
              <w:t>этноботаник</w:t>
            </w:r>
          </w:p>
        </w:tc>
        <w:tc>
          <w:tcPr>
            <w:tcW w:w="1461" w:type="dxa"/>
          </w:tcPr>
          <w:p w14:paraId="07404C78" w14:textId="578CF012" w:rsidR="00CF3362" w:rsidRPr="00A2063C" w:rsidRDefault="003E6B86" w:rsidP="004C2C06">
            <w:pPr>
              <w:spacing w:line="252" w:lineRule="auto"/>
              <w:rPr>
                <w:rFonts w:cs="Times New Roman"/>
                <w:kern w:val="22"/>
                <w:sz w:val="20"/>
                <w:szCs w:val="20"/>
                <w:lang w:val="en-GB"/>
              </w:rPr>
            </w:pPr>
            <w:r>
              <w:rPr>
                <w:rFonts w:cs="Times New Roman"/>
                <w:kern w:val="22"/>
                <w:sz w:val="20"/>
                <w:szCs w:val="20"/>
                <w:lang w:val="ru-RU"/>
              </w:rPr>
              <w:t>ГЗЕДГ</w:t>
            </w:r>
          </w:p>
        </w:tc>
        <w:tc>
          <w:tcPr>
            <w:tcW w:w="1979" w:type="dxa"/>
          </w:tcPr>
          <w:p w14:paraId="48C2412E" w14:textId="1ECCEB54" w:rsidR="00CF3362" w:rsidRPr="00A2063C" w:rsidRDefault="0039357C" w:rsidP="004C2C06">
            <w:pPr>
              <w:spacing w:line="252" w:lineRule="auto"/>
              <w:rPr>
                <w:rFonts w:cs="Times New Roman"/>
                <w:kern w:val="22"/>
                <w:sz w:val="20"/>
                <w:szCs w:val="20"/>
                <w:lang w:val="en-GB"/>
              </w:rPr>
            </w:pPr>
            <w:r>
              <w:rPr>
                <w:rFonts w:cs="Times New Roman"/>
                <w:kern w:val="22"/>
                <w:sz w:val="20"/>
                <w:szCs w:val="20"/>
                <w:lang w:val="en-GB"/>
              </w:rPr>
              <w:t>Прямая видеосвязь</w:t>
            </w:r>
          </w:p>
        </w:tc>
        <w:tc>
          <w:tcPr>
            <w:tcW w:w="1245" w:type="dxa"/>
          </w:tcPr>
          <w:p w14:paraId="5F4B544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16.01.2020</w:t>
            </w:r>
          </w:p>
        </w:tc>
      </w:tr>
      <w:tr w:rsidR="00A67B64" w:rsidRPr="00A2063C" w14:paraId="56EEAD6E" w14:textId="77777777" w:rsidTr="00A2063C">
        <w:trPr>
          <w:trHeight w:val="335"/>
        </w:trPr>
        <w:tc>
          <w:tcPr>
            <w:tcW w:w="1304" w:type="dxa"/>
          </w:tcPr>
          <w:p w14:paraId="111B6831" w14:textId="56DED53A"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8</w:t>
            </w:r>
          </w:p>
        </w:tc>
        <w:tc>
          <w:tcPr>
            <w:tcW w:w="3219" w:type="dxa"/>
          </w:tcPr>
          <w:p w14:paraId="6378C9AF" w14:textId="021834F4"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2BDE2D05" w14:textId="43264757" w:rsidR="00CF3362" w:rsidRPr="00A2063C" w:rsidRDefault="003E6B86" w:rsidP="004C2C06">
            <w:pPr>
              <w:spacing w:line="252" w:lineRule="auto"/>
              <w:rPr>
                <w:rFonts w:cs="Times New Roman"/>
                <w:kern w:val="22"/>
                <w:sz w:val="20"/>
                <w:szCs w:val="20"/>
                <w:lang w:val="en-GB"/>
              </w:rPr>
            </w:pPr>
            <w:r>
              <w:rPr>
                <w:rFonts w:cs="Times New Roman"/>
                <w:kern w:val="22"/>
                <w:sz w:val="20"/>
                <w:szCs w:val="20"/>
                <w:lang w:val="ru-RU"/>
              </w:rPr>
              <w:t>ГЗЕДГ</w:t>
            </w:r>
          </w:p>
        </w:tc>
        <w:tc>
          <w:tcPr>
            <w:tcW w:w="1979" w:type="dxa"/>
          </w:tcPr>
          <w:p w14:paraId="0571E89E" w14:textId="02227A10"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7DF5BA0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A67B64" w:rsidRPr="00A2063C" w14:paraId="3BA01A14" w14:textId="77777777" w:rsidTr="00A2063C">
        <w:trPr>
          <w:trHeight w:val="335"/>
        </w:trPr>
        <w:tc>
          <w:tcPr>
            <w:tcW w:w="1304" w:type="dxa"/>
          </w:tcPr>
          <w:p w14:paraId="1D803DCA" w14:textId="3DA70024"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9</w:t>
            </w:r>
          </w:p>
        </w:tc>
        <w:tc>
          <w:tcPr>
            <w:tcW w:w="3219" w:type="dxa"/>
          </w:tcPr>
          <w:p w14:paraId="5BCF2647" w14:textId="1CE3C805"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34FC5EF7" w14:textId="36A16C5F" w:rsidR="00CF3362" w:rsidRPr="00A2063C" w:rsidRDefault="003E6B86" w:rsidP="004C2C06">
            <w:pPr>
              <w:spacing w:line="252" w:lineRule="auto"/>
              <w:rPr>
                <w:rFonts w:cs="Times New Roman"/>
                <w:kern w:val="22"/>
                <w:sz w:val="20"/>
                <w:szCs w:val="20"/>
                <w:lang w:val="en-GB"/>
              </w:rPr>
            </w:pPr>
            <w:r>
              <w:rPr>
                <w:rFonts w:cs="Times New Roman"/>
                <w:kern w:val="22"/>
                <w:sz w:val="20"/>
                <w:szCs w:val="20"/>
                <w:lang w:val="ru-RU"/>
              </w:rPr>
              <w:t>ГЗЕДГ</w:t>
            </w:r>
          </w:p>
        </w:tc>
        <w:tc>
          <w:tcPr>
            <w:tcW w:w="1979" w:type="dxa"/>
          </w:tcPr>
          <w:p w14:paraId="50D3F628" w14:textId="52BE9AF4"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6E9740D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A67B64" w:rsidRPr="00A2063C" w14:paraId="19FE0B53" w14:textId="77777777" w:rsidTr="00A2063C">
        <w:trPr>
          <w:trHeight w:val="335"/>
        </w:trPr>
        <w:tc>
          <w:tcPr>
            <w:tcW w:w="1304" w:type="dxa"/>
          </w:tcPr>
          <w:p w14:paraId="0815494F" w14:textId="4ABD3866"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10</w:t>
            </w:r>
          </w:p>
        </w:tc>
        <w:tc>
          <w:tcPr>
            <w:tcW w:w="3219" w:type="dxa"/>
          </w:tcPr>
          <w:p w14:paraId="33AA1F96" w14:textId="0460E650"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208A86B3" w14:textId="0519D6C5" w:rsidR="00CF3362" w:rsidRPr="00A2063C" w:rsidRDefault="003E6B86" w:rsidP="004C2C06">
            <w:pPr>
              <w:spacing w:line="252" w:lineRule="auto"/>
              <w:rPr>
                <w:rFonts w:cs="Times New Roman"/>
                <w:kern w:val="22"/>
                <w:sz w:val="20"/>
                <w:szCs w:val="20"/>
                <w:lang w:val="en-GB"/>
              </w:rPr>
            </w:pPr>
            <w:r>
              <w:rPr>
                <w:rFonts w:cs="Times New Roman"/>
                <w:kern w:val="22"/>
                <w:sz w:val="20"/>
                <w:szCs w:val="20"/>
                <w:lang w:val="ru-RU"/>
              </w:rPr>
              <w:t>ГЗЕДГ</w:t>
            </w:r>
          </w:p>
        </w:tc>
        <w:tc>
          <w:tcPr>
            <w:tcW w:w="1979" w:type="dxa"/>
          </w:tcPr>
          <w:p w14:paraId="7D5E4642" w14:textId="6B327DCC"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24BA4BE3"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A67B64" w:rsidRPr="00A2063C" w14:paraId="2B851FCC" w14:textId="77777777" w:rsidTr="00A2063C">
        <w:trPr>
          <w:trHeight w:val="335"/>
        </w:trPr>
        <w:tc>
          <w:tcPr>
            <w:tcW w:w="1304" w:type="dxa"/>
          </w:tcPr>
          <w:p w14:paraId="42052A0C" w14:textId="58297A4B"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11</w:t>
            </w:r>
          </w:p>
        </w:tc>
        <w:tc>
          <w:tcPr>
            <w:tcW w:w="3219" w:type="dxa"/>
          </w:tcPr>
          <w:p w14:paraId="5B2ADF5B" w14:textId="2FF11341"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16C78D76" w14:textId="64FEA1F3" w:rsidR="00CF3362" w:rsidRPr="00A2063C" w:rsidRDefault="003E6B86" w:rsidP="004C2C06">
            <w:pPr>
              <w:spacing w:line="252" w:lineRule="auto"/>
              <w:rPr>
                <w:rFonts w:cs="Times New Roman"/>
                <w:kern w:val="22"/>
                <w:sz w:val="20"/>
                <w:szCs w:val="20"/>
                <w:lang w:val="en-GB"/>
              </w:rPr>
            </w:pPr>
            <w:r>
              <w:rPr>
                <w:rFonts w:cs="Times New Roman"/>
                <w:kern w:val="22"/>
                <w:sz w:val="20"/>
                <w:szCs w:val="20"/>
                <w:lang w:val="ru-RU"/>
              </w:rPr>
              <w:t>ГЗЕДГ</w:t>
            </w:r>
          </w:p>
        </w:tc>
        <w:tc>
          <w:tcPr>
            <w:tcW w:w="1979" w:type="dxa"/>
          </w:tcPr>
          <w:p w14:paraId="008AB4D3" w14:textId="219DAAD1"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6447A4A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A67B64" w:rsidRPr="00A2063C" w14:paraId="70A6509A" w14:textId="77777777" w:rsidTr="00A2063C">
        <w:trPr>
          <w:trHeight w:val="335"/>
        </w:trPr>
        <w:tc>
          <w:tcPr>
            <w:tcW w:w="1304" w:type="dxa"/>
          </w:tcPr>
          <w:p w14:paraId="2D2194BA" w14:textId="5F1877BC" w:rsidR="00CF3362" w:rsidRPr="00A2063C" w:rsidDel="00D202E4" w:rsidRDefault="00381D7E" w:rsidP="004C2C06">
            <w:pPr>
              <w:rPr>
                <w:rFonts w:cs="Times New Roman"/>
                <w:kern w:val="22"/>
                <w:sz w:val="20"/>
                <w:szCs w:val="20"/>
                <w:lang w:val="en-GB"/>
              </w:rPr>
            </w:pPr>
            <w:r w:rsidRPr="00A2063C">
              <w:rPr>
                <w:rFonts w:cs="Times New Roman"/>
                <w:kern w:val="22"/>
                <w:sz w:val="20"/>
                <w:szCs w:val="20"/>
                <w:lang w:val="en-GB"/>
              </w:rPr>
              <w:t>12</w:t>
            </w:r>
          </w:p>
        </w:tc>
        <w:tc>
          <w:tcPr>
            <w:tcW w:w="3219" w:type="dxa"/>
          </w:tcPr>
          <w:p w14:paraId="7C535F36" w14:textId="19F7AF36"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25788AF0" w14:textId="29D8D441" w:rsidR="00CF3362" w:rsidRPr="00A2063C" w:rsidRDefault="003E6B86" w:rsidP="00A2063C">
            <w:pPr>
              <w:spacing w:line="252" w:lineRule="auto"/>
              <w:jc w:val="left"/>
              <w:rPr>
                <w:rFonts w:cs="Times New Roman"/>
                <w:kern w:val="22"/>
                <w:sz w:val="20"/>
                <w:szCs w:val="20"/>
                <w:lang w:val="en-GB"/>
              </w:rPr>
            </w:pPr>
            <w:r>
              <w:rPr>
                <w:rFonts w:cs="Times New Roman"/>
                <w:kern w:val="22"/>
                <w:sz w:val="20"/>
                <w:szCs w:val="20"/>
                <w:lang w:val="ru-RU"/>
              </w:rPr>
              <w:t>ГЗЕДГ</w:t>
            </w:r>
          </w:p>
        </w:tc>
        <w:tc>
          <w:tcPr>
            <w:tcW w:w="1979" w:type="dxa"/>
          </w:tcPr>
          <w:p w14:paraId="1C76D775" w14:textId="42570F8F" w:rsidR="00CF3362" w:rsidRPr="00A2063C" w:rsidRDefault="00C25F90" w:rsidP="004C2C06">
            <w:pPr>
              <w:spacing w:line="252" w:lineRule="auto"/>
              <w:rPr>
                <w:rFonts w:cs="Times New Roman"/>
                <w:kern w:val="22"/>
                <w:sz w:val="20"/>
                <w:szCs w:val="20"/>
                <w:lang w:val="en-GB"/>
              </w:rPr>
            </w:pPr>
            <w:r>
              <w:rPr>
                <w:rFonts w:cs="Times New Roman"/>
                <w:kern w:val="22"/>
                <w:sz w:val="20"/>
                <w:szCs w:val="20"/>
                <w:lang w:val="ru-RU"/>
              </w:rPr>
              <w:t>Переписка</w:t>
            </w:r>
          </w:p>
        </w:tc>
        <w:tc>
          <w:tcPr>
            <w:tcW w:w="1245" w:type="dxa"/>
          </w:tcPr>
          <w:p w14:paraId="163454CF"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27.02.2020</w:t>
            </w:r>
          </w:p>
        </w:tc>
      </w:tr>
      <w:tr w:rsidR="00A67B64" w:rsidRPr="00A2063C" w14:paraId="02CF0E1A" w14:textId="77777777" w:rsidTr="00A2063C">
        <w:trPr>
          <w:trHeight w:val="335"/>
        </w:trPr>
        <w:tc>
          <w:tcPr>
            <w:tcW w:w="1304" w:type="dxa"/>
          </w:tcPr>
          <w:p w14:paraId="376F281F" w14:textId="4A4575E6"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13</w:t>
            </w:r>
          </w:p>
        </w:tc>
        <w:tc>
          <w:tcPr>
            <w:tcW w:w="3219" w:type="dxa"/>
          </w:tcPr>
          <w:p w14:paraId="3E62F09F" w14:textId="5974047E"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74B5E8E9" w14:textId="2B020187" w:rsidR="00CF3362" w:rsidRPr="00A2063C" w:rsidRDefault="003E6B86" w:rsidP="00A2063C">
            <w:pPr>
              <w:spacing w:line="252" w:lineRule="auto"/>
              <w:jc w:val="left"/>
              <w:rPr>
                <w:rFonts w:cs="Times New Roman"/>
                <w:kern w:val="22"/>
                <w:sz w:val="20"/>
                <w:szCs w:val="20"/>
                <w:lang w:val="en-GB"/>
              </w:rPr>
            </w:pPr>
            <w:r w:rsidRPr="003E6B86">
              <w:rPr>
                <w:rFonts w:cs="Times New Roman"/>
                <w:kern w:val="22"/>
                <w:sz w:val="20"/>
                <w:szCs w:val="20"/>
                <w:lang w:val="en-GB"/>
              </w:rPr>
              <w:t>Азиатско-Тихоокеанская группа</w:t>
            </w:r>
          </w:p>
        </w:tc>
        <w:tc>
          <w:tcPr>
            <w:tcW w:w="1979" w:type="dxa"/>
          </w:tcPr>
          <w:p w14:paraId="01B53B18" w14:textId="2752077E"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20A8B25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A67B64" w:rsidRPr="00A2063C" w14:paraId="50BF15FF" w14:textId="77777777" w:rsidTr="00A2063C">
        <w:trPr>
          <w:trHeight w:val="410"/>
        </w:trPr>
        <w:tc>
          <w:tcPr>
            <w:tcW w:w="1304" w:type="dxa"/>
          </w:tcPr>
          <w:p w14:paraId="5C5CB909" w14:textId="65C8CC8C"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14</w:t>
            </w:r>
          </w:p>
        </w:tc>
        <w:tc>
          <w:tcPr>
            <w:tcW w:w="3219" w:type="dxa"/>
          </w:tcPr>
          <w:p w14:paraId="6C3373F2" w14:textId="3DD2533E" w:rsidR="00CF3362" w:rsidRPr="00A2063C" w:rsidRDefault="000F4730" w:rsidP="00A2063C">
            <w:pPr>
              <w:spacing w:line="252" w:lineRule="auto"/>
              <w:jc w:val="left"/>
              <w:rPr>
                <w:rFonts w:cs="Times New Roman"/>
                <w:kern w:val="22"/>
                <w:sz w:val="20"/>
                <w:szCs w:val="20"/>
                <w:lang w:val="en-GB"/>
              </w:rPr>
            </w:pPr>
            <w:r>
              <w:rPr>
                <w:rFonts w:cs="Times New Roman"/>
                <w:kern w:val="22"/>
                <w:sz w:val="20"/>
                <w:szCs w:val="20"/>
                <w:lang w:val="en-GB"/>
              </w:rPr>
              <w:t>Научные круги</w:t>
            </w:r>
            <w:r w:rsidR="00CF3362" w:rsidRPr="00A2063C">
              <w:rPr>
                <w:rFonts w:cs="Times New Roman"/>
                <w:kern w:val="22"/>
                <w:sz w:val="20"/>
                <w:szCs w:val="20"/>
                <w:lang w:val="en-GB"/>
              </w:rPr>
              <w:t xml:space="preserve">, Biologist </w:t>
            </w:r>
          </w:p>
        </w:tc>
        <w:tc>
          <w:tcPr>
            <w:tcW w:w="1461" w:type="dxa"/>
          </w:tcPr>
          <w:p w14:paraId="0CF40E6B" w14:textId="2E32B3B1" w:rsidR="00CF3362" w:rsidRPr="00A2063C" w:rsidRDefault="003E6B86" w:rsidP="00A2063C">
            <w:pPr>
              <w:spacing w:line="252" w:lineRule="auto"/>
              <w:jc w:val="left"/>
              <w:rPr>
                <w:rFonts w:cs="Times New Roman"/>
                <w:kern w:val="22"/>
                <w:sz w:val="20"/>
                <w:szCs w:val="20"/>
                <w:lang w:val="en-GB"/>
              </w:rPr>
            </w:pPr>
            <w:r>
              <w:rPr>
                <w:rFonts w:cs="Times New Roman"/>
                <w:kern w:val="22"/>
                <w:sz w:val="20"/>
                <w:szCs w:val="20"/>
                <w:lang w:val="ru-RU"/>
              </w:rPr>
              <w:t>ГРУЛАК</w:t>
            </w:r>
          </w:p>
        </w:tc>
        <w:tc>
          <w:tcPr>
            <w:tcW w:w="1979" w:type="dxa"/>
          </w:tcPr>
          <w:p w14:paraId="09D9C9F5" w14:textId="50A141FE"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0325807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A67B64" w:rsidRPr="00A2063C" w14:paraId="1BB1E353" w14:textId="77777777" w:rsidTr="00A2063C">
        <w:trPr>
          <w:trHeight w:val="335"/>
        </w:trPr>
        <w:tc>
          <w:tcPr>
            <w:tcW w:w="1304" w:type="dxa"/>
          </w:tcPr>
          <w:p w14:paraId="4DBBC8A1" w14:textId="635C0873"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15</w:t>
            </w:r>
          </w:p>
        </w:tc>
        <w:tc>
          <w:tcPr>
            <w:tcW w:w="3219" w:type="dxa"/>
          </w:tcPr>
          <w:p w14:paraId="380CB609" w14:textId="0B13A4BA"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5AB0402C" w14:textId="5303EC8A" w:rsidR="00CF3362" w:rsidRPr="00A2063C" w:rsidRDefault="003E6B86" w:rsidP="00A2063C">
            <w:pPr>
              <w:spacing w:line="252" w:lineRule="auto"/>
              <w:jc w:val="left"/>
              <w:rPr>
                <w:rFonts w:cs="Times New Roman"/>
                <w:kern w:val="22"/>
                <w:sz w:val="20"/>
                <w:szCs w:val="20"/>
                <w:lang w:val="en-GB"/>
              </w:rPr>
            </w:pPr>
            <w:r w:rsidRPr="003E6B86">
              <w:rPr>
                <w:rFonts w:cs="Times New Roman"/>
                <w:kern w:val="22"/>
                <w:sz w:val="20"/>
                <w:szCs w:val="20"/>
                <w:lang w:val="en-GB"/>
              </w:rPr>
              <w:t>Группа африканских государств</w:t>
            </w:r>
          </w:p>
        </w:tc>
        <w:tc>
          <w:tcPr>
            <w:tcW w:w="1979" w:type="dxa"/>
          </w:tcPr>
          <w:p w14:paraId="369ACE12" w14:textId="69A829E1"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6BE06C9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A67B64" w:rsidRPr="00A2063C" w14:paraId="1C5491B9" w14:textId="77777777" w:rsidTr="00A2063C">
        <w:trPr>
          <w:trHeight w:val="335"/>
        </w:trPr>
        <w:tc>
          <w:tcPr>
            <w:tcW w:w="1304" w:type="dxa"/>
          </w:tcPr>
          <w:p w14:paraId="126AA951" w14:textId="5CBD0BB4"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16</w:t>
            </w:r>
          </w:p>
        </w:tc>
        <w:tc>
          <w:tcPr>
            <w:tcW w:w="3219" w:type="dxa"/>
          </w:tcPr>
          <w:p w14:paraId="20EE4AD1" w14:textId="0E31BC9F"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70B8E4DA" w14:textId="386733DE" w:rsidR="00CF3362" w:rsidRPr="00A2063C" w:rsidRDefault="003E6B86" w:rsidP="00A2063C">
            <w:pPr>
              <w:spacing w:line="252" w:lineRule="auto"/>
              <w:jc w:val="left"/>
              <w:rPr>
                <w:rFonts w:cs="Times New Roman"/>
                <w:kern w:val="22"/>
                <w:sz w:val="20"/>
                <w:szCs w:val="20"/>
                <w:lang w:val="en-GB"/>
              </w:rPr>
            </w:pPr>
            <w:r w:rsidRPr="003E6B86">
              <w:rPr>
                <w:rFonts w:cs="Times New Roman"/>
                <w:kern w:val="22"/>
                <w:sz w:val="20"/>
                <w:szCs w:val="20"/>
                <w:lang w:val="en-GB"/>
              </w:rPr>
              <w:t>Азиатско-Тихоокеанская группа</w:t>
            </w:r>
          </w:p>
        </w:tc>
        <w:tc>
          <w:tcPr>
            <w:tcW w:w="1979" w:type="dxa"/>
          </w:tcPr>
          <w:p w14:paraId="0030707E" w14:textId="1CA37B19"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5D583776"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A67B64" w:rsidRPr="00A2063C" w14:paraId="78FA7FD7" w14:textId="77777777" w:rsidTr="00A2063C">
        <w:trPr>
          <w:trHeight w:val="335"/>
        </w:trPr>
        <w:tc>
          <w:tcPr>
            <w:tcW w:w="1304" w:type="dxa"/>
          </w:tcPr>
          <w:p w14:paraId="73671EA0" w14:textId="5B76CFC1"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17</w:t>
            </w:r>
          </w:p>
        </w:tc>
        <w:tc>
          <w:tcPr>
            <w:tcW w:w="3219" w:type="dxa"/>
          </w:tcPr>
          <w:p w14:paraId="560ED7B6" w14:textId="25F48DE2" w:rsidR="00CF3362" w:rsidRPr="00A2063C" w:rsidRDefault="00C67913" w:rsidP="004C2C06">
            <w:pPr>
              <w:spacing w:line="252" w:lineRule="auto"/>
              <w:rPr>
                <w:rFonts w:cs="Times New Roman"/>
                <w:kern w:val="22"/>
                <w:sz w:val="20"/>
                <w:szCs w:val="20"/>
                <w:lang w:val="en-GB"/>
              </w:rPr>
            </w:pPr>
            <w:r w:rsidRPr="00C67913">
              <w:rPr>
                <w:rFonts w:cs="Times New Roman"/>
                <w:kern w:val="22"/>
                <w:sz w:val="20"/>
                <w:szCs w:val="20"/>
                <w:lang w:val="en-GB"/>
              </w:rPr>
              <w:t>Региональны</w:t>
            </w:r>
            <w:r>
              <w:rPr>
                <w:rFonts w:cs="Times New Roman"/>
                <w:kern w:val="22"/>
                <w:sz w:val="20"/>
                <w:szCs w:val="20"/>
                <w:lang w:val="ru-RU"/>
              </w:rPr>
              <w:t>е</w:t>
            </w:r>
            <w:r w:rsidRPr="00C67913">
              <w:rPr>
                <w:rFonts w:cs="Times New Roman"/>
                <w:kern w:val="22"/>
                <w:sz w:val="20"/>
                <w:szCs w:val="20"/>
                <w:lang w:val="en-GB"/>
              </w:rPr>
              <w:t xml:space="preserve"> МПО</w:t>
            </w:r>
          </w:p>
        </w:tc>
        <w:tc>
          <w:tcPr>
            <w:tcW w:w="1461" w:type="dxa"/>
          </w:tcPr>
          <w:p w14:paraId="12763710" w14:textId="6438F5E6" w:rsidR="00CF3362" w:rsidRPr="00A2063C" w:rsidRDefault="003E6B86" w:rsidP="00A2063C">
            <w:pPr>
              <w:spacing w:line="252" w:lineRule="auto"/>
              <w:jc w:val="left"/>
              <w:rPr>
                <w:rFonts w:cs="Times New Roman"/>
                <w:kern w:val="22"/>
                <w:sz w:val="20"/>
                <w:szCs w:val="20"/>
                <w:lang w:val="en-GB"/>
              </w:rPr>
            </w:pPr>
            <w:r w:rsidRPr="003E6B86">
              <w:rPr>
                <w:rFonts w:cs="Times New Roman"/>
                <w:kern w:val="22"/>
                <w:sz w:val="20"/>
                <w:szCs w:val="20"/>
                <w:lang w:val="en-GB"/>
              </w:rPr>
              <w:t>Азиатско-Тихоокеанская группа</w:t>
            </w:r>
          </w:p>
        </w:tc>
        <w:tc>
          <w:tcPr>
            <w:tcW w:w="1979" w:type="dxa"/>
          </w:tcPr>
          <w:p w14:paraId="5C2B2166" w14:textId="5385C461"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7DAD35E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A67B64" w:rsidRPr="00A2063C" w14:paraId="701CE4F3" w14:textId="77777777" w:rsidTr="00A2063C">
        <w:trPr>
          <w:trHeight w:val="335"/>
        </w:trPr>
        <w:tc>
          <w:tcPr>
            <w:tcW w:w="1304" w:type="dxa"/>
          </w:tcPr>
          <w:p w14:paraId="3D074488" w14:textId="780D175F"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18</w:t>
            </w:r>
          </w:p>
        </w:tc>
        <w:tc>
          <w:tcPr>
            <w:tcW w:w="3219" w:type="dxa"/>
          </w:tcPr>
          <w:p w14:paraId="5ADCDEC2" w14:textId="49E9E134" w:rsidR="00CF3362" w:rsidRPr="00A2063C" w:rsidRDefault="003E6B86" w:rsidP="004C2C06">
            <w:pPr>
              <w:spacing w:line="252" w:lineRule="auto"/>
              <w:rPr>
                <w:rFonts w:cs="Times New Roman"/>
                <w:kern w:val="22"/>
                <w:sz w:val="20"/>
                <w:szCs w:val="20"/>
                <w:lang w:val="en-GB"/>
              </w:rPr>
            </w:pPr>
            <w:r>
              <w:rPr>
                <w:rFonts w:cs="Times New Roman"/>
                <w:kern w:val="22"/>
                <w:sz w:val="20"/>
                <w:szCs w:val="20"/>
                <w:lang w:val="ru-RU"/>
              </w:rPr>
              <w:t>КНМО</w:t>
            </w:r>
          </w:p>
        </w:tc>
        <w:tc>
          <w:tcPr>
            <w:tcW w:w="1461" w:type="dxa"/>
          </w:tcPr>
          <w:p w14:paraId="665AB202" w14:textId="4A45B6DF" w:rsidR="00CF3362" w:rsidRPr="00A2063C" w:rsidRDefault="003E6B86" w:rsidP="00A2063C">
            <w:pPr>
              <w:spacing w:line="252" w:lineRule="auto"/>
              <w:jc w:val="left"/>
              <w:rPr>
                <w:rFonts w:cs="Times New Roman"/>
                <w:kern w:val="22"/>
                <w:sz w:val="20"/>
                <w:szCs w:val="20"/>
                <w:lang w:val="en-GB"/>
              </w:rPr>
            </w:pPr>
            <w:r w:rsidRPr="003E6B86">
              <w:rPr>
                <w:rFonts w:cs="Times New Roman"/>
                <w:kern w:val="22"/>
                <w:sz w:val="20"/>
                <w:szCs w:val="20"/>
                <w:lang w:val="en-GB"/>
              </w:rPr>
              <w:t>Группа африканских государств</w:t>
            </w:r>
          </w:p>
        </w:tc>
        <w:tc>
          <w:tcPr>
            <w:tcW w:w="1979" w:type="dxa"/>
          </w:tcPr>
          <w:p w14:paraId="406BE865" w14:textId="18EDCF3B"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06BF333A"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26.02.2020</w:t>
            </w:r>
          </w:p>
        </w:tc>
      </w:tr>
      <w:tr w:rsidR="00A67B64" w:rsidRPr="00A2063C" w14:paraId="6415CBFC" w14:textId="77777777" w:rsidTr="00A2063C">
        <w:trPr>
          <w:trHeight w:val="335"/>
        </w:trPr>
        <w:tc>
          <w:tcPr>
            <w:tcW w:w="1304" w:type="dxa"/>
          </w:tcPr>
          <w:p w14:paraId="684EA1BB" w14:textId="294685CF" w:rsidR="00CF3362" w:rsidRPr="00A2063C" w:rsidDel="00D202E4"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19</w:t>
            </w:r>
          </w:p>
        </w:tc>
        <w:tc>
          <w:tcPr>
            <w:tcW w:w="3219" w:type="dxa"/>
          </w:tcPr>
          <w:p w14:paraId="2B9F83E3" w14:textId="3D7313C7" w:rsidR="00CF3362" w:rsidRPr="00A2063C" w:rsidRDefault="003E6B86" w:rsidP="004C2C06">
            <w:pPr>
              <w:spacing w:line="252" w:lineRule="auto"/>
              <w:rPr>
                <w:rFonts w:cs="Times New Roman"/>
                <w:kern w:val="22"/>
                <w:sz w:val="20"/>
                <w:szCs w:val="20"/>
                <w:lang w:val="en-GB"/>
              </w:rPr>
            </w:pPr>
            <w:r>
              <w:rPr>
                <w:rFonts w:cs="Times New Roman"/>
                <w:kern w:val="22"/>
                <w:sz w:val="20"/>
                <w:szCs w:val="20"/>
                <w:lang w:val="ru-RU"/>
              </w:rPr>
              <w:t>КНМО</w:t>
            </w:r>
          </w:p>
        </w:tc>
        <w:tc>
          <w:tcPr>
            <w:tcW w:w="1461" w:type="dxa"/>
          </w:tcPr>
          <w:p w14:paraId="2193718F" w14:textId="277EB9B2" w:rsidR="00CF3362" w:rsidRPr="00A2063C" w:rsidRDefault="003E6B86" w:rsidP="00A2063C">
            <w:pPr>
              <w:spacing w:line="252" w:lineRule="auto"/>
              <w:jc w:val="left"/>
              <w:rPr>
                <w:rFonts w:cs="Times New Roman"/>
                <w:kern w:val="22"/>
                <w:sz w:val="20"/>
                <w:szCs w:val="20"/>
                <w:lang w:val="en-GB"/>
              </w:rPr>
            </w:pPr>
            <w:r>
              <w:rPr>
                <w:rFonts w:cs="Times New Roman"/>
                <w:kern w:val="22"/>
                <w:sz w:val="20"/>
                <w:szCs w:val="20"/>
                <w:lang w:val="ru-RU"/>
              </w:rPr>
              <w:t>ГЗЕДГ</w:t>
            </w:r>
          </w:p>
        </w:tc>
        <w:tc>
          <w:tcPr>
            <w:tcW w:w="1979" w:type="dxa"/>
          </w:tcPr>
          <w:p w14:paraId="3078497A" w14:textId="3AD85C01"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11A78E96" w14:textId="124CE9BC"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A67B64" w:rsidRPr="00A2063C" w14:paraId="4BE36A10" w14:textId="77777777" w:rsidTr="00A2063C">
        <w:trPr>
          <w:trHeight w:val="335"/>
        </w:trPr>
        <w:tc>
          <w:tcPr>
            <w:tcW w:w="1304" w:type="dxa"/>
          </w:tcPr>
          <w:p w14:paraId="1F8836EA" w14:textId="11881810"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20</w:t>
            </w:r>
          </w:p>
        </w:tc>
        <w:tc>
          <w:tcPr>
            <w:tcW w:w="3219" w:type="dxa"/>
          </w:tcPr>
          <w:p w14:paraId="47AF7391" w14:textId="0260724E"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30F1633C" w14:textId="3AB17D48" w:rsidR="00CF3362" w:rsidRPr="00A2063C" w:rsidRDefault="003E6B86" w:rsidP="00A2063C">
            <w:pPr>
              <w:spacing w:line="252" w:lineRule="auto"/>
              <w:jc w:val="left"/>
              <w:rPr>
                <w:rFonts w:cs="Times New Roman"/>
                <w:kern w:val="22"/>
                <w:sz w:val="20"/>
                <w:szCs w:val="20"/>
                <w:lang w:val="en-GB"/>
              </w:rPr>
            </w:pPr>
            <w:r w:rsidRPr="003E6B86">
              <w:rPr>
                <w:rFonts w:cs="Times New Roman"/>
                <w:kern w:val="22"/>
                <w:sz w:val="20"/>
                <w:szCs w:val="20"/>
                <w:lang w:val="en-GB"/>
              </w:rPr>
              <w:t>Группа африканских государств</w:t>
            </w:r>
          </w:p>
        </w:tc>
        <w:tc>
          <w:tcPr>
            <w:tcW w:w="1979" w:type="dxa"/>
          </w:tcPr>
          <w:p w14:paraId="3778BB4E" w14:textId="20C29ABC" w:rsidR="00CF3362" w:rsidRPr="0039357C" w:rsidRDefault="000F4730" w:rsidP="004C2C06">
            <w:pPr>
              <w:spacing w:line="252" w:lineRule="auto"/>
              <w:rPr>
                <w:rFonts w:cs="Times New Roman"/>
                <w:kern w:val="22"/>
                <w:sz w:val="20"/>
                <w:szCs w:val="20"/>
                <w:lang w:val="ru-RU"/>
              </w:rPr>
            </w:pPr>
            <w:r w:rsidRPr="0039357C">
              <w:rPr>
                <w:rFonts w:cs="Times New Roman"/>
                <w:kern w:val="22"/>
                <w:sz w:val="20"/>
                <w:szCs w:val="20"/>
                <w:lang w:val="ru-RU"/>
              </w:rPr>
              <w:t>Личное интервью</w:t>
            </w:r>
            <w:r w:rsidR="00CF3362" w:rsidRPr="0039357C">
              <w:rPr>
                <w:rFonts w:cs="Times New Roman"/>
                <w:kern w:val="22"/>
                <w:sz w:val="20"/>
                <w:szCs w:val="20"/>
                <w:lang w:val="ru-RU"/>
              </w:rPr>
              <w:t xml:space="preserve"> </w:t>
            </w:r>
            <w:r w:rsidR="0039357C">
              <w:rPr>
                <w:rFonts w:cs="Times New Roman"/>
                <w:kern w:val="22"/>
                <w:sz w:val="20"/>
                <w:szCs w:val="20"/>
                <w:lang w:val="ru-RU"/>
              </w:rPr>
              <w:t>и опросный лист</w:t>
            </w:r>
          </w:p>
        </w:tc>
        <w:tc>
          <w:tcPr>
            <w:tcW w:w="1245" w:type="dxa"/>
          </w:tcPr>
          <w:p w14:paraId="2DB6764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A67B64" w:rsidRPr="00A2063C" w14:paraId="48B5F960" w14:textId="77777777" w:rsidTr="00A2063C">
        <w:trPr>
          <w:trHeight w:val="335"/>
        </w:trPr>
        <w:tc>
          <w:tcPr>
            <w:tcW w:w="1304" w:type="dxa"/>
          </w:tcPr>
          <w:p w14:paraId="6E68C878" w14:textId="2D0FEAB1"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lastRenderedPageBreak/>
              <w:t>21</w:t>
            </w:r>
          </w:p>
        </w:tc>
        <w:tc>
          <w:tcPr>
            <w:tcW w:w="3219" w:type="dxa"/>
          </w:tcPr>
          <w:p w14:paraId="44DF8992" w14:textId="30950223"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4EAD881F" w14:textId="14544FA4" w:rsidR="00CF3362" w:rsidRPr="00A2063C" w:rsidRDefault="003E6B86" w:rsidP="00A2063C">
            <w:pPr>
              <w:spacing w:line="252" w:lineRule="auto"/>
              <w:jc w:val="left"/>
              <w:rPr>
                <w:rFonts w:cs="Times New Roman"/>
                <w:kern w:val="22"/>
                <w:sz w:val="20"/>
                <w:szCs w:val="20"/>
                <w:lang w:val="en-GB"/>
              </w:rPr>
            </w:pPr>
            <w:r w:rsidRPr="003E6B86">
              <w:rPr>
                <w:rFonts w:cs="Times New Roman"/>
                <w:kern w:val="22"/>
                <w:sz w:val="20"/>
                <w:szCs w:val="20"/>
                <w:lang w:val="en-GB"/>
              </w:rPr>
              <w:t>Группа африканских государств</w:t>
            </w:r>
          </w:p>
        </w:tc>
        <w:tc>
          <w:tcPr>
            <w:tcW w:w="1979" w:type="dxa"/>
          </w:tcPr>
          <w:p w14:paraId="724BDE2E" w14:textId="6B735374"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6397918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A67B64" w:rsidRPr="00A2063C" w14:paraId="00B7D9DD" w14:textId="77777777" w:rsidTr="00A2063C">
        <w:trPr>
          <w:trHeight w:val="335"/>
        </w:trPr>
        <w:tc>
          <w:tcPr>
            <w:tcW w:w="1304" w:type="dxa"/>
          </w:tcPr>
          <w:p w14:paraId="082CA6DA" w14:textId="56AB49B6"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22</w:t>
            </w:r>
          </w:p>
        </w:tc>
        <w:tc>
          <w:tcPr>
            <w:tcW w:w="3219" w:type="dxa"/>
          </w:tcPr>
          <w:p w14:paraId="3409BDE8" w14:textId="42B2664E"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74C73669" w14:textId="5A278A02" w:rsidR="00CF3362" w:rsidRPr="00A2063C" w:rsidRDefault="003E6B86" w:rsidP="00A2063C">
            <w:pPr>
              <w:spacing w:line="252" w:lineRule="auto"/>
              <w:jc w:val="left"/>
              <w:rPr>
                <w:rFonts w:cs="Times New Roman"/>
                <w:kern w:val="22"/>
                <w:sz w:val="20"/>
                <w:szCs w:val="20"/>
                <w:lang w:val="en-GB"/>
              </w:rPr>
            </w:pPr>
            <w:r w:rsidRPr="003E6B86">
              <w:rPr>
                <w:rFonts w:cs="Times New Roman"/>
                <w:kern w:val="22"/>
                <w:sz w:val="20"/>
                <w:szCs w:val="20"/>
                <w:lang w:val="en-GB"/>
              </w:rPr>
              <w:t>Группа африканских государств</w:t>
            </w:r>
          </w:p>
        </w:tc>
        <w:tc>
          <w:tcPr>
            <w:tcW w:w="1979" w:type="dxa"/>
          </w:tcPr>
          <w:p w14:paraId="197F3EC7" w14:textId="64C53AAF"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419809A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26.02.2020</w:t>
            </w:r>
          </w:p>
        </w:tc>
      </w:tr>
      <w:tr w:rsidR="00A67B64" w:rsidRPr="00A2063C" w14:paraId="40829B8D" w14:textId="77777777" w:rsidTr="00A2063C">
        <w:trPr>
          <w:trHeight w:val="335"/>
        </w:trPr>
        <w:tc>
          <w:tcPr>
            <w:tcW w:w="1304" w:type="dxa"/>
          </w:tcPr>
          <w:p w14:paraId="282DA69D" w14:textId="0437BAEA"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23</w:t>
            </w:r>
          </w:p>
        </w:tc>
        <w:tc>
          <w:tcPr>
            <w:tcW w:w="3219" w:type="dxa"/>
          </w:tcPr>
          <w:p w14:paraId="7A5D98C5" w14:textId="3D2C7D4E"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73BAAAB2" w14:textId="19B96DCC" w:rsidR="00CF3362" w:rsidRPr="00A2063C" w:rsidRDefault="003E6B86" w:rsidP="00A2063C">
            <w:pPr>
              <w:spacing w:line="252" w:lineRule="auto"/>
              <w:jc w:val="left"/>
              <w:rPr>
                <w:rFonts w:cs="Times New Roman"/>
                <w:kern w:val="22"/>
                <w:sz w:val="20"/>
                <w:szCs w:val="20"/>
                <w:lang w:val="en-GB"/>
              </w:rPr>
            </w:pPr>
            <w:r w:rsidRPr="003E6B86">
              <w:rPr>
                <w:rFonts w:cs="Times New Roman"/>
                <w:kern w:val="22"/>
                <w:sz w:val="20"/>
                <w:szCs w:val="20"/>
                <w:lang w:val="en-GB"/>
              </w:rPr>
              <w:t>Азиатско-Тихоокеанская группа</w:t>
            </w:r>
          </w:p>
        </w:tc>
        <w:tc>
          <w:tcPr>
            <w:tcW w:w="1979" w:type="dxa"/>
          </w:tcPr>
          <w:p w14:paraId="5B337143" w14:textId="49791AE4"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5F8D084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A67B64" w:rsidRPr="00A2063C" w14:paraId="72C9347E" w14:textId="77777777" w:rsidTr="00A2063C">
        <w:trPr>
          <w:trHeight w:val="335"/>
        </w:trPr>
        <w:tc>
          <w:tcPr>
            <w:tcW w:w="1304" w:type="dxa"/>
          </w:tcPr>
          <w:p w14:paraId="6D964650" w14:textId="690A56C8"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24</w:t>
            </w:r>
          </w:p>
        </w:tc>
        <w:tc>
          <w:tcPr>
            <w:tcW w:w="3219" w:type="dxa"/>
          </w:tcPr>
          <w:p w14:paraId="39145FF4" w14:textId="64410F28" w:rsidR="00CF3362" w:rsidRPr="00A2063C" w:rsidRDefault="003E6B86" w:rsidP="00A2063C">
            <w:pPr>
              <w:spacing w:line="252" w:lineRule="auto"/>
              <w:jc w:val="left"/>
              <w:rPr>
                <w:rFonts w:cs="Times New Roman"/>
                <w:kern w:val="22"/>
                <w:sz w:val="20"/>
                <w:szCs w:val="20"/>
                <w:lang w:val="en-GB"/>
              </w:rPr>
            </w:pPr>
            <w:r>
              <w:rPr>
                <w:rFonts w:cs="Times New Roman"/>
                <w:kern w:val="22"/>
                <w:sz w:val="20"/>
                <w:szCs w:val="20"/>
                <w:lang w:val="ru-RU"/>
              </w:rPr>
              <w:t>Правительство</w:t>
            </w:r>
          </w:p>
        </w:tc>
        <w:tc>
          <w:tcPr>
            <w:tcW w:w="1461" w:type="dxa"/>
          </w:tcPr>
          <w:p w14:paraId="5DB1D4E7" w14:textId="2DB1CE79" w:rsidR="00CF3362" w:rsidRPr="00A2063C" w:rsidRDefault="003E6B86" w:rsidP="004C2C06">
            <w:pPr>
              <w:spacing w:line="252" w:lineRule="auto"/>
              <w:rPr>
                <w:rFonts w:cs="Times New Roman"/>
                <w:kern w:val="22"/>
                <w:sz w:val="20"/>
                <w:szCs w:val="20"/>
                <w:lang w:val="en-GB"/>
              </w:rPr>
            </w:pPr>
            <w:r w:rsidRPr="003E6B86">
              <w:rPr>
                <w:rFonts w:cs="Times New Roman"/>
                <w:kern w:val="22"/>
                <w:sz w:val="20"/>
                <w:szCs w:val="20"/>
                <w:lang w:val="en-GB"/>
              </w:rPr>
              <w:t>Азиатско-Тихоокеанская группа</w:t>
            </w:r>
          </w:p>
        </w:tc>
        <w:tc>
          <w:tcPr>
            <w:tcW w:w="1979" w:type="dxa"/>
          </w:tcPr>
          <w:p w14:paraId="0A4183C7" w14:textId="735118D8"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0E692550"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A67B64" w:rsidRPr="00A2063C" w14:paraId="5B8C2D2B" w14:textId="77777777" w:rsidTr="00A2063C">
        <w:trPr>
          <w:trHeight w:val="335"/>
        </w:trPr>
        <w:tc>
          <w:tcPr>
            <w:tcW w:w="1304" w:type="dxa"/>
          </w:tcPr>
          <w:p w14:paraId="2BEFBC16" w14:textId="4CB02433"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25</w:t>
            </w:r>
          </w:p>
        </w:tc>
        <w:tc>
          <w:tcPr>
            <w:tcW w:w="3219" w:type="dxa"/>
          </w:tcPr>
          <w:p w14:paraId="270F6AA4" w14:textId="78EB0BD6"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Научные круги</w:t>
            </w:r>
          </w:p>
        </w:tc>
        <w:tc>
          <w:tcPr>
            <w:tcW w:w="1461" w:type="dxa"/>
          </w:tcPr>
          <w:p w14:paraId="157AD678" w14:textId="7C63A643" w:rsidR="00CF3362" w:rsidRPr="00A2063C" w:rsidRDefault="00C25F90" w:rsidP="004C2C06">
            <w:pPr>
              <w:spacing w:line="252" w:lineRule="auto"/>
              <w:rPr>
                <w:rFonts w:cs="Times New Roman"/>
                <w:kern w:val="22"/>
                <w:sz w:val="20"/>
                <w:szCs w:val="20"/>
                <w:lang w:val="en-GB"/>
              </w:rPr>
            </w:pPr>
            <w:r w:rsidRPr="00C25F90">
              <w:rPr>
                <w:rFonts w:cs="Times New Roman"/>
                <w:kern w:val="22"/>
                <w:sz w:val="20"/>
                <w:szCs w:val="20"/>
                <w:lang w:val="ru-RU"/>
              </w:rPr>
              <w:t>ГРУЛАК</w:t>
            </w:r>
          </w:p>
        </w:tc>
        <w:tc>
          <w:tcPr>
            <w:tcW w:w="1979" w:type="dxa"/>
          </w:tcPr>
          <w:p w14:paraId="2482789C" w14:textId="052536D3"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3C59C94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A67B64" w:rsidRPr="00A2063C" w14:paraId="313CC99D" w14:textId="77777777" w:rsidTr="00A2063C">
        <w:trPr>
          <w:trHeight w:val="335"/>
        </w:trPr>
        <w:tc>
          <w:tcPr>
            <w:tcW w:w="1304" w:type="dxa"/>
          </w:tcPr>
          <w:p w14:paraId="2BADAC2E" w14:textId="1C69A7CC"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26</w:t>
            </w:r>
          </w:p>
        </w:tc>
        <w:tc>
          <w:tcPr>
            <w:tcW w:w="3219" w:type="dxa"/>
          </w:tcPr>
          <w:p w14:paraId="40B32738" w14:textId="456C616D"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33F46643"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Eastern European Group</w:t>
            </w:r>
          </w:p>
        </w:tc>
        <w:tc>
          <w:tcPr>
            <w:tcW w:w="1979" w:type="dxa"/>
          </w:tcPr>
          <w:p w14:paraId="4203E6CA" w14:textId="5CCE83C0"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2AB9B40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A67B64" w:rsidRPr="00A2063C" w14:paraId="13B27216" w14:textId="77777777" w:rsidTr="00A2063C">
        <w:trPr>
          <w:trHeight w:val="335"/>
        </w:trPr>
        <w:tc>
          <w:tcPr>
            <w:tcW w:w="1304" w:type="dxa"/>
          </w:tcPr>
          <w:p w14:paraId="040F47AF" w14:textId="1C570CD6"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27</w:t>
            </w:r>
          </w:p>
        </w:tc>
        <w:tc>
          <w:tcPr>
            <w:tcW w:w="3219" w:type="dxa"/>
          </w:tcPr>
          <w:p w14:paraId="593DA82A" w14:textId="2B9556D2"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2D6937D0" w14:textId="70524613" w:rsidR="00CF3362" w:rsidRPr="00A2063C" w:rsidRDefault="00C25F90" w:rsidP="004C2C06">
            <w:pPr>
              <w:spacing w:line="252" w:lineRule="auto"/>
              <w:rPr>
                <w:rFonts w:cs="Times New Roman"/>
                <w:kern w:val="22"/>
                <w:sz w:val="20"/>
                <w:szCs w:val="20"/>
                <w:lang w:val="en-GB"/>
              </w:rPr>
            </w:pPr>
            <w:r w:rsidRPr="00C25F90">
              <w:rPr>
                <w:rFonts w:cs="Times New Roman"/>
                <w:kern w:val="22"/>
                <w:sz w:val="20"/>
                <w:szCs w:val="20"/>
                <w:lang w:val="ru-RU"/>
              </w:rPr>
              <w:t>ГРУЛАК</w:t>
            </w:r>
          </w:p>
        </w:tc>
        <w:tc>
          <w:tcPr>
            <w:tcW w:w="1979" w:type="dxa"/>
          </w:tcPr>
          <w:p w14:paraId="388EF743" w14:textId="3D301D0E"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5FB090D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A67B64" w:rsidRPr="00A2063C" w14:paraId="28DA69DE" w14:textId="77777777" w:rsidTr="00A2063C">
        <w:trPr>
          <w:trHeight w:val="335"/>
        </w:trPr>
        <w:tc>
          <w:tcPr>
            <w:tcW w:w="1304" w:type="dxa"/>
          </w:tcPr>
          <w:p w14:paraId="3FCF7CE0" w14:textId="1952216E"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28</w:t>
            </w:r>
          </w:p>
        </w:tc>
        <w:tc>
          <w:tcPr>
            <w:tcW w:w="3219" w:type="dxa"/>
          </w:tcPr>
          <w:p w14:paraId="15F670C6" w14:textId="2C0B83E9" w:rsidR="00CF3362" w:rsidRPr="00A2063C" w:rsidRDefault="00C67913" w:rsidP="00A2063C">
            <w:pPr>
              <w:spacing w:line="252" w:lineRule="auto"/>
              <w:jc w:val="left"/>
              <w:rPr>
                <w:rFonts w:cs="Times New Roman"/>
                <w:kern w:val="22"/>
                <w:sz w:val="20"/>
                <w:szCs w:val="20"/>
                <w:lang w:val="en-GB"/>
              </w:rPr>
            </w:pPr>
            <w:r w:rsidRPr="00C67913">
              <w:rPr>
                <w:rFonts w:cs="Times New Roman"/>
                <w:kern w:val="22"/>
                <w:sz w:val="20"/>
                <w:szCs w:val="20"/>
                <w:lang w:val="en-GB"/>
              </w:rPr>
              <w:t>Региональны</w:t>
            </w:r>
            <w:r>
              <w:rPr>
                <w:rFonts w:cs="Times New Roman"/>
                <w:kern w:val="22"/>
                <w:sz w:val="20"/>
                <w:szCs w:val="20"/>
                <w:lang w:val="ru-RU"/>
              </w:rPr>
              <w:t>е</w:t>
            </w:r>
            <w:r w:rsidRPr="00C67913">
              <w:rPr>
                <w:rFonts w:cs="Times New Roman"/>
                <w:kern w:val="22"/>
                <w:sz w:val="20"/>
                <w:szCs w:val="20"/>
                <w:lang w:val="en-GB"/>
              </w:rPr>
              <w:t xml:space="preserve"> МПО</w:t>
            </w:r>
          </w:p>
        </w:tc>
        <w:tc>
          <w:tcPr>
            <w:tcW w:w="1461" w:type="dxa"/>
          </w:tcPr>
          <w:p w14:paraId="2A5115C7" w14:textId="5AE5F90D" w:rsidR="00CF3362" w:rsidRPr="00A2063C" w:rsidRDefault="003E6B86" w:rsidP="004C2C06">
            <w:pPr>
              <w:spacing w:line="252" w:lineRule="auto"/>
              <w:rPr>
                <w:rFonts w:cs="Times New Roman"/>
                <w:kern w:val="22"/>
                <w:sz w:val="20"/>
                <w:szCs w:val="20"/>
                <w:lang w:val="en-GB"/>
              </w:rPr>
            </w:pPr>
            <w:r w:rsidRPr="003E6B86">
              <w:rPr>
                <w:rFonts w:cs="Times New Roman"/>
                <w:kern w:val="22"/>
                <w:sz w:val="20"/>
                <w:szCs w:val="20"/>
                <w:lang w:val="en-GB"/>
              </w:rPr>
              <w:t>Группа африканских государств</w:t>
            </w:r>
          </w:p>
        </w:tc>
        <w:tc>
          <w:tcPr>
            <w:tcW w:w="1979" w:type="dxa"/>
          </w:tcPr>
          <w:p w14:paraId="03BD2F77" w14:textId="5C12F540"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0BD2963D"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A67B64" w:rsidRPr="00A2063C" w14:paraId="1CD852A7" w14:textId="77777777" w:rsidTr="00A2063C">
        <w:trPr>
          <w:trHeight w:val="335"/>
        </w:trPr>
        <w:tc>
          <w:tcPr>
            <w:tcW w:w="1304" w:type="dxa"/>
          </w:tcPr>
          <w:p w14:paraId="5E1C3CF8" w14:textId="7ED93AF8"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29</w:t>
            </w:r>
          </w:p>
        </w:tc>
        <w:tc>
          <w:tcPr>
            <w:tcW w:w="3219" w:type="dxa"/>
          </w:tcPr>
          <w:p w14:paraId="7C5BCF54" w14:textId="421FAFE5" w:rsidR="00CF3362" w:rsidRPr="00A2063C" w:rsidRDefault="003E6B86" w:rsidP="00A2063C">
            <w:pPr>
              <w:spacing w:line="252" w:lineRule="auto"/>
              <w:jc w:val="left"/>
              <w:rPr>
                <w:rFonts w:cs="Times New Roman"/>
                <w:kern w:val="22"/>
                <w:sz w:val="20"/>
                <w:szCs w:val="20"/>
                <w:lang w:val="en-GB"/>
              </w:rPr>
            </w:pPr>
            <w:r>
              <w:rPr>
                <w:rFonts w:cs="Times New Roman"/>
                <w:kern w:val="22"/>
                <w:sz w:val="20"/>
                <w:szCs w:val="20"/>
                <w:lang w:val="ru-RU"/>
              </w:rPr>
              <w:t>КНМО</w:t>
            </w:r>
          </w:p>
        </w:tc>
        <w:tc>
          <w:tcPr>
            <w:tcW w:w="1461" w:type="dxa"/>
          </w:tcPr>
          <w:p w14:paraId="692DD687" w14:textId="1CF0FDCA" w:rsidR="00CF3362" w:rsidRPr="00A2063C" w:rsidRDefault="003E6B86" w:rsidP="004C2C06">
            <w:pPr>
              <w:spacing w:line="252" w:lineRule="auto"/>
              <w:rPr>
                <w:rFonts w:cs="Times New Roman"/>
                <w:kern w:val="22"/>
                <w:sz w:val="20"/>
                <w:szCs w:val="20"/>
                <w:lang w:val="en-GB"/>
              </w:rPr>
            </w:pPr>
            <w:r w:rsidRPr="003E6B86">
              <w:rPr>
                <w:rFonts w:cs="Times New Roman"/>
                <w:kern w:val="22"/>
                <w:sz w:val="20"/>
                <w:szCs w:val="20"/>
                <w:lang w:val="en-GB"/>
              </w:rPr>
              <w:t>Азиатско-Тихоокеанская группа</w:t>
            </w:r>
          </w:p>
        </w:tc>
        <w:tc>
          <w:tcPr>
            <w:tcW w:w="1979" w:type="dxa"/>
          </w:tcPr>
          <w:p w14:paraId="1E8BF38E" w14:textId="5C56274D"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7A0B4162"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A67B64" w:rsidRPr="00A2063C" w14:paraId="1318B752" w14:textId="77777777" w:rsidTr="00A2063C">
        <w:trPr>
          <w:trHeight w:val="335"/>
        </w:trPr>
        <w:tc>
          <w:tcPr>
            <w:tcW w:w="1304" w:type="dxa"/>
          </w:tcPr>
          <w:p w14:paraId="31E7827F" w14:textId="6EB83D45"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30</w:t>
            </w:r>
          </w:p>
        </w:tc>
        <w:tc>
          <w:tcPr>
            <w:tcW w:w="3219" w:type="dxa"/>
          </w:tcPr>
          <w:p w14:paraId="198613F6" w14:textId="6278DD89" w:rsidR="00CF3362" w:rsidRPr="00A2063C" w:rsidRDefault="00C67913" w:rsidP="00A2063C">
            <w:pPr>
              <w:spacing w:line="252" w:lineRule="auto"/>
              <w:jc w:val="left"/>
              <w:rPr>
                <w:rFonts w:cs="Times New Roman"/>
                <w:kern w:val="22"/>
                <w:sz w:val="20"/>
                <w:szCs w:val="20"/>
                <w:lang w:val="en-GB"/>
              </w:rPr>
            </w:pPr>
            <w:r w:rsidRPr="00C67913">
              <w:rPr>
                <w:rFonts w:cs="Times New Roman"/>
                <w:kern w:val="22"/>
                <w:sz w:val="20"/>
                <w:szCs w:val="20"/>
                <w:lang w:val="en-GB"/>
              </w:rPr>
              <w:t>Региональны</w:t>
            </w:r>
            <w:r>
              <w:rPr>
                <w:rFonts w:cs="Times New Roman"/>
                <w:kern w:val="22"/>
                <w:sz w:val="20"/>
                <w:szCs w:val="20"/>
                <w:lang w:val="ru-RU"/>
              </w:rPr>
              <w:t>е</w:t>
            </w:r>
            <w:r w:rsidRPr="00C67913">
              <w:rPr>
                <w:rFonts w:cs="Times New Roman"/>
                <w:kern w:val="22"/>
                <w:sz w:val="20"/>
                <w:szCs w:val="20"/>
                <w:lang w:val="en-GB"/>
              </w:rPr>
              <w:t xml:space="preserve"> МПО</w:t>
            </w:r>
          </w:p>
        </w:tc>
        <w:tc>
          <w:tcPr>
            <w:tcW w:w="1461" w:type="dxa"/>
          </w:tcPr>
          <w:p w14:paraId="47B88554" w14:textId="39FC7591" w:rsidR="00CF3362" w:rsidRPr="00A2063C" w:rsidRDefault="003E6B86" w:rsidP="004C2C06">
            <w:pPr>
              <w:spacing w:line="252" w:lineRule="auto"/>
              <w:rPr>
                <w:rFonts w:cs="Times New Roman"/>
                <w:kern w:val="22"/>
                <w:sz w:val="20"/>
                <w:szCs w:val="20"/>
                <w:lang w:val="en-GB"/>
              </w:rPr>
            </w:pPr>
            <w:r w:rsidRPr="003E6B86">
              <w:rPr>
                <w:rFonts w:cs="Times New Roman"/>
                <w:kern w:val="22"/>
                <w:sz w:val="20"/>
                <w:szCs w:val="20"/>
                <w:lang w:val="en-GB"/>
              </w:rPr>
              <w:t>Группа африканских государств</w:t>
            </w:r>
          </w:p>
        </w:tc>
        <w:tc>
          <w:tcPr>
            <w:tcW w:w="1979" w:type="dxa"/>
          </w:tcPr>
          <w:p w14:paraId="0CDFD3DE" w14:textId="4779B898" w:rsidR="00CF3362" w:rsidRPr="00A2063C" w:rsidRDefault="000F4730" w:rsidP="004C2C06">
            <w:pPr>
              <w:spacing w:line="252" w:lineRule="auto"/>
              <w:rPr>
                <w:rFonts w:cs="Times New Roman"/>
                <w:kern w:val="22"/>
                <w:sz w:val="20"/>
                <w:szCs w:val="20"/>
                <w:lang w:val="en-GB"/>
              </w:rPr>
            </w:pPr>
            <w:r>
              <w:rPr>
                <w:rFonts w:cs="Times New Roman"/>
                <w:kern w:val="22"/>
                <w:sz w:val="20"/>
                <w:szCs w:val="20"/>
                <w:lang w:val="en-GB"/>
              </w:rPr>
              <w:t>Личное интервью</w:t>
            </w:r>
          </w:p>
        </w:tc>
        <w:tc>
          <w:tcPr>
            <w:tcW w:w="1245" w:type="dxa"/>
          </w:tcPr>
          <w:p w14:paraId="01CF91C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A67B64" w:rsidRPr="00A2063C" w14:paraId="041204E0" w14:textId="77777777" w:rsidTr="00A2063C">
        <w:trPr>
          <w:trHeight w:val="335"/>
        </w:trPr>
        <w:tc>
          <w:tcPr>
            <w:tcW w:w="1304" w:type="dxa"/>
          </w:tcPr>
          <w:p w14:paraId="363D7C77" w14:textId="5B476133" w:rsidR="00CF3362" w:rsidRPr="00A2063C" w:rsidDel="00D202E4"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31</w:t>
            </w:r>
          </w:p>
        </w:tc>
        <w:tc>
          <w:tcPr>
            <w:tcW w:w="3219" w:type="dxa"/>
          </w:tcPr>
          <w:p w14:paraId="6FDCAA22" w14:textId="30CE36E5" w:rsidR="00CF3362" w:rsidRPr="00A2063C" w:rsidRDefault="0039357C" w:rsidP="00A2063C">
            <w:pPr>
              <w:spacing w:line="252" w:lineRule="auto"/>
              <w:jc w:val="left"/>
              <w:rPr>
                <w:rFonts w:cs="Times New Roman"/>
                <w:kern w:val="22"/>
                <w:sz w:val="20"/>
                <w:szCs w:val="20"/>
                <w:lang w:val="en-GB"/>
              </w:rPr>
            </w:pPr>
            <w:r>
              <w:rPr>
                <w:rFonts w:cs="Times New Roman"/>
                <w:kern w:val="22"/>
                <w:sz w:val="20"/>
                <w:szCs w:val="20"/>
                <w:lang w:val="en-GB"/>
              </w:rPr>
              <w:t>Правительство, Сторона Нагойского протокола</w:t>
            </w:r>
          </w:p>
        </w:tc>
        <w:tc>
          <w:tcPr>
            <w:tcW w:w="1461" w:type="dxa"/>
          </w:tcPr>
          <w:p w14:paraId="7F77D06F" w14:textId="4CDFB6CD" w:rsidR="00CF3362" w:rsidRPr="00A2063C" w:rsidRDefault="003E6B86" w:rsidP="004C2C06">
            <w:pPr>
              <w:spacing w:line="252" w:lineRule="auto"/>
              <w:rPr>
                <w:rFonts w:cs="Times New Roman"/>
                <w:kern w:val="22"/>
                <w:sz w:val="20"/>
                <w:szCs w:val="20"/>
                <w:lang w:val="en-GB"/>
              </w:rPr>
            </w:pPr>
            <w:r w:rsidRPr="003E6B86">
              <w:rPr>
                <w:rFonts w:cs="Times New Roman"/>
                <w:kern w:val="22"/>
                <w:sz w:val="20"/>
                <w:szCs w:val="20"/>
                <w:lang w:val="en-GB"/>
              </w:rPr>
              <w:t>Группа африканских государств</w:t>
            </w:r>
          </w:p>
        </w:tc>
        <w:tc>
          <w:tcPr>
            <w:tcW w:w="1979" w:type="dxa"/>
          </w:tcPr>
          <w:p w14:paraId="32843CB8" w14:textId="45ED1C4C" w:rsidR="00CF3362" w:rsidRPr="0039357C" w:rsidRDefault="0039357C" w:rsidP="004C2C06">
            <w:pPr>
              <w:spacing w:line="252" w:lineRule="auto"/>
              <w:rPr>
                <w:rFonts w:cs="Times New Roman"/>
                <w:kern w:val="22"/>
                <w:sz w:val="20"/>
                <w:szCs w:val="20"/>
                <w:lang w:val="ru-RU"/>
              </w:rPr>
            </w:pPr>
            <w:r>
              <w:rPr>
                <w:rFonts w:cs="Times New Roman"/>
                <w:kern w:val="22"/>
                <w:sz w:val="20"/>
                <w:szCs w:val="20"/>
                <w:lang w:val="ru-RU"/>
              </w:rPr>
              <w:t>Переписка</w:t>
            </w:r>
          </w:p>
        </w:tc>
        <w:tc>
          <w:tcPr>
            <w:tcW w:w="1245" w:type="dxa"/>
          </w:tcPr>
          <w:p w14:paraId="161A2534"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09.03.2020</w:t>
            </w:r>
          </w:p>
        </w:tc>
      </w:tr>
      <w:tr w:rsidR="00A67B64" w:rsidRPr="00A2063C" w14:paraId="642934C1" w14:textId="77777777" w:rsidTr="00A2063C">
        <w:trPr>
          <w:trHeight w:val="335"/>
        </w:trPr>
        <w:tc>
          <w:tcPr>
            <w:tcW w:w="1304" w:type="dxa"/>
          </w:tcPr>
          <w:p w14:paraId="4251B5B4" w14:textId="5C68BB97" w:rsidR="00CF3362" w:rsidRPr="00A2063C" w:rsidDel="00D202E4"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32</w:t>
            </w:r>
          </w:p>
        </w:tc>
        <w:tc>
          <w:tcPr>
            <w:tcW w:w="3219" w:type="dxa"/>
          </w:tcPr>
          <w:p w14:paraId="53B49A4C" w14:textId="45C6235B" w:rsidR="00CF3362" w:rsidRPr="00A2063C" w:rsidRDefault="00C67913" w:rsidP="00A2063C">
            <w:pPr>
              <w:spacing w:line="252" w:lineRule="auto"/>
              <w:jc w:val="left"/>
              <w:rPr>
                <w:rFonts w:cs="Times New Roman"/>
                <w:kern w:val="22"/>
                <w:sz w:val="20"/>
                <w:szCs w:val="20"/>
                <w:lang w:val="en-GB"/>
              </w:rPr>
            </w:pPr>
            <w:r w:rsidRPr="00C67913">
              <w:rPr>
                <w:rFonts w:cs="Times New Roman"/>
                <w:kern w:val="22"/>
                <w:sz w:val="20"/>
                <w:szCs w:val="20"/>
                <w:lang w:val="en-GB"/>
              </w:rPr>
              <w:t>Региональны</w:t>
            </w:r>
            <w:r>
              <w:rPr>
                <w:rFonts w:cs="Times New Roman"/>
                <w:kern w:val="22"/>
                <w:sz w:val="20"/>
                <w:szCs w:val="20"/>
                <w:lang w:val="ru-RU"/>
              </w:rPr>
              <w:t>е</w:t>
            </w:r>
            <w:r w:rsidRPr="00C67913">
              <w:rPr>
                <w:rFonts w:cs="Times New Roman"/>
                <w:kern w:val="22"/>
                <w:sz w:val="20"/>
                <w:szCs w:val="20"/>
                <w:lang w:val="en-GB"/>
              </w:rPr>
              <w:t xml:space="preserve"> МПО</w:t>
            </w:r>
          </w:p>
        </w:tc>
        <w:tc>
          <w:tcPr>
            <w:tcW w:w="1461" w:type="dxa"/>
          </w:tcPr>
          <w:p w14:paraId="529042A1" w14:textId="58E236E2" w:rsidR="00CF3362" w:rsidRPr="00A2063C" w:rsidRDefault="003E6B86" w:rsidP="004C2C06">
            <w:pPr>
              <w:spacing w:line="252" w:lineRule="auto"/>
              <w:rPr>
                <w:rFonts w:cs="Times New Roman"/>
                <w:kern w:val="22"/>
                <w:sz w:val="20"/>
                <w:szCs w:val="20"/>
                <w:lang w:val="en-GB"/>
              </w:rPr>
            </w:pPr>
            <w:r w:rsidRPr="003E6B86">
              <w:rPr>
                <w:rFonts w:cs="Times New Roman"/>
                <w:kern w:val="22"/>
                <w:sz w:val="20"/>
                <w:szCs w:val="20"/>
                <w:lang w:val="en-GB"/>
              </w:rPr>
              <w:t>Азиатско-Тихоокеанская группа</w:t>
            </w:r>
          </w:p>
        </w:tc>
        <w:tc>
          <w:tcPr>
            <w:tcW w:w="1979" w:type="dxa"/>
          </w:tcPr>
          <w:p w14:paraId="0358FF59" w14:textId="74E47FCF" w:rsidR="00CF3362" w:rsidRPr="00A2063C" w:rsidRDefault="0039357C" w:rsidP="004C2C06">
            <w:pPr>
              <w:spacing w:line="252" w:lineRule="auto"/>
              <w:rPr>
                <w:rFonts w:cs="Times New Roman"/>
                <w:kern w:val="22"/>
                <w:sz w:val="20"/>
                <w:szCs w:val="20"/>
                <w:lang w:val="en-GB"/>
              </w:rPr>
            </w:pPr>
            <w:r>
              <w:rPr>
                <w:rFonts w:cs="Times New Roman"/>
                <w:kern w:val="22"/>
                <w:sz w:val="20"/>
                <w:szCs w:val="20"/>
                <w:lang w:val="ru-RU"/>
              </w:rPr>
              <w:t>Переписка</w:t>
            </w:r>
          </w:p>
        </w:tc>
        <w:tc>
          <w:tcPr>
            <w:tcW w:w="1245" w:type="dxa"/>
          </w:tcPr>
          <w:p w14:paraId="0848992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30.03.2020</w:t>
            </w:r>
          </w:p>
        </w:tc>
      </w:tr>
      <w:tr w:rsidR="00A67B64" w:rsidRPr="00A2063C" w14:paraId="387CFDEA" w14:textId="77777777" w:rsidTr="00A2063C">
        <w:trPr>
          <w:trHeight w:val="335"/>
        </w:trPr>
        <w:tc>
          <w:tcPr>
            <w:tcW w:w="1304" w:type="dxa"/>
          </w:tcPr>
          <w:p w14:paraId="719DA01F" w14:textId="78E743E9" w:rsidR="00E568B7" w:rsidRPr="00A2063C" w:rsidRDefault="00E568B7" w:rsidP="004C2C06">
            <w:pPr>
              <w:spacing w:line="252" w:lineRule="auto"/>
              <w:rPr>
                <w:rFonts w:cs="Times New Roman"/>
                <w:kern w:val="22"/>
                <w:sz w:val="20"/>
                <w:szCs w:val="20"/>
                <w:lang w:val="en-GB"/>
              </w:rPr>
            </w:pPr>
            <w:r w:rsidRPr="00A2063C">
              <w:rPr>
                <w:rFonts w:cs="Times New Roman"/>
                <w:kern w:val="22"/>
                <w:sz w:val="20"/>
                <w:szCs w:val="20"/>
                <w:lang w:val="en-GB"/>
              </w:rPr>
              <w:t>33</w:t>
            </w:r>
          </w:p>
        </w:tc>
        <w:tc>
          <w:tcPr>
            <w:tcW w:w="3219" w:type="dxa"/>
          </w:tcPr>
          <w:p w14:paraId="4714C743" w14:textId="5052DF83" w:rsidR="00E568B7" w:rsidRPr="00C67913" w:rsidRDefault="000F4730" w:rsidP="00A2063C">
            <w:pPr>
              <w:spacing w:line="252" w:lineRule="auto"/>
              <w:jc w:val="left"/>
              <w:rPr>
                <w:rFonts w:cs="Times New Roman"/>
                <w:kern w:val="22"/>
                <w:sz w:val="20"/>
                <w:szCs w:val="20"/>
                <w:lang w:val="ru-RU"/>
              </w:rPr>
            </w:pPr>
            <w:r w:rsidRPr="00C67913">
              <w:rPr>
                <w:rFonts w:cs="Times New Roman"/>
                <w:kern w:val="22"/>
                <w:sz w:val="20"/>
                <w:szCs w:val="20"/>
                <w:lang w:val="ru-RU"/>
              </w:rPr>
              <w:t>Научные круги</w:t>
            </w:r>
            <w:r w:rsidR="00286DB2" w:rsidRPr="00C67913">
              <w:rPr>
                <w:rFonts w:cs="Times New Roman"/>
                <w:kern w:val="22"/>
                <w:sz w:val="20"/>
                <w:szCs w:val="20"/>
                <w:lang w:val="ru-RU"/>
              </w:rPr>
              <w:t xml:space="preserve">, </w:t>
            </w:r>
            <w:r w:rsidR="00C67913">
              <w:rPr>
                <w:rFonts w:cs="Times New Roman"/>
                <w:kern w:val="22"/>
                <w:sz w:val="20"/>
                <w:szCs w:val="20"/>
                <w:lang w:val="ru-RU"/>
              </w:rPr>
              <w:t>исс</w:t>
            </w:r>
            <w:r w:rsidR="00C67913" w:rsidRPr="00C67913">
              <w:rPr>
                <w:rFonts w:cs="Times New Roman"/>
                <w:kern w:val="22"/>
                <w:sz w:val="20"/>
                <w:szCs w:val="20"/>
                <w:lang w:val="ru-RU"/>
              </w:rPr>
              <w:t>ледователь синтетической биологии</w:t>
            </w:r>
          </w:p>
        </w:tc>
        <w:tc>
          <w:tcPr>
            <w:tcW w:w="1461" w:type="dxa"/>
          </w:tcPr>
          <w:p w14:paraId="032D34E1" w14:textId="1E50DE5A" w:rsidR="00E568B7" w:rsidRPr="00A2063C" w:rsidRDefault="003E6B86" w:rsidP="004C2C06">
            <w:pPr>
              <w:spacing w:line="252" w:lineRule="auto"/>
              <w:rPr>
                <w:rFonts w:cs="Times New Roman"/>
                <w:kern w:val="22"/>
                <w:sz w:val="20"/>
                <w:szCs w:val="20"/>
                <w:lang w:val="en-GB"/>
              </w:rPr>
            </w:pPr>
            <w:r>
              <w:rPr>
                <w:rFonts w:cs="Times New Roman"/>
                <w:kern w:val="22"/>
                <w:sz w:val="20"/>
                <w:szCs w:val="20"/>
                <w:lang w:val="ru-RU"/>
              </w:rPr>
              <w:t>ГЗЕДГ</w:t>
            </w:r>
          </w:p>
        </w:tc>
        <w:tc>
          <w:tcPr>
            <w:tcW w:w="1979" w:type="dxa"/>
          </w:tcPr>
          <w:p w14:paraId="78523F8D" w14:textId="23C901B4" w:rsidR="00E568B7" w:rsidRPr="00A2063C" w:rsidRDefault="0039357C" w:rsidP="004C2C06">
            <w:pPr>
              <w:spacing w:line="252" w:lineRule="auto"/>
              <w:rPr>
                <w:rFonts w:cs="Times New Roman"/>
                <w:kern w:val="22"/>
                <w:sz w:val="20"/>
                <w:szCs w:val="20"/>
                <w:lang w:val="en-GB"/>
              </w:rPr>
            </w:pPr>
            <w:r>
              <w:rPr>
                <w:rFonts w:cs="Times New Roman"/>
                <w:kern w:val="22"/>
                <w:sz w:val="20"/>
                <w:szCs w:val="20"/>
                <w:lang w:val="en-GB"/>
              </w:rPr>
              <w:t>Телефон</w:t>
            </w:r>
          </w:p>
        </w:tc>
        <w:tc>
          <w:tcPr>
            <w:tcW w:w="1245" w:type="dxa"/>
          </w:tcPr>
          <w:p w14:paraId="065CFDB0" w14:textId="70C12964" w:rsidR="00E568B7" w:rsidRPr="00A2063C" w:rsidRDefault="00826C3F" w:rsidP="004C2C06">
            <w:pPr>
              <w:spacing w:line="252" w:lineRule="auto"/>
              <w:rPr>
                <w:rFonts w:cs="Times New Roman"/>
                <w:kern w:val="22"/>
                <w:sz w:val="20"/>
                <w:szCs w:val="20"/>
                <w:lang w:val="en-GB"/>
              </w:rPr>
            </w:pPr>
            <w:r w:rsidRPr="00A2063C">
              <w:rPr>
                <w:rFonts w:cs="Times New Roman"/>
                <w:kern w:val="22"/>
                <w:sz w:val="20"/>
                <w:szCs w:val="20"/>
                <w:lang w:val="en-GB"/>
              </w:rPr>
              <w:t>05.03.2020</w:t>
            </w:r>
          </w:p>
        </w:tc>
      </w:tr>
    </w:tbl>
    <w:p w14:paraId="78BBBFA7" w14:textId="139F077A" w:rsidR="00077DB3" w:rsidRPr="002364AB" w:rsidRDefault="006A55B7" w:rsidP="00A2063C">
      <w:pPr>
        <w:jc w:val="center"/>
        <w:rPr>
          <w:bCs/>
          <w:kern w:val="22"/>
          <w:sz w:val="22"/>
          <w:lang w:val="en-GB"/>
        </w:rPr>
      </w:pPr>
      <w:r>
        <w:rPr>
          <w:bCs/>
          <w:kern w:val="22"/>
          <w:sz w:val="22"/>
          <w:lang w:val="en-GB"/>
        </w:rPr>
        <w:t>__________</w:t>
      </w:r>
    </w:p>
    <w:p w14:paraId="37EEF5F1" w14:textId="565EE928" w:rsidR="00BF28D0" w:rsidRPr="002364AB" w:rsidRDefault="00BF28D0" w:rsidP="00C66921">
      <w:pPr>
        <w:pStyle w:val="Heading1"/>
        <w:rPr>
          <w:kern w:val="22"/>
          <w:sz w:val="22"/>
          <w:szCs w:val="22"/>
          <w:lang w:val="en-GB"/>
        </w:rPr>
      </w:pPr>
    </w:p>
    <w:sectPr w:rsidR="00BF28D0" w:rsidRPr="002364AB" w:rsidSect="0029684B">
      <w:headerReference w:type="even" r:id="rId15"/>
      <w:headerReference w:type="default" r:id="rId16"/>
      <w:footerReference w:type="default" r:id="rId17"/>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2370" w14:textId="77777777" w:rsidR="004D55AD" w:rsidRDefault="004D55AD" w:rsidP="00F86834">
      <w:pPr>
        <w:spacing w:after="0"/>
      </w:pPr>
      <w:r>
        <w:separator/>
      </w:r>
    </w:p>
  </w:endnote>
  <w:endnote w:type="continuationSeparator" w:id="0">
    <w:p w14:paraId="706B0FC1" w14:textId="77777777" w:rsidR="004D55AD" w:rsidRDefault="004D55AD" w:rsidP="00F86834">
      <w:pPr>
        <w:spacing w:after="0"/>
      </w:pPr>
      <w:r>
        <w:continuationSeparator/>
      </w:r>
    </w:p>
  </w:endnote>
  <w:endnote w:type="continuationNotice" w:id="1">
    <w:p w14:paraId="2D16AADF" w14:textId="77777777" w:rsidR="004D55AD" w:rsidRDefault="004D55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6CFE" w14:textId="55937776" w:rsidR="00BD5BEC" w:rsidRDefault="00BD5BEC" w:rsidP="00A206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6215F" w14:textId="77777777" w:rsidR="004D55AD" w:rsidRDefault="004D55AD" w:rsidP="00F86834">
      <w:pPr>
        <w:spacing w:after="0"/>
      </w:pPr>
      <w:r>
        <w:separator/>
      </w:r>
    </w:p>
  </w:footnote>
  <w:footnote w:type="continuationSeparator" w:id="0">
    <w:p w14:paraId="0B32E990" w14:textId="77777777" w:rsidR="004D55AD" w:rsidRDefault="004D55AD" w:rsidP="00F86834">
      <w:pPr>
        <w:spacing w:after="0"/>
      </w:pPr>
      <w:r>
        <w:continuationSeparator/>
      </w:r>
    </w:p>
  </w:footnote>
  <w:footnote w:type="continuationNotice" w:id="1">
    <w:p w14:paraId="44B3D83A" w14:textId="77777777" w:rsidR="004D55AD" w:rsidRDefault="004D55AD">
      <w:pPr>
        <w:spacing w:after="0"/>
      </w:pPr>
    </w:p>
  </w:footnote>
  <w:footnote w:id="2">
    <w:p w14:paraId="4DDB73D4" w14:textId="4E1F1CE8" w:rsidR="00BD5BEC" w:rsidRPr="007D1EA8" w:rsidRDefault="00BD5BEC" w:rsidP="00F43F79">
      <w:pPr>
        <w:pStyle w:val="FootnoteText"/>
        <w:spacing w:before="20" w:after="20"/>
        <w:rPr>
          <w:sz w:val="18"/>
          <w:szCs w:val="18"/>
          <w:lang w:val="ru-RU"/>
        </w:rPr>
      </w:pPr>
      <w:r w:rsidRPr="007D1EA8">
        <w:rPr>
          <w:rStyle w:val="FootnoteReference"/>
          <w:sz w:val="18"/>
          <w:szCs w:val="18"/>
          <w:lang w:val="ru-RU"/>
        </w:rPr>
        <w:t>*</w:t>
      </w:r>
      <w:r w:rsidRPr="00F43F79">
        <w:rPr>
          <w:sz w:val="18"/>
          <w:szCs w:val="18"/>
          <w:lang w:val="en-CA"/>
        </w:rPr>
        <w:t>CBD</w:t>
      </w:r>
      <w:r>
        <w:rPr>
          <w:sz w:val="18"/>
          <w:szCs w:val="18"/>
          <w:lang w:val="ru-RU"/>
        </w:rPr>
        <w:t>/</w:t>
      </w:r>
      <w:r w:rsidRPr="00F43F79">
        <w:rPr>
          <w:sz w:val="18"/>
          <w:szCs w:val="18"/>
          <w:lang w:val="en-CA"/>
        </w:rPr>
        <w:t>SBI</w:t>
      </w:r>
      <w:r>
        <w:rPr>
          <w:sz w:val="18"/>
          <w:szCs w:val="18"/>
          <w:lang w:val="ru-RU"/>
        </w:rPr>
        <w:t>/</w:t>
      </w:r>
      <w:r w:rsidRPr="007D1EA8">
        <w:rPr>
          <w:sz w:val="18"/>
          <w:szCs w:val="18"/>
          <w:lang w:val="ru-RU"/>
        </w:rPr>
        <w:t>3</w:t>
      </w:r>
      <w:r>
        <w:rPr>
          <w:sz w:val="18"/>
          <w:szCs w:val="18"/>
          <w:lang w:val="ru-RU"/>
        </w:rPr>
        <w:t>/</w:t>
      </w:r>
      <w:r w:rsidRPr="007D1EA8">
        <w:rPr>
          <w:sz w:val="18"/>
          <w:szCs w:val="18"/>
          <w:lang w:val="ru-RU"/>
        </w:rPr>
        <w:t>1.</w:t>
      </w:r>
    </w:p>
  </w:footnote>
  <w:footnote w:id="3">
    <w:p w14:paraId="570B94F8" w14:textId="171E87A3" w:rsidR="00BD5BEC" w:rsidRPr="005A5356" w:rsidRDefault="00BD5BEC" w:rsidP="00A2063C">
      <w:pPr>
        <w:pStyle w:val="FootnoteText"/>
        <w:spacing w:before="20" w:after="20"/>
        <w:rPr>
          <w:sz w:val="18"/>
          <w:szCs w:val="18"/>
          <w:lang w:val="ru-RU"/>
        </w:rPr>
      </w:pPr>
      <w:r>
        <w:rPr>
          <w:rStyle w:val="FootnoteReference"/>
        </w:rPr>
        <w:footnoteRef/>
      </w:r>
      <w:r w:rsidRPr="005A5356">
        <w:rPr>
          <w:lang w:val="ru-RU"/>
        </w:rPr>
        <w:t xml:space="preserve"> </w:t>
      </w:r>
      <w:r>
        <w:rPr>
          <w:lang w:val="ru-RU"/>
        </w:rPr>
        <w:t>с</w:t>
      </w:r>
      <w:r w:rsidRPr="005A5356">
        <w:rPr>
          <w:sz w:val="18"/>
          <w:szCs w:val="18"/>
          <w:lang w:val="ru-RU"/>
        </w:rPr>
        <w:t xml:space="preserve">м. уведомление 2020-028 от 10 марта 2020 </w:t>
      </w:r>
      <w:r>
        <w:rPr>
          <w:sz w:val="18"/>
          <w:szCs w:val="18"/>
          <w:lang w:val="ru-RU"/>
        </w:rPr>
        <w:t>года</w:t>
      </w:r>
      <w:r w:rsidRPr="005A5356">
        <w:rPr>
          <w:sz w:val="18"/>
          <w:szCs w:val="18"/>
          <w:lang w:val="ru-RU"/>
        </w:rPr>
        <w:t xml:space="preserve"> </w:t>
      </w:r>
      <w:r>
        <w:rPr>
          <w:sz w:val="18"/>
          <w:szCs w:val="18"/>
          <w:lang w:val="ru-RU"/>
        </w:rPr>
        <w:t>и продление сроков подачи</w:t>
      </w:r>
      <w:r w:rsidRPr="005A5356">
        <w:rPr>
          <w:sz w:val="18"/>
          <w:szCs w:val="18"/>
          <w:lang w:val="ru-RU"/>
        </w:rPr>
        <w:t xml:space="preserve"> (</w:t>
      </w:r>
      <w:r>
        <w:rPr>
          <w:sz w:val="18"/>
          <w:szCs w:val="18"/>
          <w:lang w:val="ru-RU"/>
        </w:rPr>
        <w:t>см. уведомление</w:t>
      </w:r>
      <w:r w:rsidRPr="005A5356">
        <w:rPr>
          <w:sz w:val="18"/>
          <w:szCs w:val="18"/>
          <w:lang w:val="ru-RU"/>
        </w:rPr>
        <w:t xml:space="preserve"> 2020-030) </w:t>
      </w:r>
      <w:r>
        <w:rPr>
          <w:sz w:val="18"/>
          <w:szCs w:val="18"/>
          <w:lang w:val="ru-RU"/>
        </w:rPr>
        <w:t>от</w:t>
      </w:r>
      <w:r w:rsidRPr="005A5356">
        <w:rPr>
          <w:sz w:val="18"/>
          <w:szCs w:val="18"/>
          <w:lang w:val="ru-RU"/>
        </w:rPr>
        <w:t xml:space="preserve"> 19 </w:t>
      </w:r>
      <w:r>
        <w:rPr>
          <w:sz w:val="18"/>
          <w:szCs w:val="18"/>
          <w:lang w:val="ru-RU"/>
        </w:rPr>
        <w:t>марта</w:t>
      </w:r>
      <w:r w:rsidRPr="005A5356">
        <w:rPr>
          <w:sz w:val="18"/>
          <w:szCs w:val="18"/>
          <w:lang w:val="ru-RU"/>
        </w:rPr>
        <w:t xml:space="preserve"> 2020</w:t>
      </w:r>
      <w:r>
        <w:rPr>
          <w:sz w:val="18"/>
          <w:szCs w:val="18"/>
          <w:lang w:val="ru-RU"/>
        </w:rPr>
        <w:t xml:space="preserve"> года</w:t>
      </w:r>
      <w:r w:rsidRPr="005A5356">
        <w:rPr>
          <w:sz w:val="18"/>
          <w:szCs w:val="18"/>
          <w:lang w:val="ru-RU"/>
        </w:rPr>
        <w:t>.</w:t>
      </w:r>
    </w:p>
  </w:footnote>
  <w:footnote w:id="4">
    <w:p w14:paraId="47C9CD0C" w14:textId="5DE8FA16" w:rsidR="00BD5BEC" w:rsidRPr="005A5356" w:rsidRDefault="00BD5BEC">
      <w:pPr>
        <w:pStyle w:val="FootnoteText"/>
        <w:rPr>
          <w:sz w:val="18"/>
          <w:szCs w:val="18"/>
          <w:lang w:val="ru-RU"/>
        </w:rPr>
      </w:pPr>
      <w:r>
        <w:rPr>
          <w:rStyle w:val="FootnoteReference"/>
        </w:rPr>
        <w:footnoteRef/>
      </w:r>
      <w:r w:rsidRPr="005A5356">
        <w:rPr>
          <w:lang w:val="ru-RU"/>
        </w:rPr>
        <w:t xml:space="preserve"> </w:t>
      </w:r>
      <w:r>
        <w:rPr>
          <w:lang w:val="ru-RU"/>
        </w:rPr>
        <w:t>с</w:t>
      </w:r>
      <w:r>
        <w:rPr>
          <w:sz w:val="18"/>
          <w:szCs w:val="18"/>
          <w:lang w:val="ru-RU"/>
        </w:rPr>
        <w:t>м.</w:t>
      </w:r>
      <w:r w:rsidRPr="005A5356">
        <w:rPr>
          <w:sz w:val="18"/>
          <w:szCs w:val="18"/>
          <w:lang w:val="ru-RU"/>
        </w:rPr>
        <w:t xml:space="preserve"> </w:t>
      </w:r>
      <w:r w:rsidR="005F04BA">
        <w:fldChar w:fldCharType="begin"/>
      </w:r>
      <w:r w:rsidR="005F04BA" w:rsidRPr="005F04BA">
        <w:rPr>
          <w:lang w:val="ru-RU"/>
        </w:rPr>
        <w:instrText xml:space="preserve"> </w:instrText>
      </w:r>
      <w:r w:rsidR="005F04BA">
        <w:instrText>HYPERLINK</w:instrText>
      </w:r>
      <w:r w:rsidR="005F04BA" w:rsidRPr="005F04BA">
        <w:rPr>
          <w:lang w:val="ru-RU"/>
        </w:rPr>
        <w:instrText xml:space="preserve"> "</w:instrText>
      </w:r>
      <w:r w:rsidR="005F04BA">
        <w:instrText>https</w:instrText>
      </w:r>
      <w:r w:rsidR="005F04BA" w:rsidRPr="005F04BA">
        <w:rPr>
          <w:lang w:val="ru-RU"/>
        </w:rPr>
        <w:instrText>://</w:instrText>
      </w:r>
      <w:r w:rsidR="005F04BA">
        <w:instrText>www</w:instrText>
      </w:r>
      <w:r w:rsidR="005F04BA" w:rsidRPr="005F04BA">
        <w:rPr>
          <w:lang w:val="ru-RU"/>
        </w:rPr>
        <w:instrText>.</w:instrText>
      </w:r>
      <w:r w:rsidR="005F04BA">
        <w:instrText>cbd</w:instrText>
      </w:r>
      <w:r w:rsidR="005F04BA" w:rsidRPr="005F04BA">
        <w:rPr>
          <w:lang w:val="ru-RU"/>
        </w:rPr>
        <w:instrText>.</w:instrText>
      </w:r>
      <w:r w:rsidR="005F04BA">
        <w:instrText>int</w:instrText>
      </w:r>
      <w:r w:rsidR="005F04BA" w:rsidRPr="005F04BA">
        <w:rPr>
          <w:lang w:val="ru-RU"/>
        </w:rPr>
        <w:instrText>/</w:instrText>
      </w:r>
      <w:r w:rsidR="005F04BA">
        <w:instrText>abs</w:instrText>
      </w:r>
      <w:r w:rsidR="005F04BA" w:rsidRPr="005F04BA">
        <w:rPr>
          <w:lang w:val="ru-RU"/>
        </w:rPr>
        <w:instrText>/</w:instrText>
      </w:r>
      <w:r w:rsidR="005F04BA">
        <w:instrText>art</w:instrText>
      </w:r>
      <w:r w:rsidR="005F04BA" w:rsidRPr="005F04BA">
        <w:rPr>
          <w:lang w:val="ru-RU"/>
        </w:rPr>
        <w:instrText>10/2019-2020/</w:instrText>
      </w:r>
      <w:r w:rsidR="005F04BA">
        <w:instrText>study</w:instrText>
      </w:r>
      <w:r w:rsidR="005F04BA" w:rsidRPr="005F04BA">
        <w:rPr>
          <w:lang w:val="ru-RU"/>
        </w:rPr>
        <w:instrText>.</w:instrText>
      </w:r>
      <w:r w:rsidR="005F04BA">
        <w:instrText>shtml</w:instrText>
      </w:r>
      <w:r w:rsidR="005F04BA" w:rsidRPr="005F04BA">
        <w:rPr>
          <w:lang w:val="ru-RU"/>
        </w:rPr>
        <w:instrText xml:space="preserve">" </w:instrText>
      </w:r>
      <w:r w:rsidR="005F04BA">
        <w:fldChar w:fldCharType="separate"/>
      </w:r>
      <w:r w:rsidRPr="006D366B">
        <w:rPr>
          <w:rStyle w:val="Hyperlink"/>
          <w:sz w:val="18"/>
          <w:szCs w:val="18"/>
        </w:rPr>
        <w:t>https</w:t>
      </w:r>
      <w:r w:rsidRPr="005A5356">
        <w:rPr>
          <w:rStyle w:val="Hyperlink"/>
          <w:sz w:val="18"/>
          <w:szCs w:val="18"/>
          <w:lang w:val="ru-RU"/>
        </w:rPr>
        <w:t>:</w:t>
      </w:r>
      <w:r>
        <w:rPr>
          <w:rStyle w:val="Hyperlink"/>
          <w:sz w:val="18"/>
          <w:szCs w:val="18"/>
          <w:lang w:val="ru-RU"/>
        </w:rPr>
        <w:t>//</w:t>
      </w:r>
      <w:r w:rsidRPr="006D366B">
        <w:rPr>
          <w:rStyle w:val="Hyperlink"/>
          <w:sz w:val="18"/>
          <w:szCs w:val="18"/>
        </w:rPr>
        <w:t>www</w:t>
      </w:r>
      <w:r w:rsidRPr="005A5356">
        <w:rPr>
          <w:rStyle w:val="Hyperlink"/>
          <w:sz w:val="18"/>
          <w:szCs w:val="18"/>
          <w:lang w:val="ru-RU"/>
        </w:rPr>
        <w:t>.</w:t>
      </w:r>
      <w:proofErr w:type="spellStart"/>
      <w:r w:rsidRPr="006D366B">
        <w:rPr>
          <w:rStyle w:val="Hyperlink"/>
          <w:sz w:val="18"/>
          <w:szCs w:val="18"/>
        </w:rPr>
        <w:t>cbd</w:t>
      </w:r>
      <w:proofErr w:type="spellEnd"/>
      <w:r w:rsidRPr="005A5356">
        <w:rPr>
          <w:rStyle w:val="Hyperlink"/>
          <w:sz w:val="18"/>
          <w:szCs w:val="18"/>
          <w:lang w:val="ru-RU"/>
        </w:rPr>
        <w:t>.</w:t>
      </w:r>
      <w:r w:rsidRPr="006D366B">
        <w:rPr>
          <w:rStyle w:val="Hyperlink"/>
          <w:sz w:val="18"/>
          <w:szCs w:val="18"/>
        </w:rPr>
        <w:t>int</w:t>
      </w:r>
      <w:r>
        <w:rPr>
          <w:rStyle w:val="Hyperlink"/>
          <w:sz w:val="18"/>
          <w:szCs w:val="18"/>
          <w:lang w:val="ru-RU"/>
        </w:rPr>
        <w:t>/</w:t>
      </w:r>
      <w:r w:rsidRPr="006D366B">
        <w:rPr>
          <w:rStyle w:val="Hyperlink"/>
          <w:sz w:val="18"/>
          <w:szCs w:val="18"/>
        </w:rPr>
        <w:t>abs</w:t>
      </w:r>
      <w:r>
        <w:rPr>
          <w:rStyle w:val="Hyperlink"/>
          <w:sz w:val="18"/>
          <w:szCs w:val="18"/>
          <w:lang w:val="ru-RU"/>
        </w:rPr>
        <w:t>/</w:t>
      </w:r>
      <w:r w:rsidRPr="006D366B">
        <w:rPr>
          <w:rStyle w:val="Hyperlink"/>
          <w:sz w:val="18"/>
          <w:szCs w:val="18"/>
        </w:rPr>
        <w:t>art</w:t>
      </w:r>
      <w:r w:rsidRPr="005A5356">
        <w:rPr>
          <w:rStyle w:val="Hyperlink"/>
          <w:sz w:val="18"/>
          <w:szCs w:val="18"/>
          <w:lang w:val="ru-RU"/>
        </w:rPr>
        <w:t>10</w:t>
      </w:r>
      <w:r>
        <w:rPr>
          <w:rStyle w:val="Hyperlink"/>
          <w:sz w:val="18"/>
          <w:szCs w:val="18"/>
          <w:lang w:val="ru-RU"/>
        </w:rPr>
        <w:t>/</w:t>
      </w:r>
      <w:r w:rsidRPr="005A5356">
        <w:rPr>
          <w:rStyle w:val="Hyperlink"/>
          <w:sz w:val="18"/>
          <w:szCs w:val="18"/>
          <w:lang w:val="ru-RU"/>
        </w:rPr>
        <w:t>2019-2020</w:t>
      </w:r>
      <w:r>
        <w:rPr>
          <w:rStyle w:val="Hyperlink"/>
          <w:sz w:val="18"/>
          <w:szCs w:val="18"/>
          <w:lang w:val="ru-RU"/>
        </w:rPr>
        <w:t>/</w:t>
      </w:r>
      <w:r w:rsidRPr="006D366B">
        <w:rPr>
          <w:rStyle w:val="Hyperlink"/>
          <w:sz w:val="18"/>
          <w:szCs w:val="18"/>
        </w:rPr>
        <w:t>study</w:t>
      </w:r>
      <w:r w:rsidRPr="005A5356">
        <w:rPr>
          <w:rStyle w:val="Hyperlink"/>
          <w:sz w:val="18"/>
          <w:szCs w:val="18"/>
          <w:lang w:val="ru-RU"/>
        </w:rPr>
        <w:t>.</w:t>
      </w:r>
      <w:proofErr w:type="spellStart"/>
      <w:r w:rsidRPr="006D366B">
        <w:rPr>
          <w:rStyle w:val="Hyperlink"/>
          <w:sz w:val="18"/>
          <w:szCs w:val="18"/>
        </w:rPr>
        <w:t>shtml</w:t>
      </w:r>
      <w:proofErr w:type="spellEnd"/>
      <w:r w:rsidR="005F04BA">
        <w:rPr>
          <w:rStyle w:val="Hyperlink"/>
          <w:sz w:val="18"/>
          <w:szCs w:val="18"/>
        </w:rPr>
        <w:fldChar w:fldCharType="end"/>
      </w:r>
    </w:p>
  </w:footnote>
  <w:footnote w:id="5">
    <w:p w14:paraId="58A1B980" w14:textId="0B8DE754" w:rsidR="00BD5BEC" w:rsidRPr="008F048E"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D6799A">
        <w:rPr>
          <w:sz w:val="18"/>
          <w:szCs w:val="18"/>
          <w:lang w:val="ru-RU"/>
        </w:rPr>
        <w:t xml:space="preserve"> </w:t>
      </w:r>
      <w:r w:rsidRPr="008F048E">
        <w:rPr>
          <w:sz w:val="18"/>
          <w:szCs w:val="18"/>
          <w:lang w:val="ru-RU"/>
        </w:rPr>
        <w:t>Школа права Университета Эмори, Атланта, Джорджия, С</w:t>
      </w:r>
      <w:r>
        <w:rPr>
          <w:sz w:val="18"/>
          <w:szCs w:val="18"/>
          <w:lang w:val="ru-RU"/>
        </w:rPr>
        <w:t xml:space="preserve">оединенные Штаты </w:t>
      </w:r>
      <w:r w:rsidRPr="008F048E">
        <w:rPr>
          <w:sz w:val="18"/>
          <w:szCs w:val="18"/>
          <w:lang w:val="ru-RU"/>
        </w:rPr>
        <w:t>А</w:t>
      </w:r>
      <w:r>
        <w:rPr>
          <w:sz w:val="18"/>
          <w:szCs w:val="18"/>
          <w:lang w:val="ru-RU"/>
        </w:rPr>
        <w:t>мерики</w:t>
      </w:r>
    </w:p>
  </w:footnote>
  <w:footnote w:id="6">
    <w:p w14:paraId="0D51F4A5" w14:textId="735504A3" w:rsidR="00BD5BEC" w:rsidRPr="00563B0D" w:rsidRDefault="00BD5BEC" w:rsidP="00F43F79">
      <w:pPr>
        <w:pStyle w:val="FootnoteText"/>
        <w:spacing w:before="20" w:after="20"/>
        <w:ind w:left="284" w:hanging="288"/>
        <w:rPr>
          <w:sz w:val="18"/>
          <w:szCs w:val="18"/>
          <w:lang w:val="ru-RU"/>
        </w:rPr>
      </w:pPr>
      <w:r w:rsidRPr="008F048E">
        <w:rPr>
          <w:rStyle w:val="FootnoteReference"/>
          <w:sz w:val="18"/>
          <w:szCs w:val="18"/>
        </w:rPr>
        <w:footnoteRef/>
      </w:r>
      <w:r w:rsidRPr="008F048E">
        <w:rPr>
          <w:sz w:val="18"/>
          <w:szCs w:val="18"/>
          <w:lang w:val="ru-RU"/>
        </w:rPr>
        <w:t xml:space="preserve"> </w:t>
      </w:r>
      <w:r w:rsidRPr="008F048E">
        <w:rPr>
          <w:sz w:val="18"/>
          <w:szCs w:val="18"/>
          <w:lang w:val="ru-RU"/>
        </w:rPr>
        <w:t xml:space="preserve">Центр международных исследований в области права им. </w:t>
      </w:r>
      <w:r w:rsidRPr="008F048E">
        <w:rPr>
          <w:sz w:val="18"/>
          <w:szCs w:val="18"/>
          <w:lang w:val="ru-RU"/>
        </w:rPr>
        <w:t>Гроция, юридический факультет, Лейденский университет, Лейден, Нидерланды</w:t>
      </w:r>
    </w:p>
  </w:footnote>
  <w:footnote w:id="7">
    <w:p w14:paraId="60BCD426" w14:textId="6BD1ECA7" w:rsidR="00BD5BEC" w:rsidRPr="00991B7D" w:rsidRDefault="00BD5BEC" w:rsidP="005325D9">
      <w:pPr>
        <w:pStyle w:val="FootnoteText"/>
        <w:rPr>
          <w:lang w:val="ru-RU"/>
        </w:rPr>
      </w:pPr>
      <w:r>
        <w:rPr>
          <w:rStyle w:val="FootnoteReference"/>
        </w:rPr>
        <w:footnoteRef/>
      </w:r>
      <w:r w:rsidRPr="00991B7D">
        <w:rPr>
          <w:lang w:val="ru-RU"/>
        </w:rPr>
        <w:t xml:space="preserve"> </w:t>
      </w:r>
      <w:r w:rsidRPr="00991B7D">
        <w:rPr>
          <w:sz w:val="18"/>
          <w:szCs w:val="18"/>
          <w:lang w:val="ru-RU"/>
        </w:rPr>
        <w:t xml:space="preserve">Однако в некоторых случаях могут существовать популяции видов, </w:t>
      </w:r>
      <w:r>
        <w:rPr>
          <w:sz w:val="18"/>
          <w:szCs w:val="18"/>
          <w:lang w:val="ru-RU"/>
        </w:rPr>
        <w:t>имеющие</w:t>
      </w:r>
      <w:r w:rsidRPr="00991B7D">
        <w:rPr>
          <w:sz w:val="18"/>
          <w:szCs w:val="18"/>
          <w:lang w:val="ru-RU"/>
        </w:rPr>
        <w:t xml:space="preserve"> достаточн</w:t>
      </w:r>
      <w:r>
        <w:rPr>
          <w:sz w:val="18"/>
          <w:szCs w:val="18"/>
          <w:lang w:val="ru-RU"/>
        </w:rPr>
        <w:t>ое</w:t>
      </w:r>
      <w:r w:rsidRPr="00991B7D">
        <w:rPr>
          <w:sz w:val="18"/>
          <w:szCs w:val="18"/>
          <w:lang w:val="ru-RU"/>
        </w:rPr>
        <w:t xml:space="preserve"> </w:t>
      </w:r>
      <w:r>
        <w:rPr>
          <w:sz w:val="18"/>
          <w:szCs w:val="18"/>
          <w:lang w:val="ru-RU"/>
        </w:rPr>
        <w:t>количество</w:t>
      </w:r>
      <w:r w:rsidRPr="00991B7D">
        <w:rPr>
          <w:sz w:val="18"/>
          <w:szCs w:val="18"/>
          <w:lang w:val="ru-RU"/>
        </w:rPr>
        <w:t xml:space="preserve"> генетическ</w:t>
      </w:r>
      <w:r>
        <w:rPr>
          <w:sz w:val="18"/>
          <w:szCs w:val="18"/>
          <w:lang w:val="ru-RU"/>
        </w:rPr>
        <w:t>их</w:t>
      </w:r>
      <w:r w:rsidRPr="00991B7D">
        <w:rPr>
          <w:sz w:val="18"/>
          <w:szCs w:val="18"/>
          <w:lang w:val="ru-RU"/>
        </w:rPr>
        <w:t xml:space="preserve"> различи</w:t>
      </w:r>
      <w:r>
        <w:rPr>
          <w:sz w:val="18"/>
          <w:szCs w:val="18"/>
          <w:lang w:val="ru-RU"/>
        </w:rPr>
        <w:t>й</w:t>
      </w:r>
      <w:r w:rsidRPr="00991B7D">
        <w:rPr>
          <w:sz w:val="18"/>
          <w:szCs w:val="18"/>
          <w:lang w:val="ru-RU"/>
        </w:rPr>
        <w:t xml:space="preserve">, </w:t>
      </w:r>
      <w:r>
        <w:rPr>
          <w:sz w:val="18"/>
          <w:szCs w:val="18"/>
          <w:lang w:val="ru-RU"/>
        </w:rPr>
        <w:t>чтобы</w:t>
      </w:r>
      <w:r w:rsidRPr="00991B7D">
        <w:rPr>
          <w:sz w:val="18"/>
          <w:szCs w:val="18"/>
          <w:lang w:val="ru-RU"/>
        </w:rPr>
        <w:t xml:space="preserve"> </w:t>
      </w:r>
      <w:r>
        <w:rPr>
          <w:sz w:val="18"/>
          <w:szCs w:val="18"/>
          <w:lang w:val="ru-RU"/>
        </w:rPr>
        <w:t>проводить</w:t>
      </w:r>
      <w:r w:rsidRPr="00991B7D">
        <w:rPr>
          <w:sz w:val="18"/>
          <w:szCs w:val="18"/>
          <w:lang w:val="ru-RU"/>
        </w:rPr>
        <w:t xml:space="preserve"> </w:t>
      </w:r>
      <w:r>
        <w:rPr>
          <w:sz w:val="18"/>
          <w:szCs w:val="18"/>
          <w:lang w:val="ru-RU"/>
        </w:rPr>
        <w:t>и</w:t>
      </w:r>
      <w:r w:rsidRPr="00991B7D">
        <w:rPr>
          <w:sz w:val="18"/>
          <w:szCs w:val="18"/>
          <w:lang w:val="ru-RU"/>
        </w:rPr>
        <w:t>дентифи</w:t>
      </w:r>
      <w:r>
        <w:rPr>
          <w:sz w:val="18"/>
          <w:szCs w:val="18"/>
          <w:lang w:val="ru-RU"/>
        </w:rPr>
        <w:t>кацию</w:t>
      </w:r>
      <w:r w:rsidRPr="00991B7D">
        <w:rPr>
          <w:sz w:val="18"/>
          <w:szCs w:val="18"/>
          <w:lang w:val="ru-RU"/>
        </w:rPr>
        <w:t xml:space="preserve"> источник</w:t>
      </w:r>
      <w:r>
        <w:rPr>
          <w:sz w:val="18"/>
          <w:szCs w:val="18"/>
          <w:lang w:val="ru-RU"/>
        </w:rPr>
        <w:t>а</w:t>
      </w:r>
      <w:r w:rsidRPr="00991B7D">
        <w:rPr>
          <w:sz w:val="18"/>
          <w:szCs w:val="18"/>
          <w:lang w:val="ru-RU"/>
        </w:rPr>
        <w:t>.</w:t>
      </w:r>
    </w:p>
  </w:footnote>
  <w:footnote w:id="8">
    <w:p w14:paraId="245DC38B" w14:textId="7932BB7E" w:rsidR="00BD5BEC" w:rsidRPr="00991B7D" w:rsidRDefault="00BD5BEC" w:rsidP="005325D9">
      <w:pPr>
        <w:pStyle w:val="FootnoteText"/>
        <w:spacing w:before="20" w:after="20"/>
        <w:rPr>
          <w:sz w:val="18"/>
          <w:szCs w:val="18"/>
          <w:lang w:val="ru-RU"/>
        </w:rPr>
      </w:pPr>
      <w:r w:rsidRPr="00F43F79">
        <w:rPr>
          <w:rStyle w:val="FootnoteReference"/>
          <w:sz w:val="18"/>
          <w:szCs w:val="18"/>
        </w:rPr>
        <w:footnoteRef/>
      </w:r>
      <w:r w:rsidRPr="00E54281">
        <w:rPr>
          <w:sz w:val="18"/>
          <w:szCs w:val="18"/>
          <w:lang w:val="ru-RU"/>
        </w:rPr>
        <w:t xml:space="preserve"> </w:t>
      </w:r>
      <w:r w:rsidRPr="00991B7D">
        <w:rPr>
          <w:sz w:val="18"/>
          <w:szCs w:val="18"/>
          <w:lang w:val="ru-RU"/>
        </w:rPr>
        <w:t>«</w:t>
      </w:r>
      <w:r>
        <w:rPr>
          <w:sz w:val="18"/>
          <w:szCs w:val="18"/>
          <w:lang w:val="ru-RU"/>
        </w:rPr>
        <w:t>Цифровая ин</w:t>
      </w:r>
      <w:r w:rsidRPr="00991B7D">
        <w:rPr>
          <w:sz w:val="18"/>
          <w:szCs w:val="18"/>
          <w:lang w:val="ru-RU"/>
        </w:rPr>
        <w:t xml:space="preserve">формация </w:t>
      </w:r>
      <w:r>
        <w:rPr>
          <w:sz w:val="18"/>
          <w:szCs w:val="18"/>
          <w:lang w:val="ru-RU"/>
        </w:rPr>
        <w:t xml:space="preserve">о </w:t>
      </w:r>
      <w:r w:rsidRPr="00904FCB">
        <w:rPr>
          <w:sz w:val="18"/>
          <w:szCs w:val="18"/>
          <w:lang w:val="ru-RU"/>
        </w:rPr>
        <w:t>последовательност</w:t>
      </w:r>
      <w:r w:rsidR="00137231">
        <w:rPr>
          <w:sz w:val="18"/>
          <w:szCs w:val="18"/>
          <w:lang w:val="ru-RU"/>
        </w:rPr>
        <w:t>ях</w:t>
      </w:r>
      <w:r w:rsidRPr="00904FCB">
        <w:rPr>
          <w:sz w:val="18"/>
          <w:szCs w:val="18"/>
          <w:lang w:val="ru-RU"/>
        </w:rPr>
        <w:t xml:space="preserve">» (ЦИП) является </w:t>
      </w:r>
      <w:r>
        <w:rPr>
          <w:sz w:val="18"/>
          <w:szCs w:val="18"/>
          <w:lang w:val="ru-RU"/>
        </w:rPr>
        <w:t>шир</w:t>
      </w:r>
      <w:r w:rsidRPr="00991B7D">
        <w:rPr>
          <w:sz w:val="18"/>
          <w:szCs w:val="18"/>
          <w:lang w:val="ru-RU"/>
        </w:rPr>
        <w:t>око призна</w:t>
      </w:r>
      <w:r>
        <w:rPr>
          <w:sz w:val="18"/>
          <w:szCs w:val="18"/>
          <w:lang w:val="ru-RU"/>
        </w:rPr>
        <w:t>нным формальным т</w:t>
      </w:r>
      <w:r w:rsidRPr="00991B7D">
        <w:rPr>
          <w:sz w:val="18"/>
          <w:szCs w:val="18"/>
          <w:lang w:val="ru-RU"/>
        </w:rPr>
        <w:t>ермин</w:t>
      </w:r>
      <w:r>
        <w:rPr>
          <w:sz w:val="18"/>
          <w:szCs w:val="18"/>
          <w:lang w:val="ru-RU"/>
        </w:rPr>
        <w:t xml:space="preserve">ом, в отношении которого </w:t>
      </w:r>
      <w:r w:rsidRPr="00991B7D">
        <w:rPr>
          <w:sz w:val="18"/>
          <w:szCs w:val="18"/>
          <w:lang w:val="ru-RU"/>
        </w:rPr>
        <w:t>на сегодняшний день не</w:t>
      </w:r>
      <w:r>
        <w:rPr>
          <w:sz w:val="18"/>
          <w:szCs w:val="18"/>
          <w:lang w:val="ru-RU"/>
        </w:rPr>
        <w:t xml:space="preserve"> существует консенсуса о его месте или </w:t>
      </w:r>
      <w:r w:rsidRPr="00991B7D">
        <w:rPr>
          <w:sz w:val="18"/>
          <w:szCs w:val="18"/>
          <w:lang w:val="ru-RU"/>
        </w:rPr>
        <w:t>точном определении</w:t>
      </w:r>
      <w:r>
        <w:rPr>
          <w:sz w:val="18"/>
          <w:szCs w:val="18"/>
          <w:lang w:val="ru-RU"/>
        </w:rPr>
        <w:t>.</w:t>
      </w:r>
    </w:p>
  </w:footnote>
  <w:footnote w:id="9">
    <w:p w14:paraId="02D3C3FE" w14:textId="0D2390CC" w:rsidR="00BD5BEC" w:rsidRPr="00C21416"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E65463">
        <w:rPr>
          <w:sz w:val="18"/>
          <w:szCs w:val="18"/>
          <w:lang w:val="ru-RU"/>
        </w:rPr>
        <w:t xml:space="preserve"> </w:t>
      </w:r>
      <w:r>
        <w:rPr>
          <w:sz w:val="18"/>
          <w:szCs w:val="18"/>
          <w:lang w:val="ru-RU"/>
        </w:rPr>
        <w:t>«</w:t>
      </w:r>
      <w:r w:rsidRPr="00C21416">
        <w:rPr>
          <w:sz w:val="18"/>
          <w:szCs w:val="18"/>
          <w:lang w:val="ru-RU"/>
        </w:rPr>
        <w:t xml:space="preserve">Конкретный, прил. и </w:t>
      </w:r>
      <w:r>
        <w:rPr>
          <w:sz w:val="18"/>
          <w:szCs w:val="18"/>
          <w:lang w:val="ru-RU"/>
        </w:rPr>
        <w:t>сущ</w:t>
      </w:r>
      <w:r w:rsidRPr="00C21416">
        <w:rPr>
          <w:sz w:val="18"/>
          <w:szCs w:val="18"/>
          <w:lang w:val="ru-RU"/>
        </w:rPr>
        <w:t xml:space="preserve">. </w:t>
      </w:r>
      <w:r w:rsidRPr="00E65463">
        <w:rPr>
          <w:i/>
          <w:iCs/>
          <w:sz w:val="18"/>
          <w:szCs w:val="18"/>
          <w:lang w:val="ru-RU"/>
        </w:rPr>
        <w:t>'</w:t>
      </w:r>
      <w:r w:rsidRPr="00E65463">
        <w:rPr>
          <w:i/>
          <w:iCs/>
          <w:sz w:val="18"/>
          <w:szCs w:val="18"/>
          <w:lang w:val="en-CA"/>
        </w:rPr>
        <w:t>OED</w:t>
      </w:r>
      <w:r w:rsidRPr="00E65463">
        <w:rPr>
          <w:i/>
          <w:iCs/>
          <w:sz w:val="18"/>
          <w:szCs w:val="18"/>
          <w:lang w:val="ru-RU"/>
        </w:rPr>
        <w:t xml:space="preserve"> </w:t>
      </w:r>
      <w:r w:rsidRPr="00E65463">
        <w:rPr>
          <w:i/>
          <w:iCs/>
          <w:sz w:val="18"/>
          <w:szCs w:val="18"/>
          <w:lang w:val="en-CA"/>
        </w:rPr>
        <w:t>Online</w:t>
      </w:r>
      <w:r w:rsidRPr="00C21416">
        <w:rPr>
          <w:sz w:val="18"/>
          <w:szCs w:val="18"/>
          <w:lang w:val="ru-RU"/>
        </w:rPr>
        <w:t xml:space="preserve">, </w:t>
      </w:r>
      <w:bookmarkStart w:id="55" w:name="_Hlk47815817"/>
      <w:r w:rsidRPr="00C21416">
        <w:rPr>
          <w:sz w:val="18"/>
          <w:szCs w:val="18"/>
          <w:lang w:val="ru-RU"/>
        </w:rPr>
        <w:t>издательство Оксфордского университета</w:t>
      </w:r>
      <w:bookmarkEnd w:id="55"/>
      <w:r w:rsidRPr="00C21416">
        <w:rPr>
          <w:sz w:val="18"/>
          <w:szCs w:val="18"/>
          <w:lang w:val="ru-RU"/>
        </w:rPr>
        <w:t xml:space="preserve">, март 2020 </w:t>
      </w:r>
      <w:r w:rsidRPr="00C21416">
        <w:rPr>
          <w:sz w:val="18"/>
          <w:szCs w:val="18"/>
          <w:lang w:val="ru-RU"/>
        </w:rPr>
        <w:t>г., &lt;</w:t>
      </w:r>
      <w:r w:rsidRPr="00C21416">
        <w:rPr>
          <w:sz w:val="18"/>
          <w:szCs w:val="18"/>
          <w:lang w:val="en-CA"/>
        </w:rPr>
        <w:t>http</w:t>
      </w:r>
      <w:r w:rsidRPr="00C21416">
        <w:rPr>
          <w:sz w:val="18"/>
          <w:szCs w:val="18"/>
          <w:lang w:val="ru-RU"/>
        </w:rPr>
        <w:t>:</w:t>
      </w:r>
      <w:r>
        <w:rPr>
          <w:sz w:val="18"/>
          <w:szCs w:val="18"/>
          <w:lang w:val="ru-RU"/>
        </w:rPr>
        <w:t>//</w:t>
      </w:r>
      <w:r w:rsidRPr="00C21416">
        <w:rPr>
          <w:sz w:val="18"/>
          <w:szCs w:val="18"/>
          <w:lang w:val="en-CA"/>
        </w:rPr>
        <w:t>www</w:t>
      </w:r>
      <w:r w:rsidRPr="00C21416">
        <w:rPr>
          <w:sz w:val="18"/>
          <w:szCs w:val="18"/>
          <w:lang w:val="ru-RU"/>
        </w:rPr>
        <w:t>.</w:t>
      </w:r>
      <w:proofErr w:type="spellStart"/>
      <w:r w:rsidRPr="00C21416">
        <w:rPr>
          <w:sz w:val="18"/>
          <w:szCs w:val="18"/>
          <w:lang w:val="en-CA"/>
        </w:rPr>
        <w:t>oed</w:t>
      </w:r>
      <w:proofErr w:type="spellEnd"/>
      <w:r w:rsidRPr="00C21416">
        <w:rPr>
          <w:sz w:val="18"/>
          <w:szCs w:val="18"/>
          <w:lang w:val="ru-RU"/>
        </w:rPr>
        <w:t>.</w:t>
      </w:r>
      <w:r w:rsidRPr="00C21416">
        <w:rPr>
          <w:sz w:val="18"/>
          <w:szCs w:val="18"/>
          <w:lang w:val="en-CA"/>
        </w:rPr>
        <w:t>com</w:t>
      </w:r>
      <w:r>
        <w:rPr>
          <w:sz w:val="18"/>
          <w:szCs w:val="18"/>
          <w:lang w:val="ru-RU"/>
        </w:rPr>
        <w:t>/</w:t>
      </w:r>
      <w:r w:rsidRPr="00C21416">
        <w:rPr>
          <w:sz w:val="18"/>
          <w:szCs w:val="18"/>
          <w:lang w:val="en-CA"/>
        </w:rPr>
        <w:t>view</w:t>
      </w:r>
      <w:r>
        <w:rPr>
          <w:sz w:val="18"/>
          <w:szCs w:val="18"/>
          <w:lang w:val="ru-RU"/>
        </w:rPr>
        <w:t>/</w:t>
      </w:r>
      <w:r w:rsidRPr="00C21416">
        <w:rPr>
          <w:sz w:val="18"/>
          <w:szCs w:val="18"/>
          <w:lang w:val="en-CA"/>
        </w:rPr>
        <w:t>Entry</w:t>
      </w:r>
      <w:r>
        <w:rPr>
          <w:sz w:val="18"/>
          <w:szCs w:val="18"/>
          <w:lang w:val="ru-RU"/>
        </w:rPr>
        <w:t>/</w:t>
      </w:r>
      <w:r w:rsidRPr="00C21416">
        <w:rPr>
          <w:sz w:val="18"/>
          <w:szCs w:val="18"/>
          <w:lang w:val="ru-RU"/>
        </w:rPr>
        <w:t xml:space="preserve">185999&gt;, </w:t>
      </w:r>
      <w:r>
        <w:rPr>
          <w:sz w:val="18"/>
          <w:szCs w:val="18"/>
          <w:lang w:val="ru-RU"/>
        </w:rPr>
        <w:t>просмотрен</w:t>
      </w:r>
      <w:r w:rsidRPr="00C21416">
        <w:rPr>
          <w:sz w:val="18"/>
          <w:szCs w:val="18"/>
          <w:lang w:val="ru-RU"/>
        </w:rPr>
        <w:t xml:space="preserve"> 2 мая 2020 г</w:t>
      </w:r>
      <w:r>
        <w:rPr>
          <w:sz w:val="18"/>
          <w:szCs w:val="18"/>
          <w:lang w:val="ru-RU"/>
        </w:rPr>
        <w:t>ода</w:t>
      </w:r>
      <w:r w:rsidRPr="00C21416">
        <w:rPr>
          <w:sz w:val="18"/>
          <w:szCs w:val="18"/>
          <w:lang w:val="ru-RU"/>
        </w:rPr>
        <w:t>: «2</w:t>
      </w:r>
      <w:r w:rsidRPr="00C21416">
        <w:rPr>
          <w:sz w:val="18"/>
          <w:szCs w:val="18"/>
          <w:lang w:val="en-CA"/>
        </w:rPr>
        <w:t>a</w:t>
      </w:r>
      <w:r w:rsidRPr="00C21416">
        <w:rPr>
          <w:sz w:val="18"/>
          <w:szCs w:val="18"/>
          <w:lang w:val="ru-RU"/>
        </w:rPr>
        <w:t xml:space="preserve">. О качествах, свойствах, эффектах и т. </w:t>
      </w:r>
      <w:r>
        <w:rPr>
          <w:sz w:val="18"/>
          <w:szCs w:val="18"/>
          <w:lang w:val="ru-RU"/>
        </w:rPr>
        <w:t>д</w:t>
      </w:r>
      <w:r w:rsidRPr="00C21416">
        <w:rPr>
          <w:sz w:val="18"/>
          <w:szCs w:val="18"/>
          <w:lang w:val="ru-RU"/>
        </w:rPr>
        <w:t>.</w:t>
      </w:r>
      <w:r>
        <w:rPr>
          <w:sz w:val="18"/>
          <w:szCs w:val="18"/>
          <w:lang w:val="ru-RU"/>
        </w:rPr>
        <w:t>: Особенно или исключительно</w:t>
      </w:r>
      <w:r w:rsidRPr="00C21416">
        <w:rPr>
          <w:sz w:val="18"/>
          <w:szCs w:val="18"/>
          <w:lang w:val="ru-RU"/>
        </w:rPr>
        <w:t xml:space="preserve"> относ</w:t>
      </w:r>
      <w:r>
        <w:rPr>
          <w:sz w:val="18"/>
          <w:szCs w:val="18"/>
          <w:lang w:val="ru-RU"/>
        </w:rPr>
        <w:t xml:space="preserve">ящийся </w:t>
      </w:r>
      <w:r w:rsidRPr="00C21416">
        <w:rPr>
          <w:sz w:val="18"/>
          <w:szCs w:val="18"/>
          <w:lang w:val="ru-RU"/>
        </w:rPr>
        <w:t xml:space="preserve">к </w:t>
      </w:r>
      <w:r>
        <w:rPr>
          <w:sz w:val="18"/>
          <w:szCs w:val="18"/>
          <w:lang w:val="ru-RU"/>
        </w:rPr>
        <w:t xml:space="preserve">конкретной </w:t>
      </w:r>
      <w:r w:rsidRPr="00C21416">
        <w:rPr>
          <w:sz w:val="18"/>
          <w:szCs w:val="18"/>
          <w:lang w:val="ru-RU"/>
        </w:rPr>
        <w:t xml:space="preserve">вещи или классу вещей и </w:t>
      </w:r>
      <w:r>
        <w:rPr>
          <w:sz w:val="18"/>
          <w:szCs w:val="18"/>
          <w:lang w:val="ru-RU"/>
        </w:rPr>
        <w:t xml:space="preserve">являющийся </w:t>
      </w:r>
      <w:r w:rsidRPr="00C21416">
        <w:rPr>
          <w:sz w:val="18"/>
          <w:szCs w:val="18"/>
          <w:lang w:val="ru-RU"/>
        </w:rPr>
        <w:t>одн</w:t>
      </w:r>
      <w:r>
        <w:rPr>
          <w:sz w:val="18"/>
          <w:szCs w:val="18"/>
          <w:lang w:val="ru-RU"/>
        </w:rPr>
        <w:t>ой</w:t>
      </w:r>
      <w:r w:rsidRPr="00C21416">
        <w:rPr>
          <w:sz w:val="18"/>
          <w:szCs w:val="18"/>
          <w:lang w:val="ru-RU"/>
        </w:rPr>
        <w:t xml:space="preserve"> из характерных черт».</w:t>
      </w:r>
    </w:p>
  </w:footnote>
  <w:footnote w:id="10">
    <w:p w14:paraId="1112A072" w14:textId="29951ADD" w:rsidR="00BD5BEC" w:rsidRPr="00C21416"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D611ED">
        <w:rPr>
          <w:sz w:val="18"/>
          <w:szCs w:val="18"/>
          <w:lang w:val="ru-RU"/>
        </w:rPr>
        <w:t xml:space="preserve"> </w:t>
      </w:r>
      <w:r w:rsidRPr="00C21416">
        <w:rPr>
          <w:sz w:val="18"/>
          <w:szCs w:val="18"/>
          <w:lang w:val="ru-RU"/>
        </w:rPr>
        <w:t>«</w:t>
      </w:r>
      <w:r>
        <w:rPr>
          <w:sz w:val="18"/>
          <w:szCs w:val="18"/>
          <w:lang w:val="ru-RU"/>
        </w:rPr>
        <w:t>случай</w:t>
      </w:r>
      <w:r w:rsidRPr="00C21416">
        <w:rPr>
          <w:sz w:val="18"/>
          <w:szCs w:val="18"/>
          <w:lang w:val="ru-RU"/>
        </w:rPr>
        <w:t xml:space="preserve"> № 1». </w:t>
      </w:r>
      <w:r w:rsidRPr="00E65463">
        <w:rPr>
          <w:i/>
          <w:iCs/>
          <w:sz w:val="18"/>
          <w:szCs w:val="18"/>
          <w:lang w:val="en-CA"/>
        </w:rPr>
        <w:t>OED</w:t>
      </w:r>
      <w:r w:rsidRPr="00E65463">
        <w:rPr>
          <w:i/>
          <w:iCs/>
          <w:sz w:val="18"/>
          <w:szCs w:val="18"/>
          <w:lang w:val="ru-RU"/>
        </w:rPr>
        <w:t xml:space="preserve"> </w:t>
      </w:r>
      <w:r w:rsidRPr="00E65463">
        <w:rPr>
          <w:i/>
          <w:iCs/>
          <w:sz w:val="18"/>
          <w:szCs w:val="18"/>
          <w:lang w:val="en-CA"/>
        </w:rPr>
        <w:t>Online</w:t>
      </w:r>
      <w:r w:rsidRPr="00C21416">
        <w:rPr>
          <w:sz w:val="18"/>
          <w:szCs w:val="18"/>
          <w:lang w:val="ru-RU"/>
        </w:rPr>
        <w:t xml:space="preserve">, издательство Оксфордского университета, март 2020 г. </w:t>
      </w:r>
      <w:r w:rsidRPr="00E65463">
        <w:rPr>
          <w:sz w:val="18"/>
          <w:szCs w:val="18"/>
          <w:lang w:val="ru-RU"/>
        </w:rPr>
        <w:t>&lt;http:</w:t>
      </w:r>
      <w:r>
        <w:rPr>
          <w:sz w:val="18"/>
          <w:szCs w:val="18"/>
          <w:lang w:val="ru-RU"/>
        </w:rPr>
        <w:t>//</w:t>
      </w:r>
      <w:r w:rsidRPr="00E65463">
        <w:rPr>
          <w:sz w:val="18"/>
          <w:szCs w:val="18"/>
          <w:lang w:val="ru-RU"/>
        </w:rPr>
        <w:t>www.oed.com</w:t>
      </w:r>
      <w:r>
        <w:rPr>
          <w:sz w:val="18"/>
          <w:szCs w:val="18"/>
          <w:lang w:val="ru-RU"/>
        </w:rPr>
        <w:t>/</w:t>
      </w:r>
      <w:r w:rsidRPr="00E65463">
        <w:rPr>
          <w:sz w:val="18"/>
          <w:szCs w:val="18"/>
          <w:lang w:val="ru-RU"/>
        </w:rPr>
        <w:t>view</w:t>
      </w:r>
      <w:r>
        <w:rPr>
          <w:sz w:val="18"/>
          <w:szCs w:val="18"/>
          <w:lang w:val="ru-RU"/>
        </w:rPr>
        <w:t>/</w:t>
      </w:r>
      <w:r w:rsidRPr="00E65463">
        <w:rPr>
          <w:sz w:val="18"/>
          <w:szCs w:val="18"/>
          <w:lang w:val="ru-RU"/>
        </w:rPr>
        <w:t>Entry</w:t>
      </w:r>
      <w:r>
        <w:rPr>
          <w:sz w:val="18"/>
          <w:szCs w:val="18"/>
          <w:lang w:val="ru-RU"/>
        </w:rPr>
        <w:t>/</w:t>
      </w:r>
      <w:r w:rsidRPr="00E65463">
        <w:rPr>
          <w:sz w:val="18"/>
          <w:szCs w:val="18"/>
          <w:lang w:val="ru-RU"/>
        </w:rPr>
        <w:t xml:space="preserve">28393&gt; </w:t>
      </w:r>
      <w:r>
        <w:rPr>
          <w:sz w:val="18"/>
          <w:szCs w:val="18"/>
          <w:lang w:val="ru-RU"/>
        </w:rPr>
        <w:t>просмотрен</w:t>
      </w:r>
      <w:r w:rsidRPr="00E65463">
        <w:rPr>
          <w:sz w:val="18"/>
          <w:szCs w:val="18"/>
          <w:lang w:val="ru-RU"/>
        </w:rPr>
        <w:t xml:space="preserve"> 2 </w:t>
      </w:r>
      <w:r>
        <w:rPr>
          <w:sz w:val="18"/>
          <w:szCs w:val="18"/>
          <w:lang w:val="ru-RU"/>
        </w:rPr>
        <w:t>мая</w:t>
      </w:r>
      <w:r w:rsidRPr="00E65463">
        <w:rPr>
          <w:sz w:val="18"/>
          <w:szCs w:val="18"/>
          <w:lang w:val="ru-RU"/>
        </w:rPr>
        <w:t xml:space="preserve"> 2020</w:t>
      </w:r>
      <w:r>
        <w:rPr>
          <w:sz w:val="18"/>
          <w:szCs w:val="18"/>
          <w:lang w:val="ru-RU"/>
        </w:rPr>
        <w:t xml:space="preserve"> года</w:t>
      </w:r>
      <w:r w:rsidRPr="00E65463">
        <w:rPr>
          <w:sz w:val="18"/>
          <w:szCs w:val="18"/>
          <w:lang w:val="ru-RU"/>
        </w:rPr>
        <w:t xml:space="preserve">: </w:t>
      </w:r>
      <w:r>
        <w:rPr>
          <w:sz w:val="18"/>
          <w:szCs w:val="18"/>
          <w:lang w:val="ru-RU"/>
        </w:rPr>
        <w:t>«</w:t>
      </w:r>
      <w:r w:rsidRPr="00E65463">
        <w:rPr>
          <w:sz w:val="18"/>
          <w:szCs w:val="18"/>
          <w:lang w:val="ru-RU"/>
        </w:rPr>
        <w:t xml:space="preserve">6a. </w:t>
      </w:r>
      <w:r w:rsidRPr="00C21416">
        <w:rPr>
          <w:sz w:val="18"/>
          <w:szCs w:val="18"/>
          <w:lang w:val="ru-RU"/>
        </w:rPr>
        <w:t>Пример конкретной ситуации; пример чего-то происходящего; конкретное обстоятельство или положение дел ».</w:t>
      </w:r>
    </w:p>
  </w:footnote>
  <w:footnote w:id="11">
    <w:p w14:paraId="4F382D86" w14:textId="125DF04B" w:rsidR="00BD5BEC" w:rsidRPr="00E54281"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C21416">
        <w:rPr>
          <w:sz w:val="18"/>
          <w:szCs w:val="18"/>
          <w:lang w:val="ru-RU"/>
        </w:rPr>
        <w:t xml:space="preserve"> </w:t>
      </w:r>
      <w:r w:rsidRPr="00C21416">
        <w:rPr>
          <w:color w:val="000000"/>
          <w:sz w:val="18"/>
          <w:szCs w:val="18"/>
          <w:lang w:val="ru-RU"/>
        </w:rPr>
        <w:t xml:space="preserve">Венская конвенция о праве международных договоров (принята 23 мая 1969 года, вступила в силу 27 января 1980 года) 1155 </w:t>
      </w:r>
      <w:r w:rsidRPr="00E54281">
        <w:rPr>
          <w:color w:val="000000"/>
          <w:sz w:val="18"/>
          <w:szCs w:val="18"/>
          <w:lang w:val="en-CA"/>
        </w:rPr>
        <w:t>UNTS</w:t>
      </w:r>
      <w:r w:rsidRPr="00C21416">
        <w:rPr>
          <w:color w:val="000000"/>
          <w:sz w:val="18"/>
          <w:szCs w:val="18"/>
          <w:lang w:val="ru-RU"/>
        </w:rPr>
        <w:t xml:space="preserve"> 331, статья 31 1). </w:t>
      </w:r>
      <w:r w:rsidRPr="00E54281">
        <w:rPr>
          <w:color w:val="000000"/>
          <w:sz w:val="18"/>
          <w:szCs w:val="18"/>
          <w:lang w:val="ru-RU"/>
        </w:rPr>
        <w:t xml:space="preserve">Могут использоваться дополнительные материалы для толкования, однако информация, относящаяся к толкованию </w:t>
      </w:r>
      <w:r>
        <w:rPr>
          <w:color w:val="000000"/>
          <w:sz w:val="18"/>
          <w:szCs w:val="18"/>
          <w:lang w:val="ru-RU"/>
        </w:rPr>
        <w:t xml:space="preserve">понятия </w:t>
      </w:r>
      <w:r w:rsidRPr="00E54281">
        <w:rPr>
          <w:color w:val="000000"/>
          <w:sz w:val="18"/>
          <w:szCs w:val="18"/>
          <w:lang w:val="ru-RU"/>
        </w:rPr>
        <w:t>«невозможно» в статье 10, недоступна (например, соглашения</w:t>
      </w:r>
      <w:r>
        <w:rPr>
          <w:color w:val="000000"/>
          <w:sz w:val="18"/>
          <w:szCs w:val="18"/>
          <w:lang w:val="ru-RU"/>
        </w:rPr>
        <w:t>/</w:t>
      </w:r>
      <w:r w:rsidRPr="00E54281">
        <w:rPr>
          <w:color w:val="000000"/>
          <w:sz w:val="18"/>
          <w:szCs w:val="18"/>
          <w:lang w:val="ru-RU"/>
        </w:rPr>
        <w:t xml:space="preserve">документы, заключенные одновременно с принятием договора [Решение </w:t>
      </w:r>
      <w:r w:rsidRPr="00E54281">
        <w:rPr>
          <w:color w:val="000000"/>
          <w:sz w:val="18"/>
          <w:szCs w:val="18"/>
          <w:lang w:val="en-CA"/>
        </w:rPr>
        <w:t>X</w:t>
      </w:r>
      <w:r>
        <w:rPr>
          <w:color w:val="000000"/>
          <w:sz w:val="18"/>
          <w:szCs w:val="18"/>
          <w:lang w:val="ru-RU"/>
        </w:rPr>
        <w:t>/</w:t>
      </w:r>
      <w:r w:rsidRPr="00E54281">
        <w:rPr>
          <w:color w:val="000000"/>
          <w:sz w:val="18"/>
          <w:szCs w:val="18"/>
          <w:lang w:val="ru-RU"/>
        </w:rPr>
        <w:t>1]; последующее соглашение между Сторонами относительно толковани</w:t>
      </w:r>
      <w:r>
        <w:rPr>
          <w:color w:val="000000"/>
          <w:sz w:val="18"/>
          <w:szCs w:val="18"/>
          <w:lang w:val="ru-RU"/>
        </w:rPr>
        <w:t>я</w:t>
      </w:r>
      <w:r w:rsidRPr="00E54281">
        <w:rPr>
          <w:color w:val="000000"/>
          <w:sz w:val="18"/>
          <w:szCs w:val="18"/>
          <w:lang w:val="ru-RU"/>
        </w:rPr>
        <w:t xml:space="preserve"> или применени</w:t>
      </w:r>
      <w:r>
        <w:rPr>
          <w:color w:val="000000"/>
          <w:sz w:val="18"/>
          <w:szCs w:val="18"/>
          <w:lang w:val="ru-RU"/>
        </w:rPr>
        <w:t>я</w:t>
      </w:r>
      <w:r w:rsidRPr="00E54281">
        <w:rPr>
          <w:color w:val="000000"/>
          <w:sz w:val="18"/>
          <w:szCs w:val="18"/>
          <w:lang w:val="ru-RU"/>
        </w:rPr>
        <w:t xml:space="preserve"> договора; последующая практика, устанавливающая соглашение сторон о толковании; соответствующие нормы международного права; особые значения, намеченные Сторонами [статья 2]; подготовительные материалы и обстоятельства его заключения).</w:t>
      </w:r>
    </w:p>
  </w:footnote>
  <w:footnote w:id="12">
    <w:p w14:paraId="7CBE688D" w14:textId="3947D29A" w:rsidR="00BD5BEC" w:rsidRPr="00C21416"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581870">
        <w:rPr>
          <w:sz w:val="18"/>
          <w:szCs w:val="18"/>
          <w:lang w:val="ru-RU"/>
        </w:rPr>
        <w:t xml:space="preserve"> </w:t>
      </w:r>
      <w:r w:rsidRPr="00581870">
        <w:rPr>
          <w:rStyle w:val="dttext"/>
          <w:rFonts w:eastAsiaTheme="majorEastAsia"/>
          <w:sz w:val="18"/>
          <w:szCs w:val="18"/>
          <w:lang w:val="ru-RU"/>
        </w:rPr>
        <w:t xml:space="preserve">«Возможно, </w:t>
      </w:r>
      <w:r>
        <w:rPr>
          <w:rStyle w:val="dttext"/>
          <w:rFonts w:eastAsiaTheme="majorEastAsia"/>
          <w:sz w:val="18"/>
          <w:szCs w:val="18"/>
          <w:lang w:val="ru-RU"/>
        </w:rPr>
        <w:t>прил</w:t>
      </w:r>
      <w:r w:rsidRPr="00581870">
        <w:rPr>
          <w:rStyle w:val="dttext"/>
          <w:rFonts w:eastAsiaTheme="majorEastAsia"/>
          <w:sz w:val="18"/>
          <w:szCs w:val="18"/>
          <w:lang w:val="ru-RU"/>
        </w:rPr>
        <w:t xml:space="preserve">., </w:t>
      </w:r>
      <w:r>
        <w:rPr>
          <w:rStyle w:val="dttext"/>
          <w:rFonts w:eastAsiaTheme="majorEastAsia"/>
          <w:sz w:val="18"/>
          <w:szCs w:val="18"/>
          <w:lang w:val="ru-RU"/>
        </w:rPr>
        <w:t>нар</w:t>
      </w:r>
      <w:r w:rsidRPr="00581870">
        <w:rPr>
          <w:rStyle w:val="dttext"/>
          <w:rFonts w:eastAsiaTheme="majorEastAsia"/>
          <w:sz w:val="18"/>
          <w:szCs w:val="18"/>
          <w:lang w:val="ru-RU"/>
        </w:rPr>
        <w:t xml:space="preserve">. </w:t>
      </w:r>
      <w:r>
        <w:rPr>
          <w:rStyle w:val="dttext"/>
          <w:rFonts w:eastAsiaTheme="majorEastAsia"/>
          <w:sz w:val="18"/>
          <w:szCs w:val="18"/>
          <w:lang w:val="ru-RU"/>
        </w:rPr>
        <w:t>и</w:t>
      </w:r>
      <w:r w:rsidRPr="00581870">
        <w:rPr>
          <w:rStyle w:val="dttext"/>
          <w:rFonts w:eastAsiaTheme="majorEastAsia"/>
          <w:sz w:val="18"/>
          <w:szCs w:val="18"/>
          <w:lang w:val="ru-RU"/>
        </w:rPr>
        <w:t xml:space="preserve"> </w:t>
      </w:r>
      <w:r>
        <w:rPr>
          <w:rStyle w:val="dttext"/>
          <w:rFonts w:eastAsiaTheme="majorEastAsia"/>
          <w:sz w:val="18"/>
          <w:szCs w:val="18"/>
          <w:lang w:val="ru-RU"/>
        </w:rPr>
        <w:t>сущ</w:t>
      </w:r>
      <w:r w:rsidRPr="00581870">
        <w:rPr>
          <w:rStyle w:val="dttext"/>
          <w:rFonts w:eastAsiaTheme="majorEastAsia"/>
          <w:sz w:val="18"/>
          <w:szCs w:val="18"/>
          <w:lang w:val="ru-RU"/>
        </w:rPr>
        <w:t xml:space="preserve">., </w:t>
      </w:r>
      <w:r w:rsidRPr="00581870">
        <w:rPr>
          <w:rStyle w:val="dttext"/>
          <w:rFonts w:eastAsiaTheme="majorEastAsia"/>
          <w:i/>
          <w:iCs/>
          <w:sz w:val="18"/>
          <w:szCs w:val="18"/>
          <w:lang w:val="en-CA"/>
        </w:rPr>
        <w:t>OED</w:t>
      </w:r>
      <w:r w:rsidRPr="00581870">
        <w:rPr>
          <w:rStyle w:val="dttext"/>
          <w:rFonts w:eastAsiaTheme="majorEastAsia"/>
          <w:i/>
          <w:iCs/>
          <w:sz w:val="18"/>
          <w:szCs w:val="18"/>
          <w:lang w:val="ru-RU"/>
        </w:rPr>
        <w:t xml:space="preserve"> </w:t>
      </w:r>
      <w:r w:rsidRPr="00581870">
        <w:rPr>
          <w:rStyle w:val="dttext"/>
          <w:rFonts w:eastAsiaTheme="majorEastAsia"/>
          <w:i/>
          <w:iCs/>
          <w:sz w:val="18"/>
          <w:szCs w:val="18"/>
          <w:lang w:val="en-CA"/>
        </w:rPr>
        <w:t>Online</w:t>
      </w:r>
      <w:r w:rsidRPr="00581870">
        <w:rPr>
          <w:rStyle w:val="dttext"/>
          <w:rFonts w:eastAsiaTheme="majorEastAsia"/>
          <w:sz w:val="18"/>
          <w:szCs w:val="18"/>
          <w:lang w:val="ru-RU"/>
        </w:rPr>
        <w:t xml:space="preserve"> (издательство Оксфордского университета, 2020) </w:t>
      </w:r>
      <w:r>
        <w:rPr>
          <w:rStyle w:val="dttext"/>
          <w:rFonts w:eastAsiaTheme="majorEastAsia"/>
          <w:sz w:val="18"/>
          <w:szCs w:val="18"/>
          <w:lang w:val="ru-RU"/>
        </w:rPr>
        <w:t>«А</w:t>
      </w:r>
      <w:r w:rsidRPr="00581870">
        <w:rPr>
          <w:rStyle w:val="dttext"/>
          <w:rFonts w:eastAsiaTheme="majorEastAsia"/>
          <w:sz w:val="18"/>
          <w:szCs w:val="18"/>
          <w:lang w:val="ru-RU"/>
        </w:rPr>
        <w:t xml:space="preserve">. </w:t>
      </w:r>
      <w:r>
        <w:rPr>
          <w:rStyle w:val="dttext"/>
          <w:rFonts w:eastAsiaTheme="majorEastAsia"/>
          <w:sz w:val="18"/>
          <w:szCs w:val="18"/>
          <w:lang w:val="ru-RU"/>
        </w:rPr>
        <w:t>прил</w:t>
      </w:r>
      <w:r w:rsidRPr="00581870">
        <w:rPr>
          <w:rStyle w:val="dttext"/>
          <w:rFonts w:eastAsiaTheme="majorEastAsia"/>
          <w:sz w:val="18"/>
          <w:szCs w:val="18"/>
          <w:lang w:val="ru-RU"/>
        </w:rPr>
        <w:t xml:space="preserve">. 1. </w:t>
      </w:r>
      <w:r>
        <w:rPr>
          <w:rStyle w:val="dttext"/>
          <w:rFonts w:eastAsiaTheme="majorEastAsia"/>
          <w:sz w:val="18"/>
          <w:szCs w:val="18"/>
          <w:lang w:val="ru-RU"/>
        </w:rPr>
        <w:t xml:space="preserve">Такой, к-рый может </w:t>
      </w:r>
      <w:r w:rsidRPr="00C21416">
        <w:rPr>
          <w:rStyle w:val="dttext"/>
          <w:rFonts w:eastAsiaTheme="majorEastAsia"/>
          <w:sz w:val="18"/>
          <w:szCs w:val="18"/>
          <w:lang w:val="ru-RU"/>
        </w:rPr>
        <w:t xml:space="preserve">быть; </w:t>
      </w:r>
      <w:r>
        <w:rPr>
          <w:rStyle w:val="dttext"/>
          <w:rFonts w:eastAsiaTheme="majorEastAsia"/>
          <w:sz w:val="18"/>
          <w:szCs w:val="18"/>
          <w:lang w:val="ru-RU"/>
        </w:rPr>
        <w:t>произойти, существовать</w:t>
      </w:r>
      <w:r w:rsidRPr="00C21416">
        <w:rPr>
          <w:rStyle w:val="dttext"/>
          <w:rFonts w:eastAsiaTheme="majorEastAsia"/>
          <w:sz w:val="18"/>
          <w:szCs w:val="18"/>
          <w:lang w:val="ru-RU"/>
        </w:rPr>
        <w:t xml:space="preserve"> (в общем, или в данных или предполагаемых условиях или обстоятельствах); это</w:t>
      </w:r>
      <w:r>
        <w:rPr>
          <w:rStyle w:val="dttext"/>
          <w:rFonts w:eastAsiaTheme="majorEastAsia"/>
          <w:sz w:val="18"/>
          <w:szCs w:val="18"/>
          <w:lang w:val="ru-RU"/>
        </w:rPr>
        <w:t xml:space="preserve"> то, что</w:t>
      </w:r>
      <w:r w:rsidRPr="00C21416">
        <w:rPr>
          <w:rStyle w:val="dttext"/>
          <w:rFonts w:eastAsiaTheme="majorEastAsia"/>
          <w:sz w:val="18"/>
          <w:szCs w:val="18"/>
          <w:lang w:val="ru-RU"/>
        </w:rPr>
        <w:t xml:space="preserve"> в силах человека, что он может делать, использовать, </w:t>
      </w:r>
      <w:r>
        <w:rPr>
          <w:rStyle w:val="dttext"/>
          <w:rFonts w:eastAsiaTheme="majorEastAsia"/>
          <w:sz w:val="18"/>
          <w:szCs w:val="18"/>
          <w:lang w:val="ru-RU"/>
        </w:rPr>
        <w:t>применить</w:t>
      </w:r>
      <w:r w:rsidRPr="00C21416">
        <w:rPr>
          <w:rStyle w:val="dttext"/>
          <w:rFonts w:eastAsiaTheme="majorEastAsia"/>
          <w:sz w:val="18"/>
          <w:szCs w:val="18"/>
          <w:lang w:val="ru-RU"/>
        </w:rPr>
        <w:t xml:space="preserve"> и т. д. »; Кембриджский словарь определяет</w:t>
      </w:r>
      <w:r>
        <w:rPr>
          <w:rStyle w:val="dttext"/>
          <w:rFonts w:eastAsiaTheme="majorEastAsia"/>
          <w:sz w:val="18"/>
          <w:szCs w:val="18"/>
          <w:lang w:val="ru-RU"/>
        </w:rPr>
        <w:t xml:space="preserve"> значение</w:t>
      </w:r>
      <w:r w:rsidRPr="00C21416">
        <w:rPr>
          <w:rStyle w:val="dttext"/>
          <w:rFonts w:eastAsiaTheme="majorEastAsia"/>
          <w:sz w:val="18"/>
          <w:szCs w:val="18"/>
          <w:lang w:val="ru-RU"/>
        </w:rPr>
        <w:t xml:space="preserve"> как «может быть сделано или достигнуто, или может существовать»; Словарь </w:t>
      </w:r>
      <w:r>
        <w:rPr>
          <w:rStyle w:val="dttext"/>
          <w:rFonts w:eastAsiaTheme="majorEastAsia"/>
          <w:sz w:val="18"/>
          <w:szCs w:val="18"/>
          <w:lang w:val="ru-RU"/>
        </w:rPr>
        <w:t>М</w:t>
      </w:r>
      <w:r w:rsidRPr="00B53DBF">
        <w:rPr>
          <w:rStyle w:val="dttext"/>
          <w:rFonts w:eastAsiaTheme="majorEastAsia"/>
          <w:sz w:val="18"/>
          <w:szCs w:val="18"/>
          <w:lang w:val="ru-RU"/>
        </w:rPr>
        <w:t xml:space="preserve">ерриам </w:t>
      </w:r>
      <w:r>
        <w:rPr>
          <w:rStyle w:val="dttext"/>
          <w:rFonts w:eastAsiaTheme="majorEastAsia"/>
          <w:sz w:val="18"/>
          <w:szCs w:val="18"/>
          <w:lang w:val="ru-RU"/>
        </w:rPr>
        <w:t>В</w:t>
      </w:r>
      <w:r w:rsidRPr="00B53DBF">
        <w:rPr>
          <w:rStyle w:val="dttext"/>
          <w:rFonts w:eastAsiaTheme="majorEastAsia"/>
          <w:sz w:val="18"/>
          <w:szCs w:val="18"/>
          <w:lang w:val="ru-RU"/>
        </w:rPr>
        <w:t xml:space="preserve">ебстер </w:t>
      </w:r>
      <w:r w:rsidRPr="00C21416">
        <w:rPr>
          <w:rStyle w:val="dttext"/>
          <w:rFonts w:eastAsiaTheme="majorEastAsia"/>
          <w:sz w:val="18"/>
          <w:szCs w:val="18"/>
          <w:lang w:val="ru-RU"/>
        </w:rPr>
        <w:t xml:space="preserve">определяет </w:t>
      </w:r>
      <w:r>
        <w:rPr>
          <w:rStyle w:val="dttext"/>
          <w:rFonts w:eastAsiaTheme="majorEastAsia"/>
          <w:sz w:val="18"/>
          <w:szCs w:val="18"/>
          <w:lang w:val="ru-RU"/>
        </w:rPr>
        <w:t>значение</w:t>
      </w:r>
      <w:r w:rsidRPr="00C21416">
        <w:rPr>
          <w:rStyle w:val="dttext"/>
          <w:rFonts w:eastAsiaTheme="majorEastAsia"/>
          <w:sz w:val="18"/>
          <w:szCs w:val="18"/>
          <w:lang w:val="ru-RU"/>
        </w:rPr>
        <w:t xml:space="preserve"> как «находящийся в пределах возможностей, способностей или реализации».</w:t>
      </w:r>
    </w:p>
  </w:footnote>
  <w:footnote w:id="13">
    <w:p w14:paraId="081438BE" w14:textId="2C459C9A" w:rsidR="00BD5BEC" w:rsidRPr="0088063F"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1D2BC3">
        <w:rPr>
          <w:sz w:val="18"/>
          <w:szCs w:val="18"/>
          <w:lang w:val="ru-RU"/>
        </w:rPr>
        <w:t xml:space="preserve"> </w:t>
      </w:r>
      <w:r>
        <w:rPr>
          <w:rStyle w:val="dttext"/>
          <w:rFonts w:eastAsiaTheme="majorEastAsia"/>
          <w:sz w:val="18"/>
          <w:szCs w:val="18"/>
          <w:lang w:val="ru-RU"/>
        </w:rPr>
        <w:t>«</w:t>
      </w:r>
      <w:r w:rsidRPr="00C21416">
        <w:rPr>
          <w:rStyle w:val="dttext"/>
          <w:rFonts w:eastAsiaTheme="majorEastAsia"/>
          <w:sz w:val="18"/>
          <w:szCs w:val="18"/>
          <w:lang w:val="ru-RU"/>
        </w:rPr>
        <w:t xml:space="preserve">Невозможно, </w:t>
      </w:r>
      <w:r>
        <w:rPr>
          <w:rStyle w:val="dttext"/>
          <w:rFonts w:eastAsiaTheme="majorEastAsia"/>
          <w:sz w:val="18"/>
          <w:szCs w:val="18"/>
          <w:lang w:val="ru-RU"/>
        </w:rPr>
        <w:t>прил</w:t>
      </w:r>
      <w:r w:rsidRPr="00C21416">
        <w:rPr>
          <w:rStyle w:val="dttext"/>
          <w:rFonts w:eastAsiaTheme="majorEastAsia"/>
          <w:sz w:val="18"/>
          <w:szCs w:val="18"/>
          <w:lang w:val="ru-RU"/>
        </w:rPr>
        <w:t xml:space="preserve">. и </w:t>
      </w:r>
      <w:r>
        <w:rPr>
          <w:rStyle w:val="dttext"/>
          <w:rFonts w:eastAsiaTheme="majorEastAsia"/>
          <w:sz w:val="18"/>
          <w:szCs w:val="18"/>
          <w:lang w:val="ru-RU"/>
        </w:rPr>
        <w:t>сущ.»</w:t>
      </w:r>
      <w:r w:rsidRPr="00C21416">
        <w:rPr>
          <w:rStyle w:val="dttext"/>
          <w:rFonts w:eastAsiaTheme="majorEastAsia"/>
          <w:sz w:val="18"/>
          <w:szCs w:val="18"/>
          <w:lang w:val="ru-RU"/>
        </w:rPr>
        <w:t xml:space="preserve">, </w:t>
      </w:r>
      <w:r w:rsidRPr="00231662">
        <w:rPr>
          <w:rStyle w:val="dttext"/>
          <w:rFonts w:eastAsiaTheme="majorEastAsia"/>
          <w:i/>
          <w:iCs/>
          <w:sz w:val="18"/>
          <w:szCs w:val="18"/>
          <w:lang w:val="en-CA"/>
        </w:rPr>
        <w:t>OED</w:t>
      </w:r>
      <w:r w:rsidRPr="00231662">
        <w:rPr>
          <w:rStyle w:val="dttext"/>
          <w:rFonts w:eastAsiaTheme="majorEastAsia"/>
          <w:i/>
          <w:iCs/>
          <w:sz w:val="18"/>
          <w:szCs w:val="18"/>
          <w:lang w:val="ru-RU"/>
        </w:rPr>
        <w:t xml:space="preserve"> </w:t>
      </w:r>
      <w:r w:rsidRPr="00231662">
        <w:rPr>
          <w:rStyle w:val="dttext"/>
          <w:rFonts w:eastAsiaTheme="majorEastAsia"/>
          <w:i/>
          <w:iCs/>
          <w:sz w:val="18"/>
          <w:szCs w:val="18"/>
          <w:lang w:val="en-CA"/>
        </w:rPr>
        <w:t>Online</w:t>
      </w:r>
      <w:r w:rsidRPr="00231662">
        <w:rPr>
          <w:rStyle w:val="dttext"/>
          <w:rFonts w:eastAsiaTheme="majorEastAsia"/>
          <w:i/>
          <w:iCs/>
          <w:sz w:val="18"/>
          <w:szCs w:val="18"/>
          <w:lang w:val="ru-RU"/>
        </w:rPr>
        <w:t xml:space="preserve"> </w:t>
      </w:r>
      <w:r w:rsidRPr="00C21416">
        <w:rPr>
          <w:rStyle w:val="dttext"/>
          <w:rFonts w:eastAsiaTheme="majorEastAsia"/>
          <w:sz w:val="18"/>
          <w:szCs w:val="18"/>
          <w:lang w:val="ru-RU"/>
        </w:rPr>
        <w:t>(издательство Оксфордского университета, 2020)</w:t>
      </w:r>
      <w:r>
        <w:rPr>
          <w:rStyle w:val="dttext"/>
          <w:rFonts w:eastAsiaTheme="majorEastAsia"/>
          <w:sz w:val="18"/>
          <w:szCs w:val="18"/>
          <w:lang w:val="ru-RU"/>
        </w:rPr>
        <w:t xml:space="preserve"> «А</w:t>
      </w:r>
      <w:r w:rsidRPr="00581870">
        <w:rPr>
          <w:rStyle w:val="dttext"/>
          <w:rFonts w:eastAsiaTheme="majorEastAsia"/>
          <w:sz w:val="18"/>
          <w:szCs w:val="18"/>
          <w:lang w:val="ru-RU"/>
        </w:rPr>
        <w:t xml:space="preserve">. </w:t>
      </w:r>
      <w:r>
        <w:rPr>
          <w:rStyle w:val="dttext"/>
          <w:rFonts w:eastAsiaTheme="majorEastAsia"/>
          <w:sz w:val="18"/>
          <w:szCs w:val="18"/>
          <w:lang w:val="ru-RU"/>
        </w:rPr>
        <w:t>прил</w:t>
      </w:r>
      <w:r w:rsidRPr="00581870">
        <w:rPr>
          <w:rStyle w:val="dttext"/>
          <w:rFonts w:eastAsiaTheme="majorEastAsia"/>
          <w:sz w:val="18"/>
          <w:szCs w:val="18"/>
          <w:lang w:val="ru-RU"/>
        </w:rPr>
        <w:t>.</w:t>
      </w:r>
      <w:r>
        <w:rPr>
          <w:rStyle w:val="dttext"/>
          <w:rFonts w:eastAsiaTheme="majorEastAsia"/>
          <w:sz w:val="18"/>
          <w:szCs w:val="18"/>
          <w:lang w:val="ru-RU"/>
        </w:rPr>
        <w:t xml:space="preserve"> </w:t>
      </w:r>
      <w:r w:rsidRPr="00C21416">
        <w:rPr>
          <w:rStyle w:val="dttext"/>
          <w:rFonts w:eastAsiaTheme="majorEastAsia"/>
          <w:sz w:val="18"/>
          <w:szCs w:val="18"/>
          <w:lang w:val="ru-RU"/>
        </w:rPr>
        <w:t>1.</w:t>
      </w:r>
      <w:r w:rsidRPr="00C21416">
        <w:rPr>
          <w:rStyle w:val="dttext"/>
          <w:rFonts w:eastAsiaTheme="majorEastAsia"/>
          <w:sz w:val="18"/>
          <w:szCs w:val="18"/>
          <w:lang w:val="en-CA"/>
        </w:rPr>
        <w:t>a</w:t>
      </w:r>
      <w:r w:rsidRPr="00C21416">
        <w:rPr>
          <w:rStyle w:val="dttext"/>
          <w:rFonts w:eastAsiaTheme="majorEastAsia"/>
          <w:sz w:val="18"/>
          <w:szCs w:val="18"/>
          <w:lang w:val="ru-RU"/>
        </w:rPr>
        <w:t xml:space="preserve">. Невозможно; </w:t>
      </w:r>
      <w:r>
        <w:rPr>
          <w:rStyle w:val="dttext"/>
          <w:rFonts w:eastAsiaTheme="majorEastAsia"/>
          <w:sz w:val="18"/>
          <w:szCs w:val="18"/>
          <w:lang w:val="ru-RU"/>
        </w:rPr>
        <w:t xml:space="preserve">то, что </w:t>
      </w:r>
      <w:r w:rsidRPr="00C21416">
        <w:rPr>
          <w:rStyle w:val="dttext"/>
          <w:rFonts w:eastAsiaTheme="majorEastAsia"/>
          <w:sz w:val="18"/>
          <w:szCs w:val="18"/>
          <w:lang w:val="ru-RU"/>
        </w:rPr>
        <w:t>не может быть сделано или осуществлено; это не может существовать или возникать; это не может быть, в существующих или определенных обстоятельствах.»</w:t>
      </w:r>
      <w:r>
        <w:rPr>
          <w:rStyle w:val="dttext"/>
          <w:rFonts w:eastAsiaTheme="majorEastAsia"/>
          <w:sz w:val="18"/>
          <w:szCs w:val="18"/>
          <w:lang w:val="ru-RU"/>
        </w:rPr>
        <w:t xml:space="preserve">; </w:t>
      </w:r>
      <w:r w:rsidRPr="00C21416">
        <w:rPr>
          <w:rStyle w:val="dttext"/>
          <w:rFonts w:eastAsiaTheme="majorEastAsia"/>
          <w:sz w:val="18"/>
          <w:szCs w:val="18"/>
          <w:lang w:val="ru-RU"/>
        </w:rPr>
        <w:t xml:space="preserve">Кембриджский словарь определяет </w:t>
      </w:r>
      <w:r>
        <w:rPr>
          <w:rStyle w:val="dttext"/>
          <w:rFonts w:eastAsiaTheme="majorEastAsia"/>
          <w:sz w:val="18"/>
          <w:szCs w:val="18"/>
          <w:lang w:val="ru-RU"/>
        </w:rPr>
        <w:t xml:space="preserve">значение как </w:t>
      </w:r>
      <w:r w:rsidRPr="00C21416">
        <w:rPr>
          <w:rStyle w:val="dttext"/>
          <w:rFonts w:eastAsiaTheme="majorEastAsia"/>
          <w:sz w:val="18"/>
          <w:szCs w:val="18"/>
          <w:lang w:val="ru-RU"/>
        </w:rPr>
        <w:t xml:space="preserve">«неспособный существовать, </w:t>
      </w:r>
      <w:r>
        <w:rPr>
          <w:rStyle w:val="dttext"/>
          <w:rFonts w:eastAsiaTheme="majorEastAsia"/>
          <w:sz w:val="18"/>
          <w:szCs w:val="18"/>
          <w:lang w:val="ru-RU"/>
        </w:rPr>
        <w:t xml:space="preserve">произойти </w:t>
      </w:r>
      <w:r w:rsidRPr="00C21416">
        <w:rPr>
          <w:rStyle w:val="dttext"/>
          <w:rFonts w:eastAsiaTheme="majorEastAsia"/>
          <w:sz w:val="18"/>
          <w:szCs w:val="18"/>
          <w:lang w:val="ru-RU"/>
        </w:rPr>
        <w:t>или быть достигнутым; невозмож</w:t>
      </w:r>
      <w:r>
        <w:rPr>
          <w:rStyle w:val="dttext"/>
          <w:rFonts w:eastAsiaTheme="majorEastAsia"/>
          <w:sz w:val="18"/>
          <w:szCs w:val="18"/>
          <w:lang w:val="ru-RU"/>
        </w:rPr>
        <w:t>ный»</w:t>
      </w:r>
      <w:r w:rsidRPr="00C21416">
        <w:rPr>
          <w:rStyle w:val="dttext"/>
          <w:rFonts w:eastAsiaTheme="majorEastAsia"/>
          <w:sz w:val="18"/>
          <w:szCs w:val="18"/>
          <w:lang w:val="ru-RU"/>
        </w:rPr>
        <w:t>, а также</w:t>
      </w:r>
      <w:r>
        <w:rPr>
          <w:rStyle w:val="dttext"/>
          <w:rFonts w:eastAsiaTheme="majorEastAsia"/>
          <w:sz w:val="18"/>
          <w:szCs w:val="18"/>
          <w:lang w:val="ru-RU"/>
        </w:rPr>
        <w:t xml:space="preserve"> «то, с чем </w:t>
      </w:r>
      <w:r w:rsidRPr="00C21416">
        <w:rPr>
          <w:rStyle w:val="dttext"/>
          <w:rFonts w:eastAsiaTheme="majorEastAsia"/>
          <w:sz w:val="18"/>
          <w:szCs w:val="18"/>
          <w:lang w:val="ru-RU"/>
        </w:rPr>
        <w:t xml:space="preserve">чрезвычайно трудно иметь дело </w:t>
      </w:r>
      <w:r w:rsidRPr="00C21416">
        <w:rPr>
          <w:rStyle w:val="dttext"/>
          <w:rFonts w:eastAsiaTheme="majorEastAsia"/>
          <w:sz w:val="18"/>
          <w:szCs w:val="18"/>
          <w:lang w:val="ru-RU"/>
        </w:rPr>
        <w:t xml:space="preserve">или </w:t>
      </w:r>
      <w:r>
        <w:rPr>
          <w:rStyle w:val="dttext"/>
          <w:rFonts w:eastAsiaTheme="majorEastAsia"/>
          <w:sz w:val="18"/>
          <w:szCs w:val="18"/>
          <w:lang w:val="ru-RU"/>
        </w:rPr>
        <w:t>раз</w:t>
      </w:r>
      <w:r w:rsidRPr="00C21416">
        <w:rPr>
          <w:rStyle w:val="dttext"/>
          <w:rFonts w:eastAsiaTheme="majorEastAsia"/>
          <w:sz w:val="18"/>
          <w:szCs w:val="18"/>
          <w:lang w:val="ru-RU"/>
        </w:rPr>
        <w:t>решить</w:t>
      </w:r>
      <w:r>
        <w:rPr>
          <w:rStyle w:val="dttext"/>
          <w:rFonts w:eastAsiaTheme="majorEastAsia"/>
          <w:sz w:val="18"/>
          <w:szCs w:val="18"/>
          <w:lang w:val="ru-RU"/>
        </w:rPr>
        <w:t>»</w:t>
      </w:r>
      <w:r w:rsidRPr="00C21416">
        <w:rPr>
          <w:rStyle w:val="dttext"/>
          <w:rFonts w:eastAsiaTheme="majorEastAsia"/>
          <w:sz w:val="18"/>
          <w:szCs w:val="18"/>
          <w:lang w:val="ru-RU"/>
        </w:rPr>
        <w:t xml:space="preserve">; Словарь </w:t>
      </w:r>
      <w:r w:rsidR="00884B7A">
        <w:rPr>
          <w:rStyle w:val="dttext"/>
          <w:rFonts w:eastAsiaTheme="majorEastAsia"/>
          <w:sz w:val="18"/>
          <w:szCs w:val="18"/>
          <w:lang w:val="ru-RU"/>
        </w:rPr>
        <w:t>М</w:t>
      </w:r>
      <w:r w:rsidR="00884B7A" w:rsidRPr="00B53DBF">
        <w:rPr>
          <w:rStyle w:val="dttext"/>
          <w:rFonts w:eastAsiaTheme="majorEastAsia"/>
          <w:sz w:val="18"/>
          <w:szCs w:val="18"/>
          <w:lang w:val="ru-RU"/>
        </w:rPr>
        <w:t xml:space="preserve">ерриам </w:t>
      </w:r>
      <w:r w:rsidR="00884B7A">
        <w:rPr>
          <w:rStyle w:val="dttext"/>
          <w:rFonts w:eastAsiaTheme="majorEastAsia"/>
          <w:sz w:val="18"/>
          <w:szCs w:val="18"/>
          <w:lang w:val="ru-RU"/>
        </w:rPr>
        <w:t>В</w:t>
      </w:r>
      <w:r w:rsidR="00884B7A" w:rsidRPr="00B53DBF">
        <w:rPr>
          <w:rStyle w:val="dttext"/>
          <w:rFonts w:eastAsiaTheme="majorEastAsia"/>
          <w:sz w:val="18"/>
          <w:szCs w:val="18"/>
          <w:lang w:val="ru-RU"/>
        </w:rPr>
        <w:t xml:space="preserve">ебстер </w:t>
      </w:r>
      <w:r w:rsidRPr="00C21416">
        <w:rPr>
          <w:rStyle w:val="dttext"/>
          <w:rFonts w:eastAsiaTheme="majorEastAsia"/>
          <w:sz w:val="18"/>
          <w:szCs w:val="18"/>
          <w:lang w:val="ru-RU"/>
        </w:rPr>
        <w:t xml:space="preserve">определяет </w:t>
      </w:r>
      <w:r>
        <w:rPr>
          <w:rStyle w:val="dttext"/>
          <w:rFonts w:eastAsiaTheme="majorEastAsia"/>
          <w:sz w:val="18"/>
          <w:szCs w:val="18"/>
          <w:lang w:val="ru-RU"/>
        </w:rPr>
        <w:t>значение</w:t>
      </w:r>
      <w:r w:rsidRPr="00C21416">
        <w:rPr>
          <w:rStyle w:val="dttext"/>
          <w:rFonts w:eastAsiaTheme="majorEastAsia"/>
          <w:sz w:val="18"/>
          <w:szCs w:val="18"/>
          <w:lang w:val="ru-RU"/>
        </w:rPr>
        <w:t xml:space="preserve"> как </w:t>
      </w:r>
      <w:r>
        <w:rPr>
          <w:rStyle w:val="dttext"/>
          <w:rFonts w:eastAsiaTheme="majorEastAsia"/>
          <w:sz w:val="18"/>
          <w:szCs w:val="18"/>
          <w:lang w:val="ru-RU"/>
        </w:rPr>
        <w:t>«</w:t>
      </w:r>
      <w:r w:rsidRPr="00C21416">
        <w:rPr>
          <w:rStyle w:val="dttext"/>
          <w:rFonts w:eastAsiaTheme="majorEastAsia"/>
          <w:sz w:val="18"/>
          <w:szCs w:val="18"/>
          <w:lang w:val="ru-RU"/>
        </w:rPr>
        <w:t xml:space="preserve">неспособный к существованию или возникновению; </w:t>
      </w:r>
      <w:r>
        <w:rPr>
          <w:rStyle w:val="dttext"/>
          <w:rFonts w:eastAsiaTheme="majorEastAsia"/>
          <w:sz w:val="18"/>
          <w:szCs w:val="18"/>
          <w:lang w:val="ru-RU"/>
        </w:rPr>
        <w:t xml:space="preserve">воспринимаемый как </w:t>
      </w:r>
      <w:r w:rsidRPr="00C21416">
        <w:rPr>
          <w:rStyle w:val="dttext"/>
          <w:rFonts w:eastAsiaTheme="majorEastAsia"/>
          <w:sz w:val="18"/>
          <w:szCs w:val="18"/>
          <w:lang w:val="ru-RU"/>
        </w:rPr>
        <w:t>неспособ</w:t>
      </w:r>
      <w:r>
        <w:rPr>
          <w:rStyle w:val="dttext"/>
          <w:rFonts w:eastAsiaTheme="majorEastAsia"/>
          <w:sz w:val="18"/>
          <w:szCs w:val="18"/>
          <w:lang w:val="ru-RU"/>
        </w:rPr>
        <w:t xml:space="preserve">ный </w:t>
      </w:r>
      <w:r w:rsidRPr="00C21416">
        <w:rPr>
          <w:rStyle w:val="dttext"/>
          <w:rFonts w:eastAsiaTheme="majorEastAsia"/>
          <w:sz w:val="18"/>
          <w:szCs w:val="18"/>
          <w:lang w:val="ru-RU"/>
        </w:rPr>
        <w:t>быть сделанным, достигнутым или выполненным: невероятно трудный.</w:t>
      </w:r>
      <w:r>
        <w:rPr>
          <w:rStyle w:val="dttext"/>
          <w:rFonts w:eastAsiaTheme="majorEastAsia"/>
          <w:sz w:val="18"/>
          <w:szCs w:val="18"/>
          <w:lang w:val="ru-RU"/>
        </w:rPr>
        <w:t>»</w:t>
      </w:r>
    </w:p>
  </w:footnote>
  <w:footnote w:id="14">
    <w:p w14:paraId="18A30D1D" w14:textId="386A44F2" w:rsidR="00BD5BEC" w:rsidRPr="00C21416"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88063F">
        <w:rPr>
          <w:sz w:val="18"/>
          <w:szCs w:val="18"/>
          <w:lang w:val="ru-RU"/>
        </w:rPr>
        <w:t xml:space="preserve"> </w:t>
      </w:r>
      <w:r w:rsidRPr="00C21416">
        <w:rPr>
          <w:sz w:val="18"/>
          <w:szCs w:val="18"/>
          <w:lang w:val="ru-RU"/>
        </w:rPr>
        <w:t xml:space="preserve">Хотя это не </w:t>
      </w:r>
      <w:r w:rsidRPr="00C21416">
        <w:rPr>
          <w:sz w:val="18"/>
          <w:szCs w:val="18"/>
          <w:lang w:val="ru-RU"/>
        </w:rPr>
        <w:t>окончательное толкование, Томас Грейбер и другие</w:t>
      </w:r>
      <w:r>
        <w:rPr>
          <w:sz w:val="18"/>
          <w:szCs w:val="18"/>
          <w:lang w:val="ru-RU"/>
        </w:rPr>
        <w:t xml:space="preserve"> в </w:t>
      </w:r>
      <w:r w:rsidRPr="003705A0">
        <w:rPr>
          <w:i/>
          <w:iCs/>
          <w:sz w:val="18"/>
          <w:szCs w:val="18"/>
          <w:lang w:val="ru-RU"/>
        </w:rPr>
        <w:t>Пояснительном руководстве к Нагойскому протоколу о доступе к генетическим ресурсам и совместном использовании выгод</w:t>
      </w:r>
      <w:r w:rsidRPr="00C21416">
        <w:rPr>
          <w:sz w:val="18"/>
          <w:szCs w:val="18"/>
          <w:lang w:val="ru-RU"/>
        </w:rPr>
        <w:t xml:space="preserve"> (</w:t>
      </w:r>
      <w:r>
        <w:rPr>
          <w:sz w:val="18"/>
          <w:szCs w:val="18"/>
          <w:lang w:val="ru-RU"/>
        </w:rPr>
        <w:t>д</w:t>
      </w:r>
      <w:r w:rsidRPr="00C21416">
        <w:rPr>
          <w:sz w:val="18"/>
          <w:szCs w:val="18"/>
          <w:lang w:val="ru-RU"/>
        </w:rPr>
        <w:t xml:space="preserve">окумент МСОП по экологической политике и праву </w:t>
      </w:r>
      <w:r>
        <w:rPr>
          <w:sz w:val="18"/>
          <w:szCs w:val="18"/>
          <w:lang w:val="ru-RU"/>
        </w:rPr>
        <w:t xml:space="preserve">№ </w:t>
      </w:r>
      <w:r w:rsidRPr="00C21416">
        <w:rPr>
          <w:sz w:val="18"/>
          <w:szCs w:val="18"/>
          <w:lang w:val="ru-RU"/>
        </w:rPr>
        <w:t>83, МСОП 2012) отмечают, что «в дискуссиях по статье 10 мо</w:t>
      </w:r>
      <w:r w:rsidR="0062204F">
        <w:rPr>
          <w:sz w:val="18"/>
          <w:szCs w:val="18"/>
          <w:lang w:val="ru-RU"/>
        </w:rPr>
        <w:t>жет</w:t>
      </w:r>
      <w:r w:rsidRPr="00C21416">
        <w:rPr>
          <w:sz w:val="18"/>
          <w:szCs w:val="18"/>
          <w:lang w:val="ru-RU"/>
        </w:rPr>
        <w:t xml:space="preserve"> также учитываться отсутствие практичности получения ПОС. См.</w:t>
      </w:r>
      <w:r>
        <w:rPr>
          <w:sz w:val="18"/>
          <w:szCs w:val="18"/>
          <w:lang w:val="ru-RU"/>
        </w:rPr>
        <w:t xml:space="preserve"> т</w:t>
      </w:r>
      <w:r w:rsidRPr="00C21416">
        <w:rPr>
          <w:sz w:val="18"/>
          <w:szCs w:val="18"/>
          <w:lang w:val="ru-RU"/>
        </w:rPr>
        <w:t>акже представление Африканской группы 2019 года («В большинстве этих ситуаций невозможно</w:t>
      </w:r>
      <w:r>
        <w:rPr>
          <w:sz w:val="18"/>
          <w:szCs w:val="18"/>
          <w:lang w:val="ru-RU"/>
        </w:rPr>
        <w:t xml:space="preserve">, </w:t>
      </w:r>
      <w:r w:rsidRPr="00C21416">
        <w:rPr>
          <w:sz w:val="18"/>
          <w:szCs w:val="18"/>
          <w:lang w:val="ru-RU"/>
        </w:rPr>
        <w:t>потому что нецелесообразно</w:t>
      </w:r>
      <w:r>
        <w:rPr>
          <w:sz w:val="18"/>
          <w:szCs w:val="18"/>
          <w:lang w:val="ru-RU"/>
        </w:rPr>
        <w:t xml:space="preserve">, </w:t>
      </w:r>
      <w:r w:rsidRPr="00C21416">
        <w:rPr>
          <w:sz w:val="18"/>
          <w:szCs w:val="18"/>
          <w:lang w:val="ru-RU"/>
        </w:rPr>
        <w:t xml:space="preserve">получить </w:t>
      </w:r>
      <w:r>
        <w:rPr>
          <w:sz w:val="18"/>
          <w:szCs w:val="18"/>
          <w:lang w:val="ru-RU"/>
        </w:rPr>
        <w:t xml:space="preserve">ПОС </w:t>
      </w:r>
      <w:r w:rsidRPr="00C21416">
        <w:rPr>
          <w:sz w:val="18"/>
          <w:szCs w:val="18"/>
          <w:lang w:val="ru-RU"/>
        </w:rPr>
        <w:t xml:space="preserve">и договориться о </w:t>
      </w:r>
      <w:r>
        <w:rPr>
          <w:sz w:val="18"/>
          <w:szCs w:val="18"/>
          <w:lang w:val="ru-RU"/>
        </w:rPr>
        <w:t>ВСУ</w:t>
      </w:r>
      <w:r w:rsidRPr="00C21416">
        <w:rPr>
          <w:sz w:val="18"/>
          <w:szCs w:val="18"/>
          <w:lang w:val="ru-RU"/>
        </w:rPr>
        <w:t xml:space="preserve"> со всеми фактическими и потенциальными поставщиками»).</w:t>
      </w:r>
    </w:p>
  </w:footnote>
  <w:footnote w:id="15">
    <w:p w14:paraId="63546552" w14:textId="76F2ABBC" w:rsidR="00BD5BEC" w:rsidRPr="00C21416"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C06E4C">
        <w:rPr>
          <w:sz w:val="18"/>
          <w:szCs w:val="18"/>
          <w:lang w:val="ru-RU"/>
        </w:rPr>
        <w:t xml:space="preserve"> </w:t>
      </w:r>
      <w:r w:rsidRPr="00F43F79">
        <w:rPr>
          <w:sz w:val="18"/>
          <w:szCs w:val="18"/>
        </w:rPr>
        <w:fldChar w:fldCharType="begin"/>
      </w:r>
      <w:r w:rsidRPr="00C21416">
        <w:rPr>
          <w:sz w:val="18"/>
          <w:szCs w:val="18"/>
          <w:lang w:val="ru-RU"/>
        </w:rPr>
        <w:instrText xml:space="preserve"> </w:instrText>
      </w:r>
      <w:r w:rsidRPr="00F43F79">
        <w:rPr>
          <w:sz w:val="18"/>
          <w:szCs w:val="18"/>
        </w:rPr>
        <w:instrText>ADDIN</w:instrText>
      </w:r>
      <w:r w:rsidRPr="00C21416">
        <w:rPr>
          <w:sz w:val="18"/>
          <w:szCs w:val="18"/>
          <w:lang w:val="ru-RU"/>
        </w:rPr>
        <w:instrText xml:space="preserve"> </w:instrText>
      </w:r>
      <w:r w:rsidRPr="00F43F79">
        <w:rPr>
          <w:sz w:val="18"/>
          <w:szCs w:val="18"/>
        </w:rPr>
        <w:instrText>ZOTERO</w:instrText>
      </w:r>
      <w:r w:rsidRPr="00C21416">
        <w:rPr>
          <w:sz w:val="18"/>
          <w:szCs w:val="18"/>
          <w:lang w:val="ru-RU"/>
        </w:rPr>
        <w:instrText>_</w:instrText>
      </w:r>
      <w:r w:rsidRPr="00F43F79">
        <w:rPr>
          <w:sz w:val="18"/>
          <w:szCs w:val="18"/>
        </w:rPr>
        <w:instrText>ITEM</w:instrText>
      </w:r>
      <w:r w:rsidRPr="00C21416">
        <w:rPr>
          <w:sz w:val="18"/>
          <w:szCs w:val="18"/>
          <w:lang w:val="ru-RU"/>
        </w:rPr>
        <w:instrText xml:space="preserve"> </w:instrText>
      </w:r>
      <w:r w:rsidRPr="00F43F79">
        <w:rPr>
          <w:sz w:val="18"/>
          <w:szCs w:val="18"/>
        </w:rPr>
        <w:instrText>CSL</w:instrText>
      </w:r>
      <w:r w:rsidRPr="00C21416">
        <w:rPr>
          <w:sz w:val="18"/>
          <w:szCs w:val="18"/>
          <w:lang w:val="ru-RU"/>
        </w:rPr>
        <w:instrText>_</w:instrText>
      </w:r>
      <w:r w:rsidRPr="00F43F79">
        <w:rPr>
          <w:sz w:val="18"/>
          <w:szCs w:val="18"/>
        </w:rPr>
        <w:instrText>CITATION</w:instrText>
      </w:r>
      <w:r w:rsidRPr="00C21416">
        <w:rPr>
          <w:sz w:val="18"/>
          <w:szCs w:val="18"/>
          <w:lang w:val="ru-RU"/>
        </w:rPr>
        <w:instrText xml:space="preserve"> {"</w:instrText>
      </w:r>
      <w:r w:rsidRPr="00F43F79">
        <w:rPr>
          <w:sz w:val="18"/>
          <w:szCs w:val="18"/>
        </w:rPr>
        <w:instrText>citationID</w:instrText>
      </w:r>
      <w:r w:rsidRPr="00C21416">
        <w:rPr>
          <w:sz w:val="18"/>
          <w:szCs w:val="18"/>
          <w:lang w:val="ru-RU"/>
        </w:rPr>
        <w:instrText>":"</w:instrText>
      </w:r>
      <w:r w:rsidRPr="00F43F79">
        <w:rPr>
          <w:sz w:val="18"/>
          <w:szCs w:val="18"/>
        </w:rPr>
        <w:instrText>WAAFTRen</w:instrText>
      </w:r>
      <w:r w:rsidRPr="00C21416">
        <w:rPr>
          <w:sz w:val="18"/>
          <w:szCs w:val="18"/>
          <w:lang w:val="ru-RU"/>
        </w:rPr>
        <w:instrText>","</w:instrText>
      </w:r>
      <w:r w:rsidRPr="00F43F79">
        <w:rPr>
          <w:sz w:val="18"/>
          <w:szCs w:val="18"/>
        </w:rPr>
        <w:instrText>properties</w:instrText>
      </w:r>
      <w:r w:rsidRPr="00C21416">
        <w:rPr>
          <w:sz w:val="18"/>
          <w:szCs w:val="18"/>
          <w:lang w:val="ru-RU"/>
        </w:rPr>
        <w:instrText>":{"</w:instrText>
      </w:r>
      <w:r w:rsidRPr="00F43F79">
        <w:rPr>
          <w:sz w:val="18"/>
          <w:szCs w:val="18"/>
        </w:rPr>
        <w:instrText>formattedCitation</w:instrText>
      </w:r>
      <w:r w:rsidRPr="00C21416">
        <w:rPr>
          <w:sz w:val="18"/>
          <w:szCs w:val="18"/>
          <w:lang w:val="ru-RU"/>
        </w:rPr>
        <w:instrText>":"</w:instrText>
      </w:r>
      <w:r w:rsidRPr="00F43F79">
        <w:rPr>
          <w:sz w:val="18"/>
          <w:szCs w:val="18"/>
        </w:rPr>
        <w:instrText>ibid</w:instrText>
      </w:r>
      <w:r w:rsidRPr="00C21416">
        <w:rPr>
          <w:sz w:val="18"/>
          <w:szCs w:val="18"/>
          <w:lang w:val="ru-RU"/>
        </w:rPr>
        <w:instrText xml:space="preserve"> 47.","</w:instrText>
      </w:r>
      <w:r w:rsidRPr="00F43F79">
        <w:rPr>
          <w:sz w:val="18"/>
          <w:szCs w:val="18"/>
        </w:rPr>
        <w:instrText>plainCitation</w:instrText>
      </w:r>
      <w:r w:rsidRPr="00C21416">
        <w:rPr>
          <w:sz w:val="18"/>
          <w:szCs w:val="18"/>
          <w:lang w:val="ru-RU"/>
        </w:rPr>
        <w:instrText>":"</w:instrText>
      </w:r>
      <w:r w:rsidRPr="00F43F79">
        <w:rPr>
          <w:sz w:val="18"/>
          <w:szCs w:val="18"/>
        </w:rPr>
        <w:instrText>ibid</w:instrText>
      </w:r>
      <w:r w:rsidRPr="00C21416">
        <w:rPr>
          <w:sz w:val="18"/>
          <w:szCs w:val="18"/>
          <w:lang w:val="ru-RU"/>
        </w:rPr>
        <w:instrText xml:space="preserve"> 47.","</w:instrText>
      </w:r>
      <w:r w:rsidRPr="00F43F79">
        <w:rPr>
          <w:sz w:val="18"/>
          <w:szCs w:val="18"/>
        </w:rPr>
        <w:instrText>noteIndex</w:instrText>
      </w:r>
      <w:r w:rsidRPr="00C21416">
        <w:rPr>
          <w:sz w:val="18"/>
          <w:szCs w:val="18"/>
          <w:lang w:val="ru-RU"/>
        </w:rPr>
        <w:instrText>":9},"</w:instrText>
      </w:r>
      <w:r w:rsidRPr="00F43F79">
        <w:rPr>
          <w:sz w:val="18"/>
          <w:szCs w:val="18"/>
        </w:rPr>
        <w:instrText>citationItems</w:instrText>
      </w:r>
      <w:r w:rsidRPr="00C21416">
        <w:rPr>
          <w:sz w:val="18"/>
          <w:szCs w:val="18"/>
          <w:lang w:val="ru-RU"/>
        </w:rPr>
        <w:instrText>":[{"</w:instrText>
      </w:r>
      <w:r w:rsidRPr="00F43F79">
        <w:rPr>
          <w:sz w:val="18"/>
          <w:szCs w:val="18"/>
        </w:rPr>
        <w:instrText>id</w:instrText>
      </w:r>
      <w:r w:rsidRPr="00C21416">
        <w:rPr>
          <w:sz w:val="18"/>
          <w:szCs w:val="18"/>
          <w:lang w:val="ru-RU"/>
        </w:rPr>
        <w:instrText>":180,"</w:instrText>
      </w:r>
      <w:r w:rsidRPr="00F43F79">
        <w:rPr>
          <w:sz w:val="18"/>
          <w:szCs w:val="18"/>
        </w:rPr>
        <w:instrText>uris</w:instrText>
      </w:r>
      <w:r w:rsidRPr="00C21416">
        <w:rPr>
          <w:sz w:val="18"/>
          <w:szCs w:val="18"/>
          <w:lang w:val="ru-RU"/>
        </w:rPr>
        <w:instrText>":["</w:instrText>
      </w:r>
      <w:r w:rsidRPr="00F43F79">
        <w:rPr>
          <w:sz w:val="18"/>
          <w:szCs w:val="18"/>
        </w:rPr>
        <w:instrText>http</w:instrText>
      </w:r>
      <w:r w:rsidRPr="00C21416">
        <w:rPr>
          <w:sz w:val="18"/>
          <w:szCs w:val="18"/>
          <w:lang w:val="ru-RU"/>
        </w:rPr>
        <w:instrText>://</w:instrText>
      </w:r>
      <w:r w:rsidRPr="00F43F79">
        <w:rPr>
          <w:sz w:val="18"/>
          <w:szCs w:val="18"/>
        </w:rPr>
        <w:instrText>zotero</w:instrText>
      </w:r>
      <w:r w:rsidRPr="00C21416">
        <w:rPr>
          <w:sz w:val="18"/>
          <w:szCs w:val="18"/>
          <w:lang w:val="ru-RU"/>
        </w:rPr>
        <w:instrText>.</w:instrText>
      </w:r>
      <w:r w:rsidRPr="00F43F79">
        <w:rPr>
          <w:sz w:val="18"/>
          <w:szCs w:val="18"/>
        </w:rPr>
        <w:instrText>org</w:instrText>
      </w:r>
      <w:r w:rsidRPr="00C21416">
        <w:rPr>
          <w:sz w:val="18"/>
          <w:szCs w:val="18"/>
          <w:lang w:val="ru-RU"/>
        </w:rPr>
        <w:instrText>/</w:instrText>
      </w:r>
      <w:r w:rsidRPr="00F43F79">
        <w:rPr>
          <w:sz w:val="18"/>
          <w:szCs w:val="18"/>
        </w:rPr>
        <w:instrText>users</w:instrText>
      </w:r>
      <w:r w:rsidRPr="00C21416">
        <w:rPr>
          <w:sz w:val="18"/>
          <w:szCs w:val="18"/>
          <w:lang w:val="ru-RU"/>
        </w:rPr>
        <w:instrText>/</w:instrText>
      </w:r>
      <w:r w:rsidRPr="00F43F79">
        <w:rPr>
          <w:sz w:val="18"/>
          <w:szCs w:val="18"/>
        </w:rPr>
        <w:instrText>local</w:instrText>
      </w:r>
      <w:r w:rsidRPr="00C21416">
        <w:rPr>
          <w:sz w:val="18"/>
          <w:szCs w:val="18"/>
          <w:lang w:val="ru-RU"/>
        </w:rPr>
        <w:instrText>/</w:instrText>
      </w:r>
      <w:r w:rsidRPr="00F43F79">
        <w:rPr>
          <w:sz w:val="18"/>
          <w:szCs w:val="18"/>
        </w:rPr>
        <w:instrText>dU</w:instrText>
      </w:r>
      <w:r w:rsidRPr="00C21416">
        <w:rPr>
          <w:sz w:val="18"/>
          <w:szCs w:val="18"/>
          <w:lang w:val="ru-RU"/>
        </w:rPr>
        <w:instrText>5</w:instrText>
      </w:r>
      <w:r w:rsidRPr="00F43F79">
        <w:rPr>
          <w:sz w:val="18"/>
          <w:szCs w:val="18"/>
        </w:rPr>
        <w:instrText>rpCrq</w:instrText>
      </w:r>
      <w:r w:rsidRPr="00C21416">
        <w:rPr>
          <w:sz w:val="18"/>
          <w:szCs w:val="18"/>
          <w:lang w:val="ru-RU"/>
        </w:rPr>
        <w:instrText>/</w:instrText>
      </w:r>
      <w:r w:rsidRPr="00F43F79">
        <w:rPr>
          <w:sz w:val="18"/>
          <w:szCs w:val="18"/>
        </w:rPr>
        <w:instrText>items</w:instrText>
      </w:r>
      <w:r w:rsidRPr="00C21416">
        <w:rPr>
          <w:sz w:val="18"/>
          <w:szCs w:val="18"/>
          <w:lang w:val="ru-RU"/>
        </w:rPr>
        <w:instrText>/7</w:instrText>
      </w:r>
      <w:r w:rsidRPr="00F43F79">
        <w:rPr>
          <w:sz w:val="18"/>
          <w:szCs w:val="18"/>
        </w:rPr>
        <w:instrText>HKBNBKR</w:instrText>
      </w:r>
      <w:r w:rsidRPr="00C21416">
        <w:rPr>
          <w:sz w:val="18"/>
          <w:szCs w:val="18"/>
          <w:lang w:val="ru-RU"/>
        </w:rPr>
        <w:instrText>"],"</w:instrText>
      </w:r>
      <w:r w:rsidRPr="00F43F79">
        <w:rPr>
          <w:sz w:val="18"/>
          <w:szCs w:val="18"/>
        </w:rPr>
        <w:instrText>uri</w:instrText>
      </w:r>
      <w:r w:rsidRPr="00C21416">
        <w:rPr>
          <w:sz w:val="18"/>
          <w:szCs w:val="18"/>
          <w:lang w:val="ru-RU"/>
        </w:rPr>
        <w:instrText>":["</w:instrText>
      </w:r>
      <w:r w:rsidRPr="00F43F79">
        <w:rPr>
          <w:sz w:val="18"/>
          <w:szCs w:val="18"/>
        </w:rPr>
        <w:instrText>http</w:instrText>
      </w:r>
      <w:r w:rsidRPr="00C21416">
        <w:rPr>
          <w:sz w:val="18"/>
          <w:szCs w:val="18"/>
          <w:lang w:val="ru-RU"/>
        </w:rPr>
        <w:instrText>://</w:instrText>
      </w:r>
      <w:r w:rsidRPr="00F43F79">
        <w:rPr>
          <w:sz w:val="18"/>
          <w:szCs w:val="18"/>
        </w:rPr>
        <w:instrText>zotero</w:instrText>
      </w:r>
      <w:r w:rsidRPr="00C21416">
        <w:rPr>
          <w:sz w:val="18"/>
          <w:szCs w:val="18"/>
          <w:lang w:val="ru-RU"/>
        </w:rPr>
        <w:instrText>.</w:instrText>
      </w:r>
      <w:r w:rsidRPr="00F43F79">
        <w:rPr>
          <w:sz w:val="18"/>
          <w:szCs w:val="18"/>
        </w:rPr>
        <w:instrText>org</w:instrText>
      </w:r>
      <w:r w:rsidRPr="00C21416">
        <w:rPr>
          <w:sz w:val="18"/>
          <w:szCs w:val="18"/>
          <w:lang w:val="ru-RU"/>
        </w:rPr>
        <w:instrText>/</w:instrText>
      </w:r>
      <w:r w:rsidRPr="00F43F79">
        <w:rPr>
          <w:sz w:val="18"/>
          <w:szCs w:val="18"/>
        </w:rPr>
        <w:instrText>users</w:instrText>
      </w:r>
      <w:r w:rsidRPr="00C21416">
        <w:rPr>
          <w:sz w:val="18"/>
          <w:szCs w:val="18"/>
          <w:lang w:val="ru-RU"/>
        </w:rPr>
        <w:instrText>/</w:instrText>
      </w:r>
      <w:r w:rsidRPr="00F43F79">
        <w:rPr>
          <w:sz w:val="18"/>
          <w:szCs w:val="18"/>
        </w:rPr>
        <w:instrText>local</w:instrText>
      </w:r>
      <w:r w:rsidRPr="00C21416">
        <w:rPr>
          <w:sz w:val="18"/>
          <w:szCs w:val="18"/>
          <w:lang w:val="ru-RU"/>
        </w:rPr>
        <w:instrText>/</w:instrText>
      </w:r>
      <w:r w:rsidRPr="00F43F79">
        <w:rPr>
          <w:sz w:val="18"/>
          <w:szCs w:val="18"/>
        </w:rPr>
        <w:instrText>dU</w:instrText>
      </w:r>
      <w:r w:rsidRPr="00C21416">
        <w:rPr>
          <w:sz w:val="18"/>
          <w:szCs w:val="18"/>
          <w:lang w:val="ru-RU"/>
        </w:rPr>
        <w:instrText>5</w:instrText>
      </w:r>
      <w:r w:rsidRPr="00F43F79">
        <w:rPr>
          <w:sz w:val="18"/>
          <w:szCs w:val="18"/>
        </w:rPr>
        <w:instrText>rpCrq</w:instrText>
      </w:r>
      <w:r w:rsidRPr="00C21416">
        <w:rPr>
          <w:sz w:val="18"/>
          <w:szCs w:val="18"/>
          <w:lang w:val="ru-RU"/>
        </w:rPr>
        <w:instrText>/</w:instrText>
      </w:r>
      <w:r w:rsidRPr="00F43F79">
        <w:rPr>
          <w:sz w:val="18"/>
          <w:szCs w:val="18"/>
        </w:rPr>
        <w:instrText>items</w:instrText>
      </w:r>
      <w:r w:rsidRPr="00C21416">
        <w:rPr>
          <w:sz w:val="18"/>
          <w:szCs w:val="18"/>
          <w:lang w:val="ru-RU"/>
        </w:rPr>
        <w:instrText>/7</w:instrText>
      </w:r>
      <w:r w:rsidRPr="00F43F79">
        <w:rPr>
          <w:sz w:val="18"/>
          <w:szCs w:val="18"/>
        </w:rPr>
        <w:instrText>HKBNBKR</w:instrText>
      </w:r>
      <w:r w:rsidRPr="00C21416">
        <w:rPr>
          <w:sz w:val="18"/>
          <w:szCs w:val="18"/>
          <w:lang w:val="ru-RU"/>
        </w:rPr>
        <w:instrText>"],"</w:instrText>
      </w:r>
      <w:r w:rsidRPr="00F43F79">
        <w:rPr>
          <w:sz w:val="18"/>
          <w:szCs w:val="18"/>
        </w:rPr>
        <w:instrText>itemData</w:instrText>
      </w:r>
      <w:r w:rsidRPr="00C21416">
        <w:rPr>
          <w:sz w:val="18"/>
          <w:szCs w:val="18"/>
          <w:lang w:val="ru-RU"/>
        </w:rPr>
        <w:instrText>":{"</w:instrText>
      </w:r>
      <w:r w:rsidRPr="00F43F79">
        <w:rPr>
          <w:sz w:val="18"/>
          <w:szCs w:val="18"/>
        </w:rPr>
        <w:instrText>id</w:instrText>
      </w:r>
      <w:r w:rsidRPr="00C21416">
        <w:rPr>
          <w:sz w:val="18"/>
          <w:szCs w:val="18"/>
          <w:lang w:val="ru-RU"/>
        </w:rPr>
        <w:instrText>":180,"</w:instrText>
      </w:r>
      <w:r w:rsidRPr="00F43F79">
        <w:rPr>
          <w:sz w:val="18"/>
          <w:szCs w:val="18"/>
        </w:rPr>
        <w:instrText>type</w:instrText>
      </w:r>
      <w:r w:rsidRPr="00C21416">
        <w:rPr>
          <w:sz w:val="18"/>
          <w:szCs w:val="18"/>
          <w:lang w:val="ru-RU"/>
        </w:rPr>
        <w:instrText>":"</w:instrText>
      </w:r>
      <w:r w:rsidRPr="00F43F79">
        <w:rPr>
          <w:sz w:val="18"/>
          <w:szCs w:val="18"/>
        </w:rPr>
        <w:instrText>book</w:instrText>
      </w:r>
      <w:r w:rsidRPr="00C21416">
        <w:rPr>
          <w:sz w:val="18"/>
          <w:szCs w:val="18"/>
          <w:lang w:val="ru-RU"/>
        </w:rPr>
        <w:instrText>","</w:instrText>
      </w:r>
      <w:r w:rsidRPr="00F43F79">
        <w:rPr>
          <w:sz w:val="18"/>
          <w:szCs w:val="18"/>
        </w:rPr>
        <w:instrText>multi</w:instrText>
      </w:r>
      <w:r w:rsidRPr="00C21416">
        <w:rPr>
          <w:sz w:val="18"/>
          <w:szCs w:val="18"/>
          <w:lang w:val="ru-RU"/>
        </w:rPr>
        <w:instrText>":{"</w:instrText>
      </w:r>
      <w:r w:rsidRPr="00F43F79">
        <w:rPr>
          <w:sz w:val="18"/>
          <w:szCs w:val="18"/>
        </w:rPr>
        <w:instrText>main</w:instrText>
      </w:r>
      <w:r w:rsidRPr="00C21416">
        <w:rPr>
          <w:sz w:val="18"/>
          <w:szCs w:val="18"/>
          <w:lang w:val="ru-RU"/>
        </w:rPr>
        <w:instrText>":{},"_</w:instrText>
      </w:r>
      <w:r w:rsidRPr="00F43F79">
        <w:rPr>
          <w:sz w:val="18"/>
          <w:szCs w:val="18"/>
        </w:rPr>
        <w:instrText>keys</w:instrText>
      </w:r>
      <w:r w:rsidRPr="00C21416">
        <w:rPr>
          <w:sz w:val="18"/>
          <w:szCs w:val="18"/>
          <w:lang w:val="ru-RU"/>
        </w:rPr>
        <w:instrText>":{}},"</w:instrText>
      </w:r>
      <w:r w:rsidRPr="00F43F79">
        <w:rPr>
          <w:sz w:val="18"/>
          <w:szCs w:val="18"/>
        </w:rPr>
        <w:instrText>collection</w:instrText>
      </w:r>
      <w:r w:rsidRPr="00C21416">
        <w:rPr>
          <w:sz w:val="18"/>
          <w:szCs w:val="18"/>
          <w:lang w:val="ru-RU"/>
        </w:rPr>
        <w:instrText>-</w:instrText>
      </w:r>
      <w:r w:rsidRPr="00F43F79">
        <w:rPr>
          <w:sz w:val="18"/>
          <w:szCs w:val="18"/>
        </w:rPr>
        <w:instrText>number</w:instrText>
      </w:r>
      <w:r w:rsidRPr="00C21416">
        <w:rPr>
          <w:sz w:val="18"/>
          <w:szCs w:val="18"/>
          <w:lang w:val="ru-RU"/>
        </w:rPr>
        <w:instrText>":"83","</w:instrText>
      </w:r>
      <w:r w:rsidRPr="00F43F79">
        <w:rPr>
          <w:sz w:val="18"/>
          <w:szCs w:val="18"/>
        </w:rPr>
        <w:instrText>collection</w:instrText>
      </w:r>
      <w:r w:rsidRPr="00C21416">
        <w:rPr>
          <w:sz w:val="18"/>
          <w:szCs w:val="18"/>
          <w:lang w:val="ru-RU"/>
        </w:rPr>
        <w:instrText>-</w:instrText>
      </w:r>
      <w:r w:rsidRPr="00F43F79">
        <w:rPr>
          <w:sz w:val="18"/>
          <w:szCs w:val="18"/>
        </w:rPr>
        <w:instrText>title</w:instrText>
      </w:r>
      <w:r w:rsidRPr="00C21416">
        <w:rPr>
          <w:sz w:val="18"/>
          <w:szCs w:val="18"/>
          <w:lang w:val="ru-RU"/>
        </w:rPr>
        <w:instrText>":"</w:instrText>
      </w:r>
      <w:r w:rsidRPr="00F43F79">
        <w:rPr>
          <w:sz w:val="18"/>
          <w:szCs w:val="18"/>
        </w:rPr>
        <w:instrText>IUCN</w:instrText>
      </w:r>
      <w:r w:rsidRPr="00C21416">
        <w:rPr>
          <w:sz w:val="18"/>
          <w:szCs w:val="18"/>
          <w:lang w:val="ru-RU"/>
        </w:rPr>
        <w:instrText xml:space="preserve"> </w:instrText>
      </w:r>
      <w:r w:rsidRPr="00F43F79">
        <w:rPr>
          <w:sz w:val="18"/>
          <w:szCs w:val="18"/>
        </w:rPr>
        <w:instrText>Environmental</w:instrText>
      </w:r>
      <w:r w:rsidRPr="00C21416">
        <w:rPr>
          <w:sz w:val="18"/>
          <w:szCs w:val="18"/>
          <w:lang w:val="ru-RU"/>
        </w:rPr>
        <w:instrText xml:space="preserve"> </w:instrText>
      </w:r>
      <w:r w:rsidRPr="00F43F79">
        <w:rPr>
          <w:sz w:val="18"/>
          <w:szCs w:val="18"/>
        </w:rPr>
        <w:instrText>Policy</w:instrText>
      </w:r>
      <w:r w:rsidRPr="00C21416">
        <w:rPr>
          <w:sz w:val="18"/>
          <w:szCs w:val="18"/>
          <w:lang w:val="ru-RU"/>
        </w:rPr>
        <w:instrText xml:space="preserve"> </w:instrText>
      </w:r>
      <w:r w:rsidRPr="00F43F79">
        <w:rPr>
          <w:sz w:val="18"/>
          <w:szCs w:val="18"/>
        </w:rPr>
        <w:instrText>and</w:instrText>
      </w:r>
      <w:r w:rsidRPr="00C21416">
        <w:rPr>
          <w:sz w:val="18"/>
          <w:szCs w:val="18"/>
          <w:lang w:val="ru-RU"/>
        </w:rPr>
        <w:instrText xml:space="preserve"> </w:instrText>
      </w:r>
      <w:r w:rsidRPr="00F43F79">
        <w:rPr>
          <w:sz w:val="18"/>
          <w:szCs w:val="18"/>
        </w:rPr>
        <w:instrText>Law</w:instrText>
      </w:r>
      <w:r w:rsidRPr="00C21416">
        <w:rPr>
          <w:sz w:val="18"/>
          <w:szCs w:val="18"/>
          <w:lang w:val="ru-RU"/>
        </w:rPr>
        <w:instrText xml:space="preserve"> </w:instrText>
      </w:r>
      <w:r w:rsidRPr="00F43F79">
        <w:rPr>
          <w:sz w:val="18"/>
          <w:szCs w:val="18"/>
        </w:rPr>
        <w:instrText>Paper</w:instrText>
      </w:r>
      <w:r w:rsidRPr="00C21416">
        <w:rPr>
          <w:sz w:val="18"/>
          <w:szCs w:val="18"/>
          <w:lang w:val="ru-RU"/>
        </w:rPr>
        <w:instrText>","</w:instrText>
      </w:r>
      <w:r w:rsidRPr="00F43F79">
        <w:rPr>
          <w:sz w:val="18"/>
          <w:szCs w:val="18"/>
        </w:rPr>
        <w:instrText>note</w:instrText>
      </w:r>
      <w:r w:rsidRPr="00C21416">
        <w:rPr>
          <w:sz w:val="18"/>
          <w:szCs w:val="18"/>
          <w:lang w:val="ru-RU"/>
        </w:rPr>
        <w:instrText>":"</w:instrText>
      </w:r>
      <w:r w:rsidRPr="00F43F79">
        <w:rPr>
          <w:sz w:val="18"/>
          <w:szCs w:val="18"/>
        </w:rPr>
        <w:instrText>OCLC</w:instrText>
      </w:r>
      <w:r w:rsidRPr="00C21416">
        <w:rPr>
          <w:sz w:val="18"/>
          <w:szCs w:val="18"/>
          <w:lang w:val="ru-RU"/>
        </w:rPr>
        <w:instrText>: 893214783","</w:instrText>
      </w:r>
      <w:r w:rsidRPr="00F43F79">
        <w:rPr>
          <w:sz w:val="18"/>
          <w:szCs w:val="18"/>
        </w:rPr>
        <w:instrText>publisher</w:instrText>
      </w:r>
      <w:r w:rsidRPr="00C21416">
        <w:rPr>
          <w:sz w:val="18"/>
          <w:szCs w:val="18"/>
          <w:lang w:val="ru-RU"/>
        </w:rPr>
        <w:instrText>":"</w:instrText>
      </w:r>
      <w:r w:rsidRPr="00F43F79">
        <w:rPr>
          <w:sz w:val="18"/>
          <w:szCs w:val="18"/>
        </w:rPr>
        <w:instrText>IUCN</w:instrText>
      </w:r>
      <w:r w:rsidRPr="00C21416">
        <w:rPr>
          <w:sz w:val="18"/>
          <w:szCs w:val="18"/>
          <w:lang w:val="ru-RU"/>
        </w:rPr>
        <w:instrText>","</w:instrText>
      </w:r>
      <w:r w:rsidRPr="00F43F79">
        <w:rPr>
          <w:sz w:val="18"/>
          <w:szCs w:val="18"/>
        </w:rPr>
        <w:instrText>title</w:instrText>
      </w:r>
      <w:r w:rsidRPr="00C21416">
        <w:rPr>
          <w:sz w:val="18"/>
          <w:szCs w:val="18"/>
          <w:lang w:val="ru-RU"/>
        </w:rPr>
        <w:instrText>":"</w:instrText>
      </w:r>
      <w:r w:rsidRPr="00F43F79">
        <w:rPr>
          <w:sz w:val="18"/>
          <w:szCs w:val="18"/>
        </w:rPr>
        <w:instrText>An</w:instrText>
      </w:r>
      <w:r w:rsidRPr="00C21416">
        <w:rPr>
          <w:sz w:val="18"/>
          <w:szCs w:val="18"/>
          <w:lang w:val="ru-RU"/>
        </w:rPr>
        <w:instrText xml:space="preserve"> </w:instrText>
      </w:r>
      <w:r w:rsidRPr="00F43F79">
        <w:rPr>
          <w:sz w:val="18"/>
          <w:szCs w:val="18"/>
        </w:rPr>
        <w:instrText>Explanatory</w:instrText>
      </w:r>
      <w:r w:rsidRPr="00C21416">
        <w:rPr>
          <w:sz w:val="18"/>
          <w:szCs w:val="18"/>
          <w:lang w:val="ru-RU"/>
        </w:rPr>
        <w:instrText xml:space="preserve"> </w:instrText>
      </w:r>
      <w:r w:rsidRPr="00F43F79">
        <w:rPr>
          <w:sz w:val="18"/>
          <w:szCs w:val="18"/>
        </w:rPr>
        <w:instrText>Guide</w:instrText>
      </w:r>
      <w:r w:rsidRPr="00C21416">
        <w:rPr>
          <w:sz w:val="18"/>
          <w:szCs w:val="18"/>
          <w:lang w:val="ru-RU"/>
        </w:rPr>
        <w:instrText xml:space="preserve"> </w:instrText>
      </w:r>
      <w:r w:rsidRPr="00F43F79">
        <w:rPr>
          <w:sz w:val="18"/>
          <w:szCs w:val="18"/>
        </w:rPr>
        <w:instrText>to</w:instrText>
      </w:r>
      <w:r w:rsidRPr="00C21416">
        <w:rPr>
          <w:sz w:val="18"/>
          <w:szCs w:val="18"/>
          <w:lang w:val="ru-RU"/>
        </w:rPr>
        <w:instrText xml:space="preserve"> </w:instrText>
      </w:r>
      <w:r w:rsidRPr="00F43F79">
        <w:rPr>
          <w:sz w:val="18"/>
          <w:szCs w:val="18"/>
        </w:rPr>
        <w:instrText>the</w:instrText>
      </w:r>
      <w:r w:rsidRPr="00C21416">
        <w:rPr>
          <w:sz w:val="18"/>
          <w:szCs w:val="18"/>
          <w:lang w:val="ru-RU"/>
        </w:rPr>
        <w:instrText xml:space="preserve"> </w:instrText>
      </w:r>
      <w:r w:rsidRPr="00F43F79">
        <w:rPr>
          <w:sz w:val="18"/>
          <w:szCs w:val="18"/>
        </w:rPr>
        <w:instrText>Nagoya</w:instrText>
      </w:r>
      <w:r w:rsidRPr="00C21416">
        <w:rPr>
          <w:sz w:val="18"/>
          <w:szCs w:val="18"/>
          <w:lang w:val="ru-RU"/>
        </w:rPr>
        <w:instrText xml:space="preserve"> </w:instrText>
      </w:r>
      <w:r w:rsidRPr="00F43F79">
        <w:rPr>
          <w:sz w:val="18"/>
          <w:szCs w:val="18"/>
        </w:rPr>
        <w:instrText>Protocol</w:instrText>
      </w:r>
      <w:r w:rsidRPr="00C21416">
        <w:rPr>
          <w:sz w:val="18"/>
          <w:szCs w:val="18"/>
          <w:lang w:val="ru-RU"/>
        </w:rPr>
        <w:instrText xml:space="preserve"> </w:instrText>
      </w:r>
      <w:r w:rsidRPr="00F43F79">
        <w:rPr>
          <w:sz w:val="18"/>
          <w:szCs w:val="18"/>
        </w:rPr>
        <w:instrText>on</w:instrText>
      </w:r>
      <w:r w:rsidRPr="00C21416">
        <w:rPr>
          <w:sz w:val="18"/>
          <w:szCs w:val="18"/>
          <w:lang w:val="ru-RU"/>
        </w:rPr>
        <w:instrText xml:space="preserve"> </w:instrText>
      </w:r>
      <w:r w:rsidRPr="00F43F79">
        <w:rPr>
          <w:sz w:val="18"/>
          <w:szCs w:val="18"/>
        </w:rPr>
        <w:instrText>Access</w:instrText>
      </w:r>
      <w:r w:rsidRPr="00C21416">
        <w:rPr>
          <w:sz w:val="18"/>
          <w:szCs w:val="18"/>
          <w:lang w:val="ru-RU"/>
        </w:rPr>
        <w:instrText xml:space="preserve"> </w:instrText>
      </w:r>
      <w:r w:rsidRPr="00F43F79">
        <w:rPr>
          <w:sz w:val="18"/>
          <w:szCs w:val="18"/>
        </w:rPr>
        <w:instrText>and</w:instrText>
      </w:r>
      <w:r w:rsidRPr="00C21416">
        <w:rPr>
          <w:sz w:val="18"/>
          <w:szCs w:val="18"/>
          <w:lang w:val="ru-RU"/>
        </w:rPr>
        <w:instrText xml:space="preserve"> </w:instrText>
      </w:r>
      <w:r w:rsidRPr="00F43F79">
        <w:rPr>
          <w:sz w:val="18"/>
          <w:szCs w:val="18"/>
        </w:rPr>
        <w:instrText>Benefit</w:instrText>
      </w:r>
      <w:r w:rsidRPr="00C21416">
        <w:rPr>
          <w:sz w:val="18"/>
          <w:szCs w:val="18"/>
          <w:lang w:val="ru-RU"/>
        </w:rPr>
        <w:instrText>-</w:instrText>
      </w:r>
      <w:r w:rsidRPr="00F43F79">
        <w:rPr>
          <w:sz w:val="18"/>
          <w:szCs w:val="18"/>
        </w:rPr>
        <w:instrText>Sharing</w:instrText>
      </w:r>
      <w:r w:rsidRPr="00C21416">
        <w:rPr>
          <w:sz w:val="18"/>
          <w:szCs w:val="18"/>
          <w:lang w:val="ru-RU"/>
        </w:rPr>
        <w:instrText>","</w:instrText>
      </w:r>
      <w:r w:rsidRPr="00F43F79">
        <w:rPr>
          <w:sz w:val="18"/>
          <w:szCs w:val="18"/>
        </w:rPr>
        <w:instrText>author</w:instrText>
      </w:r>
      <w:r w:rsidRPr="00C21416">
        <w:rPr>
          <w:sz w:val="18"/>
          <w:szCs w:val="18"/>
          <w:lang w:val="ru-RU"/>
        </w:rPr>
        <w:instrText>":[{"</w:instrText>
      </w:r>
      <w:r w:rsidRPr="00F43F79">
        <w:rPr>
          <w:sz w:val="18"/>
          <w:szCs w:val="18"/>
        </w:rPr>
        <w:instrText>family</w:instrText>
      </w:r>
      <w:r w:rsidRPr="00C21416">
        <w:rPr>
          <w:sz w:val="18"/>
          <w:szCs w:val="18"/>
          <w:lang w:val="ru-RU"/>
        </w:rPr>
        <w:instrText>":"</w:instrText>
      </w:r>
      <w:r w:rsidRPr="00F43F79">
        <w:rPr>
          <w:sz w:val="18"/>
          <w:szCs w:val="18"/>
        </w:rPr>
        <w:instrText>Greiber</w:instrText>
      </w:r>
      <w:r w:rsidRPr="00C21416">
        <w:rPr>
          <w:sz w:val="18"/>
          <w:szCs w:val="18"/>
          <w:lang w:val="ru-RU"/>
        </w:rPr>
        <w:instrText>","</w:instrText>
      </w:r>
      <w:r w:rsidRPr="00F43F79">
        <w:rPr>
          <w:sz w:val="18"/>
          <w:szCs w:val="18"/>
        </w:rPr>
        <w:instrText>given</w:instrText>
      </w:r>
      <w:r w:rsidRPr="00C21416">
        <w:rPr>
          <w:sz w:val="18"/>
          <w:szCs w:val="18"/>
          <w:lang w:val="ru-RU"/>
        </w:rPr>
        <w:instrText>":"</w:instrText>
      </w:r>
      <w:r w:rsidRPr="00F43F79">
        <w:rPr>
          <w:sz w:val="18"/>
          <w:szCs w:val="18"/>
        </w:rPr>
        <w:instrText>Thomas</w:instrText>
      </w:r>
      <w:r w:rsidRPr="00C21416">
        <w:rPr>
          <w:sz w:val="18"/>
          <w:szCs w:val="18"/>
          <w:lang w:val="ru-RU"/>
        </w:rPr>
        <w:instrText>","</w:instrText>
      </w:r>
      <w:r w:rsidRPr="00F43F79">
        <w:rPr>
          <w:sz w:val="18"/>
          <w:szCs w:val="18"/>
        </w:rPr>
        <w:instrText>multi</w:instrText>
      </w:r>
      <w:r w:rsidRPr="00C21416">
        <w:rPr>
          <w:sz w:val="18"/>
          <w:szCs w:val="18"/>
          <w:lang w:val="ru-RU"/>
        </w:rPr>
        <w:instrText>":{"_</w:instrText>
      </w:r>
      <w:r w:rsidRPr="00F43F79">
        <w:rPr>
          <w:sz w:val="18"/>
          <w:szCs w:val="18"/>
        </w:rPr>
        <w:instrText>key</w:instrText>
      </w:r>
      <w:r w:rsidRPr="00C21416">
        <w:rPr>
          <w:sz w:val="18"/>
          <w:szCs w:val="18"/>
          <w:lang w:val="ru-RU"/>
        </w:rPr>
        <w:instrText>":{}}},{"</w:instrText>
      </w:r>
      <w:r w:rsidRPr="00F43F79">
        <w:rPr>
          <w:sz w:val="18"/>
          <w:szCs w:val="18"/>
        </w:rPr>
        <w:instrText>family</w:instrText>
      </w:r>
      <w:r w:rsidRPr="00C21416">
        <w:rPr>
          <w:sz w:val="18"/>
          <w:szCs w:val="18"/>
          <w:lang w:val="ru-RU"/>
        </w:rPr>
        <w:instrText>":"</w:instrText>
      </w:r>
      <w:r w:rsidRPr="00F43F79">
        <w:rPr>
          <w:sz w:val="18"/>
          <w:szCs w:val="18"/>
        </w:rPr>
        <w:instrText>Pe</w:instrText>
      </w:r>
      <w:r w:rsidRPr="00C21416">
        <w:rPr>
          <w:sz w:val="18"/>
          <w:szCs w:val="18"/>
          <w:lang w:val="ru-RU"/>
        </w:rPr>
        <w:instrText>ñ</w:instrText>
      </w:r>
      <w:r w:rsidRPr="00F43F79">
        <w:rPr>
          <w:sz w:val="18"/>
          <w:szCs w:val="18"/>
        </w:rPr>
        <w:instrText>a</w:instrText>
      </w:r>
      <w:r w:rsidRPr="00C21416">
        <w:rPr>
          <w:sz w:val="18"/>
          <w:szCs w:val="18"/>
          <w:lang w:val="ru-RU"/>
        </w:rPr>
        <w:instrText xml:space="preserve"> </w:instrText>
      </w:r>
      <w:r w:rsidRPr="00F43F79">
        <w:rPr>
          <w:sz w:val="18"/>
          <w:szCs w:val="18"/>
        </w:rPr>
        <w:instrText>Moreno</w:instrText>
      </w:r>
      <w:r w:rsidRPr="00C21416">
        <w:rPr>
          <w:sz w:val="18"/>
          <w:szCs w:val="18"/>
          <w:lang w:val="ru-RU"/>
        </w:rPr>
        <w:instrText>","</w:instrText>
      </w:r>
      <w:r w:rsidRPr="00F43F79">
        <w:rPr>
          <w:sz w:val="18"/>
          <w:szCs w:val="18"/>
        </w:rPr>
        <w:instrText>given</w:instrText>
      </w:r>
      <w:r w:rsidRPr="00C21416">
        <w:rPr>
          <w:sz w:val="18"/>
          <w:szCs w:val="18"/>
          <w:lang w:val="ru-RU"/>
        </w:rPr>
        <w:instrText>":"</w:instrText>
      </w:r>
      <w:r w:rsidRPr="00F43F79">
        <w:rPr>
          <w:sz w:val="18"/>
          <w:szCs w:val="18"/>
        </w:rPr>
        <w:instrText>Sonia</w:instrText>
      </w:r>
      <w:r w:rsidRPr="00C21416">
        <w:rPr>
          <w:sz w:val="18"/>
          <w:szCs w:val="18"/>
          <w:lang w:val="ru-RU"/>
        </w:rPr>
        <w:instrText>","</w:instrText>
      </w:r>
      <w:r w:rsidRPr="00F43F79">
        <w:rPr>
          <w:sz w:val="18"/>
          <w:szCs w:val="18"/>
        </w:rPr>
        <w:instrText>multi</w:instrText>
      </w:r>
      <w:r w:rsidRPr="00C21416">
        <w:rPr>
          <w:sz w:val="18"/>
          <w:szCs w:val="18"/>
          <w:lang w:val="ru-RU"/>
        </w:rPr>
        <w:instrText>":{"_</w:instrText>
      </w:r>
      <w:r w:rsidRPr="00F43F79">
        <w:rPr>
          <w:sz w:val="18"/>
          <w:szCs w:val="18"/>
        </w:rPr>
        <w:instrText>key</w:instrText>
      </w:r>
      <w:r w:rsidRPr="00C21416">
        <w:rPr>
          <w:sz w:val="18"/>
          <w:szCs w:val="18"/>
          <w:lang w:val="ru-RU"/>
        </w:rPr>
        <w:instrText>":{}}},{"</w:instrText>
      </w:r>
      <w:r w:rsidRPr="00F43F79">
        <w:rPr>
          <w:sz w:val="18"/>
          <w:szCs w:val="18"/>
        </w:rPr>
        <w:instrText>family</w:instrText>
      </w:r>
      <w:r w:rsidRPr="00C21416">
        <w:rPr>
          <w:sz w:val="18"/>
          <w:szCs w:val="18"/>
          <w:lang w:val="ru-RU"/>
        </w:rPr>
        <w:instrText>":"Å</w:instrText>
      </w:r>
      <w:r w:rsidRPr="00F43F79">
        <w:rPr>
          <w:sz w:val="18"/>
          <w:szCs w:val="18"/>
        </w:rPr>
        <w:instrText>hr</w:instrText>
      </w:r>
      <w:r w:rsidRPr="00C21416">
        <w:rPr>
          <w:sz w:val="18"/>
          <w:szCs w:val="18"/>
          <w:lang w:val="ru-RU"/>
        </w:rPr>
        <w:instrText>é</w:instrText>
      </w:r>
      <w:r w:rsidRPr="00F43F79">
        <w:rPr>
          <w:sz w:val="18"/>
          <w:szCs w:val="18"/>
        </w:rPr>
        <w:instrText>n</w:instrText>
      </w:r>
      <w:r w:rsidRPr="00C21416">
        <w:rPr>
          <w:sz w:val="18"/>
          <w:szCs w:val="18"/>
          <w:lang w:val="ru-RU"/>
        </w:rPr>
        <w:instrText>","</w:instrText>
      </w:r>
      <w:r w:rsidRPr="00F43F79">
        <w:rPr>
          <w:sz w:val="18"/>
          <w:szCs w:val="18"/>
        </w:rPr>
        <w:instrText>given</w:instrText>
      </w:r>
      <w:r w:rsidRPr="00C21416">
        <w:rPr>
          <w:sz w:val="18"/>
          <w:szCs w:val="18"/>
          <w:lang w:val="ru-RU"/>
        </w:rPr>
        <w:instrText>":"</w:instrText>
      </w:r>
      <w:r w:rsidRPr="00F43F79">
        <w:rPr>
          <w:sz w:val="18"/>
          <w:szCs w:val="18"/>
        </w:rPr>
        <w:instrText>Mattias</w:instrText>
      </w:r>
      <w:r w:rsidRPr="00C21416">
        <w:rPr>
          <w:sz w:val="18"/>
          <w:szCs w:val="18"/>
          <w:lang w:val="ru-RU"/>
        </w:rPr>
        <w:instrText>","</w:instrText>
      </w:r>
      <w:r w:rsidRPr="00F43F79">
        <w:rPr>
          <w:sz w:val="18"/>
          <w:szCs w:val="18"/>
        </w:rPr>
        <w:instrText>multi</w:instrText>
      </w:r>
      <w:r w:rsidRPr="00C21416">
        <w:rPr>
          <w:sz w:val="18"/>
          <w:szCs w:val="18"/>
          <w:lang w:val="ru-RU"/>
        </w:rPr>
        <w:instrText>":{"_</w:instrText>
      </w:r>
      <w:r w:rsidRPr="00F43F79">
        <w:rPr>
          <w:sz w:val="18"/>
          <w:szCs w:val="18"/>
        </w:rPr>
        <w:instrText>key</w:instrText>
      </w:r>
      <w:r w:rsidRPr="00C21416">
        <w:rPr>
          <w:sz w:val="18"/>
          <w:szCs w:val="18"/>
          <w:lang w:val="ru-RU"/>
        </w:rPr>
        <w:instrText>":{}}},{"</w:instrText>
      </w:r>
      <w:r w:rsidRPr="00F43F79">
        <w:rPr>
          <w:sz w:val="18"/>
          <w:szCs w:val="18"/>
        </w:rPr>
        <w:instrText>family</w:instrText>
      </w:r>
      <w:r w:rsidRPr="00C21416">
        <w:rPr>
          <w:sz w:val="18"/>
          <w:szCs w:val="18"/>
          <w:lang w:val="ru-RU"/>
        </w:rPr>
        <w:instrText>":"</w:instrText>
      </w:r>
      <w:r w:rsidRPr="00F43F79">
        <w:rPr>
          <w:sz w:val="18"/>
          <w:szCs w:val="18"/>
        </w:rPr>
        <w:instrText>Nieto</w:instrText>
      </w:r>
      <w:r w:rsidRPr="00C21416">
        <w:rPr>
          <w:sz w:val="18"/>
          <w:szCs w:val="18"/>
          <w:lang w:val="ru-RU"/>
        </w:rPr>
        <w:instrText xml:space="preserve"> </w:instrText>
      </w:r>
      <w:r w:rsidRPr="00F43F79">
        <w:rPr>
          <w:sz w:val="18"/>
          <w:szCs w:val="18"/>
        </w:rPr>
        <w:instrText>Carrasco</w:instrText>
      </w:r>
      <w:r w:rsidRPr="00C21416">
        <w:rPr>
          <w:sz w:val="18"/>
          <w:szCs w:val="18"/>
          <w:lang w:val="ru-RU"/>
        </w:rPr>
        <w:instrText>","</w:instrText>
      </w:r>
      <w:r w:rsidRPr="00F43F79">
        <w:rPr>
          <w:sz w:val="18"/>
          <w:szCs w:val="18"/>
        </w:rPr>
        <w:instrText>given</w:instrText>
      </w:r>
      <w:r w:rsidRPr="00C21416">
        <w:rPr>
          <w:sz w:val="18"/>
          <w:szCs w:val="18"/>
          <w:lang w:val="ru-RU"/>
        </w:rPr>
        <w:instrText>":"</w:instrText>
      </w:r>
      <w:r w:rsidRPr="00F43F79">
        <w:rPr>
          <w:sz w:val="18"/>
          <w:szCs w:val="18"/>
        </w:rPr>
        <w:instrText>Jimena</w:instrText>
      </w:r>
      <w:r w:rsidRPr="00C21416">
        <w:rPr>
          <w:sz w:val="18"/>
          <w:szCs w:val="18"/>
          <w:lang w:val="ru-RU"/>
        </w:rPr>
        <w:instrText>","</w:instrText>
      </w:r>
      <w:r w:rsidRPr="00F43F79">
        <w:rPr>
          <w:sz w:val="18"/>
          <w:szCs w:val="18"/>
        </w:rPr>
        <w:instrText>multi</w:instrText>
      </w:r>
      <w:r w:rsidRPr="00C21416">
        <w:rPr>
          <w:sz w:val="18"/>
          <w:szCs w:val="18"/>
          <w:lang w:val="ru-RU"/>
        </w:rPr>
        <w:instrText>":{"_</w:instrText>
      </w:r>
      <w:r w:rsidRPr="00F43F79">
        <w:rPr>
          <w:sz w:val="18"/>
          <w:szCs w:val="18"/>
        </w:rPr>
        <w:instrText>key</w:instrText>
      </w:r>
      <w:r w:rsidRPr="00C21416">
        <w:rPr>
          <w:sz w:val="18"/>
          <w:szCs w:val="18"/>
          <w:lang w:val="ru-RU"/>
        </w:rPr>
        <w:instrText>":{}}},{"</w:instrText>
      </w:r>
      <w:r w:rsidRPr="00F43F79">
        <w:rPr>
          <w:sz w:val="18"/>
          <w:szCs w:val="18"/>
        </w:rPr>
        <w:instrText>family</w:instrText>
      </w:r>
      <w:r w:rsidRPr="00C21416">
        <w:rPr>
          <w:sz w:val="18"/>
          <w:szCs w:val="18"/>
          <w:lang w:val="ru-RU"/>
        </w:rPr>
        <w:instrText>":"</w:instrText>
      </w:r>
      <w:r w:rsidRPr="00F43F79">
        <w:rPr>
          <w:sz w:val="18"/>
          <w:szCs w:val="18"/>
        </w:rPr>
        <w:instrText>Kamau</w:instrText>
      </w:r>
      <w:r w:rsidRPr="00C21416">
        <w:rPr>
          <w:sz w:val="18"/>
          <w:szCs w:val="18"/>
          <w:lang w:val="ru-RU"/>
        </w:rPr>
        <w:instrText>","</w:instrText>
      </w:r>
      <w:r w:rsidRPr="00F43F79">
        <w:rPr>
          <w:sz w:val="18"/>
          <w:szCs w:val="18"/>
        </w:rPr>
        <w:instrText>given</w:instrText>
      </w:r>
      <w:r w:rsidRPr="00C21416">
        <w:rPr>
          <w:sz w:val="18"/>
          <w:szCs w:val="18"/>
          <w:lang w:val="ru-RU"/>
        </w:rPr>
        <w:instrText>":"</w:instrText>
      </w:r>
      <w:r w:rsidRPr="00F43F79">
        <w:rPr>
          <w:sz w:val="18"/>
          <w:szCs w:val="18"/>
        </w:rPr>
        <w:instrText>Evanson</w:instrText>
      </w:r>
      <w:r w:rsidRPr="00C21416">
        <w:rPr>
          <w:sz w:val="18"/>
          <w:szCs w:val="18"/>
          <w:lang w:val="ru-RU"/>
        </w:rPr>
        <w:instrText xml:space="preserve"> </w:instrText>
      </w:r>
      <w:r w:rsidRPr="00F43F79">
        <w:rPr>
          <w:sz w:val="18"/>
          <w:szCs w:val="18"/>
        </w:rPr>
        <w:instrText>C</w:instrText>
      </w:r>
      <w:r w:rsidRPr="00C21416">
        <w:rPr>
          <w:sz w:val="18"/>
          <w:szCs w:val="18"/>
          <w:lang w:val="ru-RU"/>
        </w:rPr>
        <w:instrText>","</w:instrText>
      </w:r>
      <w:r w:rsidRPr="00F43F79">
        <w:rPr>
          <w:sz w:val="18"/>
          <w:szCs w:val="18"/>
        </w:rPr>
        <w:instrText>multi</w:instrText>
      </w:r>
      <w:r w:rsidRPr="00C21416">
        <w:rPr>
          <w:sz w:val="18"/>
          <w:szCs w:val="18"/>
          <w:lang w:val="ru-RU"/>
        </w:rPr>
        <w:instrText>":{"_</w:instrText>
      </w:r>
      <w:r w:rsidRPr="00F43F79">
        <w:rPr>
          <w:sz w:val="18"/>
          <w:szCs w:val="18"/>
        </w:rPr>
        <w:instrText>key</w:instrText>
      </w:r>
      <w:r w:rsidRPr="00C21416">
        <w:rPr>
          <w:sz w:val="18"/>
          <w:szCs w:val="18"/>
          <w:lang w:val="ru-RU"/>
        </w:rPr>
        <w:instrText>":{}}},{"</w:instrText>
      </w:r>
      <w:r w:rsidRPr="00F43F79">
        <w:rPr>
          <w:sz w:val="18"/>
          <w:szCs w:val="18"/>
        </w:rPr>
        <w:instrText>family</w:instrText>
      </w:r>
      <w:r w:rsidRPr="00C21416">
        <w:rPr>
          <w:sz w:val="18"/>
          <w:szCs w:val="18"/>
          <w:lang w:val="ru-RU"/>
        </w:rPr>
        <w:instrText>":"</w:instrText>
      </w:r>
      <w:r w:rsidRPr="00F43F79">
        <w:rPr>
          <w:sz w:val="18"/>
          <w:szCs w:val="18"/>
        </w:rPr>
        <w:instrText>Cabrera</w:instrText>
      </w:r>
      <w:r w:rsidRPr="00C21416">
        <w:rPr>
          <w:sz w:val="18"/>
          <w:szCs w:val="18"/>
          <w:lang w:val="ru-RU"/>
        </w:rPr>
        <w:instrText xml:space="preserve"> </w:instrText>
      </w:r>
      <w:r w:rsidRPr="00F43F79">
        <w:rPr>
          <w:sz w:val="18"/>
          <w:szCs w:val="18"/>
        </w:rPr>
        <w:instrText>Medaglia</w:instrText>
      </w:r>
      <w:r w:rsidRPr="00C21416">
        <w:rPr>
          <w:sz w:val="18"/>
          <w:szCs w:val="18"/>
          <w:lang w:val="ru-RU"/>
        </w:rPr>
        <w:instrText>","</w:instrText>
      </w:r>
      <w:r w:rsidRPr="00F43F79">
        <w:rPr>
          <w:sz w:val="18"/>
          <w:szCs w:val="18"/>
        </w:rPr>
        <w:instrText>given</w:instrText>
      </w:r>
      <w:r w:rsidRPr="00C21416">
        <w:rPr>
          <w:sz w:val="18"/>
          <w:szCs w:val="18"/>
          <w:lang w:val="ru-RU"/>
        </w:rPr>
        <w:instrText>":"</w:instrText>
      </w:r>
      <w:r w:rsidRPr="00F43F79">
        <w:rPr>
          <w:sz w:val="18"/>
          <w:szCs w:val="18"/>
        </w:rPr>
        <w:instrText>Jorge</w:instrText>
      </w:r>
      <w:r w:rsidRPr="00C21416">
        <w:rPr>
          <w:sz w:val="18"/>
          <w:szCs w:val="18"/>
          <w:lang w:val="ru-RU"/>
        </w:rPr>
        <w:instrText>","</w:instrText>
      </w:r>
      <w:r w:rsidRPr="00F43F79">
        <w:rPr>
          <w:sz w:val="18"/>
          <w:szCs w:val="18"/>
        </w:rPr>
        <w:instrText>multi</w:instrText>
      </w:r>
      <w:r w:rsidRPr="00C21416">
        <w:rPr>
          <w:sz w:val="18"/>
          <w:szCs w:val="18"/>
          <w:lang w:val="ru-RU"/>
        </w:rPr>
        <w:instrText>":{"_</w:instrText>
      </w:r>
      <w:r w:rsidRPr="00F43F79">
        <w:rPr>
          <w:sz w:val="18"/>
          <w:szCs w:val="18"/>
        </w:rPr>
        <w:instrText>key</w:instrText>
      </w:r>
      <w:r w:rsidRPr="00C21416">
        <w:rPr>
          <w:sz w:val="18"/>
          <w:szCs w:val="18"/>
          <w:lang w:val="ru-RU"/>
        </w:rPr>
        <w:instrText>":{}}},{"</w:instrText>
      </w:r>
      <w:r w:rsidRPr="00F43F79">
        <w:rPr>
          <w:sz w:val="18"/>
          <w:szCs w:val="18"/>
        </w:rPr>
        <w:instrText>family</w:instrText>
      </w:r>
      <w:r w:rsidRPr="00C21416">
        <w:rPr>
          <w:sz w:val="18"/>
          <w:szCs w:val="18"/>
          <w:lang w:val="ru-RU"/>
        </w:rPr>
        <w:instrText>":"</w:instrText>
      </w:r>
      <w:r w:rsidRPr="00F43F79">
        <w:rPr>
          <w:sz w:val="18"/>
          <w:szCs w:val="18"/>
        </w:rPr>
        <w:instrText>Oliva</w:instrText>
      </w:r>
      <w:r w:rsidRPr="00C21416">
        <w:rPr>
          <w:sz w:val="18"/>
          <w:szCs w:val="18"/>
          <w:lang w:val="ru-RU"/>
        </w:rPr>
        <w:instrText>","</w:instrText>
      </w:r>
      <w:r w:rsidRPr="00F43F79">
        <w:rPr>
          <w:sz w:val="18"/>
          <w:szCs w:val="18"/>
        </w:rPr>
        <w:instrText>given</w:instrText>
      </w:r>
      <w:r w:rsidRPr="00C21416">
        <w:rPr>
          <w:sz w:val="18"/>
          <w:szCs w:val="18"/>
          <w:lang w:val="ru-RU"/>
        </w:rPr>
        <w:instrText>":"</w:instrText>
      </w:r>
      <w:r w:rsidRPr="00F43F79">
        <w:rPr>
          <w:sz w:val="18"/>
          <w:szCs w:val="18"/>
        </w:rPr>
        <w:instrText>Maria</w:instrText>
      </w:r>
      <w:r w:rsidRPr="00C21416">
        <w:rPr>
          <w:sz w:val="18"/>
          <w:szCs w:val="18"/>
          <w:lang w:val="ru-RU"/>
        </w:rPr>
        <w:instrText xml:space="preserve"> </w:instrText>
      </w:r>
      <w:r w:rsidRPr="00F43F79">
        <w:rPr>
          <w:sz w:val="18"/>
          <w:szCs w:val="18"/>
        </w:rPr>
        <w:instrText>Julia</w:instrText>
      </w:r>
      <w:r w:rsidRPr="00C21416">
        <w:rPr>
          <w:sz w:val="18"/>
          <w:szCs w:val="18"/>
          <w:lang w:val="ru-RU"/>
        </w:rPr>
        <w:instrText>","</w:instrText>
      </w:r>
      <w:r w:rsidRPr="00F43F79">
        <w:rPr>
          <w:sz w:val="18"/>
          <w:szCs w:val="18"/>
        </w:rPr>
        <w:instrText>multi</w:instrText>
      </w:r>
      <w:r w:rsidRPr="00C21416">
        <w:rPr>
          <w:sz w:val="18"/>
          <w:szCs w:val="18"/>
          <w:lang w:val="ru-RU"/>
        </w:rPr>
        <w:instrText>":{"_</w:instrText>
      </w:r>
      <w:r w:rsidRPr="00F43F79">
        <w:rPr>
          <w:sz w:val="18"/>
          <w:szCs w:val="18"/>
        </w:rPr>
        <w:instrText>key</w:instrText>
      </w:r>
      <w:r w:rsidRPr="00C21416">
        <w:rPr>
          <w:sz w:val="18"/>
          <w:szCs w:val="18"/>
          <w:lang w:val="ru-RU"/>
        </w:rPr>
        <w:instrText>":{}}},{"</w:instrText>
      </w:r>
      <w:r w:rsidRPr="00F43F79">
        <w:rPr>
          <w:sz w:val="18"/>
          <w:szCs w:val="18"/>
        </w:rPr>
        <w:instrText>family</w:instrText>
      </w:r>
      <w:r w:rsidRPr="00C21416">
        <w:rPr>
          <w:sz w:val="18"/>
          <w:szCs w:val="18"/>
          <w:lang w:val="ru-RU"/>
        </w:rPr>
        <w:instrText>":"</w:instrText>
      </w:r>
      <w:r w:rsidRPr="00F43F79">
        <w:rPr>
          <w:sz w:val="18"/>
          <w:szCs w:val="18"/>
        </w:rPr>
        <w:instrText>Perron</w:instrText>
      </w:r>
      <w:r w:rsidRPr="00C21416">
        <w:rPr>
          <w:sz w:val="18"/>
          <w:szCs w:val="18"/>
          <w:lang w:val="ru-RU"/>
        </w:rPr>
        <w:instrText>-</w:instrText>
      </w:r>
      <w:r w:rsidRPr="00F43F79">
        <w:rPr>
          <w:sz w:val="18"/>
          <w:szCs w:val="18"/>
        </w:rPr>
        <w:instrText>Welch</w:instrText>
      </w:r>
      <w:r w:rsidRPr="00C21416">
        <w:rPr>
          <w:sz w:val="18"/>
          <w:szCs w:val="18"/>
          <w:lang w:val="ru-RU"/>
        </w:rPr>
        <w:instrText>","</w:instrText>
      </w:r>
      <w:r w:rsidRPr="00F43F79">
        <w:rPr>
          <w:sz w:val="18"/>
          <w:szCs w:val="18"/>
        </w:rPr>
        <w:instrText>given</w:instrText>
      </w:r>
      <w:r w:rsidRPr="00C21416">
        <w:rPr>
          <w:sz w:val="18"/>
          <w:szCs w:val="18"/>
          <w:lang w:val="ru-RU"/>
        </w:rPr>
        <w:instrText>":"</w:instrText>
      </w:r>
      <w:r w:rsidRPr="00F43F79">
        <w:rPr>
          <w:sz w:val="18"/>
          <w:szCs w:val="18"/>
        </w:rPr>
        <w:instrText>Frederic</w:instrText>
      </w:r>
      <w:r w:rsidRPr="00C21416">
        <w:rPr>
          <w:sz w:val="18"/>
          <w:szCs w:val="18"/>
          <w:lang w:val="ru-RU"/>
        </w:rPr>
        <w:instrText>","</w:instrText>
      </w:r>
      <w:r w:rsidRPr="00F43F79">
        <w:rPr>
          <w:sz w:val="18"/>
          <w:szCs w:val="18"/>
        </w:rPr>
        <w:instrText>multi</w:instrText>
      </w:r>
      <w:r w:rsidRPr="00C21416">
        <w:rPr>
          <w:sz w:val="18"/>
          <w:szCs w:val="18"/>
          <w:lang w:val="ru-RU"/>
        </w:rPr>
        <w:instrText>":{"_</w:instrText>
      </w:r>
      <w:r w:rsidRPr="00F43F79">
        <w:rPr>
          <w:sz w:val="18"/>
          <w:szCs w:val="18"/>
        </w:rPr>
        <w:instrText>key</w:instrText>
      </w:r>
      <w:r w:rsidRPr="00C21416">
        <w:rPr>
          <w:sz w:val="18"/>
          <w:szCs w:val="18"/>
          <w:lang w:val="ru-RU"/>
        </w:rPr>
        <w:instrText>":{}}},{"</w:instrText>
      </w:r>
      <w:r w:rsidRPr="00F43F79">
        <w:rPr>
          <w:sz w:val="18"/>
          <w:szCs w:val="18"/>
        </w:rPr>
        <w:instrText>family</w:instrText>
      </w:r>
      <w:r w:rsidRPr="00C21416">
        <w:rPr>
          <w:sz w:val="18"/>
          <w:szCs w:val="18"/>
          <w:lang w:val="ru-RU"/>
        </w:rPr>
        <w:instrText>":"</w:instrText>
      </w:r>
      <w:r w:rsidRPr="00F43F79">
        <w:rPr>
          <w:sz w:val="18"/>
          <w:szCs w:val="18"/>
        </w:rPr>
        <w:instrText>Ali</w:instrText>
      </w:r>
      <w:r w:rsidRPr="00C21416">
        <w:rPr>
          <w:sz w:val="18"/>
          <w:szCs w:val="18"/>
          <w:lang w:val="ru-RU"/>
        </w:rPr>
        <w:instrText>","</w:instrText>
      </w:r>
      <w:r w:rsidRPr="00F43F79">
        <w:rPr>
          <w:sz w:val="18"/>
          <w:szCs w:val="18"/>
        </w:rPr>
        <w:instrText>given</w:instrText>
      </w:r>
      <w:r w:rsidRPr="00C21416">
        <w:rPr>
          <w:sz w:val="18"/>
          <w:szCs w:val="18"/>
          <w:lang w:val="ru-RU"/>
        </w:rPr>
        <w:instrText>":"</w:instrText>
      </w:r>
      <w:r w:rsidRPr="00F43F79">
        <w:rPr>
          <w:sz w:val="18"/>
          <w:szCs w:val="18"/>
        </w:rPr>
        <w:instrText>Natasha</w:instrText>
      </w:r>
      <w:r w:rsidRPr="00C21416">
        <w:rPr>
          <w:sz w:val="18"/>
          <w:szCs w:val="18"/>
          <w:lang w:val="ru-RU"/>
        </w:rPr>
        <w:instrText>","</w:instrText>
      </w:r>
      <w:r w:rsidRPr="00F43F79">
        <w:rPr>
          <w:sz w:val="18"/>
          <w:szCs w:val="18"/>
        </w:rPr>
        <w:instrText>multi</w:instrText>
      </w:r>
      <w:r w:rsidRPr="00C21416">
        <w:rPr>
          <w:sz w:val="18"/>
          <w:szCs w:val="18"/>
          <w:lang w:val="ru-RU"/>
        </w:rPr>
        <w:instrText>":{"_</w:instrText>
      </w:r>
      <w:r w:rsidRPr="00F43F79">
        <w:rPr>
          <w:sz w:val="18"/>
          <w:szCs w:val="18"/>
        </w:rPr>
        <w:instrText>key</w:instrText>
      </w:r>
      <w:r w:rsidRPr="00C21416">
        <w:rPr>
          <w:sz w:val="18"/>
          <w:szCs w:val="18"/>
          <w:lang w:val="ru-RU"/>
        </w:rPr>
        <w:instrText>":{}}},{"</w:instrText>
      </w:r>
      <w:r w:rsidRPr="00F43F79">
        <w:rPr>
          <w:sz w:val="18"/>
          <w:szCs w:val="18"/>
        </w:rPr>
        <w:instrText>family</w:instrText>
      </w:r>
      <w:r w:rsidRPr="00C21416">
        <w:rPr>
          <w:sz w:val="18"/>
          <w:szCs w:val="18"/>
          <w:lang w:val="ru-RU"/>
        </w:rPr>
        <w:instrText>":"</w:instrText>
      </w:r>
      <w:r w:rsidRPr="00F43F79">
        <w:rPr>
          <w:sz w:val="18"/>
          <w:szCs w:val="18"/>
        </w:rPr>
        <w:instrText>Williams</w:instrText>
      </w:r>
      <w:r w:rsidRPr="00C21416">
        <w:rPr>
          <w:sz w:val="18"/>
          <w:szCs w:val="18"/>
          <w:lang w:val="ru-RU"/>
        </w:rPr>
        <w:instrText>","</w:instrText>
      </w:r>
      <w:r w:rsidRPr="00F43F79">
        <w:rPr>
          <w:sz w:val="18"/>
          <w:szCs w:val="18"/>
        </w:rPr>
        <w:instrText>given</w:instrText>
      </w:r>
      <w:r w:rsidRPr="00C21416">
        <w:rPr>
          <w:sz w:val="18"/>
          <w:szCs w:val="18"/>
          <w:lang w:val="ru-RU"/>
        </w:rPr>
        <w:instrText>":"</w:instrText>
      </w:r>
      <w:r w:rsidRPr="00F43F79">
        <w:rPr>
          <w:sz w:val="18"/>
          <w:szCs w:val="18"/>
        </w:rPr>
        <w:instrText>China</w:instrText>
      </w:r>
      <w:r w:rsidRPr="00C21416">
        <w:rPr>
          <w:sz w:val="18"/>
          <w:szCs w:val="18"/>
          <w:lang w:val="ru-RU"/>
        </w:rPr>
        <w:instrText>","</w:instrText>
      </w:r>
      <w:r w:rsidRPr="00F43F79">
        <w:rPr>
          <w:sz w:val="18"/>
          <w:szCs w:val="18"/>
        </w:rPr>
        <w:instrText>multi</w:instrText>
      </w:r>
      <w:r w:rsidRPr="00C21416">
        <w:rPr>
          <w:sz w:val="18"/>
          <w:szCs w:val="18"/>
          <w:lang w:val="ru-RU"/>
        </w:rPr>
        <w:instrText>":{"_</w:instrText>
      </w:r>
      <w:r w:rsidRPr="00F43F79">
        <w:rPr>
          <w:sz w:val="18"/>
          <w:szCs w:val="18"/>
        </w:rPr>
        <w:instrText>key</w:instrText>
      </w:r>
      <w:r w:rsidRPr="00C21416">
        <w:rPr>
          <w:sz w:val="18"/>
          <w:szCs w:val="18"/>
          <w:lang w:val="ru-RU"/>
        </w:rPr>
        <w:instrText>":{}}}],"</w:instrText>
      </w:r>
      <w:r w:rsidRPr="00F43F79">
        <w:rPr>
          <w:sz w:val="18"/>
          <w:szCs w:val="18"/>
        </w:rPr>
        <w:instrText>issued</w:instrText>
      </w:r>
      <w:r w:rsidRPr="00C21416">
        <w:rPr>
          <w:sz w:val="18"/>
          <w:szCs w:val="18"/>
          <w:lang w:val="ru-RU"/>
        </w:rPr>
        <w:instrText>":{"</w:instrText>
      </w:r>
      <w:r w:rsidRPr="00F43F79">
        <w:rPr>
          <w:sz w:val="18"/>
          <w:szCs w:val="18"/>
        </w:rPr>
        <w:instrText>date</w:instrText>
      </w:r>
      <w:r w:rsidRPr="00C21416">
        <w:rPr>
          <w:sz w:val="18"/>
          <w:szCs w:val="18"/>
          <w:lang w:val="ru-RU"/>
        </w:rPr>
        <w:instrText>-</w:instrText>
      </w:r>
      <w:r w:rsidRPr="00F43F79">
        <w:rPr>
          <w:sz w:val="18"/>
          <w:szCs w:val="18"/>
        </w:rPr>
        <w:instrText>parts</w:instrText>
      </w:r>
      <w:r w:rsidRPr="00C21416">
        <w:rPr>
          <w:sz w:val="18"/>
          <w:szCs w:val="18"/>
          <w:lang w:val="ru-RU"/>
        </w:rPr>
        <w:instrText>":[["2012"]]},"</w:instrText>
      </w:r>
      <w:r w:rsidRPr="00F43F79">
        <w:rPr>
          <w:sz w:val="18"/>
          <w:szCs w:val="18"/>
        </w:rPr>
        <w:instrText>seeAlso</w:instrText>
      </w:r>
      <w:r w:rsidRPr="00C21416">
        <w:rPr>
          <w:sz w:val="18"/>
          <w:szCs w:val="18"/>
          <w:lang w:val="ru-RU"/>
        </w:rPr>
        <w:instrText>":[]},"</w:instrText>
      </w:r>
      <w:r w:rsidRPr="00F43F79">
        <w:rPr>
          <w:sz w:val="18"/>
          <w:szCs w:val="18"/>
        </w:rPr>
        <w:instrText>locator</w:instrText>
      </w:r>
      <w:r w:rsidRPr="00C21416">
        <w:rPr>
          <w:sz w:val="18"/>
          <w:szCs w:val="18"/>
          <w:lang w:val="ru-RU"/>
        </w:rPr>
        <w:instrText>":"47"}],"</w:instrText>
      </w:r>
      <w:r w:rsidRPr="00F43F79">
        <w:rPr>
          <w:sz w:val="18"/>
          <w:szCs w:val="18"/>
        </w:rPr>
        <w:instrText>schema</w:instrText>
      </w:r>
      <w:r w:rsidRPr="00C21416">
        <w:rPr>
          <w:sz w:val="18"/>
          <w:szCs w:val="18"/>
          <w:lang w:val="ru-RU"/>
        </w:rPr>
        <w:instrText>":"</w:instrText>
      </w:r>
      <w:r w:rsidRPr="00F43F79">
        <w:rPr>
          <w:sz w:val="18"/>
          <w:szCs w:val="18"/>
        </w:rPr>
        <w:instrText>https</w:instrText>
      </w:r>
      <w:r w:rsidRPr="00C21416">
        <w:rPr>
          <w:sz w:val="18"/>
          <w:szCs w:val="18"/>
          <w:lang w:val="ru-RU"/>
        </w:rPr>
        <w:instrText>://</w:instrText>
      </w:r>
      <w:r w:rsidRPr="00F43F79">
        <w:rPr>
          <w:sz w:val="18"/>
          <w:szCs w:val="18"/>
        </w:rPr>
        <w:instrText>github</w:instrText>
      </w:r>
      <w:r w:rsidRPr="00C21416">
        <w:rPr>
          <w:sz w:val="18"/>
          <w:szCs w:val="18"/>
          <w:lang w:val="ru-RU"/>
        </w:rPr>
        <w:instrText>.</w:instrText>
      </w:r>
      <w:r w:rsidRPr="00F43F79">
        <w:rPr>
          <w:sz w:val="18"/>
          <w:szCs w:val="18"/>
        </w:rPr>
        <w:instrText>com</w:instrText>
      </w:r>
      <w:r w:rsidRPr="00C21416">
        <w:rPr>
          <w:sz w:val="18"/>
          <w:szCs w:val="18"/>
          <w:lang w:val="ru-RU"/>
        </w:rPr>
        <w:instrText>/</w:instrText>
      </w:r>
      <w:r w:rsidRPr="00F43F79">
        <w:rPr>
          <w:sz w:val="18"/>
          <w:szCs w:val="18"/>
        </w:rPr>
        <w:instrText>citation</w:instrText>
      </w:r>
      <w:r w:rsidRPr="00C21416">
        <w:rPr>
          <w:sz w:val="18"/>
          <w:szCs w:val="18"/>
          <w:lang w:val="ru-RU"/>
        </w:rPr>
        <w:instrText>-</w:instrText>
      </w:r>
      <w:r w:rsidRPr="00F43F79">
        <w:rPr>
          <w:sz w:val="18"/>
          <w:szCs w:val="18"/>
        </w:rPr>
        <w:instrText>style</w:instrText>
      </w:r>
      <w:r w:rsidRPr="00C21416">
        <w:rPr>
          <w:sz w:val="18"/>
          <w:szCs w:val="18"/>
          <w:lang w:val="ru-RU"/>
        </w:rPr>
        <w:instrText>-</w:instrText>
      </w:r>
      <w:r w:rsidRPr="00F43F79">
        <w:rPr>
          <w:sz w:val="18"/>
          <w:szCs w:val="18"/>
        </w:rPr>
        <w:instrText>language</w:instrText>
      </w:r>
      <w:r w:rsidRPr="00C21416">
        <w:rPr>
          <w:sz w:val="18"/>
          <w:szCs w:val="18"/>
          <w:lang w:val="ru-RU"/>
        </w:rPr>
        <w:instrText>/</w:instrText>
      </w:r>
      <w:r w:rsidRPr="00F43F79">
        <w:rPr>
          <w:sz w:val="18"/>
          <w:szCs w:val="18"/>
        </w:rPr>
        <w:instrText>schema</w:instrText>
      </w:r>
      <w:r w:rsidRPr="00C21416">
        <w:rPr>
          <w:sz w:val="18"/>
          <w:szCs w:val="18"/>
          <w:lang w:val="ru-RU"/>
        </w:rPr>
        <w:instrText>/</w:instrText>
      </w:r>
      <w:r w:rsidRPr="00F43F79">
        <w:rPr>
          <w:sz w:val="18"/>
          <w:szCs w:val="18"/>
        </w:rPr>
        <w:instrText>raw</w:instrText>
      </w:r>
      <w:r w:rsidRPr="00C21416">
        <w:rPr>
          <w:sz w:val="18"/>
          <w:szCs w:val="18"/>
          <w:lang w:val="ru-RU"/>
        </w:rPr>
        <w:instrText>/</w:instrText>
      </w:r>
      <w:r w:rsidRPr="00F43F79">
        <w:rPr>
          <w:sz w:val="18"/>
          <w:szCs w:val="18"/>
        </w:rPr>
        <w:instrText>master</w:instrText>
      </w:r>
      <w:r w:rsidRPr="00C21416">
        <w:rPr>
          <w:sz w:val="18"/>
          <w:szCs w:val="18"/>
          <w:lang w:val="ru-RU"/>
        </w:rPr>
        <w:instrText>/</w:instrText>
      </w:r>
      <w:r w:rsidRPr="00F43F79">
        <w:rPr>
          <w:sz w:val="18"/>
          <w:szCs w:val="18"/>
        </w:rPr>
        <w:instrText>csl</w:instrText>
      </w:r>
      <w:r w:rsidRPr="00C21416">
        <w:rPr>
          <w:sz w:val="18"/>
          <w:szCs w:val="18"/>
          <w:lang w:val="ru-RU"/>
        </w:rPr>
        <w:instrText>-</w:instrText>
      </w:r>
      <w:r w:rsidRPr="00F43F79">
        <w:rPr>
          <w:sz w:val="18"/>
          <w:szCs w:val="18"/>
        </w:rPr>
        <w:instrText>citation</w:instrText>
      </w:r>
      <w:r w:rsidRPr="00C21416">
        <w:rPr>
          <w:sz w:val="18"/>
          <w:szCs w:val="18"/>
          <w:lang w:val="ru-RU"/>
        </w:rPr>
        <w:instrText>.</w:instrText>
      </w:r>
      <w:r w:rsidRPr="00F43F79">
        <w:rPr>
          <w:sz w:val="18"/>
          <w:szCs w:val="18"/>
        </w:rPr>
        <w:instrText>json</w:instrText>
      </w:r>
      <w:r w:rsidRPr="00C21416">
        <w:rPr>
          <w:sz w:val="18"/>
          <w:szCs w:val="18"/>
          <w:lang w:val="ru-RU"/>
        </w:rPr>
        <w:instrText xml:space="preserve">"} </w:instrText>
      </w:r>
      <w:r w:rsidRPr="00F43F79">
        <w:rPr>
          <w:sz w:val="18"/>
          <w:szCs w:val="18"/>
        </w:rPr>
        <w:fldChar w:fldCharType="separate"/>
      </w:r>
      <w:r w:rsidRPr="00C21416">
        <w:rPr>
          <w:sz w:val="18"/>
          <w:szCs w:val="18"/>
          <w:lang w:val="ru-RU"/>
        </w:rPr>
        <w:t xml:space="preserve">Статья 31 (2) Венской конвенции о праве международных договоров дает преамбуле тот же статус, что и остальной части текста договора, обеспечивая контекст для толкования его терминов. Как таковой, он может </w:t>
      </w:r>
      <w:r>
        <w:rPr>
          <w:sz w:val="18"/>
          <w:szCs w:val="18"/>
          <w:lang w:val="ru-RU"/>
        </w:rPr>
        <w:t xml:space="preserve">формировать </w:t>
      </w:r>
      <w:r w:rsidRPr="00C21416">
        <w:rPr>
          <w:sz w:val="18"/>
          <w:szCs w:val="18"/>
          <w:lang w:val="ru-RU"/>
        </w:rPr>
        <w:t>контекст для дальнейших переговоров. Смотрите также</w:t>
      </w:r>
      <w:r>
        <w:rPr>
          <w:sz w:val="18"/>
          <w:szCs w:val="18"/>
          <w:lang w:val="ru-RU"/>
        </w:rPr>
        <w:t xml:space="preserve"> </w:t>
      </w:r>
      <w:r w:rsidRPr="00C21416">
        <w:rPr>
          <w:sz w:val="18"/>
          <w:szCs w:val="18"/>
          <w:lang w:val="ru-RU"/>
        </w:rPr>
        <w:t>47</w:t>
      </w:r>
      <w:r>
        <w:rPr>
          <w:sz w:val="18"/>
          <w:szCs w:val="18"/>
          <w:lang w:val="ru-RU"/>
        </w:rPr>
        <w:t xml:space="preserve"> там же</w:t>
      </w:r>
      <w:r w:rsidRPr="00C21416">
        <w:rPr>
          <w:sz w:val="18"/>
          <w:szCs w:val="18"/>
          <w:lang w:val="ru-RU"/>
        </w:rPr>
        <w:t>.</w:t>
      </w:r>
      <w:r w:rsidRPr="00F43F79">
        <w:rPr>
          <w:sz w:val="18"/>
          <w:szCs w:val="18"/>
        </w:rPr>
        <w:fldChar w:fldCharType="end"/>
      </w:r>
    </w:p>
  </w:footnote>
  <w:footnote w:id="16">
    <w:p w14:paraId="574C54F4" w14:textId="755E5604" w:rsidR="00BD5BEC" w:rsidRPr="00C21416"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4C680C">
        <w:rPr>
          <w:sz w:val="18"/>
          <w:szCs w:val="18"/>
          <w:lang w:val="ru-RU"/>
        </w:rPr>
        <w:t xml:space="preserve"> </w:t>
      </w:r>
      <w:r w:rsidRPr="004C680C">
        <w:rPr>
          <w:sz w:val="18"/>
          <w:szCs w:val="18"/>
          <w:lang w:val="ru-RU"/>
        </w:rPr>
        <w:t>Брайан Гарнер, «Справедливый»,</w:t>
      </w:r>
      <w:r w:rsidRPr="004C680C">
        <w:rPr>
          <w:i/>
          <w:iCs/>
          <w:sz w:val="18"/>
          <w:szCs w:val="18"/>
          <w:lang w:val="ru-RU"/>
        </w:rPr>
        <w:t xml:space="preserve"> Юридический словарь Блэка</w:t>
      </w:r>
      <w:r w:rsidRPr="004C680C">
        <w:rPr>
          <w:sz w:val="18"/>
          <w:szCs w:val="18"/>
          <w:lang w:val="ru-RU"/>
        </w:rPr>
        <w:t xml:space="preserve"> (8-е издание, издательство </w:t>
      </w:r>
      <w:r w:rsidRPr="004C680C">
        <w:rPr>
          <w:sz w:val="18"/>
          <w:szCs w:val="18"/>
          <w:lang w:val="en-CA"/>
        </w:rPr>
        <w:t>Thomson</w:t>
      </w:r>
      <w:r w:rsidRPr="004C680C">
        <w:rPr>
          <w:sz w:val="18"/>
          <w:szCs w:val="18"/>
          <w:lang w:val="ru-RU"/>
        </w:rPr>
        <w:t xml:space="preserve"> </w:t>
      </w:r>
      <w:r w:rsidRPr="004C680C">
        <w:rPr>
          <w:sz w:val="18"/>
          <w:szCs w:val="18"/>
          <w:lang w:val="en-CA"/>
        </w:rPr>
        <w:t>West</w:t>
      </w:r>
      <w:r w:rsidRPr="004C680C">
        <w:rPr>
          <w:sz w:val="18"/>
          <w:szCs w:val="18"/>
          <w:lang w:val="ru-RU"/>
        </w:rPr>
        <w:t xml:space="preserve"> 2004) «Справедливый, соответствующий принципам справедливости и права». См. также </w:t>
      </w:r>
      <w:r w:rsidR="008D6EE8" w:rsidRPr="008D6EE8">
        <w:rPr>
          <w:i/>
          <w:iCs/>
          <w:sz w:val="18"/>
          <w:szCs w:val="18"/>
          <w:lang w:val="ru-RU"/>
        </w:rPr>
        <w:t xml:space="preserve">Отвод воды из Мааса </w:t>
      </w:r>
      <w:r w:rsidRPr="004C680C">
        <w:rPr>
          <w:sz w:val="18"/>
          <w:szCs w:val="18"/>
          <w:lang w:val="ru-RU"/>
        </w:rPr>
        <w:t>(</w:t>
      </w:r>
      <w:r w:rsidR="008D6EE8">
        <w:rPr>
          <w:sz w:val="18"/>
          <w:szCs w:val="18"/>
          <w:lang w:val="ru-RU"/>
        </w:rPr>
        <w:t>Нэт</w:t>
      </w:r>
      <w:r w:rsidRPr="004C680C">
        <w:rPr>
          <w:sz w:val="18"/>
          <w:szCs w:val="18"/>
          <w:lang w:val="ru-RU"/>
        </w:rPr>
        <w:t xml:space="preserve">. </w:t>
      </w:r>
      <w:r w:rsidR="008D6EE8">
        <w:rPr>
          <w:sz w:val="18"/>
          <w:szCs w:val="18"/>
          <w:lang w:val="ru-RU"/>
        </w:rPr>
        <w:t>В</w:t>
      </w:r>
      <w:r w:rsidRPr="004C680C">
        <w:rPr>
          <w:sz w:val="18"/>
          <w:szCs w:val="18"/>
          <w:lang w:val="ru-RU"/>
        </w:rPr>
        <w:t xml:space="preserve">. </w:t>
      </w:r>
      <w:r w:rsidR="008D6EE8">
        <w:rPr>
          <w:sz w:val="18"/>
          <w:szCs w:val="18"/>
          <w:lang w:val="ru-RU"/>
        </w:rPr>
        <w:t>Белг</w:t>
      </w:r>
      <w:r w:rsidRPr="004C680C">
        <w:rPr>
          <w:sz w:val="18"/>
          <w:szCs w:val="18"/>
          <w:lang w:val="ru-RU"/>
        </w:rPr>
        <w:t xml:space="preserve">.), 1937 </w:t>
      </w:r>
      <w:r w:rsidRPr="004C680C">
        <w:rPr>
          <w:sz w:val="18"/>
          <w:szCs w:val="18"/>
          <w:lang w:val="en-CA"/>
        </w:rPr>
        <w:t>PCIJ</w:t>
      </w:r>
      <w:r w:rsidRPr="004C680C">
        <w:rPr>
          <w:sz w:val="18"/>
          <w:szCs w:val="18"/>
          <w:lang w:val="ru-RU"/>
        </w:rPr>
        <w:t xml:space="preserve"> </w:t>
      </w:r>
      <w:r w:rsidRPr="004C680C">
        <w:rPr>
          <w:sz w:val="18"/>
          <w:szCs w:val="18"/>
          <w:lang w:val="en-CA"/>
        </w:rPr>
        <w:t>Series</w:t>
      </w:r>
      <w:r w:rsidRPr="004C680C">
        <w:rPr>
          <w:sz w:val="18"/>
          <w:szCs w:val="18"/>
          <w:lang w:val="ru-RU"/>
        </w:rPr>
        <w:t xml:space="preserve"> </w:t>
      </w:r>
      <w:r w:rsidRPr="004C680C">
        <w:rPr>
          <w:sz w:val="18"/>
          <w:szCs w:val="18"/>
          <w:lang w:val="en-CA"/>
        </w:rPr>
        <w:t>A</w:t>
      </w:r>
      <w:r>
        <w:rPr>
          <w:sz w:val="18"/>
          <w:szCs w:val="18"/>
          <w:lang w:val="ru-RU"/>
        </w:rPr>
        <w:t>/</w:t>
      </w:r>
      <w:r w:rsidRPr="004C680C">
        <w:rPr>
          <w:sz w:val="18"/>
          <w:szCs w:val="18"/>
          <w:lang w:val="en-CA"/>
        </w:rPr>
        <w:t>B</w:t>
      </w:r>
      <w:r w:rsidRPr="004C680C">
        <w:rPr>
          <w:sz w:val="18"/>
          <w:szCs w:val="18"/>
          <w:lang w:val="ru-RU"/>
        </w:rPr>
        <w:t xml:space="preserve"> № 70, 76: «То, что широко известно как принципы справедливости, долгое время считалось частью международного права». Справедливость не является юридическим правилом, но может рассматриваться как материальный источник права. См. Клайва Пэрри и других, «Справедливость», </w:t>
      </w:r>
      <w:r>
        <w:rPr>
          <w:sz w:val="18"/>
          <w:szCs w:val="18"/>
          <w:lang w:val="ru-RU"/>
        </w:rPr>
        <w:t xml:space="preserve">Пэрри и Грант </w:t>
      </w:r>
      <w:r w:rsidRPr="0049017C">
        <w:rPr>
          <w:i/>
          <w:iCs/>
          <w:sz w:val="18"/>
          <w:szCs w:val="18"/>
          <w:lang w:val="ru-RU"/>
        </w:rPr>
        <w:t>Энциклопедический словарь международного права</w:t>
      </w:r>
      <w:r w:rsidRPr="004C680C">
        <w:rPr>
          <w:sz w:val="18"/>
          <w:szCs w:val="18"/>
          <w:lang w:val="ru-RU"/>
        </w:rPr>
        <w:t xml:space="preserve"> (3-е изд, издательство Оксфордского университета)</w:t>
      </w:r>
    </w:p>
  </w:footnote>
  <w:footnote w:id="17">
    <w:p w14:paraId="5F8A7E3E" w14:textId="73284BA6" w:rsidR="00BD5BEC" w:rsidRPr="00BA0871" w:rsidRDefault="00BD5BEC" w:rsidP="005325D9">
      <w:pPr>
        <w:pStyle w:val="FootnoteText"/>
        <w:spacing w:before="20" w:after="20"/>
        <w:ind w:left="284" w:hanging="288"/>
        <w:jc w:val="left"/>
        <w:rPr>
          <w:sz w:val="18"/>
          <w:szCs w:val="18"/>
          <w:lang w:val="ru-RU"/>
        </w:rPr>
      </w:pPr>
      <w:r w:rsidRPr="00BA0871">
        <w:rPr>
          <w:rStyle w:val="FootnoteReference"/>
          <w:sz w:val="18"/>
          <w:szCs w:val="18"/>
        </w:rPr>
        <w:footnoteRef/>
      </w:r>
      <w:r w:rsidRPr="00BA0871">
        <w:rPr>
          <w:sz w:val="18"/>
          <w:szCs w:val="18"/>
          <w:lang w:val="ru-RU"/>
        </w:rPr>
        <w:t xml:space="preserve"> </w:t>
      </w:r>
      <w:r w:rsidRPr="00BA0871">
        <w:rPr>
          <w:sz w:val="18"/>
          <w:szCs w:val="18"/>
          <w:lang w:val="ru-RU"/>
        </w:rPr>
        <w:t xml:space="preserve">Воган </w:t>
      </w:r>
      <w:r w:rsidRPr="00BA0871">
        <w:rPr>
          <w:sz w:val="18"/>
          <w:szCs w:val="18"/>
          <w:lang w:val="ru-RU"/>
        </w:rPr>
        <w:t>Лоу, «Роль справедливости в международном праве» (1989) 12 Австралийский ежегодник международного права 54, 73.</w:t>
      </w:r>
    </w:p>
  </w:footnote>
  <w:footnote w:id="18">
    <w:p w14:paraId="3EBF6FC6" w14:textId="198A404C" w:rsidR="00BD5BEC" w:rsidRPr="00C21416"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82202E">
        <w:rPr>
          <w:sz w:val="18"/>
          <w:szCs w:val="18"/>
          <w:lang w:val="ru-RU"/>
        </w:rPr>
        <w:t xml:space="preserve"> </w:t>
      </w:r>
      <w:r>
        <w:rPr>
          <w:sz w:val="18"/>
          <w:szCs w:val="18"/>
          <w:lang w:val="ru-RU"/>
        </w:rPr>
        <w:t xml:space="preserve">Под </w:t>
      </w:r>
      <w:r w:rsidRPr="00C21416">
        <w:rPr>
          <w:sz w:val="18"/>
          <w:szCs w:val="18"/>
          <w:lang w:val="ru-RU"/>
        </w:rPr>
        <w:t>«</w:t>
      </w:r>
      <w:r>
        <w:rPr>
          <w:sz w:val="18"/>
          <w:szCs w:val="18"/>
          <w:lang w:val="ru-RU"/>
        </w:rPr>
        <w:t>и</w:t>
      </w:r>
      <w:r w:rsidRPr="00C21416">
        <w:rPr>
          <w:sz w:val="18"/>
          <w:szCs w:val="18"/>
          <w:lang w:val="ru-RU"/>
        </w:rPr>
        <w:t xml:space="preserve">нтервью» </w:t>
      </w:r>
      <w:r>
        <w:rPr>
          <w:sz w:val="18"/>
          <w:szCs w:val="18"/>
          <w:lang w:val="ru-RU"/>
        </w:rPr>
        <w:t xml:space="preserve">понимается </w:t>
      </w:r>
      <w:r w:rsidRPr="00C21416">
        <w:rPr>
          <w:sz w:val="18"/>
          <w:szCs w:val="18"/>
          <w:lang w:val="ru-RU"/>
        </w:rPr>
        <w:t xml:space="preserve">как </w:t>
      </w:r>
      <w:r>
        <w:rPr>
          <w:sz w:val="18"/>
          <w:szCs w:val="18"/>
          <w:lang w:val="ru-RU"/>
        </w:rPr>
        <w:t xml:space="preserve">отчасти </w:t>
      </w:r>
      <w:r w:rsidRPr="00C21416">
        <w:rPr>
          <w:sz w:val="18"/>
          <w:szCs w:val="18"/>
          <w:lang w:val="ru-RU"/>
        </w:rPr>
        <w:t>структурированн</w:t>
      </w:r>
      <w:r>
        <w:rPr>
          <w:sz w:val="18"/>
          <w:szCs w:val="18"/>
          <w:lang w:val="ru-RU"/>
        </w:rPr>
        <w:t>ое</w:t>
      </w:r>
      <w:r w:rsidRPr="00C21416">
        <w:rPr>
          <w:sz w:val="18"/>
          <w:szCs w:val="18"/>
          <w:lang w:val="ru-RU"/>
        </w:rPr>
        <w:t>, так и неструктурированн</w:t>
      </w:r>
      <w:r>
        <w:rPr>
          <w:sz w:val="18"/>
          <w:szCs w:val="18"/>
          <w:lang w:val="ru-RU"/>
        </w:rPr>
        <w:t xml:space="preserve">ое общение </w:t>
      </w:r>
      <w:r w:rsidRPr="00C21416">
        <w:rPr>
          <w:sz w:val="18"/>
          <w:szCs w:val="18"/>
          <w:lang w:val="ru-RU"/>
        </w:rPr>
        <w:t xml:space="preserve">по телефону, электронной почте и </w:t>
      </w:r>
      <w:r>
        <w:rPr>
          <w:sz w:val="18"/>
          <w:szCs w:val="18"/>
          <w:lang w:val="ru-RU"/>
        </w:rPr>
        <w:t xml:space="preserve">при помощи </w:t>
      </w:r>
      <w:r w:rsidRPr="00C21416">
        <w:rPr>
          <w:sz w:val="18"/>
          <w:szCs w:val="18"/>
          <w:lang w:val="ru-RU"/>
        </w:rPr>
        <w:t>други</w:t>
      </w:r>
      <w:r>
        <w:rPr>
          <w:sz w:val="18"/>
          <w:szCs w:val="18"/>
          <w:lang w:val="ru-RU"/>
        </w:rPr>
        <w:t>х</w:t>
      </w:r>
      <w:r w:rsidRPr="00C21416">
        <w:rPr>
          <w:sz w:val="18"/>
          <w:szCs w:val="18"/>
          <w:lang w:val="ru-RU"/>
        </w:rPr>
        <w:t xml:space="preserve"> форм</w:t>
      </w:r>
      <w:r>
        <w:rPr>
          <w:sz w:val="18"/>
          <w:szCs w:val="18"/>
          <w:lang w:val="ru-RU"/>
        </w:rPr>
        <w:t xml:space="preserve"> </w:t>
      </w:r>
      <w:r w:rsidRPr="00C21416">
        <w:rPr>
          <w:sz w:val="18"/>
          <w:szCs w:val="18"/>
          <w:lang w:val="ru-RU"/>
        </w:rPr>
        <w:t xml:space="preserve">электронной связи, а также лично. Информация из интервью определяется в </w:t>
      </w:r>
      <w:r>
        <w:rPr>
          <w:sz w:val="18"/>
          <w:szCs w:val="18"/>
          <w:lang w:val="ru-RU"/>
        </w:rPr>
        <w:t xml:space="preserve">настоящем </w:t>
      </w:r>
      <w:r w:rsidRPr="00C21416">
        <w:rPr>
          <w:sz w:val="18"/>
          <w:szCs w:val="18"/>
          <w:lang w:val="ru-RU"/>
        </w:rPr>
        <w:t xml:space="preserve">исследовании </w:t>
      </w:r>
      <w:r>
        <w:rPr>
          <w:sz w:val="18"/>
          <w:szCs w:val="18"/>
          <w:lang w:val="ru-RU"/>
        </w:rPr>
        <w:t xml:space="preserve">следующим образом: </w:t>
      </w:r>
      <w:r w:rsidRPr="00C21416">
        <w:rPr>
          <w:sz w:val="18"/>
          <w:szCs w:val="18"/>
          <w:lang w:val="ru-RU"/>
        </w:rPr>
        <w:t>[</w:t>
      </w:r>
      <w:r w:rsidRPr="00E64512">
        <w:rPr>
          <w:sz w:val="18"/>
          <w:szCs w:val="18"/>
          <w:lang w:val="ru-RU"/>
        </w:rPr>
        <w:t xml:space="preserve">опрашивающий], [респондент], </w:t>
      </w:r>
      <w:r w:rsidRPr="00C21416">
        <w:rPr>
          <w:sz w:val="18"/>
          <w:szCs w:val="18"/>
          <w:lang w:val="ru-RU"/>
        </w:rPr>
        <w:t>[дескриптор, если анонимный], дата интервью. Авторы исследования отобра</w:t>
      </w:r>
      <w:r>
        <w:rPr>
          <w:sz w:val="18"/>
          <w:szCs w:val="18"/>
          <w:lang w:val="ru-RU"/>
        </w:rPr>
        <w:t xml:space="preserve">ли </w:t>
      </w:r>
      <w:r w:rsidR="008E1F8F" w:rsidRPr="00C21416">
        <w:rPr>
          <w:sz w:val="18"/>
          <w:szCs w:val="18"/>
          <w:lang w:val="ru-RU"/>
        </w:rPr>
        <w:t xml:space="preserve">в </w:t>
      </w:r>
      <w:r w:rsidR="008E1F8F">
        <w:rPr>
          <w:sz w:val="18"/>
          <w:szCs w:val="18"/>
          <w:lang w:val="ru-RU"/>
        </w:rPr>
        <w:t xml:space="preserve">отведенных им </w:t>
      </w:r>
      <w:r w:rsidR="008E1F8F" w:rsidRPr="00C21416">
        <w:rPr>
          <w:sz w:val="18"/>
          <w:szCs w:val="18"/>
          <w:lang w:val="ru-RU"/>
        </w:rPr>
        <w:t>временных рам</w:t>
      </w:r>
      <w:r w:rsidR="008E1F8F">
        <w:rPr>
          <w:sz w:val="18"/>
          <w:szCs w:val="18"/>
          <w:lang w:val="ru-RU"/>
        </w:rPr>
        <w:t xml:space="preserve">ках </w:t>
      </w:r>
      <w:r w:rsidR="008E1F8F" w:rsidRPr="00C21416">
        <w:rPr>
          <w:sz w:val="18"/>
          <w:szCs w:val="18"/>
          <w:lang w:val="ru-RU"/>
        </w:rPr>
        <w:t>эксперт</w:t>
      </w:r>
      <w:r w:rsidR="008E1F8F">
        <w:rPr>
          <w:sz w:val="18"/>
          <w:szCs w:val="18"/>
          <w:lang w:val="ru-RU"/>
        </w:rPr>
        <w:t xml:space="preserve">ов </w:t>
      </w:r>
      <w:r>
        <w:rPr>
          <w:sz w:val="18"/>
          <w:szCs w:val="18"/>
          <w:lang w:val="ru-RU"/>
        </w:rPr>
        <w:t>для интервью</w:t>
      </w:r>
      <w:r w:rsidRPr="00C21416">
        <w:rPr>
          <w:sz w:val="18"/>
          <w:szCs w:val="18"/>
          <w:lang w:val="ru-RU"/>
        </w:rPr>
        <w:t>,</w:t>
      </w:r>
      <w:r>
        <w:rPr>
          <w:sz w:val="18"/>
          <w:szCs w:val="18"/>
          <w:lang w:val="ru-RU"/>
        </w:rPr>
        <w:t xml:space="preserve"> которые, по их мнению,</w:t>
      </w:r>
      <w:r w:rsidRPr="00C21416">
        <w:rPr>
          <w:sz w:val="18"/>
          <w:szCs w:val="18"/>
          <w:lang w:val="ru-RU"/>
        </w:rPr>
        <w:t xml:space="preserve"> располагают информацией о конкретных случаях, имеющих отношение к</w:t>
      </w:r>
      <w:r>
        <w:rPr>
          <w:sz w:val="18"/>
          <w:szCs w:val="18"/>
          <w:lang w:val="ru-RU"/>
        </w:rPr>
        <w:t xml:space="preserve"> данному</w:t>
      </w:r>
      <w:r w:rsidRPr="00C21416">
        <w:rPr>
          <w:sz w:val="18"/>
          <w:szCs w:val="18"/>
          <w:lang w:val="ru-RU"/>
        </w:rPr>
        <w:t xml:space="preserve"> мандату.</w:t>
      </w:r>
    </w:p>
  </w:footnote>
  <w:footnote w:id="19">
    <w:p w14:paraId="512FCFC7" w14:textId="1DC9E478" w:rsidR="00BD5BEC" w:rsidRPr="00F10432" w:rsidRDefault="00BD5BEC" w:rsidP="005325D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0C2E5F">
        <w:rPr>
          <w:sz w:val="18"/>
          <w:szCs w:val="18"/>
          <w:lang w:val="ru-RU"/>
        </w:rPr>
        <w:t xml:space="preserve"> </w:t>
      </w:r>
      <w:r w:rsidRPr="00F10432">
        <w:rPr>
          <w:sz w:val="18"/>
          <w:szCs w:val="18"/>
          <w:lang w:val="ru-RU"/>
        </w:rPr>
        <w:t xml:space="preserve">Секретариат Конвенции о биологическом разнообразии: </w:t>
      </w:r>
      <w:r>
        <w:rPr>
          <w:sz w:val="18"/>
          <w:szCs w:val="18"/>
          <w:lang w:val="ru-RU"/>
        </w:rPr>
        <w:t>«</w:t>
      </w:r>
      <w:r w:rsidRPr="00F10432">
        <w:rPr>
          <w:sz w:val="18"/>
          <w:szCs w:val="18"/>
          <w:lang w:val="ru-RU"/>
        </w:rPr>
        <w:t xml:space="preserve">Что сделано в отношении необходимости и условий глобального многостороннего механизма совместного использования выгод? </w:t>
      </w:r>
      <w:r>
        <w:rPr>
          <w:sz w:val="18"/>
          <w:szCs w:val="18"/>
          <w:lang w:val="ru-RU"/>
        </w:rPr>
        <w:t>Достижения</w:t>
      </w:r>
      <w:r w:rsidRPr="00F10432">
        <w:rPr>
          <w:sz w:val="18"/>
          <w:szCs w:val="18"/>
          <w:lang w:val="ru-RU"/>
        </w:rPr>
        <w:t xml:space="preserve"> после вступления в силу Протокола»</w:t>
      </w:r>
      <w:r>
        <w:rPr>
          <w:sz w:val="18"/>
          <w:szCs w:val="18"/>
          <w:lang w:val="ru-RU"/>
        </w:rPr>
        <w:t xml:space="preserve"> </w:t>
      </w:r>
      <w:r w:rsidRPr="00F10432">
        <w:rPr>
          <w:sz w:val="18"/>
          <w:szCs w:val="18"/>
          <w:lang w:val="ru-RU"/>
        </w:rPr>
        <w:t>(15 апреля 2019 года) &lt;</w:t>
      </w:r>
      <w:r w:rsidRPr="00F10432">
        <w:rPr>
          <w:sz w:val="18"/>
          <w:szCs w:val="18"/>
          <w:lang w:val="en-CA"/>
        </w:rPr>
        <w:t>http</w:t>
      </w:r>
      <w:r w:rsidRPr="00F10432">
        <w:rPr>
          <w:sz w:val="18"/>
          <w:szCs w:val="18"/>
          <w:lang w:val="ru-RU"/>
        </w:rPr>
        <w:t>:</w:t>
      </w:r>
      <w:r>
        <w:rPr>
          <w:sz w:val="18"/>
          <w:szCs w:val="18"/>
          <w:lang w:val="ru-RU"/>
        </w:rPr>
        <w:t>//</w:t>
      </w:r>
      <w:r w:rsidRPr="00F10432">
        <w:rPr>
          <w:sz w:val="18"/>
          <w:szCs w:val="18"/>
          <w:lang w:val="en-CA"/>
        </w:rPr>
        <w:t>www</w:t>
      </w:r>
      <w:r w:rsidRPr="00F10432">
        <w:rPr>
          <w:sz w:val="18"/>
          <w:szCs w:val="18"/>
          <w:lang w:val="ru-RU"/>
        </w:rPr>
        <w:t>.</w:t>
      </w:r>
      <w:proofErr w:type="spellStart"/>
      <w:r w:rsidRPr="00F10432">
        <w:rPr>
          <w:sz w:val="18"/>
          <w:szCs w:val="18"/>
          <w:lang w:val="en-CA"/>
        </w:rPr>
        <w:t>cbd</w:t>
      </w:r>
      <w:proofErr w:type="spellEnd"/>
      <w:r w:rsidRPr="00F10432">
        <w:rPr>
          <w:sz w:val="18"/>
          <w:szCs w:val="18"/>
          <w:lang w:val="ru-RU"/>
        </w:rPr>
        <w:t>.</w:t>
      </w:r>
      <w:r w:rsidRPr="00F10432">
        <w:rPr>
          <w:sz w:val="18"/>
          <w:szCs w:val="18"/>
          <w:lang w:val="en-CA"/>
        </w:rPr>
        <w:t>int</w:t>
      </w:r>
      <w:r>
        <w:rPr>
          <w:sz w:val="18"/>
          <w:szCs w:val="18"/>
          <w:lang w:val="ru-RU"/>
        </w:rPr>
        <w:t>/</w:t>
      </w:r>
      <w:r w:rsidRPr="00F10432">
        <w:rPr>
          <w:sz w:val="18"/>
          <w:szCs w:val="18"/>
          <w:lang w:val="en-CA"/>
        </w:rPr>
        <w:t>abs</w:t>
      </w:r>
      <w:r>
        <w:rPr>
          <w:sz w:val="18"/>
          <w:szCs w:val="18"/>
          <w:lang w:val="ru-RU"/>
        </w:rPr>
        <w:t>/</w:t>
      </w:r>
      <w:r w:rsidRPr="00F10432">
        <w:rPr>
          <w:sz w:val="18"/>
          <w:szCs w:val="18"/>
          <w:lang w:val="en-CA"/>
        </w:rPr>
        <w:t>art</w:t>
      </w:r>
      <w:r w:rsidRPr="00F10432">
        <w:rPr>
          <w:sz w:val="18"/>
          <w:szCs w:val="18"/>
          <w:lang w:val="ru-RU"/>
        </w:rPr>
        <w:t>10-</w:t>
      </w:r>
      <w:proofErr w:type="spellStart"/>
      <w:r w:rsidRPr="00F10432">
        <w:rPr>
          <w:sz w:val="18"/>
          <w:szCs w:val="18"/>
          <w:lang w:val="en-CA"/>
        </w:rPr>
        <w:t>whatdone</w:t>
      </w:r>
      <w:proofErr w:type="spellEnd"/>
      <w:r w:rsidRPr="00F10432">
        <w:rPr>
          <w:sz w:val="18"/>
          <w:szCs w:val="18"/>
          <w:lang w:val="ru-RU"/>
        </w:rPr>
        <w:t>.</w:t>
      </w:r>
      <w:proofErr w:type="spellStart"/>
      <w:r w:rsidRPr="00F10432">
        <w:rPr>
          <w:sz w:val="18"/>
          <w:szCs w:val="18"/>
          <w:lang w:val="en-CA"/>
        </w:rPr>
        <w:t>shtml</w:t>
      </w:r>
      <w:proofErr w:type="spellEnd"/>
      <w:r w:rsidRPr="00F10432">
        <w:rPr>
          <w:sz w:val="18"/>
          <w:szCs w:val="18"/>
          <w:lang w:val="ru-RU"/>
        </w:rPr>
        <w:t xml:space="preserve">&gt;, </w:t>
      </w:r>
      <w:r>
        <w:rPr>
          <w:sz w:val="18"/>
          <w:szCs w:val="18"/>
          <w:lang w:val="ru-RU"/>
        </w:rPr>
        <w:t>просмотрен</w:t>
      </w:r>
      <w:r w:rsidRPr="00F10432">
        <w:rPr>
          <w:sz w:val="18"/>
          <w:szCs w:val="18"/>
          <w:lang w:val="ru-RU"/>
        </w:rPr>
        <w:t xml:space="preserve"> 28 февраля 2020 года.</w:t>
      </w:r>
    </w:p>
  </w:footnote>
  <w:footnote w:id="20">
    <w:p w14:paraId="1E8DA937" w14:textId="1DAB16BE" w:rsidR="00BD5BEC" w:rsidRPr="00F10432" w:rsidRDefault="00BD5BEC" w:rsidP="005325D9">
      <w:pPr>
        <w:spacing w:before="20" w:after="20"/>
        <w:ind w:left="284" w:hanging="288"/>
        <w:rPr>
          <w:rFonts w:cs="Times New Roman"/>
          <w:color w:val="000000" w:themeColor="text1"/>
          <w:sz w:val="18"/>
          <w:szCs w:val="18"/>
          <w:lang w:val="ru-RU"/>
        </w:rPr>
      </w:pPr>
      <w:r w:rsidRPr="00F43F79">
        <w:rPr>
          <w:rStyle w:val="FootnoteReference"/>
          <w:rFonts w:cs="Times New Roman"/>
          <w:sz w:val="18"/>
          <w:szCs w:val="18"/>
        </w:rPr>
        <w:footnoteRef/>
      </w:r>
      <w:r w:rsidRPr="009E3E66">
        <w:rPr>
          <w:rFonts w:cs="Times New Roman"/>
          <w:sz w:val="18"/>
          <w:szCs w:val="18"/>
          <w:lang w:val="ru-RU"/>
        </w:rPr>
        <w:t xml:space="preserve"> </w:t>
      </w:r>
      <w:r w:rsidRPr="00F10432">
        <w:rPr>
          <w:rFonts w:cs="Times New Roman"/>
          <w:color w:val="000000" w:themeColor="text1"/>
          <w:sz w:val="18"/>
          <w:szCs w:val="18"/>
          <w:lang w:val="ru-RU"/>
        </w:rPr>
        <w:t>Секретариат Конвенции о биологическом разнообразии, «Обобщение онлайн-дискуссий по статье 10 Нагойского протокола регулирования доступа к генетическим ресурсам и совместного использования выгод» (8 января 2014 г.)</w:t>
      </w:r>
    </w:p>
  </w:footnote>
  <w:footnote w:id="21">
    <w:p w14:paraId="3BA15422" w14:textId="514F6160" w:rsidR="00BD5BEC" w:rsidRPr="00F10432" w:rsidRDefault="00BD5BEC" w:rsidP="005325D9">
      <w:pPr>
        <w:spacing w:before="20" w:after="20"/>
        <w:ind w:left="284" w:hanging="288"/>
        <w:rPr>
          <w:rFonts w:cs="Times New Roman"/>
          <w:color w:val="000000" w:themeColor="text1"/>
          <w:sz w:val="18"/>
          <w:szCs w:val="18"/>
          <w:lang w:val="ru-RU"/>
        </w:rPr>
      </w:pPr>
      <w:r w:rsidRPr="00F43F79">
        <w:rPr>
          <w:rStyle w:val="FootnoteReference"/>
          <w:rFonts w:cs="Times New Roman"/>
          <w:sz w:val="18"/>
          <w:szCs w:val="18"/>
        </w:rPr>
        <w:footnoteRef/>
      </w:r>
      <w:r w:rsidRPr="00F43F79">
        <w:rPr>
          <w:rFonts w:cs="Times New Roman"/>
          <w:color w:val="000000" w:themeColor="text1"/>
          <w:sz w:val="18"/>
          <w:szCs w:val="18"/>
        </w:rPr>
        <w:fldChar w:fldCharType="begin"/>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ADDIN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ZOTERO</w:instrText>
      </w:r>
      <w:r w:rsidRPr="00F10432">
        <w:rPr>
          <w:rFonts w:cs="Times New Roman"/>
          <w:color w:val="000000" w:themeColor="text1"/>
          <w:sz w:val="18"/>
          <w:szCs w:val="18"/>
          <w:lang w:val="ru-RU"/>
        </w:rPr>
        <w:instrText>_</w:instrText>
      </w:r>
      <w:r w:rsidRPr="00F43F79">
        <w:rPr>
          <w:rFonts w:cs="Times New Roman"/>
          <w:color w:val="000000" w:themeColor="text1"/>
          <w:sz w:val="18"/>
          <w:szCs w:val="18"/>
        </w:rPr>
        <w:instrText>ITEM</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CSL</w:instrText>
      </w:r>
      <w:r w:rsidRPr="00F10432">
        <w:rPr>
          <w:rFonts w:cs="Times New Roman"/>
          <w:color w:val="000000" w:themeColor="text1"/>
          <w:sz w:val="18"/>
          <w:szCs w:val="18"/>
          <w:lang w:val="ru-RU"/>
        </w:rPr>
        <w:instrText>_</w:instrText>
      </w:r>
      <w:r w:rsidRPr="00F43F79">
        <w:rPr>
          <w:rFonts w:cs="Times New Roman"/>
          <w:color w:val="000000" w:themeColor="text1"/>
          <w:sz w:val="18"/>
          <w:szCs w:val="18"/>
        </w:rPr>
        <w:instrText>CITATION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citationID</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PI</w:instrText>
      </w:r>
      <w:r w:rsidRPr="00F10432">
        <w:rPr>
          <w:rFonts w:cs="Times New Roman"/>
          <w:color w:val="000000" w:themeColor="text1"/>
          <w:sz w:val="18"/>
          <w:szCs w:val="18"/>
          <w:lang w:val="ru-RU"/>
        </w:rPr>
        <w:instrText>2</w:instrText>
      </w:r>
      <w:r w:rsidRPr="00F43F79">
        <w:rPr>
          <w:rFonts w:cs="Times New Roman"/>
          <w:color w:val="000000" w:themeColor="text1"/>
          <w:sz w:val="18"/>
          <w:szCs w:val="18"/>
        </w:rPr>
        <w:instrText>XNPCz</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properties</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formattedCitation</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Secretariat</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of</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the</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Convention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Biological</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Diversity</w:instrText>
      </w:r>
      <w:r w:rsidRPr="00F10432">
        <w:rPr>
          <w:rFonts w:cs="Times New Roman"/>
          <w:color w:val="000000" w:themeColor="text1"/>
          <w:sz w:val="18"/>
          <w:szCs w:val="18"/>
          <w:lang w:val="ru-RU"/>
        </w:rPr>
        <w:instrText>, \\</w:instrText>
      </w:r>
      <w:r w:rsidRPr="00F43F79">
        <w:rPr>
          <w:rFonts w:cs="Times New Roman"/>
          <w:color w:val="000000" w:themeColor="text1"/>
          <w:sz w:val="18"/>
          <w:szCs w:val="18"/>
        </w:rPr>
        <w:instrText>uc</w:instrText>
      </w:r>
      <w:r w:rsidRPr="00F10432">
        <w:rPr>
          <w:rFonts w:cs="Times New Roman"/>
          <w:color w:val="000000" w:themeColor="text1"/>
          <w:sz w:val="18"/>
          <w:szCs w:val="18"/>
          <w:lang w:val="ru-RU"/>
        </w:rPr>
        <w:instrText>0\\</w:instrText>
      </w:r>
      <w:r w:rsidRPr="00F43F79">
        <w:rPr>
          <w:rFonts w:cs="Times New Roman"/>
          <w:color w:val="000000" w:themeColor="text1"/>
          <w:sz w:val="18"/>
          <w:szCs w:val="18"/>
        </w:rPr>
        <w:instrText>u</w:instrText>
      </w:r>
      <w:r w:rsidRPr="00F10432">
        <w:rPr>
          <w:rFonts w:cs="Times New Roman"/>
          <w:color w:val="000000" w:themeColor="text1"/>
          <w:sz w:val="18"/>
          <w:szCs w:val="18"/>
          <w:lang w:val="ru-RU"/>
        </w:rPr>
        <w:instrText>8216{}</w:instrText>
      </w:r>
      <w:r w:rsidRPr="00F43F79">
        <w:rPr>
          <w:rFonts w:cs="Times New Roman"/>
          <w:color w:val="000000" w:themeColor="text1"/>
          <w:sz w:val="18"/>
          <w:szCs w:val="18"/>
        </w:rPr>
        <w:instrText>Report</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of</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the</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Expert</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Meeting</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Article</w:instrText>
      </w:r>
      <w:r w:rsidRPr="00F10432">
        <w:rPr>
          <w:rFonts w:cs="Times New Roman"/>
          <w:color w:val="000000" w:themeColor="text1"/>
          <w:sz w:val="18"/>
          <w:szCs w:val="18"/>
          <w:lang w:val="ru-RU"/>
        </w:rPr>
        <w:instrText xml:space="preserve"> 10 </w:instrText>
      </w:r>
      <w:r w:rsidRPr="00F43F79">
        <w:rPr>
          <w:rFonts w:cs="Times New Roman"/>
          <w:color w:val="000000" w:themeColor="text1"/>
          <w:sz w:val="18"/>
          <w:szCs w:val="18"/>
        </w:rPr>
        <w:instrText>of</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the</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Nagoya</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Protocol</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Access</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and</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Benefit</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Sharing</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uc</w:instrText>
      </w:r>
      <w:r w:rsidRPr="00F10432">
        <w:rPr>
          <w:rFonts w:cs="Times New Roman"/>
          <w:color w:val="000000" w:themeColor="text1"/>
          <w:sz w:val="18"/>
          <w:szCs w:val="18"/>
          <w:lang w:val="ru-RU"/>
        </w:rPr>
        <w:instrText>0\\</w:instrText>
      </w:r>
      <w:r w:rsidRPr="00F43F79">
        <w:rPr>
          <w:rFonts w:cs="Times New Roman"/>
          <w:color w:val="000000" w:themeColor="text1"/>
          <w:sz w:val="18"/>
          <w:szCs w:val="18"/>
        </w:rPr>
        <w:instrText>u</w:instrText>
      </w:r>
      <w:r w:rsidRPr="00F10432">
        <w:rPr>
          <w:rFonts w:cs="Times New Roman"/>
          <w:color w:val="000000" w:themeColor="text1"/>
          <w:sz w:val="18"/>
          <w:szCs w:val="18"/>
          <w:lang w:val="ru-RU"/>
        </w:rPr>
        <w:instrText xml:space="preserve">8217{} (19 </w:instrText>
      </w:r>
      <w:r w:rsidRPr="00F43F79">
        <w:rPr>
          <w:rFonts w:cs="Times New Roman"/>
          <w:color w:val="000000" w:themeColor="text1"/>
          <w:sz w:val="18"/>
          <w:szCs w:val="18"/>
        </w:rPr>
        <w:instrText>September</w:instrText>
      </w:r>
      <w:r w:rsidRPr="00F10432">
        <w:rPr>
          <w:rFonts w:cs="Times New Roman"/>
          <w:color w:val="000000" w:themeColor="text1"/>
          <w:sz w:val="18"/>
          <w:szCs w:val="18"/>
          <w:lang w:val="ru-RU"/>
        </w:rPr>
        <w:instrText xml:space="preserve"> 2013).","</w:instrText>
      </w:r>
      <w:r w:rsidRPr="00F43F79">
        <w:rPr>
          <w:rFonts w:cs="Times New Roman"/>
          <w:color w:val="000000" w:themeColor="text1"/>
          <w:sz w:val="18"/>
          <w:szCs w:val="18"/>
        </w:rPr>
        <w:instrText>plainCitation</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Secretariat</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of</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the</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Convention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Biological</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Diversity</w:instrText>
      </w:r>
      <w:r w:rsidRPr="00F10432">
        <w:rPr>
          <w:rFonts w:cs="Times New Roman"/>
          <w:color w:val="000000" w:themeColor="text1"/>
          <w:sz w:val="18"/>
          <w:szCs w:val="18"/>
          <w:lang w:val="ru-RU"/>
        </w:rPr>
        <w:instrText>, ‘</w:instrText>
      </w:r>
      <w:r w:rsidRPr="00F43F79">
        <w:rPr>
          <w:rFonts w:cs="Times New Roman"/>
          <w:color w:val="000000" w:themeColor="text1"/>
          <w:sz w:val="18"/>
          <w:szCs w:val="18"/>
        </w:rPr>
        <w:instrText>Report</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of</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the</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Expert</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Meeting</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Article</w:instrText>
      </w:r>
      <w:r w:rsidRPr="00F10432">
        <w:rPr>
          <w:rFonts w:cs="Times New Roman"/>
          <w:color w:val="000000" w:themeColor="text1"/>
          <w:sz w:val="18"/>
          <w:szCs w:val="18"/>
          <w:lang w:val="ru-RU"/>
        </w:rPr>
        <w:instrText xml:space="preserve"> 10 </w:instrText>
      </w:r>
      <w:r w:rsidRPr="00F43F79">
        <w:rPr>
          <w:rFonts w:cs="Times New Roman"/>
          <w:color w:val="000000" w:themeColor="text1"/>
          <w:sz w:val="18"/>
          <w:szCs w:val="18"/>
        </w:rPr>
        <w:instrText>of</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the</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Nagoya</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Protocol</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Access</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and</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Benefit</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Sharing</w:instrText>
      </w:r>
      <w:r w:rsidRPr="00F10432">
        <w:rPr>
          <w:rFonts w:cs="Times New Roman"/>
          <w:color w:val="000000" w:themeColor="text1"/>
          <w:sz w:val="18"/>
          <w:szCs w:val="18"/>
          <w:lang w:val="ru-RU"/>
        </w:rPr>
        <w:instrText xml:space="preserve">’ (19 </w:instrText>
      </w:r>
      <w:r w:rsidRPr="00F43F79">
        <w:rPr>
          <w:rFonts w:cs="Times New Roman"/>
          <w:color w:val="000000" w:themeColor="text1"/>
          <w:sz w:val="18"/>
          <w:szCs w:val="18"/>
        </w:rPr>
        <w:instrText>September</w:instrText>
      </w:r>
      <w:r w:rsidRPr="00F10432">
        <w:rPr>
          <w:rFonts w:cs="Times New Roman"/>
          <w:color w:val="000000" w:themeColor="text1"/>
          <w:sz w:val="18"/>
          <w:szCs w:val="18"/>
          <w:lang w:val="ru-RU"/>
        </w:rPr>
        <w:instrText xml:space="preserve"> 2013).","</w:instrText>
      </w:r>
      <w:r w:rsidRPr="00F43F79">
        <w:rPr>
          <w:rFonts w:cs="Times New Roman"/>
          <w:color w:val="000000" w:themeColor="text1"/>
          <w:sz w:val="18"/>
          <w:szCs w:val="18"/>
        </w:rPr>
        <w:instrText>noteIndex</w:instrText>
      </w:r>
      <w:r w:rsidRPr="00F10432">
        <w:rPr>
          <w:rFonts w:cs="Times New Roman"/>
          <w:color w:val="000000" w:themeColor="text1"/>
          <w:sz w:val="18"/>
          <w:szCs w:val="18"/>
          <w:lang w:val="ru-RU"/>
        </w:rPr>
        <w:instrText>":15},"</w:instrText>
      </w:r>
      <w:r w:rsidRPr="00F43F79">
        <w:rPr>
          <w:rFonts w:cs="Times New Roman"/>
          <w:color w:val="000000" w:themeColor="text1"/>
          <w:sz w:val="18"/>
          <w:szCs w:val="18"/>
        </w:rPr>
        <w:instrText>citationItems</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id</w:instrText>
      </w:r>
      <w:r w:rsidRPr="00F10432">
        <w:rPr>
          <w:rFonts w:cs="Times New Roman"/>
          <w:color w:val="000000" w:themeColor="text1"/>
          <w:sz w:val="18"/>
          <w:szCs w:val="18"/>
          <w:lang w:val="ru-RU"/>
        </w:rPr>
        <w:instrText>":618,"</w:instrText>
      </w:r>
      <w:r w:rsidRPr="00F43F79">
        <w:rPr>
          <w:rFonts w:cs="Times New Roman"/>
          <w:color w:val="000000" w:themeColor="text1"/>
          <w:sz w:val="18"/>
          <w:szCs w:val="18"/>
        </w:rPr>
        <w:instrText>uris</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http</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zotero</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org</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users</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local</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dU</w:instrText>
      </w:r>
      <w:r w:rsidRPr="00F10432">
        <w:rPr>
          <w:rFonts w:cs="Times New Roman"/>
          <w:color w:val="000000" w:themeColor="text1"/>
          <w:sz w:val="18"/>
          <w:szCs w:val="18"/>
          <w:lang w:val="ru-RU"/>
        </w:rPr>
        <w:instrText>5</w:instrText>
      </w:r>
      <w:r w:rsidRPr="00F43F79">
        <w:rPr>
          <w:rFonts w:cs="Times New Roman"/>
          <w:color w:val="000000" w:themeColor="text1"/>
          <w:sz w:val="18"/>
          <w:szCs w:val="18"/>
        </w:rPr>
        <w:instrText>rpCrq</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items</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ETEYVZP</w:instrText>
      </w:r>
      <w:r w:rsidRPr="00F10432">
        <w:rPr>
          <w:rFonts w:cs="Times New Roman"/>
          <w:color w:val="000000" w:themeColor="text1"/>
          <w:sz w:val="18"/>
          <w:szCs w:val="18"/>
          <w:lang w:val="ru-RU"/>
        </w:rPr>
        <w:instrText>4"],"</w:instrText>
      </w:r>
      <w:r w:rsidRPr="00F43F79">
        <w:rPr>
          <w:rFonts w:cs="Times New Roman"/>
          <w:color w:val="000000" w:themeColor="text1"/>
          <w:sz w:val="18"/>
          <w:szCs w:val="18"/>
        </w:rPr>
        <w:instrText>uri</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http</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zotero</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org</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users</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local</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dU</w:instrText>
      </w:r>
      <w:r w:rsidRPr="00F10432">
        <w:rPr>
          <w:rFonts w:cs="Times New Roman"/>
          <w:color w:val="000000" w:themeColor="text1"/>
          <w:sz w:val="18"/>
          <w:szCs w:val="18"/>
          <w:lang w:val="ru-RU"/>
        </w:rPr>
        <w:instrText>5</w:instrText>
      </w:r>
      <w:r w:rsidRPr="00F43F79">
        <w:rPr>
          <w:rFonts w:cs="Times New Roman"/>
          <w:color w:val="000000" w:themeColor="text1"/>
          <w:sz w:val="18"/>
          <w:szCs w:val="18"/>
        </w:rPr>
        <w:instrText>rpCrq</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items</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ETEYVZP</w:instrText>
      </w:r>
      <w:r w:rsidRPr="00F10432">
        <w:rPr>
          <w:rFonts w:cs="Times New Roman"/>
          <w:color w:val="000000" w:themeColor="text1"/>
          <w:sz w:val="18"/>
          <w:szCs w:val="18"/>
          <w:lang w:val="ru-RU"/>
        </w:rPr>
        <w:instrText>4"],"</w:instrText>
      </w:r>
      <w:r w:rsidRPr="00F43F79">
        <w:rPr>
          <w:rFonts w:cs="Times New Roman"/>
          <w:color w:val="000000" w:themeColor="text1"/>
          <w:sz w:val="18"/>
          <w:szCs w:val="18"/>
        </w:rPr>
        <w:instrText>itemData</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id</w:instrText>
      </w:r>
      <w:r w:rsidRPr="00F10432">
        <w:rPr>
          <w:rFonts w:cs="Times New Roman"/>
          <w:color w:val="000000" w:themeColor="text1"/>
          <w:sz w:val="18"/>
          <w:szCs w:val="18"/>
          <w:lang w:val="ru-RU"/>
        </w:rPr>
        <w:instrText>":618,"</w:instrText>
      </w:r>
      <w:r w:rsidRPr="00F43F79">
        <w:rPr>
          <w:rFonts w:cs="Times New Roman"/>
          <w:color w:val="000000" w:themeColor="text1"/>
          <w:sz w:val="18"/>
          <w:szCs w:val="18"/>
        </w:rPr>
        <w:instrText>type</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article</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multi</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main</w:instrText>
      </w:r>
      <w:r w:rsidRPr="00F10432">
        <w:rPr>
          <w:rFonts w:cs="Times New Roman"/>
          <w:color w:val="000000" w:themeColor="text1"/>
          <w:sz w:val="18"/>
          <w:szCs w:val="18"/>
          <w:lang w:val="ru-RU"/>
        </w:rPr>
        <w:instrText>":{},"_</w:instrText>
      </w:r>
      <w:r w:rsidRPr="00F43F79">
        <w:rPr>
          <w:rFonts w:cs="Times New Roman"/>
          <w:color w:val="000000" w:themeColor="text1"/>
          <w:sz w:val="18"/>
          <w:szCs w:val="18"/>
        </w:rPr>
        <w:instrText>keys</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title</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Report</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of</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the</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Expert</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Meeting</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Article</w:instrText>
      </w:r>
      <w:r w:rsidRPr="00F10432">
        <w:rPr>
          <w:rFonts w:cs="Times New Roman"/>
          <w:color w:val="000000" w:themeColor="text1"/>
          <w:sz w:val="18"/>
          <w:szCs w:val="18"/>
          <w:lang w:val="ru-RU"/>
        </w:rPr>
        <w:instrText xml:space="preserve"> 10 </w:instrText>
      </w:r>
      <w:r w:rsidRPr="00F43F79">
        <w:rPr>
          <w:rFonts w:cs="Times New Roman"/>
          <w:color w:val="000000" w:themeColor="text1"/>
          <w:sz w:val="18"/>
          <w:szCs w:val="18"/>
        </w:rPr>
        <w:instrText>of</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the</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Nagoya</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Protocol</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Access</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and</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Benefit</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Sharing</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author</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family</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Secretariat</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of</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the</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Convention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Biological</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Diversity</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given</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literal</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Secretariat</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of</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the</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Convention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Biological</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instrText>Diversity</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multi</w:instrText>
      </w:r>
      <w:r w:rsidRPr="00F10432">
        <w:rPr>
          <w:rFonts w:cs="Times New Roman"/>
          <w:color w:val="000000" w:themeColor="text1"/>
          <w:sz w:val="18"/>
          <w:szCs w:val="18"/>
          <w:lang w:val="ru-RU"/>
        </w:rPr>
        <w:instrText>":{"_</w:instrText>
      </w:r>
      <w:r w:rsidRPr="00F43F79">
        <w:rPr>
          <w:rFonts w:cs="Times New Roman"/>
          <w:color w:val="000000" w:themeColor="text1"/>
          <w:sz w:val="18"/>
          <w:szCs w:val="18"/>
        </w:rPr>
        <w:instrText>key</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issued</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date</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parts</w:instrText>
      </w:r>
      <w:r w:rsidRPr="00F10432">
        <w:rPr>
          <w:rFonts w:cs="Times New Roman"/>
          <w:color w:val="000000" w:themeColor="text1"/>
          <w:sz w:val="18"/>
          <w:szCs w:val="18"/>
          <w:lang w:val="ru-RU"/>
        </w:rPr>
        <w:instrText>":[["2013",9,19]]},"</w:instrText>
      </w:r>
      <w:r w:rsidRPr="00F43F79">
        <w:rPr>
          <w:rFonts w:cs="Times New Roman"/>
          <w:color w:val="000000" w:themeColor="text1"/>
          <w:sz w:val="18"/>
          <w:szCs w:val="18"/>
        </w:rPr>
        <w:instrText>seeAlso</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schema</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https</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github</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com</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citation</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style</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language</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schema</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raw</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master</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csl</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citation</w:instrText>
      </w:r>
      <w:r w:rsidRPr="00F10432">
        <w:rPr>
          <w:rFonts w:cs="Times New Roman"/>
          <w:color w:val="000000" w:themeColor="text1"/>
          <w:sz w:val="18"/>
          <w:szCs w:val="18"/>
          <w:lang w:val="ru-RU"/>
        </w:rPr>
        <w:instrText>.</w:instrText>
      </w:r>
      <w:r w:rsidRPr="00F43F79">
        <w:rPr>
          <w:rFonts w:cs="Times New Roman"/>
          <w:color w:val="000000" w:themeColor="text1"/>
          <w:sz w:val="18"/>
          <w:szCs w:val="18"/>
        </w:rPr>
        <w:instrText>json</w:instrText>
      </w:r>
      <w:r w:rsidRPr="00F10432">
        <w:rPr>
          <w:rFonts w:cs="Times New Roman"/>
          <w:color w:val="000000" w:themeColor="text1"/>
          <w:sz w:val="18"/>
          <w:szCs w:val="18"/>
          <w:lang w:val="ru-RU"/>
        </w:rPr>
        <w:instrText xml:space="preserve">"} </w:instrText>
      </w:r>
      <w:r w:rsidRPr="00F43F79">
        <w:rPr>
          <w:rFonts w:cs="Times New Roman"/>
          <w:color w:val="000000" w:themeColor="text1"/>
          <w:sz w:val="18"/>
          <w:szCs w:val="18"/>
        </w:rPr>
        <w:fldChar w:fldCharType="separate"/>
      </w:r>
      <w:r w:rsidRPr="00F10432">
        <w:rPr>
          <w:rFonts w:cs="Times New Roman"/>
          <w:sz w:val="18"/>
          <w:szCs w:val="18"/>
          <w:lang w:val="ru-RU"/>
        </w:rPr>
        <w:t xml:space="preserve"> Секретариат Конвенции о биологическом разнообразии, «Доклад совещания экспертов по статье 10 Нагойского протокола регулирования доступа к генетическим ресурсам и совместного использования выгод» (19 сентября 2013 г.).</w:t>
      </w:r>
      <w:r w:rsidRPr="00F43F79">
        <w:rPr>
          <w:rFonts w:cs="Times New Roman"/>
          <w:color w:val="000000" w:themeColor="text1"/>
          <w:sz w:val="18"/>
          <w:szCs w:val="18"/>
        </w:rPr>
        <w:fldChar w:fldCharType="end"/>
      </w:r>
    </w:p>
  </w:footnote>
  <w:footnote w:id="22">
    <w:p w14:paraId="021B13D6" w14:textId="13291722" w:rsidR="00BD5BEC" w:rsidRPr="00F10432"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F10432">
        <w:rPr>
          <w:sz w:val="18"/>
          <w:szCs w:val="18"/>
          <w:lang w:val="ru-RU"/>
        </w:rPr>
        <w:t xml:space="preserve"> </w:t>
      </w:r>
      <w:r w:rsidRPr="00F43F79">
        <w:rPr>
          <w:sz w:val="18"/>
          <w:szCs w:val="18"/>
        </w:rPr>
        <w:fldChar w:fldCharType="begin"/>
      </w:r>
      <w:r w:rsidRPr="00F10432">
        <w:rPr>
          <w:sz w:val="18"/>
          <w:szCs w:val="18"/>
          <w:lang w:val="ru-RU"/>
        </w:rPr>
        <w:instrText xml:space="preserve"> </w:instrText>
      </w:r>
      <w:r w:rsidRPr="00F43F79">
        <w:rPr>
          <w:sz w:val="18"/>
          <w:szCs w:val="18"/>
        </w:rPr>
        <w:instrText>ADDIN</w:instrText>
      </w:r>
      <w:r w:rsidRPr="00F10432">
        <w:rPr>
          <w:sz w:val="18"/>
          <w:szCs w:val="18"/>
          <w:lang w:val="ru-RU"/>
        </w:rPr>
        <w:instrText xml:space="preserve"> </w:instrText>
      </w:r>
      <w:r w:rsidRPr="00F43F79">
        <w:rPr>
          <w:sz w:val="18"/>
          <w:szCs w:val="18"/>
        </w:rPr>
        <w:instrText>ZOTERO</w:instrText>
      </w:r>
      <w:r w:rsidRPr="00F10432">
        <w:rPr>
          <w:sz w:val="18"/>
          <w:szCs w:val="18"/>
          <w:lang w:val="ru-RU"/>
        </w:rPr>
        <w:instrText>_</w:instrText>
      </w:r>
      <w:r w:rsidRPr="00F43F79">
        <w:rPr>
          <w:sz w:val="18"/>
          <w:szCs w:val="18"/>
        </w:rPr>
        <w:instrText>ITEM</w:instrText>
      </w:r>
      <w:r w:rsidRPr="00F10432">
        <w:rPr>
          <w:sz w:val="18"/>
          <w:szCs w:val="18"/>
          <w:lang w:val="ru-RU"/>
        </w:rPr>
        <w:instrText xml:space="preserve"> </w:instrText>
      </w:r>
      <w:r w:rsidRPr="00F43F79">
        <w:rPr>
          <w:sz w:val="18"/>
          <w:szCs w:val="18"/>
        </w:rPr>
        <w:instrText>CSL</w:instrText>
      </w:r>
      <w:r w:rsidRPr="00F10432">
        <w:rPr>
          <w:sz w:val="18"/>
          <w:szCs w:val="18"/>
          <w:lang w:val="ru-RU"/>
        </w:rPr>
        <w:instrText>_</w:instrText>
      </w:r>
      <w:r w:rsidRPr="00F43F79">
        <w:rPr>
          <w:sz w:val="18"/>
          <w:szCs w:val="18"/>
        </w:rPr>
        <w:instrText>CITATION</w:instrText>
      </w:r>
      <w:r w:rsidRPr="00F10432">
        <w:rPr>
          <w:sz w:val="18"/>
          <w:szCs w:val="18"/>
          <w:lang w:val="ru-RU"/>
        </w:rPr>
        <w:instrText xml:space="preserve"> {"</w:instrText>
      </w:r>
      <w:r w:rsidRPr="00F43F79">
        <w:rPr>
          <w:sz w:val="18"/>
          <w:szCs w:val="18"/>
        </w:rPr>
        <w:instrText>citationID</w:instrText>
      </w:r>
      <w:r w:rsidRPr="00F10432">
        <w:rPr>
          <w:sz w:val="18"/>
          <w:szCs w:val="18"/>
          <w:lang w:val="ru-RU"/>
        </w:rPr>
        <w:instrText>":"</w:instrText>
      </w:r>
      <w:r w:rsidRPr="00F43F79">
        <w:rPr>
          <w:sz w:val="18"/>
          <w:szCs w:val="18"/>
        </w:rPr>
        <w:instrText>gbJnw</w:instrText>
      </w:r>
      <w:r w:rsidRPr="00F10432">
        <w:rPr>
          <w:sz w:val="18"/>
          <w:szCs w:val="18"/>
          <w:lang w:val="ru-RU"/>
        </w:rPr>
        <w:instrText>8</w:instrText>
      </w:r>
      <w:r w:rsidRPr="00F43F79">
        <w:rPr>
          <w:sz w:val="18"/>
          <w:szCs w:val="18"/>
        </w:rPr>
        <w:instrText>kI</w:instrText>
      </w:r>
      <w:r w:rsidRPr="00F10432">
        <w:rPr>
          <w:sz w:val="18"/>
          <w:szCs w:val="18"/>
          <w:lang w:val="ru-RU"/>
        </w:rPr>
        <w:instrText>","</w:instrText>
      </w:r>
      <w:r w:rsidRPr="00F43F79">
        <w:rPr>
          <w:sz w:val="18"/>
          <w:szCs w:val="18"/>
        </w:rPr>
        <w:instrText>properties</w:instrText>
      </w:r>
      <w:r w:rsidRPr="00F10432">
        <w:rPr>
          <w:sz w:val="18"/>
          <w:szCs w:val="18"/>
          <w:lang w:val="ru-RU"/>
        </w:rPr>
        <w:instrText>":{"</w:instrText>
      </w:r>
      <w:r w:rsidRPr="00F43F79">
        <w:rPr>
          <w:sz w:val="18"/>
          <w:szCs w:val="18"/>
        </w:rPr>
        <w:instrText>formattedCitation</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 \\</w:instrText>
      </w:r>
      <w:r w:rsidRPr="00F43F79">
        <w:rPr>
          <w:sz w:val="18"/>
          <w:szCs w:val="18"/>
        </w:rPr>
        <w:instrText>uc</w:instrText>
      </w:r>
      <w:r w:rsidRPr="00F10432">
        <w:rPr>
          <w:sz w:val="18"/>
          <w:szCs w:val="18"/>
          <w:lang w:val="ru-RU"/>
        </w:rPr>
        <w:instrText>0\\</w:instrText>
      </w:r>
      <w:r w:rsidRPr="00F43F79">
        <w:rPr>
          <w:sz w:val="18"/>
          <w:szCs w:val="18"/>
        </w:rPr>
        <w:instrText>u</w:instrText>
      </w:r>
      <w:r w:rsidRPr="00F10432">
        <w:rPr>
          <w:sz w:val="18"/>
          <w:szCs w:val="18"/>
          <w:lang w:val="ru-RU"/>
        </w:rPr>
        <w:instrText>8216{}</w:instrText>
      </w:r>
      <w:r w:rsidRPr="00F43F79">
        <w:rPr>
          <w:sz w:val="18"/>
          <w:szCs w:val="18"/>
        </w:rPr>
        <w:instrText>Synthesis</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Views</w:instrText>
      </w:r>
      <w:r w:rsidRPr="00F10432">
        <w:rPr>
          <w:sz w:val="18"/>
          <w:szCs w:val="18"/>
          <w:lang w:val="ru-RU"/>
        </w:rPr>
        <w:instrText xml:space="preserve"> </w:instrText>
      </w:r>
      <w:r w:rsidRPr="00F43F79">
        <w:rPr>
          <w:sz w:val="18"/>
          <w:szCs w:val="18"/>
        </w:rPr>
        <w:instrText>Pursuant</w:instrText>
      </w:r>
      <w:r w:rsidRPr="00F10432">
        <w:rPr>
          <w:sz w:val="18"/>
          <w:szCs w:val="18"/>
          <w:lang w:val="ru-RU"/>
        </w:rPr>
        <w:instrText xml:space="preserve"> </w:instrText>
      </w:r>
      <w:r w:rsidRPr="00F43F79">
        <w:rPr>
          <w:sz w:val="18"/>
          <w:szCs w:val="18"/>
        </w:rPr>
        <w:instrText>to</w:instrText>
      </w:r>
      <w:r w:rsidRPr="00F10432">
        <w:rPr>
          <w:sz w:val="18"/>
          <w:szCs w:val="18"/>
          <w:lang w:val="ru-RU"/>
        </w:rPr>
        <w:instrText xml:space="preserve"> </w:instrText>
      </w:r>
      <w:r w:rsidRPr="00F43F79">
        <w:rPr>
          <w:sz w:val="18"/>
          <w:szCs w:val="18"/>
        </w:rPr>
        <w:instrText>Decision</w:instrText>
      </w:r>
      <w:r w:rsidRPr="00F10432">
        <w:rPr>
          <w:sz w:val="18"/>
          <w:szCs w:val="18"/>
          <w:lang w:val="ru-RU"/>
        </w:rPr>
        <w:instrText xml:space="preserve"> </w:instrText>
      </w:r>
      <w:r w:rsidRPr="00F43F79">
        <w:rPr>
          <w:sz w:val="18"/>
          <w:szCs w:val="18"/>
        </w:rPr>
        <w:instrText>NP</w:instrText>
      </w:r>
      <w:r w:rsidRPr="00F10432">
        <w:rPr>
          <w:sz w:val="18"/>
          <w:szCs w:val="18"/>
          <w:lang w:val="ru-RU"/>
        </w:rPr>
        <w:instrText>-1/10\\</w:instrText>
      </w:r>
      <w:r w:rsidRPr="00F43F79">
        <w:rPr>
          <w:sz w:val="18"/>
          <w:szCs w:val="18"/>
        </w:rPr>
        <w:instrText>uc</w:instrText>
      </w:r>
      <w:r w:rsidRPr="00F10432">
        <w:rPr>
          <w:sz w:val="18"/>
          <w:szCs w:val="18"/>
          <w:lang w:val="ru-RU"/>
        </w:rPr>
        <w:instrText>0\\</w:instrText>
      </w:r>
      <w:r w:rsidRPr="00F43F79">
        <w:rPr>
          <w:sz w:val="18"/>
          <w:szCs w:val="18"/>
        </w:rPr>
        <w:instrText>u</w:instrText>
      </w:r>
      <w:r w:rsidRPr="00F10432">
        <w:rPr>
          <w:sz w:val="18"/>
          <w:szCs w:val="18"/>
          <w:lang w:val="ru-RU"/>
        </w:rPr>
        <w:instrText xml:space="preserve">8217{} (14 </w:instrText>
      </w:r>
      <w:r w:rsidRPr="00F43F79">
        <w:rPr>
          <w:sz w:val="18"/>
          <w:szCs w:val="18"/>
        </w:rPr>
        <w:instrText>December</w:instrText>
      </w:r>
      <w:r w:rsidRPr="00F10432">
        <w:rPr>
          <w:sz w:val="18"/>
          <w:szCs w:val="18"/>
          <w:lang w:val="ru-RU"/>
        </w:rPr>
        <w:instrText xml:space="preserve"> 2015).","</w:instrText>
      </w:r>
      <w:r w:rsidRPr="00F43F79">
        <w:rPr>
          <w:sz w:val="18"/>
          <w:szCs w:val="18"/>
        </w:rPr>
        <w:instrText>plainCitation</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 ‘</w:instrText>
      </w:r>
      <w:r w:rsidRPr="00F43F79">
        <w:rPr>
          <w:sz w:val="18"/>
          <w:szCs w:val="18"/>
        </w:rPr>
        <w:instrText>Synthesis</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Views</w:instrText>
      </w:r>
      <w:r w:rsidRPr="00F10432">
        <w:rPr>
          <w:sz w:val="18"/>
          <w:szCs w:val="18"/>
          <w:lang w:val="ru-RU"/>
        </w:rPr>
        <w:instrText xml:space="preserve"> </w:instrText>
      </w:r>
      <w:r w:rsidRPr="00F43F79">
        <w:rPr>
          <w:sz w:val="18"/>
          <w:szCs w:val="18"/>
        </w:rPr>
        <w:instrText>Pursuant</w:instrText>
      </w:r>
      <w:r w:rsidRPr="00F10432">
        <w:rPr>
          <w:sz w:val="18"/>
          <w:szCs w:val="18"/>
          <w:lang w:val="ru-RU"/>
        </w:rPr>
        <w:instrText xml:space="preserve"> </w:instrText>
      </w:r>
      <w:r w:rsidRPr="00F43F79">
        <w:rPr>
          <w:sz w:val="18"/>
          <w:szCs w:val="18"/>
        </w:rPr>
        <w:instrText>to</w:instrText>
      </w:r>
      <w:r w:rsidRPr="00F10432">
        <w:rPr>
          <w:sz w:val="18"/>
          <w:szCs w:val="18"/>
          <w:lang w:val="ru-RU"/>
        </w:rPr>
        <w:instrText xml:space="preserve"> </w:instrText>
      </w:r>
      <w:r w:rsidRPr="00F43F79">
        <w:rPr>
          <w:sz w:val="18"/>
          <w:szCs w:val="18"/>
        </w:rPr>
        <w:instrText>Decision</w:instrText>
      </w:r>
      <w:r w:rsidRPr="00F10432">
        <w:rPr>
          <w:sz w:val="18"/>
          <w:szCs w:val="18"/>
          <w:lang w:val="ru-RU"/>
        </w:rPr>
        <w:instrText xml:space="preserve"> </w:instrText>
      </w:r>
      <w:r w:rsidRPr="00F43F79">
        <w:rPr>
          <w:sz w:val="18"/>
          <w:szCs w:val="18"/>
        </w:rPr>
        <w:instrText>NP</w:instrText>
      </w:r>
      <w:r w:rsidRPr="00F10432">
        <w:rPr>
          <w:sz w:val="18"/>
          <w:szCs w:val="18"/>
          <w:lang w:val="ru-RU"/>
        </w:rPr>
        <w:instrText xml:space="preserve">-1/10’ (14 </w:instrText>
      </w:r>
      <w:r w:rsidRPr="00F43F79">
        <w:rPr>
          <w:sz w:val="18"/>
          <w:szCs w:val="18"/>
        </w:rPr>
        <w:instrText>December</w:instrText>
      </w:r>
      <w:r w:rsidRPr="00F10432">
        <w:rPr>
          <w:sz w:val="18"/>
          <w:szCs w:val="18"/>
          <w:lang w:val="ru-RU"/>
        </w:rPr>
        <w:instrText xml:space="preserve"> 2015).","</w:instrText>
      </w:r>
      <w:r w:rsidRPr="00F43F79">
        <w:rPr>
          <w:sz w:val="18"/>
          <w:szCs w:val="18"/>
        </w:rPr>
        <w:instrText>noteIndex</w:instrText>
      </w:r>
      <w:r w:rsidRPr="00F10432">
        <w:rPr>
          <w:sz w:val="18"/>
          <w:szCs w:val="18"/>
          <w:lang w:val="ru-RU"/>
        </w:rPr>
        <w:instrText>":16},"</w:instrText>
      </w:r>
      <w:r w:rsidRPr="00F43F79">
        <w:rPr>
          <w:sz w:val="18"/>
          <w:szCs w:val="18"/>
        </w:rPr>
        <w:instrText>citationItems</w:instrText>
      </w:r>
      <w:r w:rsidRPr="00F10432">
        <w:rPr>
          <w:sz w:val="18"/>
          <w:szCs w:val="18"/>
          <w:lang w:val="ru-RU"/>
        </w:rPr>
        <w:instrText>":[{"</w:instrText>
      </w:r>
      <w:r w:rsidRPr="00F43F79">
        <w:rPr>
          <w:sz w:val="18"/>
          <w:szCs w:val="18"/>
        </w:rPr>
        <w:instrText>id</w:instrText>
      </w:r>
      <w:r w:rsidRPr="00F10432">
        <w:rPr>
          <w:sz w:val="18"/>
          <w:szCs w:val="18"/>
          <w:lang w:val="ru-RU"/>
        </w:rPr>
        <w:instrText>":619,"</w:instrText>
      </w:r>
      <w:r w:rsidRPr="00F43F79">
        <w:rPr>
          <w:sz w:val="18"/>
          <w:szCs w:val="18"/>
        </w:rPr>
        <w:instrText>uris</w:instrText>
      </w:r>
      <w:r w:rsidRPr="00F10432">
        <w:rPr>
          <w:sz w:val="18"/>
          <w:szCs w:val="18"/>
          <w:lang w:val="ru-RU"/>
        </w:rPr>
        <w:instrText>":["</w:instrText>
      </w:r>
      <w:r w:rsidRPr="00F43F79">
        <w:rPr>
          <w:sz w:val="18"/>
          <w:szCs w:val="18"/>
        </w:rPr>
        <w:instrText>http</w:instrText>
      </w:r>
      <w:r w:rsidRPr="00F10432">
        <w:rPr>
          <w:sz w:val="18"/>
          <w:szCs w:val="18"/>
          <w:lang w:val="ru-RU"/>
        </w:rPr>
        <w:instrText>://</w:instrText>
      </w:r>
      <w:r w:rsidRPr="00F43F79">
        <w:rPr>
          <w:sz w:val="18"/>
          <w:szCs w:val="18"/>
        </w:rPr>
        <w:instrText>zotero</w:instrText>
      </w:r>
      <w:r w:rsidRPr="00F10432">
        <w:rPr>
          <w:sz w:val="18"/>
          <w:szCs w:val="18"/>
          <w:lang w:val="ru-RU"/>
        </w:rPr>
        <w:instrText>.</w:instrText>
      </w:r>
      <w:r w:rsidRPr="00F43F79">
        <w:rPr>
          <w:sz w:val="18"/>
          <w:szCs w:val="18"/>
        </w:rPr>
        <w:instrText>org</w:instrText>
      </w:r>
      <w:r w:rsidRPr="00F10432">
        <w:rPr>
          <w:sz w:val="18"/>
          <w:szCs w:val="18"/>
          <w:lang w:val="ru-RU"/>
        </w:rPr>
        <w:instrText>/</w:instrText>
      </w:r>
      <w:r w:rsidRPr="00F43F79">
        <w:rPr>
          <w:sz w:val="18"/>
          <w:szCs w:val="18"/>
        </w:rPr>
        <w:instrText>users</w:instrText>
      </w:r>
      <w:r w:rsidRPr="00F10432">
        <w:rPr>
          <w:sz w:val="18"/>
          <w:szCs w:val="18"/>
          <w:lang w:val="ru-RU"/>
        </w:rPr>
        <w:instrText>/</w:instrText>
      </w:r>
      <w:r w:rsidRPr="00F43F79">
        <w:rPr>
          <w:sz w:val="18"/>
          <w:szCs w:val="18"/>
        </w:rPr>
        <w:instrText>local</w:instrText>
      </w:r>
      <w:r w:rsidRPr="00F10432">
        <w:rPr>
          <w:sz w:val="18"/>
          <w:szCs w:val="18"/>
          <w:lang w:val="ru-RU"/>
        </w:rPr>
        <w:instrText>/</w:instrText>
      </w:r>
      <w:r w:rsidRPr="00F43F79">
        <w:rPr>
          <w:sz w:val="18"/>
          <w:szCs w:val="18"/>
        </w:rPr>
        <w:instrText>dU</w:instrText>
      </w:r>
      <w:r w:rsidRPr="00F10432">
        <w:rPr>
          <w:sz w:val="18"/>
          <w:szCs w:val="18"/>
          <w:lang w:val="ru-RU"/>
        </w:rPr>
        <w:instrText>5</w:instrText>
      </w:r>
      <w:r w:rsidRPr="00F43F79">
        <w:rPr>
          <w:sz w:val="18"/>
          <w:szCs w:val="18"/>
        </w:rPr>
        <w:instrText>rpCrq</w:instrText>
      </w:r>
      <w:r w:rsidRPr="00F10432">
        <w:rPr>
          <w:sz w:val="18"/>
          <w:szCs w:val="18"/>
          <w:lang w:val="ru-RU"/>
        </w:rPr>
        <w:instrText>/</w:instrText>
      </w:r>
      <w:r w:rsidRPr="00F43F79">
        <w:rPr>
          <w:sz w:val="18"/>
          <w:szCs w:val="18"/>
        </w:rPr>
        <w:instrText>items</w:instrText>
      </w:r>
      <w:r w:rsidRPr="00F10432">
        <w:rPr>
          <w:sz w:val="18"/>
          <w:szCs w:val="18"/>
          <w:lang w:val="ru-RU"/>
        </w:rPr>
        <w:instrText>/</w:instrText>
      </w:r>
      <w:r w:rsidRPr="00F43F79">
        <w:rPr>
          <w:sz w:val="18"/>
          <w:szCs w:val="18"/>
        </w:rPr>
        <w:instrText>VH</w:instrText>
      </w:r>
      <w:r w:rsidRPr="00F10432">
        <w:rPr>
          <w:sz w:val="18"/>
          <w:szCs w:val="18"/>
          <w:lang w:val="ru-RU"/>
        </w:rPr>
        <w:instrText>5</w:instrText>
      </w:r>
      <w:r w:rsidRPr="00F43F79">
        <w:rPr>
          <w:sz w:val="18"/>
          <w:szCs w:val="18"/>
        </w:rPr>
        <w:instrText>JIIQ</w:instrText>
      </w:r>
      <w:r w:rsidRPr="00F10432">
        <w:rPr>
          <w:sz w:val="18"/>
          <w:szCs w:val="18"/>
          <w:lang w:val="ru-RU"/>
        </w:rPr>
        <w:instrText>3"],"</w:instrText>
      </w:r>
      <w:r w:rsidRPr="00F43F79">
        <w:rPr>
          <w:sz w:val="18"/>
          <w:szCs w:val="18"/>
        </w:rPr>
        <w:instrText>uri</w:instrText>
      </w:r>
      <w:r w:rsidRPr="00F10432">
        <w:rPr>
          <w:sz w:val="18"/>
          <w:szCs w:val="18"/>
          <w:lang w:val="ru-RU"/>
        </w:rPr>
        <w:instrText>":["</w:instrText>
      </w:r>
      <w:r w:rsidRPr="00F43F79">
        <w:rPr>
          <w:sz w:val="18"/>
          <w:szCs w:val="18"/>
        </w:rPr>
        <w:instrText>http</w:instrText>
      </w:r>
      <w:r w:rsidRPr="00F10432">
        <w:rPr>
          <w:sz w:val="18"/>
          <w:szCs w:val="18"/>
          <w:lang w:val="ru-RU"/>
        </w:rPr>
        <w:instrText>://</w:instrText>
      </w:r>
      <w:r w:rsidRPr="00F43F79">
        <w:rPr>
          <w:sz w:val="18"/>
          <w:szCs w:val="18"/>
        </w:rPr>
        <w:instrText>zotero</w:instrText>
      </w:r>
      <w:r w:rsidRPr="00F10432">
        <w:rPr>
          <w:sz w:val="18"/>
          <w:szCs w:val="18"/>
          <w:lang w:val="ru-RU"/>
        </w:rPr>
        <w:instrText>.</w:instrText>
      </w:r>
      <w:r w:rsidRPr="00F43F79">
        <w:rPr>
          <w:sz w:val="18"/>
          <w:szCs w:val="18"/>
        </w:rPr>
        <w:instrText>org</w:instrText>
      </w:r>
      <w:r w:rsidRPr="00F10432">
        <w:rPr>
          <w:sz w:val="18"/>
          <w:szCs w:val="18"/>
          <w:lang w:val="ru-RU"/>
        </w:rPr>
        <w:instrText>/</w:instrText>
      </w:r>
      <w:r w:rsidRPr="00F43F79">
        <w:rPr>
          <w:sz w:val="18"/>
          <w:szCs w:val="18"/>
        </w:rPr>
        <w:instrText>users</w:instrText>
      </w:r>
      <w:r w:rsidRPr="00F10432">
        <w:rPr>
          <w:sz w:val="18"/>
          <w:szCs w:val="18"/>
          <w:lang w:val="ru-RU"/>
        </w:rPr>
        <w:instrText>/</w:instrText>
      </w:r>
      <w:r w:rsidRPr="00F43F79">
        <w:rPr>
          <w:sz w:val="18"/>
          <w:szCs w:val="18"/>
        </w:rPr>
        <w:instrText>local</w:instrText>
      </w:r>
      <w:r w:rsidRPr="00F10432">
        <w:rPr>
          <w:sz w:val="18"/>
          <w:szCs w:val="18"/>
          <w:lang w:val="ru-RU"/>
        </w:rPr>
        <w:instrText>/</w:instrText>
      </w:r>
      <w:r w:rsidRPr="00F43F79">
        <w:rPr>
          <w:sz w:val="18"/>
          <w:szCs w:val="18"/>
        </w:rPr>
        <w:instrText>dU</w:instrText>
      </w:r>
      <w:r w:rsidRPr="00F10432">
        <w:rPr>
          <w:sz w:val="18"/>
          <w:szCs w:val="18"/>
          <w:lang w:val="ru-RU"/>
        </w:rPr>
        <w:instrText>5</w:instrText>
      </w:r>
      <w:r w:rsidRPr="00F43F79">
        <w:rPr>
          <w:sz w:val="18"/>
          <w:szCs w:val="18"/>
        </w:rPr>
        <w:instrText>rpCrq</w:instrText>
      </w:r>
      <w:r w:rsidRPr="00F10432">
        <w:rPr>
          <w:sz w:val="18"/>
          <w:szCs w:val="18"/>
          <w:lang w:val="ru-RU"/>
        </w:rPr>
        <w:instrText>/</w:instrText>
      </w:r>
      <w:r w:rsidRPr="00F43F79">
        <w:rPr>
          <w:sz w:val="18"/>
          <w:szCs w:val="18"/>
        </w:rPr>
        <w:instrText>items</w:instrText>
      </w:r>
      <w:r w:rsidRPr="00F10432">
        <w:rPr>
          <w:sz w:val="18"/>
          <w:szCs w:val="18"/>
          <w:lang w:val="ru-RU"/>
        </w:rPr>
        <w:instrText>/</w:instrText>
      </w:r>
      <w:r w:rsidRPr="00F43F79">
        <w:rPr>
          <w:sz w:val="18"/>
          <w:szCs w:val="18"/>
        </w:rPr>
        <w:instrText>VH</w:instrText>
      </w:r>
      <w:r w:rsidRPr="00F10432">
        <w:rPr>
          <w:sz w:val="18"/>
          <w:szCs w:val="18"/>
          <w:lang w:val="ru-RU"/>
        </w:rPr>
        <w:instrText>5</w:instrText>
      </w:r>
      <w:r w:rsidRPr="00F43F79">
        <w:rPr>
          <w:sz w:val="18"/>
          <w:szCs w:val="18"/>
        </w:rPr>
        <w:instrText>JIIQ</w:instrText>
      </w:r>
      <w:r w:rsidRPr="00F10432">
        <w:rPr>
          <w:sz w:val="18"/>
          <w:szCs w:val="18"/>
          <w:lang w:val="ru-RU"/>
        </w:rPr>
        <w:instrText>3"],"</w:instrText>
      </w:r>
      <w:r w:rsidRPr="00F43F79">
        <w:rPr>
          <w:sz w:val="18"/>
          <w:szCs w:val="18"/>
        </w:rPr>
        <w:instrText>itemData</w:instrText>
      </w:r>
      <w:r w:rsidRPr="00F10432">
        <w:rPr>
          <w:sz w:val="18"/>
          <w:szCs w:val="18"/>
          <w:lang w:val="ru-RU"/>
        </w:rPr>
        <w:instrText>":{"</w:instrText>
      </w:r>
      <w:r w:rsidRPr="00F43F79">
        <w:rPr>
          <w:sz w:val="18"/>
          <w:szCs w:val="18"/>
        </w:rPr>
        <w:instrText>id</w:instrText>
      </w:r>
      <w:r w:rsidRPr="00F10432">
        <w:rPr>
          <w:sz w:val="18"/>
          <w:szCs w:val="18"/>
          <w:lang w:val="ru-RU"/>
        </w:rPr>
        <w:instrText>":619,"</w:instrText>
      </w:r>
      <w:r w:rsidRPr="00F43F79">
        <w:rPr>
          <w:sz w:val="18"/>
          <w:szCs w:val="18"/>
        </w:rPr>
        <w:instrText>type</w:instrText>
      </w:r>
      <w:r w:rsidRPr="00F10432">
        <w:rPr>
          <w:sz w:val="18"/>
          <w:szCs w:val="18"/>
          <w:lang w:val="ru-RU"/>
        </w:rPr>
        <w:instrText>":"</w:instrText>
      </w:r>
      <w:r w:rsidRPr="00F43F79">
        <w:rPr>
          <w:sz w:val="18"/>
          <w:szCs w:val="18"/>
        </w:rPr>
        <w:instrText>article</w:instrText>
      </w:r>
      <w:r w:rsidRPr="00F10432">
        <w:rPr>
          <w:sz w:val="18"/>
          <w:szCs w:val="18"/>
          <w:lang w:val="ru-RU"/>
        </w:rPr>
        <w:instrText>","</w:instrText>
      </w:r>
      <w:r w:rsidRPr="00F43F79">
        <w:rPr>
          <w:sz w:val="18"/>
          <w:szCs w:val="18"/>
        </w:rPr>
        <w:instrText>multi</w:instrText>
      </w:r>
      <w:r w:rsidRPr="00F10432">
        <w:rPr>
          <w:sz w:val="18"/>
          <w:szCs w:val="18"/>
          <w:lang w:val="ru-RU"/>
        </w:rPr>
        <w:instrText>":{"</w:instrText>
      </w:r>
      <w:r w:rsidRPr="00F43F79">
        <w:rPr>
          <w:sz w:val="18"/>
          <w:szCs w:val="18"/>
        </w:rPr>
        <w:instrText>main</w:instrText>
      </w:r>
      <w:r w:rsidRPr="00F10432">
        <w:rPr>
          <w:sz w:val="18"/>
          <w:szCs w:val="18"/>
          <w:lang w:val="ru-RU"/>
        </w:rPr>
        <w:instrText>":{},"_</w:instrText>
      </w:r>
      <w:r w:rsidRPr="00F43F79">
        <w:rPr>
          <w:sz w:val="18"/>
          <w:szCs w:val="18"/>
        </w:rPr>
        <w:instrText>keys</w:instrText>
      </w:r>
      <w:r w:rsidRPr="00F10432">
        <w:rPr>
          <w:sz w:val="18"/>
          <w:szCs w:val="18"/>
          <w:lang w:val="ru-RU"/>
        </w:rPr>
        <w:instrText>":{}},"</w:instrText>
      </w:r>
      <w:r w:rsidRPr="00F43F79">
        <w:rPr>
          <w:sz w:val="18"/>
          <w:szCs w:val="18"/>
        </w:rPr>
        <w:instrText>title</w:instrText>
      </w:r>
      <w:r w:rsidRPr="00F10432">
        <w:rPr>
          <w:sz w:val="18"/>
          <w:szCs w:val="18"/>
          <w:lang w:val="ru-RU"/>
        </w:rPr>
        <w:instrText>":"</w:instrText>
      </w:r>
      <w:r w:rsidRPr="00F43F79">
        <w:rPr>
          <w:sz w:val="18"/>
          <w:szCs w:val="18"/>
        </w:rPr>
        <w:instrText>Synthesis</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Views</w:instrText>
      </w:r>
      <w:r w:rsidRPr="00F10432">
        <w:rPr>
          <w:sz w:val="18"/>
          <w:szCs w:val="18"/>
          <w:lang w:val="ru-RU"/>
        </w:rPr>
        <w:instrText xml:space="preserve"> </w:instrText>
      </w:r>
      <w:r w:rsidRPr="00F43F79">
        <w:rPr>
          <w:sz w:val="18"/>
          <w:szCs w:val="18"/>
        </w:rPr>
        <w:instrText>Pursuant</w:instrText>
      </w:r>
      <w:r w:rsidRPr="00F10432">
        <w:rPr>
          <w:sz w:val="18"/>
          <w:szCs w:val="18"/>
          <w:lang w:val="ru-RU"/>
        </w:rPr>
        <w:instrText xml:space="preserve"> </w:instrText>
      </w:r>
      <w:r w:rsidRPr="00F43F79">
        <w:rPr>
          <w:sz w:val="18"/>
          <w:szCs w:val="18"/>
        </w:rPr>
        <w:instrText>to</w:instrText>
      </w:r>
      <w:r w:rsidRPr="00F10432">
        <w:rPr>
          <w:sz w:val="18"/>
          <w:szCs w:val="18"/>
          <w:lang w:val="ru-RU"/>
        </w:rPr>
        <w:instrText xml:space="preserve"> </w:instrText>
      </w:r>
      <w:r w:rsidRPr="00F43F79">
        <w:rPr>
          <w:sz w:val="18"/>
          <w:szCs w:val="18"/>
        </w:rPr>
        <w:instrText>Decision</w:instrText>
      </w:r>
      <w:r w:rsidRPr="00F10432">
        <w:rPr>
          <w:sz w:val="18"/>
          <w:szCs w:val="18"/>
          <w:lang w:val="ru-RU"/>
        </w:rPr>
        <w:instrText xml:space="preserve"> </w:instrText>
      </w:r>
      <w:r w:rsidRPr="00F43F79">
        <w:rPr>
          <w:sz w:val="18"/>
          <w:szCs w:val="18"/>
        </w:rPr>
        <w:instrText>NP</w:instrText>
      </w:r>
      <w:r w:rsidRPr="00F10432">
        <w:rPr>
          <w:sz w:val="18"/>
          <w:szCs w:val="18"/>
          <w:lang w:val="ru-RU"/>
        </w:rPr>
        <w:instrText>-1/10","</w:instrText>
      </w:r>
      <w:r w:rsidRPr="00F43F79">
        <w:rPr>
          <w:sz w:val="18"/>
          <w:szCs w:val="18"/>
        </w:rPr>
        <w:instrText>author</w:instrText>
      </w:r>
      <w:r w:rsidRPr="00F10432">
        <w:rPr>
          <w:sz w:val="18"/>
          <w:szCs w:val="18"/>
          <w:lang w:val="ru-RU"/>
        </w:rPr>
        <w:instrText>":[{"</w:instrText>
      </w:r>
      <w:r w:rsidRPr="00F43F79">
        <w:rPr>
          <w:sz w:val="18"/>
          <w:szCs w:val="18"/>
        </w:rPr>
        <w:instrText>family</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w:instrText>
      </w:r>
      <w:r w:rsidRPr="00F43F79">
        <w:rPr>
          <w:sz w:val="18"/>
          <w:szCs w:val="18"/>
        </w:rPr>
        <w:instrText>given</w:instrText>
      </w:r>
      <w:r w:rsidRPr="00F10432">
        <w:rPr>
          <w:sz w:val="18"/>
          <w:szCs w:val="18"/>
          <w:lang w:val="ru-RU"/>
        </w:rPr>
        <w:instrText>":"","</w:instrText>
      </w:r>
      <w:r w:rsidRPr="00F43F79">
        <w:rPr>
          <w:sz w:val="18"/>
          <w:szCs w:val="18"/>
        </w:rPr>
        <w:instrText>literal</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w:instrText>
      </w:r>
      <w:r w:rsidRPr="00F43F79">
        <w:rPr>
          <w:sz w:val="18"/>
          <w:szCs w:val="18"/>
        </w:rPr>
        <w:instrText>multi</w:instrText>
      </w:r>
      <w:r w:rsidRPr="00F10432">
        <w:rPr>
          <w:sz w:val="18"/>
          <w:szCs w:val="18"/>
          <w:lang w:val="ru-RU"/>
        </w:rPr>
        <w:instrText>":{"_</w:instrText>
      </w:r>
      <w:r w:rsidRPr="00F43F79">
        <w:rPr>
          <w:sz w:val="18"/>
          <w:szCs w:val="18"/>
        </w:rPr>
        <w:instrText>key</w:instrText>
      </w:r>
      <w:r w:rsidRPr="00F10432">
        <w:rPr>
          <w:sz w:val="18"/>
          <w:szCs w:val="18"/>
          <w:lang w:val="ru-RU"/>
        </w:rPr>
        <w:instrText>":{}}}],"</w:instrText>
      </w:r>
      <w:r w:rsidRPr="00F43F79">
        <w:rPr>
          <w:sz w:val="18"/>
          <w:szCs w:val="18"/>
        </w:rPr>
        <w:instrText>issued</w:instrText>
      </w:r>
      <w:r w:rsidRPr="00F10432">
        <w:rPr>
          <w:sz w:val="18"/>
          <w:szCs w:val="18"/>
          <w:lang w:val="ru-RU"/>
        </w:rPr>
        <w:instrText>":{"</w:instrText>
      </w:r>
      <w:r w:rsidRPr="00F43F79">
        <w:rPr>
          <w:sz w:val="18"/>
          <w:szCs w:val="18"/>
        </w:rPr>
        <w:instrText>date</w:instrText>
      </w:r>
      <w:r w:rsidRPr="00F10432">
        <w:rPr>
          <w:sz w:val="18"/>
          <w:szCs w:val="18"/>
          <w:lang w:val="ru-RU"/>
        </w:rPr>
        <w:instrText>-</w:instrText>
      </w:r>
      <w:r w:rsidRPr="00F43F79">
        <w:rPr>
          <w:sz w:val="18"/>
          <w:szCs w:val="18"/>
        </w:rPr>
        <w:instrText>parts</w:instrText>
      </w:r>
      <w:r w:rsidRPr="00F10432">
        <w:rPr>
          <w:sz w:val="18"/>
          <w:szCs w:val="18"/>
          <w:lang w:val="ru-RU"/>
        </w:rPr>
        <w:instrText>":[["2015",12,14]]},"</w:instrText>
      </w:r>
      <w:r w:rsidRPr="00F43F79">
        <w:rPr>
          <w:sz w:val="18"/>
          <w:szCs w:val="18"/>
        </w:rPr>
        <w:instrText>seeAlso</w:instrText>
      </w:r>
      <w:r w:rsidRPr="00F10432">
        <w:rPr>
          <w:sz w:val="18"/>
          <w:szCs w:val="18"/>
          <w:lang w:val="ru-RU"/>
        </w:rPr>
        <w:instrText>":[]}}],"</w:instrText>
      </w:r>
      <w:r w:rsidRPr="00F43F79">
        <w:rPr>
          <w:sz w:val="18"/>
          <w:szCs w:val="18"/>
        </w:rPr>
        <w:instrText>schema</w:instrText>
      </w:r>
      <w:r w:rsidRPr="00F10432">
        <w:rPr>
          <w:sz w:val="18"/>
          <w:szCs w:val="18"/>
          <w:lang w:val="ru-RU"/>
        </w:rPr>
        <w:instrText>":"</w:instrText>
      </w:r>
      <w:r w:rsidRPr="00F43F79">
        <w:rPr>
          <w:sz w:val="18"/>
          <w:szCs w:val="18"/>
        </w:rPr>
        <w:instrText>https</w:instrText>
      </w:r>
      <w:r w:rsidRPr="00F10432">
        <w:rPr>
          <w:sz w:val="18"/>
          <w:szCs w:val="18"/>
          <w:lang w:val="ru-RU"/>
        </w:rPr>
        <w:instrText>://</w:instrText>
      </w:r>
      <w:r w:rsidRPr="00F43F79">
        <w:rPr>
          <w:sz w:val="18"/>
          <w:szCs w:val="18"/>
        </w:rPr>
        <w:instrText>github</w:instrText>
      </w:r>
      <w:r w:rsidRPr="00F10432">
        <w:rPr>
          <w:sz w:val="18"/>
          <w:szCs w:val="18"/>
          <w:lang w:val="ru-RU"/>
        </w:rPr>
        <w:instrText>.</w:instrText>
      </w:r>
      <w:r w:rsidRPr="00F43F79">
        <w:rPr>
          <w:sz w:val="18"/>
          <w:szCs w:val="18"/>
        </w:rPr>
        <w:instrText>com</w:instrText>
      </w:r>
      <w:r w:rsidRPr="00F10432">
        <w:rPr>
          <w:sz w:val="18"/>
          <w:szCs w:val="18"/>
          <w:lang w:val="ru-RU"/>
        </w:rPr>
        <w:instrText>/</w:instrText>
      </w:r>
      <w:r w:rsidRPr="00F43F79">
        <w:rPr>
          <w:sz w:val="18"/>
          <w:szCs w:val="18"/>
        </w:rPr>
        <w:instrText>citation</w:instrText>
      </w:r>
      <w:r w:rsidRPr="00F10432">
        <w:rPr>
          <w:sz w:val="18"/>
          <w:szCs w:val="18"/>
          <w:lang w:val="ru-RU"/>
        </w:rPr>
        <w:instrText>-</w:instrText>
      </w:r>
      <w:r w:rsidRPr="00F43F79">
        <w:rPr>
          <w:sz w:val="18"/>
          <w:szCs w:val="18"/>
        </w:rPr>
        <w:instrText>style</w:instrText>
      </w:r>
      <w:r w:rsidRPr="00F10432">
        <w:rPr>
          <w:sz w:val="18"/>
          <w:szCs w:val="18"/>
          <w:lang w:val="ru-RU"/>
        </w:rPr>
        <w:instrText>-</w:instrText>
      </w:r>
      <w:r w:rsidRPr="00F43F79">
        <w:rPr>
          <w:sz w:val="18"/>
          <w:szCs w:val="18"/>
        </w:rPr>
        <w:instrText>language</w:instrText>
      </w:r>
      <w:r w:rsidRPr="00F10432">
        <w:rPr>
          <w:sz w:val="18"/>
          <w:szCs w:val="18"/>
          <w:lang w:val="ru-RU"/>
        </w:rPr>
        <w:instrText>/</w:instrText>
      </w:r>
      <w:r w:rsidRPr="00F43F79">
        <w:rPr>
          <w:sz w:val="18"/>
          <w:szCs w:val="18"/>
        </w:rPr>
        <w:instrText>schema</w:instrText>
      </w:r>
      <w:r w:rsidRPr="00F10432">
        <w:rPr>
          <w:sz w:val="18"/>
          <w:szCs w:val="18"/>
          <w:lang w:val="ru-RU"/>
        </w:rPr>
        <w:instrText>/</w:instrText>
      </w:r>
      <w:r w:rsidRPr="00F43F79">
        <w:rPr>
          <w:sz w:val="18"/>
          <w:szCs w:val="18"/>
        </w:rPr>
        <w:instrText>raw</w:instrText>
      </w:r>
      <w:r w:rsidRPr="00F10432">
        <w:rPr>
          <w:sz w:val="18"/>
          <w:szCs w:val="18"/>
          <w:lang w:val="ru-RU"/>
        </w:rPr>
        <w:instrText>/</w:instrText>
      </w:r>
      <w:r w:rsidRPr="00F43F79">
        <w:rPr>
          <w:sz w:val="18"/>
          <w:szCs w:val="18"/>
        </w:rPr>
        <w:instrText>master</w:instrText>
      </w:r>
      <w:r w:rsidRPr="00F10432">
        <w:rPr>
          <w:sz w:val="18"/>
          <w:szCs w:val="18"/>
          <w:lang w:val="ru-RU"/>
        </w:rPr>
        <w:instrText>/</w:instrText>
      </w:r>
      <w:r w:rsidRPr="00F43F79">
        <w:rPr>
          <w:sz w:val="18"/>
          <w:szCs w:val="18"/>
        </w:rPr>
        <w:instrText>csl</w:instrText>
      </w:r>
      <w:r w:rsidRPr="00F10432">
        <w:rPr>
          <w:sz w:val="18"/>
          <w:szCs w:val="18"/>
          <w:lang w:val="ru-RU"/>
        </w:rPr>
        <w:instrText>-</w:instrText>
      </w:r>
      <w:r w:rsidRPr="00F43F79">
        <w:rPr>
          <w:sz w:val="18"/>
          <w:szCs w:val="18"/>
        </w:rPr>
        <w:instrText>citation</w:instrText>
      </w:r>
      <w:r w:rsidRPr="00F10432">
        <w:rPr>
          <w:sz w:val="18"/>
          <w:szCs w:val="18"/>
          <w:lang w:val="ru-RU"/>
        </w:rPr>
        <w:instrText>.</w:instrText>
      </w:r>
      <w:r w:rsidRPr="00F43F79">
        <w:rPr>
          <w:sz w:val="18"/>
          <w:szCs w:val="18"/>
        </w:rPr>
        <w:instrText>json</w:instrText>
      </w:r>
      <w:r w:rsidRPr="00F10432">
        <w:rPr>
          <w:sz w:val="18"/>
          <w:szCs w:val="18"/>
          <w:lang w:val="ru-RU"/>
        </w:rPr>
        <w:instrText xml:space="preserve">"} </w:instrText>
      </w:r>
      <w:r w:rsidRPr="00F43F79">
        <w:rPr>
          <w:sz w:val="18"/>
          <w:szCs w:val="18"/>
        </w:rPr>
        <w:fldChar w:fldCharType="separate"/>
      </w:r>
      <w:r w:rsidRPr="00F10432">
        <w:rPr>
          <w:sz w:val="18"/>
          <w:szCs w:val="18"/>
          <w:lang w:val="ru-RU"/>
        </w:rPr>
        <w:t xml:space="preserve">Секретариат Конвенции о биологическом разнообразии, «Обобщение мнений в соответствии с решением </w:t>
      </w:r>
      <w:r w:rsidRPr="00F10432">
        <w:rPr>
          <w:sz w:val="18"/>
          <w:szCs w:val="18"/>
        </w:rPr>
        <w:t>NP</w:t>
      </w:r>
      <w:r w:rsidRPr="00F10432">
        <w:rPr>
          <w:sz w:val="18"/>
          <w:szCs w:val="18"/>
          <w:lang w:val="ru-RU"/>
        </w:rPr>
        <w:t>-1</w:t>
      </w:r>
      <w:r>
        <w:rPr>
          <w:sz w:val="18"/>
          <w:szCs w:val="18"/>
          <w:lang w:val="ru-RU"/>
        </w:rPr>
        <w:t>/</w:t>
      </w:r>
      <w:r w:rsidRPr="00F10432">
        <w:rPr>
          <w:sz w:val="18"/>
          <w:szCs w:val="18"/>
          <w:lang w:val="ru-RU"/>
        </w:rPr>
        <w:t>10» (14 декабря 2015 г.).</w:t>
      </w:r>
      <w:r w:rsidRPr="00F43F79">
        <w:rPr>
          <w:sz w:val="18"/>
          <w:szCs w:val="18"/>
        </w:rPr>
        <w:fldChar w:fldCharType="end"/>
      </w:r>
    </w:p>
  </w:footnote>
  <w:footnote w:id="23">
    <w:p w14:paraId="37257C30" w14:textId="4108DB50" w:rsidR="00BD5BEC" w:rsidRPr="00F10432"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F43F79">
        <w:rPr>
          <w:sz w:val="18"/>
          <w:szCs w:val="18"/>
        </w:rPr>
        <w:fldChar w:fldCharType="begin"/>
      </w:r>
      <w:r w:rsidRPr="00F10432">
        <w:rPr>
          <w:sz w:val="18"/>
          <w:szCs w:val="18"/>
          <w:lang w:val="ru-RU"/>
        </w:rPr>
        <w:instrText xml:space="preserve"> </w:instrText>
      </w:r>
      <w:r w:rsidRPr="00F43F79">
        <w:rPr>
          <w:sz w:val="18"/>
          <w:szCs w:val="18"/>
        </w:rPr>
        <w:instrText>ADDIN</w:instrText>
      </w:r>
      <w:r w:rsidRPr="00F10432">
        <w:rPr>
          <w:sz w:val="18"/>
          <w:szCs w:val="18"/>
          <w:lang w:val="ru-RU"/>
        </w:rPr>
        <w:instrText xml:space="preserve"> </w:instrText>
      </w:r>
      <w:r w:rsidRPr="00F43F79">
        <w:rPr>
          <w:sz w:val="18"/>
          <w:szCs w:val="18"/>
        </w:rPr>
        <w:instrText>ZOTERO</w:instrText>
      </w:r>
      <w:r w:rsidRPr="00F10432">
        <w:rPr>
          <w:sz w:val="18"/>
          <w:szCs w:val="18"/>
          <w:lang w:val="ru-RU"/>
        </w:rPr>
        <w:instrText>_</w:instrText>
      </w:r>
      <w:r w:rsidRPr="00F43F79">
        <w:rPr>
          <w:sz w:val="18"/>
          <w:szCs w:val="18"/>
        </w:rPr>
        <w:instrText>ITEM</w:instrText>
      </w:r>
      <w:r w:rsidRPr="00F10432">
        <w:rPr>
          <w:sz w:val="18"/>
          <w:szCs w:val="18"/>
          <w:lang w:val="ru-RU"/>
        </w:rPr>
        <w:instrText xml:space="preserve"> </w:instrText>
      </w:r>
      <w:r w:rsidRPr="00F43F79">
        <w:rPr>
          <w:sz w:val="18"/>
          <w:szCs w:val="18"/>
        </w:rPr>
        <w:instrText>CSL</w:instrText>
      </w:r>
      <w:r w:rsidRPr="00F10432">
        <w:rPr>
          <w:sz w:val="18"/>
          <w:szCs w:val="18"/>
          <w:lang w:val="ru-RU"/>
        </w:rPr>
        <w:instrText>_</w:instrText>
      </w:r>
      <w:r w:rsidRPr="00F43F79">
        <w:rPr>
          <w:sz w:val="18"/>
          <w:szCs w:val="18"/>
        </w:rPr>
        <w:instrText>CITATION</w:instrText>
      </w:r>
      <w:r w:rsidRPr="00F10432">
        <w:rPr>
          <w:sz w:val="18"/>
          <w:szCs w:val="18"/>
          <w:lang w:val="ru-RU"/>
        </w:rPr>
        <w:instrText xml:space="preserve"> {"</w:instrText>
      </w:r>
      <w:r w:rsidRPr="00F43F79">
        <w:rPr>
          <w:sz w:val="18"/>
          <w:szCs w:val="18"/>
        </w:rPr>
        <w:instrText>citationID</w:instrText>
      </w:r>
      <w:r w:rsidRPr="00F10432">
        <w:rPr>
          <w:sz w:val="18"/>
          <w:szCs w:val="18"/>
          <w:lang w:val="ru-RU"/>
        </w:rPr>
        <w:instrText>":"</w:instrText>
      </w:r>
      <w:r w:rsidRPr="00F43F79">
        <w:rPr>
          <w:sz w:val="18"/>
          <w:szCs w:val="18"/>
        </w:rPr>
        <w:instrText>ZZvaKdjt</w:instrText>
      </w:r>
      <w:r w:rsidRPr="00F10432">
        <w:rPr>
          <w:sz w:val="18"/>
          <w:szCs w:val="18"/>
          <w:lang w:val="ru-RU"/>
        </w:rPr>
        <w:instrText>","</w:instrText>
      </w:r>
      <w:r w:rsidRPr="00F43F79">
        <w:rPr>
          <w:sz w:val="18"/>
          <w:szCs w:val="18"/>
        </w:rPr>
        <w:instrText>properties</w:instrText>
      </w:r>
      <w:r w:rsidRPr="00F10432">
        <w:rPr>
          <w:sz w:val="18"/>
          <w:szCs w:val="18"/>
          <w:lang w:val="ru-RU"/>
        </w:rPr>
        <w:instrText>":{"</w:instrText>
      </w:r>
      <w:r w:rsidRPr="00F43F79">
        <w:rPr>
          <w:sz w:val="18"/>
          <w:szCs w:val="18"/>
        </w:rPr>
        <w:instrText>formattedCitation</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 \\</w:instrText>
      </w:r>
      <w:r w:rsidRPr="00F43F79">
        <w:rPr>
          <w:sz w:val="18"/>
          <w:szCs w:val="18"/>
        </w:rPr>
        <w:instrText>uc</w:instrText>
      </w:r>
      <w:r w:rsidRPr="00F10432">
        <w:rPr>
          <w:sz w:val="18"/>
          <w:szCs w:val="18"/>
          <w:lang w:val="ru-RU"/>
        </w:rPr>
        <w:instrText>0\\</w:instrText>
      </w:r>
      <w:r w:rsidRPr="00F43F79">
        <w:rPr>
          <w:sz w:val="18"/>
          <w:szCs w:val="18"/>
        </w:rPr>
        <w:instrText>u</w:instrText>
      </w:r>
      <w:r w:rsidRPr="00F10432">
        <w:rPr>
          <w:sz w:val="18"/>
          <w:szCs w:val="18"/>
          <w:lang w:val="ru-RU"/>
        </w:rPr>
        <w:instrText>8216{}</w:instrText>
      </w:r>
      <w:r w:rsidRPr="00F43F79">
        <w:rPr>
          <w:sz w:val="18"/>
          <w:szCs w:val="18"/>
        </w:rPr>
        <w:instrText>Report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Expert</w:instrText>
      </w:r>
      <w:r w:rsidRPr="00F10432">
        <w:rPr>
          <w:sz w:val="18"/>
          <w:szCs w:val="18"/>
          <w:lang w:val="ru-RU"/>
        </w:rPr>
        <w:instrText xml:space="preserve"> </w:instrText>
      </w:r>
      <w:r w:rsidRPr="00F43F79">
        <w:rPr>
          <w:sz w:val="18"/>
          <w:szCs w:val="18"/>
        </w:rPr>
        <w:instrText>Group</w:instrText>
      </w:r>
      <w:r w:rsidRPr="00F10432">
        <w:rPr>
          <w:sz w:val="18"/>
          <w:szCs w:val="18"/>
          <w:lang w:val="ru-RU"/>
        </w:rPr>
        <w:instrText xml:space="preserve"> </w:instrText>
      </w:r>
      <w:r w:rsidRPr="00F43F79">
        <w:rPr>
          <w:sz w:val="18"/>
          <w:szCs w:val="18"/>
        </w:rPr>
        <w:instrText>Meeting</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Article</w:instrText>
      </w:r>
      <w:r w:rsidRPr="00F10432">
        <w:rPr>
          <w:sz w:val="18"/>
          <w:szCs w:val="18"/>
          <w:lang w:val="ru-RU"/>
        </w:rPr>
        <w:instrText xml:space="preserve"> 10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Nagoya</w:instrText>
      </w:r>
      <w:r w:rsidRPr="00F10432">
        <w:rPr>
          <w:sz w:val="18"/>
          <w:szCs w:val="18"/>
          <w:lang w:val="ru-RU"/>
        </w:rPr>
        <w:instrText xml:space="preserve"> </w:instrText>
      </w:r>
      <w:r w:rsidRPr="00F43F79">
        <w:rPr>
          <w:sz w:val="18"/>
          <w:szCs w:val="18"/>
        </w:rPr>
        <w:instrText>Protocol</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Access</w:instrText>
      </w:r>
      <w:r w:rsidRPr="00F10432">
        <w:rPr>
          <w:sz w:val="18"/>
          <w:szCs w:val="18"/>
          <w:lang w:val="ru-RU"/>
        </w:rPr>
        <w:instrText xml:space="preserve"> </w:instrText>
      </w:r>
      <w:r w:rsidRPr="00F43F79">
        <w:rPr>
          <w:sz w:val="18"/>
          <w:szCs w:val="18"/>
        </w:rPr>
        <w:instrText>and</w:instrText>
      </w:r>
      <w:r w:rsidRPr="00F10432">
        <w:rPr>
          <w:sz w:val="18"/>
          <w:szCs w:val="18"/>
          <w:lang w:val="ru-RU"/>
        </w:rPr>
        <w:instrText xml:space="preserve"> </w:instrText>
      </w:r>
      <w:r w:rsidRPr="00F43F79">
        <w:rPr>
          <w:sz w:val="18"/>
          <w:szCs w:val="18"/>
        </w:rPr>
        <w:instrText>Benefit</w:instrText>
      </w:r>
      <w:r w:rsidRPr="00F10432">
        <w:rPr>
          <w:sz w:val="18"/>
          <w:szCs w:val="18"/>
          <w:lang w:val="ru-RU"/>
        </w:rPr>
        <w:instrText>-</w:instrText>
      </w:r>
      <w:r w:rsidRPr="00F43F79">
        <w:rPr>
          <w:sz w:val="18"/>
          <w:szCs w:val="18"/>
        </w:rPr>
        <w:instrText>Sharing</w:instrText>
      </w:r>
      <w:r w:rsidRPr="00F10432">
        <w:rPr>
          <w:sz w:val="18"/>
          <w:szCs w:val="18"/>
          <w:lang w:val="ru-RU"/>
        </w:rPr>
        <w:instrText>\\</w:instrText>
      </w:r>
      <w:r w:rsidRPr="00F43F79">
        <w:rPr>
          <w:sz w:val="18"/>
          <w:szCs w:val="18"/>
        </w:rPr>
        <w:instrText>uc</w:instrText>
      </w:r>
      <w:r w:rsidRPr="00F10432">
        <w:rPr>
          <w:sz w:val="18"/>
          <w:szCs w:val="18"/>
          <w:lang w:val="ru-RU"/>
        </w:rPr>
        <w:instrText>0\\</w:instrText>
      </w:r>
      <w:r w:rsidRPr="00F43F79">
        <w:rPr>
          <w:sz w:val="18"/>
          <w:szCs w:val="18"/>
        </w:rPr>
        <w:instrText>u</w:instrText>
      </w:r>
      <w:r w:rsidRPr="00F10432">
        <w:rPr>
          <w:sz w:val="18"/>
          <w:szCs w:val="18"/>
          <w:lang w:val="ru-RU"/>
        </w:rPr>
        <w:instrText xml:space="preserve">8217{} (3 </w:instrText>
      </w:r>
      <w:r w:rsidRPr="00F43F79">
        <w:rPr>
          <w:sz w:val="18"/>
          <w:szCs w:val="18"/>
        </w:rPr>
        <w:instrText>February</w:instrText>
      </w:r>
      <w:r w:rsidRPr="00F10432">
        <w:rPr>
          <w:sz w:val="18"/>
          <w:szCs w:val="18"/>
          <w:lang w:val="ru-RU"/>
        </w:rPr>
        <w:instrText xml:space="preserve"> 2016).","</w:instrText>
      </w:r>
      <w:r w:rsidRPr="00F43F79">
        <w:rPr>
          <w:sz w:val="18"/>
          <w:szCs w:val="18"/>
        </w:rPr>
        <w:instrText>plainCitation</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 ‘</w:instrText>
      </w:r>
      <w:r w:rsidRPr="00F43F79">
        <w:rPr>
          <w:sz w:val="18"/>
          <w:szCs w:val="18"/>
        </w:rPr>
        <w:instrText>Report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Expert</w:instrText>
      </w:r>
      <w:r w:rsidRPr="00F10432">
        <w:rPr>
          <w:sz w:val="18"/>
          <w:szCs w:val="18"/>
          <w:lang w:val="ru-RU"/>
        </w:rPr>
        <w:instrText xml:space="preserve"> </w:instrText>
      </w:r>
      <w:r w:rsidRPr="00F43F79">
        <w:rPr>
          <w:sz w:val="18"/>
          <w:szCs w:val="18"/>
        </w:rPr>
        <w:instrText>Group</w:instrText>
      </w:r>
      <w:r w:rsidRPr="00F10432">
        <w:rPr>
          <w:sz w:val="18"/>
          <w:szCs w:val="18"/>
          <w:lang w:val="ru-RU"/>
        </w:rPr>
        <w:instrText xml:space="preserve"> </w:instrText>
      </w:r>
      <w:r w:rsidRPr="00F43F79">
        <w:rPr>
          <w:sz w:val="18"/>
          <w:szCs w:val="18"/>
        </w:rPr>
        <w:instrText>Meeting</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Article</w:instrText>
      </w:r>
      <w:r w:rsidRPr="00F10432">
        <w:rPr>
          <w:sz w:val="18"/>
          <w:szCs w:val="18"/>
          <w:lang w:val="ru-RU"/>
        </w:rPr>
        <w:instrText xml:space="preserve"> 10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Nagoya</w:instrText>
      </w:r>
      <w:r w:rsidRPr="00F10432">
        <w:rPr>
          <w:sz w:val="18"/>
          <w:szCs w:val="18"/>
          <w:lang w:val="ru-RU"/>
        </w:rPr>
        <w:instrText xml:space="preserve"> </w:instrText>
      </w:r>
      <w:r w:rsidRPr="00F43F79">
        <w:rPr>
          <w:sz w:val="18"/>
          <w:szCs w:val="18"/>
        </w:rPr>
        <w:instrText>Protocol</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Access</w:instrText>
      </w:r>
      <w:r w:rsidRPr="00F10432">
        <w:rPr>
          <w:sz w:val="18"/>
          <w:szCs w:val="18"/>
          <w:lang w:val="ru-RU"/>
        </w:rPr>
        <w:instrText xml:space="preserve"> </w:instrText>
      </w:r>
      <w:r w:rsidRPr="00F43F79">
        <w:rPr>
          <w:sz w:val="18"/>
          <w:szCs w:val="18"/>
        </w:rPr>
        <w:instrText>and</w:instrText>
      </w:r>
      <w:r w:rsidRPr="00F10432">
        <w:rPr>
          <w:sz w:val="18"/>
          <w:szCs w:val="18"/>
          <w:lang w:val="ru-RU"/>
        </w:rPr>
        <w:instrText xml:space="preserve"> </w:instrText>
      </w:r>
      <w:r w:rsidRPr="00F43F79">
        <w:rPr>
          <w:sz w:val="18"/>
          <w:szCs w:val="18"/>
        </w:rPr>
        <w:instrText>Benefit</w:instrText>
      </w:r>
      <w:r w:rsidRPr="00F10432">
        <w:rPr>
          <w:sz w:val="18"/>
          <w:szCs w:val="18"/>
          <w:lang w:val="ru-RU"/>
        </w:rPr>
        <w:instrText>-</w:instrText>
      </w:r>
      <w:r w:rsidRPr="00F43F79">
        <w:rPr>
          <w:sz w:val="18"/>
          <w:szCs w:val="18"/>
        </w:rPr>
        <w:instrText>Sharing</w:instrText>
      </w:r>
      <w:r w:rsidRPr="00F10432">
        <w:rPr>
          <w:sz w:val="18"/>
          <w:szCs w:val="18"/>
          <w:lang w:val="ru-RU"/>
        </w:rPr>
        <w:instrText xml:space="preserve">’ (3 </w:instrText>
      </w:r>
      <w:r w:rsidRPr="00F43F79">
        <w:rPr>
          <w:sz w:val="18"/>
          <w:szCs w:val="18"/>
        </w:rPr>
        <w:instrText>February</w:instrText>
      </w:r>
      <w:r w:rsidRPr="00F10432">
        <w:rPr>
          <w:sz w:val="18"/>
          <w:szCs w:val="18"/>
          <w:lang w:val="ru-RU"/>
        </w:rPr>
        <w:instrText xml:space="preserve"> 2016).","</w:instrText>
      </w:r>
      <w:r w:rsidRPr="00F43F79">
        <w:rPr>
          <w:sz w:val="18"/>
          <w:szCs w:val="18"/>
        </w:rPr>
        <w:instrText>noteIndex</w:instrText>
      </w:r>
      <w:r w:rsidRPr="00F10432">
        <w:rPr>
          <w:sz w:val="18"/>
          <w:szCs w:val="18"/>
          <w:lang w:val="ru-RU"/>
        </w:rPr>
        <w:instrText>":17},"</w:instrText>
      </w:r>
      <w:r w:rsidRPr="00F43F79">
        <w:rPr>
          <w:sz w:val="18"/>
          <w:szCs w:val="18"/>
        </w:rPr>
        <w:instrText>citationItems</w:instrText>
      </w:r>
      <w:r w:rsidRPr="00F10432">
        <w:rPr>
          <w:sz w:val="18"/>
          <w:szCs w:val="18"/>
          <w:lang w:val="ru-RU"/>
        </w:rPr>
        <w:instrText>":[{"</w:instrText>
      </w:r>
      <w:r w:rsidRPr="00F43F79">
        <w:rPr>
          <w:sz w:val="18"/>
          <w:szCs w:val="18"/>
        </w:rPr>
        <w:instrText>id</w:instrText>
      </w:r>
      <w:r w:rsidRPr="00F10432">
        <w:rPr>
          <w:sz w:val="18"/>
          <w:szCs w:val="18"/>
          <w:lang w:val="ru-RU"/>
        </w:rPr>
        <w:instrText>":620,"</w:instrText>
      </w:r>
      <w:r w:rsidRPr="00F43F79">
        <w:rPr>
          <w:sz w:val="18"/>
          <w:szCs w:val="18"/>
        </w:rPr>
        <w:instrText>uris</w:instrText>
      </w:r>
      <w:r w:rsidRPr="00F10432">
        <w:rPr>
          <w:sz w:val="18"/>
          <w:szCs w:val="18"/>
          <w:lang w:val="ru-RU"/>
        </w:rPr>
        <w:instrText>":["</w:instrText>
      </w:r>
      <w:r w:rsidRPr="00F43F79">
        <w:rPr>
          <w:sz w:val="18"/>
          <w:szCs w:val="18"/>
        </w:rPr>
        <w:instrText>http</w:instrText>
      </w:r>
      <w:r w:rsidRPr="00F10432">
        <w:rPr>
          <w:sz w:val="18"/>
          <w:szCs w:val="18"/>
          <w:lang w:val="ru-RU"/>
        </w:rPr>
        <w:instrText>://</w:instrText>
      </w:r>
      <w:r w:rsidRPr="00F43F79">
        <w:rPr>
          <w:sz w:val="18"/>
          <w:szCs w:val="18"/>
        </w:rPr>
        <w:instrText>zotero</w:instrText>
      </w:r>
      <w:r w:rsidRPr="00F10432">
        <w:rPr>
          <w:sz w:val="18"/>
          <w:szCs w:val="18"/>
          <w:lang w:val="ru-RU"/>
        </w:rPr>
        <w:instrText>.</w:instrText>
      </w:r>
      <w:r w:rsidRPr="00F43F79">
        <w:rPr>
          <w:sz w:val="18"/>
          <w:szCs w:val="18"/>
        </w:rPr>
        <w:instrText>org</w:instrText>
      </w:r>
      <w:r w:rsidRPr="00F10432">
        <w:rPr>
          <w:sz w:val="18"/>
          <w:szCs w:val="18"/>
          <w:lang w:val="ru-RU"/>
        </w:rPr>
        <w:instrText>/</w:instrText>
      </w:r>
      <w:r w:rsidRPr="00F43F79">
        <w:rPr>
          <w:sz w:val="18"/>
          <w:szCs w:val="18"/>
        </w:rPr>
        <w:instrText>users</w:instrText>
      </w:r>
      <w:r w:rsidRPr="00F10432">
        <w:rPr>
          <w:sz w:val="18"/>
          <w:szCs w:val="18"/>
          <w:lang w:val="ru-RU"/>
        </w:rPr>
        <w:instrText>/</w:instrText>
      </w:r>
      <w:r w:rsidRPr="00F43F79">
        <w:rPr>
          <w:sz w:val="18"/>
          <w:szCs w:val="18"/>
        </w:rPr>
        <w:instrText>local</w:instrText>
      </w:r>
      <w:r w:rsidRPr="00F10432">
        <w:rPr>
          <w:sz w:val="18"/>
          <w:szCs w:val="18"/>
          <w:lang w:val="ru-RU"/>
        </w:rPr>
        <w:instrText>/</w:instrText>
      </w:r>
      <w:r w:rsidRPr="00F43F79">
        <w:rPr>
          <w:sz w:val="18"/>
          <w:szCs w:val="18"/>
        </w:rPr>
        <w:instrText>dU</w:instrText>
      </w:r>
      <w:r w:rsidRPr="00F10432">
        <w:rPr>
          <w:sz w:val="18"/>
          <w:szCs w:val="18"/>
          <w:lang w:val="ru-RU"/>
        </w:rPr>
        <w:instrText>5</w:instrText>
      </w:r>
      <w:r w:rsidRPr="00F43F79">
        <w:rPr>
          <w:sz w:val="18"/>
          <w:szCs w:val="18"/>
        </w:rPr>
        <w:instrText>rpCrq</w:instrText>
      </w:r>
      <w:r w:rsidRPr="00F10432">
        <w:rPr>
          <w:sz w:val="18"/>
          <w:szCs w:val="18"/>
          <w:lang w:val="ru-RU"/>
        </w:rPr>
        <w:instrText>/</w:instrText>
      </w:r>
      <w:r w:rsidRPr="00F43F79">
        <w:rPr>
          <w:sz w:val="18"/>
          <w:szCs w:val="18"/>
        </w:rPr>
        <w:instrText>items</w:instrText>
      </w:r>
      <w:r w:rsidRPr="00F10432">
        <w:rPr>
          <w:sz w:val="18"/>
          <w:szCs w:val="18"/>
          <w:lang w:val="ru-RU"/>
        </w:rPr>
        <w:instrText>/</w:instrText>
      </w:r>
      <w:r w:rsidRPr="00F43F79">
        <w:rPr>
          <w:sz w:val="18"/>
          <w:szCs w:val="18"/>
        </w:rPr>
        <w:instrText>ZZATBR</w:instrText>
      </w:r>
      <w:r w:rsidRPr="00F10432">
        <w:rPr>
          <w:sz w:val="18"/>
          <w:szCs w:val="18"/>
          <w:lang w:val="ru-RU"/>
        </w:rPr>
        <w:instrText>7</w:instrText>
      </w:r>
      <w:r w:rsidRPr="00F43F79">
        <w:rPr>
          <w:sz w:val="18"/>
          <w:szCs w:val="18"/>
        </w:rPr>
        <w:instrText>F</w:instrText>
      </w:r>
      <w:r w:rsidRPr="00F10432">
        <w:rPr>
          <w:sz w:val="18"/>
          <w:szCs w:val="18"/>
          <w:lang w:val="ru-RU"/>
        </w:rPr>
        <w:instrText>"],"</w:instrText>
      </w:r>
      <w:r w:rsidRPr="00F43F79">
        <w:rPr>
          <w:sz w:val="18"/>
          <w:szCs w:val="18"/>
        </w:rPr>
        <w:instrText>uri</w:instrText>
      </w:r>
      <w:r w:rsidRPr="00F10432">
        <w:rPr>
          <w:sz w:val="18"/>
          <w:szCs w:val="18"/>
          <w:lang w:val="ru-RU"/>
        </w:rPr>
        <w:instrText>":["</w:instrText>
      </w:r>
      <w:r w:rsidRPr="00F43F79">
        <w:rPr>
          <w:sz w:val="18"/>
          <w:szCs w:val="18"/>
        </w:rPr>
        <w:instrText>http</w:instrText>
      </w:r>
      <w:r w:rsidRPr="00F10432">
        <w:rPr>
          <w:sz w:val="18"/>
          <w:szCs w:val="18"/>
          <w:lang w:val="ru-RU"/>
        </w:rPr>
        <w:instrText>://</w:instrText>
      </w:r>
      <w:r w:rsidRPr="00F43F79">
        <w:rPr>
          <w:sz w:val="18"/>
          <w:szCs w:val="18"/>
        </w:rPr>
        <w:instrText>zotero</w:instrText>
      </w:r>
      <w:r w:rsidRPr="00F10432">
        <w:rPr>
          <w:sz w:val="18"/>
          <w:szCs w:val="18"/>
          <w:lang w:val="ru-RU"/>
        </w:rPr>
        <w:instrText>.</w:instrText>
      </w:r>
      <w:r w:rsidRPr="00F43F79">
        <w:rPr>
          <w:sz w:val="18"/>
          <w:szCs w:val="18"/>
        </w:rPr>
        <w:instrText>org</w:instrText>
      </w:r>
      <w:r w:rsidRPr="00F10432">
        <w:rPr>
          <w:sz w:val="18"/>
          <w:szCs w:val="18"/>
          <w:lang w:val="ru-RU"/>
        </w:rPr>
        <w:instrText>/</w:instrText>
      </w:r>
      <w:r w:rsidRPr="00F43F79">
        <w:rPr>
          <w:sz w:val="18"/>
          <w:szCs w:val="18"/>
        </w:rPr>
        <w:instrText>users</w:instrText>
      </w:r>
      <w:r w:rsidRPr="00F10432">
        <w:rPr>
          <w:sz w:val="18"/>
          <w:szCs w:val="18"/>
          <w:lang w:val="ru-RU"/>
        </w:rPr>
        <w:instrText>/</w:instrText>
      </w:r>
      <w:r w:rsidRPr="00F43F79">
        <w:rPr>
          <w:sz w:val="18"/>
          <w:szCs w:val="18"/>
        </w:rPr>
        <w:instrText>local</w:instrText>
      </w:r>
      <w:r w:rsidRPr="00F10432">
        <w:rPr>
          <w:sz w:val="18"/>
          <w:szCs w:val="18"/>
          <w:lang w:val="ru-RU"/>
        </w:rPr>
        <w:instrText>/</w:instrText>
      </w:r>
      <w:r w:rsidRPr="00F43F79">
        <w:rPr>
          <w:sz w:val="18"/>
          <w:szCs w:val="18"/>
        </w:rPr>
        <w:instrText>dU</w:instrText>
      </w:r>
      <w:r w:rsidRPr="00F10432">
        <w:rPr>
          <w:sz w:val="18"/>
          <w:szCs w:val="18"/>
          <w:lang w:val="ru-RU"/>
        </w:rPr>
        <w:instrText>5</w:instrText>
      </w:r>
      <w:r w:rsidRPr="00F43F79">
        <w:rPr>
          <w:sz w:val="18"/>
          <w:szCs w:val="18"/>
        </w:rPr>
        <w:instrText>rpCrq</w:instrText>
      </w:r>
      <w:r w:rsidRPr="00F10432">
        <w:rPr>
          <w:sz w:val="18"/>
          <w:szCs w:val="18"/>
          <w:lang w:val="ru-RU"/>
        </w:rPr>
        <w:instrText>/</w:instrText>
      </w:r>
      <w:r w:rsidRPr="00F43F79">
        <w:rPr>
          <w:sz w:val="18"/>
          <w:szCs w:val="18"/>
        </w:rPr>
        <w:instrText>items</w:instrText>
      </w:r>
      <w:r w:rsidRPr="00F10432">
        <w:rPr>
          <w:sz w:val="18"/>
          <w:szCs w:val="18"/>
          <w:lang w:val="ru-RU"/>
        </w:rPr>
        <w:instrText>/</w:instrText>
      </w:r>
      <w:r w:rsidRPr="00F43F79">
        <w:rPr>
          <w:sz w:val="18"/>
          <w:szCs w:val="18"/>
        </w:rPr>
        <w:instrText>ZZATBR</w:instrText>
      </w:r>
      <w:r w:rsidRPr="00F10432">
        <w:rPr>
          <w:sz w:val="18"/>
          <w:szCs w:val="18"/>
          <w:lang w:val="ru-RU"/>
        </w:rPr>
        <w:instrText>7</w:instrText>
      </w:r>
      <w:r w:rsidRPr="00F43F79">
        <w:rPr>
          <w:sz w:val="18"/>
          <w:szCs w:val="18"/>
        </w:rPr>
        <w:instrText>F</w:instrText>
      </w:r>
      <w:r w:rsidRPr="00F10432">
        <w:rPr>
          <w:sz w:val="18"/>
          <w:szCs w:val="18"/>
          <w:lang w:val="ru-RU"/>
        </w:rPr>
        <w:instrText>"],"</w:instrText>
      </w:r>
      <w:r w:rsidRPr="00F43F79">
        <w:rPr>
          <w:sz w:val="18"/>
          <w:szCs w:val="18"/>
        </w:rPr>
        <w:instrText>itemData</w:instrText>
      </w:r>
      <w:r w:rsidRPr="00F10432">
        <w:rPr>
          <w:sz w:val="18"/>
          <w:szCs w:val="18"/>
          <w:lang w:val="ru-RU"/>
        </w:rPr>
        <w:instrText>":{"</w:instrText>
      </w:r>
      <w:r w:rsidRPr="00F43F79">
        <w:rPr>
          <w:sz w:val="18"/>
          <w:szCs w:val="18"/>
        </w:rPr>
        <w:instrText>id</w:instrText>
      </w:r>
      <w:r w:rsidRPr="00F10432">
        <w:rPr>
          <w:sz w:val="18"/>
          <w:szCs w:val="18"/>
          <w:lang w:val="ru-RU"/>
        </w:rPr>
        <w:instrText>":620,"</w:instrText>
      </w:r>
      <w:r w:rsidRPr="00F43F79">
        <w:rPr>
          <w:sz w:val="18"/>
          <w:szCs w:val="18"/>
        </w:rPr>
        <w:instrText>type</w:instrText>
      </w:r>
      <w:r w:rsidRPr="00F10432">
        <w:rPr>
          <w:sz w:val="18"/>
          <w:szCs w:val="18"/>
          <w:lang w:val="ru-RU"/>
        </w:rPr>
        <w:instrText>":"</w:instrText>
      </w:r>
      <w:r w:rsidRPr="00F43F79">
        <w:rPr>
          <w:sz w:val="18"/>
          <w:szCs w:val="18"/>
        </w:rPr>
        <w:instrText>article</w:instrText>
      </w:r>
      <w:r w:rsidRPr="00F10432">
        <w:rPr>
          <w:sz w:val="18"/>
          <w:szCs w:val="18"/>
          <w:lang w:val="ru-RU"/>
        </w:rPr>
        <w:instrText>","</w:instrText>
      </w:r>
      <w:r w:rsidRPr="00F43F79">
        <w:rPr>
          <w:sz w:val="18"/>
          <w:szCs w:val="18"/>
        </w:rPr>
        <w:instrText>multi</w:instrText>
      </w:r>
      <w:r w:rsidRPr="00F10432">
        <w:rPr>
          <w:sz w:val="18"/>
          <w:szCs w:val="18"/>
          <w:lang w:val="ru-RU"/>
        </w:rPr>
        <w:instrText>":{"</w:instrText>
      </w:r>
      <w:r w:rsidRPr="00F43F79">
        <w:rPr>
          <w:sz w:val="18"/>
          <w:szCs w:val="18"/>
        </w:rPr>
        <w:instrText>main</w:instrText>
      </w:r>
      <w:r w:rsidRPr="00F10432">
        <w:rPr>
          <w:sz w:val="18"/>
          <w:szCs w:val="18"/>
          <w:lang w:val="ru-RU"/>
        </w:rPr>
        <w:instrText>":{},"_</w:instrText>
      </w:r>
      <w:r w:rsidRPr="00F43F79">
        <w:rPr>
          <w:sz w:val="18"/>
          <w:szCs w:val="18"/>
        </w:rPr>
        <w:instrText>keys</w:instrText>
      </w:r>
      <w:r w:rsidRPr="00F10432">
        <w:rPr>
          <w:sz w:val="18"/>
          <w:szCs w:val="18"/>
          <w:lang w:val="ru-RU"/>
        </w:rPr>
        <w:instrText>":{}},"</w:instrText>
      </w:r>
      <w:r w:rsidRPr="00F43F79">
        <w:rPr>
          <w:sz w:val="18"/>
          <w:szCs w:val="18"/>
        </w:rPr>
        <w:instrText>title</w:instrText>
      </w:r>
      <w:r w:rsidRPr="00F10432">
        <w:rPr>
          <w:sz w:val="18"/>
          <w:szCs w:val="18"/>
          <w:lang w:val="ru-RU"/>
        </w:rPr>
        <w:instrText>":"</w:instrText>
      </w:r>
      <w:r w:rsidRPr="00F43F79">
        <w:rPr>
          <w:sz w:val="18"/>
          <w:szCs w:val="18"/>
        </w:rPr>
        <w:instrText>Report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Expert</w:instrText>
      </w:r>
      <w:r w:rsidRPr="00F10432">
        <w:rPr>
          <w:sz w:val="18"/>
          <w:szCs w:val="18"/>
          <w:lang w:val="ru-RU"/>
        </w:rPr>
        <w:instrText xml:space="preserve"> </w:instrText>
      </w:r>
      <w:r w:rsidRPr="00F43F79">
        <w:rPr>
          <w:sz w:val="18"/>
          <w:szCs w:val="18"/>
        </w:rPr>
        <w:instrText>Group</w:instrText>
      </w:r>
      <w:r w:rsidRPr="00F10432">
        <w:rPr>
          <w:sz w:val="18"/>
          <w:szCs w:val="18"/>
          <w:lang w:val="ru-RU"/>
        </w:rPr>
        <w:instrText xml:space="preserve"> </w:instrText>
      </w:r>
      <w:r w:rsidRPr="00F43F79">
        <w:rPr>
          <w:sz w:val="18"/>
          <w:szCs w:val="18"/>
        </w:rPr>
        <w:instrText>Meeting</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Article</w:instrText>
      </w:r>
      <w:r w:rsidRPr="00F10432">
        <w:rPr>
          <w:sz w:val="18"/>
          <w:szCs w:val="18"/>
          <w:lang w:val="ru-RU"/>
        </w:rPr>
        <w:instrText xml:space="preserve"> 10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Nagoya</w:instrText>
      </w:r>
      <w:r w:rsidRPr="00F10432">
        <w:rPr>
          <w:sz w:val="18"/>
          <w:szCs w:val="18"/>
          <w:lang w:val="ru-RU"/>
        </w:rPr>
        <w:instrText xml:space="preserve"> </w:instrText>
      </w:r>
      <w:r w:rsidRPr="00F43F79">
        <w:rPr>
          <w:sz w:val="18"/>
          <w:szCs w:val="18"/>
        </w:rPr>
        <w:instrText>Protocol</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Access</w:instrText>
      </w:r>
      <w:r w:rsidRPr="00F10432">
        <w:rPr>
          <w:sz w:val="18"/>
          <w:szCs w:val="18"/>
          <w:lang w:val="ru-RU"/>
        </w:rPr>
        <w:instrText xml:space="preserve"> </w:instrText>
      </w:r>
      <w:r w:rsidRPr="00F43F79">
        <w:rPr>
          <w:sz w:val="18"/>
          <w:szCs w:val="18"/>
        </w:rPr>
        <w:instrText>and</w:instrText>
      </w:r>
      <w:r w:rsidRPr="00F10432">
        <w:rPr>
          <w:sz w:val="18"/>
          <w:szCs w:val="18"/>
          <w:lang w:val="ru-RU"/>
        </w:rPr>
        <w:instrText xml:space="preserve"> </w:instrText>
      </w:r>
      <w:r w:rsidRPr="00F43F79">
        <w:rPr>
          <w:sz w:val="18"/>
          <w:szCs w:val="18"/>
        </w:rPr>
        <w:instrText>Benefit</w:instrText>
      </w:r>
      <w:r w:rsidRPr="00F10432">
        <w:rPr>
          <w:sz w:val="18"/>
          <w:szCs w:val="18"/>
          <w:lang w:val="ru-RU"/>
        </w:rPr>
        <w:instrText>-</w:instrText>
      </w:r>
      <w:r w:rsidRPr="00F43F79">
        <w:rPr>
          <w:sz w:val="18"/>
          <w:szCs w:val="18"/>
        </w:rPr>
        <w:instrText>Sharing</w:instrText>
      </w:r>
      <w:r w:rsidRPr="00F10432">
        <w:rPr>
          <w:sz w:val="18"/>
          <w:szCs w:val="18"/>
          <w:lang w:val="ru-RU"/>
        </w:rPr>
        <w:instrText>","</w:instrText>
      </w:r>
      <w:r w:rsidRPr="00F43F79">
        <w:rPr>
          <w:sz w:val="18"/>
          <w:szCs w:val="18"/>
        </w:rPr>
        <w:instrText>author</w:instrText>
      </w:r>
      <w:r w:rsidRPr="00F10432">
        <w:rPr>
          <w:sz w:val="18"/>
          <w:szCs w:val="18"/>
          <w:lang w:val="ru-RU"/>
        </w:rPr>
        <w:instrText>":[{"</w:instrText>
      </w:r>
      <w:r w:rsidRPr="00F43F79">
        <w:rPr>
          <w:sz w:val="18"/>
          <w:szCs w:val="18"/>
        </w:rPr>
        <w:instrText>family</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w:instrText>
      </w:r>
      <w:r w:rsidRPr="00F43F79">
        <w:rPr>
          <w:sz w:val="18"/>
          <w:szCs w:val="18"/>
        </w:rPr>
        <w:instrText>given</w:instrText>
      </w:r>
      <w:r w:rsidRPr="00F10432">
        <w:rPr>
          <w:sz w:val="18"/>
          <w:szCs w:val="18"/>
          <w:lang w:val="ru-RU"/>
        </w:rPr>
        <w:instrText>":"","</w:instrText>
      </w:r>
      <w:r w:rsidRPr="00F43F79">
        <w:rPr>
          <w:sz w:val="18"/>
          <w:szCs w:val="18"/>
        </w:rPr>
        <w:instrText>literal</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w:instrText>
      </w:r>
      <w:r w:rsidRPr="00F43F79">
        <w:rPr>
          <w:sz w:val="18"/>
          <w:szCs w:val="18"/>
        </w:rPr>
        <w:instrText>multi</w:instrText>
      </w:r>
      <w:r w:rsidRPr="00F10432">
        <w:rPr>
          <w:sz w:val="18"/>
          <w:szCs w:val="18"/>
          <w:lang w:val="ru-RU"/>
        </w:rPr>
        <w:instrText>":{"_</w:instrText>
      </w:r>
      <w:r w:rsidRPr="00F43F79">
        <w:rPr>
          <w:sz w:val="18"/>
          <w:szCs w:val="18"/>
        </w:rPr>
        <w:instrText>key</w:instrText>
      </w:r>
      <w:r w:rsidRPr="00F10432">
        <w:rPr>
          <w:sz w:val="18"/>
          <w:szCs w:val="18"/>
          <w:lang w:val="ru-RU"/>
        </w:rPr>
        <w:instrText>":{}}}],"</w:instrText>
      </w:r>
      <w:r w:rsidRPr="00F43F79">
        <w:rPr>
          <w:sz w:val="18"/>
          <w:szCs w:val="18"/>
        </w:rPr>
        <w:instrText>issued</w:instrText>
      </w:r>
      <w:r w:rsidRPr="00F10432">
        <w:rPr>
          <w:sz w:val="18"/>
          <w:szCs w:val="18"/>
          <w:lang w:val="ru-RU"/>
        </w:rPr>
        <w:instrText>":{"</w:instrText>
      </w:r>
      <w:r w:rsidRPr="00F43F79">
        <w:rPr>
          <w:sz w:val="18"/>
          <w:szCs w:val="18"/>
        </w:rPr>
        <w:instrText>date</w:instrText>
      </w:r>
      <w:r w:rsidRPr="00F10432">
        <w:rPr>
          <w:sz w:val="18"/>
          <w:szCs w:val="18"/>
          <w:lang w:val="ru-RU"/>
        </w:rPr>
        <w:instrText>-</w:instrText>
      </w:r>
      <w:r w:rsidRPr="00F43F79">
        <w:rPr>
          <w:sz w:val="18"/>
          <w:szCs w:val="18"/>
        </w:rPr>
        <w:instrText>parts</w:instrText>
      </w:r>
      <w:r w:rsidRPr="00F10432">
        <w:rPr>
          <w:sz w:val="18"/>
          <w:szCs w:val="18"/>
          <w:lang w:val="ru-RU"/>
        </w:rPr>
        <w:instrText>":[["2016",2,3]]},"</w:instrText>
      </w:r>
      <w:r w:rsidRPr="00F43F79">
        <w:rPr>
          <w:sz w:val="18"/>
          <w:szCs w:val="18"/>
        </w:rPr>
        <w:instrText>seeAlso</w:instrText>
      </w:r>
      <w:r w:rsidRPr="00F10432">
        <w:rPr>
          <w:sz w:val="18"/>
          <w:szCs w:val="18"/>
          <w:lang w:val="ru-RU"/>
        </w:rPr>
        <w:instrText>":[]}}],"</w:instrText>
      </w:r>
      <w:r w:rsidRPr="00F43F79">
        <w:rPr>
          <w:sz w:val="18"/>
          <w:szCs w:val="18"/>
        </w:rPr>
        <w:instrText>schema</w:instrText>
      </w:r>
      <w:r w:rsidRPr="00F10432">
        <w:rPr>
          <w:sz w:val="18"/>
          <w:szCs w:val="18"/>
          <w:lang w:val="ru-RU"/>
        </w:rPr>
        <w:instrText>":"</w:instrText>
      </w:r>
      <w:r w:rsidRPr="00F43F79">
        <w:rPr>
          <w:sz w:val="18"/>
          <w:szCs w:val="18"/>
        </w:rPr>
        <w:instrText>https</w:instrText>
      </w:r>
      <w:r w:rsidRPr="00F10432">
        <w:rPr>
          <w:sz w:val="18"/>
          <w:szCs w:val="18"/>
          <w:lang w:val="ru-RU"/>
        </w:rPr>
        <w:instrText>://</w:instrText>
      </w:r>
      <w:r w:rsidRPr="00F43F79">
        <w:rPr>
          <w:sz w:val="18"/>
          <w:szCs w:val="18"/>
        </w:rPr>
        <w:instrText>github</w:instrText>
      </w:r>
      <w:r w:rsidRPr="00F10432">
        <w:rPr>
          <w:sz w:val="18"/>
          <w:szCs w:val="18"/>
          <w:lang w:val="ru-RU"/>
        </w:rPr>
        <w:instrText>.</w:instrText>
      </w:r>
      <w:r w:rsidRPr="00F43F79">
        <w:rPr>
          <w:sz w:val="18"/>
          <w:szCs w:val="18"/>
        </w:rPr>
        <w:instrText>com</w:instrText>
      </w:r>
      <w:r w:rsidRPr="00F10432">
        <w:rPr>
          <w:sz w:val="18"/>
          <w:szCs w:val="18"/>
          <w:lang w:val="ru-RU"/>
        </w:rPr>
        <w:instrText>/</w:instrText>
      </w:r>
      <w:r w:rsidRPr="00F43F79">
        <w:rPr>
          <w:sz w:val="18"/>
          <w:szCs w:val="18"/>
        </w:rPr>
        <w:instrText>citation</w:instrText>
      </w:r>
      <w:r w:rsidRPr="00F10432">
        <w:rPr>
          <w:sz w:val="18"/>
          <w:szCs w:val="18"/>
          <w:lang w:val="ru-RU"/>
        </w:rPr>
        <w:instrText>-</w:instrText>
      </w:r>
      <w:r w:rsidRPr="00F43F79">
        <w:rPr>
          <w:sz w:val="18"/>
          <w:szCs w:val="18"/>
        </w:rPr>
        <w:instrText>style</w:instrText>
      </w:r>
      <w:r w:rsidRPr="00F10432">
        <w:rPr>
          <w:sz w:val="18"/>
          <w:szCs w:val="18"/>
          <w:lang w:val="ru-RU"/>
        </w:rPr>
        <w:instrText>-</w:instrText>
      </w:r>
      <w:r w:rsidRPr="00F43F79">
        <w:rPr>
          <w:sz w:val="18"/>
          <w:szCs w:val="18"/>
        </w:rPr>
        <w:instrText>language</w:instrText>
      </w:r>
      <w:r w:rsidRPr="00F10432">
        <w:rPr>
          <w:sz w:val="18"/>
          <w:szCs w:val="18"/>
          <w:lang w:val="ru-RU"/>
        </w:rPr>
        <w:instrText>/</w:instrText>
      </w:r>
      <w:r w:rsidRPr="00F43F79">
        <w:rPr>
          <w:sz w:val="18"/>
          <w:szCs w:val="18"/>
        </w:rPr>
        <w:instrText>schema</w:instrText>
      </w:r>
      <w:r w:rsidRPr="00F10432">
        <w:rPr>
          <w:sz w:val="18"/>
          <w:szCs w:val="18"/>
          <w:lang w:val="ru-RU"/>
        </w:rPr>
        <w:instrText>/</w:instrText>
      </w:r>
      <w:r w:rsidRPr="00F43F79">
        <w:rPr>
          <w:sz w:val="18"/>
          <w:szCs w:val="18"/>
        </w:rPr>
        <w:instrText>raw</w:instrText>
      </w:r>
      <w:r w:rsidRPr="00F10432">
        <w:rPr>
          <w:sz w:val="18"/>
          <w:szCs w:val="18"/>
          <w:lang w:val="ru-RU"/>
        </w:rPr>
        <w:instrText>/</w:instrText>
      </w:r>
      <w:r w:rsidRPr="00F43F79">
        <w:rPr>
          <w:sz w:val="18"/>
          <w:szCs w:val="18"/>
        </w:rPr>
        <w:instrText>master</w:instrText>
      </w:r>
      <w:r w:rsidRPr="00F10432">
        <w:rPr>
          <w:sz w:val="18"/>
          <w:szCs w:val="18"/>
          <w:lang w:val="ru-RU"/>
        </w:rPr>
        <w:instrText>/</w:instrText>
      </w:r>
      <w:r w:rsidRPr="00F43F79">
        <w:rPr>
          <w:sz w:val="18"/>
          <w:szCs w:val="18"/>
        </w:rPr>
        <w:instrText>csl</w:instrText>
      </w:r>
      <w:r w:rsidRPr="00F10432">
        <w:rPr>
          <w:sz w:val="18"/>
          <w:szCs w:val="18"/>
          <w:lang w:val="ru-RU"/>
        </w:rPr>
        <w:instrText>-</w:instrText>
      </w:r>
      <w:r w:rsidRPr="00F43F79">
        <w:rPr>
          <w:sz w:val="18"/>
          <w:szCs w:val="18"/>
        </w:rPr>
        <w:instrText>citation</w:instrText>
      </w:r>
      <w:r w:rsidRPr="00F10432">
        <w:rPr>
          <w:sz w:val="18"/>
          <w:szCs w:val="18"/>
          <w:lang w:val="ru-RU"/>
        </w:rPr>
        <w:instrText>.</w:instrText>
      </w:r>
      <w:r w:rsidRPr="00F43F79">
        <w:rPr>
          <w:sz w:val="18"/>
          <w:szCs w:val="18"/>
        </w:rPr>
        <w:instrText>json</w:instrText>
      </w:r>
      <w:r w:rsidRPr="00F10432">
        <w:rPr>
          <w:sz w:val="18"/>
          <w:szCs w:val="18"/>
          <w:lang w:val="ru-RU"/>
        </w:rPr>
        <w:instrText xml:space="preserve">"} </w:instrText>
      </w:r>
      <w:r w:rsidRPr="00F43F79">
        <w:rPr>
          <w:sz w:val="18"/>
          <w:szCs w:val="18"/>
        </w:rPr>
        <w:fldChar w:fldCharType="separate"/>
      </w:r>
      <w:r w:rsidRPr="00F10432">
        <w:rPr>
          <w:sz w:val="18"/>
          <w:szCs w:val="18"/>
          <w:lang w:val="ru-RU"/>
        </w:rPr>
        <w:t xml:space="preserve"> Секретариат Конвенции о биологическом разнообразии, «Доклад совещания группы экспертов по статье 10 Нагойского протокола регулирования доступа к генетическим ресурсам и совместного использования выгод» (3 февраля 2016 г.).</w:t>
      </w:r>
      <w:r w:rsidRPr="00F43F79">
        <w:rPr>
          <w:sz w:val="18"/>
          <w:szCs w:val="18"/>
        </w:rPr>
        <w:fldChar w:fldCharType="end"/>
      </w:r>
    </w:p>
  </w:footnote>
  <w:footnote w:id="24">
    <w:p w14:paraId="3419FD21" w14:textId="5411BE76" w:rsidR="00BD5BEC" w:rsidRPr="00F10432" w:rsidRDefault="00BD5BEC" w:rsidP="005325D9">
      <w:pPr>
        <w:tabs>
          <w:tab w:val="left" w:pos="990"/>
        </w:tabs>
        <w:spacing w:before="20" w:after="20"/>
        <w:ind w:left="284" w:hanging="288"/>
        <w:rPr>
          <w:rFonts w:cs="Times New Roman"/>
          <w:color w:val="000000" w:themeColor="text1"/>
          <w:sz w:val="18"/>
          <w:szCs w:val="18"/>
          <w:lang w:val="ru-RU"/>
        </w:rPr>
      </w:pPr>
      <w:r w:rsidRPr="00F43F79">
        <w:rPr>
          <w:rStyle w:val="FootnoteReference"/>
          <w:rFonts w:cs="Times New Roman"/>
          <w:sz w:val="18"/>
          <w:szCs w:val="18"/>
        </w:rPr>
        <w:footnoteRef/>
      </w:r>
      <w:r w:rsidRPr="00F43F79">
        <w:rPr>
          <w:rFonts w:cs="Times New Roman"/>
          <w:sz w:val="18"/>
          <w:szCs w:val="18"/>
        </w:rPr>
        <w:fldChar w:fldCharType="begin"/>
      </w:r>
      <w:r w:rsidRPr="00F10432">
        <w:rPr>
          <w:rFonts w:cs="Times New Roman"/>
          <w:sz w:val="18"/>
          <w:szCs w:val="18"/>
          <w:lang w:val="ru-RU"/>
        </w:rPr>
        <w:instrText xml:space="preserve"> </w:instrText>
      </w:r>
      <w:r w:rsidRPr="00F43F79">
        <w:rPr>
          <w:rFonts w:cs="Times New Roman"/>
          <w:sz w:val="18"/>
          <w:szCs w:val="18"/>
        </w:rPr>
        <w:instrText>ADDIN</w:instrText>
      </w:r>
      <w:r w:rsidRPr="00F10432">
        <w:rPr>
          <w:rFonts w:cs="Times New Roman"/>
          <w:sz w:val="18"/>
          <w:szCs w:val="18"/>
          <w:lang w:val="ru-RU"/>
        </w:rPr>
        <w:instrText xml:space="preserve"> </w:instrText>
      </w:r>
      <w:r w:rsidRPr="00F43F79">
        <w:rPr>
          <w:rFonts w:cs="Times New Roman"/>
          <w:sz w:val="18"/>
          <w:szCs w:val="18"/>
        </w:rPr>
        <w:instrText>ZOTERO</w:instrText>
      </w:r>
      <w:r w:rsidRPr="00F10432">
        <w:rPr>
          <w:rFonts w:cs="Times New Roman"/>
          <w:sz w:val="18"/>
          <w:szCs w:val="18"/>
          <w:lang w:val="ru-RU"/>
        </w:rPr>
        <w:instrText>_</w:instrText>
      </w:r>
      <w:r w:rsidRPr="00F43F79">
        <w:rPr>
          <w:rFonts w:cs="Times New Roman"/>
          <w:sz w:val="18"/>
          <w:szCs w:val="18"/>
        </w:rPr>
        <w:instrText>ITEM</w:instrText>
      </w:r>
      <w:r w:rsidRPr="00F10432">
        <w:rPr>
          <w:rFonts w:cs="Times New Roman"/>
          <w:sz w:val="18"/>
          <w:szCs w:val="18"/>
          <w:lang w:val="ru-RU"/>
        </w:rPr>
        <w:instrText xml:space="preserve"> </w:instrText>
      </w:r>
      <w:r w:rsidRPr="00F43F79">
        <w:rPr>
          <w:rFonts w:cs="Times New Roman"/>
          <w:sz w:val="18"/>
          <w:szCs w:val="18"/>
        </w:rPr>
        <w:instrText>CSL</w:instrText>
      </w:r>
      <w:r w:rsidRPr="00F10432">
        <w:rPr>
          <w:rFonts w:cs="Times New Roman"/>
          <w:sz w:val="18"/>
          <w:szCs w:val="18"/>
          <w:lang w:val="ru-RU"/>
        </w:rPr>
        <w:instrText>_</w:instrText>
      </w:r>
      <w:r w:rsidRPr="00F43F79">
        <w:rPr>
          <w:rFonts w:cs="Times New Roman"/>
          <w:sz w:val="18"/>
          <w:szCs w:val="18"/>
        </w:rPr>
        <w:instrText>CITATION</w:instrText>
      </w:r>
      <w:r w:rsidRPr="00F10432">
        <w:rPr>
          <w:rFonts w:cs="Times New Roman"/>
          <w:sz w:val="18"/>
          <w:szCs w:val="18"/>
          <w:lang w:val="ru-RU"/>
        </w:rPr>
        <w:instrText xml:space="preserve"> {"</w:instrText>
      </w:r>
      <w:r w:rsidRPr="00F43F79">
        <w:rPr>
          <w:rFonts w:cs="Times New Roman"/>
          <w:sz w:val="18"/>
          <w:szCs w:val="18"/>
        </w:rPr>
        <w:instrText>citationID</w:instrText>
      </w:r>
      <w:r w:rsidRPr="00F10432">
        <w:rPr>
          <w:rFonts w:cs="Times New Roman"/>
          <w:sz w:val="18"/>
          <w:szCs w:val="18"/>
          <w:lang w:val="ru-RU"/>
        </w:rPr>
        <w:instrText>":"</w:instrText>
      </w:r>
      <w:r w:rsidRPr="00F43F79">
        <w:rPr>
          <w:rFonts w:cs="Times New Roman"/>
          <w:sz w:val="18"/>
          <w:szCs w:val="18"/>
        </w:rPr>
        <w:instrText>hK</w:instrText>
      </w:r>
      <w:r w:rsidRPr="00F10432">
        <w:rPr>
          <w:rFonts w:cs="Times New Roman"/>
          <w:sz w:val="18"/>
          <w:szCs w:val="18"/>
          <w:lang w:val="ru-RU"/>
        </w:rPr>
        <w:instrText>8</w:instrText>
      </w:r>
      <w:r w:rsidRPr="00F43F79">
        <w:rPr>
          <w:rFonts w:cs="Times New Roman"/>
          <w:sz w:val="18"/>
          <w:szCs w:val="18"/>
        </w:rPr>
        <w:instrText>jL</w:instrText>
      </w:r>
      <w:r w:rsidRPr="00F10432">
        <w:rPr>
          <w:rFonts w:cs="Times New Roman"/>
          <w:sz w:val="18"/>
          <w:szCs w:val="18"/>
          <w:lang w:val="ru-RU"/>
        </w:rPr>
        <w:instrText>0</w:instrText>
      </w:r>
      <w:r w:rsidRPr="00F43F79">
        <w:rPr>
          <w:rFonts w:cs="Times New Roman"/>
          <w:sz w:val="18"/>
          <w:szCs w:val="18"/>
        </w:rPr>
        <w:instrText>sE</w:instrText>
      </w:r>
      <w:r w:rsidRPr="00F10432">
        <w:rPr>
          <w:rFonts w:cs="Times New Roman"/>
          <w:sz w:val="18"/>
          <w:szCs w:val="18"/>
          <w:lang w:val="ru-RU"/>
        </w:rPr>
        <w:instrText>","</w:instrText>
      </w:r>
      <w:r w:rsidRPr="00F43F79">
        <w:rPr>
          <w:rFonts w:cs="Times New Roman"/>
          <w:sz w:val="18"/>
          <w:szCs w:val="18"/>
        </w:rPr>
        <w:instrText>properties</w:instrText>
      </w:r>
      <w:r w:rsidRPr="00F10432">
        <w:rPr>
          <w:rFonts w:cs="Times New Roman"/>
          <w:sz w:val="18"/>
          <w:szCs w:val="18"/>
          <w:lang w:val="ru-RU"/>
        </w:rPr>
        <w:instrText>":{"</w:instrText>
      </w:r>
      <w:r w:rsidRPr="00F43F79">
        <w:rPr>
          <w:rFonts w:cs="Times New Roman"/>
          <w:sz w:val="18"/>
          <w:szCs w:val="18"/>
        </w:rPr>
        <w:instrText>formattedCitation</w:instrText>
      </w:r>
      <w:r w:rsidRPr="00F10432">
        <w:rPr>
          <w:rFonts w:cs="Times New Roman"/>
          <w:sz w:val="18"/>
          <w:szCs w:val="18"/>
          <w:lang w:val="ru-RU"/>
        </w:rPr>
        <w:instrText>":"</w:instrText>
      </w:r>
      <w:r w:rsidRPr="00F43F79">
        <w:rPr>
          <w:rFonts w:cs="Times New Roman"/>
          <w:sz w:val="18"/>
          <w:szCs w:val="18"/>
        </w:rPr>
        <w:instrText>Elisa</w:instrText>
      </w:r>
      <w:r w:rsidRPr="00F10432">
        <w:rPr>
          <w:rFonts w:cs="Times New Roman"/>
          <w:sz w:val="18"/>
          <w:szCs w:val="18"/>
          <w:lang w:val="ru-RU"/>
        </w:rPr>
        <w:instrText xml:space="preserve"> </w:instrText>
      </w:r>
      <w:r w:rsidRPr="00F43F79">
        <w:rPr>
          <w:rFonts w:cs="Times New Roman"/>
          <w:sz w:val="18"/>
          <w:szCs w:val="18"/>
        </w:rPr>
        <w:instrText>Morgera</w:instrText>
      </w:r>
      <w:r w:rsidRPr="00F10432">
        <w:rPr>
          <w:rFonts w:cs="Times New Roman"/>
          <w:sz w:val="18"/>
          <w:szCs w:val="18"/>
          <w:lang w:val="ru-RU"/>
        </w:rPr>
        <w:instrText>, \\</w:instrText>
      </w:r>
      <w:r w:rsidRPr="00F43F79">
        <w:rPr>
          <w:rFonts w:cs="Times New Roman"/>
          <w:sz w:val="18"/>
          <w:szCs w:val="18"/>
        </w:rPr>
        <w:instrText>uc</w:instrText>
      </w:r>
      <w:r w:rsidRPr="00F10432">
        <w:rPr>
          <w:rFonts w:cs="Times New Roman"/>
          <w:sz w:val="18"/>
          <w:szCs w:val="18"/>
          <w:lang w:val="ru-RU"/>
        </w:rPr>
        <w:instrText>0\\</w:instrText>
      </w:r>
      <w:r w:rsidRPr="00F43F79">
        <w:rPr>
          <w:rFonts w:cs="Times New Roman"/>
          <w:sz w:val="18"/>
          <w:szCs w:val="18"/>
        </w:rPr>
        <w:instrText>u</w:instrText>
      </w:r>
      <w:r w:rsidRPr="00F10432">
        <w:rPr>
          <w:rFonts w:cs="Times New Roman"/>
          <w:sz w:val="18"/>
          <w:szCs w:val="18"/>
          <w:lang w:val="ru-RU"/>
        </w:rPr>
        <w:instrText>8216{}</w:instrText>
      </w:r>
      <w:r w:rsidRPr="00F43F79">
        <w:rPr>
          <w:rFonts w:cs="Times New Roman"/>
          <w:sz w:val="18"/>
          <w:szCs w:val="18"/>
        </w:rPr>
        <w:instrText>Study</w:instrText>
      </w:r>
      <w:r w:rsidRPr="00F10432">
        <w:rPr>
          <w:rFonts w:cs="Times New Roman"/>
          <w:sz w:val="18"/>
          <w:szCs w:val="18"/>
          <w:lang w:val="ru-RU"/>
        </w:rPr>
        <w:instrText xml:space="preserve"> </w:instrText>
      </w:r>
      <w:r w:rsidRPr="00F43F79">
        <w:rPr>
          <w:rFonts w:cs="Times New Roman"/>
          <w:sz w:val="18"/>
          <w:szCs w:val="18"/>
        </w:rPr>
        <w:instrText>on</w:instrText>
      </w:r>
      <w:r w:rsidRPr="00F10432">
        <w:rPr>
          <w:rFonts w:cs="Times New Roman"/>
          <w:sz w:val="18"/>
          <w:szCs w:val="18"/>
          <w:lang w:val="ru-RU"/>
        </w:rPr>
        <w:instrText xml:space="preserve"> </w:instrText>
      </w:r>
      <w:r w:rsidRPr="00F43F79">
        <w:rPr>
          <w:rFonts w:cs="Times New Roman"/>
          <w:sz w:val="18"/>
          <w:szCs w:val="18"/>
        </w:rPr>
        <w:instrText>Experiences</w:instrText>
      </w:r>
      <w:r w:rsidRPr="00F10432">
        <w:rPr>
          <w:rFonts w:cs="Times New Roman"/>
          <w:sz w:val="18"/>
          <w:szCs w:val="18"/>
          <w:lang w:val="ru-RU"/>
        </w:rPr>
        <w:instrText xml:space="preserve"> </w:instrText>
      </w:r>
      <w:r w:rsidRPr="00F43F79">
        <w:rPr>
          <w:rFonts w:cs="Times New Roman"/>
          <w:sz w:val="18"/>
          <w:szCs w:val="18"/>
        </w:rPr>
        <w:instrText>Gained</w:instrText>
      </w:r>
      <w:r w:rsidRPr="00F10432">
        <w:rPr>
          <w:rFonts w:cs="Times New Roman"/>
          <w:sz w:val="18"/>
          <w:szCs w:val="18"/>
          <w:lang w:val="ru-RU"/>
        </w:rPr>
        <w:instrText xml:space="preserve"> </w:instrText>
      </w:r>
      <w:r w:rsidRPr="00F43F79">
        <w:rPr>
          <w:rFonts w:cs="Times New Roman"/>
          <w:sz w:val="18"/>
          <w:szCs w:val="18"/>
        </w:rPr>
        <w:instrText>with</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Development</w:instrText>
      </w:r>
      <w:r w:rsidRPr="00F10432">
        <w:rPr>
          <w:rFonts w:cs="Times New Roman"/>
          <w:sz w:val="18"/>
          <w:szCs w:val="18"/>
          <w:lang w:val="ru-RU"/>
        </w:rPr>
        <w:instrText xml:space="preserve"> </w:instrText>
      </w:r>
      <w:r w:rsidRPr="00F43F79">
        <w:rPr>
          <w:rFonts w:cs="Times New Roman"/>
          <w:sz w:val="18"/>
          <w:szCs w:val="18"/>
        </w:rPr>
        <w:instrText>and</w:instrText>
      </w:r>
      <w:r w:rsidRPr="00F10432">
        <w:rPr>
          <w:rFonts w:cs="Times New Roman"/>
          <w:sz w:val="18"/>
          <w:szCs w:val="18"/>
          <w:lang w:val="ru-RU"/>
        </w:rPr>
        <w:instrText xml:space="preserve"> </w:instrText>
      </w:r>
      <w:r w:rsidRPr="00F43F79">
        <w:rPr>
          <w:rFonts w:cs="Times New Roman"/>
          <w:sz w:val="18"/>
          <w:szCs w:val="18"/>
        </w:rPr>
        <w:instrText>Implementation</w:instrText>
      </w:r>
      <w:r w:rsidRPr="00F10432">
        <w:rPr>
          <w:rFonts w:cs="Times New Roman"/>
          <w:sz w:val="18"/>
          <w:szCs w:val="18"/>
          <w:lang w:val="ru-RU"/>
        </w:rPr>
        <w:instrText xml:space="preserve">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Nagoya</w:instrText>
      </w:r>
      <w:r w:rsidRPr="00F10432">
        <w:rPr>
          <w:rFonts w:cs="Times New Roman"/>
          <w:sz w:val="18"/>
          <w:szCs w:val="18"/>
          <w:lang w:val="ru-RU"/>
        </w:rPr>
        <w:instrText xml:space="preserve"> </w:instrText>
      </w:r>
      <w:r w:rsidRPr="00F43F79">
        <w:rPr>
          <w:rFonts w:cs="Times New Roman"/>
          <w:sz w:val="18"/>
          <w:szCs w:val="18"/>
        </w:rPr>
        <w:instrText>Protocol</w:instrText>
      </w:r>
      <w:r w:rsidRPr="00F10432">
        <w:rPr>
          <w:rFonts w:cs="Times New Roman"/>
          <w:sz w:val="18"/>
          <w:szCs w:val="18"/>
          <w:lang w:val="ru-RU"/>
        </w:rPr>
        <w:instrText xml:space="preserve"> </w:instrText>
      </w:r>
      <w:r w:rsidRPr="00F43F79">
        <w:rPr>
          <w:rFonts w:cs="Times New Roman"/>
          <w:sz w:val="18"/>
          <w:szCs w:val="18"/>
        </w:rPr>
        <w:instrText>and</w:instrText>
      </w:r>
      <w:r w:rsidRPr="00F10432">
        <w:rPr>
          <w:rFonts w:cs="Times New Roman"/>
          <w:sz w:val="18"/>
          <w:szCs w:val="18"/>
          <w:lang w:val="ru-RU"/>
        </w:rPr>
        <w:instrText xml:space="preserve"> </w:instrText>
      </w:r>
      <w:r w:rsidRPr="00F43F79">
        <w:rPr>
          <w:rFonts w:cs="Times New Roman"/>
          <w:sz w:val="18"/>
          <w:szCs w:val="18"/>
        </w:rPr>
        <w:instrText>Other</w:instrText>
      </w:r>
      <w:r w:rsidRPr="00F10432">
        <w:rPr>
          <w:rFonts w:cs="Times New Roman"/>
          <w:sz w:val="18"/>
          <w:szCs w:val="18"/>
          <w:lang w:val="ru-RU"/>
        </w:rPr>
        <w:instrText xml:space="preserve"> </w:instrText>
      </w:r>
      <w:r w:rsidRPr="00F43F79">
        <w:rPr>
          <w:rFonts w:cs="Times New Roman"/>
          <w:sz w:val="18"/>
          <w:szCs w:val="18"/>
        </w:rPr>
        <w:instrText>Multilateral</w:instrText>
      </w:r>
      <w:r w:rsidRPr="00F10432">
        <w:rPr>
          <w:rFonts w:cs="Times New Roman"/>
          <w:sz w:val="18"/>
          <w:szCs w:val="18"/>
          <w:lang w:val="ru-RU"/>
        </w:rPr>
        <w:instrText xml:space="preserve"> </w:instrText>
      </w:r>
      <w:r w:rsidRPr="00F43F79">
        <w:rPr>
          <w:rFonts w:cs="Times New Roman"/>
          <w:sz w:val="18"/>
          <w:szCs w:val="18"/>
        </w:rPr>
        <w:instrText>Mechanisms</w:instrText>
      </w:r>
      <w:r w:rsidRPr="00F10432">
        <w:rPr>
          <w:rFonts w:cs="Times New Roman"/>
          <w:sz w:val="18"/>
          <w:szCs w:val="18"/>
          <w:lang w:val="ru-RU"/>
        </w:rPr>
        <w:instrText xml:space="preserve"> </w:instrText>
      </w:r>
      <w:r w:rsidRPr="00F43F79">
        <w:rPr>
          <w:rFonts w:cs="Times New Roman"/>
          <w:sz w:val="18"/>
          <w:szCs w:val="18"/>
        </w:rPr>
        <w:instrText>and</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Potential</w:instrText>
      </w:r>
      <w:r w:rsidRPr="00F10432">
        <w:rPr>
          <w:rFonts w:cs="Times New Roman"/>
          <w:sz w:val="18"/>
          <w:szCs w:val="18"/>
          <w:lang w:val="ru-RU"/>
        </w:rPr>
        <w:instrText xml:space="preserve"> </w:instrText>
      </w:r>
      <w:r w:rsidRPr="00F43F79">
        <w:rPr>
          <w:rFonts w:cs="Times New Roman"/>
          <w:sz w:val="18"/>
          <w:szCs w:val="18"/>
        </w:rPr>
        <w:instrText>Relevance</w:instrText>
      </w:r>
      <w:r w:rsidRPr="00F10432">
        <w:rPr>
          <w:rFonts w:cs="Times New Roman"/>
          <w:sz w:val="18"/>
          <w:szCs w:val="18"/>
          <w:lang w:val="ru-RU"/>
        </w:rPr>
        <w:instrText xml:space="preserve">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Ongoing</w:instrText>
      </w:r>
      <w:r w:rsidRPr="00F10432">
        <w:rPr>
          <w:rFonts w:cs="Times New Roman"/>
          <w:sz w:val="18"/>
          <w:szCs w:val="18"/>
          <w:lang w:val="ru-RU"/>
        </w:rPr>
        <w:instrText xml:space="preserve"> </w:instrText>
      </w:r>
      <w:r w:rsidRPr="00F43F79">
        <w:rPr>
          <w:rFonts w:cs="Times New Roman"/>
          <w:sz w:val="18"/>
          <w:szCs w:val="18"/>
        </w:rPr>
        <w:instrText>Work</w:instrText>
      </w:r>
      <w:r w:rsidRPr="00F10432">
        <w:rPr>
          <w:rFonts w:cs="Times New Roman"/>
          <w:sz w:val="18"/>
          <w:szCs w:val="18"/>
          <w:lang w:val="ru-RU"/>
        </w:rPr>
        <w:instrText xml:space="preserve"> </w:instrText>
      </w:r>
      <w:r w:rsidRPr="00F43F79">
        <w:rPr>
          <w:rFonts w:cs="Times New Roman"/>
          <w:sz w:val="18"/>
          <w:szCs w:val="18"/>
        </w:rPr>
        <w:instrText>Undertaken</w:instrText>
      </w:r>
      <w:r w:rsidRPr="00F10432">
        <w:rPr>
          <w:rFonts w:cs="Times New Roman"/>
          <w:sz w:val="18"/>
          <w:szCs w:val="18"/>
          <w:lang w:val="ru-RU"/>
        </w:rPr>
        <w:instrText xml:space="preserve"> </w:instrText>
      </w:r>
      <w:r w:rsidRPr="00F43F79">
        <w:rPr>
          <w:rFonts w:cs="Times New Roman"/>
          <w:sz w:val="18"/>
          <w:szCs w:val="18"/>
        </w:rPr>
        <w:instrText>by</w:instrText>
      </w:r>
      <w:r w:rsidRPr="00F10432">
        <w:rPr>
          <w:rFonts w:cs="Times New Roman"/>
          <w:sz w:val="18"/>
          <w:szCs w:val="18"/>
          <w:lang w:val="ru-RU"/>
        </w:rPr>
        <w:instrText xml:space="preserve"> </w:instrText>
      </w:r>
      <w:r w:rsidRPr="00F43F79">
        <w:rPr>
          <w:rFonts w:cs="Times New Roman"/>
          <w:sz w:val="18"/>
          <w:szCs w:val="18"/>
        </w:rPr>
        <w:instrText>Other</w:instrText>
      </w:r>
      <w:r w:rsidRPr="00F10432">
        <w:rPr>
          <w:rFonts w:cs="Times New Roman"/>
          <w:sz w:val="18"/>
          <w:szCs w:val="18"/>
          <w:lang w:val="ru-RU"/>
        </w:rPr>
        <w:instrText xml:space="preserve"> </w:instrText>
      </w:r>
      <w:r w:rsidRPr="00F43F79">
        <w:rPr>
          <w:rFonts w:cs="Times New Roman"/>
          <w:sz w:val="18"/>
          <w:szCs w:val="18"/>
        </w:rPr>
        <w:instrText>Processes</w:instrText>
      </w:r>
      <w:r w:rsidRPr="00F10432">
        <w:rPr>
          <w:rFonts w:cs="Times New Roman"/>
          <w:sz w:val="18"/>
          <w:szCs w:val="18"/>
          <w:lang w:val="ru-RU"/>
        </w:rPr>
        <w:instrText xml:space="preserve">, </w:instrText>
      </w:r>
      <w:r w:rsidRPr="00F43F79">
        <w:rPr>
          <w:rFonts w:cs="Times New Roman"/>
          <w:sz w:val="18"/>
          <w:szCs w:val="18"/>
        </w:rPr>
        <w:instrText>Including</w:instrText>
      </w:r>
      <w:r w:rsidRPr="00F10432">
        <w:rPr>
          <w:rFonts w:cs="Times New Roman"/>
          <w:sz w:val="18"/>
          <w:szCs w:val="18"/>
          <w:lang w:val="ru-RU"/>
        </w:rPr>
        <w:instrText xml:space="preserve"> </w:instrText>
      </w:r>
      <w:r w:rsidRPr="00F43F79">
        <w:rPr>
          <w:rFonts w:cs="Times New Roman"/>
          <w:sz w:val="18"/>
          <w:szCs w:val="18"/>
        </w:rPr>
        <w:instrText>Case</w:instrText>
      </w:r>
      <w:r w:rsidRPr="00F10432">
        <w:rPr>
          <w:rFonts w:cs="Times New Roman"/>
          <w:sz w:val="18"/>
          <w:szCs w:val="18"/>
          <w:lang w:val="ru-RU"/>
        </w:rPr>
        <w:instrText xml:space="preserve"> </w:instrText>
      </w:r>
      <w:r w:rsidRPr="00F43F79">
        <w:rPr>
          <w:rFonts w:cs="Times New Roman"/>
          <w:sz w:val="18"/>
          <w:szCs w:val="18"/>
        </w:rPr>
        <w:instrText>Studies</w:instrText>
      </w:r>
      <w:r w:rsidRPr="00F10432">
        <w:rPr>
          <w:rFonts w:cs="Times New Roman"/>
          <w:sz w:val="18"/>
          <w:szCs w:val="18"/>
          <w:lang w:val="ru-RU"/>
        </w:rPr>
        <w:instrText>\\</w:instrText>
      </w:r>
      <w:r w:rsidRPr="00F43F79">
        <w:rPr>
          <w:rFonts w:cs="Times New Roman"/>
          <w:sz w:val="18"/>
          <w:szCs w:val="18"/>
        </w:rPr>
        <w:instrText>uc</w:instrText>
      </w:r>
      <w:r w:rsidRPr="00F10432">
        <w:rPr>
          <w:rFonts w:cs="Times New Roman"/>
          <w:sz w:val="18"/>
          <w:szCs w:val="18"/>
          <w:lang w:val="ru-RU"/>
        </w:rPr>
        <w:instrText>0\\</w:instrText>
      </w:r>
      <w:r w:rsidRPr="00F43F79">
        <w:rPr>
          <w:rFonts w:cs="Times New Roman"/>
          <w:sz w:val="18"/>
          <w:szCs w:val="18"/>
        </w:rPr>
        <w:instrText>u</w:instrText>
      </w:r>
      <w:r w:rsidRPr="00F10432">
        <w:rPr>
          <w:rFonts w:cs="Times New Roman"/>
          <w:sz w:val="18"/>
          <w:szCs w:val="18"/>
          <w:lang w:val="ru-RU"/>
        </w:rPr>
        <w:instrText xml:space="preserve">8217{} (22 </w:instrText>
      </w:r>
      <w:r w:rsidRPr="00F43F79">
        <w:rPr>
          <w:rFonts w:cs="Times New Roman"/>
          <w:sz w:val="18"/>
          <w:szCs w:val="18"/>
        </w:rPr>
        <w:instrText>December</w:instrText>
      </w:r>
      <w:r w:rsidRPr="00F10432">
        <w:rPr>
          <w:rFonts w:cs="Times New Roman"/>
          <w:sz w:val="18"/>
          <w:szCs w:val="18"/>
          <w:lang w:val="ru-RU"/>
        </w:rPr>
        <w:instrText xml:space="preserve"> 2015).","</w:instrText>
      </w:r>
      <w:r w:rsidRPr="00F43F79">
        <w:rPr>
          <w:rFonts w:cs="Times New Roman"/>
          <w:sz w:val="18"/>
          <w:szCs w:val="18"/>
        </w:rPr>
        <w:instrText>plainCitation</w:instrText>
      </w:r>
      <w:r w:rsidRPr="00F10432">
        <w:rPr>
          <w:rFonts w:cs="Times New Roman"/>
          <w:sz w:val="18"/>
          <w:szCs w:val="18"/>
          <w:lang w:val="ru-RU"/>
        </w:rPr>
        <w:instrText>":"</w:instrText>
      </w:r>
      <w:r w:rsidRPr="00F43F79">
        <w:rPr>
          <w:rFonts w:cs="Times New Roman"/>
          <w:sz w:val="18"/>
          <w:szCs w:val="18"/>
        </w:rPr>
        <w:instrText>Elisa</w:instrText>
      </w:r>
      <w:r w:rsidRPr="00F10432">
        <w:rPr>
          <w:rFonts w:cs="Times New Roman"/>
          <w:sz w:val="18"/>
          <w:szCs w:val="18"/>
          <w:lang w:val="ru-RU"/>
        </w:rPr>
        <w:instrText xml:space="preserve"> </w:instrText>
      </w:r>
      <w:r w:rsidRPr="00F43F79">
        <w:rPr>
          <w:rFonts w:cs="Times New Roman"/>
          <w:sz w:val="18"/>
          <w:szCs w:val="18"/>
        </w:rPr>
        <w:instrText>Morgera</w:instrText>
      </w:r>
      <w:r w:rsidRPr="00F10432">
        <w:rPr>
          <w:rFonts w:cs="Times New Roman"/>
          <w:sz w:val="18"/>
          <w:szCs w:val="18"/>
          <w:lang w:val="ru-RU"/>
        </w:rPr>
        <w:instrText>, ‘</w:instrText>
      </w:r>
      <w:r w:rsidRPr="00F43F79">
        <w:rPr>
          <w:rFonts w:cs="Times New Roman"/>
          <w:sz w:val="18"/>
          <w:szCs w:val="18"/>
        </w:rPr>
        <w:instrText>Study</w:instrText>
      </w:r>
      <w:r w:rsidRPr="00F10432">
        <w:rPr>
          <w:rFonts w:cs="Times New Roman"/>
          <w:sz w:val="18"/>
          <w:szCs w:val="18"/>
          <w:lang w:val="ru-RU"/>
        </w:rPr>
        <w:instrText xml:space="preserve"> </w:instrText>
      </w:r>
      <w:r w:rsidRPr="00F43F79">
        <w:rPr>
          <w:rFonts w:cs="Times New Roman"/>
          <w:sz w:val="18"/>
          <w:szCs w:val="18"/>
        </w:rPr>
        <w:instrText>on</w:instrText>
      </w:r>
      <w:r w:rsidRPr="00F10432">
        <w:rPr>
          <w:rFonts w:cs="Times New Roman"/>
          <w:sz w:val="18"/>
          <w:szCs w:val="18"/>
          <w:lang w:val="ru-RU"/>
        </w:rPr>
        <w:instrText xml:space="preserve"> </w:instrText>
      </w:r>
      <w:r w:rsidRPr="00F43F79">
        <w:rPr>
          <w:rFonts w:cs="Times New Roman"/>
          <w:sz w:val="18"/>
          <w:szCs w:val="18"/>
        </w:rPr>
        <w:instrText>Experiences</w:instrText>
      </w:r>
      <w:r w:rsidRPr="00F10432">
        <w:rPr>
          <w:rFonts w:cs="Times New Roman"/>
          <w:sz w:val="18"/>
          <w:szCs w:val="18"/>
          <w:lang w:val="ru-RU"/>
        </w:rPr>
        <w:instrText xml:space="preserve"> </w:instrText>
      </w:r>
      <w:r w:rsidRPr="00F43F79">
        <w:rPr>
          <w:rFonts w:cs="Times New Roman"/>
          <w:sz w:val="18"/>
          <w:szCs w:val="18"/>
        </w:rPr>
        <w:instrText>Gained</w:instrText>
      </w:r>
      <w:r w:rsidRPr="00F10432">
        <w:rPr>
          <w:rFonts w:cs="Times New Roman"/>
          <w:sz w:val="18"/>
          <w:szCs w:val="18"/>
          <w:lang w:val="ru-RU"/>
        </w:rPr>
        <w:instrText xml:space="preserve"> </w:instrText>
      </w:r>
      <w:r w:rsidRPr="00F43F79">
        <w:rPr>
          <w:rFonts w:cs="Times New Roman"/>
          <w:sz w:val="18"/>
          <w:szCs w:val="18"/>
        </w:rPr>
        <w:instrText>with</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Development</w:instrText>
      </w:r>
      <w:r w:rsidRPr="00F10432">
        <w:rPr>
          <w:rFonts w:cs="Times New Roman"/>
          <w:sz w:val="18"/>
          <w:szCs w:val="18"/>
          <w:lang w:val="ru-RU"/>
        </w:rPr>
        <w:instrText xml:space="preserve"> </w:instrText>
      </w:r>
      <w:r w:rsidRPr="00F43F79">
        <w:rPr>
          <w:rFonts w:cs="Times New Roman"/>
          <w:sz w:val="18"/>
          <w:szCs w:val="18"/>
        </w:rPr>
        <w:instrText>and</w:instrText>
      </w:r>
      <w:r w:rsidRPr="00F10432">
        <w:rPr>
          <w:rFonts w:cs="Times New Roman"/>
          <w:sz w:val="18"/>
          <w:szCs w:val="18"/>
          <w:lang w:val="ru-RU"/>
        </w:rPr>
        <w:instrText xml:space="preserve"> </w:instrText>
      </w:r>
      <w:r w:rsidRPr="00F43F79">
        <w:rPr>
          <w:rFonts w:cs="Times New Roman"/>
          <w:sz w:val="18"/>
          <w:szCs w:val="18"/>
        </w:rPr>
        <w:instrText>Implementation</w:instrText>
      </w:r>
      <w:r w:rsidRPr="00F10432">
        <w:rPr>
          <w:rFonts w:cs="Times New Roman"/>
          <w:sz w:val="18"/>
          <w:szCs w:val="18"/>
          <w:lang w:val="ru-RU"/>
        </w:rPr>
        <w:instrText xml:space="preserve">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Nagoya</w:instrText>
      </w:r>
      <w:r w:rsidRPr="00F10432">
        <w:rPr>
          <w:rFonts w:cs="Times New Roman"/>
          <w:sz w:val="18"/>
          <w:szCs w:val="18"/>
          <w:lang w:val="ru-RU"/>
        </w:rPr>
        <w:instrText xml:space="preserve"> </w:instrText>
      </w:r>
      <w:r w:rsidRPr="00F43F79">
        <w:rPr>
          <w:rFonts w:cs="Times New Roman"/>
          <w:sz w:val="18"/>
          <w:szCs w:val="18"/>
        </w:rPr>
        <w:instrText>Protocol</w:instrText>
      </w:r>
      <w:r w:rsidRPr="00F10432">
        <w:rPr>
          <w:rFonts w:cs="Times New Roman"/>
          <w:sz w:val="18"/>
          <w:szCs w:val="18"/>
          <w:lang w:val="ru-RU"/>
        </w:rPr>
        <w:instrText xml:space="preserve"> </w:instrText>
      </w:r>
      <w:r w:rsidRPr="00F43F79">
        <w:rPr>
          <w:rFonts w:cs="Times New Roman"/>
          <w:sz w:val="18"/>
          <w:szCs w:val="18"/>
        </w:rPr>
        <w:instrText>and</w:instrText>
      </w:r>
      <w:r w:rsidRPr="00F10432">
        <w:rPr>
          <w:rFonts w:cs="Times New Roman"/>
          <w:sz w:val="18"/>
          <w:szCs w:val="18"/>
          <w:lang w:val="ru-RU"/>
        </w:rPr>
        <w:instrText xml:space="preserve"> </w:instrText>
      </w:r>
      <w:r w:rsidRPr="00F43F79">
        <w:rPr>
          <w:rFonts w:cs="Times New Roman"/>
          <w:sz w:val="18"/>
          <w:szCs w:val="18"/>
        </w:rPr>
        <w:instrText>Other</w:instrText>
      </w:r>
      <w:r w:rsidRPr="00F10432">
        <w:rPr>
          <w:rFonts w:cs="Times New Roman"/>
          <w:sz w:val="18"/>
          <w:szCs w:val="18"/>
          <w:lang w:val="ru-RU"/>
        </w:rPr>
        <w:instrText xml:space="preserve"> </w:instrText>
      </w:r>
      <w:r w:rsidRPr="00F43F79">
        <w:rPr>
          <w:rFonts w:cs="Times New Roman"/>
          <w:sz w:val="18"/>
          <w:szCs w:val="18"/>
        </w:rPr>
        <w:instrText>Multilateral</w:instrText>
      </w:r>
      <w:r w:rsidRPr="00F10432">
        <w:rPr>
          <w:rFonts w:cs="Times New Roman"/>
          <w:sz w:val="18"/>
          <w:szCs w:val="18"/>
          <w:lang w:val="ru-RU"/>
        </w:rPr>
        <w:instrText xml:space="preserve"> </w:instrText>
      </w:r>
      <w:r w:rsidRPr="00F43F79">
        <w:rPr>
          <w:rFonts w:cs="Times New Roman"/>
          <w:sz w:val="18"/>
          <w:szCs w:val="18"/>
        </w:rPr>
        <w:instrText>Mechanisms</w:instrText>
      </w:r>
      <w:r w:rsidRPr="00F10432">
        <w:rPr>
          <w:rFonts w:cs="Times New Roman"/>
          <w:sz w:val="18"/>
          <w:szCs w:val="18"/>
          <w:lang w:val="ru-RU"/>
        </w:rPr>
        <w:instrText xml:space="preserve"> </w:instrText>
      </w:r>
      <w:r w:rsidRPr="00F43F79">
        <w:rPr>
          <w:rFonts w:cs="Times New Roman"/>
          <w:sz w:val="18"/>
          <w:szCs w:val="18"/>
        </w:rPr>
        <w:instrText>and</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Potential</w:instrText>
      </w:r>
      <w:r w:rsidRPr="00F10432">
        <w:rPr>
          <w:rFonts w:cs="Times New Roman"/>
          <w:sz w:val="18"/>
          <w:szCs w:val="18"/>
          <w:lang w:val="ru-RU"/>
        </w:rPr>
        <w:instrText xml:space="preserve"> </w:instrText>
      </w:r>
      <w:r w:rsidRPr="00F43F79">
        <w:rPr>
          <w:rFonts w:cs="Times New Roman"/>
          <w:sz w:val="18"/>
          <w:szCs w:val="18"/>
        </w:rPr>
        <w:instrText>Relevance</w:instrText>
      </w:r>
      <w:r w:rsidRPr="00F10432">
        <w:rPr>
          <w:rFonts w:cs="Times New Roman"/>
          <w:sz w:val="18"/>
          <w:szCs w:val="18"/>
          <w:lang w:val="ru-RU"/>
        </w:rPr>
        <w:instrText xml:space="preserve">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Ongoing</w:instrText>
      </w:r>
      <w:r w:rsidRPr="00F10432">
        <w:rPr>
          <w:rFonts w:cs="Times New Roman"/>
          <w:sz w:val="18"/>
          <w:szCs w:val="18"/>
          <w:lang w:val="ru-RU"/>
        </w:rPr>
        <w:instrText xml:space="preserve"> </w:instrText>
      </w:r>
      <w:r w:rsidRPr="00F43F79">
        <w:rPr>
          <w:rFonts w:cs="Times New Roman"/>
          <w:sz w:val="18"/>
          <w:szCs w:val="18"/>
        </w:rPr>
        <w:instrText>Work</w:instrText>
      </w:r>
      <w:r w:rsidRPr="00F10432">
        <w:rPr>
          <w:rFonts w:cs="Times New Roman"/>
          <w:sz w:val="18"/>
          <w:szCs w:val="18"/>
          <w:lang w:val="ru-RU"/>
        </w:rPr>
        <w:instrText xml:space="preserve"> </w:instrText>
      </w:r>
      <w:r w:rsidRPr="00F43F79">
        <w:rPr>
          <w:rFonts w:cs="Times New Roman"/>
          <w:sz w:val="18"/>
          <w:szCs w:val="18"/>
        </w:rPr>
        <w:instrText>Undertaken</w:instrText>
      </w:r>
      <w:r w:rsidRPr="00F10432">
        <w:rPr>
          <w:rFonts w:cs="Times New Roman"/>
          <w:sz w:val="18"/>
          <w:szCs w:val="18"/>
          <w:lang w:val="ru-RU"/>
        </w:rPr>
        <w:instrText xml:space="preserve"> </w:instrText>
      </w:r>
      <w:r w:rsidRPr="00F43F79">
        <w:rPr>
          <w:rFonts w:cs="Times New Roman"/>
          <w:sz w:val="18"/>
          <w:szCs w:val="18"/>
        </w:rPr>
        <w:instrText>by</w:instrText>
      </w:r>
      <w:r w:rsidRPr="00F10432">
        <w:rPr>
          <w:rFonts w:cs="Times New Roman"/>
          <w:sz w:val="18"/>
          <w:szCs w:val="18"/>
          <w:lang w:val="ru-RU"/>
        </w:rPr>
        <w:instrText xml:space="preserve"> </w:instrText>
      </w:r>
      <w:r w:rsidRPr="00F43F79">
        <w:rPr>
          <w:rFonts w:cs="Times New Roman"/>
          <w:sz w:val="18"/>
          <w:szCs w:val="18"/>
        </w:rPr>
        <w:instrText>Other</w:instrText>
      </w:r>
      <w:r w:rsidRPr="00F10432">
        <w:rPr>
          <w:rFonts w:cs="Times New Roman"/>
          <w:sz w:val="18"/>
          <w:szCs w:val="18"/>
          <w:lang w:val="ru-RU"/>
        </w:rPr>
        <w:instrText xml:space="preserve"> </w:instrText>
      </w:r>
      <w:r w:rsidRPr="00F43F79">
        <w:rPr>
          <w:rFonts w:cs="Times New Roman"/>
          <w:sz w:val="18"/>
          <w:szCs w:val="18"/>
        </w:rPr>
        <w:instrText>Processes</w:instrText>
      </w:r>
      <w:r w:rsidRPr="00F10432">
        <w:rPr>
          <w:rFonts w:cs="Times New Roman"/>
          <w:sz w:val="18"/>
          <w:szCs w:val="18"/>
          <w:lang w:val="ru-RU"/>
        </w:rPr>
        <w:instrText xml:space="preserve">, </w:instrText>
      </w:r>
      <w:r w:rsidRPr="00F43F79">
        <w:rPr>
          <w:rFonts w:cs="Times New Roman"/>
          <w:sz w:val="18"/>
          <w:szCs w:val="18"/>
        </w:rPr>
        <w:instrText>Including</w:instrText>
      </w:r>
      <w:r w:rsidRPr="00F10432">
        <w:rPr>
          <w:rFonts w:cs="Times New Roman"/>
          <w:sz w:val="18"/>
          <w:szCs w:val="18"/>
          <w:lang w:val="ru-RU"/>
        </w:rPr>
        <w:instrText xml:space="preserve"> </w:instrText>
      </w:r>
      <w:r w:rsidRPr="00F43F79">
        <w:rPr>
          <w:rFonts w:cs="Times New Roman"/>
          <w:sz w:val="18"/>
          <w:szCs w:val="18"/>
        </w:rPr>
        <w:instrText>Case</w:instrText>
      </w:r>
      <w:r w:rsidRPr="00F10432">
        <w:rPr>
          <w:rFonts w:cs="Times New Roman"/>
          <w:sz w:val="18"/>
          <w:szCs w:val="18"/>
          <w:lang w:val="ru-RU"/>
        </w:rPr>
        <w:instrText xml:space="preserve"> </w:instrText>
      </w:r>
      <w:r w:rsidRPr="00F43F79">
        <w:rPr>
          <w:rFonts w:cs="Times New Roman"/>
          <w:sz w:val="18"/>
          <w:szCs w:val="18"/>
        </w:rPr>
        <w:instrText>Studies</w:instrText>
      </w:r>
      <w:r w:rsidRPr="00F10432">
        <w:rPr>
          <w:rFonts w:cs="Times New Roman"/>
          <w:sz w:val="18"/>
          <w:szCs w:val="18"/>
          <w:lang w:val="ru-RU"/>
        </w:rPr>
        <w:instrText xml:space="preserve">’ (22 </w:instrText>
      </w:r>
      <w:r w:rsidRPr="00F43F79">
        <w:rPr>
          <w:rFonts w:cs="Times New Roman"/>
          <w:sz w:val="18"/>
          <w:szCs w:val="18"/>
        </w:rPr>
        <w:instrText>December</w:instrText>
      </w:r>
      <w:r w:rsidRPr="00F10432">
        <w:rPr>
          <w:rFonts w:cs="Times New Roman"/>
          <w:sz w:val="18"/>
          <w:szCs w:val="18"/>
          <w:lang w:val="ru-RU"/>
        </w:rPr>
        <w:instrText xml:space="preserve"> 2015).","</w:instrText>
      </w:r>
      <w:r w:rsidRPr="00F43F79">
        <w:rPr>
          <w:rFonts w:cs="Times New Roman"/>
          <w:sz w:val="18"/>
          <w:szCs w:val="18"/>
        </w:rPr>
        <w:instrText>noteIndex</w:instrText>
      </w:r>
      <w:r w:rsidRPr="00F10432">
        <w:rPr>
          <w:rFonts w:cs="Times New Roman"/>
          <w:sz w:val="18"/>
          <w:szCs w:val="18"/>
          <w:lang w:val="ru-RU"/>
        </w:rPr>
        <w:instrText>":18},"</w:instrText>
      </w:r>
      <w:r w:rsidRPr="00F43F79">
        <w:rPr>
          <w:rFonts w:cs="Times New Roman"/>
          <w:sz w:val="18"/>
          <w:szCs w:val="18"/>
        </w:rPr>
        <w:instrText>citationItems</w:instrText>
      </w:r>
      <w:r w:rsidRPr="00F10432">
        <w:rPr>
          <w:rFonts w:cs="Times New Roman"/>
          <w:sz w:val="18"/>
          <w:szCs w:val="18"/>
          <w:lang w:val="ru-RU"/>
        </w:rPr>
        <w:instrText>":[{"</w:instrText>
      </w:r>
      <w:r w:rsidRPr="00F43F79">
        <w:rPr>
          <w:rFonts w:cs="Times New Roman"/>
          <w:sz w:val="18"/>
          <w:szCs w:val="18"/>
        </w:rPr>
        <w:instrText>id</w:instrText>
      </w:r>
      <w:r w:rsidRPr="00F10432">
        <w:rPr>
          <w:rFonts w:cs="Times New Roman"/>
          <w:sz w:val="18"/>
          <w:szCs w:val="18"/>
          <w:lang w:val="ru-RU"/>
        </w:rPr>
        <w:instrText>":621,"</w:instrText>
      </w:r>
      <w:r w:rsidRPr="00F43F79">
        <w:rPr>
          <w:rFonts w:cs="Times New Roman"/>
          <w:sz w:val="18"/>
          <w:szCs w:val="18"/>
        </w:rPr>
        <w:instrText>uris</w:instrText>
      </w:r>
      <w:r w:rsidRPr="00F10432">
        <w:rPr>
          <w:rFonts w:cs="Times New Roman"/>
          <w:sz w:val="18"/>
          <w:szCs w:val="18"/>
          <w:lang w:val="ru-RU"/>
        </w:rPr>
        <w:instrText>":["</w:instrText>
      </w:r>
      <w:r w:rsidRPr="00F43F79">
        <w:rPr>
          <w:rFonts w:cs="Times New Roman"/>
          <w:sz w:val="18"/>
          <w:szCs w:val="18"/>
        </w:rPr>
        <w:instrText>http</w:instrText>
      </w:r>
      <w:r w:rsidRPr="00F10432">
        <w:rPr>
          <w:rFonts w:cs="Times New Roman"/>
          <w:sz w:val="18"/>
          <w:szCs w:val="18"/>
          <w:lang w:val="ru-RU"/>
        </w:rPr>
        <w:instrText>://</w:instrText>
      </w:r>
      <w:r w:rsidRPr="00F43F79">
        <w:rPr>
          <w:rFonts w:cs="Times New Roman"/>
          <w:sz w:val="18"/>
          <w:szCs w:val="18"/>
        </w:rPr>
        <w:instrText>zotero</w:instrText>
      </w:r>
      <w:r w:rsidRPr="00F10432">
        <w:rPr>
          <w:rFonts w:cs="Times New Roman"/>
          <w:sz w:val="18"/>
          <w:szCs w:val="18"/>
          <w:lang w:val="ru-RU"/>
        </w:rPr>
        <w:instrText>.</w:instrText>
      </w:r>
      <w:r w:rsidRPr="00F43F79">
        <w:rPr>
          <w:rFonts w:cs="Times New Roman"/>
          <w:sz w:val="18"/>
          <w:szCs w:val="18"/>
        </w:rPr>
        <w:instrText>org</w:instrText>
      </w:r>
      <w:r w:rsidRPr="00F10432">
        <w:rPr>
          <w:rFonts w:cs="Times New Roman"/>
          <w:sz w:val="18"/>
          <w:szCs w:val="18"/>
          <w:lang w:val="ru-RU"/>
        </w:rPr>
        <w:instrText>/</w:instrText>
      </w:r>
      <w:r w:rsidRPr="00F43F79">
        <w:rPr>
          <w:rFonts w:cs="Times New Roman"/>
          <w:sz w:val="18"/>
          <w:szCs w:val="18"/>
        </w:rPr>
        <w:instrText>users</w:instrText>
      </w:r>
      <w:r w:rsidRPr="00F10432">
        <w:rPr>
          <w:rFonts w:cs="Times New Roman"/>
          <w:sz w:val="18"/>
          <w:szCs w:val="18"/>
          <w:lang w:val="ru-RU"/>
        </w:rPr>
        <w:instrText>/</w:instrText>
      </w:r>
      <w:r w:rsidRPr="00F43F79">
        <w:rPr>
          <w:rFonts w:cs="Times New Roman"/>
          <w:sz w:val="18"/>
          <w:szCs w:val="18"/>
        </w:rPr>
        <w:instrText>local</w:instrText>
      </w:r>
      <w:r w:rsidRPr="00F10432">
        <w:rPr>
          <w:rFonts w:cs="Times New Roman"/>
          <w:sz w:val="18"/>
          <w:szCs w:val="18"/>
          <w:lang w:val="ru-RU"/>
        </w:rPr>
        <w:instrText>/</w:instrText>
      </w:r>
      <w:r w:rsidRPr="00F43F79">
        <w:rPr>
          <w:rFonts w:cs="Times New Roman"/>
          <w:sz w:val="18"/>
          <w:szCs w:val="18"/>
        </w:rPr>
        <w:instrText>dU</w:instrText>
      </w:r>
      <w:r w:rsidRPr="00F10432">
        <w:rPr>
          <w:rFonts w:cs="Times New Roman"/>
          <w:sz w:val="18"/>
          <w:szCs w:val="18"/>
          <w:lang w:val="ru-RU"/>
        </w:rPr>
        <w:instrText>5</w:instrText>
      </w:r>
      <w:r w:rsidRPr="00F43F79">
        <w:rPr>
          <w:rFonts w:cs="Times New Roman"/>
          <w:sz w:val="18"/>
          <w:szCs w:val="18"/>
        </w:rPr>
        <w:instrText>rpCrq</w:instrText>
      </w:r>
      <w:r w:rsidRPr="00F10432">
        <w:rPr>
          <w:rFonts w:cs="Times New Roman"/>
          <w:sz w:val="18"/>
          <w:szCs w:val="18"/>
          <w:lang w:val="ru-RU"/>
        </w:rPr>
        <w:instrText>/</w:instrText>
      </w:r>
      <w:r w:rsidRPr="00F43F79">
        <w:rPr>
          <w:rFonts w:cs="Times New Roman"/>
          <w:sz w:val="18"/>
          <w:szCs w:val="18"/>
        </w:rPr>
        <w:instrText>items</w:instrText>
      </w:r>
      <w:r w:rsidRPr="00F10432">
        <w:rPr>
          <w:rFonts w:cs="Times New Roman"/>
          <w:sz w:val="18"/>
          <w:szCs w:val="18"/>
          <w:lang w:val="ru-RU"/>
        </w:rPr>
        <w:instrText>/5</w:instrText>
      </w:r>
      <w:r w:rsidRPr="00F43F79">
        <w:rPr>
          <w:rFonts w:cs="Times New Roman"/>
          <w:sz w:val="18"/>
          <w:szCs w:val="18"/>
        </w:rPr>
        <w:instrText>L</w:instrText>
      </w:r>
      <w:r w:rsidRPr="00F10432">
        <w:rPr>
          <w:rFonts w:cs="Times New Roman"/>
          <w:sz w:val="18"/>
          <w:szCs w:val="18"/>
          <w:lang w:val="ru-RU"/>
        </w:rPr>
        <w:instrText>7</w:instrText>
      </w:r>
      <w:r w:rsidRPr="00F43F79">
        <w:rPr>
          <w:rFonts w:cs="Times New Roman"/>
          <w:sz w:val="18"/>
          <w:szCs w:val="18"/>
        </w:rPr>
        <w:instrText>DRI</w:instrText>
      </w:r>
      <w:r w:rsidRPr="00F10432">
        <w:rPr>
          <w:rFonts w:cs="Times New Roman"/>
          <w:sz w:val="18"/>
          <w:szCs w:val="18"/>
          <w:lang w:val="ru-RU"/>
        </w:rPr>
        <w:instrText>7</w:instrText>
      </w:r>
      <w:r w:rsidRPr="00F43F79">
        <w:rPr>
          <w:rFonts w:cs="Times New Roman"/>
          <w:sz w:val="18"/>
          <w:szCs w:val="18"/>
        </w:rPr>
        <w:instrText>S</w:instrText>
      </w:r>
      <w:r w:rsidRPr="00F10432">
        <w:rPr>
          <w:rFonts w:cs="Times New Roman"/>
          <w:sz w:val="18"/>
          <w:szCs w:val="18"/>
          <w:lang w:val="ru-RU"/>
        </w:rPr>
        <w:instrText>"],"</w:instrText>
      </w:r>
      <w:r w:rsidRPr="00F43F79">
        <w:rPr>
          <w:rFonts w:cs="Times New Roman"/>
          <w:sz w:val="18"/>
          <w:szCs w:val="18"/>
        </w:rPr>
        <w:instrText>uri</w:instrText>
      </w:r>
      <w:r w:rsidRPr="00F10432">
        <w:rPr>
          <w:rFonts w:cs="Times New Roman"/>
          <w:sz w:val="18"/>
          <w:szCs w:val="18"/>
          <w:lang w:val="ru-RU"/>
        </w:rPr>
        <w:instrText>":["</w:instrText>
      </w:r>
      <w:r w:rsidRPr="00F43F79">
        <w:rPr>
          <w:rFonts w:cs="Times New Roman"/>
          <w:sz w:val="18"/>
          <w:szCs w:val="18"/>
        </w:rPr>
        <w:instrText>http</w:instrText>
      </w:r>
      <w:r w:rsidRPr="00F10432">
        <w:rPr>
          <w:rFonts w:cs="Times New Roman"/>
          <w:sz w:val="18"/>
          <w:szCs w:val="18"/>
          <w:lang w:val="ru-RU"/>
        </w:rPr>
        <w:instrText>://</w:instrText>
      </w:r>
      <w:r w:rsidRPr="00F43F79">
        <w:rPr>
          <w:rFonts w:cs="Times New Roman"/>
          <w:sz w:val="18"/>
          <w:szCs w:val="18"/>
        </w:rPr>
        <w:instrText>zotero</w:instrText>
      </w:r>
      <w:r w:rsidRPr="00F10432">
        <w:rPr>
          <w:rFonts w:cs="Times New Roman"/>
          <w:sz w:val="18"/>
          <w:szCs w:val="18"/>
          <w:lang w:val="ru-RU"/>
        </w:rPr>
        <w:instrText>.</w:instrText>
      </w:r>
      <w:r w:rsidRPr="00F43F79">
        <w:rPr>
          <w:rFonts w:cs="Times New Roman"/>
          <w:sz w:val="18"/>
          <w:szCs w:val="18"/>
        </w:rPr>
        <w:instrText>org</w:instrText>
      </w:r>
      <w:r w:rsidRPr="00F10432">
        <w:rPr>
          <w:rFonts w:cs="Times New Roman"/>
          <w:sz w:val="18"/>
          <w:szCs w:val="18"/>
          <w:lang w:val="ru-RU"/>
        </w:rPr>
        <w:instrText>/</w:instrText>
      </w:r>
      <w:r w:rsidRPr="00F43F79">
        <w:rPr>
          <w:rFonts w:cs="Times New Roman"/>
          <w:sz w:val="18"/>
          <w:szCs w:val="18"/>
        </w:rPr>
        <w:instrText>users</w:instrText>
      </w:r>
      <w:r w:rsidRPr="00F10432">
        <w:rPr>
          <w:rFonts w:cs="Times New Roman"/>
          <w:sz w:val="18"/>
          <w:szCs w:val="18"/>
          <w:lang w:val="ru-RU"/>
        </w:rPr>
        <w:instrText>/</w:instrText>
      </w:r>
      <w:r w:rsidRPr="00F43F79">
        <w:rPr>
          <w:rFonts w:cs="Times New Roman"/>
          <w:sz w:val="18"/>
          <w:szCs w:val="18"/>
        </w:rPr>
        <w:instrText>local</w:instrText>
      </w:r>
      <w:r w:rsidRPr="00F10432">
        <w:rPr>
          <w:rFonts w:cs="Times New Roman"/>
          <w:sz w:val="18"/>
          <w:szCs w:val="18"/>
          <w:lang w:val="ru-RU"/>
        </w:rPr>
        <w:instrText>/</w:instrText>
      </w:r>
      <w:r w:rsidRPr="00F43F79">
        <w:rPr>
          <w:rFonts w:cs="Times New Roman"/>
          <w:sz w:val="18"/>
          <w:szCs w:val="18"/>
        </w:rPr>
        <w:instrText>dU</w:instrText>
      </w:r>
      <w:r w:rsidRPr="00F10432">
        <w:rPr>
          <w:rFonts w:cs="Times New Roman"/>
          <w:sz w:val="18"/>
          <w:szCs w:val="18"/>
          <w:lang w:val="ru-RU"/>
        </w:rPr>
        <w:instrText>5</w:instrText>
      </w:r>
      <w:r w:rsidRPr="00F43F79">
        <w:rPr>
          <w:rFonts w:cs="Times New Roman"/>
          <w:sz w:val="18"/>
          <w:szCs w:val="18"/>
        </w:rPr>
        <w:instrText>rpCrq</w:instrText>
      </w:r>
      <w:r w:rsidRPr="00F10432">
        <w:rPr>
          <w:rFonts w:cs="Times New Roman"/>
          <w:sz w:val="18"/>
          <w:szCs w:val="18"/>
          <w:lang w:val="ru-RU"/>
        </w:rPr>
        <w:instrText>/</w:instrText>
      </w:r>
      <w:r w:rsidRPr="00F43F79">
        <w:rPr>
          <w:rFonts w:cs="Times New Roman"/>
          <w:sz w:val="18"/>
          <w:szCs w:val="18"/>
        </w:rPr>
        <w:instrText>items</w:instrText>
      </w:r>
      <w:r w:rsidRPr="00F10432">
        <w:rPr>
          <w:rFonts w:cs="Times New Roman"/>
          <w:sz w:val="18"/>
          <w:szCs w:val="18"/>
          <w:lang w:val="ru-RU"/>
        </w:rPr>
        <w:instrText>/5</w:instrText>
      </w:r>
      <w:r w:rsidRPr="00F43F79">
        <w:rPr>
          <w:rFonts w:cs="Times New Roman"/>
          <w:sz w:val="18"/>
          <w:szCs w:val="18"/>
        </w:rPr>
        <w:instrText>L</w:instrText>
      </w:r>
      <w:r w:rsidRPr="00F10432">
        <w:rPr>
          <w:rFonts w:cs="Times New Roman"/>
          <w:sz w:val="18"/>
          <w:szCs w:val="18"/>
          <w:lang w:val="ru-RU"/>
        </w:rPr>
        <w:instrText>7</w:instrText>
      </w:r>
      <w:r w:rsidRPr="00F43F79">
        <w:rPr>
          <w:rFonts w:cs="Times New Roman"/>
          <w:sz w:val="18"/>
          <w:szCs w:val="18"/>
        </w:rPr>
        <w:instrText>DRI</w:instrText>
      </w:r>
      <w:r w:rsidRPr="00F10432">
        <w:rPr>
          <w:rFonts w:cs="Times New Roman"/>
          <w:sz w:val="18"/>
          <w:szCs w:val="18"/>
          <w:lang w:val="ru-RU"/>
        </w:rPr>
        <w:instrText>7</w:instrText>
      </w:r>
      <w:r w:rsidRPr="00F43F79">
        <w:rPr>
          <w:rFonts w:cs="Times New Roman"/>
          <w:sz w:val="18"/>
          <w:szCs w:val="18"/>
        </w:rPr>
        <w:instrText>S</w:instrText>
      </w:r>
      <w:r w:rsidRPr="00F10432">
        <w:rPr>
          <w:rFonts w:cs="Times New Roman"/>
          <w:sz w:val="18"/>
          <w:szCs w:val="18"/>
          <w:lang w:val="ru-RU"/>
        </w:rPr>
        <w:instrText>"],"</w:instrText>
      </w:r>
      <w:r w:rsidRPr="00F43F79">
        <w:rPr>
          <w:rFonts w:cs="Times New Roman"/>
          <w:sz w:val="18"/>
          <w:szCs w:val="18"/>
        </w:rPr>
        <w:instrText>itemData</w:instrText>
      </w:r>
      <w:r w:rsidRPr="00F10432">
        <w:rPr>
          <w:rFonts w:cs="Times New Roman"/>
          <w:sz w:val="18"/>
          <w:szCs w:val="18"/>
          <w:lang w:val="ru-RU"/>
        </w:rPr>
        <w:instrText>":{"</w:instrText>
      </w:r>
      <w:r w:rsidRPr="00F43F79">
        <w:rPr>
          <w:rFonts w:cs="Times New Roman"/>
          <w:sz w:val="18"/>
          <w:szCs w:val="18"/>
        </w:rPr>
        <w:instrText>id</w:instrText>
      </w:r>
      <w:r w:rsidRPr="00F10432">
        <w:rPr>
          <w:rFonts w:cs="Times New Roman"/>
          <w:sz w:val="18"/>
          <w:szCs w:val="18"/>
          <w:lang w:val="ru-RU"/>
        </w:rPr>
        <w:instrText>":621,"</w:instrText>
      </w:r>
      <w:r w:rsidRPr="00F43F79">
        <w:rPr>
          <w:rFonts w:cs="Times New Roman"/>
          <w:sz w:val="18"/>
          <w:szCs w:val="18"/>
        </w:rPr>
        <w:instrText>type</w:instrText>
      </w:r>
      <w:r w:rsidRPr="00F10432">
        <w:rPr>
          <w:rFonts w:cs="Times New Roman"/>
          <w:sz w:val="18"/>
          <w:szCs w:val="18"/>
          <w:lang w:val="ru-RU"/>
        </w:rPr>
        <w:instrText>":"</w:instrText>
      </w:r>
      <w:r w:rsidRPr="00F43F79">
        <w:rPr>
          <w:rFonts w:cs="Times New Roman"/>
          <w:sz w:val="18"/>
          <w:szCs w:val="18"/>
        </w:rPr>
        <w:instrText>article</w:instrText>
      </w:r>
      <w:r w:rsidRPr="00F10432">
        <w:rPr>
          <w:rFonts w:cs="Times New Roman"/>
          <w:sz w:val="18"/>
          <w:szCs w:val="18"/>
          <w:lang w:val="ru-RU"/>
        </w:rPr>
        <w:instrText>","</w:instrText>
      </w:r>
      <w:r w:rsidRPr="00F43F79">
        <w:rPr>
          <w:rFonts w:cs="Times New Roman"/>
          <w:sz w:val="18"/>
          <w:szCs w:val="18"/>
        </w:rPr>
        <w:instrText>multi</w:instrText>
      </w:r>
      <w:r w:rsidRPr="00F10432">
        <w:rPr>
          <w:rFonts w:cs="Times New Roman"/>
          <w:sz w:val="18"/>
          <w:szCs w:val="18"/>
          <w:lang w:val="ru-RU"/>
        </w:rPr>
        <w:instrText>":{"</w:instrText>
      </w:r>
      <w:r w:rsidRPr="00F43F79">
        <w:rPr>
          <w:rFonts w:cs="Times New Roman"/>
          <w:sz w:val="18"/>
          <w:szCs w:val="18"/>
        </w:rPr>
        <w:instrText>main</w:instrText>
      </w:r>
      <w:r w:rsidRPr="00F10432">
        <w:rPr>
          <w:rFonts w:cs="Times New Roman"/>
          <w:sz w:val="18"/>
          <w:szCs w:val="18"/>
          <w:lang w:val="ru-RU"/>
        </w:rPr>
        <w:instrText>":{},"_</w:instrText>
      </w:r>
      <w:r w:rsidRPr="00F43F79">
        <w:rPr>
          <w:rFonts w:cs="Times New Roman"/>
          <w:sz w:val="18"/>
          <w:szCs w:val="18"/>
        </w:rPr>
        <w:instrText>keys</w:instrText>
      </w:r>
      <w:r w:rsidRPr="00F10432">
        <w:rPr>
          <w:rFonts w:cs="Times New Roman"/>
          <w:sz w:val="18"/>
          <w:szCs w:val="18"/>
          <w:lang w:val="ru-RU"/>
        </w:rPr>
        <w:instrText>":{}},"</w:instrText>
      </w:r>
      <w:r w:rsidRPr="00F43F79">
        <w:rPr>
          <w:rFonts w:cs="Times New Roman"/>
          <w:sz w:val="18"/>
          <w:szCs w:val="18"/>
        </w:rPr>
        <w:instrText>title</w:instrText>
      </w:r>
      <w:r w:rsidRPr="00F10432">
        <w:rPr>
          <w:rFonts w:cs="Times New Roman"/>
          <w:sz w:val="18"/>
          <w:szCs w:val="18"/>
          <w:lang w:val="ru-RU"/>
        </w:rPr>
        <w:instrText>":"</w:instrText>
      </w:r>
      <w:r w:rsidRPr="00F43F79">
        <w:rPr>
          <w:rFonts w:cs="Times New Roman"/>
          <w:sz w:val="18"/>
          <w:szCs w:val="18"/>
        </w:rPr>
        <w:instrText>Study</w:instrText>
      </w:r>
      <w:r w:rsidRPr="00F10432">
        <w:rPr>
          <w:rFonts w:cs="Times New Roman"/>
          <w:sz w:val="18"/>
          <w:szCs w:val="18"/>
          <w:lang w:val="ru-RU"/>
        </w:rPr>
        <w:instrText xml:space="preserve"> </w:instrText>
      </w:r>
      <w:r w:rsidRPr="00F43F79">
        <w:rPr>
          <w:rFonts w:cs="Times New Roman"/>
          <w:sz w:val="18"/>
          <w:szCs w:val="18"/>
        </w:rPr>
        <w:instrText>on</w:instrText>
      </w:r>
      <w:r w:rsidRPr="00F10432">
        <w:rPr>
          <w:rFonts w:cs="Times New Roman"/>
          <w:sz w:val="18"/>
          <w:szCs w:val="18"/>
          <w:lang w:val="ru-RU"/>
        </w:rPr>
        <w:instrText xml:space="preserve"> </w:instrText>
      </w:r>
      <w:r w:rsidRPr="00F43F79">
        <w:rPr>
          <w:rFonts w:cs="Times New Roman"/>
          <w:sz w:val="18"/>
          <w:szCs w:val="18"/>
        </w:rPr>
        <w:instrText>Experiences</w:instrText>
      </w:r>
      <w:r w:rsidRPr="00F10432">
        <w:rPr>
          <w:rFonts w:cs="Times New Roman"/>
          <w:sz w:val="18"/>
          <w:szCs w:val="18"/>
          <w:lang w:val="ru-RU"/>
        </w:rPr>
        <w:instrText xml:space="preserve"> </w:instrText>
      </w:r>
      <w:r w:rsidRPr="00F43F79">
        <w:rPr>
          <w:rFonts w:cs="Times New Roman"/>
          <w:sz w:val="18"/>
          <w:szCs w:val="18"/>
        </w:rPr>
        <w:instrText>Gained</w:instrText>
      </w:r>
      <w:r w:rsidRPr="00F10432">
        <w:rPr>
          <w:rFonts w:cs="Times New Roman"/>
          <w:sz w:val="18"/>
          <w:szCs w:val="18"/>
          <w:lang w:val="ru-RU"/>
        </w:rPr>
        <w:instrText xml:space="preserve"> </w:instrText>
      </w:r>
      <w:r w:rsidRPr="00F43F79">
        <w:rPr>
          <w:rFonts w:cs="Times New Roman"/>
          <w:sz w:val="18"/>
          <w:szCs w:val="18"/>
        </w:rPr>
        <w:instrText>with</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Development</w:instrText>
      </w:r>
      <w:r w:rsidRPr="00F10432">
        <w:rPr>
          <w:rFonts w:cs="Times New Roman"/>
          <w:sz w:val="18"/>
          <w:szCs w:val="18"/>
          <w:lang w:val="ru-RU"/>
        </w:rPr>
        <w:instrText xml:space="preserve"> </w:instrText>
      </w:r>
      <w:r w:rsidRPr="00F43F79">
        <w:rPr>
          <w:rFonts w:cs="Times New Roman"/>
          <w:sz w:val="18"/>
          <w:szCs w:val="18"/>
        </w:rPr>
        <w:instrText>and</w:instrText>
      </w:r>
      <w:r w:rsidRPr="00F10432">
        <w:rPr>
          <w:rFonts w:cs="Times New Roman"/>
          <w:sz w:val="18"/>
          <w:szCs w:val="18"/>
          <w:lang w:val="ru-RU"/>
        </w:rPr>
        <w:instrText xml:space="preserve"> </w:instrText>
      </w:r>
      <w:r w:rsidRPr="00F43F79">
        <w:rPr>
          <w:rFonts w:cs="Times New Roman"/>
          <w:sz w:val="18"/>
          <w:szCs w:val="18"/>
        </w:rPr>
        <w:instrText>Implementation</w:instrText>
      </w:r>
      <w:r w:rsidRPr="00F10432">
        <w:rPr>
          <w:rFonts w:cs="Times New Roman"/>
          <w:sz w:val="18"/>
          <w:szCs w:val="18"/>
          <w:lang w:val="ru-RU"/>
        </w:rPr>
        <w:instrText xml:space="preserve">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Nagoya</w:instrText>
      </w:r>
      <w:r w:rsidRPr="00F10432">
        <w:rPr>
          <w:rFonts w:cs="Times New Roman"/>
          <w:sz w:val="18"/>
          <w:szCs w:val="18"/>
          <w:lang w:val="ru-RU"/>
        </w:rPr>
        <w:instrText xml:space="preserve"> </w:instrText>
      </w:r>
      <w:r w:rsidRPr="00F43F79">
        <w:rPr>
          <w:rFonts w:cs="Times New Roman"/>
          <w:sz w:val="18"/>
          <w:szCs w:val="18"/>
        </w:rPr>
        <w:instrText>Protocol</w:instrText>
      </w:r>
      <w:r w:rsidRPr="00F10432">
        <w:rPr>
          <w:rFonts w:cs="Times New Roman"/>
          <w:sz w:val="18"/>
          <w:szCs w:val="18"/>
          <w:lang w:val="ru-RU"/>
        </w:rPr>
        <w:instrText xml:space="preserve"> </w:instrText>
      </w:r>
      <w:r w:rsidRPr="00F43F79">
        <w:rPr>
          <w:rFonts w:cs="Times New Roman"/>
          <w:sz w:val="18"/>
          <w:szCs w:val="18"/>
        </w:rPr>
        <w:instrText>and</w:instrText>
      </w:r>
      <w:r w:rsidRPr="00F10432">
        <w:rPr>
          <w:rFonts w:cs="Times New Roman"/>
          <w:sz w:val="18"/>
          <w:szCs w:val="18"/>
          <w:lang w:val="ru-RU"/>
        </w:rPr>
        <w:instrText xml:space="preserve"> </w:instrText>
      </w:r>
      <w:r w:rsidRPr="00F43F79">
        <w:rPr>
          <w:rFonts w:cs="Times New Roman"/>
          <w:sz w:val="18"/>
          <w:szCs w:val="18"/>
        </w:rPr>
        <w:instrText>other</w:instrText>
      </w:r>
      <w:r w:rsidRPr="00F10432">
        <w:rPr>
          <w:rFonts w:cs="Times New Roman"/>
          <w:sz w:val="18"/>
          <w:szCs w:val="18"/>
          <w:lang w:val="ru-RU"/>
        </w:rPr>
        <w:instrText xml:space="preserve"> </w:instrText>
      </w:r>
      <w:r w:rsidRPr="00F43F79">
        <w:rPr>
          <w:rFonts w:cs="Times New Roman"/>
          <w:sz w:val="18"/>
          <w:szCs w:val="18"/>
        </w:rPr>
        <w:instrText>Multilateral</w:instrText>
      </w:r>
      <w:r w:rsidRPr="00F10432">
        <w:rPr>
          <w:rFonts w:cs="Times New Roman"/>
          <w:sz w:val="18"/>
          <w:szCs w:val="18"/>
          <w:lang w:val="ru-RU"/>
        </w:rPr>
        <w:instrText xml:space="preserve"> </w:instrText>
      </w:r>
      <w:r w:rsidRPr="00F43F79">
        <w:rPr>
          <w:rFonts w:cs="Times New Roman"/>
          <w:sz w:val="18"/>
          <w:szCs w:val="18"/>
        </w:rPr>
        <w:instrText>Mechanisms</w:instrText>
      </w:r>
      <w:r w:rsidRPr="00F10432">
        <w:rPr>
          <w:rFonts w:cs="Times New Roman"/>
          <w:sz w:val="18"/>
          <w:szCs w:val="18"/>
          <w:lang w:val="ru-RU"/>
        </w:rPr>
        <w:instrText xml:space="preserve"> </w:instrText>
      </w:r>
      <w:r w:rsidRPr="00F43F79">
        <w:rPr>
          <w:rFonts w:cs="Times New Roman"/>
          <w:sz w:val="18"/>
          <w:szCs w:val="18"/>
        </w:rPr>
        <w:instrText>and</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Potential</w:instrText>
      </w:r>
      <w:r w:rsidRPr="00F10432">
        <w:rPr>
          <w:rFonts w:cs="Times New Roman"/>
          <w:sz w:val="18"/>
          <w:szCs w:val="18"/>
          <w:lang w:val="ru-RU"/>
        </w:rPr>
        <w:instrText xml:space="preserve"> </w:instrText>
      </w:r>
      <w:r w:rsidRPr="00F43F79">
        <w:rPr>
          <w:rFonts w:cs="Times New Roman"/>
          <w:sz w:val="18"/>
          <w:szCs w:val="18"/>
        </w:rPr>
        <w:instrText>Relevance</w:instrText>
      </w:r>
      <w:r w:rsidRPr="00F10432">
        <w:rPr>
          <w:rFonts w:cs="Times New Roman"/>
          <w:sz w:val="18"/>
          <w:szCs w:val="18"/>
          <w:lang w:val="ru-RU"/>
        </w:rPr>
        <w:instrText xml:space="preserve">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Ongoing</w:instrText>
      </w:r>
      <w:r w:rsidRPr="00F10432">
        <w:rPr>
          <w:rFonts w:cs="Times New Roman"/>
          <w:sz w:val="18"/>
          <w:szCs w:val="18"/>
          <w:lang w:val="ru-RU"/>
        </w:rPr>
        <w:instrText xml:space="preserve"> </w:instrText>
      </w:r>
      <w:r w:rsidRPr="00F43F79">
        <w:rPr>
          <w:rFonts w:cs="Times New Roman"/>
          <w:sz w:val="18"/>
          <w:szCs w:val="18"/>
        </w:rPr>
        <w:instrText>Work</w:instrText>
      </w:r>
      <w:r w:rsidRPr="00F10432">
        <w:rPr>
          <w:rFonts w:cs="Times New Roman"/>
          <w:sz w:val="18"/>
          <w:szCs w:val="18"/>
          <w:lang w:val="ru-RU"/>
        </w:rPr>
        <w:instrText xml:space="preserve"> </w:instrText>
      </w:r>
      <w:r w:rsidRPr="00F43F79">
        <w:rPr>
          <w:rFonts w:cs="Times New Roman"/>
          <w:sz w:val="18"/>
          <w:szCs w:val="18"/>
        </w:rPr>
        <w:instrText>Undertaken</w:instrText>
      </w:r>
      <w:r w:rsidRPr="00F10432">
        <w:rPr>
          <w:rFonts w:cs="Times New Roman"/>
          <w:sz w:val="18"/>
          <w:szCs w:val="18"/>
          <w:lang w:val="ru-RU"/>
        </w:rPr>
        <w:instrText xml:space="preserve"> </w:instrText>
      </w:r>
      <w:r w:rsidRPr="00F43F79">
        <w:rPr>
          <w:rFonts w:cs="Times New Roman"/>
          <w:sz w:val="18"/>
          <w:szCs w:val="18"/>
        </w:rPr>
        <w:instrText>by</w:instrText>
      </w:r>
      <w:r w:rsidRPr="00F10432">
        <w:rPr>
          <w:rFonts w:cs="Times New Roman"/>
          <w:sz w:val="18"/>
          <w:szCs w:val="18"/>
          <w:lang w:val="ru-RU"/>
        </w:rPr>
        <w:instrText xml:space="preserve"> </w:instrText>
      </w:r>
      <w:r w:rsidRPr="00F43F79">
        <w:rPr>
          <w:rFonts w:cs="Times New Roman"/>
          <w:sz w:val="18"/>
          <w:szCs w:val="18"/>
        </w:rPr>
        <w:instrText>Other</w:instrText>
      </w:r>
      <w:r w:rsidRPr="00F10432">
        <w:rPr>
          <w:rFonts w:cs="Times New Roman"/>
          <w:sz w:val="18"/>
          <w:szCs w:val="18"/>
          <w:lang w:val="ru-RU"/>
        </w:rPr>
        <w:instrText xml:space="preserve"> </w:instrText>
      </w:r>
      <w:r w:rsidRPr="00F43F79">
        <w:rPr>
          <w:rFonts w:cs="Times New Roman"/>
          <w:sz w:val="18"/>
          <w:szCs w:val="18"/>
        </w:rPr>
        <w:instrText>Processes</w:instrText>
      </w:r>
      <w:r w:rsidRPr="00F10432">
        <w:rPr>
          <w:rFonts w:cs="Times New Roman"/>
          <w:sz w:val="18"/>
          <w:szCs w:val="18"/>
          <w:lang w:val="ru-RU"/>
        </w:rPr>
        <w:instrText xml:space="preserve">, </w:instrText>
      </w:r>
      <w:r w:rsidRPr="00F43F79">
        <w:rPr>
          <w:rFonts w:cs="Times New Roman"/>
          <w:sz w:val="18"/>
          <w:szCs w:val="18"/>
        </w:rPr>
        <w:instrText>including</w:instrText>
      </w:r>
      <w:r w:rsidRPr="00F10432">
        <w:rPr>
          <w:rFonts w:cs="Times New Roman"/>
          <w:sz w:val="18"/>
          <w:szCs w:val="18"/>
          <w:lang w:val="ru-RU"/>
        </w:rPr>
        <w:instrText xml:space="preserve"> </w:instrText>
      </w:r>
      <w:r w:rsidRPr="00F43F79">
        <w:rPr>
          <w:rFonts w:cs="Times New Roman"/>
          <w:sz w:val="18"/>
          <w:szCs w:val="18"/>
        </w:rPr>
        <w:instrText>Case</w:instrText>
      </w:r>
      <w:r w:rsidRPr="00F10432">
        <w:rPr>
          <w:rFonts w:cs="Times New Roman"/>
          <w:sz w:val="18"/>
          <w:szCs w:val="18"/>
          <w:lang w:val="ru-RU"/>
        </w:rPr>
        <w:instrText xml:space="preserve"> </w:instrText>
      </w:r>
      <w:r w:rsidRPr="00F43F79">
        <w:rPr>
          <w:rFonts w:cs="Times New Roman"/>
          <w:sz w:val="18"/>
          <w:szCs w:val="18"/>
        </w:rPr>
        <w:instrText>Studies</w:instrText>
      </w:r>
      <w:r w:rsidRPr="00F10432">
        <w:rPr>
          <w:rFonts w:cs="Times New Roman"/>
          <w:sz w:val="18"/>
          <w:szCs w:val="18"/>
          <w:lang w:val="ru-RU"/>
        </w:rPr>
        <w:instrText>","</w:instrText>
      </w:r>
      <w:r w:rsidRPr="00F43F79">
        <w:rPr>
          <w:rFonts w:cs="Times New Roman"/>
          <w:sz w:val="18"/>
          <w:szCs w:val="18"/>
        </w:rPr>
        <w:instrText>author</w:instrText>
      </w:r>
      <w:r w:rsidRPr="00F10432">
        <w:rPr>
          <w:rFonts w:cs="Times New Roman"/>
          <w:sz w:val="18"/>
          <w:szCs w:val="18"/>
          <w:lang w:val="ru-RU"/>
        </w:rPr>
        <w:instrText>":[{"</w:instrText>
      </w:r>
      <w:r w:rsidRPr="00F43F79">
        <w:rPr>
          <w:rFonts w:cs="Times New Roman"/>
          <w:sz w:val="18"/>
          <w:szCs w:val="18"/>
        </w:rPr>
        <w:instrText>family</w:instrText>
      </w:r>
      <w:r w:rsidRPr="00F10432">
        <w:rPr>
          <w:rFonts w:cs="Times New Roman"/>
          <w:sz w:val="18"/>
          <w:szCs w:val="18"/>
          <w:lang w:val="ru-RU"/>
        </w:rPr>
        <w:instrText>":"</w:instrText>
      </w:r>
      <w:r w:rsidRPr="00F43F79">
        <w:rPr>
          <w:rFonts w:cs="Times New Roman"/>
          <w:sz w:val="18"/>
          <w:szCs w:val="18"/>
        </w:rPr>
        <w:instrText>Morgera</w:instrText>
      </w:r>
      <w:r w:rsidRPr="00F10432">
        <w:rPr>
          <w:rFonts w:cs="Times New Roman"/>
          <w:sz w:val="18"/>
          <w:szCs w:val="18"/>
          <w:lang w:val="ru-RU"/>
        </w:rPr>
        <w:instrText>","</w:instrText>
      </w:r>
      <w:r w:rsidRPr="00F43F79">
        <w:rPr>
          <w:rFonts w:cs="Times New Roman"/>
          <w:sz w:val="18"/>
          <w:szCs w:val="18"/>
        </w:rPr>
        <w:instrText>given</w:instrText>
      </w:r>
      <w:r w:rsidRPr="00F10432">
        <w:rPr>
          <w:rFonts w:cs="Times New Roman"/>
          <w:sz w:val="18"/>
          <w:szCs w:val="18"/>
          <w:lang w:val="ru-RU"/>
        </w:rPr>
        <w:instrText>":"</w:instrText>
      </w:r>
      <w:r w:rsidRPr="00F43F79">
        <w:rPr>
          <w:rFonts w:cs="Times New Roman"/>
          <w:sz w:val="18"/>
          <w:szCs w:val="18"/>
        </w:rPr>
        <w:instrText>Elisa</w:instrText>
      </w:r>
      <w:r w:rsidRPr="00F10432">
        <w:rPr>
          <w:rFonts w:cs="Times New Roman"/>
          <w:sz w:val="18"/>
          <w:szCs w:val="18"/>
          <w:lang w:val="ru-RU"/>
        </w:rPr>
        <w:instrText>","</w:instrText>
      </w:r>
      <w:r w:rsidRPr="00F43F79">
        <w:rPr>
          <w:rFonts w:cs="Times New Roman"/>
          <w:sz w:val="18"/>
          <w:szCs w:val="18"/>
        </w:rPr>
        <w:instrText>multi</w:instrText>
      </w:r>
      <w:r w:rsidRPr="00F10432">
        <w:rPr>
          <w:rFonts w:cs="Times New Roman"/>
          <w:sz w:val="18"/>
          <w:szCs w:val="18"/>
          <w:lang w:val="ru-RU"/>
        </w:rPr>
        <w:instrText>":{"_</w:instrText>
      </w:r>
      <w:r w:rsidRPr="00F43F79">
        <w:rPr>
          <w:rFonts w:cs="Times New Roman"/>
          <w:sz w:val="18"/>
          <w:szCs w:val="18"/>
        </w:rPr>
        <w:instrText>key</w:instrText>
      </w:r>
      <w:r w:rsidRPr="00F10432">
        <w:rPr>
          <w:rFonts w:cs="Times New Roman"/>
          <w:sz w:val="18"/>
          <w:szCs w:val="18"/>
          <w:lang w:val="ru-RU"/>
        </w:rPr>
        <w:instrText>":{}}}],"</w:instrText>
      </w:r>
      <w:r w:rsidRPr="00F43F79">
        <w:rPr>
          <w:rFonts w:cs="Times New Roman"/>
          <w:sz w:val="18"/>
          <w:szCs w:val="18"/>
        </w:rPr>
        <w:instrText>issued</w:instrText>
      </w:r>
      <w:r w:rsidRPr="00F10432">
        <w:rPr>
          <w:rFonts w:cs="Times New Roman"/>
          <w:sz w:val="18"/>
          <w:szCs w:val="18"/>
          <w:lang w:val="ru-RU"/>
        </w:rPr>
        <w:instrText>":{"</w:instrText>
      </w:r>
      <w:r w:rsidRPr="00F43F79">
        <w:rPr>
          <w:rFonts w:cs="Times New Roman"/>
          <w:sz w:val="18"/>
          <w:szCs w:val="18"/>
        </w:rPr>
        <w:instrText>date</w:instrText>
      </w:r>
      <w:r w:rsidRPr="00F10432">
        <w:rPr>
          <w:rFonts w:cs="Times New Roman"/>
          <w:sz w:val="18"/>
          <w:szCs w:val="18"/>
          <w:lang w:val="ru-RU"/>
        </w:rPr>
        <w:instrText>-</w:instrText>
      </w:r>
      <w:r w:rsidRPr="00F43F79">
        <w:rPr>
          <w:rFonts w:cs="Times New Roman"/>
          <w:sz w:val="18"/>
          <w:szCs w:val="18"/>
        </w:rPr>
        <w:instrText>parts</w:instrText>
      </w:r>
      <w:r w:rsidRPr="00F10432">
        <w:rPr>
          <w:rFonts w:cs="Times New Roman"/>
          <w:sz w:val="18"/>
          <w:szCs w:val="18"/>
          <w:lang w:val="ru-RU"/>
        </w:rPr>
        <w:instrText>":[["2015",12,22]]},"</w:instrText>
      </w:r>
      <w:r w:rsidRPr="00F43F79">
        <w:rPr>
          <w:rFonts w:cs="Times New Roman"/>
          <w:sz w:val="18"/>
          <w:szCs w:val="18"/>
        </w:rPr>
        <w:instrText>seeAlso</w:instrText>
      </w:r>
      <w:r w:rsidRPr="00F10432">
        <w:rPr>
          <w:rFonts w:cs="Times New Roman"/>
          <w:sz w:val="18"/>
          <w:szCs w:val="18"/>
          <w:lang w:val="ru-RU"/>
        </w:rPr>
        <w:instrText>":[]}}],"</w:instrText>
      </w:r>
      <w:r w:rsidRPr="00F43F79">
        <w:rPr>
          <w:rFonts w:cs="Times New Roman"/>
          <w:sz w:val="18"/>
          <w:szCs w:val="18"/>
        </w:rPr>
        <w:instrText>schema</w:instrText>
      </w:r>
      <w:r w:rsidRPr="00F10432">
        <w:rPr>
          <w:rFonts w:cs="Times New Roman"/>
          <w:sz w:val="18"/>
          <w:szCs w:val="18"/>
          <w:lang w:val="ru-RU"/>
        </w:rPr>
        <w:instrText>":"</w:instrText>
      </w:r>
      <w:r w:rsidRPr="00F43F79">
        <w:rPr>
          <w:rFonts w:cs="Times New Roman"/>
          <w:sz w:val="18"/>
          <w:szCs w:val="18"/>
        </w:rPr>
        <w:instrText>https</w:instrText>
      </w:r>
      <w:r w:rsidRPr="00F10432">
        <w:rPr>
          <w:rFonts w:cs="Times New Roman"/>
          <w:sz w:val="18"/>
          <w:szCs w:val="18"/>
          <w:lang w:val="ru-RU"/>
        </w:rPr>
        <w:instrText>://</w:instrText>
      </w:r>
      <w:r w:rsidRPr="00F43F79">
        <w:rPr>
          <w:rFonts w:cs="Times New Roman"/>
          <w:sz w:val="18"/>
          <w:szCs w:val="18"/>
        </w:rPr>
        <w:instrText>github</w:instrText>
      </w:r>
      <w:r w:rsidRPr="00F10432">
        <w:rPr>
          <w:rFonts w:cs="Times New Roman"/>
          <w:sz w:val="18"/>
          <w:szCs w:val="18"/>
          <w:lang w:val="ru-RU"/>
        </w:rPr>
        <w:instrText>.</w:instrText>
      </w:r>
      <w:r w:rsidRPr="00F43F79">
        <w:rPr>
          <w:rFonts w:cs="Times New Roman"/>
          <w:sz w:val="18"/>
          <w:szCs w:val="18"/>
        </w:rPr>
        <w:instrText>com</w:instrText>
      </w:r>
      <w:r w:rsidRPr="00F10432">
        <w:rPr>
          <w:rFonts w:cs="Times New Roman"/>
          <w:sz w:val="18"/>
          <w:szCs w:val="18"/>
          <w:lang w:val="ru-RU"/>
        </w:rPr>
        <w:instrText>/</w:instrText>
      </w:r>
      <w:r w:rsidRPr="00F43F79">
        <w:rPr>
          <w:rFonts w:cs="Times New Roman"/>
          <w:sz w:val="18"/>
          <w:szCs w:val="18"/>
        </w:rPr>
        <w:instrText>citation</w:instrText>
      </w:r>
      <w:r w:rsidRPr="00F10432">
        <w:rPr>
          <w:rFonts w:cs="Times New Roman"/>
          <w:sz w:val="18"/>
          <w:szCs w:val="18"/>
          <w:lang w:val="ru-RU"/>
        </w:rPr>
        <w:instrText>-</w:instrText>
      </w:r>
      <w:r w:rsidRPr="00F43F79">
        <w:rPr>
          <w:rFonts w:cs="Times New Roman"/>
          <w:sz w:val="18"/>
          <w:szCs w:val="18"/>
        </w:rPr>
        <w:instrText>style</w:instrText>
      </w:r>
      <w:r w:rsidRPr="00F10432">
        <w:rPr>
          <w:rFonts w:cs="Times New Roman"/>
          <w:sz w:val="18"/>
          <w:szCs w:val="18"/>
          <w:lang w:val="ru-RU"/>
        </w:rPr>
        <w:instrText>-</w:instrText>
      </w:r>
      <w:r w:rsidRPr="00F43F79">
        <w:rPr>
          <w:rFonts w:cs="Times New Roman"/>
          <w:sz w:val="18"/>
          <w:szCs w:val="18"/>
        </w:rPr>
        <w:instrText>language</w:instrText>
      </w:r>
      <w:r w:rsidRPr="00F10432">
        <w:rPr>
          <w:rFonts w:cs="Times New Roman"/>
          <w:sz w:val="18"/>
          <w:szCs w:val="18"/>
          <w:lang w:val="ru-RU"/>
        </w:rPr>
        <w:instrText>/</w:instrText>
      </w:r>
      <w:r w:rsidRPr="00F43F79">
        <w:rPr>
          <w:rFonts w:cs="Times New Roman"/>
          <w:sz w:val="18"/>
          <w:szCs w:val="18"/>
        </w:rPr>
        <w:instrText>schema</w:instrText>
      </w:r>
      <w:r w:rsidRPr="00F10432">
        <w:rPr>
          <w:rFonts w:cs="Times New Roman"/>
          <w:sz w:val="18"/>
          <w:szCs w:val="18"/>
          <w:lang w:val="ru-RU"/>
        </w:rPr>
        <w:instrText>/</w:instrText>
      </w:r>
      <w:r w:rsidRPr="00F43F79">
        <w:rPr>
          <w:rFonts w:cs="Times New Roman"/>
          <w:sz w:val="18"/>
          <w:szCs w:val="18"/>
        </w:rPr>
        <w:instrText>raw</w:instrText>
      </w:r>
      <w:r w:rsidRPr="00F10432">
        <w:rPr>
          <w:rFonts w:cs="Times New Roman"/>
          <w:sz w:val="18"/>
          <w:szCs w:val="18"/>
          <w:lang w:val="ru-RU"/>
        </w:rPr>
        <w:instrText>/</w:instrText>
      </w:r>
      <w:r w:rsidRPr="00F43F79">
        <w:rPr>
          <w:rFonts w:cs="Times New Roman"/>
          <w:sz w:val="18"/>
          <w:szCs w:val="18"/>
        </w:rPr>
        <w:instrText>master</w:instrText>
      </w:r>
      <w:r w:rsidRPr="00F10432">
        <w:rPr>
          <w:rFonts w:cs="Times New Roman"/>
          <w:sz w:val="18"/>
          <w:szCs w:val="18"/>
          <w:lang w:val="ru-RU"/>
        </w:rPr>
        <w:instrText>/</w:instrText>
      </w:r>
      <w:r w:rsidRPr="00F43F79">
        <w:rPr>
          <w:rFonts w:cs="Times New Roman"/>
          <w:sz w:val="18"/>
          <w:szCs w:val="18"/>
        </w:rPr>
        <w:instrText>csl</w:instrText>
      </w:r>
      <w:r w:rsidRPr="00F10432">
        <w:rPr>
          <w:rFonts w:cs="Times New Roman"/>
          <w:sz w:val="18"/>
          <w:szCs w:val="18"/>
          <w:lang w:val="ru-RU"/>
        </w:rPr>
        <w:instrText>-</w:instrText>
      </w:r>
      <w:r w:rsidRPr="00F43F79">
        <w:rPr>
          <w:rFonts w:cs="Times New Roman"/>
          <w:sz w:val="18"/>
          <w:szCs w:val="18"/>
        </w:rPr>
        <w:instrText>citation</w:instrText>
      </w:r>
      <w:r w:rsidRPr="00F10432">
        <w:rPr>
          <w:rFonts w:cs="Times New Roman"/>
          <w:sz w:val="18"/>
          <w:szCs w:val="18"/>
          <w:lang w:val="ru-RU"/>
        </w:rPr>
        <w:instrText>.</w:instrText>
      </w:r>
      <w:r w:rsidRPr="00F43F79">
        <w:rPr>
          <w:rFonts w:cs="Times New Roman"/>
          <w:sz w:val="18"/>
          <w:szCs w:val="18"/>
        </w:rPr>
        <w:instrText>json</w:instrText>
      </w:r>
      <w:r w:rsidRPr="00F10432">
        <w:rPr>
          <w:rFonts w:cs="Times New Roman"/>
          <w:sz w:val="18"/>
          <w:szCs w:val="18"/>
          <w:lang w:val="ru-RU"/>
        </w:rPr>
        <w:instrText xml:space="preserve">"} </w:instrText>
      </w:r>
      <w:r w:rsidRPr="00F43F79">
        <w:rPr>
          <w:rFonts w:cs="Times New Roman"/>
          <w:sz w:val="18"/>
          <w:szCs w:val="18"/>
        </w:rPr>
        <w:fldChar w:fldCharType="separate"/>
      </w:r>
      <w:r w:rsidRPr="00F10432">
        <w:rPr>
          <w:rFonts w:cs="Times New Roman"/>
          <w:sz w:val="18"/>
          <w:szCs w:val="18"/>
          <w:lang w:val="ru-RU"/>
        </w:rPr>
        <w:t xml:space="preserve"> Элиза Моргера, «Исследование опыта, накопленного в ходе разработки и </w:t>
      </w:r>
      <w:r>
        <w:rPr>
          <w:rFonts w:cs="Times New Roman"/>
          <w:sz w:val="18"/>
          <w:szCs w:val="18"/>
          <w:lang w:val="ru-RU"/>
        </w:rPr>
        <w:t>осуществления</w:t>
      </w:r>
      <w:r w:rsidRPr="00F10432">
        <w:rPr>
          <w:rFonts w:cs="Times New Roman"/>
          <w:sz w:val="18"/>
          <w:szCs w:val="18"/>
          <w:lang w:val="ru-RU"/>
        </w:rPr>
        <w:t xml:space="preserve"> Нагойского протокола и других многосторонних механизмов</w:t>
      </w:r>
      <w:r>
        <w:rPr>
          <w:rFonts w:cs="Times New Roman"/>
          <w:sz w:val="18"/>
          <w:szCs w:val="18"/>
          <w:lang w:val="ru-RU"/>
        </w:rPr>
        <w:t>,</w:t>
      </w:r>
      <w:r w:rsidRPr="00F10432">
        <w:rPr>
          <w:rFonts w:cs="Times New Roman"/>
          <w:sz w:val="18"/>
          <w:szCs w:val="18"/>
          <w:lang w:val="ru-RU"/>
        </w:rPr>
        <w:t xml:space="preserve"> и потенциальной актуальности текущей работы, выполняемой другими процессами, включая тематические исследования» (22 декабря 2015 года).</w:t>
      </w:r>
      <w:r w:rsidRPr="00F43F79">
        <w:rPr>
          <w:rFonts w:cs="Times New Roman"/>
          <w:sz w:val="18"/>
          <w:szCs w:val="18"/>
        </w:rPr>
        <w:fldChar w:fldCharType="end"/>
      </w:r>
    </w:p>
  </w:footnote>
  <w:footnote w:id="25">
    <w:p w14:paraId="64109D99" w14:textId="67D162D9" w:rsidR="00BD5BEC" w:rsidRPr="00F10432"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F43F79">
        <w:rPr>
          <w:sz w:val="18"/>
          <w:szCs w:val="18"/>
        </w:rPr>
        <w:fldChar w:fldCharType="begin"/>
      </w:r>
      <w:r w:rsidRPr="00F10432">
        <w:rPr>
          <w:sz w:val="18"/>
          <w:szCs w:val="18"/>
          <w:lang w:val="ru-RU"/>
        </w:rPr>
        <w:instrText xml:space="preserve"> </w:instrText>
      </w:r>
      <w:r w:rsidRPr="00F43F79">
        <w:rPr>
          <w:sz w:val="18"/>
          <w:szCs w:val="18"/>
        </w:rPr>
        <w:instrText>ADDIN</w:instrText>
      </w:r>
      <w:r w:rsidRPr="00F10432">
        <w:rPr>
          <w:sz w:val="18"/>
          <w:szCs w:val="18"/>
          <w:lang w:val="ru-RU"/>
        </w:rPr>
        <w:instrText xml:space="preserve"> </w:instrText>
      </w:r>
      <w:r w:rsidRPr="00F43F79">
        <w:rPr>
          <w:sz w:val="18"/>
          <w:szCs w:val="18"/>
        </w:rPr>
        <w:instrText>ZOTERO</w:instrText>
      </w:r>
      <w:r w:rsidRPr="00F10432">
        <w:rPr>
          <w:sz w:val="18"/>
          <w:szCs w:val="18"/>
          <w:lang w:val="ru-RU"/>
        </w:rPr>
        <w:instrText>_</w:instrText>
      </w:r>
      <w:r w:rsidRPr="00F43F79">
        <w:rPr>
          <w:sz w:val="18"/>
          <w:szCs w:val="18"/>
        </w:rPr>
        <w:instrText>ITEM</w:instrText>
      </w:r>
      <w:r w:rsidRPr="00F10432">
        <w:rPr>
          <w:sz w:val="18"/>
          <w:szCs w:val="18"/>
          <w:lang w:val="ru-RU"/>
        </w:rPr>
        <w:instrText xml:space="preserve"> </w:instrText>
      </w:r>
      <w:r w:rsidRPr="00F43F79">
        <w:rPr>
          <w:sz w:val="18"/>
          <w:szCs w:val="18"/>
        </w:rPr>
        <w:instrText>CSL</w:instrText>
      </w:r>
      <w:r w:rsidRPr="00F10432">
        <w:rPr>
          <w:sz w:val="18"/>
          <w:szCs w:val="18"/>
          <w:lang w:val="ru-RU"/>
        </w:rPr>
        <w:instrText>_</w:instrText>
      </w:r>
      <w:r w:rsidRPr="00F43F79">
        <w:rPr>
          <w:sz w:val="18"/>
          <w:szCs w:val="18"/>
        </w:rPr>
        <w:instrText>CITATION</w:instrText>
      </w:r>
      <w:r w:rsidRPr="00F10432">
        <w:rPr>
          <w:sz w:val="18"/>
          <w:szCs w:val="18"/>
          <w:lang w:val="ru-RU"/>
        </w:rPr>
        <w:instrText xml:space="preserve"> {"</w:instrText>
      </w:r>
      <w:r w:rsidRPr="00F43F79">
        <w:rPr>
          <w:sz w:val="18"/>
          <w:szCs w:val="18"/>
        </w:rPr>
        <w:instrText>citationID</w:instrText>
      </w:r>
      <w:r w:rsidRPr="00F10432">
        <w:rPr>
          <w:sz w:val="18"/>
          <w:szCs w:val="18"/>
          <w:lang w:val="ru-RU"/>
        </w:rPr>
        <w:instrText>":"0</w:instrText>
      </w:r>
      <w:r w:rsidRPr="00F43F79">
        <w:rPr>
          <w:sz w:val="18"/>
          <w:szCs w:val="18"/>
        </w:rPr>
        <w:instrText>dJLsd</w:instrText>
      </w:r>
      <w:r w:rsidRPr="00F10432">
        <w:rPr>
          <w:sz w:val="18"/>
          <w:szCs w:val="18"/>
          <w:lang w:val="ru-RU"/>
        </w:rPr>
        <w:instrText>8</w:instrText>
      </w:r>
      <w:r w:rsidRPr="00F43F79">
        <w:rPr>
          <w:sz w:val="18"/>
          <w:szCs w:val="18"/>
        </w:rPr>
        <w:instrText>x</w:instrText>
      </w:r>
      <w:r w:rsidRPr="00F10432">
        <w:rPr>
          <w:sz w:val="18"/>
          <w:szCs w:val="18"/>
          <w:lang w:val="ru-RU"/>
        </w:rPr>
        <w:instrText>","</w:instrText>
      </w:r>
      <w:r w:rsidRPr="00F43F79">
        <w:rPr>
          <w:sz w:val="18"/>
          <w:szCs w:val="18"/>
        </w:rPr>
        <w:instrText>properties</w:instrText>
      </w:r>
      <w:r w:rsidRPr="00F10432">
        <w:rPr>
          <w:sz w:val="18"/>
          <w:szCs w:val="18"/>
          <w:lang w:val="ru-RU"/>
        </w:rPr>
        <w:instrText>":{"</w:instrText>
      </w:r>
      <w:r w:rsidRPr="00F43F79">
        <w:rPr>
          <w:sz w:val="18"/>
          <w:szCs w:val="18"/>
        </w:rPr>
        <w:instrText>formattedCitation</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 \\</w:instrText>
      </w:r>
      <w:r w:rsidRPr="00F43F79">
        <w:rPr>
          <w:sz w:val="18"/>
          <w:szCs w:val="18"/>
        </w:rPr>
        <w:instrText>uc</w:instrText>
      </w:r>
      <w:r w:rsidRPr="00F10432">
        <w:rPr>
          <w:sz w:val="18"/>
          <w:szCs w:val="18"/>
          <w:lang w:val="ru-RU"/>
        </w:rPr>
        <w:instrText>0\\</w:instrText>
      </w:r>
      <w:r w:rsidRPr="00F43F79">
        <w:rPr>
          <w:sz w:val="18"/>
          <w:szCs w:val="18"/>
        </w:rPr>
        <w:instrText>u</w:instrText>
      </w:r>
      <w:r w:rsidRPr="00F10432">
        <w:rPr>
          <w:sz w:val="18"/>
          <w:szCs w:val="18"/>
          <w:lang w:val="ru-RU"/>
        </w:rPr>
        <w:instrText>8216{}</w:instrText>
      </w:r>
      <w:r w:rsidRPr="00F43F79">
        <w:rPr>
          <w:sz w:val="18"/>
          <w:szCs w:val="18"/>
        </w:rPr>
        <w:instrText>Submissions</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Article</w:instrText>
      </w:r>
      <w:r w:rsidRPr="00F10432">
        <w:rPr>
          <w:sz w:val="18"/>
          <w:szCs w:val="18"/>
          <w:lang w:val="ru-RU"/>
        </w:rPr>
        <w:instrText xml:space="preserve"> 10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Nagoya</w:instrText>
      </w:r>
      <w:r w:rsidRPr="00F10432">
        <w:rPr>
          <w:sz w:val="18"/>
          <w:szCs w:val="18"/>
          <w:lang w:val="ru-RU"/>
        </w:rPr>
        <w:instrText xml:space="preserve"> </w:instrText>
      </w:r>
      <w:r w:rsidRPr="00F43F79">
        <w:rPr>
          <w:sz w:val="18"/>
          <w:szCs w:val="18"/>
        </w:rPr>
        <w:instrText>Protocol</w:instrText>
      </w:r>
      <w:r w:rsidRPr="00F10432">
        <w:rPr>
          <w:sz w:val="18"/>
          <w:szCs w:val="18"/>
          <w:lang w:val="ru-RU"/>
        </w:rPr>
        <w:instrText xml:space="preserve"> </w:instrText>
      </w:r>
      <w:r w:rsidRPr="00F43F79">
        <w:rPr>
          <w:sz w:val="18"/>
          <w:szCs w:val="18"/>
        </w:rPr>
        <w:instrText>Pursuant</w:instrText>
      </w:r>
      <w:r w:rsidRPr="00F10432">
        <w:rPr>
          <w:sz w:val="18"/>
          <w:szCs w:val="18"/>
          <w:lang w:val="ru-RU"/>
        </w:rPr>
        <w:instrText xml:space="preserve"> </w:instrText>
      </w:r>
      <w:r w:rsidRPr="00F43F79">
        <w:rPr>
          <w:sz w:val="18"/>
          <w:szCs w:val="18"/>
        </w:rPr>
        <w:instrText>to</w:instrText>
      </w:r>
      <w:r w:rsidRPr="00F10432">
        <w:rPr>
          <w:sz w:val="18"/>
          <w:szCs w:val="18"/>
          <w:lang w:val="ru-RU"/>
        </w:rPr>
        <w:instrText xml:space="preserve"> </w:instrText>
      </w:r>
      <w:r w:rsidRPr="00F43F79">
        <w:rPr>
          <w:sz w:val="18"/>
          <w:szCs w:val="18"/>
        </w:rPr>
        <w:instrText>Decision</w:instrText>
      </w:r>
      <w:r w:rsidRPr="00F10432">
        <w:rPr>
          <w:sz w:val="18"/>
          <w:szCs w:val="18"/>
          <w:lang w:val="ru-RU"/>
        </w:rPr>
        <w:instrText xml:space="preserve"> </w:instrText>
      </w:r>
      <w:r w:rsidRPr="00F43F79">
        <w:rPr>
          <w:sz w:val="18"/>
          <w:szCs w:val="18"/>
        </w:rPr>
        <w:instrText>NP</w:instrText>
      </w:r>
      <w:r w:rsidRPr="00F10432">
        <w:rPr>
          <w:sz w:val="18"/>
          <w:szCs w:val="18"/>
          <w:lang w:val="ru-RU"/>
        </w:rPr>
        <w:instrText>-2/10\\</w:instrText>
      </w:r>
      <w:r w:rsidRPr="00F43F79">
        <w:rPr>
          <w:sz w:val="18"/>
          <w:szCs w:val="18"/>
        </w:rPr>
        <w:instrText>uc</w:instrText>
      </w:r>
      <w:r w:rsidRPr="00F10432">
        <w:rPr>
          <w:sz w:val="18"/>
          <w:szCs w:val="18"/>
          <w:lang w:val="ru-RU"/>
        </w:rPr>
        <w:instrText>0\\</w:instrText>
      </w:r>
      <w:r w:rsidRPr="00F43F79">
        <w:rPr>
          <w:sz w:val="18"/>
          <w:szCs w:val="18"/>
        </w:rPr>
        <w:instrText>u</w:instrText>
      </w:r>
      <w:r w:rsidRPr="00F10432">
        <w:rPr>
          <w:sz w:val="18"/>
          <w:szCs w:val="18"/>
          <w:lang w:val="ru-RU"/>
        </w:rPr>
        <w:instrText xml:space="preserve">8217{} (24 </w:instrText>
      </w:r>
      <w:r w:rsidRPr="00F43F79">
        <w:rPr>
          <w:sz w:val="18"/>
          <w:szCs w:val="18"/>
        </w:rPr>
        <w:instrText>April</w:instrText>
      </w:r>
      <w:r w:rsidRPr="00F10432">
        <w:rPr>
          <w:sz w:val="18"/>
          <w:szCs w:val="18"/>
          <w:lang w:val="ru-RU"/>
        </w:rPr>
        <w:instrText xml:space="preserve"> 2018) &lt;</w:instrText>
      </w:r>
      <w:r w:rsidRPr="00F43F79">
        <w:rPr>
          <w:sz w:val="18"/>
          <w:szCs w:val="18"/>
        </w:rPr>
        <w:instrText>https</w:instrText>
      </w:r>
      <w:r w:rsidRPr="00F10432">
        <w:rPr>
          <w:sz w:val="18"/>
          <w:szCs w:val="18"/>
          <w:lang w:val="ru-RU"/>
        </w:rPr>
        <w:instrText>://</w:instrText>
      </w:r>
      <w:r w:rsidRPr="00F43F79">
        <w:rPr>
          <w:sz w:val="18"/>
          <w:szCs w:val="18"/>
        </w:rPr>
        <w:instrText>www</w:instrText>
      </w:r>
      <w:r w:rsidRPr="00F10432">
        <w:rPr>
          <w:sz w:val="18"/>
          <w:szCs w:val="18"/>
          <w:lang w:val="ru-RU"/>
        </w:rPr>
        <w:instrText>.</w:instrText>
      </w:r>
      <w:r w:rsidRPr="00F43F79">
        <w:rPr>
          <w:sz w:val="18"/>
          <w:szCs w:val="18"/>
        </w:rPr>
        <w:instrText>cbd</w:instrText>
      </w:r>
      <w:r w:rsidRPr="00F10432">
        <w:rPr>
          <w:sz w:val="18"/>
          <w:szCs w:val="18"/>
          <w:lang w:val="ru-RU"/>
        </w:rPr>
        <w:instrText>.</w:instrText>
      </w:r>
      <w:r w:rsidRPr="00F43F79">
        <w:rPr>
          <w:sz w:val="18"/>
          <w:szCs w:val="18"/>
        </w:rPr>
        <w:instrText>int</w:instrText>
      </w:r>
      <w:r w:rsidRPr="00F10432">
        <w:rPr>
          <w:sz w:val="18"/>
          <w:szCs w:val="18"/>
          <w:lang w:val="ru-RU"/>
        </w:rPr>
        <w:instrText>/</w:instrText>
      </w:r>
      <w:r w:rsidRPr="00F43F79">
        <w:rPr>
          <w:sz w:val="18"/>
          <w:szCs w:val="18"/>
        </w:rPr>
        <w:instrText>abs</w:instrText>
      </w:r>
      <w:r w:rsidRPr="00F10432">
        <w:rPr>
          <w:sz w:val="18"/>
          <w:szCs w:val="18"/>
          <w:lang w:val="ru-RU"/>
        </w:rPr>
        <w:instrText>/</w:instrText>
      </w:r>
      <w:r w:rsidRPr="00F43F79">
        <w:rPr>
          <w:sz w:val="18"/>
          <w:szCs w:val="18"/>
        </w:rPr>
        <w:instrText>submissions</w:instrText>
      </w:r>
      <w:r w:rsidRPr="00F10432">
        <w:rPr>
          <w:sz w:val="18"/>
          <w:szCs w:val="18"/>
          <w:lang w:val="ru-RU"/>
        </w:rPr>
        <w:instrText>-</w:instrText>
      </w:r>
      <w:r w:rsidRPr="00F43F79">
        <w:rPr>
          <w:sz w:val="18"/>
          <w:szCs w:val="18"/>
        </w:rPr>
        <w:instrText>np</w:instrText>
      </w:r>
      <w:r w:rsidRPr="00F10432">
        <w:rPr>
          <w:sz w:val="18"/>
          <w:szCs w:val="18"/>
          <w:lang w:val="ru-RU"/>
        </w:rPr>
        <w:instrText xml:space="preserve">-2-10&gt; </w:instrText>
      </w:r>
      <w:r w:rsidRPr="00F43F79">
        <w:rPr>
          <w:sz w:val="18"/>
          <w:szCs w:val="18"/>
        </w:rPr>
        <w:instrText>accessed</w:instrText>
      </w:r>
      <w:r w:rsidRPr="00F10432">
        <w:rPr>
          <w:sz w:val="18"/>
          <w:szCs w:val="18"/>
          <w:lang w:val="ru-RU"/>
        </w:rPr>
        <w:instrText xml:space="preserve"> 28 </w:instrText>
      </w:r>
      <w:r w:rsidRPr="00F43F79">
        <w:rPr>
          <w:sz w:val="18"/>
          <w:szCs w:val="18"/>
        </w:rPr>
        <w:instrText>February</w:instrText>
      </w:r>
      <w:r w:rsidRPr="00F10432">
        <w:rPr>
          <w:sz w:val="18"/>
          <w:szCs w:val="18"/>
          <w:lang w:val="ru-RU"/>
        </w:rPr>
        <w:instrText xml:space="preserve"> 2020.","</w:instrText>
      </w:r>
      <w:r w:rsidRPr="00F43F79">
        <w:rPr>
          <w:sz w:val="18"/>
          <w:szCs w:val="18"/>
        </w:rPr>
        <w:instrText>plainCitation</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 ‘</w:instrText>
      </w:r>
      <w:r w:rsidRPr="00F43F79">
        <w:rPr>
          <w:sz w:val="18"/>
          <w:szCs w:val="18"/>
        </w:rPr>
        <w:instrText>Submissions</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Article</w:instrText>
      </w:r>
      <w:r w:rsidRPr="00F10432">
        <w:rPr>
          <w:sz w:val="18"/>
          <w:szCs w:val="18"/>
          <w:lang w:val="ru-RU"/>
        </w:rPr>
        <w:instrText xml:space="preserve"> 10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Nagoya</w:instrText>
      </w:r>
      <w:r w:rsidRPr="00F10432">
        <w:rPr>
          <w:sz w:val="18"/>
          <w:szCs w:val="18"/>
          <w:lang w:val="ru-RU"/>
        </w:rPr>
        <w:instrText xml:space="preserve"> </w:instrText>
      </w:r>
      <w:r w:rsidRPr="00F43F79">
        <w:rPr>
          <w:sz w:val="18"/>
          <w:szCs w:val="18"/>
        </w:rPr>
        <w:instrText>Protocol</w:instrText>
      </w:r>
      <w:r w:rsidRPr="00F10432">
        <w:rPr>
          <w:sz w:val="18"/>
          <w:szCs w:val="18"/>
          <w:lang w:val="ru-RU"/>
        </w:rPr>
        <w:instrText xml:space="preserve"> </w:instrText>
      </w:r>
      <w:r w:rsidRPr="00F43F79">
        <w:rPr>
          <w:sz w:val="18"/>
          <w:szCs w:val="18"/>
        </w:rPr>
        <w:instrText>Pursuant</w:instrText>
      </w:r>
      <w:r w:rsidRPr="00F10432">
        <w:rPr>
          <w:sz w:val="18"/>
          <w:szCs w:val="18"/>
          <w:lang w:val="ru-RU"/>
        </w:rPr>
        <w:instrText xml:space="preserve"> </w:instrText>
      </w:r>
      <w:r w:rsidRPr="00F43F79">
        <w:rPr>
          <w:sz w:val="18"/>
          <w:szCs w:val="18"/>
        </w:rPr>
        <w:instrText>to</w:instrText>
      </w:r>
      <w:r w:rsidRPr="00F10432">
        <w:rPr>
          <w:sz w:val="18"/>
          <w:szCs w:val="18"/>
          <w:lang w:val="ru-RU"/>
        </w:rPr>
        <w:instrText xml:space="preserve"> </w:instrText>
      </w:r>
      <w:r w:rsidRPr="00F43F79">
        <w:rPr>
          <w:sz w:val="18"/>
          <w:szCs w:val="18"/>
        </w:rPr>
        <w:instrText>Decision</w:instrText>
      </w:r>
      <w:r w:rsidRPr="00F10432">
        <w:rPr>
          <w:sz w:val="18"/>
          <w:szCs w:val="18"/>
          <w:lang w:val="ru-RU"/>
        </w:rPr>
        <w:instrText xml:space="preserve"> </w:instrText>
      </w:r>
      <w:r w:rsidRPr="00F43F79">
        <w:rPr>
          <w:sz w:val="18"/>
          <w:szCs w:val="18"/>
        </w:rPr>
        <w:instrText>NP</w:instrText>
      </w:r>
      <w:r w:rsidRPr="00F10432">
        <w:rPr>
          <w:sz w:val="18"/>
          <w:szCs w:val="18"/>
          <w:lang w:val="ru-RU"/>
        </w:rPr>
        <w:instrText xml:space="preserve">-2/10’ (24 </w:instrText>
      </w:r>
      <w:r w:rsidRPr="00F43F79">
        <w:rPr>
          <w:sz w:val="18"/>
          <w:szCs w:val="18"/>
        </w:rPr>
        <w:instrText>April</w:instrText>
      </w:r>
      <w:r w:rsidRPr="00F10432">
        <w:rPr>
          <w:sz w:val="18"/>
          <w:szCs w:val="18"/>
          <w:lang w:val="ru-RU"/>
        </w:rPr>
        <w:instrText xml:space="preserve"> 2018) &lt;</w:instrText>
      </w:r>
      <w:r w:rsidRPr="00F43F79">
        <w:rPr>
          <w:sz w:val="18"/>
          <w:szCs w:val="18"/>
        </w:rPr>
        <w:instrText>https</w:instrText>
      </w:r>
      <w:r w:rsidRPr="00F10432">
        <w:rPr>
          <w:sz w:val="18"/>
          <w:szCs w:val="18"/>
          <w:lang w:val="ru-RU"/>
        </w:rPr>
        <w:instrText>://</w:instrText>
      </w:r>
      <w:r w:rsidRPr="00F43F79">
        <w:rPr>
          <w:sz w:val="18"/>
          <w:szCs w:val="18"/>
        </w:rPr>
        <w:instrText>www</w:instrText>
      </w:r>
      <w:r w:rsidRPr="00F10432">
        <w:rPr>
          <w:sz w:val="18"/>
          <w:szCs w:val="18"/>
          <w:lang w:val="ru-RU"/>
        </w:rPr>
        <w:instrText>.</w:instrText>
      </w:r>
      <w:r w:rsidRPr="00F43F79">
        <w:rPr>
          <w:sz w:val="18"/>
          <w:szCs w:val="18"/>
        </w:rPr>
        <w:instrText>cbd</w:instrText>
      </w:r>
      <w:r w:rsidRPr="00F10432">
        <w:rPr>
          <w:sz w:val="18"/>
          <w:szCs w:val="18"/>
          <w:lang w:val="ru-RU"/>
        </w:rPr>
        <w:instrText>.</w:instrText>
      </w:r>
      <w:r w:rsidRPr="00F43F79">
        <w:rPr>
          <w:sz w:val="18"/>
          <w:szCs w:val="18"/>
        </w:rPr>
        <w:instrText>int</w:instrText>
      </w:r>
      <w:r w:rsidRPr="00F10432">
        <w:rPr>
          <w:sz w:val="18"/>
          <w:szCs w:val="18"/>
          <w:lang w:val="ru-RU"/>
        </w:rPr>
        <w:instrText>/</w:instrText>
      </w:r>
      <w:r w:rsidRPr="00F43F79">
        <w:rPr>
          <w:sz w:val="18"/>
          <w:szCs w:val="18"/>
        </w:rPr>
        <w:instrText>abs</w:instrText>
      </w:r>
      <w:r w:rsidRPr="00F10432">
        <w:rPr>
          <w:sz w:val="18"/>
          <w:szCs w:val="18"/>
          <w:lang w:val="ru-RU"/>
        </w:rPr>
        <w:instrText>/</w:instrText>
      </w:r>
      <w:r w:rsidRPr="00F43F79">
        <w:rPr>
          <w:sz w:val="18"/>
          <w:szCs w:val="18"/>
        </w:rPr>
        <w:instrText>submissions</w:instrText>
      </w:r>
      <w:r w:rsidRPr="00F10432">
        <w:rPr>
          <w:sz w:val="18"/>
          <w:szCs w:val="18"/>
          <w:lang w:val="ru-RU"/>
        </w:rPr>
        <w:instrText>-</w:instrText>
      </w:r>
      <w:r w:rsidRPr="00F43F79">
        <w:rPr>
          <w:sz w:val="18"/>
          <w:szCs w:val="18"/>
        </w:rPr>
        <w:instrText>np</w:instrText>
      </w:r>
      <w:r w:rsidRPr="00F10432">
        <w:rPr>
          <w:sz w:val="18"/>
          <w:szCs w:val="18"/>
          <w:lang w:val="ru-RU"/>
        </w:rPr>
        <w:instrText xml:space="preserve">-2-10&gt; </w:instrText>
      </w:r>
      <w:r w:rsidRPr="00F43F79">
        <w:rPr>
          <w:sz w:val="18"/>
          <w:szCs w:val="18"/>
        </w:rPr>
        <w:instrText>accessed</w:instrText>
      </w:r>
      <w:r w:rsidRPr="00F10432">
        <w:rPr>
          <w:sz w:val="18"/>
          <w:szCs w:val="18"/>
          <w:lang w:val="ru-RU"/>
        </w:rPr>
        <w:instrText xml:space="preserve"> 28 </w:instrText>
      </w:r>
      <w:r w:rsidRPr="00F43F79">
        <w:rPr>
          <w:sz w:val="18"/>
          <w:szCs w:val="18"/>
        </w:rPr>
        <w:instrText>February</w:instrText>
      </w:r>
      <w:r w:rsidRPr="00F10432">
        <w:rPr>
          <w:sz w:val="18"/>
          <w:szCs w:val="18"/>
          <w:lang w:val="ru-RU"/>
        </w:rPr>
        <w:instrText xml:space="preserve"> 2020.","</w:instrText>
      </w:r>
      <w:r w:rsidRPr="00F43F79">
        <w:rPr>
          <w:sz w:val="18"/>
          <w:szCs w:val="18"/>
        </w:rPr>
        <w:instrText>noteIndex</w:instrText>
      </w:r>
      <w:r w:rsidRPr="00F10432">
        <w:rPr>
          <w:sz w:val="18"/>
          <w:szCs w:val="18"/>
          <w:lang w:val="ru-RU"/>
        </w:rPr>
        <w:instrText>":19},"</w:instrText>
      </w:r>
      <w:r w:rsidRPr="00F43F79">
        <w:rPr>
          <w:sz w:val="18"/>
          <w:szCs w:val="18"/>
        </w:rPr>
        <w:instrText>citationItems</w:instrText>
      </w:r>
      <w:r w:rsidRPr="00F10432">
        <w:rPr>
          <w:sz w:val="18"/>
          <w:szCs w:val="18"/>
          <w:lang w:val="ru-RU"/>
        </w:rPr>
        <w:instrText>":[{"</w:instrText>
      </w:r>
      <w:r w:rsidRPr="00F43F79">
        <w:rPr>
          <w:sz w:val="18"/>
          <w:szCs w:val="18"/>
        </w:rPr>
        <w:instrText>id</w:instrText>
      </w:r>
      <w:r w:rsidRPr="00F10432">
        <w:rPr>
          <w:sz w:val="18"/>
          <w:szCs w:val="18"/>
          <w:lang w:val="ru-RU"/>
        </w:rPr>
        <w:instrText>":622,"</w:instrText>
      </w:r>
      <w:r w:rsidRPr="00F43F79">
        <w:rPr>
          <w:sz w:val="18"/>
          <w:szCs w:val="18"/>
        </w:rPr>
        <w:instrText>uris</w:instrText>
      </w:r>
      <w:r w:rsidRPr="00F10432">
        <w:rPr>
          <w:sz w:val="18"/>
          <w:szCs w:val="18"/>
          <w:lang w:val="ru-RU"/>
        </w:rPr>
        <w:instrText>":["</w:instrText>
      </w:r>
      <w:r w:rsidRPr="00F43F79">
        <w:rPr>
          <w:sz w:val="18"/>
          <w:szCs w:val="18"/>
        </w:rPr>
        <w:instrText>http</w:instrText>
      </w:r>
      <w:r w:rsidRPr="00F10432">
        <w:rPr>
          <w:sz w:val="18"/>
          <w:szCs w:val="18"/>
          <w:lang w:val="ru-RU"/>
        </w:rPr>
        <w:instrText>://</w:instrText>
      </w:r>
      <w:r w:rsidRPr="00F43F79">
        <w:rPr>
          <w:sz w:val="18"/>
          <w:szCs w:val="18"/>
        </w:rPr>
        <w:instrText>zotero</w:instrText>
      </w:r>
      <w:r w:rsidRPr="00F10432">
        <w:rPr>
          <w:sz w:val="18"/>
          <w:szCs w:val="18"/>
          <w:lang w:val="ru-RU"/>
        </w:rPr>
        <w:instrText>.</w:instrText>
      </w:r>
      <w:r w:rsidRPr="00F43F79">
        <w:rPr>
          <w:sz w:val="18"/>
          <w:szCs w:val="18"/>
        </w:rPr>
        <w:instrText>org</w:instrText>
      </w:r>
      <w:r w:rsidRPr="00F10432">
        <w:rPr>
          <w:sz w:val="18"/>
          <w:szCs w:val="18"/>
          <w:lang w:val="ru-RU"/>
        </w:rPr>
        <w:instrText>/</w:instrText>
      </w:r>
      <w:r w:rsidRPr="00F43F79">
        <w:rPr>
          <w:sz w:val="18"/>
          <w:szCs w:val="18"/>
        </w:rPr>
        <w:instrText>users</w:instrText>
      </w:r>
      <w:r w:rsidRPr="00F10432">
        <w:rPr>
          <w:sz w:val="18"/>
          <w:szCs w:val="18"/>
          <w:lang w:val="ru-RU"/>
        </w:rPr>
        <w:instrText>/</w:instrText>
      </w:r>
      <w:r w:rsidRPr="00F43F79">
        <w:rPr>
          <w:sz w:val="18"/>
          <w:szCs w:val="18"/>
        </w:rPr>
        <w:instrText>local</w:instrText>
      </w:r>
      <w:r w:rsidRPr="00F10432">
        <w:rPr>
          <w:sz w:val="18"/>
          <w:szCs w:val="18"/>
          <w:lang w:val="ru-RU"/>
        </w:rPr>
        <w:instrText>/</w:instrText>
      </w:r>
      <w:r w:rsidRPr="00F43F79">
        <w:rPr>
          <w:sz w:val="18"/>
          <w:szCs w:val="18"/>
        </w:rPr>
        <w:instrText>dU</w:instrText>
      </w:r>
      <w:r w:rsidRPr="00F10432">
        <w:rPr>
          <w:sz w:val="18"/>
          <w:szCs w:val="18"/>
          <w:lang w:val="ru-RU"/>
        </w:rPr>
        <w:instrText>5</w:instrText>
      </w:r>
      <w:r w:rsidRPr="00F43F79">
        <w:rPr>
          <w:sz w:val="18"/>
          <w:szCs w:val="18"/>
        </w:rPr>
        <w:instrText>rpCrq</w:instrText>
      </w:r>
      <w:r w:rsidRPr="00F10432">
        <w:rPr>
          <w:sz w:val="18"/>
          <w:szCs w:val="18"/>
          <w:lang w:val="ru-RU"/>
        </w:rPr>
        <w:instrText>/</w:instrText>
      </w:r>
      <w:r w:rsidRPr="00F43F79">
        <w:rPr>
          <w:sz w:val="18"/>
          <w:szCs w:val="18"/>
        </w:rPr>
        <w:instrText>items</w:instrText>
      </w:r>
      <w:r w:rsidRPr="00F10432">
        <w:rPr>
          <w:sz w:val="18"/>
          <w:szCs w:val="18"/>
          <w:lang w:val="ru-RU"/>
        </w:rPr>
        <w:instrText>/</w:instrText>
      </w:r>
      <w:r w:rsidRPr="00F43F79">
        <w:rPr>
          <w:sz w:val="18"/>
          <w:szCs w:val="18"/>
        </w:rPr>
        <w:instrText>ZHPVXZZN</w:instrText>
      </w:r>
      <w:r w:rsidRPr="00F10432">
        <w:rPr>
          <w:sz w:val="18"/>
          <w:szCs w:val="18"/>
          <w:lang w:val="ru-RU"/>
        </w:rPr>
        <w:instrText>"],"</w:instrText>
      </w:r>
      <w:r w:rsidRPr="00F43F79">
        <w:rPr>
          <w:sz w:val="18"/>
          <w:szCs w:val="18"/>
        </w:rPr>
        <w:instrText>uri</w:instrText>
      </w:r>
      <w:r w:rsidRPr="00F10432">
        <w:rPr>
          <w:sz w:val="18"/>
          <w:szCs w:val="18"/>
          <w:lang w:val="ru-RU"/>
        </w:rPr>
        <w:instrText>":["</w:instrText>
      </w:r>
      <w:r w:rsidRPr="00F43F79">
        <w:rPr>
          <w:sz w:val="18"/>
          <w:szCs w:val="18"/>
        </w:rPr>
        <w:instrText>http</w:instrText>
      </w:r>
      <w:r w:rsidRPr="00F10432">
        <w:rPr>
          <w:sz w:val="18"/>
          <w:szCs w:val="18"/>
          <w:lang w:val="ru-RU"/>
        </w:rPr>
        <w:instrText>://</w:instrText>
      </w:r>
      <w:r w:rsidRPr="00F43F79">
        <w:rPr>
          <w:sz w:val="18"/>
          <w:szCs w:val="18"/>
        </w:rPr>
        <w:instrText>zotero</w:instrText>
      </w:r>
      <w:r w:rsidRPr="00F10432">
        <w:rPr>
          <w:sz w:val="18"/>
          <w:szCs w:val="18"/>
          <w:lang w:val="ru-RU"/>
        </w:rPr>
        <w:instrText>.</w:instrText>
      </w:r>
      <w:r w:rsidRPr="00F43F79">
        <w:rPr>
          <w:sz w:val="18"/>
          <w:szCs w:val="18"/>
        </w:rPr>
        <w:instrText>org</w:instrText>
      </w:r>
      <w:r w:rsidRPr="00F10432">
        <w:rPr>
          <w:sz w:val="18"/>
          <w:szCs w:val="18"/>
          <w:lang w:val="ru-RU"/>
        </w:rPr>
        <w:instrText>/</w:instrText>
      </w:r>
      <w:r w:rsidRPr="00F43F79">
        <w:rPr>
          <w:sz w:val="18"/>
          <w:szCs w:val="18"/>
        </w:rPr>
        <w:instrText>users</w:instrText>
      </w:r>
      <w:r w:rsidRPr="00F10432">
        <w:rPr>
          <w:sz w:val="18"/>
          <w:szCs w:val="18"/>
          <w:lang w:val="ru-RU"/>
        </w:rPr>
        <w:instrText>/</w:instrText>
      </w:r>
      <w:r w:rsidRPr="00F43F79">
        <w:rPr>
          <w:sz w:val="18"/>
          <w:szCs w:val="18"/>
        </w:rPr>
        <w:instrText>local</w:instrText>
      </w:r>
      <w:r w:rsidRPr="00F10432">
        <w:rPr>
          <w:sz w:val="18"/>
          <w:szCs w:val="18"/>
          <w:lang w:val="ru-RU"/>
        </w:rPr>
        <w:instrText>/</w:instrText>
      </w:r>
      <w:r w:rsidRPr="00F43F79">
        <w:rPr>
          <w:sz w:val="18"/>
          <w:szCs w:val="18"/>
        </w:rPr>
        <w:instrText>dU</w:instrText>
      </w:r>
      <w:r w:rsidRPr="00F10432">
        <w:rPr>
          <w:sz w:val="18"/>
          <w:szCs w:val="18"/>
          <w:lang w:val="ru-RU"/>
        </w:rPr>
        <w:instrText>5</w:instrText>
      </w:r>
      <w:r w:rsidRPr="00F43F79">
        <w:rPr>
          <w:sz w:val="18"/>
          <w:szCs w:val="18"/>
        </w:rPr>
        <w:instrText>rpCrq</w:instrText>
      </w:r>
      <w:r w:rsidRPr="00F10432">
        <w:rPr>
          <w:sz w:val="18"/>
          <w:szCs w:val="18"/>
          <w:lang w:val="ru-RU"/>
        </w:rPr>
        <w:instrText>/</w:instrText>
      </w:r>
      <w:r w:rsidRPr="00F43F79">
        <w:rPr>
          <w:sz w:val="18"/>
          <w:szCs w:val="18"/>
        </w:rPr>
        <w:instrText>items</w:instrText>
      </w:r>
      <w:r w:rsidRPr="00F10432">
        <w:rPr>
          <w:sz w:val="18"/>
          <w:szCs w:val="18"/>
          <w:lang w:val="ru-RU"/>
        </w:rPr>
        <w:instrText>/</w:instrText>
      </w:r>
      <w:r w:rsidRPr="00F43F79">
        <w:rPr>
          <w:sz w:val="18"/>
          <w:szCs w:val="18"/>
        </w:rPr>
        <w:instrText>ZHPVXZZN</w:instrText>
      </w:r>
      <w:r w:rsidRPr="00F10432">
        <w:rPr>
          <w:sz w:val="18"/>
          <w:szCs w:val="18"/>
          <w:lang w:val="ru-RU"/>
        </w:rPr>
        <w:instrText>"],"</w:instrText>
      </w:r>
      <w:r w:rsidRPr="00F43F79">
        <w:rPr>
          <w:sz w:val="18"/>
          <w:szCs w:val="18"/>
        </w:rPr>
        <w:instrText>itemData</w:instrText>
      </w:r>
      <w:r w:rsidRPr="00F10432">
        <w:rPr>
          <w:sz w:val="18"/>
          <w:szCs w:val="18"/>
          <w:lang w:val="ru-RU"/>
        </w:rPr>
        <w:instrText>":{"</w:instrText>
      </w:r>
      <w:r w:rsidRPr="00F43F79">
        <w:rPr>
          <w:sz w:val="18"/>
          <w:szCs w:val="18"/>
        </w:rPr>
        <w:instrText>id</w:instrText>
      </w:r>
      <w:r w:rsidRPr="00F10432">
        <w:rPr>
          <w:sz w:val="18"/>
          <w:szCs w:val="18"/>
          <w:lang w:val="ru-RU"/>
        </w:rPr>
        <w:instrText>":622,"</w:instrText>
      </w:r>
      <w:r w:rsidRPr="00F43F79">
        <w:rPr>
          <w:sz w:val="18"/>
          <w:szCs w:val="18"/>
        </w:rPr>
        <w:instrText>type</w:instrText>
      </w:r>
      <w:r w:rsidRPr="00F10432">
        <w:rPr>
          <w:sz w:val="18"/>
          <w:szCs w:val="18"/>
          <w:lang w:val="ru-RU"/>
        </w:rPr>
        <w:instrText>":"</w:instrText>
      </w:r>
      <w:r w:rsidRPr="00F43F79">
        <w:rPr>
          <w:sz w:val="18"/>
          <w:szCs w:val="18"/>
        </w:rPr>
        <w:instrText>webpage</w:instrText>
      </w:r>
      <w:r w:rsidRPr="00F10432">
        <w:rPr>
          <w:sz w:val="18"/>
          <w:szCs w:val="18"/>
          <w:lang w:val="ru-RU"/>
        </w:rPr>
        <w:instrText>","</w:instrText>
      </w:r>
      <w:r w:rsidRPr="00F43F79">
        <w:rPr>
          <w:sz w:val="18"/>
          <w:szCs w:val="18"/>
        </w:rPr>
        <w:instrText>multi</w:instrText>
      </w:r>
      <w:r w:rsidRPr="00F10432">
        <w:rPr>
          <w:sz w:val="18"/>
          <w:szCs w:val="18"/>
          <w:lang w:val="ru-RU"/>
        </w:rPr>
        <w:instrText>":{"</w:instrText>
      </w:r>
      <w:r w:rsidRPr="00F43F79">
        <w:rPr>
          <w:sz w:val="18"/>
          <w:szCs w:val="18"/>
        </w:rPr>
        <w:instrText>main</w:instrText>
      </w:r>
      <w:r w:rsidRPr="00F10432">
        <w:rPr>
          <w:sz w:val="18"/>
          <w:szCs w:val="18"/>
          <w:lang w:val="ru-RU"/>
        </w:rPr>
        <w:instrText>":{},"_</w:instrText>
      </w:r>
      <w:r w:rsidRPr="00F43F79">
        <w:rPr>
          <w:sz w:val="18"/>
          <w:szCs w:val="18"/>
        </w:rPr>
        <w:instrText>keys</w:instrText>
      </w:r>
      <w:r w:rsidRPr="00F10432">
        <w:rPr>
          <w:sz w:val="18"/>
          <w:szCs w:val="18"/>
          <w:lang w:val="ru-RU"/>
        </w:rPr>
        <w:instrText>":{}},"</w:instrText>
      </w:r>
      <w:r w:rsidRPr="00F43F79">
        <w:rPr>
          <w:sz w:val="18"/>
          <w:szCs w:val="18"/>
        </w:rPr>
        <w:instrText>title</w:instrText>
      </w:r>
      <w:r w:rsidRPr="00F10432">
        <w:rPr>
          <w:sz w:val="18"/>
          <w:szCs w:val="18"/>
          <w:lang w:val="ru-RU"/>
        </w:rPr>
        <w:instrText>":"</w:instrText>
      </w:r>
      <w:r w:rsidRPr="00F43F79">
        <w:rPr>
          <w:sz w:val="18"/>
          <w:szCs w:val="18"/>
        </w:rPr>
        <w:instrText>Submissions</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Article</w:instrText>
      </w:r>
      <w:r w:rsidRPr="00F10432">
        <w:rPr>
          <w:sz w:val="18"/>
          <w:szCs w:val="18"/>
          <w:lang w:val="ru-RU"/>
        </w:rPr>
        <w:instrText xml:space="preserve"> 10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Nagoya</w:instrText>
      </w:r>
      <w:r w:rsidRPr="00F10432">
        <w:rPr>
          <w:sz w:val="18"/>
          <w:szCs w:val="18"/>
          <w:lang w:val="ru-RU"/>
        </w:rPr>
        <w:instrText xml:space="preserve"> </w:instrText>
      </w:r>
      <w:r w:rsidRPr="00F43F79">
        <w:rPr>
          <w:sz w:val="18"/>
          <w:szCs w:val="18"/>
        </w:rPr>
        <w:instrText>Protocol</w:instrText>
      </w:r>
      <w:r w:rsidRPr="00F10432">
        <w:rPr>
          <w:sz w:val="18"/>
          <w:szCs w:val="18"/>
          <w:lang w:val="ru-RU"/>
        </w:rPr>
        <w:instrText xml:space="preserve"> </w:instrText>
      </w:r>
      <w:r w:rsidRPr="00F43F79">
        <w:rPr>
          <w:sz w:val="18"/>
          <w:szCs w:val="18"/>
        </w:rPr>
        <w:instrText>pursuant</w:instrText>
      </w:r>
      <w:r w:rsidRPr="00F10432">
        <w:rPr>
          <w:sz w:val="18"/>
          <w:szCs w:val="18"/>
          <w:lang w:val="ru-RU"/>
        </w:rPr>
        <w:instrText xml:space="preserve"> </w:instrText>
      </w:r>
      <w:r w:rsidRPr="00F43F79">
        <w:rPr>
          <w:sz w:val="18"/>
          <w:szCs w:val="18"/>
        </w:rPr>
        <w:instrText>to</w:instrText>
      </w:r>
      <w:r w:rsidRPr="00F10432">
        <w:rPr>
          <w:sz w:val="18"/>
          <w:szCs w:val="18"/>
          <w:lang w:val="ru-RU"/>
        </w:rPr>
        <w:instrText xml:space="preserve"> </w:instrText>
      </w:r>
      <w:r w:rsidRPr="00F43F79">
        <w:rPr>
          <w:sz w:val="18"/>
          <w:szCs w:val="18"/>
        </w:rPr>
        <w:instrText>decision</w:instrText>
      </w:r>
      <w:r w:rsidRPr="00F10432">
        <w:rPr>
          <w:sz w:val="18"/>
          <w:szCs w:val="18"/>
          <w:lang w:val="ru-RU"/>
        </w:rPr>
        <w:instrText xml:space="preserve"> </w:instrText>
      </w:r>
      <w:r w:rsidRPr="00F43F79">
        <w:rPr>
          <w:sz w:val="18"/>
          <w:szCs w:val="18"/>
        </w:rPr>
        <w:instrText>NP</w:instrText>
      </w:r>
      <w:r w:rsidRPr="00F10432">
        <w:rPr>
          <w:sz w:val="18"/>
          <w:szCs w:val="18"/>
          <w:lang w:val="ru-RU"/>
        </w:rPr>
        <w:instrText>-2/10","</w:instrText>
      </w:r>
      <w:r w:rsidRPr="00F43F79">
        <w:rPr>
          <w:sz w:val="18"/>
          <w:szCs w:val="18"/>
        </w:rPr>
        <w:instrText>URL</w:instrText>
      </w:r>
      <w:r w:rsidRPr="00F10432">
        <w:rPr>
          <w:sz w:val="18"/>
          <w:szCs w:val="18"/>
          <w:lang w:val="ru-RU"/>
        </w:rPr>
        <w:instrText>":"</w:instrText>
      </w:r>
      <w:r w:rsidRPr="00F43F79">
        <w:rPr>
          <w:sz w:val="18"/>
          <w:szCs w:val="18"/>
        </w:rPr>
        <w:instrText>https</w:instrText>
      </w:r>
      <w:r w:rsidRPr="00F10432">
        <w:rPr>
          <w:sz w:val="18"/>
          <w:szCs w:val="18"/>
          <w:lang w:val="ru-RU"/>
        </w:rPr>
        <w:instrText>://</w:instrText>
      </w:r>
      <w:r w:rsidRPr="00F43F79">
        <w:rPr>
          <w:sz w:val="18"/>
          <w:szCs w:val="18"/>
        </w:rPr>
        <w:instrText>www</w:instrText>
      </w:r>
      <w:r w:rsidRPr="00F10432">
        <w:rPr>
          <w:sz w:val="18"/>
          <w:szCs w:val="18"/>
          <w:lang w:val="ru-RU"/>
        </w:rPr>
        <w:instrText>.</w:instrText>
      </w:r>
      <w:r w:rsidRPr="00F43F79">
        <w:rPr>
          <w:sz w:val="18"/>
          <w:szCs w:val="18"/>
        </w:rPr>
        <w:instrText>cbd</w:instrText>
      </w:r>
      <w:r w:rsidRPr="00F10432">
        <w:rPr>
          <w:sz w:val="18"/>
          <w:szCs w:val="18"/>
          <w:lang w:val="ru-RU"/>
        </w:rPr>
        <w:instrText>.</w:instrText>
      </w:r>
      <w:r w:rsidRPr="00F43F79">
        <w:rPr>
          <w:sz w:val="18"/>
          <w:szCs w:val="18"/>
        </w:rPr>
        <w:instrText>int</w:instrText>
      </w:r>
      <w:r w:rsidRPr="00F10432">
        <w:rPr>
          <w:sz w:val="18"/>
          <w:szCs w:val="18"/>
          <w:lang w:val="ru-RU"/>
        </w:rPr>
        <w:instrText>/</w:instrText>
      </w:r>
      <w:r w:rsidRPr="00F43F79">
        <w:rPr>
          <w:sz w:val="18"/>
          <w:szCs w:val="18"/>
        </w:rPr>
        <w:instrText>abs</w:instrText>
      </w:r>
      <w:r w:rsidRPr="00F10432">
        <w:rPr>
          <w:sz w:val="18"/>
          <w:szCs w:val="18"/>
          <w:lang w:val="ru-RU"/>
        </w:rPr>
        <w:instrText>/</w:instrText>
      </w:r>
      <w:r w:rsidRPr="00F43F79">
        <w:rPr>
          <w:sz w:val="18"/>
          <w:szCs w:val="18"/>
        </w:rPr>
        <w:instrText>submissions</w:instrText>
      </w:r>
      <w:r w:rsidRPr="00F10432">
        <w:rPr>
          <w:sz w:val="18"/>
          <w:szCs w:val="18"/>
          <w:lang w:val="ru-RU"/>
        </w:rPr>
        <w:instrText>-</w:instrText>
      </w:r>
      <w:r w:rsidRPr="00F43F79">
        <w:rPr>
          <w:sz w:val="18"/>
          <w:szCs w:val="18"/>
        </w:rPr>
        <w:instrText>np</w:instrText>
      </w:r>
      <w:r w:rsidRPr="00F10432">
        <w:rPr>
          <w:sz w:val="18"/>
          <w:szCs w:val="18"/>
          <w:lang w:val="ru-RU"/>
        </w:rPr>
        <w:instrText>-2-10","</w:instrText>
      </w:r>
      <w:r w:rsidRPr="00F43F79">
        <w:rPr>
          <w:sz w:val="18"/>
          <w:szCs w:val="18"/>
        </w:rPr>
        <w:instrText>author</w:instrText>
      </w:r>
      <w:r w:rsidRPr="00F10432">
        <w:rPr>
          <w:sz w:val="18"/>
          <w:szCs w:val="18"/>
          <w:lang w:val="ru-RU"/>
        </w:rPr>
        <w:instrText>":[{"</w:instrText>
      </w:r>
      <w:r w:rsidRPr="00F43F79">
        <w:rPr>
          <w:sz w:val="18"/>
          <w:szCs w:val="18"/>
        </w:rPr>
        <w:instrText>family</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w:instrText>
      </w:r>
      <w:r w:rsidRPr="00F43F79">
        <w:rPr>
          <w:sz w:val="18"/>
          <w:szCs w:val="18"/>
        </w:rPr>
        <w:instrText>given</w:instrText>
      </w:r>
      <w:r w:rsidRPr="00F10432">
        <w:rPr>
          <w:sz w:val="18"/>
          <w:szCs w:val="18"/>
          <w:lang w:val="ru-RU"/>
        </w:rPr>
        <w:instrText>":"","</w:instrText>
      </w:r>
      <w:r w:rsidRPr="00F43F79">
        <w:rPr>
          <w:sz w:val="18"/>
          <w:szCs w:val="18"/>
        </w:rPr>
        <w:instrText>literal</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w:instrText>
      </w:r>
      <w:r w:rsidRPr="00F43F79">
        <w:rPr>
          <w:sz w:val="18"/>
          <w:szCs w:val="18"/>
        </w:rPr>
        <w:instrText>multi</w:instrText>
      </w:r>
      <w:r w:rsidRPr="00F10432">
        <w:rPr>
          <w:sz w:val="18"/>
          <w:szCs w:val="18"/>
          <w:lang w:val="ru-RU"/>
        </w:rPr>
        <w:instrText>":{"_</w:instrText>
      </w:r>
      <w:r w:rsidRPr="00F43F79">
        <w:rPr>
          <w:sz w:val="18"/>
          <w:szCs w:val="18"/>
        </w:rPr>
        <w:instrText>key</w:instrText>
      </w:r>
      <w:r w:rsidRPr="00F10432">
        <w:rPr>
          <w:sz w:val="18"/>
          <w:szCs w:val="18"/>
          <w:lang w:val="ru-RU"/>
        </w:rPr>
        <w:instrText>":{}}}],"</w:instrText>
      </w:r>
      <w:r w:rsidRPr="00F43F79">
        <w:rPr>
          <w:sz w:val="18"/>
          <w:szCs w:val="18"/>
        </w:rPr>
        <w:instrText>accessed</w:instrText>
      </w:r>
      <w:r w:rsidRPr="00F10432">
        <w:rPr>
          <w:sz w:val="18"/>
          <w:szCs w:val="18"/>
          <w:lang w:val="ru-RU"/>
        </w:rPr>
        <w:instrText>":{"</w:instrText>
      </w:r>
      <w:r w:rsidRPr="00F43F79">
        <w:rPr>
          <w:sz w:val="18"/>
          <w:szCs w:val="18"/>
        </w:rPr>
        <w:instrText>date</w:instrText>
      </w:r>
      <w:r w:rsidRPr="00F10432">
        <w:rPr>
          <w:sz w:val="18"/>
          <w:szCs w:val="18"/>
          <w:lang w:val="ru-RU"/>
        </w:rPr>
        <w:instrText>-</w:instrText>
      </w:r>
      <w:r w:rsidRPr="00F43F79">
        <w:rPr>
          <w:sz w:val="18"/>
          <w:szCs w:val="18"/>
        </w:rPr>
        <w:instrText>parts</w:instrText>
      </w:r>
      <w:r w:rsidRPr="00F10432">
        <w:rPr>
          <w:sz w:val="18"/>
          <w:szCs w:val="18"/>
          <w:lang w:val="ru-RU"/>
        </w:rPr>
        <w:instrText>":[["2020",2,28]]},"</w:instrText>
      </w:r>
      <w:r w:rsidRPr="00F43F79">
        <w:rPr>
          <w:sz w:val="18"/>
          <w:szCs w:val="18"/>
        </w:rPr>
        <w:instrText>issued</w:instrText>
      </w:r>
      <w:r w:rsidRPr="00F10432">
        <w:rPr>
          <w:sz w:val="18"/>
          <w:szCs w:val="18"/>
          <w:lang w:val="ru-RU"/>
        </w:rPr>
        <w:instrText>":{"</w:instrText>
      </w:r>
      <w:r w:rsidRPr="00F43F79">
        <w:rPr>
          <w:sz w:val="18"/>
          <w:szCs w:val="18"/>
        </w:rPr>
        <w:instrText>date</w:instrText>
      </w:r>
      <w:r w:rsidRPr="00F10432">
        <w:rPr>
          <w:sz w:val="18"/>
          <w:szCs w:val="18"/>
          <w:lang w:val="ru-RU"/>
        </w:rPr>
        <w:instrText>-</w:instrText>
      </w:r>
      <w:r w:rsidRPr="00F43F79">
        <w:rPr>
          <w:sz w:val="18"/>
          <w:szCs w:val="18"/>
        </w:rPr>
        <w:instrText>parts</w:instrText>
      </w:r>
      <w:r w:rsidRPr="00F10432">
        <w:rPr>
          <w:sz w:val="18"/>
          <w:szCs w:val="18"/>
          <w:lang w:val="ru-RU"/>
        </w:rPr>
        <w:instrText>":[["2018",4,24]]},"</w:instrText>
      </w:r>
      <w:r w:rsidRPr="00F43F79">
        <w:rPr>
          <w:sz w:val="18"/>
          <w:szCs w:val="18"/>
        </w:rPr>
        <w:instrText>seeAlso</w:instrText>
      </w:r>
      <w:r w:rsidRPr="00F10432">
        <w:rPr>
          <w:sz w:val="18"/>
          <w:szCs w:val="18"/>
          <w:lang w:val="ru-RU"/>
        </w:rPr>
        <w:instrText>":[]}}],"</w:instrText>
      </w:r>
      <w:r w:rsidRPr="00F43F79">
        <w:rPr>
          <w:sz w:val="18"/>
          <w:szCs w:val="18"/>
        </w:rPr>
        <w:instrText>schema</w:instrText>
      </w:r>
      <w:r w:rsidRPr="00F10432">
        <w:rPr>
          <w:sz w:val="18"/>
          <w:szCs w:val="18"/>
          <w:lang w:val="ru-RU"/>
        </w:rPr>
        <w:instrText>":"</w:instrText>
      </w:r>
      <w:r w:rsidRPr="00F43F79">
        <w:rPr>
          <w:sz w:val="18"/>
          <w:szCs w:val="18"/>
        </w:rPr>
        <w:instrText>https</w:instrText>
      </w:r>
      <w:r w:rsidRPr="00F10432">
        <w:rPr>
          <w:sz w:val="18"/>
          <w:szCs w:val="18"/>
          <w:lang w:val="ru-RU"/>
        </w:rPr>
        <w:instrText>://</w:instrText>
      </w:r>
      <w:r w:rsidRPr="00F43F79">
        <w:rPr>
          <w:sz w:val="18"/>
          <w:szCs w:val="18"/>
        </w:rPr>
        <w:instrText>github</w:instrText>
      </w:r>
      <w:r w:rsidRPr="00F10432">
        <w:rPr>
          <w:sz w:val="18"/>
          <w:szCs w:val="18"/>
          <w:lang w:val="ru-RU"/>
        </w:rPr>
        <w:instrText>.</w:instrText>
      </w:r>
      <w:r w:rsidRPr="00F43F79">
        <w:rPr>
          <w:sz w:val="18"/>
          <w:szCs w:val="18"/>
        </w:rPr>
        <w:instrText>com</w:instrText>
      </w:r>
      <w:r w:rsidRPr="00F10432">
        <w:rPr>
          <w:sz w:val="18"/>
          <w:szCs w:val="18"/>
          <w:lang w:val="ru-RU"/>
        </w:rPr>
        <w:instrText>/</w:instrText>
      </w:r>
      <w:r w:rsidRPr="00F43F79">
        <w:rPr>
          <w:sz w:val="18"/>
          <w:szCs w:val="18"/>
        </w:rPr>
        <w:instrText>citation</w:instrText>
      </w:r>
      <w:r w:rsidRPr="00F10432">
        <w:rPr>
          <w:sz w:val="18"/>
          <w:szCs w:val="18"/>
          <w:lang w:val="ru-RU"/>
        </w:rPr>
        <w:instrText>-</w:instrText>
      </w:r>
      <w:r w:rsidRPr="00F43F79">
        <w:rPr>
          <w:sz w:val="18"/>
          <w:szCs w:val="18"/>
        </w:rPr>
        <w:instrText>style</w:instrText>
      </w:r>
      <w:r w:rsidRPr="00F10432">
        <w:rPr>
          <w:sz w:val="18"/>
          <w:szCs w:val="18"/>
          <w:lang w:val="ru-RU"/>
        </w:rPr>
        <w:instrText>-</w:instrText>
      </w:r>
      <w:r w:rsidRPr="00F43F79">
        <w:rPr>
          <w:sz w:val="18"/>
          <w:szCs w:val="18"/>
        </w:rPr>
        <w:instrText>language</w:instrText>
      </w:r>
      <w:r w:rsidRPr="00F10432">
        <w:rPr>
          <w:sz w:val="18"/>
          <w:szCs w:val="18"/>
          <w:lang w:val="ru-RU"/>
        </w:rPr>
        <w:instrText>/</w:instrText>
      </w:r>
      <w:r w:rsidRPr="00F43F79">
        <w:rPr>
          <w:sz w:val="18"/>
          <w:szCs w:val="18"/>
        </w:rPr>
        <w:instrText>schema</w:instrText>
      </w:r>
      <w:r w:rsidRPr="00F10432">
        <w:rPr>
          <w:sz w:val="18"/>
          <w:szCs w:val="18"/>
          <w:lang w:val="ru-RU"/>
        </w:rPr>
        <w:instrText>/</w:instrText>
      </w:r>
      <w:r w:rsidRPr="00F43F79">
        <w:rPr>
          <w:sz w:val="18"/>
          <w:szCs w:val="18"/>
        </w:rPr>
        <w:instrText>raw</w:instrText>
      </w:r>
      <w:r w:rsidRPr="00F10432">
        <w:rPr>
          <w:sz w:val="18"/>
          <w:szCs w:val="18"/>
          <w:lang w:val="ru-RU"/>
        </w:rPr>
        <w:instrText>/</w:instrText>
      </w:r>
      <w:r w:rsidRPr="00F43F79">
        <w:rPr>
          <w:sz w:val="18"/>
          <w:szCs w:val="18"/>
        </w:rPr>
        <w:instrText>master</w:instrText>
      </w:r>
      <w:r w:rsidRPr="00F10432">
        <w:rPr>
          <w:sz w:val="18"/>
          <w:szCs w:val="18"/>
          <w:lang w:val="ru-RU"/>
        </w:rPr>
        <w:instrText>/</w:instrText>
      </w:r>
      <w:r w:rsidRPr="00F43F79">
        <w:rPr>
          <w:sz w:val="18"/>
          <w:szCs w:val="18"/>
        </w:rPr>
        <w:instrText>csl</w:instrText>
      </w:r>
      <w:r w:rsidRPr="00F10432">
        <w:rPr>
          <w:sz w:val="18"/>
          <w:szCs w:val="18"/>
          <w:lang w:val="ru-RU"/>
        </w:rPr>
        <w:instrText>-</w:instrText>
      </w:r>
      <w:r w:rsidRPr="00F43F79">
        <w:rPr>
          <w:sz w:val="18"/>
          <w:szCs w:val="18"/>
        </w:rPr>
        <w:instrText>citation</w:instrText>
      </w:r>
      <w:r w:rsidRPr="00F10432">
        <w:rPr>
          <w:sz w:val="18"/>
          <w:szCs w:val="18"/>
          <w:lang w:val="ru-RU"/>
        </w:rPr>
        <w:instrText>.</w:instrText>
      </w:r>
      <w:r w:rsidRPr="00F43F79">
        <w:rPr>
          <w:sz w:val="18"/>
          <w:szCs w:val="18"/>
        </w:rPr>
        <w:instrText>json</w:instrText>
      </w:r>
      <w:r w:rsidRPr="00F10432">
        <w:rPr>
          <w:sz w:val="18"/>
          <w:szCs w:val="18"/>
          <w:lang w:val="ru-RU"/>
        </w:rPr>
        <w:instrText xml:space="preserve">"} </w:instrText>
      </w:r>
      <w:r w:rsidRPr="00F43F79">
        <w:rPr>
          <w:sz w:val="18"/>
          <w:szCs w:val="18"/>
        </w:rPr>
        <w:fldChar w:fldCharType="separate"/>
      </w:r>
      <w:r w:rsidRPr="00F10432">
        <w:rPr>
          <w:sz w:val="18"/>
          <w:szCs w:val="18"/>
          <w:lang w:val="ru-RU"/>
        </w:rPr>
        <w:t xml:space="preserve"> Секретариат Конвенции о биологическом разнообразии, «Представле</w:t>
      </w:r>
      <w:r>
        <w:rPr>
          <w:sz w:val="18"/>
          <w:szCs w:val="18"/>
          <w:lang w:val="ru-RU"/>
        </w:rPr>
        <w:t>н</w:t>
      </w:r>
      <w:r w:rsidRPr="00F10432">
        <w:rPr>
          <w:sz w:val="18"/>
          <w:szCs w:val="18"/>
          <w:lang w:val="ru-RU"/>
        </w:rPr>
        <w:t>н</w:t>
      </w:r>
      <w:r>
        <w:rPr>
          <w:sz w:val="18"/>
          <w:szCs w:val="18"/>
          <w:lang w:val="ru-RU"/>
        </w:rPr>
        <w:t>ые материалы</w:t>
      </w:r>
      <w:r w:rsidRPr="00F10432">
        <w:rPr>
          <w:sz w:val="18"/>
          <w:szCs w:val="18"/>
          <w:lang w:val="ru-RU"/>
        </w:rPr>
        <w:t xml:space="preserve"> по статье 10 Нагойского протокола во исполнение решения </w:t>
      </w:r>
      <w:r w:rsidRPr="00F10432">
        <w:rPr>
          <w:sz w:val="18"/>
          <w:szCs w:val="18"/>
          <w:lang w:val="en-CA"/>
        </w:rPr>
        <w:t>NP</w:t>
      </w:r>
      <w:r w:rsidRPr="00F10432">
        <w:rPr>
          <w:sz w:val="18"/>
          <w:szCs w:val="18"/>
          <w:lang w:val="ru-RU"/>
        </w:rPr>
        <w:t>-2</w:t>
      </w:r>
      <w:r>
        <w:rPr>
          <w:sz w:val="18"/>
          <w:szCs w:val="18"/>
          <w:lang w:val="ru-RU"/>
        </w:rPr>
        <w:t>/</w:t>
      </w:r>
      <w:r w:rsidRPr="00F10432">
        <w:rPr>
          <w:sz w:val="18"/>
          <w:szCs w:val="18"/>
          <w:lang w:val="ru-RU"/>
        </w:rPr>
        <w:t>10» (24 апреля 2018 года) &lt;</w:t>
      </w:r>
      <w:r w:rsidRPr="00F10432">
        <w:rPr>
          <w:sz w:val="18"/>
          <w:szCs w:val="18"/>
          <w:lang w:val="en-CA"/>
        </w:rPr>
        <w:t>https</w:t>
      </w:r>
      <w:r w:rsidRPr="00F10432">
        <w:rPr>
          <w:sz w:val="18"/>
          <w:szCs w:val="18"/>
          <w:lang w:val="ru-RU"/>
        </w:rPr>
        <w:t>:</w:t>
      </w:r>
      <w:r>
        <w:rPr>
          <w:sz w:val="18"/>
          <w:szCs w:val="18"/>
          <w:lang w:val="ru-RU"/>
        </w:rPr>
        <w:t>//</w:t>
      </w:r>
      <w:r w:rsidRPr="00F10432">
        <w:rPr>
          <w:sz w:val="18"/>
          <w:szCs w:val="18"/>
          <w:lang w:val="en-CA"/>
        </w:rPr>
        <w:t>www</w:t>
      </w:r>
      <w:r w:rsidRPr="00F10432">
        <w:rPr>
          <w:sz w:val="18"/>
          <w:szCs w:val="18"/>
          <w:lang w:val="ru-RU"/>
        </w:rPr>
        <w:t>.</w:t>
      </w:r>
      <w:r w:rsidRPr="00F10432">
        <w:rPr>
          <w:sz w:val="18"/>
          <w:szCs w:val="18"/>
          <w:lang w:val="en-CA"/>
        </w:rPr>
        <w:t>cbd</w:t>
      </w:r>
      <w:r w:rsidRPr="00F10432">
        <w:rPr>
          <w:sz w:val="18"/>
          <w:szCs w:val="18"/>
          <w:lang w:val="ru-RU"/>
        </w:rPr>
        <w:t>.</w:t>
      </w:r>
      <w:r w:rsidRPr="00F10432">
        <w:rPr>
          <w:sz w:val="18"/>
          <w:szCs w:val="18"/>
          <w:lang w:val="en-CA"/>
        </w:rPr>
        <w:t>int</w:t>
      </w:r>
      <w:r>
        <w:rPr>
          <w:sz w:val="18"/>
          <w:szCs w:val="18"/>
          <w:lang w:val="ru-RU"/>
        </w:rPr>
        <w:t>/</w:t>
      </w:r>
      <w:r w:rsidRPr="00F10432">
        <w:rPr>
          <w:sz w:val="18"/>
          <w:szCs w:val="18"/>
          <w:lang w:val="en-CA"/>
        </w:rPr>
        <w:t>abs</w:t>
      </w:r>
      <w:r>
        <w:rPr>
          <w:sz w:val="18"/>
          <w:szCs w:val="18"/>
          <w:lang w:val="ru-RU"/>
        </w:rPr>
        <w:t>/</w:t>
      </w:r>
      <w:r w:rsidRPr="00F10432">
        <w:rPr>
          <w:sz w:val="18"/>
          <w:szCs w:val="18"/>
          <w:lang w:val="en-CA"/>
        </w:rPr>
        <w:t>submissions</w:t>
      </w:r>
      <w:r w:rsidRPr="00F10432">
        <w:rPr>
          <w:sz w:val="18"/>
          <w:szCs w:val="18"/>
          <w:lang w:val="ru-RU"/>
        </w:rPr>
        <w:t>-</w:t>
      </w:r>
      <w:r w:rsidRPr="00F10432">
        <w:rPr>
          <w:sz w:val="18"/>
          <w:szCs w:val="18"/>
          <w:lang w:val="en-CA"/>
        </w:rPr>
        <w:t>np</w:t>
      </w:r>
      <w:r w:rsidRPr="00F10432">
        <w:rPr>
          <w:sz w:val="18"/>
          <w:szCs w:val="18"/>
          <w:lang w:val="ru-RU"/>
        </w:rPr>
        <w:t xml:space="preserve">-2-10&gt; </w:t>
      </w:r>
      <w:r>
        <w:rPr>
          <w:sz w:val="18"/>
          <w:szCs w:val="18"/>
          <w:lang w:val="ru-RU"/>
        </w:rPr>
        <w:t>просмотрен</w:t>
      </w:r>
      <w:r w:rsidRPr="00F10432">
        <w:rPr>
          <w:sz w:val="18"/>
          <w:szCs w:val="18"/>
          <w:lang w:val="ru-RU"/>
        </w:rPr>
        <w:t xml:space="preserve"> 28 февраля 2020 г.</w:t>
      </w:r>
      <w:r w:rsidRPr="00F43F79">
        <w:rPr>
          <w:sz w:val="18"/>
          <w:szCs w:val="18"/>
        </w:rPr>
        <w:fldChar w:fldCharType="end"/>
      </w:r>
    </w:p>
  </w:footnote>
  <w:footnote w:id="26">
    <w:p w14:paraId="6C7AE2C7" w14:textId="6418D16B" w:rsidR="00BD5BEC" w:rsidRPr="00F10432" w:rsidRDefault="00BD5BEC" w:rsidP="005325D9">
      <w:pPr>
        <w:spacing w:before="20" w:after="20"/>
        <w:ind w:left="284" w:hanging="288"/>
        <w:rPr>
          <w:rFonts w:cs="Times New Roman"/>
          <w:color w:val="000000" w:themeColor="text1"/>
          <w:sz w:val="18"/>
          <w:szCs w:val="18"/>
          <w:lang w:val="ru-RU"/>
        </w:rPr>
      </w:pPr>
      <w:r w:rsidRPr="00F43F79">
        <w:rPr>
          <w:rStyle w:val="FootnoteReference"/>
          <w:rFonts w:cs="Times New Roman"/>
          <w:sz w:val="18"/>
          <w:szCs w:val="18"/>
        </w:rPr>
        <w:footnoteRef/>
      </w:r>
      <w:r w:rsidRPr="00F43F79">
        <w:rPr>
          <w:rFonts w:cs="Times New Roman"/>
          <w:sz w:val="18"/>
          <w:szCs w:val="18"/>
        </w:rPr>
        <w:fldChar w:fldCharType="begin"/>
      </w:r>
      <w:r w:rsidRPr="00F10432">
        <w:rPr>
          <w:rFonts w:cs="Times New Roman"/>
          <w:sz w:val="18"/>
          <w:szCs w:val="18"/>
          <w:lang w:val="ru-RU"/>
        </w:rPr>
        <w:instrText xml:space="preserve"> </w:instrText>
      </w:r>
      <w:r w:rsidRPr="00F43F79">
        <w:rPr>
          <w:rFonts w:cs="Times New Roman"/>
          <w:sz w:val="18"/>
          <w:szCs w:val="18"/>
        </w:rPr>
        <w:instrText>ADDIN</w:instrText>
      </w:r>
      <w:r w:rsidRPr="00F10432">
        <w:rPr>
          <w:rFonts w:cs="Times New Roman"/>
          <w:sz w:val="18"/>
          <w:szCs w:val="18"/>
          <w:lang w:val="ru-RU"/>
        </w:rPr>
        <w:instrText xml:space="preserve"> </w:instrText>
      </w:r>
      <w:r w:rsidRPr="00F43F79">
        <w:rPr>
          <w:rFonts w:cs="Times New Roman"/>
          <w:sz w:val="18"/>
          <w:szCs w:val="18"/>
        </w:rPr>
        <w:instrText>ZOTERO</w:instrText>
      </w:r>
      <w:r w:rsidRPr="00F10432">
        <w:rPr>
          <w:rFonts w:cs="Times New Roman"/>
          <w:sz w:val="18"/>
          <w:szCs w:val="18"/>
          <w:lang w:val="ru-RU"/>
        </w:rPr>
        <w:instrText>_</w:instrText>
      </w:r>
      <w:r w:rsidRPr="00F43F79">
        <w:rPr>
          <w:rFonts w:cs="Times New Roman"/>
          <w:sz w:val="18"/>
          <w:szCs w:val="18"/>
        </w:rPr>
        <w:instrText>ITEM</w:instrText>
      </w:r>
      <w:r w:rsidRPr="00F10432">
        <w:rPr>
          <w:rFonts w:cs="Times New Roman"/>
          <w:sz w:val="18"/>
          <w:szCs w:val="18"/>
          <w:lang w:val="ru-RU"/>
        </w:rPr>
        <w:instrText xml:space="preserve"> </w:instrText>
      </w:r>
      <w:r w:rsidRPr="00F43F79">
        <w:rPr>
          <w:rFonts w:cs="Times New Roman"/>
          <w:sz w:val="18"/>
          <w:szCs w:val="18"/>
        </w:rPr>
        <w:instrText>CSL</w:instrText>
      </w:r>
      <w:r w:rsidRPr="00F10432">
        <w:rPr>
          <w:rFonts w:cs="Times New Roman"/>
          <w:sz w:val="18"/>
          <w:szCs w:val="18"/>
          <w:lang w:val="ru-RU"/>
        </w:rPr>
        <w:instrText>_</w:instrText>
      </w:r>
      <w:r w:rsidRPr="00F43F79">
        <w:rPr>
          <w:rFonts w:cs="Times New Roman"/>
          <w:sz w:val="18"/>
          <w:szCs w:val="18"/>
        </w:rPr>
        <w:instrText>CITATION</w:instrText>
      </w:r>
      <w:r w:rsidRPr="00F10432">
        <w:rPr>
          <w:rFonts w:cs="Times New Roman"/>
          <w:sz w:val="18"/>
          <w:szCs w:val="18"/>
          <w:lang w:val="ru-RU"/>
        </w:rPr>
        <w:instrText xml:space="preserve"> {"</w:instrText>
      </w:r>
      <w:r w:rsidRPr="00F43F79">
        <w:rPr>
          <w:rFonts w:cs="Times New Roman"/>
          <w:sz w:val="18"/>
          <w:szCs w:val="18"/>
        </w:rPr>
        <w:instrText>citationID</w:instrText>
      </w:r>
      <w:r w:rsidRPr="00F10432">
        <w:rPr>
          <w:rFonts w:cs="Times New Roman"/>
          <w:sz w:val="18"/>
          <w:szCs w:val="18"/>
          <w:lang w:val="ru-RU"/>
        </w:rPr>
        <w:instrText>":"</w:instrText>
      </w:r>
      <w:r w:rsidRPr="00F43F79">
        <w:rPr>
          <w:rFonts w:cs="Times New Roman"/>
          <w:sz w:val="18"/>
          <w:szCs w:val="18"/>
        </w:rPr>
        <w:instrText>An</w:instrText>
      </w:r>
      <w:r w:rsidRPr="00F10432">
        <w:rPr>
          <w:rFonts w:cs="Times New Roman"/>
          <w:sz w:val="18"/>
          <w:szCs w:val="18"/>
          <w:lang w:val="ru-RU"/>
        </w:rPr>
        <w:instrText>8</w:instrText>
      </w:r>
      <w:r w:rsidRPr="00F43F79">
        <w:rPr>
          <w:rFonts w:cs="Times New Roman"/>
          <w:sz w:val="18"/>
          <w:szCs w:val="18"/>
        </w:rPr>
        <w:instrText>CXdDp</w:instrText>
      </w:r>
      <w:r w:rsidRPr="00F10432">
        <w:rPr>
          <w:rFonts w:cs="Times New Roman"/>
          <w:sz w:val="18"/>
          <w:szCs w:val="18"/>
          <w:lang w:val="ru-RU"/>
        </w:rPr>
        <w:instrText>","</w:instrText>
      </w:r>
      <w:r w:rsidRPr="00F43F79">
        <w:rPr>
          <w:rFonts w:cs="Times New Roman"/>
          <w:sz w:val="18"/>
          <w:szCs w:val="18"/>
        </w:rPr>
        <w:instrText>properties</w:instrText>
      </w:r>
      <w:r w:rsidRPr="00F10432">
        <w:rPr>
          <w:rFonts w:cs="Times New Roman"/>
          <w:sz w:val="18"/>
          <w:szCs w:val="18"/>
          <w:lang w:val="ru-RU"/>
        </w:rPr>
        <w:instrText>":{"</w:instrText>
      </w:r>
      <w:r w:rsidRPr="00F43F79">
        <w:rPr>
          <w:rFonts w:cs="Times New Roman"/>
          <w:sz w:val="18"/>
          <w:szCs w:val="18"/>
        </w:rPr>
        <w:instrText>formattedCitation</w:instrText>
      </w:r>
      <w:r w:rsidRPr="00F10432">
        <w:rPr>
          <w:rFonts w:cs="Times New Roman"/>
          <w:sz w:val="18"/>
          <w:szCs w:val="18"/>
          <w:lang w:val="ru-RU"/>
        </w:rPr>
        <w:instrText>":"</w:instrText>
      </w:r>
      <w:r w:rsidRPr="00F43F79">
        <w:rPr>
          <w:rFonts w:cs="Times New Roman"/>
          <w:sz w:val="18"/>
          <w:szCs w:val="18"/>
        </w:rPr>
        <w:instrText>Secretariat</w:instrText>
      </w:r>
      <w:r w:rsidRPr="00F10432">
        <w:rPr>
          <w:rFonts w:cs="Times New Roman"/>
          <w:sz w:val="18"/>
          <w:szCs w:val="18"/>
          <w:lang w:val="ru-RU"/>
        </w:rPr>
        <w:instrText xml:space="preserve">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Convention</w:instrText>
      </w:r>
      <w:r w:rsidRPr="00F10432">
        <w:rPr>
          <w:rFonts w:cs="Times New Roman"/>
          <w:sz w:val="18"/>
          <w:szCs w:val="18"/>
          <w:lang w:val="ru-RU"/>
        </w:rPr>
        <w:instrText xml:space="preserve"> </w:instrText>
      </w:r>
      <w:r w:rsidRPr="00F43F79">
        <w:rPr>
          <w:rFonts w:cs="Times New Roman"/>
          <w:sz w:val="18"/>
          <w:szCs w:val="18"/>
        </w:rPr>
        <w:instrText>on</w:instrText>
      </w:r>
      <w:r w:rsidRPr="00F10432">
        <w:rPr>
          <w:rFonts w:cs="Times New Roman"/>
          <w:sz w:val="18"/>
          <w:szCs w:val="18"/>
          <w:lang w:val="ru-RU"/>
        </w:rPr>
        <w:instrText xml:space="preserve"> </w:instrText>
      </w:r>
      <w:r w:rsidRPr="00F43F79">
        <w:rPr>
          <w:rFonts w:cs="Times New Roman"/>
          <w:sz w:val="18"/>
          <w:szCs w:val="18"/>
        </w:rPr>
        <w:instrText>Biological</w:instrText>
      </w:r>
      <w:r w:rsidRPr="00F10432">
        <w:rPr>
          <w:rFonts w:cs="Times New Roman"/>
          <w:sz w:val="18"/>
          <w:szCs w:val="18"/>
          <w:lang w:val="ru-RU"/>
        </w:rPr>
        <w:instrText xml:space="preserve"> </w:instrText>
      </w:r>
      <w:r w:rsidRPr="00F43F79">
        <w:rPr>
          <w:rFonts w:cs="Times New Roman"/>
          <w:sz w:val="18"/>
          <w:szCs w:val="18"/>
        </w:rPr>
        <w:instrText>Diversity</w:instrText>
      </w:r>
      <w:r w:rsidRPr="00F10432">
        <w:rPr>
          <w:rFonts w:cs="Times New Roman"/>
          <w:sz w:val="18"/>
          <w:szCs w:val="18"/>
          <w:lang w:val="ru-RU"/>
        </w:rPr>
        <w:instrText>, \\</w:instrText>
      </w:r>
      <w:r w:rsidRPr="00F43F79">
        <w:rPr>
          <w:rFonts w:cs="Times New Roman"/>
          <w:sz w:val="18"/>
          <w:szCs w:val="18"/>
        </w:rPr>
        <w:instrText>uc</w:instrText>
      </w:r>
      <w:r w:rsidRPr="00F10432">
        <w:rPr>
          <w:rFonts w:cs="Times New Roman"/>
          <w:sz w:val="18"/>
          <w:szCs w:val="18"/>
          <w:lang w:val="ru-RU"/>
        </w:rPr>
        <w:instrText>0\\</w:instrText>
      </w:r>
      <w:r w:rsidRPr="00F43F79">
        <w:rPr>
          <w:rFonts w:cs="Times New Roman"/>
          <w:sz w:val="18"/>
          <w:szCs w:val="18"/>
        </w:rPr>
        <w:instrText>u</w:instrText>
      </w:r>
      <w:r w:rsidRPr="00F10432">
        <w:rPr>
          <w:rFonts w:cs="Times New Roman"/>
          <w:sz w:val="18"/>
          <w:szCs w:val="18"/>
          <w:lang w:val="ru-RU"/>
        </w:rPr>
        <w:instrText>8216{}</w:instrText>
      </w:r>
      <w:r w:rsidRPr="00F43F79">
        <w:rPr>
          <w:rFonts w:cs="Times New Roman"/>
          <w:sz w:val="18"/>
          <w:szCs w:val="18"/>
        </w:rPr>
        <w:instrText>Global</w:instrText>
      </w:r>
      <w:r w:rsidRPr="00F10432">
        <w:rPr>
          <w:rFonts w:cs="Times New Roman"/>
          <w:sz w:val="18"/>
          <w:szCs w:val="18"/>
          <w:lang w:val="ru-RU"/>
        </w:rPr>
        <w:instrText xml:space="preserve"> </w:instrText>
      </w:r>
      <w:r w:rsidRPr="00F43F79">
        <w:rPr>
          <w:rFonts w:cs="Times New Roman"/>
          <w:sz w:val="18"/>
          <w:szCs w:val="18"/>
        </w:rPr>
        <w:instrText>Multilateral</w:instrText>
      </w:r>
      <w:r w:rsidRPr="00F10432">
        <w:rPr>
          <w:rFonts w:cs="Times New Roman"/>
          <w:sz w:val="18"/>
          <w:szCs w:val="18"/>
          <w:lang w:val="ru-RU"/>
        </w:rPr>
        <w:instrText xml:space="preserve"> </w:instrText>
      </w:r>
      <w:r w:rsidRPr="00F43F79">
        <w:rPr>
          <w:rFonts w:cs="Times New Roman"/>
          <w:sz w:val="18"/>
          <w:szCs w:val="18"/>
        </w:rPr>
        <w:instrText>Benefit</w:instrText>
      </w:r>
      <w:r w:rsidRPr="00F10432">
        <w:rPr>
          <w:rFonts w:cs="Times New Roman"/>
          <w:sz w:val="18"/>
          <w:szCs w:val="18"/>
          <w:lang w:val="ru-RU"/>
        </w:rPr>
        <w:instrText>-</w:instrText>
      </w:r>
      <w:r w:rsidRPr="00F43F79">
        <w:rPr>
          <w:rFonts w:cs="Times New Roman"/>
          <w:sz w:val="18"/>
          <w:szCs w:val="18"/>
        </w:rPr>
        <w:instrText>Sharing</w:instrText>
      </w:r>
      <w:r w:rsidRPr="00F10432">
        <w:rPr>
          <w:rFonts w:cs="Times New Roman"/>
          <w:sz w:val="18"/>
          <w:szCs w:val="18"/>
          <w:lang w:val="ru-RU"/>
        </w:rPr>
        <w:instrText xml:space="preserve"> </w:instrText>
      </w:r>
      <w:r w:rsidRPr="00F43F79">
        <w:rPr>
          <w:rFonts w:cs="Times New Roman"/>
          <w:sz w:val="18"/>
          <w:szCs w:val="18"/>
        </w:rPr>
        <w:instrText>Mechanism</w:instrText>
      </w:r>
      <w:r w:rsidRPr="00F10432">
        <w:rPr>
          <w:rFonts w:cs="Times New Roman"/>
          <w:sz w:val="18"/>
          <w:szCs w:val="18"/>
          <w:lang w:val="ru-RU"/>
        </w:rPr>
        <w:instrText xml:space="preserve"> (</w:instrText>
      </w:r>
      <w:r w:rsidRPr="00F43F79">
        <w:rPr>
          <w:rFonts w:cs="Times New Roman"/>
          <w:sz w:val="18"/>
          <w:szCs w:val="18"/>
        </w:rPr>
        <w:instrText>Article</w:instrText>
      </w:r>
      <w:r w:rsidRPr="00F10432">
        <w:rPr>
          <w:rFonts w:cs="Times New Roman"/>
          <w:sz w:val="18"/>
          <w:szCs w:val="18"/>
          <w:lang w:val="ru-RU"/>
        </w:rPr>
        <w:instrText xml:space="preserve"> 10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Nagoya</w:instrText>
      </w:r>
      <w:r w:rsidRPr="00F10432">
        <w:rPr>
          <w:rFonts w:cs="Times New Roman"/>
          <w:sz w:val="18"/>
          <w:szCs w:val="18"/>
          <w:lang w:val="ru-RU"/>
        </w:rPr>
        <w:instrText xml:space="preserve"> </w:instrText>
      </w:r>
      <w:r w:rsidRPr="00F43F79">
        <w:rPr>
          <w:rFonts w:cs="Times New Roman"/>
          <w:sz w:val="18"/>
          <w:szCs w:val="18"/>
        </w:rPr>
        <w:instrText>Protocol</w:instrText>
      </w:r>
      <w:r w:rsidRPr="00F10432">
        <w:rPr>
          <w:rFonts w:cs="Times New Roman"/>
          <w:sz w:val="18"/>
          <w:szCs w:val="18"/>
          <w:lang w:val="ru-RU"/>
        </w:rPr>
        <w:instrText>)\\</w:instrText>
      </w:r>
      <w:r w:rsidRPr="00F43F79">
        <w:rPr>
          <w:rFonts w:cs="Times New Roman"/>
          <w:sz w:val="18"/>
          <w:szCs w:val="18"/>
        </w:rPr>
        <w:instrText>uc</w:instrText>
      </w:r>
      <w:r w:rsidRPr="00F10432">
        <w:rPr>
          <w:rFonts w:cs="Times New Roman"/>
          <w:sz w:val="18"/>
          <w:szCs w:val="18"/>
          <w:lang w:val="ru-RU"/>
        </w:rPr>
        <w:instrText>0\\</w:instrText>
      </w:r>
      <w:r w:rsidRPr="00F43F79">
        <w:rPr>
          <w:rFonts w:cs="Times New Roman"/>
          <w:sz w:val="18"/>
          <w:szCs w:val="18"/>
        </w:rPr>
        <w:instrText>u</w:instrText>
      </w:r>
      <w:r w:rsidRPr="00F10432">
        <w:rPr>
          <w:rFonts w:cs="Times New Roman"/>
          <w:sz w:val="18"/>
          <w:szCs w:val="18"/>
          <w:lang w:val="ru-RU"/>
        </w:rPr>
        <w:instrText xml:space="preserve">8217{} (1 </w:instrText>
      </w:r>
      <w:r w:rsidRPr="00F43F79">
        <w:rPr>
          <w:rFonts w:cs="Times New Roman"/>
          <w:sz w:val="18"/>
          <w:szCs w:val="18"/>
        </w:rPr>
        <w:instrText>July</w:instrText>
      </w:r>
      <w:r w:rsidRPr="00F10432">
        <w:rPr>
          <w:rFonts w:cs="Times New Roman"/>
          <w:sz w:val="18"/>
          <w:szCs w:val="18"/>
          <w:lang w:val="ru-RU"/>
        </w:rPr>
        <w:instrText xml:space="preserve"> 2018).","</w:instrText>
      </w:r>
      <w:r w:rsidRPr="00F43F79">
        <w:rPr>
          <w:rFonts w:cs="Times New Roman"/>
          <w:sz w:val="18"/>
          <w:szCs w:val="18"/>
        </w:rPr>
        <w:instrText>plainCitation</w:instrText>
      </w:r>
      <w:r w:rsidRPr="00F10432">
        <w:rPr>
          <w:rFonts w:cs="Times New Roman"/>
          <w:sz w:val="18"/>
          <w:szCs w:val="18"/>
          <w:lang w:val="ru-RU"/>
        </w:rPr>
        <w:instrText>":"</w:instrText>
      </w:r>
      <w:r w:rsidRPr="00F43F79">
        <w:rPr>
          <w:rFonts w:cs="Times New Roman"/>
          <w:sz w:val="18"/>
          <w:szCs w:val="18"/>
        </w:rPr>
        <w:instrText>Secretariat</w:instrText>
      </w:r>
      <w:r w:rsidRPr="00F10432">
        <w:rPr>
          <w:rFonts w:cs="Times New Roman"/>
          <w:sz w:val="18"/>
          <w:szCs w:val="18"/>
          <w:lang w:val="ru-RU"/>
        </w:rPr>
        <w:instrText xml:space="preserve">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Convention</w:instrText>
      </w:r>
      <w:r w:rsidRPr="00F10432">
        <w:rPr>
          <w:rFonts w:cs="Times New Roman"/>
          <w:sz w:val="18"/>
          <w:szCs w:val="18"/>
          <w:lang w:val="ru-RU"/>
        </w:rPr>
        <w:instrText xml:space="preserve"> </w:instrText>
      </w:r>
      <w:r w:rsidRPr="00F43F79">
        <w:rPr>
          <w:rFonts w:cs="Times New Roman"/>
          <w:sz w:val="18"/>
          <w:szCs w:val="18"/>
        </w:rPr>
        <w:instrText>on</w:instrText>
      </w:r>
      <w:r w:rsidRPr="00F10432">
        <w:rPr>
          <w:rFonts w:cs="Times New Roman"/>
          <w:sz w:val="18"/>
          <w:szCs w:val="18"/>
          <w:lang w:val="ru-RU"/>
        </w:rPr>
        <w:instrText xml:space="preserve"> </w:instrText>
      </w:r>
      <w:r w:rsidRPr="00F43F79">
        <w:rPr>
          <w:rFonts w:cs="Times New Roman"/>
          <w:sz w:val="18"/>
          <w:szCs w:val="18"/>
        </w:rPr>
        <w:instrText>Biological</w:instrText>
      </w:r>
      <w:r w:rsidRPr="00F10432">
        <w:rPr>
          <w:rFonts w:cs="Times New Roman"/>
          <w:sz w:val="18"/>
          <w:szCs w:val="18"/>
          <w:lang w:val="ru-RU"/>
        </w:rPr>
        <w:instrText xml:space="preserve"> </w:instrText>
      </w:r>
      <w:r w:rsidRPr="00F43F79">
        <w:rPr>
          <w:rFonts w:cs="Times New Roman"/>
          <w:sz w:val="18"/>
          <w:szCs w:val="18"/>
        </w:rPr>
        <w:instrText>Diversity</w:instrText>
      </w:r>
      <w:r w:rsidRPr="00F10432">
        <w:rPr>
          <w:rFonts w:cs="Times New Roman"/>
          <w:sz w:val="18"/>
          <w:szCs w:val="18"/>
          <w:lang w:val="ru-RU"/>
        </w:rPr>
        <w:instrText>, ‘</w:instrText>
      </w:r>
      <w:r w:rsidRPr="00F43F79">
        <w:rPr>
          <w:rFonts w:cs="Times New Roman"/>
          <w:sz w:val="18"/>
          <w:szCs w:val="18"/>
        </w:rPr>
        <w:instrText>Global</w:instrText>
      </w:r>
      <w:r w:rsidRPr="00F10432">
        <w:rPr>
          <w:rFonts w:cs="Times New Roman"/>
          <w:sz w:val="18"/>
          <w:szCs w:val="18"/>
          <w:lang w:val="ru-RU"/>
        </w:rPr>
        <w:instrText xml:space="preserve"> </w:instrText>
      </w:r>
      <w:r w:rsidRPr="00F43F79">
        <w:rPr>
          <w:rFonts w:cs="Times New Roman"/>
          <w:sz w:val="18"/>
          <w:szCs w:val="18"/>
        </w:rPr>
        <w:instrText>Multilateral</w:instrText>
      </w:r>
      <w:r w:rsidRPr="00F10432">
        <w:rPr>
          <w:rFonts w:cs="Times New Roman"/>
          <w:sz w:val="18"/>
          <w:szCs w:val="18"/>
          <w:lang w:val="ru-RU"/>
        </w:rPr>
        <w:instrText xml:space="preserve"> </w:instrText>
      </w:r>
      <w:r w:rsidRPr="00F43F79">
        <w:rPr>
          <w:rFonts w:cs="Times New Roman"/>
          <w:sz w:val="18"/>
          <w:szCs w:val="18"/>
        </w:rPr>
        <w:instrText>Benefit</w:instrText>
      </w:r>
      <w:r w:rsidRPr="00F10432">
        <w:rPr>
          <w:rFonts w:cs="Times New Roman"/>
          <w:sz w:val="18"/>
          <w:szCs w:val="18"/>
          <w:lang w:val="ru-RU"/>
        </w:rPr>
        <w:instrText>-</w:instrText>
      </w:r>
      <w:r w:rsidRPr="00F43F79">
        <w:rPr>
          <w:rFonts w:cs="Times New Roman"/>
          <w:sz w:val="18"/>
          <w:szCs w:val="18"/>
        </w:rPr>
        <w:instrText>Sharing</w:instrText>
      </w:r>
      <w:r w:rsidRPr="00F10432">
        <w:rPr>
          <w:rFonts w:cs="Times New Roman"/>
          <w:sz w:val="18"/>
          <w:szCs w:val="18"/>
          <w:lang w:val="ru-RU"/>
        </w:rPr>
        <w:instrText xml:space="preserve"> </w:instrText>
      </w:r>
      <w:r w:rsidRPr="00F43F79">
        <w:rPr>
          <w:rFonts w:cs="Times New Roman"/>
          <w:sz w:val="18"/>
          <w:szCs w:val="18"/>
        </w:rPr>
        <w:instrText>Mechanism</w:instrText>
      </w:r>
      <w:r w:rsidRPr="00F10432">
        <w:rPr>
          <w:rFonts w:cs="Times New Roman"/>
          <w:sz w:val="18"/>
          <w:szCs w:val="18"/>
          <w:lang w:val="ru-RU"/>
        </w:rPr>
        <w:instrText xml:space="preserve"> (</w:instrText>
      </w:r>
      <w:r w:rsidRPr="00F43F79">
        <w:rPr>
          <w:rFonts w:cs="Times New Roman"/>
          <w:sz w:val="18"/>
          <w:szCs w:val="18"/>
        </w:rPr>
        <w:instrText>Article</w:instrText>
      </w:r>
      <w:r w:rsidRPr="00F10432">
        <w:rPr>
          <w:rFonts w:cs="Times New Roman"/>
          <w:sz w:val="18"/>
          <w:szCs w:val="18"/>
          <w:lang w:val="ru-RU"/>
        </w:rPr>
        <w:instrText xml:space="preserve"> 10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Nagoya</w:instrText>
      </w:r>
      <w:r w:rsidRPr="00F10432">
        <w:rPr>
          <w:rFonts w:cs="Times New Roman"/>
          <w:sz w:val="18"/>
          <w:szCs w:val="18"/>
          <w:lang w:val="ru-RU"/>
        </w:rPr>
        <w:instrText xml:space="preserve"> </w:instrText>
      </w:r>
      <w:r w:rsidRPr="00F43F79">
        <w:rPr>
          <w:rFonts w:cs="Times New Roman"/>
          <w:sz w:val="18"/>
          <w:szCs w:val="18"/>
        </w:rPr>
        <w:instrText>Protocol</w:instrText>
      </w:r>
      <w:r w:rsidRPr="00F10432">
        <w:rPr>
          <w:rFonts w:cs="Times New Roman"/>
          <w:sz w:val="18"/>
          <w:szCs w:val="18"/>
          <w:lang w:val="ru-RU"/>
        </w:rPr>
        <w:instrText xml:space="preserve">)’ (1 </w:instrText>
      </w:r>
      <w:r w:rsidRPr="00F43F79">
        <w:rPr>
          <w:rFonts w:cs="Times New Roman"/>
          <w:sz w:val="18"/>
          <w:szCs w:val="18"/>
        </w:rPr>
        <w:instrText>July</w:instrText>
      </w:r>
      <w:r w:rsidRPr="00F10432">
        <w:rPr>
          <w:rFonts w:cs="Times New Roman"/>
          <w:sz w:val="18"/>
          <w:szCs w:val="18"/>
          <w:lang w:val="ru-RU"/>
        </w:rPr>
        <w:instrText xml:space="preserve"> 2018).","</w:instrText>
      </w:r>
      <w:r w:rsidRPr="00F43F79">
        <w:rPr>
          <w:rFonts w:cs="Times New Roman"/>
          <w:sz w:val="18"/>
          <w:szCs w:val="18"/>
        </w:rPr>
        <w:instrText>noteIndex</w:instrText>
      </w:r>
      <w:r w:rsidRPr="00F10432">
        <w:rPr>
          <w:rFonts w:cs="Times New Roman"/>
          <w:sz w:val="18"/>
          <w:szCs w:val="18"/>
          <w:lang w:val="ru-RU"/>
        </w:rPr>
        <w:instrText>":20},"</w:instrText>
      </w:r>
      <w:r w:rsidRPr="00F43F79">
        <w:rPr>
          <w:rFonts w:cs="Times New Roman"/>
          <w:sz w:val="18"/>
          <w:szCs w:val="18"/>
        </w:rPr>
        <w:instrText>citationItems</w:instrText>
      </w:r>
      <w:r w:rsidRPr="00F10432">
        <w:rPr>
          <w:rFonts w:cs="Times New Roman"/>
          <w:sz w:val="18"/>
          <w:szCs w:val="18"/>
          <w:lang w:val="ru-RU"/>
        </w:rPr>
        <w:instrText>":[{"</w:instrText>
      </w:r>
      <w:r w:rsidRPr="00F43F79">
        <w:rPr>
          <w:rFonts w:cs="Times New Roman"/>
          <w:sz w:val="18"/>
          <w:szCs w:val="18"/>
        </w:rPr>
        <w:instrText>id</w:instrText>
      </w:r>
      <w:r w:rsidRPr="00F10432">
        <w:rPr>
          <w:rFonts w:cs="Times New Roman"/>
          <w:sz w:val="18"/>
          <w:szCs w:val="18"/>
          <w:lang w:val="ru-RU"/>
        </w:rPr>
        <w:instrText>":623,"</w:instrText>
      </w:r>
      <w:r w:rsidRPr="00F43F79">
        <w:rPr>
          <w:rFonts w:cs="Times New Roman"/>
          <w:sz w:val="18"/>
          <w:szCs w:val="18"/>
        </w:rPr>
        <w:instrText>uris</w:instrText>
      </w:r>
      <w:r w:rsidRPr="00F10432">
        <w:rPr>
          <w:rFonts w:cs="Times New Roman"/>
          <w:sz w:val="18"/>
          <w:szCs w:val="18"/>
          <w:lang w:val="ru-RU"/>
        </w:rPr>
        <w:instrText>":["</w:instrText>
      </w:r>
      <w:r w:rsidRPr="00F43F79">
        <w:rPr>
          <w:rFonts w:cs="Times New Roman"/>
          <w:sz w:val="18"/>
          <w:szCs w:val="18"/>
        </w:rPr>
        <w:instrText>http</w:instrText>
      </w:r>
      <w:r w:rsidRPr="00F10432">
        <w:rPr>
          <w:rFonts w:cs="Times New Roman"/>
          <w:sz w:val="18"/>
          <w:szCs w:val="18"/>
          <w:lang w:val="ru-RU"/>
        </w:rPr>
        <w:instrText>://</w:instrText>
      </w:r>
      <w:r w:rsidRPr="00F43F79">
        <w:rPr>
          <w:rFonts w:cs="Times New Roman"/>
          <w:sz w:val="18"/>
          <w:szCs w:val="18"/>
        </w:rPr>
        <w:instrText>zotero</w:instrText>
      </w:r>
      <w:r w:rsidRPr="00F10432">
        <w:rPr>
          <w:rFonts w:cs="Times New Roman"/>
          <w:sz w:val="18"/>
          <w:szCs w:val="18"/>
          <w:lang w:val="ru-RU"/>
        </w:rPr>
        <w:instrText>.</w:instrText>
      </w:r>
      <w:r w:rsidRPr="00F43F79">
        <w:rPr>
          <w:rFonts w:cs="Times New Roman"/>
          <w:sz w:val="18"/>
          <w:szCs w:val="18"/>
        </w:rPr>
        <w:instrText>org</w:instrText>
      </w:r>
      <w:r w:rsidRPr="00F10432">
        <w:rPr>
          <w:rFonts w:cs="Times New Roman"/>
          <w:sz w:val="18"/>
          <w:szCs w:val="18"/>
          <w:lang w:val="ru-RU"/>
        </w:rPr>
        <w:instrText>/</w:instrText>
      </w:r>
      <w:r w:rsidRPr="00F43F79">
        <w:rPr>
          <w:rFonts w:cs="Times New Roman"/>
          <w:sz w:val="18"/>
          <w:szCs w:val="18"/>
        </w:rPr>
        <w:instrText>users</w:instrText>
      </w:r>
      <w:r w:rsidRPr="00F10432">
        <w:rPr>
          <w:rFonts w:cs="Times New Roman"/>
          <w:sz w:val="18"/>
          <w:szCs w:val="18"/>
          <w:lang w:val="ru-RU"/>
        </w:rPr>
        <w:instrText>/</w:instrText>
      </w:r>
      <w:r w:rsidRPr="00F43F79">
        <w:rPr>
          <w:rFonts w:cs="Times New Roman"/>
          <w:sz w:val="18"/>
          <w:szCs w:val="18"/>
        </w:rPr>
        <w:instrText>local</w:instrText>
      </w:r>
      <w:r w:rsidRPr="00F10432">
        <w:rPr>
          <w:rFonts w:cs="Times New Roman"/>
          <w:sz w:val="18"/>
          <w:szCs w:val="18"/>
          <w:lang w:val="ru-RU"/>
        </w:rPr>
        <w:instrText>/</w:instrText>
      </w:r>
      <w:r w:rsidRPr="00F43F79">
        <w:rPr>
          <w:rFonts w:cs="Times New Roman"/>
          <w:sz w:val="18"/>
          <w:szCs w:val="18"/>
        </w:rPr>
        <w:instrText>dU</w:instrText>
      </w:r>
      <w:r w:rsidRPr="00F10432">
        <w:rPr>
          <w:rFonts w:cs="Times New Roman"/>
          <w:sz w:val="18"/>
          <w:szCs w:val="18"/>
          <w:lang w:val="ru-RU"/>
        </w:rPr>
        <w:instrText>5</w:instrText>
      </w:r>
      <w:r w:rsidRPr="00F43F79">
        <w:rPr>
          <w:rFonts w:cs="Times New Roman"/>
          <w:sz w:val="18"/>
          <w:szCs w:val="18"/>
        </w:rPr>
        <w:instrText>rpCrq</w:instrText>
      </w:r>
      <w:r w:rsidRPr="00F10432">
        <w:rPr>
          <w:rFonts w:cs="Times New Roman"/>
          <w:sz w:val="18"/>
          <w:szCs w:val="18"/>
          <w:lang w:val="ru-RU"/>
        </w:rPr>
        <w:instrText>/</w:instrText>
      </w:r>
      <w:r w:rsidRPr="00F43F79">
        <w:rPr>
          <w:rFonts w:cs="Times New Roman"/>
          <w:sz w:val="18"/>
          <w:szCs w:val="18"/>
        </w:rPr>
        <w:instrText>items</w:instrText>
      </w:r>
      <w:r w:rsidRPr="00F10432">
        <w:rPr>
          <w:rFonts w:cs="Times New Roman"/>
          <w:sz w:val="18"/>
          <w:szCs w:val="18"/>
          <w:lang w:val="ru-RU"/>
        </w:rPr>
        <w:instrText>/</w:instrText>
      </w:r>
      <w:r w:rsidRPr="00F43F79">
        <w:rPr>
          <w:rFonts w:cs="Times New Roman"/>
          <w:sz w:val="18"/>
          <w:szCs w:val="18"/>
        </w:rPr>
        <w:instrText>UB</w:instrText>
      </w:r>
      <w:r w:rsidRPr="00F10432">
        <w:rPr>
          <w:rFonts w:cs="Times New Roman"/>
          <w:sz w:val="18"/>
          <w:szCs w:val="18"/>
          <w:lang w:val="ru-RU"/>
        </w:rPr>
        <w:instrText>8979</w:instrText>
      </w:r>
      <w:r w:rsidRPr="00F43F79">
        <w:rPr>
          <w:rFonts w:cs="Times New Roman"/>
          <w:sz w:val="18"/>
          <w:szCs w:val="18"/>
        </w:rPr>
        <w:instrText>S</w:instrText>
      </w:r>
      <w:r w:rsidRPr="00F10432">
        <w:rPr>
          <w:rFonts w:cs="Times New Roman"/>
          <w:sz w:val="18"/>
          <w:szCs w:val="18"/>
          <w:lang w:val="ru-RU"/>
        </w:rPr>
        <w:instrText>2"],"</w:instrText>
      </w:r>
      <w:r w:rsidRPr="00F43F79">
        <w:rPr>
          <w:rFonts w:cs="Times New Roman"/>
          <w:sz w:val="18"/>
          <w:szCs w:val="18"/>
        </w:rPr>
        <w:instrText>uri</w:instrText>
      </w:r>
      <w:r w:rsidRPr="00F10432">
        <w:rPr>
          <w:rFonts w:cs="Times New Roman"/>
          <w:sz w:val="18"/>
          <w:szCs w:val="18"/>
          <w:lang w:val="ru-RU"/>
        </w:rPr>
        <w:instrText>":["</w:instrText>
      </w:r>
      <w:r w:rsidRPr="00F43F79">
        <w:rPr>
          <w:rFonts w:cs="Times New Roman"/>
          <w:sz w:val="18"/>
          <w:szCs w:val="18"/>
        </w:rPr>
        <w:instrText>http</w:instrText>
      </w:r>
      <w:r w:rsidRPr="00F10432">
        <w:rPr>
          <w:rFonts w:cs="Times New Roman"/>
          <w:sz w:val="18"/>
          <w:szCs w:val="18"/>
          <w:lang w:val="ru-RU"/>
        </w:rPr>
        <w:instrText>://</w:instrText>
      </w:r>
      <w:r w:rsidRPr="00F43F79">
        <w:rPr>
          <w:rFonts w:cs="Times New Roman"/>
          <w:sz w:val="18"/>
          <w:szCs w:val="18"/>
        </w:rPr>
        <w:instrText>zotero</w:instrText>
      </w:r>
      <w:r w:rsidRPr="00F10432">
        <w:rPr>
          <w:rFonts w:cs="Times New Roman"/>
          <w:sz w:val="18"/>
          <w:szCs w:val="18"/>
          <w:lang w:val="ru-RU"/>
        </w:rPr>
        <w:instrText>.</w:instrText>
      </w:r>
      <w:r w:rsidRPr="00F43F79">
        <w:rPr>
          <w:rFonts w:cs="Times New Roman"/>
          <w:sz w:val="18"/>
          <w:szCs w:val="18"/>
        </w:rPr>
        <w:instrText>org</w:instrText>
      </w:r>
      <w:r w:rsidRPr="00F10432">
        <w:rPr>
          <w:rFonts w:cs="Times New Roman"/>
          <w:sz w:val="18"/>
          <w:szCs w:val="18"/>
          <w:lang w:val="ru-RU"/>
        </w:rPr>
        <w:instrText>/</w:instrText>
      </w:r>
      <w:r w:rsidRPr="00F43F79">
        <w:rPr>
          <w:rFonts w:cs="Times New Roman"/>
          <w:sz w:val="18"/>
          <w:szCs w:val="18"/>
        </w:rPr>
        <w:instrText>users</w:instrText>
      </w:r>
      <w:r w:rsidRPr="00F10432">
        <w:rPr>
          <w:rFonts w:cs="Times New Roman"/>
          <w:sz w:val="18"/>
          <w:szCs w:val="18"/>
          <w:lang w:val="ru-RU"/>
        </w:rPr>
        <w:instrText>/</w:instrText>
      </w:r>
      <w:r w:rsidRPr="00F43F79">
        <w:rPr>
          <w:rFonts w:cs="Times New Roman"/>
          <w:sz w:val="18"/>
          <w:szCs w:val="18"/>
        </w:rPr>
        <w:instrText>local</w:instrText>
      </w:r>
      <w:r w:rsidRPr="00F10432">
        <w:rPr>
          <w:rFonts w:cs="Times New Roman"/>
          <w:sz w:val="18"/>
          <w:szCs w:val="18"/>
          <w:lang w:val="ru-RU"/>
        </w:rPr>
        <w:instrText>/</w:instrText>
      </w:r>
      <w:r w:rsidRPr="00F43F79">
        <w:rPr>
          <w:rFonts w:cs="Times New Roman"/>
          <w:sz w:val="18"/>
          <w:szCs w:val="18"/>
        </w:rPr>
        <w:instrText>dU</w:instrText>
      </w:r>
      <w:r w:rsidRPr="00F10432">
        <w:rPr>
          <w:rFonts w:cs="Times New Roman"/>
          <w:sz w:val="18"/>
          <w:szCs w:val="18"/>
          <w:lang w:val="ru-RU"/>
        </w:rPr>
        <w:instrText>5</w:instrText>
      </w:r>
      <w:r w:rsidRPr="00F43F79">
        <w:rPr>
          <w:rFonts w:cs="Times New Roman"/>
          <w:sz w:val="18"/>
          <w:szCs w:val="18"/>
        </w:rPr>
        <w:instrText>rpCrq</w:instrText>
      </w:r>
      <w:r w:rsidRPr="00F10432">
        <w:rPr>
          <w:rFonts w:cs="Times New Roman"/>
          <w:sz w:val="18"/>
          <w:szCs w:val="18"/>
          <w:lang w:val="ru-RU"/>
        </w:rPr>
        <w:instrText>/</w:instrText>
      </w:r>
      <w:r w:rsidRPr="00F43F79">
        <w:rPr>
          <w:rFonts w:cs="Times New Roman"/>
          <w:sz w:val="18"/>
          <w:szCs w:val="18"/>
        </w:rPr>
        <w:instrText>items</w:instrText>
      </w:r>
      <w:r w:rsidRPr="00F10432">
        <w:rPr>
          <w:rFonts w:cs="Times New Roman"/>
          <w:sz w:val="18"/>
          <w:szCs w:val="18"/>
          <w:lang w:val="ru-RU"/>
        </w:rPr>
        <w:instrText>/</w:instrText>
      </w:r>
      <w:r w:rsidRPr="00F43F79">
        <w:rPr>
          <w:rFonts w:cs="Times New Roman"/>
          <w:sz w:val="18"/>
          <w:szCs w:val="18"/>
        </w:rPr>
        <w:instrText>UB</w:instrText>
      </w:r>
      <w:r w:rsidRPr="00F10432">
        <w:rPr>
          <w:rFonts w:cs="Times New Roman"/>
          <w:sz w:val="18"/>
          <w:szCs w:val="18"/>
          <w:lang w:val="ru-RU"/>
        </w:rPr>
        <w:instrText>8979</w:instrText>
      </w:r>
      <w:r w:rsidRPr="00F43F79">
        <w:rPr>
          <w:rFonts w:cs="Times New Roman"/>
          <w:sz w:val="18"/>
          <w:szCs w:val="18"/>
        </w:rPr>
        <w:instrText>S</w:instrText>
      </w:r>
      <w:r w:rsidRPr="00F10432">
        <w:rPr>
          <w:rFonts w:cs="Times New Roman"/>
          <w:sz w:val="18"/>
          <w:szCs w:val="18"/>
          <w:lang w:val="ru-RU"/>
        </w:rPr>
        <w:instrText>2"],"</w:instrText>
      </w:r>
      <w:r w:rsidRPr="00F43F79">
        <w:rPr>
          <w:rFonts w:cs="Times New Roman"/>
          <w:sz w:val="18"/>
          <w:szCs w:val="18"/>
        </w:rPr>
        <w:instrText>itemData</w:instrText>
      </w:r>
      <w:r w:rsidRPr="00F10432">
        <w:rPr>
          <w:rFonts w:cs="Times New Roman"/>
          <w:sz w:val="18"/>
          <w:szCs w:val="18"/>
          <w:lang w:val="ru-RU"/>
        </w:rPr>
        <w:instrText>":{"</w:instrText>
      </w:r>
      <w:r w:rsidRPr="00F43F79">
        <w:rPr>
          <w:rFonts w:cs="Times New Roman"/>
          <w:sz w:val="18"/>
          <w:szCs w:val="18"/>
        </w:rPr>
        <w:instrText>id</w:instrText>
      </w:r>
      <w:r w:rsidRPr="00F10432">
        <w:rPr>
          <w:rFonts w:cs="Times New Roman"/>
          <w:sz w:val="18"/>
          <w:szCs w:val="18"/>
          <w:lang w:val="ru-RU"/>
        </w:rPr>
        <w:instrText>":623,"</w:instrText>
      </w:r>
      <w:r w:rsidRPr="00F43F79">
        <w:rPr>
          <w:rFonts w:cs="Times New Roman"/>
          <w:sz w:val="18"/>
          <w:szCs w:val="18"/>
        </w:rPr>
        <w:instrText>type</w:instrText>
      </w:r>
      <w:r w:rsidRPr="00F10432">
        <w:rPr>
          <w:rFonts w:cs="Times New Roman"/>
          <w:sz w:val="18"/>
          <w:szCs w:val="18"/>
          <w:lang w:val="ru-RU"/>
        </w:rPr>
        <w:instrText>":"</w:instrText>
      </w:r>
      <w:r w:rsidRPr="00F43F79">
        <w:rPr>
          <w:rFonts w:cs="Times New Roman"/>
          <w:sz w:val="18"/>
          <w:szCs w:val="18"/>
        </w:rPr>
        <w:instrText>article</w:instrText>
      </w:r>
      <w:r w:rsidRPr="00F10432">
        <w:rPr>
          <w:rFonts w:cs="Times New Roman"/>
          <w:sz w:val="18"/>
          <w:szCs w:val="18"/>
          <w:lang w:val="ru-RU"/>
        </w:rPr>
        <w:instrText>","</w:instrText>
      </w:r>
      <w:r w:rsidRPr="00F43F79">
        <w:rPr>
          <w:rFonts w:cs="Times New Roman"/>
          <w:sz w:val="18"/>
          <w:szCs w:val="18"/>
        </w:rPr>
        <w:instrText>multi</w:instrText>
      </w:r>
      <w:r w:rsidRPr="00F10432">
        <w:rPr>
          <w:rFonts w:cs="Times New Roman"/>
          <w:sz w:val="18"/>
          <w:szCs w:val="18"/>
          <w:lang w:val="ru-RU"/>
        </w:rPr>
        <w:instrText>":{"</w:instrText>
      </w:r>
      <w:r w:rsidRPr="00F43F79">
        <w:rPr>
          <w:rFonts w:cs="Times New Roman"/>
          <w:sz w:val="18"/>
          <w:szCs w:val="18"/>
        </w:rPr>
        <w:instrText>main</w:instrText>
      </w:r>
      <w:r w:rsidRPr="00F10432">
        <w:rPr>
          <w:rFonts w:cs="Times New Roman"/>
          <w:sz w:val="18"/>
          <w:szCs w:val="18"/>
          <w:lang w:val="ru-RU"/>
        </w:rPr>
        <w:instrText>":{},"_</w:instrText>
      </w:r>
      <w:r w:rsidRPr="00F43F79">
        <w:rPr>
          <w:rFonts w:cs="Times New Roman"/>
          <w:sz w:val="18"/>
          <w:szCs w:val="18"/>
        </w:rPr>
        <w:instrText>keys</w:instrText>
      </w:r>
      <w:r w:rsidRPr="00F10432">
        <w:rPr>
          <w:rFonts w:cs="Times New Roman"/>
          <w:sz w:val="18"/>
          <w:szCs w:val="18"/>
          <w:lang w:val="ru-RU"/>
        </w:rPr>
        <w:instrText>":{}},"</w:instrText>
      </w:r>
      <w:r w:rsidRPr="00F43F79">
        <w:rPr>
          <w:rFonts w:cs="Times New Roman"/>
          <w:sz w:val="18"/>
          <w:szCs w:val="18"/>
        </w:rPr>
        <w:instrText>title</w:instrText>
      </w:r>
      <w:r w:rsidRPr="00F10432">
        <w:rPr>
          <w:rFonts w:cs="Times New Roman"/>
          <w:sz w:val="18"/>
          <w:szCs w:val="18"/>
          <w:lang w:val="ru-RU"/>
        </w:rPr>
        <w:instrText>":"</w:instrText>
      </w:r>
      <w:r w:rsidRPr="00F43F79">
        <w:rPr>
          <w:rFonts w:cs="Times New Roman"/>
          <w:sz w:val="18"/>
          <w:szCs w:val="18"/>
        </w:rPr>
        <w:instrText>Global</w:instrText>
      </w:r>
      <w:r w:rsidRPr="00F10432">
        <w:rPr>
          <w:rFonts w:cs="Times New Roman"/>
          <w:sz w:val="18"/>
          <w:szCs w:val="18"/>
          <w:lang w:val="ru-RU"/>
        </w:rPr>
        <w:instrText xml:space="preserve"> </w:instrText>
      </w:r>
      <w:r w:rsidRPr="00F43F79">
        <w:rPr>
          <w:rFonts w:cs="Times New Roman"/>
          <w:sz w:val="18"/>
          <w:szCs w:val="18"/>
        </w:rPr>
        <w:instrText>Multilateral</w:instrText>
      </w:r>
      <w:r w:rsidRPr="00F10432">
        <w:rPr>
          <w:rFonts w:cs="Times New Roman"/>
          <w:sz w:val="18"/>
          <w:szCs w:val="18"/>
          <w:lang w:val="ru-RU"/>
        </w:rPr>
        <w:instrText xml:space="preserve"> </w:instrText>
      </w:r>
      <w:r w:rsidRPr="00F43F79">
        <w:rPr>
          <w:rFonts w:cs="Times New Roman"/>
          <w:sz w:val="18"/>
          <w:szCs w:val="18"/>
        </w:rPr>
        <w:instrText>Benefit</w:instrText>
      </w:r>
      <w:r w:rsidRPr="00F10432">
        <w:rPr>
          <w:rFonts w:cs="Times New Roman"/>
          <w:sz w:val="18"/>
          <w:szCs w:val="18"/>
          <w:lang w:val="ru-RU"/>
        </w:rPr>
        <w:instrText>-</w:instrText>
      </w:r>
      <w:r w:rsidRPr="00F43F79">
        <w:rPr>
          <w:rFonts w:cs="Times New Roman"/>
          <w:sz w:val="18"/>
          <w:szCs w:val="18"/>
        </w:rPr>
        <w:instrText>Sharing</w:instrText>
      </w:r>
      <w:r w:rsidRPr="00F10432">
        <w:rPr>
          <w:rFonts w:cs="Times New Roman"/>
          <w:sz w:val="18"/>
          <w:szCs w:val="18"/>
          <w:lang w:val="ru-RU"/>
        </w:rPr>
        <w:instrText xml:space="preserve"> </w:instrText>
      </w:r>
      <w:r w:rsidRPr="00F43F79">
        <w:rPr>
          <w:rFonts w:cs="Times New Roman"/>
          <w:sz w:val="18"/>
          <w:szCs w:val="18"/>
        </w:rPr>
        <w:instrText>Mechanism</w:instrText>
      </w:r>
      <w:r w:rsidRPr="00F10432">
        <w:rPr>
          <w:rFonts w:cs="Times New Roman"/>
          <w:sz w:val="18"/>
          <w:szCs w:val="18"/>
          <w:lang w:val="ru-RU"/>
        </w:rPr>
        <w:instrText xml:space="preserve"> (</w:instrText>
      </w:r>
      <w:r w:rsidRPr="00F43F79">
        <w:rPr>
          <w:rFonts w:cs="Times New Roman"/>
          <w:sz w:val="18"/>
          <w:szCs w:val="18"/>
        </w:rPr>
        <w:instrText>Article</w:instrText>
      </w:r>
      <w:r w:rsidRPr="00F10432">
        <w:rPr>
          <w:rFonts w:cs="Times New Roman"/>
          <w:sz w:val="18"/>
          <w:szCs w:val="18"/>
          <w:lang w:val="ru-RU"/>
        </w:rPr>
        <w:instrText xml:space="preserve"> 10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Nagoya</w:instrText>
      </w:r>
      <w:r w:rsidRPr="00F10432">
        <w:rPr>
          <w:rFonts w:cs="Times New Roman"/>
          <w:sz w:val="18"/>
          <w:szCs w:val="18"/>
          <w:lang w:val="ru-RU"/>
        </w:rPr>
        <w:instrText xml:space="preserve"> </w:instrText>
      </w:r>
      <w:r w:rsidRPr="00F43F79">
        <w:rPr>
          <w:rFonts w:cs="Times New Roman"/>
          <w:sz w:val="18"/>
          <w:szCs w:val="18"/>
        </w:rPr>
        <w:instrText>Protocol</w:instrText>
      </w:r>
      <w:r w:rsidRPr="00F10432">
        <w:rPr>
          <w:rFonts w:cs="Times New Roman"/>
          <w:sz w:val="18"/>
          <w:szCs w:val="18"/>
          <w:lang w:val="ru-RU"/>
        </w:rPr>
        <w:instrText>)","</w:instrText>
      </w:r>
      <w:r w:rsidRPr="00F43F79">
        <w:rPr>
          <w:rFonts w:cs="Times New Roman"/>
          <w:sz w:val="18"/>
          <w:szCs w:val="18"/>
        </w:rPr>
        <w:instrText>author</w:instrText>
      </w:r>
      <w:r w:rsidRPr="00F10432">
        <w:rPr>
          <w:rFonts w:cs="Times New Roman"/>
          <w:sz w:val="18"/>
          <w:szCs w:val="18"/>
          <w:lang w:val="ru-RU"/>
        </w:rPr>
        <w:instrText>":[{"</w:instrText>
      </w:r>
      <w:r w:rsidRPr="00F43F79">
        <w:rPr>
          <w:rFonts w:cs="Times New Roman"/>
          <w:sz w:val="18"/>
          <w:szCs w:val="18"/>
        </w:rPr>
        <w:instrText>family</w:instrText>
      </w:r>
      <w:r w:rsidRPr="00F10432">
        <w:rPr>
          <w:rFonts w:cs="Times New Roman"/>
          <w:sz w:val="18"/>
          <w:szCs w:val="18"/>
          <w:lang w:val="ru-RU"/>
        </w:rPr>
        <w:instrText>":"</w:instrText>
      </w:r>
      <w:r w:rsidRPr="00F43F79">
        <w:rPr>
          <w:rFonts w:cs="Times New Roman"/>
          <w:sz w:val="18"/>
          <w:szCs w:val="18"/>
        </w:rPr>
        <w:instrText>Secretariat</w:instrText>
      </w:r>
      <w:r w:rsidRPr="00F10432">
        <w:rPr>
          <w:rFonts w:cs="Times New Roman"/>
          <w:sz w:val="18"/>
          <w:szCs w:val="18"/>
          <w:lang w:val="ru-RU"/>
        </w:rPr>
        <w:instrText xml:space="preserve">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Convention</w:instrText>
      </w:r>
      <w:r w:rsidRPr="00F10432">
        <w:rPr>
          <w:rFonts w:cs="Times New Roman"/>
          <w:sz w:val="18"/>
          <w:szCs w:val="18"/>
          <w:lang w:val="ru-RU"/>
        </w:rPr>
        <w:instrText xml:space="preserve"> </w:instrText>
      </w:r>
      <w:r w:rsidRPr="00F43F79">
        <w:rPr>
          <w:rFonts w:cs="Times New Roman"/>
          <w:sz w:val="18"/>
          <w:szCs w:val="18"/>
        </w:rPr>
        <w:instrText>on</w:instrText>
      </w:r>
      <w:r w:rsidRPr="00F10432">
        <w:rPr>
          <w:rFonts w:cs="Times New Roman"/>
          <w:sz w:val="18"/>
          <w:szCs w:val="18"/>
          <w:lang w:val="ru-RU"/>
        </w:rPr>
        <w:instrText xml:space="preserve"> </w:instrText>
      </w:r>
      <w:r w:rsidRPr="00F43F79">
        <w:rPr>
          <w:rFonts w:cs="Times New Roman"/>
          <w:sz w:val="18"/>
          <w:szCs w:val="18"/>
        </w:rPr>
        <w:instrText>Biological</w:instrText>
      </w:r>
      <w:r w:rsidRPr="00F10432">
        <w:rPr>
          <w:rFonts w:cs="Times New Roman"/>
          <w:sz w:val="18"/>
          <w:szCs w:val="18"/>
          <w:lang w:val="ru-RU"/>
        </w:rPr>
        <w:instrText xml:space="preserve"> </w:instrText>
      </w:r>
      <w:r w:rsidRPr="00F43F79">
        <w:rPr>
          <w:rFonts w:cs="Times New Roman"/>
          <w:sz w:val="18"/>
          <w:szCs w:val="18"/>
        </w:rPr>
        <w:instrText>Diversity</w:instrText>
      </w:r>
      <w:r w:rsidRPr="00F10432">
        <w:rPr>
          <w:rFonts w:cs="Times New Roman"/>
          <w:sz w:val="18"/>
          <w:szCs w:val="18"/>
          <w:lang w:val="ru-RU"/>
        </w:rPr>
        <w:instrText>","</w:instrText>
      </w:r>
      <w:r w:rsidRPr="00F43F79">
        <w:rPr>
          <w:rFonts w:cs="Times New Roman"/>
          <w:sz w:val="18"/>
          <w:szCs w:val="18"/>
        </w:rPr>
        <w:instrText>given</w:instrText>
      </w:r>
      <w:r w:rsidRPr="00F10432">
        <w:rPr>
          <w:rFonts w:cs="Times New Roman"/>
          <w:sz w:val="18"/>
          <w:szCs w:val="18"/>
          <w:lang w:val="ru-RU"/>
        </w:rPr>
        <w:instrText>":"","</w:instrText>
      </w:r>
      <w:r w:rsidRPr="00F43F79">
        <w:rPr>
          <w:rFonts w:cs="Times New Roman"/>
          <w:sz w:val="18"/>
          <w:szCs w:val="18"/>
        </w:rPr>
        <w:instrText>literal</w:instrText>
      </w:r>
      <w:r w:rsidRPr="00F10432">
        <w:rPr>
          <w:rFonts w:cs="Times New Roman"/>
          <w:sz w:val="18"/>
          <w:szCs w:val="18"/>
          <w:lang w:val="ru-RU"/>
        </w:rPr>
        <w:instrText>":"</w:instrText>
      </w:r>
      <w:r w:rsidRPr="00F43F79">
        <w:rPr>
          <w:rFonts w:cs="Times New Roman"/>
          <w:sz w:val="18"/>
          <w:szCs w:val="18"/>
        </w:rPr>
        <w:instrText>Secretariat</w:instrText>
      </w:r>
      <w:r w:rsidRPr="00F10432">
        <w:rPr>
          <w:rFonts w:cs="Times New Roman"/>
          <w:sz w:val="18"/>
          <w:szCs w:val="18"/>
          <w:lang w:val="ru-RU"/>
        </w:rPr>
        <w:instrText xml:space="preserve"> </w:instrText>
      </w:r>
      <w:r w:rsidRPr="00F43F79">
        <w:rPr>
          <w:rFonts w:cs="Times New Roman"/>
          <w:sz w:val="18"/>
          <w:szCs w:val="18"/>
        </w:rPr>
        <w:instrText>of</w:instrText>
      </w:r>
      <w:r w:rsidRPr="00F10432">
        <w:rPr>
          <w:rFonts w:cs="Times New Roman"/>
          <w:sz w:val="18"/>
          <w:szCs w:val="18"/>
          <w:lang w:val="ru-RU"/>
        </w:rPr>
        <w:instrText xml:space="preserve"> </w:instrText>
      </w:r>
      <w:r w:rsidRPr="00F43F79">
        <w:rPr>
          <w:rFonts w:cs="Times New Roman"/>
          <w:sz w:val="18"/>
          <w:szCs w:val="18"/>
        </w:rPr>
        <w:instrText>the</w:instrText>
      </w:r>
      <w:r w:rsidRPr="00F10432">
        <w:rPr>
          <w:rFonts w:cs="Times New Roman"/>
          <w:sz w:val="18"/>
          <w:szCs w:val="18"/>
          <w:lang w:val="ru-RU"/>
        </w:rPr>
        <w:instrText xml:space="preserve"> </w:instrText>
      </w:r>
      <w:r w:rsidRPr="00F43F79">
        <w:rPr>
          <w:rFonts w:cs="Times New Roman"/>
          <w:sz w:val="18"/>
          <w:szCs w:val="18"/>
        </w:rPr>
        <w:instrText>Convention</w:instrText>
      </w:r>
      <w:r w:rsidRPr="00F10432">
        <w:rPr>
          <w:rFonts w:cs="Times New Roman"/>
          <w:sz w:val="18"/>
          <w:szCs w:val="18"/>
          <w:lang w:val="ru-RU"/>
        </w:rPr>
        <w:instrText xml:space="preserve"> </w:instrText>
      </w:r>
      <w:r w:rsidRPr="00F43F79">
        <w:rPr>
          <w:rFonts w:cs="Times New Roman"/>
          <w:sz w:val="18"/>
          <w:szCs w:val="18"/>
        </w:rPr>
        <w:instrText>on</w:instrText>
      </w:r>
      <w:r w:rsidRPr="00F10432">
        <w:rPr>
          <w:rFonts w:cs="Times New Roman"/>
          <w:sz w:val="18"/>
          <w:szCs w:val="18"/>
          <w:lang w:val="ru-RU"/>
        </w:rPr>
        <w:instrText xml:space="preserve"> </w:instrText>
      </w:r>
      <w:r w:rsidRPr="00F43F79">
        <w:rPr>
          <w:rFonts w:cs="Times New Roman"/>
          <w:sz w:val="18"/>
          <w:szCs w:val="18"/>
        </w:rPr>
        <w:instrText>Biological</w:instrText>
      </w:r>
      <w:r w:rsidRPr="00F10432">
        <w:rPr>
          <w:rFonts w:cs="Times New Roman"/>
          <w:sz w:val="18"/>
          <w:szCs w:val="18"/>
          <w:lang w:val="ru-RU"/>
        </w:rPr>
        <w:instrText xml:space="preserve"> </w:instrText>
      </w:r>
      <w:r w:rsidRPr="00F43F79">
        <w:rPr>
          <w:rFonts w:cs="Times New Roman"/>
          <w:sz w:val="18"/>
          <w:szCs w:val="18"/>
        </w:rPr>
        <w:instrText>Diversity</w:instrText>
      </w:r>
      <w:r w:rsidRPr="00F10432">
        <w:rPr>
          <w:rFonts w:cs="Times New Roman"/>
          <w:sz w:val="18"/>
          <w:szCs w:val="18"/>
          <w:lang w:val="ru-RU"/>
        </w:rPr>
        <w:instrText>","</w:instrText>
      </w:r>
      <w:r w:rsidRPr="00F43F79">
        <w:rPr>
          <w:rFonts w:cs="Times New Roman"/>
          <w:sz w:val="18"/>
          <w:szCs w:val="18"/>
        </w:rPr>
        <w:instrText>multi</w:instrText>
      </w:r>
      <w:r w:rsidRPr="00F10432">
        <w:rPr>
          <w:rFonts w:cs="Times New Roman"/>
          <w:sz w:val="18"/>
          <w:szCs w:val="18"/>
          <w:lang w:val="ru-RU"/>
        </w:rPr>
        <w:instrText>":{"_</w:instrText>
      </w:r>
      <w:r w:rsidRPr="00F43F79">
        <w:rPr>
          <w:rFonts w:cs="Times New Roman"/>
          <w:sz w:val="18"/>
          <w:szCs w:val="18"/>
        </w:rPr>
        <w:instrText>key</w:instrText>
      </w:r>
      <w:r w:rsidRPr="00F10432">
        <w:rPr>
          <w:rFonts w:cs="Times New Roman"/>
          <w:sz w:val="18"/>
          <w:szCs w:val="18"/>
          <w:lang w:val="ru-RU"/>
        </w:rPr>
        <w:instrText>":{}}}],"</w:instrText>
      </w:r>
      <w:r w:rsidRPr="00F43F79">
        <w:rPr>
          <w:rFonts w:cs="Times New Roman"/>
          <w:sz w:val="18"/>
          <w:szCs w:val="18"/>
        </w:rPr>
        <w:instrText>issued</w:instrText>
      </w:r>
      <w:r w:rsidRPr="00F10432">
        <w:rPr>
          <w:rFonts w:cs="Times New Roman"/>
          <w:sz w:val="18"/>
          <w:szCs w:val="18"/>
          <w:lang w:val="ru-RU"/>
        </w:rPr>
        <w:instrText>":{"</w:instrText>
      </w:r>
      <w:r w:rsidRPr="00F43F79">
        <w:rPr>
          <w:rFonts w:cs="Times New Roman"/>
          <w:sz w:val="18"/>
          <w:szCs w:val="18"/>
        </w:rPr>
        <w:instrText>date</w:instrText>
      </w:r>
      <w:r w:rsidRPr="00F10432">
        <w:rPr>
          <w:rFonts w:cs="Times New Roman"/>
          <w:sz w:val="18"/>
          <w:szCs w:val="18"/>
          <w:lang w:val="ru-RU"/>
        </w:rPr>
        <w:instrText>-</w:instrText>
      </w:r>
      <w:r w:rsidRPr="00F43F79">
        <w:rPr>
          <w:rFonts w:cs="Times New Roman"/>
          <w:sz w:val="18"/>
          <w:szCs w:val="18"/>
        </w:rPr>
        <w:instrText>parts</w:instrText>
      </w:r>
      <w:r w:rsidRPr="00F10432">
        <w:rPr>
          <w:rFonts w:cs="Times New Roman"/>
          <w:sz w:val="18"/>
          <w:szCs w:val="18"/>
          <w:lang w:val="ru-RU"/>
        </w:rPr>
        <w:instrText>":[["2018",7,1]]},"</w:instrText>
      </w:r>
      <w:r w:rsidRPr="00F43F79">
        <w:rPr>
          <w:rFonts w:cs="Times New Roman"/>
          <w:sz w:val="18"/>
          <w:szCs w:val="18"/>
        </w:rPr>
        <w:instrText>seeAlso</w:instrText>
      </w:r>
      <w:r w:rsidRPr="00F10432">
        <w:rPr>
          <w:rFonts w:cs="Times New Roman"/>
          <w:sz w:val="18"/>
          <w:szCs w:val="18"/>
          <w:lang w:val="ru-RU"/>
        </w:rPr>
        <w:instrText>":[]}}],"</w:instrText>
      </w:r>
      <w:r w:rsidRPr="00F43F79">
        <w:rPr>
          <w:rFonts w:cs="Times New Roman"/>
          <w:sz w:val="18"/>
          <w:szCs w:val="18"/>
        </w:rPr>
        <w:instrText>schema</w:instrText>
      </w:r>
      <w:r w:rsidRPr="00F10432">
        <w:rPr>
          <w:rFonts w:cs="Times New Roman"/>
          <w:sz w:val="18"/>
          <w:szCs w:val="18"/>
          <w:lang w:val="ru-RU"/>
        </w:rPr>
        <w:instrText>":"</w:instrText>
      </w:r>
      <w:r w:rsidRPr="00F43F79">
        <w:rPr>
          <w:rFonts w:cs="Times New Roman"/>
          <w:sz w:val="18"/>
          <w:szCs w:val="18"/>
        </w:rPr>
        <w:instrText>https</w:instrText>
      </w:r>
      <w:r w:rsidRPr="00F10432">
        <w:rPr>
          <w:rFonts w:cs="Times New Roman"/>
          <w:sz w:val="18"/>
          <w:szCs w:val="18"/>
          <w:lang w:val="ru-RU"/>
        </w:rPr>
        <w:instrText>://</w:instrText>
      </w:r>
      <w:r w:rsidRPr="00F43F79">
        <w:rPr>
          <w:rFonts w:cs="Times New Roman"/>
          <w:sz w:val="18"/>
          <w:szCs w:val="18"/>
        </w:rPr>
        <w:instrText>github</w:instrText>
      </w:r>
      <w:r w:rsidRPr="00F10432">
        <w:rPr>
          <w:rFonts w:cs="Times New Roman"/>
          <w:sz w:val="18"/>
          <w:szCs w:val="18"/>
          <w:lang w:val="ru-RU"/>
        </w:rPr>
        <w:instrText>.</w:instrText>
      </w:r>
      <w:r w:rsidRPr="00F43F79">
        <w:rPr>
          <w:rFonts w:cs="Times New Roman"/>
          <w:sz w:val="18"/>
          <w:szCs w:val="18"/>
        </w:rPr>
        <w:instrText>com</w:instrText>
      </w:r>
      <w:r w:rsidRPr="00F10432">
        <w:rPr>
          <w:rFonts w:cs="Times New Roman"/>
          <w:sz w:val="18"/>
          <w:szCs w:val="18"/>
          <w:lang w:val="ru-RU"/>
        </w:rPr>
        <w:instrText>/</w:instrText>
      </w:r>
      <w:r w:rsidRPr="00F43F79">
        <w:rPr>
          <w:rFonts w:cs="Times New Roman"/>
          <w:sz w:val="18"/>
          <w:szCs w:val="18"/>
        </w:rPr>
        <w:instrText>citation</w:instrText>
      </w:r>
      <w:r w:rsidRPr="00F10432">
        <w:rPr>
          <w:rFonts w:cs="Times New Roman"/>
          <w:sz w:val="18"/>
          <w:szCs w:val="18"/>
          <w:lang w:val="ru-RU"/>
        </w:rPr>
        <w:instrText>-</w:instrText>
      </w:r>
      <w:r w:rsidRPr="00F43F79">
        <w:rPr>
          <w:rFonts w:cs="Times New Roman"/>
          <w:sz w:val="18"/>
          <w:szCs w:val="18"/>
        </w:rPr>
        <w:instrText>style</w:instrText>
      </w:r>
      <w:r w:rsidRPr="00F10432">
        <w:rPr>
          <w:rFonts w:cs="Times New Roman"/>
          <w:sz w:val="18"/>
          <w:szCs w:val="18"/>
          <w:lang w:val="ru-RU"/>
        </w:rPr>
        <w:instrText>-</w:instrText>
      </w:r>
      <w:r w:rsidRPr="00F43F79">
        <w:rPr>
          <w:rFonts w:cs="Times New Roman"/>
          <w:sz w:val="18"/>
          <w:szCs w:val="18"/>
        </w:rPr>
        <w:instrText>language</w:instrText>
      </w:r>
      <w:r w:rsidRPr="00F10432">
        <w:rPr>
          <w:rFonts w:cs="Times New Roman"/>
          <w:sz w:val="18"/>
          <w:szCs w:val="18"/>
          <w:lang w:val="ru-RU"/>
        </w:rPr>
        <w:instrText>/</w:instrText>
      </w:r>
      <w:r w:rsidRPr="00F43F79">
        <w:rPr>
          <w:rFonts w:cs="Times New Roman"/>
          <w:sz w:val="18"/>
          <w:szCs w:val="18"/>
        </w:rPr>
        <w:instrText>schema</w:instrText>
      </w:r>
      <w:r w:rsidRPr="00F10432">
        <w:rPr>
          <w:rFonts w:cs="Times New Roman"/>
          <w:sz w:val="18"/>
          <w:szCs w:val="18"/>
          <w:lang w:val="ru-RU"/>
        </w:rPr>
        <w:instrText>/</w:instrText>
      </w:r>
      <w:r w:rsidRPr="00F43F79">
        <w:rPr>
          <w:rFonts w:cs="Times New Roman"/>
          <w:sz w:val="18"/>
          <w:szCs w:val="18"/>
        </w:rPr>
        <w:instrText>raw</w:instrText>
      </w:r>
      <w:r w:rsidRPr="00F10432">
        <w:rPr>
          <w:rFonts w:cs="Times New Roman"/>
          <w:sz w:val="18"/>
          <w:szCs w:val="18"/>
          <w:lang w:val="ru-RU"/>
        </w:rPr>
        <w:instrText>/</w:instrText>
      </w:r>
      <w:r w:rsidRPr="00F43F79">
        <w:rPr>
          <w:rFonts w:cs="Times New Roman"/>
          <w:sz w:val="18"/>
          <w:szCs w:val="18"/>
        </w:rPr>
        <w:instrText>master</w:instrText>
      </w:r>
      <w:r w:rsidRPr="00F10432">
        <w:rPr>
          <w:rFonts w:cs="Times New Roman"/>
          <w:sz w:val="18"/>
          <w:szCs w:val="18"/>
          <w:lang w:val="ru-RU"/>
        </w:rPr>
        <w:instrText>/</w:instrText>
      </w:r>
      <w:r w:rsidRPr="00F43F79">
        <w:rPr>
          <w:rFonts w:cs="Times New Roman"/>
          <w:sz w:val="18"/>
          <w:szCs w:val="18"/>
        </w:rPr>
        <w:instrText>csl</w:instrText>
      </w:r>
      <w:r w:rsidRPr="00F10432">
        <w:rPr>
          <w:rFonts w:cs="Times New Roman"/>
          <w:sz w:val="18"/>
          <w:szCs w:val="18"/>
          <w:lang w:val="ru-RU"/>
        </w:rPr>
        <w:instrText>-</w:instrText>
      </w:r>
      <w:r w:rsidRPr="00F43F79">
        <w:rPr>
          <w:rFonts w:cs="Times New Roman"/>
          <w:sz w:val="18"/>
          <w:szCs w:val="18"/>
        </w:rPr>
        <w:instrText>citation</w:instrText>
      </w:r>
      <w:r w:rsidRPr="00F10432">
        <w:rPr>
          <w:rFonts w:cs="Times New Roman"/>
          <w:sz w:val="18"/>
          <w:szCs w:val="18"/>
          <w:lang w:val="ru-RU"/>
        </w:rPr>
        <w:instrText>.</w:instrText>
      </w:r>
      <w:r w:rsidRPr="00F43F79">
        <w:rPr>
          <w:rFonts w:cs="Times New Roman"/>
          <w:sz w:val="18"/>
          <w:szCs w:val="18"/>
        </w:rPr>
        <w:instrText>json</w:instrText>
      </w:r>
      <w:r w:rsidRPr="00F10432">
        <w:rPr>
          <w:rFonts w:cs="Times New Roman"/>
          <w:sz w:val="18"/>
          <w:szCs w:val="18"/>
          <w:lang w:val="ru-RU"/>
        </w:rPr>
        <w:instrText xml:space="preserve">"} </w:instrText>
      </w:r>
      <w:r w:rsidRPr="00F43F79">
        <w:rPr>
          <w:rFonts w:cs="Times New Roman"/>
          <w:sz w:val="18"/>
          <w:szCs w:val="18"/>
        </w:rPr>
        <w:fldChar w:fldCharType="separate"/>
      </w:r>
      <w:r w:rsidRPr="00F10432">
        <w:rPr>
          <w:rFonts w:cs="Times New Roman"/>
          <w:sz w:val="18"/>
          <w:szCs w:val="18"/>
          <w:lang w:val="ru-RU"/>
        </w:rPr>
        <w:t xml:space="preserve"> Секретариат Конвенции о биологическом разнообразии, «Глобальный многосторонний механизм совместного использования выгод (статья 10 Нагойского протокола)» (1 июля 2018 года).</w:t>
      </w:r>
      <w:r w:rsidRPr="00F43F79">
        <w:rPr>
          <w:rFonts w:cs="Times New Roman"/>
          <w:sz w:val="18"/>
          <w:szCs w:val="18"/>
        </w:rPr>
        <w:fldChar w:fldCharType="end"/>
      </w:r>
    </w:p>
  </w:footnote>
  <w:footnote w:id="27">
    <w:p w14:paraId="541944F5" w14:textId="5CD9D6F4" w:rsidR="00BD5BEC" w:rsidRPr="00F10432" w:rsidRDefault="00BD5BEC" w:rsidP="008E1F8F">
      <w:pPr>
        <w:pStyle w:val="FootnoteText"/>
        <w:spacing w:before="20" w:after="20"/>
        <w:ind w:left="284" w:hanging="288"/>
        <w:jc w:val="left"/>
        <w:rPr>
          <w:sz w:val="18"/>
          <w:szCs w:val="18"/>
          <w:lang w:val="ru-RU"/>
        </w:rPr>
      </w:pPr>
      <w:r w:rsidRPr="00F43F79">
        <w:rPr>
          <w:rStyle w:val="FootnoteReference"/>
          <w:sz w:val="18"/>
          <w:szCs w:val="18"/>
        </w:rPr>
        <w:footnoteRef/>
      </w:r>
      <w:r w:rsidRPr="00F43F79">
        <w:rPr>
          <w:sz w:val="18"/>
          <w:szCs w:val="18"/>
        </w:rPr>
        <w:fldChar w:fldCharType="begin"/>
      </w:r>
      <w:r w:rsidRPr="00F10432">
        <w:rPr>
          <w:sz w:val="18"/>
          <w:szCs w:val="18"/>
          <w:lang w:val="ru-RU"/>
        </w:rPr>
        <w:instrText xml:space="preserve"> </w:instrText>
      </w:r>
      <w:r w:rsidRPr="00F43F79">
        <w:rPr>
          <w:sz w:val="18"/>
          <w:szCs w:val="18"/>
        </w:rPr>
        <w:instrText>ADDIN</w:instrText>
      </w:r>
      <w:r w:rsidRPr="00F10432">
        <w:rPr>
          <w:sz w:val="18"/>
          <w:szCs w:val="18"/>
          <w:lang w:val="ru-RU"/>
        </w:rPr>
        <w:instrText xml:space="preserve"> </w:instrText>
      </w:r>
      <w:r w:rsidRPr="00F43F79">
        <w:rPr>
          <w:sz w:val="18"/>
          <w:szCs w:val="18"/>
        </w:rPr>
        <w:instrText>ZOTERO</w:instrText>
      </w:r>
      <w:r w:rsidRPr="00F10432">
        <w:rPr>
          <w:sz w:val="18"/>
          <w:szCs w:val="18"/>
          <w:lang w:val="ru-RU"/>
        </w:rPr>
        <w:instrText>_</w:instrText>
      </w:r>
      <w:r w:rsidRPr="00F43F79">
        <w:rPr>
          <w:sz w:val="18"/>
          <w:szCs w:val="18"/>
        </w:rPr>
        <w:instrText>ITEM</w:instrText>
      </w:r>
      <w:r w:rsidRPr="00F10432">
        <w:rPr>
          <w:sz w:val="18"/>
          <w:szCs w:val="18"/>
          <w:lang w:val="ru-RU"/>
        </w:rPr>
        <w:instrText xml:space="preserve"> </w:instrText>
      </w:r>
      <w:r w:rsidRPr="00F43F79">
        <w:rPr>
          <w:sz w:val="18"/>
          <w:szCs w:val="18"/>
        </w:rPr>
        <w:instrText>CSL</w:instrText>
      </w:r>
      <w:r w:rsidRPr="00F10432">
        <w:rPr>
          <w:sz w:val="18"/>
          <w:szCs w:val="18"/>
          <w:lang w:val="ru-RU"/>
        </w:rPr>
        <w:instrText>_</w:instrText>
      </w:r>
      <w:r w:rsidRPr="00F43F79">
        <w:rPr>
          <w:sz w:val="18"/>
          <w:szCs w:val="18"/>
        </w:rPr>
        <w:instrText>CITATION</w:instrText>
      </w:r>
      <w:r w:rsidRPr="00F10432">
        <w:rPr>
          <w:sz w:val="18"/>
          <w:szCs w:val="18"/>
          <w:lang w:val="ru-RU"/>
        </w:rPr>
        <w:instrText xml:space="preserve"> {"</w:instrText>
      </w:r>
      <w:r w:rsidRPr="00F43F79">
        <w:rPr>
          <w:sz w:val="18"/>
          <w:szCs w:val="18"/>
        </w:rPr>
        <w:instrText>citationID</w:instrText>
      </w:r>
      <w:r w:rsidRPr="00F10432">
        <w:rPr>
          <w:sz w:val="18"/>
          <w:szCs w:val="18"/>
          <w:lang w:val="ru-RU"/>
        </w:rPr>
        <w:instrText>":"</w:instrText>
      </w:r>
      <w:r w:rsidRPr="00F43F79">
        <w:rPr>
          <w:sz w:val="18"/>
          <w:szCs w:val="18"/>
        </w:rPr>
        <w:instrText>xQ</w:instrText>
      </w:r>
      <w:r w:rsidRPr="00F10432">
        <w:rPr>
          <w:sz w:val="18"/>
          <w:szCs w:val="18"/>
          <w:lang w:val="ru-RU"/>
        </w:rPr>
        <w:instrText>4</w:instrText>
      </w:r>
      <w:r w:rsidRPr="00F43F79">
        <w:rPr>
          <w:sz w:val="18"/>
          <w:szCs w:val="18"/>
        </w:rPr>
        <w:instrText>HVeTv</w:instrText>
      </w:r>
      <w:r w:rsidRPr="00F10432">
        <w:rPr>
          <w:sz w:val="18"/>
          <w:szCs w:val="18"/>
          <w:lang w:val="ru-RU"/>
        </w:rPr>
        <w:instrText>","</w:instrText>
      </w:r>
      <w:r w:rsidRPr="00F43F79">
        <w:rPr>
          <w:sz w:val="18"/>
          <w:szCs w:val="18"/>
        </w:rPr>
        <w:instrText>properties</w:instrText>
      </w:r>
      <w:r w:rsidRPr="00F10432">
        <w:rPr>
          <w:sz w:val="18"/>
          <w:szCs w:val="18"/>
          <w:lang w:val="ru-RU"/>
        </w:rPr>
        <w:instrText>":{"</w:instrText>
      </w:r>
      <w:r w:rsidRPr="00F43F79">
        <w:rPr>
          <w:sz w:val="18"/>
          <w:szCs w:val="18"/>
        </w:rPr>
        <w:instrText>formattedCitation</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 \\</w:instrText>
      </w:r>
      <w:r w:rsidRPr="00F43F79">
        <w:rPr>
          <w:sz w:val="18"/>
          <w:szCs w:val="18"/>
        </w:rPr>
        <w:instrText>uc</w:instrText>
      </w:r>
      <w:r w:rsidRPr="00F10432">
        <w:rPr>
          <w:sz w:val="18"/>
          <w:szCs w:val="18"/>
          <w:lang w:val="ru-RU"/>
        </w:rPr>
        <w:instrText>0\\</w:instrText>
      </w:r>
      <w:r w:rsidRPr="00F43F79">
        <w:rPr>
          <w:sz w:val="18"/>
          <w:szCs w:val="18"/>
        </w:rPr>
        <w:instrText>u</w:instrText>
      </w:r>
      <w:r w:rsidRPr="00F10432">
        <w:rPr>
          <w:sz w:val="18"/>
          <w:szCs w:val="18"/>
          <w:lang w:val="ru-RU"/>
        </w:rPr>
        <w:instrText>8216{}</w:instrText>
      </w:r>
      <w:r w:rsidRPr="00F43F79">
        <w:rPr>
          <w:sz w:val="18"/>
          <w:szCs w:val="18"/>
        </w:rPr>
        <w:instrText>Submissions</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Article</w:instrText>
      </w:r>
      <w:r w:rsidRPr="00F10432">
        <w:rPr>
          <w:sz w:val="18"/>
          <w:szCs w:val="18"/>
          <w:lang w:val="ru-RU"/>
        </w:rPr>
        <w:instrText xml:space="preserve"> 10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Nagoya</w:instrText>
      </w:r>
      <w:r w:rsidRPr="00F10432">
        <w:rPr>
          <w:sz w:val="18"/>
          <w:szCs w:val="18"/>
          <w:lang w:val="ru-RU"/>
        </w:rPr>
        <w:instrText xml:space="preserve"> </w:instrText>
      </w:r>
      <w:r w:rsidRPr="00F43F79">
        <w:rPr>
          <w:sz w:val="18"/>
          <w:szCs w:val="18"/>
        </w:rPr>
        <w:instrText>Protocol</w:instrText>
      </w:r>
      <w:r w:rsidRPr="00F10432">
        <w:rPr>
          <w:sz w:val="18"/>
          <w:szCs w:val="18"/>
          <w:lang w:val="ru-RU"/>
        </w:rPr>
        <w:instrText xml:space="preserve"> </w:instrText>
      </w:r>
      <w:r w:rsidRPr="00F43F79">
        <w:rPr>
          <w:sz w:val="18"/>
          <w:szCs w:val="18"/>
        </w:rPr>
        <w:instrText>Pursuant</w:instrText>
      </w:r>
      <w:r w:rsidRPr="00F10432">
        <w:rPr>
          <w:sz w:val="18"/>
          <w:szCs w:val="18"/>
          <w:lang w:val="ru-RU"/>
        </w:rPr>
        <w:instrText xml:space="preserve"> </w:instrText>
      </w:r>
      <w:r w:rsidRPr="00F43F79">
        <w:rPr>
          <w:sz w:val="18"/>
          <w:szCs w:val="18"/>
        </w:rPr>
        <w:instrText>to</w:instrText>
      </w:r>
      <w:r w:rsidRPr="00F10432">
        <w:rPr>
          <w:sz w:val="18"/>
          <w:szCs w:val="18"/>
          <w:lang w:val="ru-RU"/>
        </w:rPr>
        <w:instrText xml:space="preserve"> </w:instrText>
      </w:r>
      <w:r w:rsidRPr="00F43F79">
        <w:rPr>
          <w:sz w:val="18"/>
          <w:szCs w:val="18"/>
        </w:rPr>
        <w:instrText>Decision</w:instrText>
      </w:r>
      <w:r w:rsidRPr="00F10432">
        <w:rPr>
          <w:sz w:val="18"/>
          <w:szCs w:val="18"/>
          <w:lang w:val="ru-RU"/>
        </w:rPr>
        <w:instrText xml:space="preserve"> </w:instrText>
      </w:r>
      <w:r w:rsidRPr="00F43F79">
        <w:rPr>
          <w:sz w:val="18"/>
          <w:szCs w:val="18"/>
        </w:rPr>
        <w:instrText>NP</w:instrText>
      </w:r>
      <w:r w:rsidRPr="00F10432">
        <w:rPr>
          <w:sz w:val="18"/>
          <w:szCs w:val="18"/>
          <w:lang w:val="ru-RU"/>
        </w:rPr>
        <w:instrText>-3/13\\</w:instrText>
      </w:r>
      <w:r w:rsidRPr="00F43F79">
        <w:rPr>
          <w:sz w:val="18"/>
          <w:szCs w:val="18"/>
        </w:rPr>
        <w:instrText>uc</w:instrText>
      </w:r>
      <w:r w:rsidRPr="00F10432">
        <w:rPr>
          <w:sz w:val="18"/>
          <w:szCs w:val="18"/>
          <w:lang w:val="ru-RU"/>
        </w:rPr>
        <w:instrText>0\\</w:instrText>
      </w:r>
      <w:r w:rsidRPr="00F43F79">
        <w:rPr>
          <w:sz w:val="18"/>
          <w:szCs w:val="18"/>
        </w:rPr>
        <w:instrText>u</w:instrText>
      </w:r>
      <w:r w:rsidRPr="00F10432">
        <w:rPr>
          <w:sz w:val="18"/>
          <w:szCs w:val="18"/>
          <w:lang w:val="ru-RU"/>
        </w:rPr>
        <w:instrText xml:space="preserve">8217{} (5 </w:instrText>
      </w:r>
      <w:r w:rsidRPr="00F43F79">
        <w:rPr>
          <w:sz w:val="18"/>
          <w:szCs w:val="18"/>
        </w:rPr>
        <w:instrText>February</w:instrText>
      </w:r>
      <w:r w:rsidRPr="00F10432">
        <w:rPr>
          <w:sz w:val="18"/>
          <w:szCs w:val="18"/>
          <w:lang w:val="ru-RU"/>
        </w:rPr>
        <w:instrText xml:space="preserve"> 2020) &lt;</w:instrText>
      </w:r>
      <w:r w:rsidRPr="00F43F79">
        <w:rPr>
          <w:sz w:val="18"/>
          <w:szCs w:val="18"/>
        </w:rPr>
        <w:instrText>www</w:instrText>
      </w:r>
      <w:r w:rsidRPr="00F10432">
        <w:rPr>
          <w:sz w:val="18"/>
          <w:szCs w:val="18"/>
          <w:lang w:val="ru-RU"/>
        </w:rPr>
        <w:instrText>.</w:instrText>
      </w:r>
      <w:r w:rsidRPr="00F43F79">
        <w:rPr>
          <w:sz w:val="18"/>
          <w:szCs w:val="18"/>
        </w:rPr>
        <w:instrText>cbd</w:instrText>
      </w:r>
      <w:r w:rsidRPr="00F10432">
        <w:rPr>
          <w:sz w:val="18"/>
          <w:szCs w:val="18"/>
          <w:lang w:val="ru-RU"/>
        </w:rPr>
        <w:instrText>.</w:instrText>
      </w:r>
      <w:r w:rsidRPr="00F43F79">
        <w:rPr>
          <w:sz w:val="18"/>
          <w:szCs w:val="18"/>
        </w:rPr>
        <w:instrText>int</w:instrText>
      </w:r>
      <w:r w:rsidRPr="00F10432">
        <w:rPr>
          <w:sz w:val="18"/>
          <w:szCs w:val="18"/>
          <w:lang w:val="ru-RU"/>
        </w:rPr>
        <w:instrText>/</w:instrText>
      </w:r>
      <w:r w:rsidRPr="00F43F79">
        <w:rPr>
          <w:sz w:val="18"/>
          <w:szCs w:val="18"/>
        </w:rPr>
        <w:instrText>abs</w:instrText>
      </w:r>
      <w:r w:rsidRPr="00F10432">
        <w:rPr>
          <w:sz w:val="18"/>
          <w:szCs w:val="18"/>
          <w:lang w:val="ru-RU"/>
        </w:rPr>
        <w:instrText>/</w:instrText>
      </w:r>
      <w:r w:rsidRPr="00F43F79">
        <w:rPr>
          <w:sz w:val="18"/>
          <w:szCs w:val="18"/>
        </w:rPr>
        <w:instrText>art</w:instrText>
      </w:r>
      <w:r w:rsidRPr="00F10432">
        <w:rPr>
          <w:sz w:val="18"/>
          <w:szCs w:val="18"/>
          <w:lang w:val="ru-RU"/>
        </w:rPr>
        <w:instrText>10/2019-2020/</w:instrText>
      </w:r>
      <w:r w:rsidRPr="00F43F79">
        <w:rPr>
          <w:sz w:val="18"/>
          <w:szCs w:val="18"/>
        </w:rPr>
        <w:instrText>submissions</w:instrText>
      </w:r>
      <w:r w:rsidRPr="00F10432">
        <w:rPr>
          <w:sz w:val="18"/>
          <w:szCs w:val="18"/>
          <w:lang w:val="ru-RU"/>
        </w:rPr>
        <w:instrText>.</w:instrText>
      </w:r>
      <w:r w:rsidRPr="00F43F79">
        <w:rPr>
          <w:sz w:val="18"/>
          <w:szCs w:val="18"/>
        </w:rPr>
        <w:instrText>shtml</w:instrText>
      </w:r>
      <w:r w:rsidRPr="00F10432">
        <w:rPr>
          <w:sz w:val="18"/>
          <w:szCs w:val="18"/>
          <w:lang w:val="ru-RU"/>
        </w:rPr>
        <w:instrText xml:space="preserve">&gt; </w:instrText>
      </w:r>
      <w:r w:rsidRPr="00F43F79">
        <w:rPr>
          <w:sz w:val="18"/>
          <w:szCs w:val="18"/>
        </w:rPr>
        <w:instrText>accessed</w:instrText>
      </w:r>
      <w:r w:rsidRPr="00F10432">
        <w:rPr>
          <w:sz w:val="18"/>
          <w:szCs w:val="18"/>
          <w:lang w:val="ru-RU"/>
        </w:rPr>
        <w:instrText xml:space="preserve"> 28 </w:instrText>
      </w:r>
      <w:r w:rsidRPr="00F43F79">
        <w:rPr>
          <w:sz w:val="18"/>
          <w:szCs w:val="18"/>
        </w:rPr>
        <w:instrText>February</w:instrText>
      </w:r>
      <w:r w:rsidRPr="00F10432">
        <w:rPr>
          <w:sz w:val="18"/>
          <w:szCs w:val="18"/>
          <w:lang w:val="ru-RU"/>
        </w:rPr>
        <w:instrText xml:space="preserve"> 2020.","</w:instrText>
      </w:r>
      <w:r w:rsidRPr="00F43F79">
        <w:rPr>
          <w:sz w:val="18"/>
          <w:szCs w:val="18"/>
        </w:rPr>
        <w:instrText>plainCitation</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 ‘</w:instrText>
      </w:r>
      <w:r w:rsidRPr="00F43F79">
        <w:rPr>
          <w:sz w:val="18"/>
          <w:szCs w:val="18"/>
        </w:rPr>
        <w:instrText>Submissions</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Article</w:instrText>
      </w:r>
      <w:r w:rsidRPr="00F10432">
        <w:rPr>
          <w:sz w:val="18"/>
          <w:szCs w:val="18"/>
          <w:lang w:val="ru-RU"/>
        </w:rPr>
        <w:instrText xml:space="preserve"> 10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Nagoya</w:instrText>
      </w:r>
      <w:r w:rsidRPr="00F10432">
        <w:rPr>
          <w:sz w:val="18"/>
          <w:szCs w:val="18"/>
          <w:lang w:val="ru-RU"/>
        </w:rPr>
        <w:instrText xml:space="preserve"> </w:instrText>
      </w:r>
      <w:r w:rsidRPr="00F43F79">
        <w:rPr>
          <w:sz w:val="18"/>
          <w:szCs w:val="18"/>
        </w:rPr>
        <w:instrText>Protocol</w:instrText>
      </w:r>
      <w:r w:rsidRPr="00F10432">
        <w:rPr>
          <w:sz w:val="18"/>
          <w:szCs w:val="18"/>
          <w:lang w:val="ru-RU"/>
        </w:rPr>
        <w:instrText xml:space="preserve"> </w:instrText>
      </w:r>
      <w:r w:rsidRPr="00F43F79">
        <w:rPr>
          <w:sz w:val="18"/>
          <w:szCs w:val="18"/>
        </w:rPr>
        <w:instrText>Pursuant</w:instrText>
      </w:r>
      <w:r w:rsidRPr="00F10432">
        <w:rPr>
          <w:sz w:val="18"/>
          <w:szCs w:val="18"/>
          <w:lang w:val="ru-RU"/>
        </w:rPr>
        <w:instrText xml:space="preserve"> </w:instrText>
      </w:r>
      <w:r w:rsidRPr="00F43F79">
        <w:rPr>
          <w:sz w:val="18"/>
          <w:szCs w:val="18"/>
        </w:rPr>
        <w:instrText>to</w:instrText>
      </w:r>
      <w:r w:rsidRPr="00F10432">
        <w:rPr>
          <w:sz w:val="18"/>
          <w:szCs w:val="18"/>
          <w:lang w:val="ru-RU"/>
        </w:rPr>
        <w:instrText xml:space="preserve"> </w:instrText>
      </w:r>
      <w:r w:rsidRPr="00F43F79">
        <w:rPr>
          <w:sz w:val="18"/>
          <w:szCs w:val="18"/>
        </w:rPr>
        <w:instrText>Decision</w:instrText>
      </w:r>
      <w:r w:rsidRPr="00F10432">
        <w:rPr>
          <w:sz w:val="18"/>
          <w:szCs w:val="18"/>
          <w:lang w:val="ru-RU"/>
        </w:rPr>
        <w:instrText xml:space="preserve"> </w:instrText>
      </w:r>
      <w:r w:rsidRPr="00F43F79">
        <w:rPr>
          <w:sz w:val="18"/>
          <w:szCs w:val="18"/>
        </w:rPr>
        <w:instrText>NP</w:instrText>
      </w:r>
      <w:r w:rsidRPr="00F10432">
        <w:rPr>
          <w:sz w:val="18"/>
          <w:szCs w:val="18"/>
          <w:lang w:val="ru-RU"/>
        </w:rPr>
        <w:instrText xml:space="preserve">-3/13’ (5 </w:instrText>
      </w:r>
      <w:r w:rsidRPr="00F43F79">
        <w:rPr>
          <w:sz w:val="18"/>
          <w:szCs w:val="18"/>
        </w:rPr>
        <w:instrText>February</w:instrText>
      </w:r>
      <w:r w:rsidRPr="00F10432">
        <w:rPr>
          <w:sz w:val="18"/>
          <w:szCs w:val="18"/>
          <w:lang w:val="ru-RU"/>
        </w:rPr>
        <w:instrText xml:space="preserve"> 2020) &lt;</w:instrText>
      </w:r>
      <w:r w:rsidRPr="00F43F79">
        <w:rPr>
          <w:sz w:val="18"/>
          <w:szCs w:val="18"/>
        </w:rPr>
        <w:instrText>www</w:instrText>
      </w:r>
      <w:r w:rsidRPr="00F10432">
        <w:rPr>
          <w:sz w:val="18"/>
          <w:szCs w:val="18"/>
          <w:lang w:val="ru-RU"/>
        </w:rPr>
        <w:instrText>.</w:instrText>
      </w:r>
      <w:r w:rsidRPr="00F43F79">
        <w:rPr>
          <w:sz w:val="18"/>
          <w:szCs w:val="18"/>
        </w:rPr>
        <w:instrText>cbd</w:instrText>
      </w:r>
      <w:r w:rsidRPr="00F10432">
        <w:rPr>
          <w:sz w:val="18"/>
          <w:szCs w:val="18"/>
          <w:lang w:val="ru-RU"/>
        </w:rPr>
        <w:instrText>.</w:instrText>
      </w:r>
      <w:r w:rsidRPr="00F43F79">
        <w:rPr>
          <w:sz w:val="18"/>
          <w:szCs w:val="18"/>
        </w:rPr>
        <w:instrText>int</w:instrText>
      </w:r>
      <w:r w:rsidRPr="00F10432">
        <w:rPr>
          <w:sz w:val="18"/>
          <w:szCs w:val="18"/>
          <w:lang w:val="ru-RU"/>
        </w:rPr>
        <w:instrText>/</w:instrText>
      </w:r>
      <w:r w:rsidRPr="00F43F79">
        <w:rPr>
          <w:sz w:val="18"/>
          <w:szCs w:val="18"/>
        </w:rPr>
        <w:instrText>abs</w:instrText>
      </w:r>
      <w:r w:rsidRPr="00F10432">
        <w:rPr>
          <w:sz w:val="18"/>
          <w:szCs w:val="18"/>
          <w:lang w:val="ru-RU"/>
        </w:rPr>
        <w:instrText>/</w:instrText>
      </w:r>
      <w:r w:rsidRPr="00F43F79">
        <w:rPr>
          <w:sz w:val="18"/>
          <w:szCs w:val="18"/>
        </w:rPr>
        <w:instrText>art</w:instrText>
      </w:r>
      <w:r w:rsidRPr="00F10432">
        <w:rPr>
          <w:sz w:val="18"/>
          <w:szCs w:val="18"/>
          <w:lang w:val="ru-RU"/>
        </w:rPr>
        <w:instrText>10/2019-2020/</w:instrText>
      </w:r>
      <w:r w:rsidRPr="00F43F79">
        <w:rPr>
          <w:sz w:val="18"/>
          <w:szCs w:val="18"/>
        </w:rPr>
        <w:instrText>submissions</w:instrText>
      </w:r>
      <w:r w:rsidRPr="00F10432">
        <w:rPr>
          <w:sz w:val="18"/>
          <w:szCs w:val="18"/>
          <w:lang w:val="ru-RU"/>
        </w:rPr>
        <w:instrText>.</w:instrText>
      </w:r>
      <w:r w:rsidRPr="00F43F79">
        <w:rPr>
          <w:sz w:val="18"/>
          <w:szCs w:val="18"/>
        </w:rPr>
        <w:instrText>shtml</w:instrText>
      </w:r>
      <w:r w:rsidRPr="00F10432">
        <w:rPr>
          <w:sz w:val="18"/>
          <w:szCs w:val="18"/>
          <w:lang w:val="ru-RU"/>
        </w:rPr>
        <w:instrText xml:space="preserve">&gt; </w:instrText>
      </w:r>
      <w:r w:rsidRPr="00F43F79">
        <w:rPr>
          <w:sz w:val="18"/>
          <w:szCs w:val="18"/>
        </w:rPr>
        <w:instrText>accessed</w:instrText>
      </w:r>
      <w:r w:rsidRPr="00F10432">
        <w:rPr>
          <w:sz w:val="18"/>
          <w:szCs w:val="18"/>
          <w:lang w:val="ru-RU"/>
        </w:rPr>
        <w:instrText xml:space="preserve"> 28 </w:instrText>
      </w:r>
      <w:r w:rsidRPr="00F43F79">
        <w:rPr>
          <w:sz w:val="18"/>
          <w:szCs w:val="18"/>
        </w:rPr>
        <w:instrText>February</w:instrText>
      </w:r>
      <w:r w:rsidRPr="00F10432">
        <w:rPr>
          <w:sz w:val="18"/>
          <w:szCs w:val="18"/>
          <w:lang w:val="ru-RU"/>
        </w:rPr>
        <w:instrText xml:space="preserve"> 2020.","</w:instrText>
      </w:r>
      <w:r w:rsidRPr="00F43F79">
        <w:rPr>
          <w:sz w:val="18"/>
          <w:szCs w:val="18"/>
        </w:rPr>
        <w:instrText>noteIndex</w:instrText>
      </w:r>
      <w:r w:rsidRPr="00F10432">
        <w:rPr>
          <w:sz w:val="18"/>
          <w:szCs w:val="18"/>
          <w:lang w:val="ru-RU"/>
        </w:rPr>
        <w:instrText>":21},"</w:instrText>
      </w:r>
      <w:r w:rsidRPr="00F43F79">
        <w:rPr>
          <w:sz w:val="18"/>
          <w:szCs w:val="18"/>
        </w:rPr>
        <w:instrText>citationItems</w:instrText>
      </w:r>
      <w:r w:rsidRPr="00F10432">
        <w:rPr>
          <w:sz w:val="18"/>
          <w:szCs w:val="18"/>
          <w:lang w:val="ru-RU"/>
        </w:rPr>
        <w:instrText>":[{"</w:instrText>
      </w:r>
      <w:r w:rsidRPr="00F43F79">
        <w:rPr>
          <w:sz w:val="18"/>
          <w:szCs w:val="18"/>
        </w:rPr>
        <w:instrText>id</w:instrText>
      </w:r>
      <w:r w:rsidRPr="00F10432">
        <w:rPr>
          <w:sz w:val="18"/>
          <w:szCs w:val="18"/>
          <w:lang w:val="ru-RU"/>
        </w:rPr>
        <w:instrText>":624,"</w:instrText>
      </w:r>
      <w:r w:rsidRPr="00F43F79">
        <w:rPr>
          <w:sz w:val="18"/>
          <w:szCs w:val="18"/>
        </w:rPr>
        <w:instrText>uris</w:instrText>
      </w:r>
      <w:r w:rsidRPr="00F10432">
        <w:rPr>
          <w:sz w:val="18"/>
          <w:szCs w:val="18"/>
          <w:lang w:val="ru-RU"/>
        </w:rPr>
        <w:instrText>":["</w:instrText>
      </w:r>
      <w:r w:rsidRPr="00F43F79">
        <w:rPr>
          <w:sz w:val="18"/>
          <w:szCs w:val="18"/>
        </w:rPr>
        <w:instrText>http</w:instrText>
      </w:r>
      <w:r w:rsidRPr="00F10432">
        <w:rPr>
          <w:sz w:val="18"/>
          <w:szCs w:val="18"/>
          <w:lang w:val="ru-RU"/>
        </w:rPr>
        <w:instrText>://</w:instrText>
      </w:r>
      <w:r w:rsidRPr="00F43F79">
        <w:rPr>
          <w:sz w:val="18"/>
          <w:szCs w:val="18"/>
        </w:rPr>
        <w:instrText>zotero</w:instrText>
      </w:r>
      <w:r w:rsidRPr="00F10432">
        <w:rPr>
          <w:sz w:val="18"/>
          <w:szCs w:val="18"/>
          <w:lang w:val="ru-RU"/>
        </w:rPr>
        <w:instrText>.</w:instrText>
      </w:r>
      <w:r w:rsidRPr="00F43F79">
        <w:rPr>
          <w:sz w:val="18"/>
          <w:szCs w:val="18"/>
        </w:rPr>
        <w:instrText>org</w:instrText>
      </w:r>
      <w:r w:rsidRPr="00F10432">
        <w:rPr>
          <w:sz w:val="18"/>
          <w:szCs w:val="18"/>
          <w:lang w:val="ru-RU"/>
        </w:rPr>
        <w:instrText>/</w:instrText>
      </w:r>
      <w:r w:rsidRPr="00F43F79">
        <w:rPr>
          <w:sz w:val="18"/>
          <w:szCs w:val="18"/>
        </w:rPr>
        <w:instrText>users</w:instrText>
      </w:r>
      <w:r w:rsidRPr="00F10432">
        <w:rPr>
          <w:sz w:val="18"/>
          <w:szCs w:val="18"/>
          <w:lang w:val="ru-RU"/>
        </w:rPr>
        <w:instrText>/</w:instrText>
      </w:r>
      <w:r w:rsidRPr="00F43F79">
        <w:rPr>
          <w:sz w:val="18"/>
          <w:szCs w:val="18"/>
        </w:rPr>
        <w:instrText>local</w:instrText>
      </w:r>
      <w:r w:rsidRPr="00F10432">
        <w:rPr>
          <w:sz w:val="18"/>
          <w:szCs w:val="18"/>
          <w:lang w:val="ru-RU"/>
        </w:rPr>
        <w:instrText>/</w:instrText>
      </w:r>
      <w:r w:rsidRPr="00F43F79">
        <w:rPr>
          <w:sz w:val="18"/>
          <w:szCs w:val="18"/>
        </w:rPr>
        <w:instrText>dU</w:instrText>
      </w:r>
      <w:r w:rsidRPr="00F10432">
        <w:rPr>
          <w:sz w:val="18"/>
          <w:szCs w:val="18"/>
          <w:lang w:val="ru-RU"/>
        </w:rPr>
        <w:instrText>5</w:instrText>
      </w:r>
      <w:r w:rsidRPr="00F43F79">
        <w:rPr>
          <w:sz w:val="18"/>
          <w:szCs w:val="18"/>
        </w:rPr>
        <w:instrText>rpCrq</w:instrText>
      </w:r>
      <w:r w:rsidRPr="00F10432">
        <w:rPr>
          <w:sz w:val="18"/>
          <w:szCs w:val="18"/>
          <w:lang w:val="ru-RU"/>
        </w:rPr>
        <w:instrText>/</w:instrText>
      </w:r>
      <w:r w:rsidRPr="00F43F79">
        <w:rPr>
          <w:sz w:val="18"/>
          <w:szCs w:val="18"/>
        </w:rPr>
        <w:instrText>items</w:instrText>
      </w:r>
      <w:r w:rsidRPr="00F10432">
        <w:rPr>
          <w:sz w:val="18"/>
          <w:szCs w:val="18"/>
          <w:lang w:val="ru-RU"/>
        </w:rPr>
        <w:instrText>/6</w:instrText>
      </w:r>
      <w:r w:rsidRPr="00F43F79">
        <w:rPr>
          <w:sz w:val="18"/>
          <w:szCs w:val="18"/>
        </w:rPr>
        <w:instrText>VTELENH</w:instrText>
      </w:r>
      <w:r w:rsidRPr="00F10432">
        <w:rPr>
          <w:sz w:val="18"/>
          <w:szCs w:val="18"/>
          <w:lang w:val="ru-RU"/>
        </w:rPr>
        <w:instrText>"],"</w:instrText>
      </w:r>
      <w:r w:rsidRPr="00F43F79">
        <w:rPr>
          <w:sz w:val="18"/>
          <w:szCs w:val="18"/>
        </w:rPr>
        <w:instrText>uri</w:instrText>
      </w:r>
      <w:r w:rsidRPr="00F10432">
        <w:rPr>
          <w:sz w:val="18"/>
          <w:szCs w:val="18"/>
          <w:lang w:val="ru-RU"/>
        </w:rPr>
        <w:instrText>":["</w:instrText>
      </w:r>
      <w:r w:rsidRPr="00F43F79">
        <w:rPr>
          <w:sz w:val="18"/>
          <w:szCs w:val="18"/>
        </w:rPr>
        <w:instrText>http</w:instrText>
      </w:r>
      <w:r w:rsidRPr="00F10432">
        <w:rPr>
          <w:sz w:val="18"/>
          <w:szCs w:val="18"/>
          <w:lang w:val="ru-RU"/>
        </w:rPr>
        <w:instrText>://</w:instrText>
      </w:r>
      <w:r w:rsidRPr="00F43F79">
        <w:rPr>
          <w:sz w:val="18"/>
          <w:szCs w:val="18"/>
        </w:rPr>
        <w:instrText>zotero</w:instrText>
      </w:r>
      <w:r w:rsidRPr="00F10432">
        <w:rPr>
          <w:sz w:val="18"/>
          <w:szCs w:val="18"/>
          <w:lang w:val="ru-RU"/>
        </w:rPr>
        <w:instrText>.</w:instrText>
      </w:r>
      <w:r w:rsidRPr="00F43F79">
        <w:rPr>
          <w:sz w:val="18"/>
          <w:szCs w:val="18"/>
        </w:rPr>
        <w:instrText>org</w:instrText>
      </w:r>
      <w:r w:rsidRPr="00F10432">
        <w:rPr>
          <w:sz w:val="18"/>
          <w:szCs w:val="18"/>
          <w:lang w:val="ru-RU"/>
        </w:rPr>
        <w:instrText>/</w:instrText>
      </w:r>
      <w:r w:rsidRPr="00F43F79">
        <w:rPr>
          <w:sz w:val="18"/>
          <w:szCs w:val="18"/>
        </w:rPr>
        <w:instrText>users</w:instrText>
      </w:r>
      <w:r w:rsidRPr="00F10432">
        <w:rPr>
          <w:sz w:val="18"/>
          <w:szCs w:val="18"/>
          <w:lang w:val="ru-RU"/>
        </w:rPr>
        <w:instrText>/</w:instrText>
      </w:r>
      <w:r w:rsidRPr="00F43F79">
        <w:rPr>
          <w:sz w:val="18"/>
          <w:szCs w:val="18"/>
        </w:rPr>
        <w:instrText>local</w:instrText>
      </w:r>
      <w:r w:rsidRPr="00F10432">
        <w:rPr>
          <w:sz w:val="18"/>
          <w:szCs w:val="18"/>
          <w:lang w:val="ru-RU"/>
        </w:rPr>
        <w:instrText>/</w:instrText>
      </w:r>
      <w:r w:rsidRPr="00F43F79">
        <w:rPr>
          <w:sz w:val="18"/>
          <w:szCs w:val="18"/>
        </w:rPr>
        <w:instrText>dU</w:instrText>
      </w:r>
      <w:r w:rsidRPr="00F10432">
        <w:rPr>
          <w:sz w:val="18"/>
          <w:szCs w:val="18"/>
          <w:lang w:val="ru-RU"/>
        </w:rPr>
        <w:instrText>5</w:instrText>
      </w:r>
      <w:r w:rsidRPr="00F43F79">
        <w:rPr>
          <w:sz w:val="18"/>
          <w:szCs w:val="18"/>
        </w:rPr>
        <w:instrText>rpCrq</w:instrText>
      </w:r>
      <w:r w:rsidRPr="00F10432">
        <w:rPr>
          <w:sz w:val="18"/>
          <w:szCs w:val="18"/>
          <w:lang w:val="ru-RU"/>
        </w:rPr>
        <w:instrText>/</w:instrText>
      </w:r>
      <w:r w:rsidRPr="00F43F79">
        <w:rPr>
          <w:sz w:val="18"/>
          <w:szCs w:val="18"/>
        </w:rPr>
        <w:instrText>items</w:instrText>
      </w:r>
      <w:r w:rsidRPr="00F10432">
        <w:rPr>
          <w:sz w:val="18"/>
          <w:szCs w:val="18"/>
          <w:lang w:val="ru-RU"/>
        </w:rPr>
        <w:instrText>/6</w:instrText>
      </w:r>
      <w:r w:rsidRPr="00F43F79">
        <w:rPr>
          <w:sz w:val="18"/>
          <w:szCs w:val="18"/>
        </w:rPr>
        <w:instrText>VTELENH</w:instrText>
      </w:r>
      <w:r w:rsidRPr="00F10432">
        <w:rPr>
          <w:sz w:val="18"/>
          <w:szCs w:val="18"/>
          <w:lang w:val="ru-RU"/>
        </w:rPr>
        <w:instrText>"],"</w:instrText>
      </w:r>
      <w:r w:rsidRPr="00F43F79">
        <w:rPr>
          <w:sz w:val="18"/>
          <w:szCs w:val="18"/>
        </w:rPr>
        <w:instrText>itemData</w:instrText>
      </w:r>
      <w:r w:rsidRPr="00F10432">
        <w:rPr>
          <w:sz w:val="18"/>
          <w:szCs w:val="18"/>
          <w:lang w:val="ru-RU"/>
        </w:rPr>
        <w:instrText>":{"</w:instrText>
      </w:r>
      <w:r w:rsidRPr="00F43F79">
        <w:rPr>
          <w:sz w:val="18"/>
          <w:szCs w:val="18"/>
        </w:rPr>
        <w:instrText>id</w:instrText>
      </w:r>
      <w:r w:rsidRPr="00F10432">
        <w:rPr>
          <w:sz w:val="18"/>
          <w:szCs w:val="18"/>
          <w:lang w:val="ru-RU"/>
        </w:rPr>
        <w:instrText>":624,"</w:instrText>
      </w:r>
      <w:r w:rsidRPr="00F43F79">
        <w:rPr>
          <w:sz w:val="18"/>
          <w:szCs w:val="18"/>
        </w:rPr>
        <w:instrText>type</w:instrText>
      </w:r>
      <w:r w:rsidRPr="00F10432">
        <w:rPr>
          <w:sz w:val="18"/>
          <w:szCs w:val="18"/>
          <w:lang w:val="ru-RU"/>
        </w:rPr>
        <w:instrText>":"</w:instrText>
      </w:r>
      <w:r w:rsidRPr="00F43F79">
        <w:rPr>
          <w:sz w:val="18"/>
          <w:szCs w:val="18"/>
        </w:rPr>
        <w:instrText>webpage</w:instrText>
      </w:r>
      <w:r w:rsidRPr="00F10432">
        <w:rPr>
          <w:sz w:val="18"/>
          <w:szCs w:val="18"/>
          <w:lang w:val="ru-RU"/>
        </w:rPr>
        <w:instrText>","</w:instrText>
      </w:r>
      <w:r w:rsidRPr="00F43F79">
        <w:rPr>
          <w:sz w:val="18"/>
          <w:szCs w:val="18"/>
        </w:rPr>
        <w:instrText>multi</w:instrText>
      </w:r>
      <w:r w:rsidRPr="00F10432">
        <w:rPr>
          <w:sz w:val="18"/>
          <w:szCs w:val="18"/>
          <w:lang w:val="ru-RU"/>
        </w:rPr>
        <w:instrText>":{"</w:instrText>
      </w:r>
      <w:r w:rsidRPr="00F43F79">
        <w:rPr>
          <w:sz w:val="18"/>
          <w:szCs w:val="18"/>
        </w:rPr>
        <w:instrText>main</w:instrText>
      </w:r>
      <w:r w:rsidRPr="00F10432">
        <w:rPr>
          <w:sz w:val="18"/>
          <w:szCs w:val="18"/>
          <w:lang w:val="ru-RU"/>
        </w:rPr>
        <w:instrText>":{},"_</w:instrText>
      </w:r>
      <w:r w:rsidRPr="00F43F79">
        <w:rPr>
          <w:sz w:val="18"/>
          <w:szCs w:val="18"/>
        </w:rPr>
        <w:instrText>keys</w:instrText>
      </w:r>
      <w:r w:rsidRPr="00F10432">
        <w:rPr>
          <w:sz w:val="18"/>
          <w:szCs w:val="18"/>
          <w:lang w:val="ru-RU"/>
        </w:rPr>
        <w:instrText>":{}},"</w:instrText>
      </w:r>
      <w:r w:rsidRPr="00F43F79">
        <w:rPr>
          <w:sz w:val="18"/>
          <w:szCs w:val="18"/>
        </w:rPr>
        <w:instrText>title</w:instrText>
      </w:r>
      <w:r w:rsidRPr="00F10432">
        <w:rPr>
          <w:sz w:val="18"/>
          <w:szCs w:val="18"/>
          <w:lang w:val="ru-RU"/>
        </w:rPr>
        <w:instrText>":"</w:instrText>
      </w:r>
      <w:r w:rsidRPr="00F43F79">
        <w:rPr>
          <w:sz w:val="18"/>
          <w:szCs w:val="18"/>
        </w:rPr>
        <w:instrText>Submissions</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Article</w:instrText>
      </w:r>
      <w:r w:rsidRPr="00F10432">
        <w:rPr>
          <w:sz w:val="18"/>
          <w:szCs w:val="18"/>
          <w:lang w:val="ru-RU"/>
        </w:rPr>
        <w:instrText xml:space="preserve"> 10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Nagoya</w:instrText>
      </w:r>
      <w:r w:rsidRPr="00F10432">
        <w:rPr>
          <w:sz w:val="18"/>
          <w:szCs w:val="18"/>
          <w:lang w:val="ru-RU"/>
        </w:rPr>
        <w:instrText xml:space="preserve"> </w:instrText>
      </w:r>
      <w:r w:rsidRPr="00F43F79">
        <w:rPr>
          <w:sz w:val="18"/>
          <w:szCs w:val="18"/>
        </w:rPr>
        <w:instrText>Protocol</w:instrText>
      </w:r>
      <w:r w:rsidRPr="00F10432">
        <w:rPr>
          <w:sz w:val="18"/>
          <w:szCs w:val="18"/>
          <w:lang w:val="ru-RU"/>
        </w:rPr>
        <w:instrText xml:space="preserve"> </w:instrText>
      </w:r>
      <w:r w:rsidRPr="00F43F79">
        <w:rPr>
          <w:sz w:val="18"/>
          <w:szCs w:val="18"/>
        </w:rPr>
        <w:instrText>pursuant</w:instrText>
      </w:r>
      <w:r w:rsidRPr="00F10432">
        <w:rPr>
          <w:sz w:val="18"/>
          <w:szCs w:val="18"/>
          <w:lang w:val="ru-RU"/>
        </w:rPr>
        <w:instrText xml:space="preserve"> </w:instrText>
      </w:r>
      <w:r w:rsidRPr="00F43F79">
        <w:rPr>
          <w:sz w:val="18"/>
          <w:szCs w:val="18"/>
        </w:rPr>
        <w:instrText>to</w:instrText>
      </w:r>
      <w:r w:rsidRPr="00F10432">
        <w:rPr>
          <w:sz w:val="18"/>
          <w:szCs w:val="18"/>
          <w:lang w:val="ru-RU"/>
        </w:rPr>
        <w:instrText xml:space="preserve"> </w:instrText>
      </w:r>
      <w:r w:rsidRPr="00F43F79">
        <w:rPr>
          <w:sz w:val="18"/>
          <w:szCs w:val="18"/>
        </w:rPr>
        <w:instrText>decision</w:instrText>
      </w:r>
      <w:r w:rsidRPr="00F10432">
        <w:rPr>
          <w:sz w:val="18"/>
          <w:szCs w:val="18"/>
          <w:lang w:val="ru-RU"/>
        </w:rPr>
        <w:instrText xml:space="preserve"> </w:instrText>
      </w:r>
      <w:r w:rsidRPr="00F43F79">
        <w:rPr>
          <w:sz w:val="18"/>
          <w:szCs w:val="18"/>
        </w:rPr>
        <w:instrText>NP</w:instrText>
      </w:r>
      <w:r w:rsidRPr="00F10432">
        <w:rPr>
          <w:sz w:val="18"/>
          <w:szCs w:val="18"/>
          <w:lang w:val="ru-RU"/>
        </w:rPr>
        <w:instrText>-3/13","</w:instrText>
      </w:r>
      <w:r w:rsidRPr="00F43F79">
        <w:rPr>
          <w:sz w:val="18"/>
          <w:szCs w:val="18"/>
        </w:rPr>
        <w:instrText>URL</w:instrText>
      </w:r>
      <w:r w:rsidRPr="00F10432">
        <w:rPr>
          <w:sz w:val="18"/>
          <w:szCs w:val="18"/>
          <w:lang w:val="ru-RU"/>
        </w:rPr>
        <w:instrText>":"</w:instrText>
      </w:r>
      <w:r w:rsidRPr="00F43F79">
        <w:rPr>
          <w:sz w:val="18"/>
          <w:szCs w:val="18"/>
        </w:rPr>
        <w:instrText>www</w:instrText>
      </w:r>
      <w:r w:rsidRPr="00F10432">
        <w:rPr>
          <w:sz w:val="18"/>
          <w:szCs w:val="18"/>
          <w:lang w:val="ru-RU"/>
        </w:rPr>
        <w:instrText>.</w:instrText>
      </w:r>
      <w:r w:rsidRPr="00F43F79">
        <w:rPr>
          <w:sz w:val="18"/>
          <w:szCs w:val="18"/>
        </w:rPr>
        <w:instrText>cbd</w:instrText>
      </w:r>
      <w:r w:rsidRPr="00F10432">
        <w:rPr>
          <w:sz w:val="18"/>
          <w:szCs w:val="18"/>
          <w:lang w:val="ru-RU"/>
        </w:rPr>
        <w:instrText>.</w:instrText>
      </w:r>
      <w:r w:rsidRPr="00F43F79">
        <w:rPr>
          <w:sz w:val="18"/>
          <w:szCs w:val="18"/>
        </w:rPr>
        <w:instrText>int</w:instrText>
      </w:r>
      <w:r w:rsidRPr="00F10432">
        <w:rPr>
          <w:sz w:val="18"/>
          <w:szCs w:val="18"/>
          <w:lang w:val="ru-RU"/>
        </w:rPr>
        <w:instrText>/</w:instrText>
      </w:r>
      <w:r w:rsidRPr="00F43F79">
        <w:rPr>
          <w:sz w:val="18"/>
          <w:szCs w:val="18"/>
        </w:rPr>
        <w:instrText>abs</w:instrText>
      </w:r>
      <w:r w:rsidRPr="00F10432">
        <w:rPr>
          <w:sz w:val="18"/>
          <w:szCs w:val="18"/>
          <w:lang w:val="ru-RU"/>
        </w:rPr>
        <w:instrText>/</w:instrText>
      </w:r>
      <w:r w:rsidRPr="00F43F79">
        <w:rPr>
          <w:sz w:val="18"/>
          <w:szCs w:val="18"/>
        </w:rPr>
        <w:instrText>art</w:instrText>
      </w:r>
      <w:r w:rsidRPr="00F10432">
        <w:rPr>
          <w:sz w:val="18"/>
          <w:szCs w:val="18"/>
          <w:lang w:val="ru-RU"/>
        </w:rPr>
        <w:instrText>10/2019-2020/</w:instrText>
      </w:r>
      <w:r w:rsidRPr="00F43F79">
        <w:rPr>
          <w:sz w:val="18"/>
          <w:szCs w:val="18"/>
        </w:rPr>
        <w:instrText>submissions</w:instrText>
      </w:r>
      <w:r w:rsidRPr="00F10432">
        <w:rPr>
          <w:sz w:val="18"/>
          <w:szCs w:val="18"/>
          <w:lang w:val="ru-RU"/>
        </w:rPr>
        <w:instrText>.</w:instrText>
      </w:r>
      <w:r w:rsidRPr="00F43F79">
        <w:rPr>
          <w:sz w:val="18"/>
          <w:szCs w:val="18"/>
        </w:rPr>
        <w:instrText>shtml</w:instrText>
      </w:r>
      <w:r w:rsidRPr="00F10432">
        <w:rPr>
          <w:sz w:val="18"/>
          <w:szCs w:val="18"/>
          <w:lang w:val="ru-RU"/>
        </w:rPr>
        <w:instrText>","</w:instrText>
      </w:r>
      <w:r w:rsidRPr="00F43F79">
        <w:rPr>
          <w:sz w:val="18"/>
          <w:szCs w:val="18"/>
        </w:rPr>
        <w:instrText>author</w:instrText>
      </w:r>
      <w:r w:rsidRPr="00F10432">
        <w:rPr>
          <w:sz w:val="18"/>
          <w:szCs w:val="18"/>
          <w:lang w:val="ru-RU"/>
        </w:rPr>
        <w:instrText>":[{"</w:instrText>
      </w:r>
      <w:r w:rsidRPr="00F43F79">
        <w:rPr>
          <w:sz w:val="18"/>
          <w:szCs w:val="18"/>
        </w:rPr>
        <w:instrText>family</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w:instrText>
      </w:r>
      <w:r w:rsidRPr="00F43F79">
        <w:rPr>
          <w:sz w:val="18"/>
          <w:szCs w:val="18"/>
        </w:rPr>
        <w:instrText>given</w:instrText>
      </w:r>
      <w:r w:rsidRPr="00F10432">
        <w:rPr>
          <w:sz w:val="18"/>
          <w:szCs w:val="18"/>
          <w:lang w:val="ru-RU"/>
        </w:rPr>
        <w:instrText>":"","</w:instrText>
      </w:r>
      <w:r w:rsidRPr="00F43F79">
        <w:rPr>
          <w:sz w:val="18"/>
          <w:szCs w:val="18"/>
        </w:rPr>
        <w:instrText>literal</w:instrText>
      </w:r>
      <w:r w:rsidRPr="00F10432">
        <w:rPr>
          <w:sz w:val="18"/>
          <w:szCs w:val="18"/>
          <w:lang w:val="ru-RU"/>
        </w:rPr>
        <w:instrText>":"</w:instrText>
      </w:r>
      <w:r w:rsidRPr="00F43F79">
        <w:rPr>
          <w:sz w:val="18"/>
          <w:szCs w:val="18"/>
        </w:rPr>
        <w:instrText>Secretariat</w:instrText>
      </w:r>
      <w:r w:rsidRPr="00F10432">
        <w:rPr>
          <w:sz w:val="18"/>
          <w:szCs w:val="18"/>
          <w:lang w:val="ru-RU"/>
        </w:rPr>
        <w:instrText xml:space="preserve"> </w:instrText>
      </w:r>
      <w:r w:rsidRPr="00F43F79">
        <w:rPr>
          <w:sz w:val="18"/>
          <w:szCs w:val="18"/>
        </w:rPr>
        <w:instrText>of</w:instrText>
      </w:r>
      <w:r w:rsidRPr="00F10432">
        <w:rPr>
          <w:sz w:val="18"/>
          <w:szCs w:val="18"/>
          <w:lang w:val="ru-RU"/>
        </w:rPr>
        <w:instrText xml:space="preserve"> </w:instrText>
      </w:r>
      <w:r w:rsidRPr="00F43F79">
        <w:rPr>
          <w:sz w:val="18"/>
          <w:szCs w:val="18"/>
        </w:rPr>
        <w:instrText>the</w:instrText>
      </w:r>
      <w:r w:rsidRPr="00F10432">
        <w:rPr>
          <w:sz w:val="18"/>
          <w:szCs w:val="18"/>
          <w:lang w:val="ru-RU"/>
        </w:rPr>
        <w:instrText xml:space="preserve"> </w:instrText>
      </w:r>
      <w:r w:rsidRPr="00F43F79">
        <w:rPr>
          <w:sz w:val="18"/>
          <w:szCs w:val="18"/>
        </w:rPr>
        <w:instrText>Convention</w:instrText>
      </w:r>
      <w:r w:rsidRPr="00F10432">
        <w:rPr>
          <w:sz w:val="18"/>
          <w:szCs w:val="18"/>
          <w:lang w:val="ru-RU"/>
        </w:rPr>
        <w:instrText xml:space="preserve"> </w:instrText>
      </w:r>
      <w:r w:rsidRPr="00F43F79">
        <w:rPr>
          <w:sz w:val="18"/>
          <w:szCs w:val="18"/>
        </w:rPr>
        <w:instrText>on</w:instrText>
      </w:r>
      <w:r w:rsidRPr="00F10432">
        <w:rPr>
          <w:sz w:val="18"/>
          <w:szCs w:val="18"/>
          <w:lang w:val="ru-RU"/>
        </w:rPr>
        <w:instrText xml:space="preserve"> </w:instrText>
      </w:r>
      <w:r w:rsidRPr="00F43F79">
        <w:rPr>
          <w:sz w:val="18"/>
          <w:szCs w:val="18"/>
        </w:rPr>
        <w:instrText>Biological</w:instrText>
      </w:r>
      <w:r w:rsidRPr="00F10432">
        <w:rPr>
          <w:sz w:val="18"/>
          <w:szCs w:val="18"/>
          <w:lang w:val="ru-RU"/>
        </w:rPr>
        <w:instrText xml:space="preserve"> </w:instrText>
      </w:r>
      <w:r w:rsidRPr="00F43F79">
        <w:rPr>
          <w:sz w:val="18"/>
          <w:szCs w:val="18"/>
        </w:rPr>
        <w:instrText>Diversity</w:instrText>
      </w:r>
      <w:r w:rsidRPr="00F10432">
        <w:rPr>
          <w:sz w:val="18"/>
          <w:szCs w:val="18"/>
          <w:lang w:val="ru-RU"/>
        </w:rPr>
        <w:instrText>","</w:instrText>
      </w:r>
      <w:r w:rsidRPr="00F43F79">
        <w:rPr>
          <w:sz w:val="18"/>
          <w:szCs w:val="18"/>
        </w:rPr>
        <w:instrText>multi</w:instrText>
      </w:r>
      <w:r w:rsidRPr="00F10432">
        <w:rPr>
          <w:sz w:val="18"/>
          <w:szCs w:val="18"/>
          <w:lang w:val="ru-RU"/>
        </w:rPr>
        <w:instrText>":{"_</w:instrText>
      </w:r>
      <w:r w:rsidRPr="00F43F79">
        <w:rPr>
          <w:sz w:val="18"/>
          <w:szCs w:val="18"/>
        </w:rPr>
        <w:instrText>key</w:instrText>
      </w:r>
      <w:r w:rsidRPr="00F10432">
        <w:rPr>
          <w:sz w:val="18"/>
          <w:szCs w:val="18"/>
          <w:lang w:val="ru-RU"/>
        </w:rPr>
        <w:instrText>":{}}}],"</w:instrText>
      </w:r>
      <w:r w:rsidRPr="00F43F79">
        <w:rPr>
          <w:sz w:val="18"/>
          <w:szCs w:val="18"/>
        </w:rPr>
        <w:instrText>accessed</w:instrText>
      </w:r>
      <w:r w:rsidRPr="00F10432">
        <w:rPr>
          <w:sz w:val="18"/>
          <w:szCs w:val="18"/>
          <w:lang w:val="ru-RU"/>
        </w:rPr>
        <w:instrText>":{"</w:instrText>
      </w:r>
      <w:r w:rsidRPr="00F43F79">
        <w:rPr>
          <w:sz w:val="18"/>
          <w:szCs w:val="18"/>
        </w:rPr>
        <w:instrText>date</w:instrText>
      </w:r>
      <w:r w:rsidRPr="00F10432">
        <w:rPr>
          <w:sz w:val="18"/>
          <w:szCs w:val="18"/>
          <w:lang w:val="ru-RU"/>
        </w:rPr>
        <w:instrText>-</w:instrText>
      </w:r>
      <w:r w:rsidRPr="00F43F79">
        <w:rPr>
          <w:sz w:val="18"/>
          <w:szCs w:val="18"/>
        </w:rPr>
        <w:instrText>parts</w:instrText>
      </w:r>
      <w:r w:rsidRPr="00F10432">
        <w:rPr>
          <w:sz w:val="18"/>
          <w:szCs w:val="18"/>
          <w:lang w:val="ru-RU"/>
        </w:rPr>
        <w:instrText>":[["2020",2,28]]},"</w:instrText>
      </w:r>
      <w:r w:rsidRPr="00F43F79">
        <w:rPr>
          <w:sz w:val="18"/>
          <w:szCs w:val="18"/>
        </w:rPr>
        <w:instrText>issued</w:instrText>
      </w:r>
      <w:r w:rsidRPr="00F10432">
        <w:rPr>
          <w:sz w:val="18"/>
          <w:szCs w:val="18"/>
          <w:lang w:val="ru-RU"/>
        </w:rPr>
        <w:instrText>":{"</w:instrText>
      </w:r>
      <w:r w:rsidRPr="00F43F79">
        <w:rPr>
          <w:sz w:val="18"/>
          <w:szCs w:val="18"/>
        </w:rPr>
        <w:instrText>date</w:instrText>
      </w:r>
      <w:r w:rsidRPr="00F10432">
        <w:rPr>
          <w:sz w:val="18"/>
          <w:szCs w:val="18"/>
          <w:lang w:val="ru-RU"/>
        </w:rPr>
        <w:instrText>-</w:instrText>
      </w:r>
      <w:r w:rsidRPr="00F43F79">
        <w:rPr>
          <w:sz w:val="18"/>
          <w:szCs w:val="18"/>
        </w:rPr>
        <w:instrText>parts</w:instrText>
      </w:r>
      <w:r w:rsidRPr="00F10432">
        <w:rPr>
          <w:sz w:val="18"/>
          <w:szCs w:val="18"/>
          <w:lang w:val="ru-RU"/>
        </w:rPr>
        <w:instrText>":[["2020",2,5]]},"</w:instrText>
      </w:r>
      <w:r w:rsidRPr="00F43F79">
        <w:rPr>
          <w:sz w:val="18"/>
          <w:szCs w:val="18"/>
        </w:rPr>
        <w:instrText>seeAlso</w:instrText>
      </w:r>
      <w:r w:rsidRPr="00F10432">
        <w:rPr>
          <w:sz w:val="18"/>
          <w:szCs w:val="18"/>
          <w:lang w:val="ru-RU"/>
        </w:rPr>
        <w:instrText>":[]}}],"</w:instrText>
      </w:r>
      <w:r w:rsidRPr="00F43F79">
        <w:rPr>
          <w:sz w:val="18"/>
          <w:szCs w:val="18"/>
        </w:rPr>
        <w:instrText>schema</w:instrText>
      </w:r>
      <w:r w:rsidRPr="00F10432">
        <w:rPr>
          <w:sz w:val="18"/>
          <w:szCs w:val="18"/>
          <w:lang w:val="ru-RU"/>
        </w:rPr>
        <w:instrText>":"</w:instrText>
      </w:r>
      <w:r w:rsidRPr="00F43F79">
        <w:rPr>
          <w:sz w:val="18"/>
          <w:szCs w:val="18"/>
        </w:rPr>
        <w:instrText>https</w:instrText>
      </w:r>
      <w:r w:rsidRPr="00F10432">
        <w:rPr>
          <w:sz w:val="18"/>
          <w:szCs w:val="18"/>
          <w:lang w:val="ru-RU"/>
        </w:rPr>
        <w:instrText>://</w:instrText>
      </w:r>
      <w:r w:rsidRPr="00F43F79">
        <w:rPr>
          <w:sz w:val="18"/>
          <w:szCs w:val="18"/>
        </w:rPr>
        <w:instrText>github</w:instrText>
      </w:r>
      <w:r w:rsidRPr="00F10432">
        <w:rPr>
          <w:sz w:val="18"/>
          <w:szCs w:val="18"/>
          <w:lang w:val="ru-RU"/>
        </w:rPr>
        <w:instrText>.</w:instrText>
      </w:r>
      <w:r w:rsidRPr="00F43F79">
        <w:rPr>
          <w:sz w:val="18"/>
          <w:szCs w:val="18"/>
        </w:rPr>
        <w:instrText>com</w:instrText>
      </w:r>
      <w:r w:rsidRPr="00F10432">
        <w:rPr>
          <w:sz w:val="18"/>
          <w:szCs w:val="18"/>
          <w:lang w:val="ru-RU"/>
        </w:rPr>
        <w:instrText>/</w:instrText>
      </w:r>
      <w:r w:rsidRPr="00F43F79">
        <w:rPr>
          <w:sz w:val="18"/>
          <w:szCs w:val="18"/>
        </w:rPr>
        <w:instrText>citation</w:instrText>
      </w:r>
      <w:r w:rsidRPr="00F10432">
        <w:rPr>
          <w:sz w:val="18"/>
          <w:szCs w:val="18"/>
          <w:lang w:val="ru-RU"/>
        </w:rPr>
        <w:instrText>-</w:instrText>
      </w:r>
      <w:r w:rsidRPr="00F43F79">
        <w:rPr>
          <w:sz w:val="18"/>
          <w:szCs w:val="18"/>
        </w:rPr>
        <w:instrText>style</w:instrText>
      </w:r>
      <w:r w:rsidRPr="00F10432">
        <w:rPr>
          <w:sz w:val="18"/>
          <w:szCs w:val="18"/>
          <w:lang w:val="ru-RU"/>
        </w:rPr>
        <w:instrText>-</w:instrText>
      </w:r>
      <w:r w:rsidRPr="00F43F79">
        <w:rPr>
          <w:sz w:val="18"/>
          <w:szCs w:val="18"/>
        </w:rPr>
        <w:instrText>language</w:instrText>
      </w:r>
      <w:r w:rsidRPr="00F10432">
        <w:rPr>
          <w:sz w:val="18"/>
          <w:szCs w:val="18"/>
          <w:lang w:val="ru-RU"/>
        </w:rPr>
        <w:instrText>/</w:instrText>
      </w:r>
      <w:r w:rsidRPr="00F43F79">
        <w:rPr>
          <w:sz w:val="18"/>
          <w:szCs w:val="18"/>
        </w:rPr>
        <w:instrText>schema</w:instrText>
      </w:r>
      <w:r w:rsidRPr="00F10432">
        <w:rPr>
          <w:sz w:val="18"/>
          <w:szCs w:val="18"/>
          <w:lang w:val="ru-RU"/>
        </w:rPr>
        <w:instrText>/</w:instrText>
      </w:r>
      <w:r w:rsidRPr="00F43F79">
        <w:rPr>
          <w:sz w:val="18"/>
          <w:szCs w:val="18"/>
        </w:rPr>
        <w:instrText>raw</w:instrText>
      </w:r>
      <w:r w:rsidRPr="00F10432">
        <w:rPr>
          <w:sz w:val="18"/>
          <w:szCs w:val="18"/>
          <w:lang w:val="ru-RU"/>
        </w:rPr>
        <w:instrText>/</w:instrText>
      </w:r>
      <w:r w:rsidRPr="00F43F79">
        <w:rPr>
          <w:sz w:val="18"/>
          <w:szCs w:val="18"/>
        </w:rPr>
        <w:instrText>master</w:instrText>
      </w:r>
      <w:r w:rsidRPr="00F10432">
        <w:rPr>
          <w:sz w:val="18"/>
          <w:szCs w:val="18"/>
          <w:lang w:val="ru-RU"/>
        </w:rPr>
        <w:instrText>/</w:instrText>
      </w:r>
      <w:r w:rsidRPr="00F43F79">
        <w:rPr>
          <w:sz w:val="18"/>
          <w:szCs w:val="18"/>
        </w:rPr>
        <w:instrText>csl</w:instrText>
      </w:r>
      <w:r w:rsidRPr="00F10432">
        <w:rPr>
          <w:sz w:val="18"/>
          <w:szCs w:val="18"/>
          <w:lang w:val="ru-RU"/>
        </w:rPr>
        <w:instrText>-</w:instrText>
      </w:r>
      <w:r w:rsidRPr="00F43F79">
        <w:rPr>
          <w:sz w:val="18"/>
          <w:szCs w:val="18"/>
        </w:rPr>
        <w:instrText>citation</w:instrText>
      </w:r>
      <w:r w:rsidRPr="00F10432">
        <w:rPr>
          <w:sz w:val="18"/>
          <w:szCs w:val="18"/>
          <w:lang w:val="ru-RU"/>
        </w:rPr>
        <w:instrText>.</w:instrText>
      </w:r>
      <w:r w:rsidRPr="00F43F79">
        <w:rPr>
          <w:sz w:val="18"/>
          <w:szCs w:val="18"/>
        </w:rPr>
        <w:instrText>json</w:instrText>
      </w:r>
      <w:r w:rsidRPr="00F10432">
        <w:rPr>
          <w:sz w:val="18"/>
          <w:szCs w:val="18"/>
          <w:lang w:val="ru-RU"/>
        </w:rPr>
        <w:instrText xml:space="preserve">"} </w:instrText>
      </w:r>
      <w:r w:rsidRPr="00F43F79">
        <w:rPr>
          <w:sz w:val="18"/>
          <w:szCs w:val="18"/>
        </w:rPr>
        <w:fldChar w:fldCharType="separate"/>
      </w:r>
      <w:r w:rsidRPr="00F10432">
        <w:rPr>
          <w:sz w:val="18"/>
          <w:szCs w:val="18"/>
          <w:lang w:val="ru-RU"/>
        </w:rPr>
        <w:t xml:space="preserve"> </w:t>
      </w:r>
      <w:r w:rsidR="008E1F8F">
        <w:rPr>
          <w:sz w:val="18"/>
          <w:szCs w:val="18"/>
          <w:lang w:val="ru-RU"/>
        </w:rPr>
        <w:t xml:space="preserve"> </w:t>
      </w:r>
      <w:r w:rsidRPr="00F10432">
        <w:rPr>
          <w:sz w:val="18"/>
          <w:szCs w:val="18"/>
          <w:lang w:val="ru-RU"/>
        </w:rPr>
        <w:t>Секретариат Конвенции о биологическом разнообразии, «</w:t>
      </w:r>
      <w:r>
        <w:rPr>
          <w:sz w:val="18"/>
          <w:szCs w:val="18"/>
          <w:lang w:val="ru-RU"/>
        </w:rPr>
        <w:t>Представленные м</w:t>
      </w:r>
      <w:r w:rsidRPr="00F10432">
        <w:rPr>
          <w:sz w:val="18"/>
          <w:szCs w:val="18"/>
          <w:lang w:val="ru-RU"/>
        </w:rPr>
        <w:t xml:space="preserve">атериалы по статье 10 Нагойского протокола во исполнение решения </w:t>
      </w:r>
      <w:r w:rsidRPr="00F10432">
        <w:rPr>
          <w:sz w:val="18"/>
          <w:szCs w:val="18"/>
          <w:lang w:val="en-CA"/>
        </w:rPr>
        <w:t>NP</w:t>
      </w:r>
      <w:r w:rsidRPr="00F10432">
        <w:rPr>
          <w:sz w:val="18"/>
          <w:szCs w:val="18"/>
          <w:lang w:val="ru-RU"/>
        </w:rPr>
        <w:t>-3</w:t>
      </w:r>
      <w:r>
        <w:rPr>
          <w:sz w:val="18"/>
          <w:szCs w:val="18"/>
          <w:lang w:val="ru-RU"/>
        </w:rPr>
        <w:t>/</w:t>
      </w:r>
      <w:r w:rsidRPr="00F10432">
        <w:rPr>
          <w:sz w:val="18"/>
          <w:szCs w:val="18"/>
          <w:lang w:val="ru-RU"/>
        </w:rPr>
        <w:t>13» (5 февраля 2020 года) &lt;</w:t>
      </w:r>
      <w:r w:rsidRPr="00F10432">
        <w:rPr>
          <w:sz w:val="18"/>
          <w:szCs w:val="18"/>
          <w:lang w:val="en-CA"/>
        </w:rPr>
        <w:t>www</w:t>
      </w:r>
      <w:r w:rsidRPr="00F10432">
        <w:rPr>
          <w:sz w:val="18"/>
          <w:szCs w:val="18"/>
          <w:lang w:val="ru-RU"/>
        </w:rPr>
        <w:t>.</w:t>
      </w:r>
      <w:r w:rsidRPr="00F10432">
        <w:rPr>
          <w:sz w:val="18"/>
          <w:szCs w:val="18"/>
          <w:lang w:val="en-CA"/>
        </w:rPr>
        <w:t>cbd</w:t>
      </w:r>
      <w:r w:rsidRPr="00F10432">
        <w:rPr>
          <w:sz w:val="18"/>
          <w:szCs w:val="18"/>
          <w:lang w:val="ru-RU"/>
        </w:rPr>
        <w:t>.</w:t>
      </w:r>
      <w:r w:rsidRPr="00F10432">
        <w:rPr>
          <w:sz w:val="18"/>
          <w:szCs w:val="18"/>
          <w:lang w:val="en-CA"/>
        </w:rPr>
        <w:t>int</w:t>
      </w:r>
      <w:r>
        <w:rPr>
          <w:sz w:val="18"/>
          <w:szCs w:val="18"/>
          <w:lang w:val="ru-RU"/>
        </w:rPr>
        <w:t>/</w:t>
      </w:r>
      <w:r w:rsidRPr="00F10432">
        <w:rPr>
          <w:sz w:val="18"/>
          <w:szCs w:val="18"/>
          <w:lang w:val="en-CA"/>
        </w:rPr>
        <w:t>abs</w:t>
      </w:r>
      <w:r>
        <w:rPr>
          <w:sz w:val="18"/>
          <w:szCs w:val="18"/>
          <w:lang w:val="ru-RU"/>
        </w:rPr>
        <w:t>/</w:t>
      </w:r>
      <w:r w:rsidRPr="00F10432">
        <w:rPr>
          <w:sz w:val="18"/>
          <w:szCs w:val="18"/>
          <w:lang w:val="en-CA"/>
        </w:rPr>
        <w:t>art</w:t>
      </w:r>
      <w:r w:rsidRPr="00F10432">
        <w:rPr>
          <w:sz w:val="18"/>
          <w:szCs w:val="18"/>
          <w:lang w:val="ru-RU"/>
        </w:rPr>
        <w:t>10</w:t>
      </w:r>
      <w:r>
        <w:rPr>
          <w:sz w:val="18"/>
          <w:szCs w:val="18"/>
          <w:lang w:val="ru-RU"/>
        </w:rPr>
        <w:t>/</w:t>
      </w:r>
      <w:r w:rsidRPr="00F10432">
        <w:rPr>
          <w:sz w:val="18"/>
          <w:szCs w:val="18"/>
          <w:lang w:val="ru-RU"/>
        </w:rPr>
        <w:t>2019-2020</w:t>
      </w:r>
      <w:r>
        <w:rPr>
          <w:sz w:val="18"/>
          <w:szCs w:val="18"/>
          <w:lang w:val="ru-RU"/>
        </w:rPr>
        <w:t>/</w:t>
      </w:r>
      <w:r w:rsidRPr="00F10432">
        <w:rPr>
          <w:sz w:val="18"/>
          <w:szCs w:val="18"/>
          <w:lang w:val="en-CA"/>
        </w:rPr>
        <w:t>submissions</w:t>
      </w:r>
      <w:r w:rsidRPr="00F10432">
        <w:rPr>
          <w:sz w:val="18"/>
          <w:szCs w:val="18"/>
          <w:lang w:val="ru-RU"/>
        </w:rPr>
        <w:t>.</w:t>
      </w:r>
      <w:r w:rsidRPr="00F10432">
        <w:rPr>
          <w:sz w:val="18"/>
          <w:szCs w:val="18"/>
          <w:lang w:val="en-CA"/>
        </w:rPr>
        <w:t>shtml</w:t>
      </w:r>
      <w:r w:rsidRPr="00F10432">
        <w:rPr>
          <w:sz w:val="18"/>
          <w:szCs w:val="18"/>
          <w:lang w:val="ru-RU"/>
        </w:rPr>
        <w:t xml:space="preserve">&gt; </w:t>
      </w:r>
      <w:r>
        <w:rPr>
          <w:sz w:val="18"/>
          <w:szCs w:val="18"/>
          <w:lang w:val="ru-RU"/>
        </w:rPr>
        <w:t>просмотрен</w:t>
      </w:r>
      <w:r w:rsidRPr="00F10432">
        <w:rPr>
          <w:sz w:val="18"/>
          <w:szCs w:val="18"/>
          <w:lang w:val="ru-RU"/>
        </w:rPr>
        <w:t xml:space="preserve"> 28 февраля 2020 г.</w:t>
      </w:r>
      <w:r w:rsidRPr="00F43F79">
        <w:rPr>
          <w:sz w:val="18"/>
          <w:szCs w:val="18"/>
        </w:rPr>
        <w:fldChar w:fldCharType="end"/>
      </w:r>
    </w:p>
  </w:footnote>
  <w:footnote w:id="28">
    <w:p w14:paraId="17B573AF" w14:textId="28F3D4A7" w:rsidR="00BD5BEC" w:rsidRPr="00D1208D"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D1208D">
        <w:rPr>
          <w:lang w:val="ru-RU"/>
        </w:rPr>
        <w:t xml:space="preserve"> </w:t>
      </w:r>
      <w:r w:rsidRPr="00D1208D">
        <w:rPr>
          <w:sz w:val="18"/>
          <w:szCs w:val="18"/>
          <w:lang w:val="ru-RU"/>
        </w:rPr>
        <w:t>Грейбер и другие (</w:t>
      </w:r>
      <w:r>
        <w:rPr>
          <w:sz w:val="18"/>
          <w:szCs w:val="18"/>
          <w:lang w:val="ru-RU"/>
        </w:rPr>
        <w:t>№</w:t>
      </w:r>
      <w:r w:rsidRPr="00D1208D">
        <w:rPr>
          <w:sz w:val="18"/>
          <w:szCs w:val="18"/>
          <w:lang w:val="ru-RU"/>
        </w:rPr>
        <w:t xml:space="preserve"> 10) 25</w:t>
      </w:r>
      <w:r>
        <w:rPr>
          <w:sz w:val="18"/>
          <w:szCs w:val="18"/>
          <w:lang w:val="ru-RU"/>
        </w:rPr>
        <w:t>.</w:t>
      </w:r>
    </w:p>
  </w:footnote>
  <w:footnote w:id="29">
    <w:p w14:paraId="6001A98E" w14:textId="35068958" w:rsidR="00BD5BEC" w:rsidRPr="00664BD3" w:rsidRDefault="00BD5BEC" w:rsidP="005325D9">
      <w:pPr>
        <w:pStyle w:val="FootnoteText"/>
        <w:spacing w:before="20" w:after="20"/>
        <w:ind w:left="284" w:hanging="288"/>
        <w:rPr>
          <w:sz w:val="18"/>
          <w:szCs w:val="18"/>
          <w:lang w:val="ru-RU"/>
        </w:rPr>
      </w:pPr>
      <w:r w:rsidRPr="00F43F79" w:rsidDel="00187C47">
        <w:rPr>
          <w:rStyle w:val="FootnoteReference"/>
          <w:rFonts w:eastAsiaTheme="majorEastAsia"/>
          <w:sz w:val="18"/>
          <w:szCs w:val="18"/>
        </w:rPr>
        <w:footnoteRef/>
      </w:r>
      <w:r w:rsidRPr="00664BD3">
        <w:rPr>
          <w:sz w:val="18"/>
          <w:szCs w:val="18"/>
          <w:lang w:val="ru-RU"/>
        </w:rPr>
        <w:t xml:space="preserve"> </w:t>
      </w:r>
      <w:r w:rsidRPr="00664BD3">
        <w:rPr>
          <w:sz w:val="18"/>
          <w:szCs w:val="18"/>
          <w:lang w:val="ru-RU"/>
        </w:rPr>
        <w:t xml:space="preserve">Возможные </w:t>
      </w:r>
      <w:r>
        <w:rPr>
          <w:sz w:val="18"/>
          <w:szCs w:val="18"/>
          <w:lang w:val="ru-RU"/>
        </w:rPr>
        <w:t>основные</w:t>
      </w:r>
      <w:r w:rsidRPr="00664BD3">
        <w:rPr>
          <w:sz w:val="18"/>
          <w:szCs w:val="18"/>
          <w:lang w:val="ru-RU"/>
        </w:rPr>
        <w:t xml:space="preserve"> </w:t>
      </w:r>
      <w:r>
        <w:rPr>
          <w:sz w:val="18"/>
          <w:szCs w:val="18"/>
          <w:lang w:val="ru-RU"/>
        </w:rPr>
        <w:t>причины</w:t>
      </w:r>
      <w:r w:rsidRPr="00664BD3">
        <w:rPr>
          <w:sz w:val="18"/>
          <w:szCs w:val="18"/>
          <w:lang w:val="ru-RU"/>
        </w:rPr>
        <w:t xml:space="preserve"> </w:t>
      </w:r>
      <w:r>
        <w:rPr>
          <w:sz w:val="18"/>
          <w:szCs w:val="18"/>
          <w:lang w:val="ru-RU"/>
        </w:rPr>
        <w:t>использования</w:t>
      </w:r>
      <w:r w:rsidRPr="00664BD3">
        <w:rPr>
          <w:sz w:val="18"/>
          <w:szCs w:val="18"/>
          <w:lang w:val="ru-RU"/>
        </w:rPr>
        <w:t xml:space="preserve">, определенные в </w:t>
      </w:r>
      <w:r>
        <w:rPr>
          <w:sz w:val="18"/>
          <w:szCs w:val="18"/>
          <w:lang w:val="ru-RU"/>
        </w:rPr>
        <w:t xml:space="preserve">материалах, представленных </w:t>
      </w:r>
      <w:r w:rsidRPr="00664BD3">
        <w:rPr>
          <w:sz w:val="18"/>
          <w:szCs w:val="18"/>
          <w:lang w:val="ru-RU"/>
        </w:rPr>
        <w:t xml:space="preserve">МСОП </w:t>
      </w:r>
      <w:r>
        <w:rPr>
          <w:sz w:val="18"/>
          <w:szCs w:val="18"/>
          <w:lang w:val="ru-RU"/>
        </w:rPr>
        <w:t>в</w:t>
      </w:r>
      <w:r w:rsidRPr="00664BD3">
        <w:rPr>
          <w:sz w:val="18"/>
          <w:szCs w:val="18"/>
          <w:lang w:val="ru-RU"/>
        </w:rPr>
        <w:t xml:space="preserve"> 2015 год</w:t>
      </w:r>
      <w:r>
        <w:rPr>
          <w:sz w:val="18"/>
          <w:szCs w:val="18"/>
          <w:lang w:val="ru-RU"/>
        </w:rPr>
        <w:t>у</w:t>
      </w:r>
      <w:r w:rsidRPr="00664BD3">
        <w:rPr>
          <w:sz w:val="18"/>
          <w:szCs w:val="18"/>
          <w:lang w:val="ru-RU"/>
        </w:rPr>
        <w:t>:</w:t>
      </w:r>
    </w:p>
    <w:p w14:paraId="47BBCCF7" w14:textId="2C36D186" w:rsidR="00BD5BEC" w:rsidRPr="00F43F79" w:rsidDel="00187C47" w:rsidRDefault="00BD5BEC" w:rsidP="005325D9">
      <w:pPr>
        <w:pStyle w:val="FootnoteText"/>
        <w:numPr>
          <w:ilvl w:val="0"/>
          <w:numId w:val="16"/>
        </w:numPr>
        <w:spacing w:before="20" w:after="20"/>
        <w:ind w:left="284" w:hanging="288"/>
        <w:rPr>
          <w:sz w:val="18"/>
          <w:szCs w:val="18"/>
        </w:rPr>
      </w:pPr>
      <w:r w:rsidRPr="00F10432">
        <w:rPr>
          <w:sz w:val="18"/>
          <w:szCs w:val="18"/>
          <w:lang w:val="en-CA"/>
        </w:rPr>
        <w:t>«</w:t>
      </w:r>
      <w:r w:rsidRPr="00F10432">
        <w:rPr>
          <w:sz w:val="18"/>
          <w:szCs w:val="18"/>
          <w:lang w:val="ru-RU"/>
        </w:rPr>
        <w:t>Принятие</w:t>
      </w:r>
      <w:r w:rsidRPr="00F10432">
        <w:rPr>
          <w:sz w:val="18"/>
          <w:szCs w:val="18"/>
          <w:lang w:val="en-CA"/>
        </w:rPr>
        <w:t xml:space="preserve"> </w:t>
      </w:r>
      <w:r w:rsidRPr="00F10432">
        <w:rPr>
          <w:sz w:val="18"/>
          <w:szCs w:val="18"/>
          <w:lang w:val="ru-RU"/>
        </w:rPr>
        <w:t>КБР</w:t>
      </w:r>
      <w:r w:rsidRPr="00F43F79" w:rsidDel="00187C47">
        <w:rPr>
          <w:sz w:val="18"/>
          <w:szCs w:val="18"/>
        </w:rPr>
        <w:t>;</w:t>
      </w:r>
    </w:p>
    <w:p w14:paraId="0AB2FBE5" w14:textId="02A3AA8D" w:rsidR="00BD5BEC" w:rsidRPr="00F43F79" w:rsidDel="00187C47" w:rsidRDefault="00BD5BEC" w:rsidP="005325D9">
      <w:pPr>
        <w:pStyle w:val="FootnoteText"/>
        <w:numPr>
          <w:ilvl w:val="0"/>
          <w:numId w:val="16"/>
        </w:numPr>
        <w:spacing w:before="20" w:after="20"/>
        <w:ind w:left="284" w:hanging="288"/>
        <w:rPr>
          <w:sz w:val="18"/>
          <w:szCs w:val="18"/>
        </w:rPr>
      </w:pPr>
      <w:proofErr w:type="spellStart"/>
      <w:r w:rsidRPr="00F10432">
        <w:rPr>
          <w:sz w:val="18"/>
          <w:szCs w:val="18"/>
          <w:lang w:val="en-CA"/>
        </w:rPr>
        <w:t>Вступление</w:t>
      </w:r>
      <w:proofErr w:type="spellEnd"/>
      <w:r w:rsidRPr="00F10432">
        <w:rPr>
          <w:sz w:val="18"/>
          <w:szCs w:val="18"/>
          <w:lang w:val="en-CA"/>
        </w:rPr>
        <w:t xml:space="preserve"> в </w:t>
      </w:r>
      <w:proofErr w:type="spellStart"/>
      <w:r w:rsidRPr="00F10432">
        <w:rPr>
          <w:sz w:val="18"/>
          <w:szCs w:val="18"/>
          <w:lang w:val="en-CA"/>
        </w:rPr>
        <w:t>силу</w:t>
      </w:r>
      <w:proofErr w:type="spellEnd"/>
      <w:r w:rsidRPr="00F10432">
        <w:rPr>
          <w:sz w:val="18"/>
          <w:szCs w:val="18"/>
          <w:lang w:val="en-CA"/>
        </w:rPr>
        <w:t xml:space="preserve"> КБР</w:t>
      </w:r>
      <w:r w:rsidRPr="00F43F79" w:rsidDel="00187C47">
        <w:rPr>
          <w:sz w:val="18"/>
          <w:szCs w:val="18"/>
        </w:rPr>
        <w:t>;</w:t>
      </w:r>
    </w:p>
    <w:p w14:paraId="0F7643B5" w14:textId="30A21C14" w:rsidR="00BD5BEC" w:rsidRPr="00F10432" w:rsidDel="00187C47" w:rsidRDefault="00BD5BEC" w:rsidP="005325D9">
      <w:pPr>
        <w:pStyle w:val="FootnoteText"/>
        <w:numPr>
          <w:ilvl w:val="0"/>
          <w:numId w:val="16"/>
        </w:numPr>
        <w:spacing w:before="20" w:after="20"/>
        <w:ind w:left="284" w:hanging="288"/>
        <w:rPr>
          <w:sz w:val="18"/>
          <w:szCs w:val="18"/>
          <w:lang w:val="ru-RU"/>
        </w:rPr>
      </w:pPr>
      <w:r w:rsidRPr="00F10432">
        <w:rPr>
          <w:sz w:val="18"/>
          <w:szCs w:val="18"/>
          <w:lang w:val="ru-RU"/>
        </w:rPr>
        <w:t>Принятие Нагойского протокола</w:t>
      </w:r>
      <w:r w:rsidRPr="00F10432" w:rsidDel="00187C47">
        <w:rPr>
          <w:sz w:val="18"/>
          <w:szCs w:val="18"/>
          <w:lang w:val="ru-RU"/>
        </w:rPr>
        <w:t>;</w:t>
      </w:r>
    </w:p>
    <w:p w14:paraId="47101D1E" w14:textId="1415DFC0" w:rsidR="00BD5BEC" w:rsidRPr="00F10432" w:rsidDel="00187C47" w:rsidRDefault="00BD5BEC" w:rsidP="005325D9">
      <w:pPr>
        <w:pStyle w:val="FootnoteText"/>
        <w:numPr>
          <w:ilvl w:val="0"/>
          <w:numId w:val="16"/>
        </w:numPr>
        <w:spacing w:before="20" w:after="20"/>
        <w:ind w:left="284" w:hanging="288"/>
        <w:rPr>
          <w:sz w:val="18"/>
          <w:szCs w:val="18"/>
          <w:lang w:val="ru-RU"/>
        </w:rPr>
      </w:pPr>
      <w:r w:rsidRPr="00F10432">
        <w:rPr>
          <w:sz w:val="18"/>
          <w:szCs w:val="18"/>
          <w:lang w:val="ru-RU"/>
        </w:rPr>
        <w:t>Вступление в силу Нагойского протокола</w:t>
      </w:r>
      <w:r w:rsidRPr="00F10432" w:rsidDel="00187C47">
        <w:rPr>
          <w:sz w:val="18"/>
          <w:szCs w:val="18"/>
          <w:lang w:val="ru-RU"/>
        </w:rPr>
        <w:t>;</w:t>
      </w:r>
    </w:p>
    <w:p w14:paraId="5039E1BD" w14:textId="01FB1FB0" w:rsidR="00BD5BEC" w:rsidRPr="00F10432" w:rsidDel="00187C47" w:rsidRDefault="00BD5BEC" w:rsidP="005325D9">
      <w:pPr>
        <w:pStyle w:val="FootnoteText"/>
        <w:numPr>
          <w:ilvl w:val="0"/>
          <w:numId w:val="16"/>
        </w:numPr>
        <w:spacing w:before="20" w:after="20"/>
        <w:ind w:left="284" w:hanging="288"/>
        <w:rPr>
          <w:sz w:val="18"/>
          <w:szCs w:val="18"/>
          <w:lang w:val="ru-RU"/>
        </w:rPr>
      </w:pPr>
      <w:r w:rsidRPr="00F10432">
        <w:rPr>
          <w:sz w:val="18"/>
          <w:szCs w:val="18"/>
          <w:lang w:val="ru-RU"/>
        </w:rPr>
        <w:t>Ратификация или другое присоединение к КБР страной происхождения или страной, предоставляющей генетические ресурсы</w:t>
      </w:r>
      <w:r w:rsidRPr="00F10432" w:rsidDel="00187C47">
        <w:rPr>
          <w:sz w:val="18"/>
          <w:szCs w:val="18"/>
          <w:lang w:val="ru-RU"/>
        </w:rPr>
        <w:t xml:space="preserve">; </w:t>
      </w:r>
    </w:p>
    <w:p w14:paraId="2BF25345" w14:textId="1357E4E8" w:rsidR="00BD5BEC" w:rsidRPr="00664BD3" w:rsidDel="00187C47" w:rsidRDefault="00BD5BEC" w:rsidP="005325D9">
      <w:pPr>
        <w:pStyle w:val="FootnoteText"/>
        <w:spacing w:before="20" w:after="20"/>
        <w:ind w:left="284" w:hanging="288"/>
        <w:rPr>
          <w:sz w:val="18"/>
          <w:szCs w:val="18"/>
          <w:lang w:val="ru-RU"/>
        </w:rPr>
      </w:pPr>
      <w:r w:rsidRPr="00F10432">
        <w:rPr>
          <w:sz w:val="18"/>
          <w:szCs w:val="18"/>
          <w:lang w:val="ru-RU"/>
        </w:rPr>
        <w:t>-</w:t>
      </w:r>
      <w:r w:rsidRPr="00D1208D" w:rsidDel="00187C47">
        <w:rPr>
          <w:sz w:val="18"/>
          <w:szCs w:val="18"/>
          <w:lang w:val="ru-RU"/>
        </w:rPr>
        <w:tab/>
      </w:r>
      <w:r w:rsidRPr="00F10432">
        <w:rPr>
          <w:sz w:val="18"/>
          <w:szCs w:val="18"/>
          <w:lang w:val="ru-RU"/>
        </w:rPr>
        <w:t xml:space="preserve">Ратификация или иное присоединение к Нагойскому протоколу страной происхождения или страной, </w:t>
      </w:r>
      <w:r>
        <w:rPr>
          <w:sz w:val="18"/>
          <w:szCs w:val="18"/>
          <w:lang w:val="ru-RU"/>
        </w:rPr>
        <w:t xml:space="preserve">предоставляющей </w:t>
      </w:r>
      <w:r w:rsidRPr="00F10432">
        <w:rPr>
          <w:sz w:val="18"/>
          <w:szCs w:val="18"/>
          <w:lang w:val="ru-RU"/>
        </w:rPr>
        <w:t>генетические ресурсы</w:t>
      </w:r>
      <w:r w:rsidRPr="00664BD3" w:rsidDel="00187C47">
        <w:rPr>
          <w:sz w:val="18"/>
          <w:szCs w:val="18"/>
          <w:lang w:val="ru-RU"/>
        </w:rPr>
        <w:t xml:space="preserve"> </w:t>
      </w:r>
      <w:r>
        <w:rPr>
          <w:sz w:val="18"/>
          <w:szCs w:val="18"/>
          <w:lang w:val="ru-RU"/>
        </w:rPr>
        <w:t>или</w:t>
      </w:r>
    </w:p>
    <w:p w14:paraId="0A714C4C" w14:textId="68E9E5AF" w:rsidR="00BD5BEC" w:rsidRPr="00D2259E" w:rsidDel="00187C47" w:rsidRDefault="00BD5BEC" w:rsidP="005325D9">
      <w:pPr>
        <w:pStyle w:val="FootnoteText"/>
        <w:numPr>
          <w:ilvl w:val="0"/>
          <w:numId w:val="16"/>
        </w:numPr>
        <w:spacing w:before="20" w:after="20"/>
        <w:ind w:left="284" w:hanging="288"/>
        <w:rPr>
          <w:sz w:val="18"/>
          <w:szCs w:val="18"/>
          <w:lang w:val="ru-RU"/>
        </w:rPr>
      </w:pPr>
      <w:r w:rsidRPr="00D2259E">
        <w:rPr>
          <w:sz w:val="18"/>
          <w:szCs w:val="18"/>
          <w:lang w:val="ru-RU"/>
        </w:rPr>
        <w:t>Принятие законодательства о ДГРСИВ страной происхождения или страной, предоставляющей генетические ресурсы</w:t>
      </w:r>
      <w:r>
        <w:rPr>
          <w:sz w:val="18"/>
          <w:szCs w:val="18"/>
          <w:lang w:val="ru-RU"/>
        </w:rPr>
        <w:t>»</w:t>
      </w:r>
      <w:r w:rsidRPr="00D2259E">
        <w:rPr>
          <w:sz w:val="18"/>
          <w:szCs w:val="18"/>
          <w:lang w:val="ru-RU"/>
        </w:rPr>
        <w:t>.</w:t>
      </w:r>
    </w:p>
    <w:p w14:paraId="13D83546" w14:textId="52028295" w:rsidR="00BD5BEC" w:rsidRPr="00F10432" w:rsidDel="00187C47" w:rsidRDefault="00BD5BEC" w:rsidP="005325D9">
      <w:pPr>
        <w:pStyle w:val="FootnoteText"/>
        <w:spacing w:before="20" w:after="20"/>
        <w:ind w:left="284" w:hanging="288"/>
        <w:rPr>
          <w:rFonts w:eastAsia="Calibri"/>
          <w:sz w:val="18"/>
          <w:szCs w:val="18"/>
          <w:lang w:val="ru-RU"/>
        </w:rPr>
      </w:pPr>
      <w:r w:rsidRPr="00F10432">
        <w:rPr>
          <w:sz w:val="18"/>
          <w:szCs w:val="18"/>
          <w:lang w:val="ru-RU"/>
        </w:rPr>
        <w:t xml:space="preserve">Объединенная </w:t>
      </w:r>
      <w:r>
        <w:rPr>
          <w:sz w:val="18"/>
          <w:szCs w:val="18"/>
          <w:lang w:val="ru-RU"/>
        </w:rPr>
        <w:t xml:space="preserve">глобальная </w:t>
      </w:r>
      <w:r w:rsidRPr="00F10432">
        <w:rPr>
          <w:sz w:val="18"/>
          <w:szCs w:val="18"/>
          <w:lang w:val="ru-RU"/>
        </w:rPr>
        <w:t xml:space="preserve">группа специалистов МСОП </w:t>
      </w:r>
      <w:r w:rsidRPr="00F10432">
        <w:rPr>
          <w:sz w:val="18"/>
          <w:szCs w:val="18"/>
        </w:rPr>
        <w:t>SSC</w:t>
      </w:r>
      <w:r w:rsidRPr="00F10432">
        <w:rPr>
          <w:sz w:val="18"/>
          <w:szCs w:val="18"/>
          <w:lang w:val="ru-RU"/>
        </w:rPr>
        <w:t>-</w:t>
      </w:r>
      <w:r w:rsidRPr="00F10432">
        <w:rPr>
          <w:sz w:val="18"/>
          <w:szCs w:val="18"/>
        </w:rPr>
        <w:t>WCEL</w:t>
      </w:r>
      <w:r w:rsidRPr="00F10432">
        <w:rPr>
          <w:sz w:val="18"/>
          <w:szCs w:val="18"/>
          <w:lang w:val="ru-RU"/>
        </w:rPr>
        <w:t xml:space="preserve"> по </w:t>
      </w:r>
      <w:r>
        <w:rPr>
          <w:sz w:val="18"/>
          <w:szCs w:val="18"/>
          <w:lang w:val="ru-RU"/>
        </w:rPr>
        <w:t>ДГРСИВ</w:t>
      </w:r>
      <w:r w:rsidRPr="00F10432">
        <w:rPr>
          <w:sz w:val="18"/>
          <w:szCs w:val="18"/>
          <w:lang w:val="ru-RU"/>
        </w:rPr>
        <w:t>, генетическим ресурсам и смежным вопросам, «Представление мнений в рамках подготовки к совещанию экспертов по вопросу о необходимости и условиях использования глобального многостороннего механизма совместного использования выгод Нагойского протокола» (22 сентября 2015 года)</w:t>
      </w:r>
      <w:r>
        <w:rPr>
          <w:sz w:val="18"/>
          <w:szCs w:val="18"/>
          <w:lang w:val="ru-RU"/>
        </w:rPr>
        <w:t xml:space="preserve"> 4.</w:t>
      </w:r>
    </w:p>
  </w:footnote>
  <w:footnote w:id="30">
    <w:p w14:paraId="6C14A3B3" w14:textId="2E562FA2" w:rsidR="00BD5BEC" w:rsidRPr="00F10432" w:rsidRDefault="00BD5BEC" w:rsidP="005325D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5F4C70">
        <w:rPr>
          <w:sz w:val="18"/>
          <w:szCs w:val="18"/>
          <w:lang w:val="ru-RU"/>
        </w:rPr>
        <w:t xml:space="preserve"> </w:t>
      </w:r>
      <w:r w:rsidRPr="00F10432">
        <w:rPr>
          <w:sz w:val="18"/>
          <w:szCs w:val="18"/>
          <w:lang w:val="ru-RU"/>
        </w:rPr>
        <w:t xml:space="preserve">См. </w:t>
      </w:r>
      <w:r w:rsidRPr="00F10432">
        <w:rPr>
          <w:sz w:val="18"/>
          <w:szCs w:val="18"/>
          <w:lang w:val="ru-RU"/>
        </w:rPr>
        <w:t>Грейбер и другие (</w:t>
      </w:r>
      <w:r>
        <w:rPr>
          <w:sz w:val="18"/>
          <w:szCs w:val="18"/>
          <w:lang w:val="ru-RU"/>
        </w:rPr>
        <w:t>№</w:t>
      </w:r>
      <w:r w:rsidRPr="00F10432">
        <w:rPr>
          <w:sz w:val="18"/>
          <w:szCs w:val="18"/>
          <w:lang w:val="ru-RU"/>
        </w:rPr>
        <w:t xml:space="preserve">. 10) 72–73. Венская конвенция о праве </w:t>
      </w:r>
      <w:r w:rsidRPr="00C1661C">
        <w:rPr>
          <w:sz w:val="18"/>
          <w:szCs w:val="18"/>
          <w:lang w:val="ru-RU"/>
        </w:rPr>
        <w:t>международных договоров (№. 7), статья 28: «</w:t>
      </w:r>
      <w:r w:rsidRPr="00C1661C">
        <w:rPr>
          <w:sz w:val="18"/>
          <w:szCs w:val="18"/>
          <w:shd w:val="clear" w:color="auto" w:fill="FFFFFF"/>
          <w:lang w:val="ru-RU"/>
        </w:rPr>
        <w:t>Если иное намерение не явствует из договора или не установлено иным образом, то положения договора не обязательны для участника договора в отношении любого действия или факта, которые имели место до даты вступления договора в силу для указанного участника, или в отношении любой ситуации, которая перестала существовать до этой даты</w:t>
      </w:r>
      <w:r w:rsidRPr="00C1661C">
        <w:rPr>
          <w:sz w:val="18"/>
          <w:szCs w:val="18"/>
          <w:lang w:val="ru-RU"/>
        </w:rPr>
        <w:t xml:space="preserve">». Маркус Коцур, </w:t>
      </w:r>
      <w:r w:rsidRPr="005F4C70">
        <w:rPr>
          <w:sz w:val="18"/>
          <w:szCs w:val="18"/>
          <w:lang w:val="ru-RU"/>
        </w:rPr>
        <w:t>‘</w:t>
      </w:r>
      <w:r w:rsidRPr="00C1661C">
        <w:rPr>
          <w:sz w:val="18"/>
          <w:szCs w:val="18"/>
        </w:rPr>
        <w:t>The</w:t>
      </w:r>
      <w:r w:rsidRPr="005F4C70">
        <w:rPr>
          <w:sz w:val="18"/>
          <w:szCs w:val="18"/>
          <w:lang w:val="ru-RU"/>
        </w:rPr>
        <w:t xml:space="preserve"> </w:t>
      </w:r>
      <w:r w:rsidRPr="00C1661C">
        <w:rPr>
          <w:sz w:val="18"/>
          <w:szCs w:val="18"/>
        </w:rPr>
        <w:t>Temporal</w:t>
      </w:r>
      <w:r w:rsidRPr="005F4C70">
        <w:rPr>
          <w:sz w:val="18"/>
          <w:szCs w:val="18"/>
          <w:lang w:val="ru-RU"/>
        </w:rPr>
        <w:t xml:space="preserve"> </w:t>
      </w:r>
      <w:r w:rsidRPr="00C1661C">
        <w:rPr>
          <w:sz w:val="18"/>
          <w:szCs w:val="18"/>
        </w:rPr>
        <w:t>Dimension</w:t>
      </w:r>
      <w:r w:rsidRPr="005F4C70">
        <w:rPr>
          <w:sz w:val="18"/>
          <w:szCs w:val="18"/>
          <w:lang w:val="ru-RU"/>
        </w:rPr>
        <w:t xml:space="preserve">: </w:t>
      </w:r>
      <w:r w:rsidRPr="00C1661C">
        <w:rPr>
          <w:sz w:val="18"/>
          <w:szCs w:val="18"/>
        </w:rPr>
        <w:t>Non</w:t>
      </w:r>
      <w:r w:rsidRPr="005F4C70">
        <w:rPr>
          <w:sz w:val="18"/>
          <w:szCs w:val="18"/>
          <w:lang w:val="ru-RU"/>
        </w:rPr>
        <w:t>-</w:t>
      </w:r>
      <w:r w:rsidRPr="00C1661C">
        <w:rPr>
          <w:sz w:val="18"/>
          <w:szCs w:val="18"/>
        </w:rPr>
        <w:t>Retroactivity</w:t>
      </w:r>
      <w:r w:rsidRPr="005F4C70">
        <w:rPr>
          <w:sz w:val="18"/>
          <w:szCs w:val="18"/>
          <w:lang w:val="ru-RU"/>
        </w:rPr>
        <w:t xml:space="preserve"> </w:t>
      </w:r>
      <w:r w:rsidRPr="00C1661C">
        <w:rPr>
          <w:sz w:val="18"/>
          <w:szCs w:val="18"/>
        </w:rPr>
        <w:t>and</w:t>
      </w:r>
      <w:r w:rsidRPr="005F4C70">
        <w:rPr>
          <w:sz w:val="18"/>
          <w:szCs w:val="18"/>
          <w:lang w:val="ru-RU"/>
        </w:rPr>
        <w:t xml:space="preserve"> </w:t>
      </w:r>
      <w:r w:rsidRPr="00C1661C">
        <w:rPr>
          <w:sz w:val="18"/>
          <w:szCs w:val="18"/>
        </w:rPr>
        <w:t>Its</w:t>
      </w:r>
      <w:r w:rsidRPr="005F4C70">
        <w:rPr>
          <w:sz w:val="18"/>
          <w:szCs w:val="18"/>
          <w:lang w:val="ru-RU"/>
        </w:rPr>
        <w:t xml:space="preserve"> </w:t>
      </w:r>
      <w:r w:rsidRPr="00C1661C">
        <w:rPr>
          <w:sz w:val="18"/>
          <w:szCs w:val="18"/>
        </w:rPr>
        <w:t>Discontents</w:t>
      </w:r>
      <w:r w:rsidRPr="005F4C70">
        <w:rPr>
          <w:sz w:val="18"/>
          <w:szCs w:val="18"/>
          <w:lang w:val="ru-RU"/>
        </w:rPr>
        <w:t>’</w:t>
      </w:r>
      <w:r w:rsidRPr="00C1661C">
        <w:rPr>
          <w:sz w:val="18"/>
          <w:szCs w:val="18"/>
          <w:lang w:val="ru-RU"/>
        </w:rPr>
        <w:t xml:space="preserve"> у  Кристиан Дж Тамс и др. (е</w:t>
      </w:r>
      <w:r w:rsidRPr="00C1661C">
        <w:rPr>
          <w:sz w:val="18"/>
          <w:szCs w:val="18"/>
          <w:lang w:val="en-CA"/>
        </w:rPr>
        <w:t>ds</w:t>
      </w:r>
      <w:r w:rsidRPr="00C1661C">
        <w:rPr>
          <w:sz w:val="18"/>
          <w:szCs w:val="18"/>
          <w:lang w:val="ru-RU"/>
        </w:rPr>
        <w:t xml:space="preserve">), </w:t>
      </w:r>
      <w:r w:rsidRPr="00C1661C">
        <w:rPr>
          <w:i/>
          <w:iCs/>
          <w:sz w:val="18"/>
          <w:szCs w:val="18"/>
          <w:lang w:val="ru-RU"/>
        </w:rPr>
        <w:t>«Исследовательское руководство по договорному праву»</w:t>
      </w:r>
      <w:r w:rsidRPr="00C1661C">
        <w:rPr>
          <w:sz w:val="18"/>
          <w:szCs w:val="18"/>
          <w:lang w:val="ru-RU"/>
        </w:rPr>
        <w:t xml:space="preserve"> (Эдвард Элгар 2014), 155–56 отмечает, что «факты или действия могут происходить чаще, чем один раз, они могут повторяться, и </w:t>
      </w:r>
      <w:r w:rsidRPr="00F10432">
        <w:rPr>
          <w:sz w:val="18"/>
          <w:szCs w:val="18"/>
          <w:lang w:val="ru-RU"/>
        </w:rPr>
        <w:t>ситуации могут продолжать существовать - они «живут», не допуская строгого запрета на обратную силу».</w:t>
      </w:r>
    </w:p>
  </w:footnote>
  <w:footnote w:id="31">
    <w:p w14:paraId="6ED904E8" w14:textId="1F45E4A1" w:rsidR="00BD5BEC" w:rsidRPr="00185469" w:rsidRDefault="00BD5BEC" w:rsidP="005325D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726F0B">
        <w:rPr>
          <w:sz w:val="18"/>
          <w:szCs w:val="18"/>
          <w:lang w:val="ru-RU"/>
        </w:rPr>
        <w:t xml:space="preserve"> </w:t>
      </w:r>
      <w:r w:rsidRPr="00F43F79">
        <w:rPr>
          <w:sz w:val="18"/>
          <w:szCs w:val="18"/>
        </w:rPr>
        <w:fldChar w:fldCharType="begin"/>
      </w:r>
      <w:r w:rsidRPr="00726F0B">
        <w:rPr>
          <w:sz w:val="18"/>
          <w:szCs w:val="18"/>
          <w:lang w:val="ru-RU"/>
        </w:rPr>
        <w:instrText xml:space="preserve"> </w:instrText>
      </w:r>
      <w:r w:rsidRPr="00F43F79">
        <w:rPr>
          <w:sz w:val="18"/>
          <w:szCs w:val="18"/>
        </w:rPr>
        <w:instrText>ADDIN</w:instrText>
      </w:r>
      <w:r w:rsidRPr="00726F0B">
        <w:rPr>
          <w:sz w:val="18"/>
          <w:szCs w:val="18"/>
          <w:lang w:val="ru-RU"/>
        </w:rPr>
        <w:instrText xml:space="preserve"> </w:instrText>
      </w:r>
      <w:r w:rsidRPr="00F43F79">
        <w:rPr>
          <w:sz w:val="18"/>
          <w:szCs w:val="18"/>
        </w:rPr>
        <w:instrText>ZOTERO</w:instrText>
      </w:r>
      <w:r w:rsidRPr="00726F0B">
        <w:rPr>
          <w:sz w:val="18"/>
          <w:szCs w:val="18"/>
          <w:lang w:val="ru-RU"/>
        </w:rPr>
        <w:instrText>_</w:instrText>
      </w:r>
      <w:r w:rsidRPr="00F43F79">
        <w:rPr>
          <w:sz w:val="18"/>
          <w:szCs w:val="18"/>
        </w:rPr>
        <w:instrText>ITEM</w:instrText>
      </w:r>
      <w:r w:rsidRPr="00726F0B">
        <w:rPr>
          <w:sz w:val="18"/>
          <w:szCs w:val="18"/>
          <w:lang w:val="ru-RU"/>
        </w:rPr>
        <w:instrText xml:space="preserve"> </w:instrText>
      </w:r>
      <w:r w:rsidRPr="00F43F79">
        <w:rPr>
          <w:sz w:val="18"/>
          <w:szCs w:val="18"/>
        </w:rPr>
        <w:instrText>CSL</w:instrText>
      </w:r>
      <w:r w:rsidRPr="00726F0B">
        <w:rPr>
          <w:sz w:val="18"/>
          <w:szCs w:val="18"/>
          <w:lang w:val="ru-RU"/>
        </w:rPr>
        <w:instrText>_</w:instrText>
      </w:r>
      <w:r w:rsidRPr="00F43F79">
        <w:rPr>
          <w:sz w:val="18"/>
          <w:szCs w:val="18"/>
        </w:rPr>
        <w:instrText>CITATION</w:instrText>
      </w:r>
      <w:r w:rsidRPr="00726F0B">
        <w:rPr>
          <w:sz w:val="18"/>
          <w:szCs w:val="18"/>
          <w:lang w:val="ru-RU"/>
        </w:rPr>
        <w:instrText xml:space="preserve"> {"</w:instrText>
      </w:r>
      <w:r w:rsidRPr="00F43F79">
        <w:rPr>
          <w:sz w:val="18"/>
          <w:szCs w:val="18"/>
        </w:rPr>
        <w:instrText>citationID</w:instrText>
      </w:r>
      <w:r w:rsidRPr="00726F0B">
        <w:rPr>
          <w:sz w:val="18"/>
          <w:szCs w:val="18"/>
          <w:lang w:val="ru-RU"/>
        </w:rPr>
        <w:instrText>":"</w:instrText>
      </w:r>
      <w:r w:rsidRPr="00F43F79">
        <w:rPr>
          <w:sz w:val="18"/>
          <w:szCs w:val="18"/>
        </w:rPr>
        <w:instrText>AGQp</w:instrText>
      </w:r>
      <w:r w:rsidRPr="00726F0B">
        <w:rPr>
          <w:sz w:val="18"/>
          <w:szCs w:val="18"/>
          <w:lang w:val="ru-RU"/>
        </w:rPr>
        <w:instrText>0</w:instrText>
      </w:r>
      <w:r w:rsidRPr="00F43F79">
        <w:rPr>
          <w:sz w:val="18"/>
          <w:szCs w:val="18"/>
        </w:rPr>
        <w:instrText>HO</w:instrText>
      </w:r>
      <w:r w:rsidRPr="00726F0B">
        <w:rPr>
          <w:sz w:val="18"/>
          <w:szCs w:val="18"/>
          <w:lang w:val="ru-RU"/>
        </w:rPr>
        <w:instrText>5","</w:instrText>
      </w:r>
      <w:r w:rsidRPr="00F43F79">
        <w:rPr>
          <w:sz w:val="18"/>
          <w:szCs w:val="18"/>
        </w:rPr>
        <w:instrText>properties</w:instrText>
      </w:r>
      <w:r w:rsidRPr="00726F0B">
        <w:rPr>
          <w:sz w:val="18"/>
          <w:szCs w:val="18"/>
          <w:lang w:val="ru-RU"/>
        </w:rPr>
        <w:instrText>":{"</w:instrText>
      </w:r>
      <w:r w:rsidRPr="00F43F79">
        <w:rPr>
          <w:sz w:val="18"/>
          <w:szCs w:val="18"/>
        </w:rPr>
        <w:instrText>formattedCitation</w:instrText>
      </w:r>
      <w:r w:rsidRPr="00726F0B">
        <w:rPr>
          <w:sz w:val="18"/>
          <w:szCs w:val="18"/>
          <w:lang w:val="ru-RU"/>
        </w:rPr>
        <w:instrText>":"</w:instrText>
      </w:r>
      <w:r w:rsidRPr="00F43F79">
        <w:rPr>
          <w:sz w:val="18"/>
          <w:szCs w:val="18"/>
        </w:rPr>
        <w:instrText>Greiber</w:instrText>
      </w:r>
      <w:r w:rsidRPr="00726F0B">
        <w:rPr>
          <w:sz w:val="18"/>
          <w:szCs w:val="18"/>
          <w:lang w:val="ru-RU"/>
        </w:rPr>
        <w:instrText xml:space="preserve"> </w:instrText>
      </w:r>
      <w:r w:rsidRPr="00F43F79">
        <w:rPr>
          <w:sz w:val="18"/>
          <w:szCs w:val="18"/>
        </w:rPr>
        <w:instrText>and</w:instrText>
      </w:r>
      <w:r w:rsidRPr="00726F0B">
        <w:rPr>
          <w:sz w:val="18"/>
          <w:szCs w:val="18"/>
          <w:lang w:val="ru-RU"/>
        </w:rPr>
        <w:instrText xml:space="preserve"> </w:instrText>
      </w:r>
      <w:r w:rsidRPr="00F43F79">
        <w:rPr>
          <w:sz w:val="18"/>
          <w:szCs w:val="18"/>
        </w:rPr>
        <w:instrText>others</w:instrText>
      </w:r>
      <w:r w:rsidRPr="00726F0B">
        <w:rPr>
          <w:sz w:val="18"/>
          <w:szCs w:val="18"/>
          <w:lang w:val="ru-RU"/>
        </w:rPr>
        <w:instrText xml:space="preserve"> (</w:instrText>
      </w:r>
      <w:r w:rsidRPr="00F43F79">
        <w:rPr>
          <w:sz w:val="18"/>
          <w:szCs w:val="18"/>
        </w:rPr>
        <w:instrText>n</w:instrText>
      </w:r>
      <w:r w:rsidRPr="00726F0B">
        <w:rPr>
          <w:sz w:val="18"/>
          <w:szCs w:val="18"/>
          <w:lang w:val="ru-RU"/>
        </w:rPr>
        <w:instrText xml:space="preserve"> 8) 63\\</w:instrText>
      </w:r>
      <w:r w:rsidRPr="00F43F79">
        <w:rPr>
          <w:sz w:val="18"/>
          <w:szCs w:val="18"/>
        </w:rPr>
        <w:instrText>uc</w:instrText>
      </w:r>
      <w:r w:rsidRPr="00726F0B">
        <w:rPr>
          <w:sz w:val="18"/>
          <w:szCs w:val="18"/>
          <w:lang w:val="ru-RU"/>
        </w:rPr>
        <w:instrText>0\\</w:instrText>
      </w:r>
      <w:r w:rsidRPr="00F43F79">
        <w:rPr>
          <w:sz w:val="18"/>
          <w:szCs w:val="18"/>
        </w:rPr>
        <w:instrText>u</w:instrText>
      </w:r>
      <w:r w:rsidRPr="00726F0B">
        <w:rPr>
          <w:sz w:val="18"/>
          <w:szCs w:val="18"/>
          <w:lang w:val="ru-RU"/>
        </w:rPr>
        <w:instrText xml:space="preserve">8211{}65; </w:instrText>
      </w:r>
      <w:r w:rsidRPr="00F43F79">
        <w:rPr>
          <w:sz w:val="18"/>
          <w:szCs w:val="18"/>
        </w:rPr>
        <w:instrText>Morten</w:instrText>
      </w:r>
      <w:r w:rsidRPr="00726F0B">
        <w:rPr>
          <w:sz w:val="18"/>
          <w:szCs w:val="18"/>
          <w:lang w:val="ru-RU"/>
        </w:rPr>
        <w:instrText xml:space="preserve"> </w:instrText>
      </w:r>
      <w:r w:rsidRPr="00F43F79">
        <w:rPr>
          <w:sz w:val="18"/>
          <w:szCs w:val="18"/>
        </w:rPr>
        <w:instrText>W</w:instrText>
      </w:r>
      <w:r w:rsidRPr="00726F0B">
        <w:rPr>
          <w:sz w:val="18"/>
          <w:szCs w:val="18"/>
          <w:lang w:val="ru-RU"/>
        </w:rPr>
        <w:instrText xml:space="preserve"> </w:instrText>
      </w:r>
      <w:r w:rsidRPr="00F43F79">
        <w:rPr>
          <w:sz w:val="18"/>
          <w:szCs w:val="18"/>
        </w:rPr>
        <w:instrText>Tvedt</w:instrText>
      </w:r>
      <w:r w:rsidRPr="00726F0B">
        <w:rPr>
          <w:sz w:val="18"/>
          <w:szCs w:val="18"/>
          <w:lang w:val="ru-RU"/>
        </w:rPr>
        <w:instrText xml:space="preserve"> </w:instrText>
      </w:r>
      <w:r w:rsidRPr="00F43F79">
        <w:rPr>
          <w:sz w:val="18"/>
          <w:szCs w:val="18"/>
        </w:rPr>
        <w:instrText>and</w:instrText>
      </w:r>
      <w:r w:rsidRPr="00726F0B">
        <w:rPr>
          <w:sz w:val="18"/>
          <w:szCs w:val="18"/>
          <w:lang w:val="ru-RU"/>
        </w:rPr>
        <w:instrText xml:space="preserve"> </w:instrText>
      </w:r>
      <w:r w:rsidRPr="00F43F79">
        <w:rPr>
          <w:sz w:val="18"/>
          <w:szCs w:val="18"/>
        </w:rPr>
        <w:instrText>Olivier</w:instrText>
      </w:r>
      <w:r w:rsidRPr="00726F0B">
        <w:rPr>
          <w:sz w:val="18"/>
          <w:szCs w:val="18"/>
          <w:lang w:val="ru-RU"/>
        </w:rPr>
        <w:instrText xml:space="preserve"> </w:instrText>
      </w:r>
      <w:r w:rsidRPr="00F43F79">
        <w:rPr>
          <w:sz w:val="18"/>
          <w:szCs w:val="18"/>
        </w:rPr>
        <w:instrText>Rukundo</w:instrText>
      </w:r>
      <w:r w:rsidRPr="00726F0B">
        <w:rPr>
          <w:sz w:val="18"/>
          <w:szCs w:val="18"/>
          <w:lang w:val="ru-RU"/>
        </w:rPr>
        <w:instrText>, \\</w:instrText>
      </w:r>
      <w:r w:rsidRPr="00F43F79">
        <w:rPr>
          <w:sz w:val="18"/>
          <w:szCs w:val="18"/>
        </w:rPr>
        <w:instrText>uc</w:instrText>
      </w:r>
      <w:r w:rsidRPr="00726F0B">
        <w:rPr>
          <w:sz w:val="18"/>
          <w:szCs w:val="18"/>
          <w:lang w:val="ru-RU"/>
        </w:rPr>
        <w:instrText>0\\</w:instrText>
      </w:r>
      <w:r w:rsidRPr="00F43F79">
        <w:rPr>
          <w:sz w:val="18"/>
          <w:szCs w:val="18"/>
        </w:rPr>
        <w:instrText>u</w:instrText>
      </w:r>
      <w:r w:rsidRPr="00726F0B">
        <w:rPr>
          <w:sz w:val="18"/>
          <w:szCs w:val="18"/>
          <w:lang w:val="ru-RU"/>
        </w:rPr>
        <w:instrText>8216{}</w:instrText>
      </w:r>
      <w:r w:rsidRPr="00F43F79">
        <w:rPr>
          <w:sz w:val="18"/>
          <w:szCs w:val="18"/>
        </w:rPr>
        <w:instrText>Functionality</w:instrText>
      </w:r>
      <w:r w:rsidRPr="00726F0B">
        <w:rPr>
          <w:sz w:val="18"/>
          <w:szCs w:val="18"/>
          <w:lang w:val="ru-RU"/>
        </w:rPr>
        <w:instrText xml:space="preserve"> </w:instrText>
      </w:r>
      <w:r w:rsidRPr="00F43F79">
        <w:rPr>
          <w:sz w:val="18"/>
          <w:szCs w:val="18"/>
        </w:rPr>
        <w:instrText>of</w:instrText>
      </w:r>
      <w:r w:rsidRPr="00726F0B">
        <w:rPr>
          <w:sz w:val="18"/>
          <w:szCs w:val="18"/>
          <w:lang w:val="ru-RU"/>
        </w:rPr>
        <w:instrText xml:space="preserve"> </w:instrText>
      </w:r>
      <w:r w:rsidRPr="00F43F79">
        <w:rPr>
          <w:sz w:val="18"/>
          <w:szCs w:val="18"/>
        </w:rPr>
        <w:instrText>an</w:instrText>
      </w:r>
      <w:r w:rsidRPr="00726F0B">
        <w:rPr>
          <w:sz w:val="18"/>
          <w:szCs w:val="18"/>
          <w:lang w:val="ru-RU"/>
        </w:rPr>
        <w:instrText xml:space="preserve"> </w:instrText>
      </w:r>
      <w:r w:rsidRPr="00F43F79">
        <w:rPr>
          <w:sz w:val="18"/>
          <w:szCs w:val="18"/>
        </w:rPr>
        <w:instrText>ABS</w:instrText>
      </w:r>
      <w:r w:rsidRPr="00726F0B">
        <w:rPr>
          <w:sz w:val="18"/>
          <w:szCs w:val="18"/>
          <w:lang w:val="ru-RU"/>
        </w:rPr>
        <w:instrText xml:space="preserve"> </w:instrText>
      </w:r>
      <w:r w:rsidRPr="00F43F79">
        <w:rPr>
          <w:sz w:val="18"/>
          <w:szCs w:val="18"/>
        </w:rPr>
        <w:instrText>Protocol</w:instrText>
      </w:r>
      <w:r w:rsidRPr="00726F0B">
        <w:rPr>
          <w:sz w:val="18"/>
          <w:szCs w:val="18"/>
          <w:lang w:val="ru-RU"/>
        </w:rPr>
        <w:instrText>\\</w:instrText>
      </w:r>
      <w:r w:rsidRPr="00F43F79">
        <w:rPr>
          <w:sz w:val="18"/>
          <w:szCs w:val="18"/>
        </w:rPr>
        <w:instrText>uc</w:instrText>
      </w:r>
      <w:r w:rsidRPr="00726F0B">
        <w:rPr>
          <w:sz w:val="18"/>
          <w:szCs w:val="18"/>
          <w:lang w:val="ru-RU"/>
        </w:rPr>
        <w:instrText>0\\</w:instrText>
      </w:r>
      <w:r w:rsidRPr="00F43F79">
        <w:rPr>
          <w:sz w:val="18"/>
          <w:szCs w:val="18"/>
        </w:rPr>
        <w:instrText>u</w:instrText>
      </w:r>
      <w:r w:rsidRPr="00726F0B">
        <w:rPr>
          <w:sz w:val="18"/>
          <w:szCs w:val="18"/>
          <w:lang w:val="ru-RU"/>
        </w:rPr>
        <w:instrText>8217{} (</w:instrText>
      </w:r>
      <w:r w:rsidRPr="00F43F79">
        <w:rPr>
          <w:sz w:val="18"/>
          <w:szCs w:val="18"/>
        </w:rPr>
        <w:instrText>Fridjof</w:instrText>
      </w:r>
      <w:r w:rsidRPr="00726F0B">
        <w:rPr>
          <w:sz w:val="18"/>
          <w:szCs w:val="18"/>
          <w:lang w:val="ru-RU"/>
        </w:rPr>
        <w:instrText xml:space="preserve"> </w:instrText>
      </w:r>
      <w:r w:rsidRPr="00F43F79">
        <w:rPr>
          <w:sz w:val="18"/>
          <w:szCs w:val="18"/>
        </w:rPr>
        <w:instrText>Nansen</w:instrText>
      </w:r>
      <w:r w:rsidRPr="00726F0B">
        <w:rPr>
          <w:sz w:val="18"/>
          <w:szCs w:val="18"/>
          <w:lang w:val="ru-RU"/>
        </w:rPr>
        <w:instrText xml:space="preserve"> </w:instrText>
      </w:r>
      <w:r w:rsidRPr="00F43F79">
        <w:rPr>
          <w:sz w:val="18"/>
          <w:szCs w:val="18"/>
        </w:rPr>
        <w:instrText>Institute</w:instrText>
      </w:r>
      <w:r w:rsidRPr="00726F0B">
        <w:rPr>
          <w:sz w:val="18"/>
          <w:szCs w:val="18"/>
          <w:lang w:val="ru-RU"/>
        </w:rPr>
        <w:instrText xml:space="preserve"> 2010); </w:instrText>
      </w:r>
      <w:r w:rsidRPr="00F43F79">
        <w:rPr>
          <w:sz w:val="18"/>
          <w:szCs w:val="18"/>
        </w:rPr>
        <w:instrText>Kabir</w:instrText>
      </w:r>
      <w:r w:rsidRPr="00726F0B">
        <w:rPr>
          <w:sz w:val="18"/>
          <w:szCs w:val="18"/>
          <w:lang w:val="ru-RU"/>
        </w:rPr>
        <w:instrText xml:space="preserve"> </w:instrText>
      </w:r>
      <w:r w:rsidRPr="00F43F79">
        <w:rPr>
          <w:sz w:val="18"/>
          <w:szCs w:val="18"/>
        </w:rPr>
        <w:instrText>Bavikatte</w:instrText>
      </w:r>
      <w:r w:rsidRPr="00726F0B">
        <w:rPr>
          <w:sz w:val="18"/>
          <w:szCs w:val="18"/>
          <w:lang w:val="ru-RU"/>
        </w:rPr>
        <w:instrText xml:space="preserve"> </w:instrText>
      </w:r>
      <w:r w:rsidRPr="00F43F79">
        <w:rPr>
          <w:sz w:val="18"/>
          <w:szCs w:val="18"/>
        </w:rPr>
        <w:instrText>and</w:instrText>
      </w:r>
      <w:r w:rsidRPr="00726F0B">
        <w:rPr>
          <w:sz w:val="18"/>
          <w:szCs w:val="18"/>
          <w:lang w:val="ru-RU"/>
        </w:rPr>
        <w:instrText xml:space="preserve"> </w:instrText>
      </w:r>
      <w:r w:rsidRPr="00F43F79">
        <w:rPr>
          <w:sz w:val="18"/>
          <w:szCs w:val="18"/>
        </w:rPr>
        <w:instrText>Brendan</w:instrText>
      </w:r>
      <w:r w:rsidRPr="00726F0B">
        <w:rPr>
          <w:sz w:val="18"/>
          <w:szCs w:val="18"/>
          <w:lang w:val="ru-RU"/>
        </w:rPr>
        <w:instrText xml:space="preserve"> </w:instrText>
      </w:r>
      <w:r w:rsidRPr="00F43F79">
        <w:rPr>
          <w:sz w:val="18"/>
          <w:szCs w:val="18"/>
        </w:rPr>
        <w:instrText>Tobin</w:instrText>
      </w:r>
      <w:r w:rsidRPr="00726F0B">
        <w:rPr>
          <w:sz w:val="18"/>
          <w:szCs w:val="18"/>
          <w:lang w:val="ru-RU"/>
        </w:rPr>
        <w:instrText>, \\</w:instrText>
      </w:r>
      <w:r w:rsidRPr="00F43F79">
        <w:rPr>
          <w:sz w:val="18"/>
          <w:szCs w:val="18"/>
        </w:rPr>
        <w:instrText>uc</w:instrText>
      </w:r>
      <w:r w:rsidRPr="00726F0B">
        <w:rPr>
          <w:sz w:val="18"/>
          <w:szCs w:val="18"/>
          <w:lang w:val="ru-RU"/>
        </w:rPr>
        <w:instrText>0\\</w:instrText>
      </w:r>
      <w:r w:rsidRPr="00F43F79">
        <w:rPr>
          <w:sz w:val="18"/>
          <w:szCs w:val="18"/>
        </w:rPr>
        <w:instrText>u</w:instrText>
      </w:r>
      <w:r w:rsidRPr="00726F0B">
        <w:rPr>
          <w:sz w:val="18"/>
          <w:szCs w:val="18"/>
          <w:lang w:val="ru-RU"/>
        </w:rPr>
        <w:instrText>8216{}</w:instrText>
      </w:r>
      <w:r w:rsidRPr="00F43F79">
        <w:rPr>
          <w:sz w:val="18"/>
          <w:szCs w:val="18"/>
        </w:rPr>
        <w:instrText>Cutting</w:instrText>
      </w:r>
      <w:r w:rsidRPr="00726F0B">
        <w:rPr>
          <w:sz w:val="18"/>
          <w:szCs w:val="18"/>
          <w:lang w:val="ru-RU"/>
        </w:rPr>
        <w:instrText xml:space="preserve"> </w:instrText>
      </w:r>
      <w:r w:rsidRPr="00F43F79">
        <w:rPr>
          <w:sz w:val="18"/>
          <w:szCs w:val="18"/>
        </w:rPr>
        <w:instrText>the</w:instrText>
      </w:r>
      <w:r w:rsidRPr="00726F0B">
        <w:rPr>
          <w:sz w:val="18"/>
          <w:szCs w:val="18"/>
          <w:lang w:val="ru-RU"/>
        </w:rPr>
        <w:instrText xml:space="preserve"> </w:instrText>
      </w:r>
      <w:r w:rsidRPr="00F43F79">
        <w:rPr>
          <w:sz w:val="18"/>
          <w:szCs w:val="18"/>
        </w:rPr>
        <w:instrText>Gordian</w:instrText>
      </w:r>
      <w:r w:rsidRPr="00726F0B">
        <w:rPr>
          <w:sz w:val="18"/>
          <w:szCs w:val="18"/>
          <w:lang w:val="ru-RU"/>
        </w:rPr>
        <w:instrText xml:space="preserve"> </w:instrText>
      </w:r>
      <w:r w:rsidRPr="00F43F79">
        <w:rPr>
          <w:sz w:val="18"/>
          <w:szCs w:val="18"/>
        </w:rPr>
        <w:instrText>Knot</w:instrText>
      </w:r>
      <w:r w:rsidRPr="00726F0B">
        <w:rPr>
          <w:sz w:val="18"/>
          <w:szCs w:val="18"/>
          <w:lang w:val="ru-RU"/>
        </w:rPr>
        <w:instrText xml:space="preserve">: </w:instrText>
      </w:r>
      <w:r w:rsidRPr="00F43F79">
        <w:rPr>
          <w:sz w:val="18"/>
          <w:szCs w:val="18"/>
        </w:rPr>
        <w:instrText>Resolving</w:instrText>
      </w:r>
      <w:r w:rsidRPr="00726F0B">
        <w:rPr>
          <w:sz w:val="18"/>
          <w:szCs w:val="18"/>
          <w:lang w:val="ru-RU"/>
        </w:rPr>
        <w:instrText xml:space="preserve"> </w:instrText>
      </w:r>
      <w:r w:rsidRPr="00F43F79">
        <w:rPr>
          <w:sz w:val="18"/>
          <w:szCs w:val="18"/>
        </w:rPr>
        <w:instrText>Conflicts</w:instrText>
      </w:r>
      <w:r w:rsidRPr="00726F0B">
        <w:rPr>
          <w:sz w:val="18"/>
          <w:szCs w:val="18"/>
          <w:lang w:val="ru-RU"/>
        </w:rPr>
        <w:instrText xml:space="preserve"> </w:instrText>
      </w:r>
      <w:r w:rsidRPr="00F43F79">
        <w:rPr>
          <w:sz w:val="18"/>
          <w:szCs w:val="18"/>
        </w:rPr>
        <w:instrText>over</w:instrText>
      </w:r>
      <w:r w:rsidRPr="00726F0B">
        <w:rPr>
          <w:sz w:val="18"/>
          <w:szCs w:val="18"/>
          <w:lang w:val="ru-RU"/>
        </w:rPr>
        <w:instrText xml:space="preserve"> </w:instrText>
      </w:r>
      <w:r w:rsidRPr="00F43F79">
        <w:rPr>
          <w:sz w:val="18"/>
          <w:szCs w:val="18"/>
        </w:rPr>
        <w:instrText>the</w:instrText>
      </w:r>
      <w:r w:rsidRPr="00726F0B">
        <w:rPr>
          <w:sz w:val="18"/>
          <w:szCs w:val="18"/>
          <w:lang w:val="ru-RU"/>
        </w:rPr>
        <w:instrText xml:space="preserve"> </w:instrText>
      </w:r>
      <w:r w:rsidRPr="00F43F79">
        <w:rPr>
          <w:sz w:val="18"/>
          <w:szCs w:val="18"/>
        </w:rPr>
        <w:instrText>Term</w:instrText>
      </w:r>
      <w:r w:rsidRPr="00726F0B">
        <w:rPr>
          <w:sz w:val="18"/>
          <w:szCs w:val="18"/>
          <w:lang w:val="ru-RU"/>
        </w:rPr>
        <w:instrText xml:space="preserve"> \\</w:instrText>
      </w:r>
      <w:r w:rsidRPr="00F43F79">
        <w:rPr>
          <w:sz w:val="18"/>
          <w:szCs w:val="18"/>
        </w:rPr>
        <w:instrText>uc</w:instrText>
      </w:r>
      <w:r w:rsidRPr="00726F0B">
        <w:rPr>
          <w:sz w:val="18"/>
          <w:szCs w:val="18"/>
          <w:lang w:val="ru-RU"/>
        </w:rPr>
        <w:instrText>0\\</w:instrText>
      </w:r>
      <w:r w:rsidRPr="00F43F79">
        <w:rPr>
          <w:sz w:val="18"/>
          <w:szCs w:val="18"/>
        </w:rPr>
        <w:instrText>u</w:instrText>
      </w:r>
      <w:r w:rsidRPr="00726F0B">
        <w:rPr>
          <w:sz w:val="18"/>
          <w:szCs w:val="18"/>
          <w:lang w:val="ru-RU"/>
        </w:rPr>
        <w:instrText>8220{}</w:instrText>
      </w:r>
      <w:r w:rsidRPr="00F43F79">
        <w:rPr>
          <w:sz w:val="18"/>
          <w:szCs w:val="18"/>
        </w:rPr>
        <w:instrText>Utilization</w:instrText>
      </w:r>
      <w:r w:rsidRPr="00726F0B">
        <w:rPr>
          <w:sz w:val="18"/>
          <w:szCs w:val="18"/>
          <w:lang w:val="ru-RU"/>
        </w:rPr>
        <w:instrText>\\</w:instrText>
      </w:r>
      <w:r w:rsidRPr="00F43F79">
        <w:rPr>
          <w:sz w:val="18"/>
          <w:szCs w:val="18"/>
        </w:rPr>
        <w:instrText>uc</w:instrText>
      </w:r>
      <w:r w:rsidRPr="00726F0B">
        <w:rPr>
          <w:sz w:val="18"/>
          <w:szCs w:val="18"/>
          <w:lang w:val="ru-RU"/>
        </w:rPr>
        <w:instrText>0\\</w:instrText>
      </w:r>
      <w:r w:rsidRPr="00F43F79">
        <w:rPr>
          <w:sz w:val="18"/>
          <w:szCs w:val="18"/>
        </w:rPr>
        <w:instrText>u</w:instrText>
      </w:r>
      <w:r w:rsidRPr="00726F0B">
        <w:rPr>
          <w:sz w:val="18"/>
          <w:szCs w:val="18"/>
          <w:lang w:val="ru-RU"/>
        </w:rPr>
        <w:instrText>8221{}\\</w:instrText>
      </w:r>
      <w:r w:rsidRPr="00F43F79">
        <w:rPr>
          <w:sz w:val="18"/>
          <w:szCs w:val="18"/>
        </w:rPr>
        <w:instrText>uc</w:instrText>
      </w:r>
      <w:r w:rsidRPr="00726F0B">
        <w:rPr>
          <w:sz w:val="18"/>
          <w:szCs w:val="18"/>
          <w:lang w:val="ru-RU"/>
        </w:rPr>
        <w:instrText>0\\</w:instrText>
      </w:r>
      <w:r w:rsidRPr="00F43F79">
        <w:rPr>
          <w:sz w:val="18"/>
          <w:szCs w:val="18"/>
        </w:rPr>
        <w:instrText>u</w:instrText>
      </w:r>
      <w:r w:rsidRPr="00726F0B">
        <w:rPr>
          <w:sz w:val="18"/>
          <w:szCs w:val="18"/>
          <w:lang w:val="ru-RU"/>
        </w:rPr>
        <w:instrText xml:space="preserve">8217{} (2010) 4 </w:instrText>
      </w:r>
      <w:r w:rsidRPr="00F43F79">
        <w:rPr>
          <w:sz w:val="18"/>
          <w:szCs w:val="18"/>
        </w:rPr>
        <w:instrText>Biores</w:instrText>
      </w:r>
      <w:r w:rsidRPr="00726F0B">
        <w:rPr>
          <w:sz w:val="18"/>
          <w:szCs w:val="18"/>
          <w:lang w:val="ru-RU"/>
        </w:rPr>
        <w:instrText xml:space="preserve"> 3.","</w:instrText>
      </w:r>
      <w:r w:rsidRPr="00F43F79">
        <w:rPr>
          <w:sz w:val="18"/>
          <w:szCs w:val="18"/>
        </w:rPr>
        <w:instrText>plainCitation</w:instrText>
      </w:r>
      <w:r w:rsidRPr="00726F0B">
        <w:rPr>
          <w:sz w:val="18"/>
          <w:szCs w:val="18"/>
          <w:lang w:val="ru-RU"/>
        </w:rPr>
        <w:instrText>":"</w:instrText>
      </w:r>
      <w:r w:rsidRPr="00F43F79">
        <w:rPr>
          <w:sz w:val="18"/>
          <w:szCs w:val="18"/>
        </w:rPr>
        <w:instrText>Greiber</w:instrText>
      </w:r>
      <w:r w:rsidRPr="00726F0B">
        <w:rPr>
          <w:sz w:val="18"/>
          <w:szCs w:val="18"/>
          <w:lang w:val="ru-RU"/>
        </w:rPr>
        <w:instrText xml:space="preserve"> </w:instrText>
      </w:r>
      <w:r w:rsidRPr="00F43F79">
        <w:rPr>
          <w:sz w:val="18"/>
          <w:szCs w:val="18"/>
        </w:rPr>
        <w:instrText>and</w:instrText>
      </w:r>
      <w:r w:rsidRPr="00726F0B">
        <w:rPr>
          <w:sz w:val="18"/>
          <w:szCs w:val="18"/>
          <w:lang w:val="ru-RU"/>
        </w:rPr>
        <w:instrText xml:space="preserve"> </w:instrText>
      </w:r>
      <w:r w:rsidRPr="00F43F79">
        <w:rPr>
          <w:sz w:val="18"/>
          <w:szCs w:val="18"/>
        </w:rPr>
        <w:instrText>others</w:instrText>
      </w:r>
      <w:r w:rsidRPr="00726F0B">
        <w:rPr>
          <w:sz w:val="18"/>
          <w:szCs w:val="18"/>
          <w:lang w:val="ru-RU"/>
        </w:rPr>
        <w:instrText xml:space="preserve"> (</w:instrText>
      </w:r>
      <w:r w:rsidRPr="00F43F79">
        <w:rPr>
          <w:sz w:val="18"/>
          <w:szCs w:val="18"/>
        </w:rPr>
        <w:instrText>n</w:instrText>
      </w:r>
      <w:r w:rsidRPr="00726F0B">
        <w:rPr>
          <w:sz w:val="18"/>
          <w:szCs w:val="18"/>
          <w:lang w:val="ru-RU"/>
        </w:rPr>
        <w:instrText xml:space="preserve"> 8) 63–65; </w:instrText>
      </w:r>
      <w:r w:rsidRPr="00F43F79">
        <w:rPr>
          <w:sz w:val="18"/>
          <w:szCs w:val="18"/>
        </w:rPr>
        <w:instrText>Morten</w:instrText>
      </w:r>
      <w:r w:rsidRPr="00726F0B">
        <w:rPr>
          <w:sz w:val="18"/>
          <w:szCs w:val="18"/>
          <w:lang w:val="ru-RU"/>
        </w:rPr>
        <w:instrText xml:space="preserve"> </w:instrText>
      </w:r>
      <w:r w:rsidRPr="00F43F79">
        <w:rPr>
          <w:sz w:val="18"/>
          <w:szCs w:val="18"/>
        </w:rPr>
        <w:instrText>W</w:instrText>
      </w:r>
      <w:r w:rsidRPr="00726F0B">
        <w:rPr>
          <w:sz w:val="18"/>
          <w:szCs w:val="18"/>
          <w:lang w:val="ru-RU"/>
        </w:rPr>
        <w:instrText xml:space="preserve"> </w:instrText>
      </w:r>
      <w:r w:rsidRPr="00F43F79">
        <w:rPr>
          <w:sz w:val="18"/>
          <w:szCs w:val="18"/>
        </w:rPr>
        <w:instrText>Tvedt</w:instrText>
      </w:r>
      <w:r w:rsidRPr="00726F0B">
        <w:rPr>
          <w:sz w:val="18"/>
          <w:szCs w:val="18"/>
          <w:lang w:val="ru-RU"/>
        </w:rPr>
        <w:instrText xml:space="preserve"> </w:instrText>
      </w:r>
      <w:r w:rsidRPr="00F43F79">
        <w:rPr>
          <w:sz w:val="18"/>
          <w:szCs w:val="18"/>
        </w:rPr>
        <w:instrText>and</w:instrText>
      </w:r>
      <w:r w:rsidRPr="00726F0B">
        <w:rPr>
          <w:sz w:val="18"/>
          <w:szCs w:val="18"/>
          <w:lang w:val="ru-RU"/>
        </w:rPr>
        <w:instrText xml:space="preserve"> </w:instrText>
      </w:r>
      <w:r w:rsidRPr="00F43F79">
        <w:rPr>
          <w:sz w:val="18"/>
          <w:szCs w:val="18"/>
        </w:rPr>
        <w:instrText>Olivier</w:instrText>
      </w:r>
      <w:r w:rsidRPr="00726F0B">
        <w:rPr>
          <w:sz w:val="18"/>
          <w:szCs w:val="18"/>
          <w:lang w:val="ru-RU"/>
        </w:rPr>
        <w:instrText xml:space="preserve"> </w:instrText>
      </w:r>
      <w:r w:rsidRPr="00F43F79">
        <w:rPr>
          <w:sz w:val="18"/>
          <w:szCs w:val="18"/>
        </w:rPr>
        <w:instrText>Rukundo</w:instrText>
      </w:r>
      <w:r w:rsidRPr="00726F0B">
        <w:rPr>
          <w:sz w:val="18"/>
          <w:szCs w:val="18"/>
          <w:lang w:val="ru-RU"/>
        </w:rPr>
        <w:instrText>, ‘</w:instrText>
      </w:r>
      <w:r w:rsidRPr="00F43F79">
        <w:rPr>
          <w:sz w:val="18"/>
          <w:szCs w:val="18"/>
        </w:rPr>
        <w:instrText>Functionality</w:instrText>
      </w:r>
      <w:r w:rsidRPr="00726F0B">
        <w:rPr>
          <w:sz w:val="18"/>
          <w:szCs w:val="18"/>
          <w:lang w:val="ru-RU"/>
        </w:rPr>
        <w:instrText xml:space="preserve"> </w:instrText>
      </w:r>
      <w:r w:rsidRPr="00F43F79">
        <w:rPr>
          <w:sz w:val="18"/>
          <w:szCs w:val="18"/>
        </w:rPr>
        <w:instrText>of</w:instrText>
      </w:r>
      <w:r w:rsidRPr="00726F0B">
        <w:rPr>
          <w:sz w:val="18"/>
          <w:szCs w:val="18"/>
          <w:lang w:val="ru-RU"/>
        </w:rPr>
        <w:instrText xml:space="preserve"> </w:instrText>
      </w:r>
      <w:r w:rsidRPr="00F43F79">
        <w:rPr>
          <w:sz w:val="18"/>
          <w:szCs w:val="18"/>
        </w:rPr>
        <w:instrText>an</w:instrText>
      </w:r>
      <w:r w:rsidRPr="00726F0B">
        <w:rPr>
          <w:sz w:val="18"/>
          <w:szCs w:val="18"/>
          <w:lang w:val="ru-RU"/>
        </w:rPr>
        <w:instrText xml:space="preserve"> </w:instrText>
      </w:r>
      <w:r w:rsidRPr="00F43F79">
        <w:rPr>
          <w:sz w:val="18"/>
          <w:szCs w:val="18"/>
        </w:rPr>
        <w:instrText>ABS</w:instrText>
      </w:r>
      <w:r w:rsidRPr="00726F0B">
        <w:rPr>
          <w:sz w:val="18"/>
          <w:szCs w:val="18"/>
          <w:lang w:val="ru-RU"/>
        </w:rPr>
        <w:instrText xml:space="preserve"> </w:instrText>
      </w:r>
      <w:r w:rsidRPr="00F43F79">
        <w:rPr>
          <w:sz w:val="18"/>
          <w:szCs w:val="18"/>
        </w:rPr>
        <w:instrText>Protocol</w:instrText>
      </w:r>
      <w:r w:rsidRPr="00726F0B">
        <w:rPr>
          <w:sz w:val="18"/>
          <w:szCs w:val="18"/>
          <w:lang w:val="ru-RU"/>
        </w:rPr>
        <w:instrText>’ (</w:instrText>
      </w:r>
      <w:r w:rsidRPr="00F43F79">
        <w:rPr>
          <w:sz w:val="18"/>
          <w:szCs w:val="18"/>
        </w:rPr>
        <w:instrText>Fridjof</w:instrText>
      </w:r>
      <w:r w:rsidRPr="00726F0B">
        <w:rPr>
          <w:sz w:val="18"/>
          <w:szCs w:val="18"/>
          <w:lang w:val="ru-RU"/>
        </w:rPr>
        <w:instrText xml:space="preserve"> </w:instrText>
      </w:r>
      <w:r w:rsidRPr="00F43F79">
        <w:rPr>
          <w:sz w:val="18"/>
          <w:szCs w:val="18"/>
        </w:rPr>
        <w:instrText>Nansen</w:instrText>
      </w:r>
      <w:r w:rsidRPr="00726F0B">
        <w:rPr>
          <w:sz w:val="18"/>
          <w:szCs w:val="18"/>
          <w:lang w:val="ru-RU"/>
        </w:rPr>
        <w:instrText xml:space="preserve"> </w:instrText>
      </w:r>
      <w:r w:rsidRPr="00F43F79">
        <w:rPr>
          <w:sz w:val="18"/>
          <w:szCs w:val="18"/>
        </w:rPr>
        <w:instrText>Institute</w:instrText>
      </w:r>
      <w:r w:rsidRPr="00726F0B">
        <w:rPr>
          <w:sz w:val="18"/>
          <w:szCs w:val="18"/>
          <w:lang w:val="ru-RU"/>
        </w:rPr>
        <w:instrText xml:space="preserve"> 2010); </w:instrText>
      </w:r>
      <w:r w:rsidRPr="00F43F79">
        <w:rPr>
          <w:sz w:val="18"/>
          <w:szCs w:val="18"/>
        </w:rPr>
        <w:instrText>Kabir</w:instrText>
      </w:r>
      <w:r w:rsidRPr="00726F0B">
        <w:rPr>
          <w:sz w:val="18"/>
          <w:szCs w:val="18"/>
          <w:lang w:val="ru-RU"/>
        </w:rPr>
        <w:instrText xml:space="preserve"> </w:instrText>
      </w:r>
      <w:r w:rsidRPr="00F43F79">
        <w:rPr>
          <w:sz w:val="18"/>
          <w:szCs w:val="18"/>
        </w:rPr>
        <w:instrText>Bavikatte</w:instrText>
      </w:r>
      <w:r w:rsidRPr="00726F0B">
        <w:rPr>
          <w:sz w:val="18"/>
          <w:szCs w:val="18"/>
          <w:lang w:val="ru-RU"/>
        </w:rPr>
        <w:instrText xml:space="preserve"> </w:instrText>
      </w:r>
      <w:r w:rsidRPr="00F43F79">
        <w:rPr>
          <w:sz w:val="18"/>
          <w:szCs w:val="18"/>
        </w:rPr>
        <w:instrText>and</w:instrText>
      </w:r>
      <w:r w:rsidRPr="00726F0B">
        <w:rPr>
          <w:sz w:val="18"/>
          <w:szCs w:val="18"/>
          <w:lang w:val="ru-RU"/>
        </w:rPr>
        <w:instrText xml:space="preserve"> </w:instrText>
      </w:r>
      <w:r w:rsidRPr="00F43F79">
        <w:rPr>
          <w:sz w:val="18"/>
          <w:szCs w:val="18"/>
        </w:rPr>
        <w:instrText>Brendan</w:instrText>
      </w:r>
      <w:r w:rsidRPr="00726F0B">
        <w:rPr>
          <w:sz w:val="18"/>
          <w:szCs w:val="18"/>
          <w:lang w:val="ru-RU"/>
        </w:rPr>
        <w:instrText xml:space="preserve"> </w:instrText>
      </w:r>
      <w:r w:rsidRPr="00F43F79">
        <w:rPr>
          <w:sz w:val="18"/>
          <w:szCs w:val="18"/>
        </w:rPr>
        <w:instrText>Tobin</w:instrText>
      </w:r>
      <w:r w:rsidRPr="00726F0B">
        <w:rPr>
          <w:sz w:val="18"/>
          <w:szCs w:val="18"/>
          <w:lang w:val="ru-RU"/>
        </w:rPr>
        <w:instrText>, ‘</w:instrText>
      </w:r>
      <w:r w:rsidRPr="00F43F79">
        <w:rPr>
          <w:sz w:val="18"/>
          <w:szCs w:val="18"/>
        </w:rPr>
        <w:instrText>Cutting</w:instrText>
      </w:r>
      <w:r w:rsidRPr="00726F0B">
        <w:rPr>
          <w:sz w:val="18"/>
          <w:szCs w:val="18"/>
          <w:lang w:val="ru-RU"/>
        </w:rPr>
        <w:instrText xml:space="preserve"> </w:instrText>
      </w:r>
      <w:r w:rsidRPr="00F43F79">
        <w:rPr>
          <w:sz w:val="18"/>
          <w:szCs w:val="18"/>
        </w:rPr>
        <w:instrText>the</w:instrText>
      </w:r>
      <w:r w:rsidRPr="00726F0B">
        <w:rPr>
          <w:sz w:val="18"/>
          <w:szCs w:val="18"/>
          <w:lang w:val="ru-RU"/>
        </w:rPr>
        <w:instrText xml:space="preserve"> </w:instrText>
      </w:r>
      <w:r w:rsidRPr="00F43F79">
        <w:rPr>
          <w:sz w:val="18"/>
          <w:szCs w:val="18"/>
        </w:rPr>
        <w:instrText>Gordian</w:instrText>
      </w:r>
      <w:r w:rsidRPr="00726F0B">
        <w:rPr>
          <w:sz w:val="18"/>
          <w:szCs w:val="18"/>
          <w:lang w:val="ru-RU"/>
        </w:rPr>
        <w:instrText xml:space="preserve"> </w:instrText>
      </w:r>
      <w:r w:rsidRPr="00F43F79">
        <w:rPr>
          <w:sz w:val="18"/>
          <w:szCs w:val="18"/>
        </w:rPr>
        <w:instrText>Knot</w:instrText>
      </w:r>
      <w:r w:rsidRPr="00726F0B">
        <w:rPr>
          <w:sz w:val="18"/>
          <w:szCs w:val="18"/>
          <w:lang w:val="ru-RU"/>
        </w:rPr>
        <w:instrText xml:space="preserve">: </w:instrText>
      </w:r>
      <w:r w:rsidRPr="00F43F79">
        <w:rPr>
          <w:sz w:val="18"/>
          <w:szCs w:val="18"/>
        </w:rPr>
        <w:instrText>Resolving</w:instrText>
      </w:r>
      <w:r w:rsidRPr="00726F0B">
        <w:rPr>
          <w:sz w:val="18"/>
          <w:szCs w:val="18"/>
          <w:lang w:val="ru-RU"/>
        </w:rPr>
        <w:instrText xml:space="preserve"> </w:instrText>
      </w:r>
      <w:r w:rsidRPr="00F43F79">
        <w:rPr>
          <w:sz w:val="18"/>
          <w:szCs w:val="18"/>
        </w:rPr>
        <w:instrText>Conflicts</w:instrText>
      </w:r>
      <w:r w:rsidRPr="00726F0B">
        <w:rPr>
          <w:sz w:val="18"/>
          <w:szCs w:val="18"/>
          <w:lang w:val="ru-RU"/>
        </w:rPr>
        <w:instrText xml:space="preserve"> </w:instrText>
      </w:r>
      <w:r w:rsidRPr="00F43F79">
        <w:rPr>
          <w:sz w:val="18"/>
          <w:szCs w:val="18"/>
        </w:rPr>
        <w:instrText>over</w:instrText>
      </w:r>
      <w:r w:rsidRPr="00726F0B">
        <w:rPr>
          <w:sz w:val="18"/>
          <w:szCs w:val="18"/>
          <w:lang w:val="ru-RU"/>
        </w:rPr>
        <w:instrText xml:space="preserve"> </w:instrText>
      </w:r>
      <w:r w:rsidRPr="00F43F79">
        <w:rPr>
          <w:sz w:val="18"/>
          <w:szCs w:val="18"/>
        </w:rPr>
        <w:instrText>the</w:instrText>
      </w:r>
      <w:r w:rsidRPr="00726F0B">
        <w:rPr>
          <w:sz w:val="18"/>
          <w:szCs w:val="18"/>
          <w:lang w:val="ru-RU"/>
        </w:rPr>
        <w:instrText xml:space="preserve"> </w:instrText>
      </w:r>
      <w:r w:rsidRPr="00F43F79">
        <w:rPr>
          <w:sz w:val="18"/>
          <w:szCs w:val="18"/>
        </w:rPr>
        <w:instrText>Term</w:instrText>
      </w:r>
      <w:r w:rsidRPr="00726F0B">
        <w:rPr>
          <w:sz w:val="18"/>
          <w:szCs w:val="18"/>
          <w:lang w:val="ru-RU"/>
        </w:rPr>
        <w:instrText xml:space="preserve"> “</w:instrText>
      </w:r>
      <w:r w:rsidRPr="00F43F79">
        <w:rPr>
          <w:sz w:val="18"/>
          <w:szCs w:val="18"/>
        </w:rPr>
        <w:instrText>Utilization</w:instrText>
      </w:r>
      <w:r w:rsidRPr="00726F0B">
        <w:rPr>
          <w:sz w:val="18"/>
          <w:szCs w:val="18"/>
          <w:lang w:val="ru-RU"/>
        </w:rPr>
        <w:instrText xml:space="preserve">”’ (2010) 4 </w:instrText>
      </w:r>
      <w:r w:rsidRPr="00F43F79">
        <w:rPr>
          <w:sz w:val="18"/>
          <w:szCs w:val="18"/>
        </w:rPr>
        <w:instrText>Biores</w:instrText>
      </w:r>
      <w:r w:rsidRPr="00726F0B">
        <w:rPr>
          <w:sz w:val="18"/>
          <w:szCs w:val="18"/>
          <w:lang w:val="ru-RU"/>
        </w:rPr>
        <w:instrText xml:space="preserve"> 3.","</w:instrText>
      </w:r>
      <w:r w:rsidRPr="00F43F79">
        <w:rPr>
          <w:sz w:val="18"/>
          <w:szCs w:val="18"/>
        </w:rPr>
        <w:instrText>noteIndex</w:instrText>
      </w:r>
      <w:r w:rsidRPr="00726F0B">
        <w:rPr>
          <w:sz w:val="18"/>
          <w:szCs w:val="18"/>
          <w:lang w:val="ru-RU"/>
        </w:rPr>
        <w:instrText>":25},"</w:instrText>
      </w:r>
      <w:r w:rsidRPr="00F43F79">
        <w:rPr>
          <w:sz w:val="18"/>
          <w:szCs w:val="18"/>
        </w:rPr>
        <w:instrText>citationItems</w:instrText>
      </w:r>
      <w:r w:rsidRPr="00726F0B">
        <w:rPr>
          <w:sz w:val="18"/>
          <w:szCs w:val="18"/>
          <w:lang w:val="ru-RU"/>
        </w:rPr>
        <w:instrText>":[{"</w:instrText>
      </w:r>
      <w:r w:rsidRPr="00F43F79">
        <w:rPr>
          <w:sz w:val="18"/>
          <w:szCs w:val="18"/>
        </w:rPr>
        <w:instrText>id</w:instrText>
      </w:r>
      <w:r w:rsidRPr="00726F0B">
        <w:rPr>
          <w:sz w:val="18"/>
          <w:szCs w:val="18"/>
          <w:lang w:val="ru-RU"/>
        </w:rPr>
        <w:instrText>":180,"</w:instrText>
      </w:r>
      <w:r w:rsidRPr="00F43F79">
        <w:rPr>
          <w:sz w:val="18"/>
          <w:szCs w:val="18"/>
        </w:rPr>
        <w:instrText>uris</w:instrText>
      </w:r>
      <w:r w:rsidRPr="00726F0B">
        <w:rPr>
          <w:sz w:val="18"/>
          <w:szCs w:val="18"/>
          <w:lang w:val="ru-RU"/>
        </w:rPr>
        <w:instrText>":["</w:instrText>
      </w:r>
      <w:r w:rsidRPr="00F43F79">
        <w:rPr>
          <w:sz w:val="18"/>
          <w:szCs w:val="18"/>
        </w:rPr>
        <w:instrText>http</w:instrText>
      </w:r>
      <w:r w:rsidRPr="00726F0B">
        <w:rPr>
          <w:sz w:val="18"/>
          <w:szCs w:val="18"/>
          <w:lang w:val="ru-RU"/>
        </w:rPr>
        <w:instrText>://</w:instrText>
      </w:r>
      <w:r w:rsidRPr="00F43F79">
        <w:rPr>
          <w:sz w:val="18"/>
          <w:szCs w:val="18"/>
        </w:rPr>
        <w:instrText>zotero</w:instrText>
      </w:r>
      <w:r w:rsidRPr="00726F0B">
        <w:rPr>
          <w:sz w:val="18"/>
          <w:szCs w:val="18"/>
          <w:lang w:val="ru-RU"/>
        </w:rPr>
        <w:instrText>.</w:instrText>
      </w:r>
      <w:r w:rsidRPr="00F43F79">
        <w:rPr>
          <w:sz w:val="18"/>
          <w:szCs w:val="18"/>
        </w:rPr>
        <w:instrText>org</w:instrText>
      </w:r>
      <w:r w:rsidRPr="00726F0B">
        <w:rPr>
          <w:sz w:val="18"/>
          <w:szCs w:val="18"/>
          <w:lang w:val="ru-RU"/>
        </w:rPr>
        <w:instrText>/</w:instrText>
      </w:r>
      <w:r w:rsidRPr="00F43F79">
        <w:rPr>
          <w:sz w:val="18"/>
          <w:szCs w:val="18"/>
        </w:rPr>
        <w:instrText>users</w:instrText>
      </w:r>
      <w:r w:rsidRPr="00726F0B">
        <w:rPr>
          <w:sz w:val="18"/>
          <w:szCs w:val="18"/>
          <w:lang w:val="ru-RU"/>
        </w:rPr>
        <w:instrText>/</w:instrText>
      </w:r>
      <w:r w:rsidRPr="00F43F79">
        <w:rPr>
          <w:sz w:val="18"/>
          <w:szCs w:val="18"/>
        </w:rPr>
        <w:instrText>local</w:instrText>
      </w:r>
      <w:r w:rsidRPr="00726F0B">
        <w:rPr>
          <w:sz w:val="18"/>
          <w:szCs w:val="18"/>
          <w:lang w:val="ru-RU"/>
        </w:rPr>
        <w:instrText>/</w:instrText>
      </w:r>
      <w:r w:rsidRPr="00F43F79">
        <w:rPr>
          <w:sz w:val="18"/>
          <w:szCs w:val="18"/>
        </w:rPr>
        <w:instrText>dU</w:instrText>
      </w:r>
      <w:r w:rsidRPr="00726F0B">
        <w:rPr>
          <w:sz w:val="18"/>
          <w:szCs w:val="18"/>
          <w:lang w:val="ru-RU"/>
        </w:rPr>
        <w:instrText>5</w:instrText>
      </w:r>
      <w:r w:rsidRPr="00F43F79">
        <w:rPr>
          <w:sz w:val="18"/>
          <w:szCs w:val="18"/>
        </w:rPr>
        <w:instrText>rpCrq</w:instrText>
      </w:r>
      <w:r w:rsidRPr="00726F0B">
        <w:rPr>
          <w:sz w:val="18"/>
          <w:szCs w:val="18"/>
          <w:lang w:val="ru-RU"/>
        </w:rPr>
        <w:instrText>/</w:instrText>
      </w:r>
      <w:r w:rsidRPr="00F43F79">
        <w:rPr>
          <w:sz w:val="18"/>
          <w:szCs w:val="18"/>
        </w:rPr>
        <w:instrText>items</w:instrText>
      </w:r>
      <w:r w:rsidRPr="00726F0B">
        <w:rPr>
          <w:sz w:val="18"/>
          <w:szCs w:val="18"/>
          <w:lang w:val="ru-RU"/>
        </w:rPr>
        <w:instrText>/7</w:instrText>
      </w:r>
      <w:r w:rsidRPr="00F43F79">
        <w:rPr>
          <w:sz w:val="18"/>
          <w:szCs w:val="18"/>
        </w:rPr>
        <w:instrText>HKBNBKR</w:instrText>
      </w:r>
      <w:r w:rsidRPr="00726F0B">
        <w:rPr>
          <w:sz w:val="18"/>
          <w:szCs w:val="18"/>
          <w:lang w:val="ru-RU"/>
        </w:rPr>
        <w:instrText>"],"</w:instrText>
      </w:r>
      <w:r w:rsidRPr="00F43F79">
        <w:rPr>
          <w:sz w:val="18"/>
          <w:szCs w:val="18"/>
        </w:rPr>
        <w:instrText>uri</w:instrText>
      </w:r>
      <w:r w:rsidRPr="00726F0B">
        <w:rPr>
          <w:sz w:val="18"/>
          <w:szCs w:val="18"/>
          <w:lang w:val="ru-RU"/>
        </w:rPr>
        <w:instrText>":["</w:instrText>
      </w:r>
      <w:r w:rsidRPr="00F43F79">
        <w:rPr>
          <w:sz w:val="18"/>
          <w:szCs w:val="18"/>
        </w:rPr>
        <w:instrText>http</w:instrText>
      </w:r>
      <w:r w:rsidRPr="00726F0B">
        <w:rPr>
          <w:sz w:val="18"/>
          <w:szCs w:val="18"/>
          <w:lang w:val="ru-RU"/>
        </w:rPr>
        <w:instrText>://</w:instrText>
      </w:r>
      <w:r w:rsidRPr="00F43F79">
        <w:rPr>
          <w:sz w:val="18"/>
          <w:szCs w:val="18"/>
        </w:rPr>
        <w:instrText>zotero</w:instrText>
      </w:r>
      <w:r w:rsidRPr="00726F0B">
        <w:rPr>
          <w:sz w:val="18"/>
          <w:szCs w:val="18"/>
          <w:lang w:val="ru-RU"/>
        </w:rPr>
        <w:instrText>.</w:instrText>
      </w:r>
      <w:r w:rsidRPr="00F43F79">
        <w:rPr>
          <w:sz w:val="18"/>
          <w:szCs w:val="18"/>
        </w:rPr>
        <w:instrText>org</w:instrText>
      </w:r>
      <w:r w:rsidRPr="00726F0B">
        <w:rPr>
          <w:sz w:val="18"/>
          <w:szCs w:val="18"/>
          <w:lang w:val="ru-RU"/>
        </w:rPr>
        <w:instrText>/</w:instrText>
      </w:r>
      <w:r w:rsidRPr="00F43F79">
        <w:rPr>
          <w:sz w:val="18"/>
          <w:szCs w:val="18"/>
        </w:rPr>
        <w:instrText>users</w:instrText>
      </w:r>
      <w:r w:rsidRPr="00726F0B">
        <w:rPr>
          <w:sz w:val="18"/>
          <w:szCs w:val="18"/>
          <w:lang w:val="ru-RU"/>
        </w:rPr>
        <w:instrText>/</w:instrText>
      </w:r>
      <w:r w:rsidRPr="00F43F79">
        <w:rPr>
          <w:sz w:val="18"/>
          <w:szCs w:val="18"/>
        </w:rPr>
        <w:instrText>local</w:instrText>
      </w:r>
      <w:r w:rsidRPr="00726F0B">
        <w:rPr>
          <w:sz w:val="18"/>
          <w:szCs w:val="18"/>
          <w:lang w:val="ru-RU"/>
        </w:rPr>
        <w:instrText>/</w:instrText>
      </w:r>
      <w:r w:rsidRPr="00F43F79">
        <w:rPr>
          <w:sz w:val="18"/>
          <w:szCs w:val="18"/>
        </w:rPr>
        <w:instrText>dU</w:instrText>
      </w:r>
      <w:r w:rsidRPr="00726F0B">
        <w:rPr>
          <w:sz w:val="18"/>
          <w:szCs w:val="18"/>
          <w:lang w:val="ru-RU"/>
        </w:rPr>
        <w:instrText>5</w:instrText>
      </w:r>
      <w:r w:rsidRPr="00F43F79">
        <w:rPr>
          <w:sz w:val="18"/>
          <w:szCs w:val="18"/>
        </w:rPr>
        <w:instrText>rpCrq</w:instrText>
      </w:r>
      <w:r w:rsidRPr="00726F0B">
        <w:rPr>
          <w:sz w:val="18"/>
          <w:szCs w:val="18"/>
          <w:lang w:val="ru-RU"/>
        </w:rPr>
        <w:instrText>/</w:instrText>
      </w:r>
      <w:r w:rsidRPr="00F43F79">
        <w:rPr>
          <w:sz w:val="18"/>
          <w:szCs w:val="18"/>
        </w:rPr>
        <w:instrText>items</w:instrText>
      </w:r>
      <w:r w:rsidRPr="00726F0B">
        <w:rPr>
          <w:sz w:val="18"/>
          <w:szCs w:val="18"/>
          <w:lang w:val="ru-RU"/>
        </w:rPr>
        <w:instrText>/7</w:instrText>
      </w:r>
      <w:r w:rsidRPr="00F43F79">
        <w:rPr>
          <w:sz w:val="18"/>
          <w:szCs w:val="18"/>
        </w:rPr>
        <w:instrText>HKBNBKR</w:instrText>
      </w:r>
      <w:r w:rsidRPr="00726F0B">
        <w:rPr>
          <w:sz w:val="18"/>
          <w:szCs w:val="18"/>
          <w:lang w:val="ru-RU"/>
        </w:rPr>
        <w:instrText>"],"</w:instrText>
      </w:r>
      <w:r w:rsidRPr="00F43F79">
        <w:rPr>
          <w:sz w:val="18"/>
          <w:szCs w:val="18"/>
        </w:rPr>
        <w:instrText>itemData</w:instrText>
      </w:r>
      <w:r w:rsidRPr="00726F0B">
        <w:rPr>
          <w:sz w:val="18"/>
          <w:szCs w:val="18"/>
          <w:lang w:val="ru-RU"/>
        </w:rPr>
        <w:instrText>":{"</w:instrText>
      </w:r>
      <w:r w:rsidRPr="00F43F79">
        <w:rPr>
          <w:sz w:val="18"/>
          <w:szCs w:val="18"/>
        </w:rPr>
        <w:instrText>id</w:instrText>
      </w:r>
      <w:r w:rsidRPr="00726F0B">
        <w:rPr>
          <w:sz w:val="18"/>
          <w:szCs w:val="18"/>
          <w:lang w:val="ru-RU"/>
        </w:rPr>
        <w:instrText>":180,"</w:instrText>
      </w:r>
      <w:r w:rsidRPr="00F43F79">
        <w:rPr>
          <w:sz w:val="18"/>
          <w:szCs w:val="18"/>
        </w:rPr>
        <w:instrText>type</w:instrText>
      </w:r>
      <w:r w:rsidRPr="00726F0B">
        <w:rPr>
          <w:sz w:val="18"/>
          <w:szCs w:val="18"/>
          <w:lang w:val="ru-RU"/>
        </w:rPr>
        <w:instrText>":"</w:instrText>
      </w:r>
      <w:r w:rsidRPr="00F43F79">
        <w:rPr>
          <w:sz w:val="18"/>
          <w:szCs w:val="18"/>
        </w:rPr>
        <w:instrText>book</w:instrText>
      </w:r>
      <w:r w:rsidRPr="00726F0B">
        <w:rPr>
          <w:sz w:val="18"/>
          <w:szCs w:val="18"/>
          <w:lang w:val="ru-RU"/>
        </w:rPr>
        <w:instrText>","</w:instrText>
      </w:r>
      <w:r w:rsidRPr="00F43F79">
        <w:rPr>
          <w:sz w:val="18"/>
          <w:szCs w:val="18"/>
        </w:rPr>
        <w:instrText>multi</w:instrText>
      </w:r>
      <w:r w:rsidRPr="00726F0B">
        <w:rPr>
          <w:sz w:val="18"/>
          <w:szCs w:val="18"/>
          <w:lang w:val="ru-RU"/>
        </w:rPr>
        <w:instrText>":{"</w:instrText>
      </w:r>
      <w:r w:rsidRPr="00F43F79">
        <w:rPr>
          <w:sz w:val="18"/>
          <w:szCs w:val="18"/>
        </w:rPr>
        <w:instrText>main</w:instrText>
      </w:r>
      <w:r w:rsidRPr="00726F0B">
        <w:rPr>
          <w:sz w:val="18"/>
          <w:szCs w:val="18"/>
          <w:lang w:val="ru-RU"/>
        </w:rPr>
        <w:instrText>":{},"_</w:instrText>
      </w:r>
      <w:r w:rsidRPr="00F43F79">
        <w:rPr>
          <w:sz w:val="18"/>
          <w:szCs w:val="18"/>
        </w:rPr>
        <w:instrText>keys</w:instrText>
      </w:r>
      <w:r w:rsidRPr="00726F0B">
        <w:rPr>
          <w:sz w:val="18"/>
          <w:szCs w:val="18"/>
          <w:lang w:val="ru-RU"/>
        </w:rPr>
        <w:instrText>":{}},"</w:instrText>
      </w:r>
      <w:r w:rsidRPr="00F43F79">
        <w:rPr>
          <w:sz w:val="18"/>
          <w:szCs w:val="18"/>
        </w:rPr>
        <w:instrText>collection</w:instrText>
      </w:r>
      <w:r w:rsidRPr="00726F0B">
        <w:rPr>
          <w:sz w:val="18"/>
          <w:szCs w:val="18"/>
          <w:lang w:val="ru-RU"/>
        </w:rPr>
        <w:instrText>-</w:instrText>
      </w:r>
      <w:r w:rsidRPr="00F43F79">
        <w:rPr>
          <w:sz w:val="18"/>
          <w:szCs w:val="18"/>
        </w:rPr>
        <w:instrText>number</w:instrText>
      </w:r>
      <w:r w:rsidRPr="00726F0B">
        <w:rPr>
          <w:sz w:val="18"/>
          <w:szCs w:val="18"/>
          <w:lang w:val="ru-RU"/>
        </w:rPr>
        <w:instrText>":"83","</w:instrText>
      </w:r>
      <w:r w:rsidRPr="00F43F79">
        <w:rPr>
          <w:sz w:val="18"/>
          <w:szCs w:val="18"/>
        </w:rPr>
        <w:instrText>collection</w:instrText>
      </w:r>
      <w:r w:rsidRPr="00726F0B">
        <w:rPr>
          <w:sz w:val="18"/>
          <w:szCs w:val="18"/>
          <w:lang w:val="ru-RU"/>
        </w:rPr>
        <w:instrText>-</w:instrText>
      </w:r>
      <w:r w:rsidRPr="00F43F79">
        <w:rPr>
          <w:sz w:val="18"/>
          <w:szCs w:val="18"/>
        </w:rPr>
        <w:instrText>title</w:instrText>
      </w:r>
      <w:r w:rsidRPr="00726F0B">
        <w:rPr>
          <w:sz w:val="18"/>
          <w:szCs w:val="18"/>
          <w:lang w:val="ru-RU"/>
        </w:rPr>
        <w:instrText>":"</w:instrText>
      </w:r>
      <w:r w:rsidRPr="00F43F79">
        <w:rPr>
          <w:sz w:val="18"/>
          <w:szCs w:val="18"/>
        </w:rPr>
        <w:instrText>IUCN</w:instrText>
      </w:r>
      <w:r w:rsidRPr="00726F0B">
        <w:rPr>
          <w:sz w:val="18"/>
          <w:szCs w:val="18"/>
          <w:lang w:val="ru-RU"/>
        </w:rPr>
        <w:instrText xml:space="preserve"> </w:instrText>
      </w:r>
      <w:r w:rsidRPr="00F43F79">
        <w:rPr>
          <w:sz w:val="18"/>
          <w:szCs w:val="18"/>
        </w:rPr>
        <w:instrText>Environmental</w:instrText>
      </w:r>
      <w:r w:rsidRPr="00726F0B">
        <w:rPr>
          <w:sz w:val="18"/>
          <w:szCs w:val="18"/>
          <w:lang w:val="ru-RU"/>
        </w:rPr>
        <w:instrText xml:space="preserve"> </w:instrText>
      </w:r>
      <w:r w:rsidRPr="00F43F79">
        <w:rPr>
          <w:sz w:val="18"/>
          <w:szCs w:val="18"/>
        </w:rPr>
        <w:instrText>Policy</w:instrText>
      </w:r>
      <w:r w:rsidRPr="00726F0B">
        <w:rPr>
          <w:sz w:val="18"/>
          <w:szCs w:val="18"/>
          <w:lang w:val="ru-RU"/>
        </w:rPr>
        <w:instrText xml:space="preserve"> </w:instrText>
      </w:r>
      <w:r w:rsidRPr="00F43F79">
        <w:rPr>
          <w:sz w:val="18"/>
          <w:szCs w:val="18"/>
        </w:rPr>
        <w:instrText>and</w:instrText>
      </w:r>
      <w:r w:rsidRPr="00726F0B">
        <w:rPr>
          <w:sz w:val="18"/>
          <w:szCs w:val="18"/>
          <w:lang w:val="ru-RU"/>
        </w:rPr>
        <w:instrText xml:space="preserve"> </w:instrText>
      </w:r>
      <w:r w:rsidRPr="00F43F79">
        <w:rPr>
          <w:sz w:val="18"/>
          <w:szCs w:val="18"/>
        </w:rPr>
        <w:instrText>Law</w:instrText>
      </w:r>
      <w:r w:rsidRPr="00726F0B">
        <w:rPr>
          <w:sz w:val="18"/>
          <w:szCs w:val="18"/>
          <w:lang w:val="ru-RU"/>
        </w:rPr>
        <w:instrText xml:space="preserve"> </w:instrText>
      </w:r>
      <w:r w:rsidRPr="00F43F79">
        <w:rPr>
          <w:sz w:val="18"/>
          <w:szCs w:val="18"/>
        </w:rPr>
        <w:instrText>Paper</w:instrText>
      </w:r>
      <w:r w:rsidRPr="00726F0B">
        <w:rPr>
          <w:sz w:val="18"/>
          <w:szCs w:val="18"/>
          <w:lang w:val="ru-RU"/>
        </w:rPr>
        <w:instrText>","</w:instrText>
      </w:r>
      <w:r w:rsidRPr="00F43F79">
        <w:rPr>
          <w:sz w:val="18"/>
          <w:szCs w:val="18"/>
        </w:rPr>
        <w:instrText>note</w:instrText>
      </w:r>
      <w:r w:rsidRPr="00726F0B">
        <w:rPr>
          <w:sz w:val="18"/>
          <w:szCs w:val="18"/>
          <w:lang w:val="ru-RU"/>
        </w:rPr>
        <w:instrText>":"</w:instrText>
      </w:r>
      <w:r w:rsidRPr="00F43F79">
        <w:rPr>
          <w:sz w:val="18"/>
          <w:szCs w:val="18"/>
        </w:rPr>
        <w:instrText>OCLC</w:instrText>
      </w:r>
      <w:r w:rsidRPr="00726F0B">
        <w:rPr>
          <w:sz w:val="18"/>
          <w:szCs w:val="18"/>
          <w:lang w:val="ru-RU"/>
        </w:rPr>
        <w:instrText>: 893214783","</w:instrText>
      </w:r>
      <w:r w:rsidRPr="00F43F79">
        <w:rPr>
          <w:sz w:val="18"/>
          <w:szCs w:val="18"/>
        </w:rPr>
        <w:instrText>publisher</w:instrText>
      </w:r>
      <w:r w:rsidRPr="00726F0B">
        <w:rPr>
          <w:sz w:val="18"/>
          <w:szCs w:val="18"/>
          <w:lang w:val="ru-RU"/>
        </w:rPr>
        <w:instrText>":"</w:instrText>
      </w:r>
      <w:r w:rsidRPr="00F43F79">
        <w:rPr>
          <w:sz w:val="18"/>
          <w:szCs w:val="18"/>
        </w:rPr>
        <w:instrText>IUCN</w:instrText>
      </w:r>
      <w:r w:rsidRPr="00726F0B">
        <w:rPr>
          <w:sz w:val="18"/>
          <w:szCs w:val="18"/>
          <w:lang w:val="ru-RU"/>
        </w:rPr>
        <w:instrText>","</w:instrText>
      </w:r>
      <w:r w:rsidRPr="00F43F79">
        <w:rPr>
          <w:sz w:val="18"/>
          <w:szCs w:val="18"/>
        </w:rPr>
        <w:instrText>title</w:instrText>
      </w:r>
      <w:r w:rsidRPr="00726F0B">
        <w:rPr>
          <w:sz w:val="18"/>
          <w:szCs w:val="18"/>
          <w:lang w:val="ru-RU"/>
        </w:rPr>
        <w:instrText>":"</w:instrText>
      </w:r>
      <w:r w:rsidRPr="00F43F79">
        <w:rPr>
          <w:sz w:val="18"/>
          <w:szCs w:val="18"/>
        </w:rPr>
        <w:instrText>An</w:instrText>
      </w:r>
      <w:r w:rsidRPr="00726F0B">
        <w:rPr>
          <w:sz w:val="18"/>
          <w:szCs w:val="18"/>
          <w:lang w:val="ru-RU"/>
        </w:rPr>
        <w:instrText xml:space="preserve"> </w:instrText>
      </w:r>
      <w:r w:rsidRPr="00F43F79">
        <w:rPr>
          <w:sz w:val="18"/>
          <w:szCs w:val="18"/>
        </w:rPr>
        <w:instrText>Explanatory</w:instrText>
      </w:r>
      <w:r w:rsidRPr="00726F0B">
        <w:rPr>
          <w:sz w:val="18"/>
          <w:szCs w:val="18"/>
          <w:lang w:val="ru-RU"/>
        </w:rPr>
        <w:instrText xml:space="preserve"> </w:instrText>
      </w:r>
      <w:r w:rsidRPr="00F43F79">
        <w:rPr>
          <w:sz w:val="18"/>
          <w:szCs w:val="18"/>
        </w:rPr>
        <w:instrText>Guide</w:instrText>
      </w:r>
      <w:r w:rsidRPr="00726F0B">
        <w:rPr>
          <w:sz w:val="18"/>
          <w:szCs w:val="18"/>
          <w:lang w:val="ru-RU"/>
        </w:rPr>
        <w:instrText xml:space="preserve"> </w:instrText>
      </w:r>
      <w:r w:rsidRPr="00F43F79">
        <w:rPr>
          <w:sz w:val="18"/>
          <w:szCs w:val="18"/>
        </w:rPr>
        <w:instrText>to</w:instrText>
      </w:r>
      <w:r w:rsidRPr="00726F0B">
        <w:rPr>
          <w:sz w:val="18"/>
          <w:szCs w:val="18"/>
          <w:lang w:val="ru-RU"/>
        </w:rPr>
        <w:instrText xml:space="preserve"> </w:instrText>
      </w:r>
      <w:r w:rsidRPr="00F43F79">
        <w:rPr>
          <w:sz w:val="18"/>
          <w:szCs w:val="18"/>
        </w:rPr>
        <w:instrText>the</w:instrText>
      </w:r>
      <w:r w:rsidRPr="00726F0B">
        <w:rPr>
          <w:sz w:val="18"/>
          <w:szCs w:val="18"/>
          <w:lang w:val="ru-RU"/>
        </w:rPr>
        <w:instrText xml:space="preserve"> </w:instrText>
      </w:r>
      <w:r w:rsidRPr="00F43F79">
        <w:rPr>
          <w:sz w:val="18"/>
          <w:szCs w:val="18"/>
        </w:rPr>
        <w:instrText>Nagoya</w:instrText>
      </w:r>
      <w:r w:rsidRPr="00726F0B">
        <w:rPr>
          <w:sz w:val="18"/>
          <w:szCs w:val="18"/>
          <w:lang w:val="ru-RU"/>
        </w:rPr>
        <w:instrText xml:space="preserve"> </w:instrText>
      </w:r>
      <w:r w:rsidRPr="00F43F79">
        <w:rPr>
          <w:sz w:val="18"/>
          <w:szCs w:val="18"/>
        </w:rPr>
        <w:instrText>Protocol</w:instrText>
      </w:r>
      <w:r w:rsidRPr="00726F0B">
        <w:rPr>
          <w:sz w:val="18"/>
          <w:szCs w:val="18"/>
          <w:lang w:val="ru-RU"/>
        </w:rPr>
        <w:instrText xml:space="preserve"> </w:instrText>
      </w:r>
      <w:r w:rsidRPr="00F43F79">
        <w:rPr>
          <w:sz w:val="18"/>
          <w:szCs w:val="18"/>
        </w:rPr>
        <w:instrText>on</w:instrText>
      </w:r>
      <w:r w:rsidRPr="00726F0B">
        <w:rPr>
          <w:sz w:val="18"/>
          <w:szCs w:val="18"/>
          <w:lang w:val="ru-RU"/>
        </w:rPr>
        <w:instrText xml:space="preserve"> </w:instrText>
      </w:r>
      <w:r w:rsidRPr="00F43F79">
        <w:rPr>
          <w:sz w:val="18"/>
          <w:szCs w:val="18"/>
        </w:rPr>
        <w:instrText>Access</w:instrText>
      </w:r>
      <w:r w:rsidRPr="00726F0B">
        <w:rPr>
          <w:sz w:val="18"/>
          <w:szCs w:val="18"/>
          <w:lang w:val="ru-RU"/>
        </w:rPr>
        <w:instrText xml:space="preserve"> </w:instrText>
      </w:r>
      <w:r w:rsidRPr="00F43F79">
        <w:rPr>
          <w:sz w:val="18"/>
          <w:szCs w:val="18"/>
        </w:rPr>
        <w:instrText>and</w:instrText>
      </w:r>
      <w:r w:rsidRPr="00726F0B">
        <w:rPr>
          <w:sz w:val="18"/>
          <w:szCs w:val="18"/>
          <w:lang w:val="ru-RU"/>
        </w:rPr>
        <w:instrText xml:space="preserve"> </w:instrText>
      </w:r>
      <w:r w:rsidRPr="00F43F79">
        <w:rPr>
          <w:sz w:val="18"/>
          <w:szCs w:val="18"/>
        </w:rPr>
        <w:instrText>Benefit</w:instrText>
      </w:r>
      <w:r w:rsidRPr="00726F0B">
        <w:rPr>
          <w:sz w:val="18"/>
          <w:szCs w:val="18"/>
          <w:lang w:val="ru-RU"/>
        </w:rPr>
        <w:instrText>-</w:instrText>
      </w:r>
      <w:r w:rsidRPr="00F43F79">
        <w:rPr>
          <w:sz w:val="18"/>
          <w:szCs w:val="18"/>
        </w:rPr>
        <w:instrText>Sharing</w:instrText>
      </w:r>
      <w:r w:rsidRPr="00726F0B">
        <w:rPr>
          <w:sz w:val="18"/>
          <w:szCs w:val="18"/>
          <w:lang w:val="ru-RU"/>
        </w:rPr>
        <w:instrText>","</w:instrText>
      </w:r>
      <w:r w:rsidRPr="00F43F79">
        <w:rPr>
          <w:sz w:val="18"/>
          <w:szCs w:val="18"/>
        </w:rPr>
        <w:instrText>author</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Greiber</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Thomas</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Pe</w:instrText>
      </w:r>
      <w:r w:rsidRPr="00726F0B">
        <w:rPr>
          <w:sz w:val="18"/>
          <w:szCs w:val="18"/>
          <w:lang w:val="ru-RU"/>
        </w:rPr>
        <w:instrText>ñ</w:instrText>
      </w:r>
      <w:r w:rsidRPr="00F43F79">
        <w:rPr>
          <w:sz w:val="18"/>
          <w:szCs w:val="18"/>
        </w:rPr>
        <w:instrText>a</w:instrText>
      </w:r>
      <w:r w:rsidRPr="00726F0B">
        <w:rPr>
          <w:sz w:val="18"/>
          <w:szCs w:val="18"/>
          <w:lang w:val="ru-RU"/>
        </w:rPr>
        <w:instrText xml:space="preserve"> </w:instrText>
      </w:r>
      <w:r w:rsidRPr="00F43F79">
        <w:rPr>
          <w:sz w:val="18"/>
          <w:szCs w:val="18"/>
        </w:rPr>
        <w:instrText>Moreno</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Sonia</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family</w:instrText>
      </w:r>
      <w:r w:rsidRPr="00726F0B">
        <w:rPr>
          <w:sz w:val="18"/>
          <w:szCs w:val="18"/>
          <w:lang w:val="ru-RU"/>
        </w:rPr>
        <w:instrText>":"Å</w:instrText>
      </w:r>
      <w:r w:rsidRPr="00F43F79">
        <w:rPr>
          <w:sz w:val="18"/>
          <w:szCs w:val="18"/>
        </w:rPr>
        <w:instrText>hr</w:instrText>
      </w:r>
      <w:r w:rsidRPr="00726F0B">
        <w:rPr>
          <w:sz w:val="18"/>
          <w:szCs w:val="18"/>
          <w:lang w:val="ru-RU"/>
        </w:rPr>
        <w:instrText>é</w:instrText>
      </w:r>
      <w:r w:rsidRPr="00F43F79">
        <w:rPr>
          <w:sz w:val="18"/>
          <w:szCs w:val="18"/>
        </w:rPr>
        <w:instrText>n</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Mattias</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Nieto</w:instrText>
      </w:r>
      <w:r w:rsidRPr="00726F0B">
        <w:rPr>
          <w:sz w:val="18"/>
          <w:szCs w:val="18"/>
          <w:lang w:val="ru-RU"/>
        </w:rPr>
        <w:instrText xml:space="preserve"> </w:instrText>
      </w:r>
      <w:r w:rsidRPr="00F43F79">
        <w:rPr>
          <w:sz w:val="18"/>
          <w:szCs w:val="18"/>
        </w:rPr>
        <w:instrText>Carrasco</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Jimena</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Kamau</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Evanson</w:instrText>
      </w:r>
      <w:r w:rsidRPr="00726F0B">
        <w:rPr>
          <w:sz w:val="18"/>
          <w:szCs w:val="18"/>
          <w:lang w:val="ru-RU"/>
        </w:rPr>
        <w:instrText xml:space="preserve"> </w:instrText>
      </w:r>
      <w:r w:rsidRPr="00F43F79">
        <w:rPr>
          <w:sz w:val="18"/>
          <w:szCs w:val="18"/>
        </w:rPr>
        <w:instrText>C</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Cabrera</w:instrText>
      </w:r>
      <w:r w:rsidRPr="00726F0B">
        <w:rPr>
          <w:sz w:val="18"/>
          <w:szCs w:val="18"/>
          <w:lang w:val="ru-RU"/>
        </w:rPr>
        <w:instrText xml:space="preserve"> </w:instrText>
      </w:r>
      <w:r w:rsidRPr="00F43F79">
        <w:rPr>
          <w:sz w:val="18"/>
          <w:szCs w:val="18"/>
        </w:rPr>
        <w:instrText>Medaglia</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Jorge</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Oliva</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Maria</w:instrText>
      </w:r>
      <w:r w:rsidRPr="00726F0B">
        <w:rPr>
          <w:sz w:val="18"/>
          <w:szCs w:val="18"/>
          <w:lang w:val="ru-RU"/>
        </w:rPr>
        <w:instrText xml:space="preserve"> </w:instrText>
      </w:r>
      <w:r w:rsidRPr="00F43F79">
        <w:rPr>
          <w:sz w:val="18"/>
          <w:szCs w:val="18"/>
        </w:rPr>
        <w:instrText>Julia</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Perron</w:instrText>
      </w:r>
      <w:r w:rsidRPr="00726F0B">
        <w:rPr>
          <w:sz w:val="18"/>
          <w:szCs w:val="18"/>
          <w:lang w:val="ru-RU"/>
        </w:rPr>
        <w:instrText>-</w:instrText>
      </w:r>
      <w:r w:rsidRPr="00F43F79">
        <w:rPr>
          <w:sz w:val="18"/>
          <w:szCs w:val="18"/>
        </w:rPr>
        <w:instrText>Welch</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Frederic</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Ali</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Natasha</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Williams</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China</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issued</w:instrText>
      </w:r>
      <w:r w:rsidRPr="00726F0B">
        <w:rPr>
          <w:sz w:val="18"/>
          <w:szCs w:val="18"/>
          <w:lang w:val="ru-RU"/>
        </w:rPr>
        <w:instrText>":{"</w:instrText>
      </w:r>
      <w:r w:rsidRPr="00F43F79">
        <w:rPr>
          <w:sz w:val="18"/>
          <w:szCs w:val="18"/>
        </w:rPr>
        <w:instrText>date</w:instrText>
      </w:r>
      <w:r w:rsidRPr="00726F0B">
        <w:rPr>
          <w:sz w:val="18"/>
          <w:szCs w:val="18"/>
          <w:lang w:val="ru-RU"/>
        </w:rPr>
        <w:instrText>-</w:instrText>
      </w:r>
      <w:r w:rsidRPr="00F43F79">
        <w:rPr>
          <w:sz w:val="18"/>
          <w:szCs w:val="18"/>
        </w:rPr>
        <w:instrText>parts</w:instrText>
      </w:r>
      <w:r w:rsidRPr="00726F0B">
        <w:rPr>
          <w:sz w:val="18"/>
          <w:szCs w:val="18"/>
          <w:lang w:val="ru-RU"/>
        </w:rPr>
        <w:instrText>":[["2012"]]},"</w:instrText>
      </w:r>
      <w:r w:rsidRPr="00F43F79">
        <w:rPr>
          <w:sz w:val="18"/>
          <w:szCs w:val="18"/>
        </w:rPr>
        <w:instrText>seeAlso</w:instrText>
      </w:r>
      <w:r w:rsidRPr="00726F0B">
        <w:rPr>
          <w:sz w:val="18"/>
          <w:szCs w:val="18"/>
          <w:lang w:val="ru-RU"/>
        </w:rPr>
        <w:instrText>":[]},"</w:instrText>
      </w:r>
      <w:r w:rsidRPr="00F43F79">
        <w:rPr>
          <w:sz w:val="18"/>
          <w:szCs w:val="18"/>
        </w:rPr>
        <w:instrText>locator</w:instrText>
      </w:r>
      <w:r w:rsidRPr="00726F0B">
        <w:rPr>
          <w:sz w:val="18"/>
          <w:szCs w:val="18"/>
          <w:lang w:val="ru-RU"/>
        </w:rPr>
        <w:instrText>":"63-65"},{"</w:instrText>
      </w:r>
      <w:r w:rsidRPr="00F43F79">
        <w:rPr>
          <w:sz w:val="18"/>
          <w:szCs w:val="18"/>
        </w:rPr>
        <w:instrText>id</w:instrText>
      </w:r>
      <w:r w:rsidRPr="00726F0B">
        <w:rPr>
          <w:sz w:val="18"/>
          <w:szCs w:val="18"/>
          <w:lang w:val="ru-RU"/>
        </w:rPr>
        <w:instrText>":629,"</w:instrText>
      </w:r>
      <w:r w:rsidRPr="00F43F79">
        <w:rPr>
          <w:sz w:val="18"/>
          <w:szCs w:val="18"/>
        </w:rPr>
        <w:instrText>uris</w:instrText>
      </w:r>
      <w:r w:rsidRPr="00726F0B">
        <w:rPr>
          <w:sz w:val="18"/>
          <w:szCs w:val="18"/>
          <w:lang w:val="ru-RU"/>
        </w:rPr>
        <w:instrText>":["</w:instrText>
      </w:r>
      <w:r w:rsidRPr="00F43F79">
        <w:rPr>
          <w:sz w:val="18"/>
          <w:szCs w:val="18"/>
        </w:rPr>
        <w:instrText>http</w:instrText>
      </w:r>
      <w:r w:rsidRPr="00726F0B">
        <w:rPr>
          <w:sz w:val="18"/>
          <w:szCs w:val="18"/>
          <w:lang w:val="ru-RU"/>
        </w:rPr>
        <w:instrText>://</w:instrText>
      </w:r>
      <w:r w:rsidRPr="00F43F79">
        <w:rPr>
          <w:sz w:val="18"/>
          <w:szCs w:val="18"/>
        </w:rPr>
        <w:instrText>zotero</w:instrText>
      </w:r>
      <w:r w:rsidRPr="00726F0B">
        <w:rPr>
          <w:sz w:val="18"/>
          <w:szCs w:val="18"/>
          <w:lang w:val="ru-RU"/>
        </w:rPr>
        <w:instrText>.</w:instrText>
      </w:r>
      <w:r w:rsidRPr="00F43F79">
        <w:rPr>
          <w:sz w:val="18"/>
          <w:szCs w:val="18"/>
        </w:rPr>
        <w:instrText>org</w:instrText>
      </w:r>
      <w:r w:rsidRPr="00726F0B">
        <w:rPr>
          <w:sz w:val="18"/>
          <w:szCs w:val="18"/>
          <w:lang w:val="ru-RU"/>
        </w:rPr>
        <w:instrText>/</w:instrText>
      </w:r>
      <w:r w:rsidRPr="00F43F79">
        <w:rPr>
          <w:sz w:val="18"/>
          <w:szCs w:val="18"/>
        </w:rPr>
        <w:instrText>users</w:instrText>
      </w:r>
      <w:r w:rsidRPr="00726F0B">
        <w:rPr>
          <w:sz w:val="18"/>
          <w:szCs w:val="18"/>
          <w:lang w:val="ru-RU"/>
        </w:rPr>
        <w:instrText>/</w:instrText>
      </w:r>
      <w:r w:rsidRPr="00F43F79">
        <w:rPr>
          <w:sz w:val="18"/>
          <w:szCs w:val="18"/>
        </w:rPr>
        <w:instrText>local</w:instrText>
      </w:r>
      <w:r w:rsidRPr="00726F0B">
        <w:rPr>
          <w:sz w:val="18"/>
          <w:szCs w:val="18"/>
          <w:lang w:val="ru-RU"/>
        </w:rPr>
        <w:instrText>/</w:instrText>
      </w:r>
      <w:r w:rsidRPr="00F43F79">
        <w:rPr>
          <w:sz w:val="18"/>
          <w:szCs w:val="18"/>
        </w:rPr>
        <w:instrText>dU</w:instrText>
      </w:r>
      <w:r w:rsidRPr="00726F0B">
        <w:rPr>
          <w:sz w:val="18"/>
          <w:szCs w:val="18"/>
          <w:lang w:val="ru-RU"/>
        </w:rPr>
        <w:instrText>5</w:instrText>
      </w:r>
      <w:r w:rsidRPr="00F43F79">
        <w:rPr>
          <w:sz w:val="18"/>
          <w:szCs w:val="18"/>
        </w:rPr>
        <w:instrText>rpCrq</w:instrText>
      </w:r>
      <w:r w:rsidRPr="00726F0B">
        <w:rPr>
          <w:sz w:val="18"/>
          <w:szCs w:val="18"/>
          <w:lang w:val="ru-RU"/>
        </w:rPr>
        <w:instrText>/</w:instrText>
      </w:r>
      <w:r w:rsidRPr="00F43F79">
        <w:rPr>
          <w:sz w:val="18"/>
          <w:szCs w:val="18"/>
        </w:rPr>
        <w:instrText>items</w:instrText>
      </w:r>
      <w:r w:rsidRPr="00726F0B">
        <w:rPr>
          <w:sz w:val="18"/>
          <w:szCs w:val="18"/>
          <w:lang w:val="ru-RU"/>
        </w:rPr>
        <w:instrText>/</w:instrText>
      </w:r>
      <w:r w:rsidRPr="00F43F79">
        <w:rPr>
          <w:sz w:val="18"/>
          <w:szCs w:val="18"/>
        </w:rPr>
        <w:instrText>KM</w:instrText>
      </w:r>
      <w:r w:rsidRPr="00726F0B">
        <w:rPr>
          <w:sz w:val="18"/>
          <w:szCs w:val="18"/>
          <w:lang w:val="ru-RU"/>
        </w:rPr>
        <w:instrText>88</w:instrText>
      </w:r>
      <w:r w:rsidRPr="00F43F79">
        <w:rPr>
          <w:sz w:val="18"/>
          <w:szCs w:val="18"/>
        </w:rPr>
        <w:instrText>ZMM</w:instrText>
      </w:r>
      <w:r w:rsidRPr="00726F0B">
        <w:rPr>
          <w:sz w:val="18"/>
          <w:szCs w:val="18"/>
          <w:lang w:val="ru-RU"/>
        </w:rPr>
        <w:instrText>5"],"</w:instrText>
      </w:r>
      <w:r w:rsidRPr="00F43F79">
        <w:rPr>
          <w:sz w:val="18"/>
          <w:szCs w:val="18"/>
        </w:rPr>
        <w:instrText>uri</w:instrText>
      </w:r>
      <w:r w:rsidRPr="00726F0B">
        <w:rPr>
          <w:sz w:val="18"/>
          <w:szCs w:val="18"/>
          <w:lang w:val="ru-RU"/>
        </w:rPr>
        <w:instrText>":["</w:instrText>
      </w:r>
      <w:r w:rsidRPr="00F43F79">
        <w:rPr>
          <w:sz w:val="18"/>
          <w:szCs w:val="18"/>
        </w:rPr>
        <w:instrText>http</w:instrText>
      </w:r>
      <w:r w:rsidRPr="00726F0B">
        <w:rPr>
          <w:sz w:val="18"/>
          <w:szCs w:val="18"/>
          <w:lang w:val="ru-RU"/>
        </w:rPr>
        <w:instrText>://</w:instrText>
      </w:r>
      <w:r w:rsidRPr="00F43F79">
        <w:rPr>
          <w:sz w:val="18"/>
          <w:szCs w:val="18"/>
        </w:rPr>
        <w:instrText>zotero</w:instrText>
      </w:r>
      <w:r w:rsidRPr="00726F0B">
        <w:rPr>
          <w:sz w:val="18"/>
          <w:szCs w:val="18"/>
          <w:lang w:val="ru-RU"/>
        </w:rPr>
        <w:instrText>.</w:instrText>
      </w:r>
      <w:r w:rsidRPr="00F43F79">
        <w:rPr>
          <w:sz w:val="18"/>
          <w:szCs w:val="18"/>
        </w:rPr>
        <w:instrText>org</w:instrText>
      </w:r>
      <w:r w:rsidRPr="00726F0B">
        <w:rPr>
          <w:sz w:val="18"/>
          <w:szCs w:val="18"/>
          <w:lang w:val="ru-RU"/>
        </w:rPr>
        <w:instrText>/</w:instrText>
      </w:r>
      <w:r w:rsidRPr="00F43F79">
        <w:rPr>
          <w:sz w:val="18"/>
          <w:szCs w:val="18"/>
        </w:rPr>
        <w:instrText>users</w:instrText>
      </w:r>
      <w:r w:rsidRPr="00726F0B">
        <w:rPr>
          <w:sz w:val="18"/>
          <w:szCs w:val="18"/>
          <w:lang w:val="ru-RU"/>
        </w:rPr>
        <w:instrText>/</w:instrText>
      </w:r>
      <w:r w:rsidRPr="00F43F79">
        <w:rPr>
          <w:sz w:val="18"/>
          <w:szCs w:val="18"/>
        </w:rPr>
        <w:instrText>local</w:instrText>
      </w:r>
      <w:r w:rsidRPr="00726F0B">
        <w:rPr>
          <w:sz w:val="18"/>
          <w:szCs w:val="18"/>
          <w:lang w:val="ru-RU"/>
        </w:rPr>
        <w:instrText>/</w:instrText>
      </w:r>
      <w:r w:rsidRPr="00F43F79">
        <w:rPr>
          <w:sz w:val="18"/>
          <w:szCs w:val="18"/>
        </w:rPr>
        <w:instrText>dU</w:instrText>
      </w:r>
      <w:r w:rsidRPr="00726F0B">
        <w:rPr>
          <w:sz w:val="18"/>
          <w:szCs w:val="18"/>
          <w:lang w:val="ru-RU"/>
        </w:rPr>
        <w:instrText>5</w:instrText>
      </w:r>
      <w:r w:rsidRPr="00F43F79">
        <w:rPr>
          <w:sz w:val="18"/>
          <w:szCs w:val="18"/>
        </w:rPr>
        <w:instrText>rpCrq</w:instrText>
      </w:r>
      <w:r w:rsidRPr="00726F0B">
        <w:rPr>
          <w:sz w:val="18"/>
          <w:szCs w:val="18"/>
          <w:lang w:val="ru-RU"/>
        </w:rPr>
        <w:instrText>/</w:instrText>
      </w:r>
      <w:r w:rsidRPr="00F43F79">
        <w:rPr>
          <w:sz w:val="18"/>
          <w:szCs w:val="18"/>
        </w:rPr>
        <w:instrText>items</w:instrText>
      </w:r>
      <w:r w:rsidRPr="00726F0B">
        <w:rPr>
          <w:sz w:val="18"/>
          <w:szCs w:val="18"/>
          <w:lang w:val="ru-RU"/>
        </w:rPr>
        <w:instrText>/</w:instrText>
      </w:r>
      <w:r w:rsidRPr="00F43F79">
        <w:rPr>
          <w:sz w:val="18"/>
          <w:szCs w:val="18"/>
        </w:rPr>
        <w:instrText>KM</w:instrText>
      </w:r>
      <w:r w:rsidRPr="00726F0B">
        <w:rPr>
          <w:sz w:val="18"/>
          <w:szCs w:val="18"/>
          <w:lang w:val="ru-RU"/>
        </w:rPr>
        <w:instrText>88</w:instrText>
      </w:r>
      <w:r w:rsidRPr="00F43F79">
        <w:rPr>
          <w:sz w:val="18"/>
          <w:szCs w:val="18"/>
        </w:rPr>
        <w:instrText>ZMM</w:instrText>
      </w:r>
      <w:r w:rsidRPr="00726F0B">
        <w:rPr>
          <w:sz w:val="18"/>
          <w:szCs w:val="18"/>
          <w:lang w:val="ru-RU"/>
        </w:rPr>
        <w:instrText>5"],"</w:instrText>
      </w:r>
      <w:r w:rsidRPr="00F43F79">
        <w:rPr>
          <w:sz w:val="18"/>
          <w:szCs w:val="18"/>
        </w:rPr>
        <w:instrText>itemData</w:instrText>
      </w:r>
      <w:r w:rsidRPr="00726F0B">
        <w:rPr>
          <w:sz w:val="18"/>
          <w:szCs w:val="18"/>
          <w:lang w:val="ru-RU"/>
        </w:rPr>
        <w:instrText>":{"</w:instrText>
      </w:r>
      <w:r w:rsidRPr="00F43F79">
        <w:rPr>
          <w:sz w:val="18"/>
          <w:szCs w:val="18"/>
        </w:rPr>
        <w:instrText>id</w:instrText>
      </w:r>
      <w:r w:rsidRPr="00726F0B">
        <w:rPr>
          <w:sz w:val="18"/>
          <w:szCs w:val="18"/>
          <w:lang w:val="ru-RU"/>
        </w:rPr>
        <w:instrText>":629,"</w:instrText>
      </w:r>
      <w:r w:rsidRPr="00F43F79">
        <w:rPr>
          <w:sz w:val="18"/>
          <w:szCs w:val="18"/>
        </w:rPr>
        <w:instrText>type</w:instrText>
      </w:r>
      <w:r w:rsidRPr="00726F0B">
        <w:rPr>
          <w:sz w:val="18"/>
          <w:szCs w:val="18"/>
          <w:lang w:val="ru-RU"/>
        </w:rPr>
        <w:instrText>":"</w:instrText>
      </w:r>
      <w:r w:rsidRPr="00F43F79">
        <w:rPr>
          <w:sz w:val="18"/>
          <w:szCs w:val="18"/>
        </w:rPr>
        <w:instrText>article</w:instrText>
      </w:r>
      <w:r w:rsidRPr="00726F0B">
        <w:rPr>
          <w:sz w:val="18"/>
          <w:szCs w:val="18"/>
          <w:lang w:val="ru-RU"/>
        </w:rPr>
        <w:instrText>","</w:instrText>
      </w:r>
      <w:r w:rsidRPr="00F43F79">
        <w:rPr>
          <w:sz w:val="18"/>
          <w:szCs w:val="18"/>
        </w:rPr>
        <w:instrText>multi</w:instrText>
      </w:r>
      <w:r w:rsidRPr="00726F0B">
        <w:rPr>
          <w:sz w:val="18"/>
          <w:szCs w:val="18"/>
          <w:lang w:val="ru-RU"/>
        </w:rPr>
        <w:instrText>":{"</w:instrText>
      </w:r>
      <w:r w:rsidRPr="00F43F79">
        <w:rPr>
          <w:sz w:val="18"/>
          <w:szCs w:val="18"/>
        </w:rPr>
        <w:instrText>main</w:instrText>
      </w:r>
      <w:r w:rsidRPr="00726F0B">
        <w:rPr>
          <w:sz w:val="18"/>
          <w:szCs w:val="18"/>
          <w:lang w:val="ru-RU"/>
        </w:rPr>
        <w:instrText>":{},"_</w:instrText>
      </w:r>
      <w:r w:rsidRPr="00F43F79">
        <w:rPr>
          <w:sz w:val="18"/>
          <w:szCs w:val="18"/>
        </w:rPr>
        <w:instrText>keys</w:instrText>
      </w:r>
      <w:r w:rsidRPr="00726F0B">
        <w:rPr>
          <w:sz w:val="18"/>
          <w:szCs w:val="18"/>
          <w:lang w:val="ru-RU"/>
        </w:rPr>
        <w:instrText>":{}},"</w:instrText>
      </w:r>
      <w:r w:rsidRPr="00F43F79">
        <w:rPr>
          <w:sz w:val="18"/>
          <w:szCs w:val="18"/>
        </w:rPr>
        <w:instrText>publisher</w:instrText>
      </w:r>
      <w:r w:rsidRPr="00726F0B">
        <w:rPr>
          <w:sz w:val="18"/>
          <w:szCs w:val="18"/>
          <w:lang w:val="ru-RU"/>
        </w:rPr>
        <w:instrText>":"</w:instrText>
      </w:r>
      <w:r w:rsidRPr="00F43F79">
        <w:rPr>
          <w:sz w:val="18"/>
          <w:szCs w:val="18"/>
        </w:rPr>
        <w:instrText>Fridjof</w:instrText>
      </w:r>
      <w:r w:rsidRPr="00726F0B">
        <w:rPr>
          <w:sz w:val="18"/>
          <w:szCs w:val="18"/>
          <w:lang w:val="ru-RU"/>
        </w:rPr>
        <w:instrText xml:space="preserve"> </w:instrText>
      </w:r>
      <w:r w:rsidRPr="00F43F79">
        <w:rPr>
          <w:sz w:val="18"/>
          <w:szCs w:val="18"/>
        </w:rPr>
        <w:instrText>Nansen</w:instrText>
      </w:r>
      <w:r w:rsidRPr="00726F0B">
        <w:rPr>
          <w:sz w:val="18"/>
          <w:szCs w:val="18"/>
          <w:lang w:val="ru-RU"/>
        </w:rPr>
        <w:instrText xml:space="preserve"> </w:instrText>
      </w:r>
      <w:r w:rsidRPr="00F43F79">
        <w:rPr>
          <w:sz w:val="18"/>
          <w:szCs w:val="18"/>
        </w:rPr>
        <w:instrText>Institute</w:instrText>
      </w:r>
      <w:r w:rsidRPr="00726F0B">
        <w:rPr>
          <w:sz w:val="18"/>
          <w:szCs w:val="18"/>
          <w:lang w:val="ru-RU"/>
        </w:rPr>
        <w:instrText>","</w:instrText>
      </w:r>
      <w:r w:rsidRPr="00F43F79">
        <w:rPr>
          <w:sz w:val="18"/>
          <w:szCs w:val="18"/>
        </w:rPr>
        <w:instrText>title</w:instrText>
      </w:r>
      <w:r w:rsidRPr="00726F0B">
        <w:rPr>
          <w:sz w:val="18"/>
          <w:szCs w:val="18"/>
          <w:lang w:val="ru-RU"/>
        </w:rPr>
        <w:instrText>":"</w:instrText>
      </w:r>
      <w:r w:rsidRPr="00F43F79">
        <w:rPr>
          <w:sz w:val="18"/>
          <w:szCs w:val="18"/>
        </w:rPr>
        <w:instrText>Functionality</w:instrText>
      </w:r>
      <w:r w:rsidRPr="00726F0B">
        <w:rPr>
          <w:sz w:val="18"/>
          <w:szCs w:val="18"/>
          <w:lang w:val="ru-RU"/>
        </w:rPr>
        <w:instrText xml:space="preserve"> </w:instrText>
      </w:r>
      <w:r w:rsidRPr="00F43F79">
        <w:rPr>
          <w:sz w:val="18"/>
          <w:szCs w:val="18"/>
        </w:rPr>
        <w:instrText>of</w:instrText>
      </w:r>
      <w:r w:rsidRPr="00726F0B">
        <w:rPr>
          <w:sz w:val="18"/>
          <w:szCs w:val="18"/>
          <w:lang w:val="ru-RU"/>
        </w:rPr>
        <w:instrText xml:space="preserve"> </w:instrText>
      </w:r>
      <w:r w:rsidRPr="00F43F79">
        <w:rPr>
          <w:sz w:val="18"/>
          <w:szCs w:val="18"/>
        </w:rPr>
        <w:instrText>an</w:instrText>
      </w:r>
      <w:r w:rsidRPr="00726F0B">
        <w:rPr>
          <w:sz w:val="18"/>
          <w:szCs w:val="18"/>
          <w:lang w:val="ru-RU"/>
        </w:rPr>
        <w:instrText xml:space="preserve"> </w:instrText>
      </w:r>
      <w:r w:rsidRPr="00F43F79">
        <w:rPr>
          <w:sz w:val="18"/>
          <w:szCs w:val="18"/>
        </w:rPr>
        <w:instrText>ABS</w:instrText>
      </w:r>
      <w:r w:rsidRPr="00726F0B">
        <w:rPr>
          <w:sz w:val="18"/>
          <w:szCs w:val="18"/>
          <w:lang w:val="ru-RU"/>
        </w:rPr>
        <w:instrText xml:space="preserve"> </w:instrText>
      </w:r>
      <w:r w:rsidRPr="00F43F79">
        <w:rPr>
          <w:sz w:val="18"/>
          <w:szCs w:val="18"/>
        </w:rPr>
        <w:instrText>Protocol</w:instrText>
      </w:r>
      <w:r w:rsidRPr="00726F0B">
        <w:rPr>
          <w:sz w:val="18"/>
          <w:szCs w:val="18"/>
          <w:lang w:val="ru-RU"/>
        </w:rPr>
        <w:instrText>","</w:instrText>
      </w:r>
      <w:r w:rsidRPr="00F43F79">
        <w:rPr>
          <w:sz w:val="18"/>
          <w:szCs w:val="18"/>
        </w:rPr>
        <w:instrText>author</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Tvedt</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Morten</w:instrText>
      </w:r>
      <w:r w:rsidRPr="00726F0B">
        <w:rPr>
          <w:sz w:val="18"/>
          <w:szCs w:val="18"/>
          <w:lang w:val="ru-RU"/>
        </w:rPr>
        <w:instrText xml:space="preserve"> </w:instrText>
      </w:r>
      <w:r w:rsidRPr="00F43F79">
        <w:rPr>
          <w:sz w:val="18"/>
          <w:szCs w:val="18"/>
        </w:rPr>
        <w:instrText>W</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Rukundo</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Olivier</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issued</w:instrText>
      </w:r>
      <w:r w:rsidRPr="00726F0B">
        <w:rPr>
          <w:sz w:val="18"/>
          <w:szCs w:val="18"/>
          <w:lang w:val="ru-RU"/>
        </w:rPr>
        <w:instrText>":{"</w:instrText>
      </w:r>
      <w:r w:rsidRPr="00F43F79">
        <w:rPr>
          <w:sz w:val="18"/>
          <w:szCs w:val="18"/>
        </w:rPr>
        <w:instrText>date</w:instrText>
      </w:r>
      <w:r w:rsidRPr="00726F0B">
        <w:rPr>
          <w:sz w:val="18"/>
          <w:szCs w:val="18"/>
          <w:lang w:val="ru-RU"/>
        </w:rPr>
        <w:instrText>-</w:instrText>
      </w:r>
      <w:r w:rsidRPr="00F43F79">
        <w:rPr>
          <w:sz w:val="18"/>
          <w:szCs w:val="18"/>
        </w:rPr>
        <w:instrText>parts</w:instrText>
      </w:r>
      <w:r w:rsidRPr="00726F0B">
        <w:rPr>
          <w:sz w:val="18"/>
          <w:szCs w:val="18"/>
          <w:lang w:val="ru-RU"/>
        </w:rPr>
        <w:instrText>":[["2010"]]},"</w:instrText>
      </w:r>
      <w:r w:rsidRPr="00F43F79">
        <w:rPr>
          <w:sz w:val="18"/>
          <w:szCs w:val="18"/>
        </w:rPr>
        <w:instrText>seeAlso</w:instrText>
      </w:r>
      <w:r w:rsidRPr="00726F0B">
        <w:rPr>
          <w:sz w:val="18"/>
          <w:szCs w:val="18"/>
          <w:lang w:val="ru-RU"/>
        </w:rPr>
        <w:instrText>":[]}},{"</w:instrText>
      </w:r>
      <w:r w:rsidRPr="00F43F79">
        <w:rPr>
          <w:sz w:val="18"/>
          <w:szCs w:val="18"/>
        </w:rPr>
        <w:instrText>id</w:instrText>
      </w:r>
      <w:r w:rsidRPr="00726F0B">
        <w:rPr>
          <w:sz w:val="18"/>
          <w:szCs w:val="18"/>
          <w:lang w:val="ru-RU"/>
        </w:rPr>
        <w:instrText>":630,"</w:instrText>
      </w:r>
      <w:r w:rsidRPr="00F43F79">
        <w:rPr>
          <w:sz w:val="18"/>
          <w:szCs w:val="18"/>
        </w:rPr>
        <w:instrText>uris</w:instrText>
      </w:r>
      <w:r w:rsidRPr="00726F0B">
        <w:rPr>
          <w:sz w:val="18"/>
          <w:szCs w:val="18"/>
          <w:lang w:val="ru-RU"/>
        </w:rPr>
        <w:instrText>":["</w:instrText>
      </w:r>
      <w:r w:rsidRPr="00F43F79">
        <w:rPr>
          <w:sz w:val="18"/>
          <w:szCs w:val="18"/>
        </w:rPr>
        <w:instrText>http</w:instrText>
      </w:r>
      <w:r w:rsidRPr="00726F0B">
        <w:rPr>
          <w:sz w:val="18"/>
          <w:szCs w:val="18"/>
          <w:lang w:val="ru-RU"/>
        </w:rPr>
        <w:instrText>://</w:instrText>
      </w:r>
      <w:r w:rsidRPr="00F43F79">
        <w:rPr>
          <w:sz w:val="18"/>
          <w:szCs w:val="18"/>
        </w:rPr>
        <w:instrText>zotero</w:instrText>
      </w:r>
      <w:r w:rsidRPr="00726F0B">
        <w:rPr>
          <w:sz w:val="18"/>
          <w:szCs w:val="18"/>
          <w:lang w:val="ru-RU"/>
        </w:rPr>
        <w:instrText>.</w:instrText>
      </w:r>
      <w:r w:rsidRPr="00F43F79">
        <w:rPr>
          <w:sz w:val="18"/>
          <w:szCs w:val="18"/>
        </w:rPr>
        <w:instrText>org</w:instrText>
      </w:r>
      <w:r w:rsidRPr="00726F0B">
        <w:rPr>
          <w:sz w:val="18"/>
          <w:szCs w:val="18"/>
          <w:lang w:val="ru-RU"/>
        </w:rPr>
        <w:instrText>/</w:instrText>
      </w:r>
      <w:r w:rsidRPr="00F43F79">
        <w:rPr>
          <w:sz w:val="18"/>
          <w:szCs w:val="18"/>
        </w:rPr>
        <w:instrText>users</w:instrText>
      </w:r>
      <w:r w:rsidRPr="00726F0B">
        <w:rPr>
          <w:sz w:val="18"/>
          <w:szCs w:val="18"/>
          <w:lang w:val="ru-RU"/>
        </w:rPr>
        <w:instrText>/</w:instrText>
      </w:r>
      <w:r w:rsidRPr="00F43F79">
        <w:rPr>
          <w:sz w:val="18"/>
          <w:szCs w:val="18"/>
        </w:rPr>
        <w:instrText>local</w:instrText>
      </w:r>
      <w:r w:rsidRPr="00726F0B">
        <w:rPr>
          <w:sz w:val="18"/>
          <w:szCs w:val="18"/>
          <w:lang w:val="ru-RU"/>
        </w:rPr>
        <w:instrText>/</w:instrText>
      </w:r>
      <w:r w:rsidRPr="00F43F79">
        <w:rPr>
          <w:sz w:val="18"/>
          <w:szCs w:val="18"/>
        </w:rPr>
        <w:instrText>dU</w:instrText>
      </w:r>
      <w:r w:rsidRPr="00726F0B">
        <w:rPr>
          <w:sz w:val="18"/>
          <w:szCs w:val="18"/>
          <w:lang w:val="ru-RU"/>
        </w:rPr>
        <w:instrText>5</w:instrText>
      </w:r>
      <w:r w:rsidRPr="00F43F79">
        <w:rPr>
          <w:sz w:val="18"/>
          <w:szCs w:val="18"/>
        </w:rPr>
        <w:instrText>rpCrq</w:instrText>
      </w:r>
      <w:r w:rsidRPr="00726F0B">
        <w:rPr>
          <w:sz w:val="18"/>
          <w:szCs w:val="18"/>
          <w:lang w:val="ru-RU"/>
        </w:rPr>
        <w:instrText>/</w:instrText>
      </w:r>
      <w:r w:rsidRPr="00F43F79">
        <w:rPr>
          <w:sz w:val="18"/>
          <w:szCs w:val="18"/>
        </w:rPr>
        <w:instrText>items</w:instrText>
      </w:r>
      <w:r w:rsidRPr="00726F0B">
        <w:rPr>
          <w:sz w:val="18"/>
          <w:szCs w:val="18"/>
          <w:lang w:val="ru-RU"/>
        </w:rPr>
        <w:instrText>/</w:instrText>
      </w:r>
      <w:r w:rsidRPr="00F43F79">
        <w:rPr>
          <w:sz w:val="18"/>
          <w:szCs w:val="18"/>
        </w:rPr>
        <w:instrText>SNN</w:instrText>
      </w:r>
      <w:r w:rsidRPr="00726F0B">
        <w:rPr>
          <w:sz w:val="18"/>
          <w:szCs w:val="18"/>
          <w:lang w:val="ru-RU"/>
        </w:rPr>
        <w:instrText>7</w:instrText>
      </w:r>
      <w:r w:rsidRPr="00F43F79">
        <w:rPr>
          <w:sz w:val="18"/>
          <w:szCs w:val="18"/>
        </w:rPr>
        <w:instrText>MKTB</w:instrText>
      </w:r>
      <w:r w:rsidRPr="00726F0B">
        <w:rPr>
          <w:sz w:val="18"/>
          <w:szCs w:val="18"/>
          <w:lang w:val="ru-RU"/>
        </w:rPr>
        <w:instrText>"],"</w:instrText>
      </w:r>
      <w:r w:rsidRPr="00F43F79">
        <w:rPr>
          <w:sz w:val="18"/>
          <w:szCs w:val="18"/>
        </w:rPr>
        <w:instrText>uri</w:instrText>
      </w:r>
      <w:r w:rsidRPr="00726F0B">
        <w:rPr>
          <w:sz w:val="18"/>
          <w:szCs w:val="18"/>
          <w:lang w:val="ru-RU"/>
        </w:rPr>
        <w:instrText>":["</w:instrText>
      </w:r>
      <w:r w:rsidRPr="00F43F79">
        <w:rPr>
          <w:sz w:val="18"/>
          <w:szCs w:val="18"/>
        </w:rPr>
        <w:instrText>http</w:instrText>
      </w:r>
      <w:r w:rsidRPr="00726F0B">
        <w:rPr>
          <w:sz w:val="18"/>
          <w:szCs w:val="18"/>
          <w:lang w:val="ru-RU"/>
        </w:rPr>
        <w:instrText>://</w:instrText>
      </w:r>
      <w:r w:rsidRPr="00F43F79">
        <w:rPr>
          <w:sz w:val="18"/>
          <w:szCs w:val="18"/>
        </w:rPr>
        <w:instrText>zotero</w:instrText>
      </w:r>
      <w:r w:rsidRPr="00726F0B">
        <w:rPr>
          <w:sz w:val="18"/>
          <w:szCs w:val="18"/>
          <w:lang w:val="ru-RU"/>
        </w:rPr>
        <w:instrText>.</w:instrText>
      </w:r>
      <w:r w:rsidRPr="00F43F79">
        <w:rPr>
          <w:sz w:val="18"/>
          <w:szCs w:val="18"/>
        </w:rPr>
        <w:instrText>org</w:instrText>
      </w:r>
      <w:r w:rsidRPr="00726F0B">
        <w:rPr>
          <w:sz w:val="18"/>
          <w:szCs w:val="18"/>
          <w:lang w:val="ru-RU"/>
        </w:rPr>
        <w:instrText>/</w:instrText>
      </w:r>
      <w:r w:rsidRPr="00F43F79">
        <w:rPr>
          <w:sz w:val="18"/>
          <w:szCs w:val="18"/>
        </w:rPr>
        <w:instrText>users</w:instrText>
      </w:r>
      <w:r w:rsidRPr="00726F0B">
        <w:rPr>
          <w:sz w:val="18"/>
          <w:szCs w:val="18"/>
          <w:lang w:val="ru-RU"/>
        </w:rPr>
        <w:instrText>/</w:instrText>
      </w:r>
      <w:r w:rsidRPr="00F43F79">
        <w:rPr>
          <w:sz w:val="18"/>
          <w:szCs w:val="18"/>
        </w:rPr>
        <w:instrText>local</w:instrText>
      </w:r>
      <w:r w:rsidRPr="00726F0B">
        <w:rPr>
          <w:sz w:val="18"/>
          <w:szCs w:val="18"/>
          <w:lang w:val="ru-RU"/>
        </w:rPr>
        <w:instrText>/</w:instrText>
      </w:r>
      <w:r w:rsidRPr="00F43F79">
        <w:rPr>
          <w:sz w:val="18"/>
          <w:szCs w:val="18"/>
        </w:rPr>
        <w:instrText>dU</w:instrText>
      </w:r>
      <w:r w:rsidRPr="00726F0B">
        <w:rPr>
          <w:sz w:val="18"/>
          <w:szCs w:val="18"/>
          <w:lang w:val="ru-RU"/>
        </w:rPr>
        <w:instrText>5</w:instrText>
      </w:r>
      <w:r w:rsidRPr="00F43F79">
        <w:rPr>
          <w:sz w:val="18"/>
          <w:szCs w:val="18"/>
        </w:rPr>
        <w:instrText>rpCrq</w:instrText>
      </w:r>
      <w:r w:rsidRPr="00726F0B">
        <w:rPr>
          <w:sz w:val="18"/>
          <w:szCs w:val="18"/>
          <w:lang w:val="ru-RU"/>
        </w:rPr>
        <w:instrText>/</w:instrText>
      </w:r>
      <w:r w:rsidRPr="00F43F79">
        <w:rPr>
          <w:sz w:val="18"/>
          <w:szCs w:val="18"/>
        </w:rPr>
        <w:instrText>items</w:instrText>
      </w:r>
      <w:r w:rsidRPr="00726F0B">
        <w:rPr>
          <w:sz w:val="18"/>
          <w:szCs w:val="18"/>
          <w:lang w:val="ru-RU"/>
        </w:rPr>
        <w:instrText>/</w:instrText>
      </w:r>
      <w:r w:rsidRPr="00F43F79">
        <w:rPr>
          <w:sz w:val="18"/>
          <w:szCs w:val="18"/>
        </w:rPr>
        <w:instrText>SNN</w:instrText>
      </w:r>
      <w:r w:rsidRPr="00726F0B">
        <w:rPr>
          <w:sz w:val="18"/>
          <w:szCs w:val="18"/>
          <w:lang w:val="ru-RU"/>
        </w:rPr>
        <w:instrText>7</w:instrText>
      </w:r>
      <w:r w:rsidRPr="00F43F79">
        <w:rPr>
          <w:sz w:val="18"/>
          <w:szCs w:val="18"/>
        </w:rPr>
        <w:instrText>MKTB</w:instrText>
      </w:r>
      <w:r w:rsidRPr="00726F0B">
        <w:rPr>
          <w:sz w:val="18"/>
          <w:szCs w:val="18"/>
          <w:lang w:val="ru-RU"/>
        </w:rPr>
        <w:instrText>"],"</w:instrText>
      </w:r>
      <w:r w:rsidRPr="00F43F79">
        <w:rPr>
          <w:sz w:val="18"/>
          <w:szCs w:val="18"/>
        </w:rPr>
        <w:instrText>itemData</w:instrText>
      </w:r>
      <w:r w:rsidRPr="00726F0B">
        <w:rPr>
          <w:sz w:val="18"/>
          <w:szCs w:val="18"/>
          <w:lang w:val="ru-RU"/>
        </w:rPr>
        <w:instrText>":{"</w:instrText>
      </w:r>
      <w:r w:rsidRPr="00F43F79">
        <w:rPr>
          <w:sz w:val="18"/>
          <w:szCs w:val="18"/>
        </w:rPr>
        <w:instrText>id</w:instrText>
      </w:r>
      <w:r w:rsidRPr="00726F0B">
        <w:rPr>
          <w:sz w:val="18"/>
          <w:szCs w:val="18"/>
          <w:lang w:val="ru-RU"/>
        </w:rPr>
        <w:instrText>":630,"</w:instrText>
      </w:r>
      <w:r w:rsidRPr="00F43F79">
        <w:rPr>
          <w:sz w:val="18"/>
          <w:szCs w:val="18"/>
        </w:rPr>
        <w:instrText>type</w:instrText>
      </w:r>
      <w:r w:rsidRPr="00726F0B">
        <w:rPr>
          <w:sz w:val="18"/>
          <w:szCs w:val="18"/>
          <w:lang w:val="ru-RU"/>
        </w:rPr>
        <w:instrText>":"</w:instrText>
      </w:r>
      <w:r w:rsidRPr="00F43F79">
        <w:rPr>
          <w:sz w:val="18"/>
          <w:szCs w:val="18"/>
        </w:rPr>
        <w:instrText>article</w:instrText>
      </w:r>
      <w:r w:rsidRPr="00726F0B">
        <w:rPr>
          <w:sz w:val="18"/>
          <w:szCs w:val="18"/>
          <w:lang w:val="ru-RU"/>
        </w:rPr>
        <w:instrText>-</w:instrText>
      </w:r>
      <w:r w:rsidRPr="00F43F79">
        <w:rPr>
          <w:sz w:val="18"/>
          <w:szCs w:val="18"/>
        </w:rPr>
        <w:instrText>journal</w:instrText>
      </w:r>
      <w:r w:rsidRPr="00726F0B">
        <w:rPr>
          <w:sz w:val="18"/>
          <w:szCs w:val="18"/>
          <w:lang w:val="ru-RU"/>
        </w:rPr>
        <w:instrText>","</w:instrText>
      </w:r>
      <w:r w:rsidRPr="00F43F79">
        <w:rPr>
          <w:sz w:val="18"/>
          <w:szCs w:val="18"/>
        </w:rPr>
        <w:instrText>multi</w:instrText>
      </w:r>
      <w:r w:rsidRPr="00726F0B">
        <w:rPr>
          <w:sz w:val="18"/>
          <w:szCs w:val="18"/>
          <w:lang w:val="ru-RU"/>
        </w:rPr>
        <w:instrText>":{"</w:instrText>
      </w:r>
      <w:r w:rsidRPr="00F43F79">
        <w:rPr>
          <w:sz w:val="18"/>
          <w:szCs w:val="18"/>
        </w:rPr>
        <w:instrText>main</w:instrText>
      </w:r>
      <w:r w:rsidRPr="00726F0B">
        <w:rPr>
          <w:sz w:val="18"/>
          <w:szCs w:val="18"/>
          <w:lang w:val="ru-RU"/>
        </w:rPr>
        <w:instrText>":{},"_</w:instrText>
      </w:r>
      <w:r w:rsidRPr="00F43F79">
        <w:rPr>
          <w:sz w:val="18"/>
          <w:szCs w:val="18"/>
        </w:rPr>
        <w:instrText>keys</w:instrText>
      </w:r>
      <w:r w:rsidRPr="00726F0B">
        <w:rPr>
          <w:sz w:val="18"/>
          <w:szCs w:val="18"/>
          <w:lang w:val="ru-RU"/>
        </w:rPr>
        <w:instrText>":{}},"</w:instrText>
      </w:r>
      <w:r w:rsidRPr="00F43F79">
        <w:rPr>
          <w:sz w:val="18"/>
          <w:szCs w:val="18"/>
        </w:rPr>
        <w:instrText>container</w:instrText>
      </w:r>
      <w:r w:rsidRPr="00726F0B">
        <w:rPr>
          <w:sz w:val="18"/>
          <w:szCs w:val="18"/>
          <w:lang w:val="ru-RU"/>
        </w:rPr>
        <w:instrText>-</w:instrText>
      </w:r>
      <w:r w:rsidRPr="00F43F79">
        <w:rPr>
          <w:sz w:val="18"/>
          <w:szCs w:val="18"/>
        </w:rPr>
        <w:instrText>title</w:instrText>
      </w:r>
      <w:r w:rsidRPr="00726F0B">
        <w:rPr>
          <w:sz w:val="18"/>
          <w:szCs w:val="18"/>
          <w:lang w:val="ru-RU"/>
        </w:rPr>
        <w:instrText>":"</w:instrText>
      </w:r>
      <w:r w:rsidRPr="00F43F79">
        <w:rPr>
          <w:sz w:val="18"/>
          <w:szCs w:val="18"/>
        </w:rPr>
        <w:instrText>Biores</w:instrText>
      </w:r>
      <w:r w:rsidRPr="00726F0B">
        <w:rPr>
          <w:sz w:val="18"/>
          <w:szCs w:val="18"/>
          <w:lang w:val="ru-RU"/>
        </w:rPr>
        <w:instrText>","</w:instrText>
      </w:r>
      <w:r w:rsidRPr="00F43F79">
        <w:rPr>
          <w:sz w:val="18"/>
          <w:szCs w:val="18"/>
        </w:rPr>
        <w:instrText>issue</w:instrText>
      </w:r>
      <w:r w:rsidRPr="00726F0B">
        <w:rPr>
          <w:sz w:val="18"/>
          <w:szCs w:val="18"/>
          <w:lang w:val="ru-RU"/>
        </w:rPr>
        <w:instrText>":"3","</w:instrText>
      </w:r>
      <w:r w:rsidRPr="00F43F79">
        <w:rPr>
          <w:sz w:val="18"/>
          <w:szCs w:val="18"/>
        </w:rPr>
        <w:instrText>page</w:instrText>
      </w:r>
      <w:r w:rsidRPr="00726F0B">
        <w:rPr>
          <w:sz w:val="18"/>
          <w:szCs w:val="18"/>
          <w:lang w:val="ru-RU"/>
        </w:rPr>
        <w:instrText>":"3","</w:instrText>
      </w:r>
      <w:r w:rsidRPr="00F43F79">
        <w:rPr>
          <w:sz w:val="18"/>
          <w:szCs w:val="18"/>
        </w:rPr>
        <w:instrText>title</w:instrText>
      </w:r>
      <w:r w:rsidRPr="00726F0B">
        <w:rPr>
          <w:sz w:val="18"/>
          <w:szCs w:val="18"/>
          <w:lang w:val="ru-RU"/>
        </w:rPr>
        <w:instrText>":"</w:instrText>
      </w:r>
      <w:r w:rsidRPr="00F43F79">
        <w:rPr>
          <w:sz w:val="18"/>
          <w:szCs w:val="18"/>
        </w:rPr>
        <w:instrText>Cutting</w:instrText>
      </w:r>
      <w:r w:rsidRPr="00726F0B">
        <w:rPr>
          <w:sz w:val="18"/>
          <w:szCs w:val="18"/>
          <w:lang w:val="ru-RU"/>
        </w:rPr>
        <w:instrText xml:space="preserve"> </w:instrText>
      </w:r>
      <w:r w:rsidRPr="00F43F79">
        <w:rPr>
          <w:sz w:val="18"/>
          <w:szCs w:val="18"/>
        </w:rPr>
        <w:instrText>the</w:instrText>
      </w:r>
      <w:r w:rsidRPr="00726F0B">
        <w:rPr>
          <w:sz w:val="18"/>
          <w:szCs w:val="18"/>
          <w:lang w:val="ru-RU"/>
        </w:rPr>
        <w:instrText xml:space="preserve"> </w:instrText>
      </w:r>
      <w:r w:rsidRPr="00F43F79">
        <w:rPr>
          <w:sz w:val="18"/>
          <w:szCs w:val="18"/>
        </w:rPr>
        <w:instrText>Gordian</w:instrText>
      </w:r>
      <w:r w:rsidRPr="00726F0B">
        <w:rPr>
          <w:sz w:val="18"/>
          <w:szCs w:val="18"/>
          <w:lang w:val="ru-RU"/>
        </w:rPr>
        <w:instrText xml:space="preserve"> </w:instrText>
      </w:r>
      <w:r w:rsidRPr="00F43F79">
        <w:rPr>
          <w:sz w:val="18"/>
          <w:szCs w:val="18"/>
        </w:rPr>
        <w:instrText>Knot</w:instrText>
      </w:r>
      <w:r w:rsidRPr="00726F0B">
        <w:rPr>
          <w:sz w:val="18"/>
          <w:szCs w:val="18"/>
          <w:lang w:val="ru-RU"/>
        </w:rPr>
        <w:instrText xml:space="preserve">: </w:instrText>
      </w:r>
      <w:r w:rsidRPr="00F43F79">
        <w:rPr>
          <w:sz w:val="18"/>
          <w:szCs w:val="18"/>
        </w:rPr>
        <w:instrText>Resolving</w:instrText>
      </w:r>
      <w:r w:rsidRPr="00726F0B">
        <w:rPr>
          <w:sz w:val="18"/>
          <w:szCs w:val="18"/>
          <w:lang w:val="ru-RU"/>
        </w:rPr>
        <w:instrText xml:space="preserve"> </w:instrText>
      </w:r>
      <w:r w:rsidRPr="00F43F79">
        <w:rPr>
          <w:sz w:val="18"/>
          <w:szCs w:val="18"/>
        </w:rPr>
        <w:instrText>Conflicts</w:instrText>
      </w:r>
      <w:r w:rsidRPr="00726F0B">
        <w:rPr>
          <w:sz w:val="18"/>
          <w:szCs w:val="18"/>
          <w:lang w:val="ru-RU"/>
        </w:rPr>
        <w:instrText xml:space="preserve"> </w:instrText>
      </w:r>
      <w:r w:rsidRPr="00F43F79">
        <w:rPr>
          <w:sz w:val="18"/>
          <w:szCs w:val="18"/>
        </w:rPr>
        <w:instrText>over</w:instrText>
      </w:r>
      <w:r w:rsidRPr="00726F0B">
        <w:rPr>
          <w:sz w:val="18"/>
          <w:szCs w:val="18"/>
          <w:lang w:val="ru-RU"/>
        </w:rPr>
        <w:instrText xml:space="preserve"> </w:instrText>
      </w:r>
      <w:r w:rsidRPr="00F43F79">
        <w:rPr>
          <w:sz w:val="18"/>
          <w:szCs w:val="18"/>
        </w:rPr>
        <w:instrText>the</w:instrText>
      </w:r>
      <w:r w:rsidRPr="00726F0B">
        <w:rPr>
          <w:sz w:val="18"/>
          <w:szCs w:val="18"/>
          <w:lang w:val="ru-RU"/>
        </w:rPr>
        <w:instrText xml:space="preserve"> </w:instrText>
      </w:r>
      <w:r w:rsidRPr="00F43F79">
        <w:rPr>
          <w:sz w:val="18"/>
          <w:szCs w:val="18"/>
        </w:rPr>
        <w:instrText>Term</w:instrText>
      </w:r>
      <w:r w:rsidRPr="00726F0B">
        <w:rPr>
          <w:sz w:val="18"/>
          <w:szCs w:val="18"/>
          <w:lang w:val="ru-RU"/>
        </w:rPr>
        <w:instrText xml:space="preserve"> “</w:instrText>
      </w:r>
      <w:r w:rsidRPr="00F43F79">
        <w:rPr>
          <w:sz w:val="18"/>
          <w:szCs w:val="18"/>
        </w:rPr>
        <w:instrText>Utilization</w:instrText>
      </w:r>
      <w:r w:rsidRPr="00726F0B">
        <w:rPr>
          <w:sz w:val="18"/>
          <w:szCs w:val="18"/>
          <w:lang w:val="ru-RU"/>
        </w:rPr>
        <w:instrText>”","</w:instrText>
      </w:r>
      <w:r w:rsidRPr="00F43F79">
        <w:rPr>
          <w:sz w:val="18"/>
          <w:szCs w:val="18"/>
        </w:rPr>
        <w:instrText>volume</w:instrText>
      </w:r>
      <w:r w:rsidRPr="00726F0B">
        <w:rPr>
          <w:sz w:val="18"/>
          <w:szCs w:val="18"/>
          <w:lang w:val="ru-RU"/>
        </w:rPr>
        <w:instrText>":"4","</w:instrText>
      </w:r>
      <w:r w:rsidRPr="00F43F79">
        <w:rPr>
          <w:sz w:val="18"/>
          <w:szCs w:val="18"/>
        </w:rPr>
        <w:instrText>author</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Bavikatte</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Kabir</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family</w:instrText>
      </w:r>
      <w:r w:rsidRPr="00726F0B">
        <w:rPr>
          <w:sz w:val="18"/>
          <w:szCs w:val="18"/>
          <w:lang w:val="ru-RU"/>
        </w:rPr>
        <w:instrText>":"</w:instrText>
      </w:r>
      <w:r w:rsidRPr="00F43F79">
        <w:rPr>
          <w:sz w:val="18"/>
          <w:szCs w:val="18"/>
        </w:rPr>
        <w:instrText>Tobin</w:instrText>
      </w:r>
      <w:r w:rsidRPr="00726F0B">
        <w:rPr>
          <w:sz w:val="18"/>
          <w:szCs w:val="18"/>
          <w:lang w:val="ru-RU"/>
        </w:rPr>
        <w:instrText>","</w:instrText>
      </w:r>
      <w:r w:rsidRPr="00F43F79">
        <w:rPr>
          <w:sz w:val="18"/>
          <w:szCs w:val="18"/>
        </w:rPr>
        <w:instrText>given</w:instrText>
      </w:r>
      <w:r w:rsidRPr="00726F0B">
        <w:rPr>
          <w:sz w:val="18"/>
          <w:szCs w:val="18"/>
          <w:lang w:val="ru-RU"/>
        </w:rPr>
        <w:instrText>":"</w:instrText>
      </w:r>
      <w:r w:rsidRPr="00F43F79">
        <w:rPr>
          <w:sz w:val="18"/>
          <w:szCs w:val="18"/>
        </w:rPr>
        <w:instrText>Brendan</w:instrText>
      </w:r>
      <w:r w:rsidRPr="00726F0B">
        <w:rPr>
          <w:sz w:val="18"/>
          <w:szCs w:val="18"/>
          <w:lang w:val="ru-RU"/>
        </w:rPr>
        <w:instrText>","</w:instrText>
      </w:r>
      <w:r w:rsidRPr="00F43F79">
        <w:rPr>
          <w:sz w:val="18"/>
          <w:szCs w:val="18"/>
        </w:rPr>
        <w:instrText>multi</w:instrText>
      </w:r>
      <w:r w:rsidRPr="00726F0B">
        <w:rPr>
          <w:sz w:val="18"/>
          <w:szCs w:val="18"/>
          <w:lang w:val="ru-RU"/>
        </w:rPr>
        <w:instrText>":{"_</w:instrText>
      </w:r>
      <w:r w:rsidRPr="00F43F79">
        <w:rPr>
          <w:sz w:val="18"/>
          <w:szCs w:val="18"/>
        </w:rPr>
        <w:instrText>key</w:instrText>
      </w:r>
      <w:r w:rsidRPr="00726F0B">
        <w:rPr>
          <w:sz w:val="18"/>
          <w:szCs w:val="18"/>
          <w:lang w:val="ru-RU"/>
        </w:rPr>
        <w:instrText>":{}}}],"</w:instrText>
      </w:r>
      <w:r w:rsidRPr="00F43F79">
        <w:rPr>
          <w:sz w:val="18"/>
          <w:szCs w:val="18"/>
        </w:rPr>
        <w:instrText>issued</w:instrText>
      </w:r>
      <w:r w:rsidRPr="00726F0B">
        <w:rPr>
          <w:sz w:val="18"/>
          <w:szCs w:val="18"/>
          <w:lang w:val="ru-RU"/>
        </w:rPr>
        <w:instrText>":{"</w:instrText>
      </w:r>
      <w:r w:rsidRPr="00F43F79">
        <w:rPr>
          <w:sz w:val="18"/>
          <w:szCs w:val="18"/>
        </w:rPr>
        <w:instrText>date</w:instrText>
      </w:r>
      <w:r w:rsidRPr="00726F0B">
        <w:rPr>
          <w:sz w:val="18"/>
          <w:szCs w:val="18"/>
          <w:lang w:val="ru-RU"/>
        </w:rPr>
        <w:instrText>-</w:instrText>
      </w:r>
      <w:r w:rsidRPr="00F43F79">
        <w:rPr>
          <w:sz w:val="18"/>
          <w:szCs w:val="18"/>
        </w:rPr>
        <w:instrText>parts</w:instrText>
      </w:r>
      <w:r w:rsidRPr="00726F0B">
        <w:rPr>
          <w:sz w:val="18"/>
          <w:szCs w:val="18"/>
          <w:lang w:val="ru-RU"/>
        </w:rPr>
        <w:instrText>":[["2010"]]},"</w:instrText>
      </w:r>
      <w:r w:rsidRPr="00F43F79">
        <w:rPr>
          <w:sz w:val="18"/>
          <w:szCs w:val="18"/>
        </w:rPr>
        <w:instrText>seeAlso</w:instrText>
      </w:r>
      <w:r w:rsidRPr="00726F0B">
        <w:rPr>
          <w:sz w:val="18"/>
          <w:szCs w:val="18"/>
          <w:lang w:val="ru-RU"/>
        </w:rPr>
        <w:instrText>":[]}}],"</w:instrText>
      </w:r>
      <w:r w:rsidRPr="00F43F79">
        <w:rPr>
          <w:sz w:val="18"/>
          <w:szCs w:val="18"/>
        </w:rPr>
        <w:instrText>schema</w:instrText>
      </w:r>
      <w:r w:rsidRPr="00726F0B">
        <w:rPr>
          <w:sz w:val="18"/>
          <w:szCs w:val="18"/>
          <w:lang w:val="ru-RU"/>
        </w:rPr>
        <w:instrText>":"</w:instrText>
      </w:r>
      <w:r w:rsidRPr="00F43F79">
        <w:rPr>
          <w:sz w:val="18"/>
          <w:szCs w:val="18"/>
        </w:rPr>
        <w:instrText>https</w:instrText>
      </w:r>
      <w:r w:rsidRPr="00726F0B">
        <w:rPr>
          <w:sz w:val="18"/>
          <w:szCs w:val="18"/>
          <w:lang w:val="ru-RU"/>
        </w:rPr>
        <w:instrText>://</w:instrText>
      </w:r>
      <w:r w:rsidRPr="00F43F79">
        <w:rPr>
          <w:sz w:val="18"/>
          <w:szCs w:val="18"/>
        </w:rPr>
        <w:instrText>github</w:instrText>
      </w:r>
      <w:r w:rsidRPr="00726F0B">
        <w:rPr>
          <w:sz w:val="18"/>
          <w:szCs w:val="18"/>
          <w:lang w:val="ru-RU"/>
        </w:rPr>
        <w:instrText>.</w:instrText>
      </w:r>
      <w:r w:rsidRPr="00F43F79">
        <w:rPr>
          <w:sz w:val="18"/>
          <w:szCs w:val="18"/>
        </w:rPr>
        <w:instrText>com</w:instrText>
      </w:r>
      <w:r w:rsidRPr="00726F0B">
        <w:rPr>
          <w:sz w:val="18"/>
          <w:szCs w:val="18"/>
          <w:lang w:val="ru-RU"/>
        </w:rPr>
        <w:instrText>/</w:instrText>
      </w:r>
      <w:r w:rsidRPr="00F43F79">
        <w:rPr>
          <w:sz w:val="18"/>
          <w:szCs w:val="18"/>
        </w:rPr>
        <w:instrText>citation</w:instrText>
      </w:r>
      <w:r w:rsidRPr="00726F0B">
        <w:rPr>
          <w:sz w:val="18"/>
          <w:szCs w:val="18"/>
          <w:lang w:val="ru-RU"/>
        </w:rPr>
        <w:instrText>-</w:instrText>
      </w:r>
      <w:r w:rsidRPr="00F43F79">
        <w:rPr>
          <w:sz w:val="18"/>
          <w:szCs w:val="18"/>
        </w:rPr>
        <w:instrText>style</w:instrText>
      </w:r>
      <w:r w:rsidRPr="00726F0B">
        <w:rPr>
          <w:sz w:val="18"/>
          <w:szCs w:val="18"/>
          <w:lang w:val="ru-RU"/>
        </w:rPr>
        <w:instrText>-</w:instrText>
      </w:r>
      <w:r w:rsidRPr="00F43F79">
        <w:rPr>
          <w:sz w:val="18"/>
          <w:szCs w:val="18"/>
        </w:rPr>
        <w:instrText>language</w:instrText>
      </w:r>
      <w:r w:rsidRPr="00726F0B">
        <w:rPr>
          <w:sz w:val="18"/>
          <w:szCs w:val="18"/>
          <w:lang w:val="ru-RU"/>
        </w:rPr>
        <w:instrText>/</w:instrText>
      </w:r>
      <w:r w:rsidRPr="00F43F79">
        <w:rPr>
          <w:sz w:val="18"/>
          <w:szCs w:val="18"/>
        </w:rPr>
        <w:instrText>schema</w:instrText>
      </w:r>
      <w:r w:rsidRPr="00726F0B">
        <w:rPr>
          <w:sz w:val="18"/>
          <w:szCs w:val="18"/>
          <w:lang w:val="ru-RU"/>
        </w:rPr>
        <w:instrText>/</w:instrText>
      </w:r>
      <w:r w:rsidRPr="00F43F79">
        <w:rPr>
          <w:sz w:val="18"/>
          <w:szCs w:val="18"/>
        </w:rPr>
        <w:instrText>raw</w:instrText>
      </w:r>
      <w:r w:rsidRPr="00726F0B">
        <w:rPr>
          <w:sz w:val="18"/>
          <w:szCs w:val="18"/>
          <w:lang w:val="ru-RU"/>
        </w:rPr>
        <w:instrText>/</w:instrText>
      </w:r>
      <w:r w:rsidRPr="00F43F79">
        <w:rPr>
          <w:sz w:val="18"/>
          <w:szCs w:val="18"/>
        </w:rPr>
        <w:instrText>master</w:instrText>
      </w:r>
      <w:r w:rsidRPr="00726F0B">
        <w:rPr>
          <w:sz w:val="18"/>
          <w:szCs w:val="18"/>
          <w:lang w:val="ru-RU"/>
        </w:rPr>
        <w:instrText>/</w:instrText>
      </w:r>
      <w:r w:rsidRPr="00F43F79">
        <w:rPr>
          <w:sz w:val="18"/>
          <w:szCs w:val="18"/>
        </w:rPr>
        <w:instrText>csl</w:instrText>
      </w:r>
      <w:r w:rsidRPr="00726F0B">
        <w:rPr>
          <w:sz w:val="18"/>
          <w:szCs w:val="18"/>
          <w:lang w:val="ru-RU"/>
        </w:rPr>
        <w:instrText>-</w:instrText>
      </w:r>
      <w:r w:rsidRPr="00F43F79">
        <w:rPr>
          <w:sz w:val="18"/>
          <w:szCs w:val="18"/>
        </w:rPr>
        <w:instrText>citation</w:instrText>
      </w:r>
      <w:r w:rsidRPr="00726F0B">
        <w:rPr>
          <w:sz w:val="18"/>
          <w:szCs w:val="18"/>
          <w:lang w:val="ru-RU"/>
        </w:rPr>
        <w:instrText>.</w:instrText>
      </w:r>
      <w:r w:rsidRPr="00F43F79">
        <w:rPr>
          <w:sz w:val="18"/>
          <w:szCs w:val="18"/>
        </w:rPr>
        <w:instrText>json</w:instrText>
      </w:r>
      <w:r w:rsidRPr="00726F0B">
        <w:rPr>
          <w:sz w:val="18"/>
          <w:szCs w:val="18"/>
          <w:lang w:val="ru-RU"/>
        </w:rPr>
        <w:instrText xml:space="preserve">"} </w:instrText>
      </w:r>
      <w:r w:rsidRPr="00F43F79">
        <w:rPr>
          <w:sz w:val="18"/>
          <w:szCs w:val="18"/>
        </w:rPr>
        <w:fldChar w:fldCharType="separate"/>
      </w:r>
      <w:r w:rsidRPr="00726F0B">
        <w:rPr>
          <w:sz w:val="18"/>
          <w:szCs w:val="18"/>
          <w:lang w:val="ru-RU"/>
        </w:rPr>
        <w:t>Мортен В. Тведт и Оле К. Фаухалд, «</w:t>
      </w:r>
      <w:r>
        <w:rPr>
          <w:sz w:val="18"/>
          <w:szCs w:val="18"/>
          <w:lang w:val="ru-RU"/>
        </w:rPr>
        <w:t>Осуществление</w:t>
      </w:r>
      <w:r w:rsidRPr="00726F0B">
        <w:rPr>
          <w:sz w:val="18"/>
          <w:szCs w:val="18"/>
          <w:lang w:val="ru-RU"/>
        </w:rPr>
        <w:t xml:space="preserve"> Нагойского протокола по ДГРСИВ: гипотетическое тематическое исследование по обеспечению совместного использования выгод в Норвегии» (2011 г.) 14, </w:t>
      </w:r>
      <w:r>
        <w:rPr>
          <w:sz w:val="18"/>
          <w:szCs w:val="18"/>
          <w:lang w:val="ru-RU"/>
        </w:rPr>
        <w:t>Журнал</w:t>
      </w:r>
      <w:r w:rsidRPr="00726F0B">
        <w:rPr>
          <w:sz w:val="18"/>
          <w:szCs w:val="18"/>
          <w:lang w:val="ru-RU"/>
        </w:rPr>
        <w:t xml:space="preserve"> </w:t>
      </w:r>
      <w:r w:rsidRPr="0002132D">
        <w:rPr>
          <w:i/>
          <w:iCs/>
          <w:sz w:val="18"/>
          <w:szCs w:val="18"/>
          <w:lang w:val="ru-RU"/>
        </w:rPr>
        <w:t>Мировая</w:t>
      </w:r>
      <w:r w:rsidRPr="00726F0B">
        <w:rPr>
          <w:i/>
          <w:iCs/>
          <w:sz w:val="18"/>
          <w:szCs w:val="18"/>
          <w:lang w:val="ru-RU"/>
        </w:rPr>
        <w:t xml:space="preserve"> </w:t>
      </w:r>
      <w:r w:rsidRPr="0002132D">
        <w:rPr>
          <w:i/>
          <w:iCs/>
          <w:sz w:val="18"/>
          <w:szCs w:val="18"/>
          <w:lang w:val="ru-RU"/>
        </w:rPr>
        <w:t>интеллектуальная</w:t>
      </w:r>
      <w:r w:rsidRPr="00726F0B">
        <w:rPr>
          <w:i/>
          <w:iCs/>
          <w:sz w:val="18"/>
          <w:szCs w:val="18"/>
          <w:lang w:val="ru-RU"/>
        </w:rPr>
        <w:t xml:space="preserve"> </w:t>
      </w:r>
      <w:r w:rsidRPr="0002132D">
        <w:rPr>
          <w:i/>
          <w:iCs/>
          <w:sz w:val="18"/>
          <w:szCs w:val="18"/>
          <w:lang w:val="ru-RU"/>
        </w:rPr>
        <w:t>собственность</w:t>
      </w:r>
      <w:r w:rsidRPr="00726F0B">
        <w:rPr>
          <w:sz w:val="18"/>
          <w:szCs w:val="18"/>
          <w:lang w:val="ru-RU"/>
        </w:rPr>
        <w:t xml:space="preserve"> 383, 385. </w:t>
      </w:r>
      <w:r w:rsidRPr="00185469">
        <w:rPr>
          <w:sz w:val="18"/>
          <w:szCs w:val="18"/>
          <w:lang w:val="ru-RU"/>
        </w:rPr>
        <w:t xml:space="preserve">См. </w:t>
      </w:r>
      <w:r>
        <w:rPr>
          <w:sz w:val="18"/>
          <w:szCs w:val="18"/>
          <w:lang w:val="ru-RU"/>
        </w:rPr>
        <w:t>т</w:t>
      </w:r>
      <w:r w:rsidRPr="00185469">
        <w:rPr>
          <w:sz w:val="18"/>
          <w:szCs w:val="18"/>
          <w:lang w:val="ru-RU"/>
        </w:rPr>
        <w:t xml:space="preserve">акже </w:t>
      </w:r>
      <w:r>
        <w:rPr>
          <w:sz w:val="18"/>
          <w:szCs w:val="18"/>
          <w:lang w:val="ru-RU"/>
        </w:rPr>
        <w:t>Грейбер</w:t>
      </w:r>
      <w:r w:rsidRPr="00185469">
        <w:rPr>
          <w:sz w:val="18"/>
          <w:szCs w:val="18"/>
          <w:lang w:val="ru-RU"/>
        </w:rPr>
        <w:t xml:space="preserve"> и другие (№ 10) 63-65; Мортен В. Тведт и Оливье Рукундо, «Функциональность протокола Д</w:t>
      </w:r>
      <w:r>
        <w:rPr>
          <w:sz w:val="18"/>
          <w:szCs w:val="18"/>
          <w:lang w:val="ru-RU"/>
        </w:rPr>
        <w:t>ГРСИВ</w:t>
      </w:r>
      <w:r w:rsidRPr="00185469">
        <w:rPr>
          <w:sz w:val="18"/>
          <w:szCs w:val="18"/>
          <w:lang w:val="ru-RU"/>
        </w:rPr>
        <w:t xml:space="preserve">» (Институт Фритьофа Нансена, 2010 г.); Кабир Бавикатте и Брендан Тобин, «Разрубая гордиев узел: разрешение конфликтов по поводу термина« использование »» (2010 г.) 4 </w:t>
      </w:r>
      <w:r>
        <w:rPr>
          <w:sz w:val="18"/>
          <w:szCs w:val="18"/>
          <w:lang w:val="ru-RU"/>
        </w:rPr>
        <w:t>Биорес</w:t>
      </w:r>
      <w:r w:rsidRPr="00185469">
        <w:rPr>
          <w:sz w:val="18"/>
          <w:szCs w:val="18"/>
          <w:lang w:val="ru-RU"/>
        </w:rPr>
        <w:t xml:space="preserve"> 3.</w:t>
      </w:r>
      <w:r w:rsidRPr="00F43F79">
        <w:rPr>
          <w:sz w:val="18"/>
          <w:szCs w:val="18"/>
        </w:rPr>
        <w:fldChar w:fldCharType="end"/>
      </w:r>
    </w:p>
  </w:footnote>
  <w:footnote w:id="32">
    <w:p w14:paraId="169E344A" w14:textId="590AF03A" w:rsidR="00BD5BEC" w:rsidRPr="00C55378" w:rsidRDefault="00BD5BEC" w:rsidP="005325D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C55378">
        <w:rPr>
          <w:sz w:val="18"/>
          <w:szCs w:val="18"/>
          <w:lang w:val="ru-RU"/>
        </w:rPr>
        <w:t xml:space="preserve"> </w:t>
      </w:r>
      <w:r w:rsidRPr="00C55378">
        <w:rPr>
          <w:sz w:val="18"/>
          <w:szCs w:val="18"/>
          <w:lang w:val="ru-RU"/>
        </w:rPr>
        <w:t>См. Статью 2 Регламента ЕС 511</w:t>
      </w:r>
      <w:r>
        <w:rPr>
          <w:sz w:val="18"/>
          <w:szCs w:val="18"/>
          <w:lang w:val="ru-RU"/>
        </w:rPr>
        <w:t>/</w:t>
      </w:r>
      <w:r w:rsidRPr="00C55378">
        <w:rPr>
          <w:sz w:val="18"/>
          <w:szCs w:val="18"/>
          <w:lang w:val="ru-RU"/>
        </w:rPr>
        <w:t>2014.</w:t>
      </w:r>
    </w:p>
  </w:footnote>
  <w:footnote w:id="33">
    <w:p w14:paraId="4E48C609" w14:textId="1EB8AB28" w:rsidR="00BD5BEC" w:rsidRPr="00185469" w:rsidRDefault="00BD5BEC" w:rsidP="005325D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C55378">
        <w:rPr>
          <w:sz w:val="18"/>
          <w:szCs w:val="18"/>
          <w:lang w:val="ru-RU"/>
        </w:rPr>
        <w:t xml:space="preserve"> </w:t>
      </w:r>
      <w:r>
        <w:rPr>
          <w:sz w:val="18"/>
          <w:szCs w:val="18"/>
          <w:lang w:val="ru-RU"/>
        </w:rPr>
        <w:t>Например,</w:t>
      </w:r>
      <w:r w:rsidRPr="00185469">
        <w:rPr>
          <w:sz w:val="18"/>
          <w:szCs w:val="18"/>
          <w:lang w:val="ru-RU"/>
        </w:rPr>
        <w:t xml:space="preserve"> Бразилия, Колумбия, Коста-Рика и Южная Африка. См. Марго А. </w:t>
      </w:r>
      <w:r w:rsidRPr="00185469">
        <w:rPr>
          <w:sz w:val="18"/>
          <w:szCs w:val="18"/>
          <w:lang w:val="ru-RU"/>
        </w:rPr>
        <w:t xml:space="preserve">Бэгли и Арти К Рай, «Нагойский протокол и исследования в области синтетической биологии: взгляд на потенциальные воздействия» (Центр Уилсона, 2013 г.) 17–21. См. Также Элиза Моргера и другие, </w:t>
      </w:r>
      <w:r w:rsidRPr="0028373F">
        <w:rPr>
          <w:i/>
          <w:iCs/>
          <w:sz w:val="18"/>
          <w:szCs w:val="18"/>
          <w:lang w:val="ru-RU"/>
        </w:rPr>
        <w:t xml:space="preserve">Разбирая Нагойский протокол: комментарий к Нагойскому протоколу </w:t>
      </w:r>
      <w:r>
        <w:rPr>
          <w:i/>
          <w:iCs/>
          <w:sz w:val="18"/>
          <w:szCs w:val="18"/>
          <w:lang w:val="ru-RU"/>
        </w:rPr>
        <w:t>регулирования</w:t>
      </w:r>
      <w:r w:rsidRPr="0028373F">
        <w:rPr>
          <w:i/>
          <w:iCs/>
          <w:sz w:val="18"/>
          <w:szCs w:val="18"/>
          <w:lang w:val="ru-RU"/>
        </w:rPr>
        <w:t xml:space="preserve"> доступ</w:t>
      </w:r>
      <w:r>
        <w:rPr>
          <w:i/>
          <w:iCs/>
          <w:sz w:val="18"/>
          <w:szCs w:val="18"/>
          <w:lang w:val="ru-RU"/>
        </w:rPr>
        <w:t>а</w:t>
      </w:r>
      <w:r w:rsidRPr="0028373F">
        <w:rPr>
          <w:i/>
          <w:iCs/>
          <w:sz w:val="18"/>
          <w:szCs w:val="18"/>
          <w:lang w:val="ru-RU"/>
        </w:rPr>
        <w:t xml:space="preserve"> и совместно</w:t>
      </w:r>
      <w:r>
        <w:rPr>
          <w:i/>
          <w:iCs/>
          <w:sz w:val="18"/>
          <w:szCs w:val="18"/>
          <w:lang w:val="ru-RU"/>
        </w:rPr>
        <w:t>го</w:t>
      </w:r>
      <w:r w:rsidRPr="0028373F">
        <w:rPr>
          <w:i/>
          <w:iCs/>
          <w:sz w:val="18"/>
          <w:szCs w:val="18"/>
          <w:lang w:val="ru-RU"/>
        </w:rPr>
        <w:t xml:space="preserve"> использовани</w:t>
      </w:r>
      <w:r>
        <w:rPr>
          <w:i/>
          <w:iCs/>
          <w:sz w:val="18"/>
          <w:szCs w:val="18"/>
          <w:lang w:val="ru-RU"/>
        </w:rPr>
        <w:t>я</w:t>
      </w:r>
      <w:r w:rsidRPr="0028373F">
        <w:rPr>
          <w:i/>
          <w:iCs/>
          <w:sz w:val="18"/>
          <w:szCs w:val="18"/>
          <w:lang w:val="ru-RU"/>
        </w:rPr>
        <w:t xml:space="preserve"> выгод к Конвенции о биологическом разнообразии</w:t>
      </w:r>
      <w:r w:rsidRPr="00185469">
        <w:rPr>
          <w:sz w:val="18"/>
          <w:szCs w:val="18"/>
          <w:lang w:val="ru-RU"/>
        </w:rPr>
        <w:t xml:space="preserve"> (Брилл Ниджхофф 2014) 77–80 для дальнейших комментариев по этому вопросу.</w:t>
      </w:r>
    </w:p>
  </w:footnote>
  <w:footnote w:id="34">
    <w:p w14:paraId="58E2283A" w14:textId="042BB3BF" w:rsidR="00BD5BEC" w:rsidRPr="00867164" w:rsidRDefault="00BD5BEC" w:rsidP="005325D9">
      <w:pPr>
        <w:pStyle w:val="FootnoteText"/>
        <w:spacing w:before="20" w:after="20"/>
        <w:ind w:left="284" w:hanging="288"/>
        <w:rPr>
          <w:iCs/>
          <w:sz w:val="18"/>
          <w:szCs w:val="18"/>
          <w:lang w:val="ru-RU"/>
        </w:rPr>
      </w:pPr>
      <w:r w:rsidRPr="00F43F79">
        <w:rPr>
          <w:rStyle w:val="FootnoteReference"/>
          <w:rFonts w:eastAsiaTheme="majorEastAsia"/>
          <w:sz w:val="18"/>
          <w:szCs w:val="18"/>
        </w:rPr>
        <w:footnoteRef/>
      </w:r>
      <w:r w:rsidRPr="00726F0B">
        <w:rPr>
          <w:sz w:val="18"/>
          <w:szCs w:val="18"/>
          <w:lang w:val="ru-RU"/>
        </w:rPr>
        <w:t xml:space="preserve"> </w:t>
      </w:r>
      <w:r w:rsidRPr="00867164">
        <w:rPr>
          <w:sz w:val="18"/>
          <w:szCs w:val="18"/>
          <w:lang w:val="ru-RU"/>
        </w:rPr>
        <w:t xml:space="preserve">Марго А. </w:t>
      </w:r>
      <w:r w:rsidRPr="00867164">
        <w:rPr>
          <w:sz w:val="18"/>
          <w:szCs w:val="18"/>
          <w:lang w:val="ru-RU"/>
        </w:rPr>
        <w:t>Бэгли и другие, «Исследование с установлением фактов о том, как внутренние меры решают проблему совместного использования выгод от коммерческого и некоммерческого использования цифров</w:t>
      </w:r>
      <w:r>
        <w:rPr>
          <w:sz w:val="18"/>
          <w:szCs w:val="18"/>
          <w:lang w:val="ru-RU"/>
        </w:rPr>
        <w:t>ой</w:t>
      </w:r>
      <w:r w:rsidRPr="00867164">
        <w:rPr>
          <w:sz w:val="18"/>
          <w:szCs w:val="18"/>
          <w:lang w:val="ru-RU"/>
        </w:rPr>
        <w:t xml:space="preserve"> информации о последовательностях</w:t>
      </w:r>
      <w:r>
        <w:rPr>
          <w:sz w:val="18"/>
          <w:szCs w:val="18"/>
          <w:lang w:val="ru-RU"/>
        </w:rPr>
        <w:t xml:space="preserve"> в отношении</w:t>
      </w:r>
      <w:r w:rsidRPr="00867164">
        <w:rPr>
          <w:sz w:val="18"/>
          <w:szCs w:val="18"/>
          <w:lang w:val="ru-RU"/>
        </w:rPr>
        <w:t xml:space="preserve"> генетических ресурсов и рассматривают использование цифров</w:t>
      </w:r>
      <w:r>
        <w:rPr>
          <w:sz w:val="18"/>
          <w:szCs w:val="18"/>
          <w:lang w:val="ru-RU"/>
        </w:rPr>
        <w:t>ой</w:t>
      </w:r>
      <w:r w:rsidRPr="00867164">
        <w:rPr>
          <w:sz w:val="18"/>
          <w:szCs w:val="18"/>
          <w:lang w:val="ru-RU"/>
        </w:rPr>
        <w:t xml:space="preserve"> информации о последовательностях </w:t>
      </w:r>
      <w:r>
        <w:rPr>
          <w:sz w:val="18"/>
          <w:szCs w:val="18"/>
          <w:lang w:val="ru-RU"/>
        </w:rPr>
        <w:t xml:space="preserve">в отношении </w:t>
      </w:r>
      <w:r w:rsidRPr="00867164">
        <w:rPr>
          <w:sz w:val="18"/>
          <w:szCs w:val="18"/>
          <w:lang w:val="ru-RU"/>
        </w:rPr>
        <w:t>генетических ресурсов для исследований и разработок» (Секретариат Конвенции о биологическом разнообразии, 29 января 2020 г.). &lt;</w:t>
      </w:r>
      <w:r w:rsidRPr="00867164">
        <w:rPr>
          <w:sz w:val="18"/>
          <w:szCs w:val="18"/>
        </w:rPr>
        <w:t>https</w:t>
      </w:r>
      <w:r w:rsidRPr="00867164">
        <w:rPr>
          <w:sz w:val="18"/>
          <w:szCs w:val="18"/>
          <w:lang w:val="ru-RU"/>
        </w:rPr>
        <w:t>:</w:t>
      </w:r>
      <w:r>
        <w:rPr>
          <w:sz w:val="18"/>
          <w:szCs w:val="18"/>
          <w:lang w:val="ru-RU"/>
        </w:rPr>
        <w:t>//</w:t>
      </w:r>
      <w:r w:rsidRPr="00867164">
        <w:rPr>
          <w:sz w:val="18"/>
          <w:szCs w:val="18"/>
        </w:rPr>
        <w:t>www</w:t>
      </w:r>
      <w:r w:rsidRPr="00867164">
        <w:rPr>
          <w:sz w:val="18"/>
          <w:szCs w:val="18"/>
          <w:lang w:val="ru-RU"/>
        </w:rPr>
        <w:t>.</w:t>
      </w:r>
      <w:proofErr w:type="spellStart"/>
      <w:r w:rsidRPr="00867164">
        <w:rPr>
          <w:sz w:val="18"/>
          <w:szCs w:val="18"/>
        </w:rPr>
        <w:t>cbd</w:t>
      </w:r>
      <w:proofErr w:type="spellEnd"/>
      <w:r w:rsidRPr="00867164">
        <w:rPr>
          <w:sz w:val="18"/>
          <w:szCs w:val="18"/>
          <w:lang w:val="ru-RU"/>
        </w:rPr>
        <w:t>.</w:t>
      </w:r>
      <w:r w:rsidRPr="00867164">
        <w:rPr>
          <w:sz w:val="18"/>
          <w:szCs w:val="18"/>
        </w:rPr>
        <w:t>int</w:t>
      </w:r>
      <w:r>
        <w:rPr>
          <w:sz w:val="18"/>
          <w:szCs w:val="18"/>
          <w:lang w:val="ru-RU"/>
        </w:rPr>
        <w:t>/</w:t>
      </w:r>
      <w:r w:rsidRPr="00867164">
        <w:rPr>
          <w:sz w:val="18"/>
          <w:szCs w:val="18"/>
        </w:rPr>
        <w:t>doc</w:t>
      </w:r>
      <w:r>
        <w:rPr>
          <w:sz w:val="18"/>
          <w:szCs w:val="18"/>
          <w:lang w:val="ru-RU"/>
        </w:rPr>
        <w:t>/</w:t>
      </w:r>
      <w:r w:rsidRPr="00867164">
        <w:rPr>
          <w:sz w:val="18"/>
          <w:szCs w:val="18"/>
        </w:rPr>
        <w:t>c</w:t>
      </w:r>
      <w:r>
        <w:rPr>
          <w:sz w:val="18"/>
          <w:szCs w:val="18"/>
          <w:lang w:val="ru-RU"/>
        </w:rPr>
        <w:t>/</w:t>
      </w:r>
      <w:r w:rsidRPr="00867164">
        <w:rPr>
          <w:sz w:val="18"/>
          <w:szCs w:val="18"/>
          <w:lang w:val="ru-RU"/>
        </w:rPr>
        <w:t>428</w:t>
      </w:r>
      <w:r w:rsidRPr="00867164">
        <w:rPr>
          <w:sz w:val="18"/>
          <w:szCs w:val="18"/>
        </w:rPr>
        <w:t>d</w:t>
      </w:r>
      <w:r>
        <w:rPr>
          <w:sz w:val="18"/>
          <w:szCs w:val="18"/>
          <w:lang w:val="ru-RU"/>
        </w:rPr>
        <w:t>/</w:t>
      </w:r>
      <w:r w:rsidRPr="00867164">
        <w:rPr>
          <w:sz w:val="18"/>
          <w:szCs w:val="18"/>
          <w:lang w:val="ru-RU"/>
        </w:rPr>
        <w:t>017</w:t>
      </w:r>
      <w:r w:rsidRPr="00867164">
        <w:rPr>
          <w:sz w:val="18"/>
          <w:szCs w:val="18"/>
        </w:rPr>
        <w:t>b</w:t>
      </w:r>
      <w:r>
        <w:rPr>
          <w:sz w:val="18"/>
          <w:szCs w:val="18"/>
          <w:lang w:val="ru-RU"/>
        </w:rPr>
        <w:t>/</w:t>
      </w:r>
      <w:r w:rsidRPr="00867164">
        <w:rPr>
          <w:sz w:val="18"/>
          <w:szCs w:val="18"/>
          <w:lang w:val="ru-RU"/>
        </w:rPr>
        <w:t>1</w:t>
      </w:r>
      <w:r w:rsidRPr="00867164">
        <w:rPr>
          <w:sz w:val="18"/>
          <w:szCs w:val="18"/>
        </w:rPr>
        <w:t>b</w:t>
      </w:r>
      <w:r w:rsidRPr="00867164">
        <w:rPr>
          <w:sz w:val="18"/>
          <w:szCs w:val="18"/>
          <w:lang w:val="ru-RU"/>
        </w:rPr>
        <w:t>0</w:t>
      </w:r>
      <w:r w:rsidRPr="00867164">
        <w:rPr>
          <w:sz w:val="18"/>
          <w:szCs w:val="18"/>
        </w:rPr>
        <w:t>c</w:t>
      </w:r>
      <w:r w:rsidRPr="00867164">
        <w:rPr>
          <w:sz w:val="18"/>
          <w:szCs w:val="18"/>
          <w:lang w:val="ru-RU"/>
        </w:rPr>
        <w:t>60</w:t>
      </w:r>
      <w:r w:rsidRPr="00867164">
        <w:rPr>
          <w:sz w:val="18"/>
          <w:szCs w:val="18"/>
        </w:rPr>
        <w:t>b</w:t>
      </w:r>
      <w:r w:rsidRPr="00867164">
        <w:rPr>
          <w:sz w:val="18"/>
          <w:szCs w:val="18"/>
          <w:lang w:val="ru-RU"/>
        </w:rPr>
        <w:t>47</w:t>
      </w:r>
      <w:proofErr w:type="spellStart"/>
      <w:r w:rsidRPr="00867164">
        <w:rPr>
          <w:sz w:val="18"/>
          <w:szCs w:val="18"/>
        </w:rPr>
        <w:t>af</w:t>
      </w:r>
      <w:proofErr w:type="spellEnd"/>
      <w:r w:rsidRPr="00867164">
        <w:rPr>
          <w:sz w:val="18"/>
          <w:szCs w:val="18"/>
          <w:lang w:val="ru-RU"/>
        </w:rPr>
        <w:t>50</w:t>
      </w:r>
      <w:r w:rsidRPr="00867164">
        <w:rPr>
          <w:sz w:val="18"/>
          <w:szCs w:val="18"/>
        </w:rPr>
        <w:t>c</w:t>
      </w:r>
      <w:r w:rsidRPr="00867164">
        <w:rPr>
          <w:sz w:val="18"/>
          <w:szCs w:val="18"/>
          <w:lang w:val="ru-RU"/>
        </w:rPr>
        <w:t>81</w:t>
      </w:r>
      <w:r w:rsidRPr="00867164">
        <w:rPr>
          <w:sz w:val="18"/>
          <w:szCs w:val="18"/>
        </w:rPr>
        <w:t>a</w:t>
      </w:r>
      <w:r w:rsidRPr="00867164">
        <w:rPr>
          <w:sz w:val="18"/>
          <w:szCs w:val="18"/>
          <w:lang w:val="ru-RU"/>
        </w:rPr>
        <w:t>1</w:t>
      </w:r>
      <w:r w:rsidRPr="00867164">
        <w:rPr>
          <w:sz w:val="18"/>
          <w:szCs w:val="18"/>
        </w:rPr>
        <w:t>a</w:t>
      </w:r>
      <w:r w:rsidRPr="00867164">
        <w:rPr>
          <w:sz w:val="18"/>
          <w:szCs w:val="18"/>
          <w:lang w:val="ru-RU"/>
        </w:rPr>
        <w:t>34</w:t>
      </w:r>
      <w:r w:rsidRPr="00867164">
        <w:rPr>
          <w:sz w:val="18"/>
          <w:szCs w:val="18"/>
        </w:rPr>
        <w:t>d</w:t>
      </w:r>
      <w:r w:rsidRPr="00867164">
        <w:rPr>
          <w:sz w:val="18"/>
          <w:szCs w:val="18"/>
          <w:lang w:val="ru-RU"/>
        </w:rPr>
        <w:t>52</w:t>
      </w:r>
      <w:r>
        <w:rPr>
          <w:sz w:val="18"/>
          <w:szCs w:val="18"/>
          <w:lang w:val="ru-RU"/>
        </w:rPr>
        <w:t>/</w:t>
      </w:r>
      <w:proofErr w:type="spellStart"/>
      <w:r w:rsidRPr="00867164">
        <w:rPr>
          <w:sz w:val="18"/>
          <w:szCs w:val="18"/>
        </w:rPr>
        <w:t>dsi</w:t>
      </w:r>
      <w:proofErr w:type="spellEnd"/>
      <w:r w:rsidRPr="00867164">
        <w:rPr>
          <w:sz w:val="18"/>
          <w:szCs w:val="18"/>
          <w:lang w:val="ru-RU"/>
        </w:rPr>
        <w:t>-</w:t>
      </w:r>
      <w:proofErr w:type="spellStart"/>
      <w:r w:rsidRPr="00867164">
        <w:rPr>
          <w:sz w:val="18"/>
          <w:szCs w:val="18"/>
        </w:rPr>
        <w:t>ahteg</w:t>
      </w:r>
      <w:proofErr w:type="spellEnd"/>
      <w:r w:rsidRPr="00867164">
        <w:rPr>
          <w:sz w:val="18"/>
          <w:szCs w:val="18"/>
          <w:lang w:val="ru-RU"/>
        </w:rPr>
        <w:t>-2020-01-05-</w:t>
      </w:r>
      <w:proofErr w:type="spellStart"/>
      <w:r w:rsidRPr="00867164">
        <w:rPr>
          <w:sz w:val="18"/>
          <w:szCs w:val="18"/>
        </w:rPr>
        <w:t>en</w:t>
      </w:r>
      <w:proofErr w:type="spellEnd"/>
      <w:r w:rsidRPr="00867164">
        <w:rPr>
          <w:sz w:val="18"/>
          <w:szCs w:val="18"/>
          <w:lang w:val="ru-RU"/>
        </w:rPr>
        <w:t>.</w:t>
      </w:r>
      <w:r w:rsidRPr="00867164">
        <w:rPr>
          <w:sz w:val="18"/>
          <w:szCs w:val="18"/>
        </w:rPr>
        <w:t>pdf</w:t>
      </w:r>
      <w:r w:rsidRPr="00867164">
        <w:rPr>
          <w:sz w:val="18"/>
          <w:szCs w:val="18"/>
          <w:lang w:val="ru-RU"/>
        </w:rPr>
        <w:t>.</w:t>
      </w:r>
    </w:p>
  </w:footnote>
  <w:footnote w:id="35">
    <w:p w14:paraId="70B101C5" w14:textId="3DD70690" w:rsidR="00BD5BEC" w:rsidRPr="00867164"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867164">
        <w:rPr>
          <w:sz w:val="18"/>
          <w:szCs w:val="18"/>
          <w:lang w:val="ru-RU"/>
        </w:rPr>
        <w:t xml:space="preserve"> </w:t>
      </w:r>
      <w:r w:rsidRPr="00946D14">
        <w:rPr>
          <w:sz w:val="18"/>
          <w:szCs w:val="18"/>
          <w:lang w:val="ru-RU"/>
        </w:rPr>
        <w:t>Конвенци</w:t>
      </w:r>
      <w:r>
        <w:rPr>
          <w:sz w:val="18"/>
          <w:szCs w:val="18"/>
          <w:lang w:val="ru-RU"/>
        </w:rPr>
        <w:t>я</w:t>
      </w:r>
      <w:r w:rsidRPr="00867164">
        <w:rPr>
          <w:sz w:val="18"/>
          <w:szCs w:val="18"/>
          <w:lang w:val="ru-RU"/>
        </w:rPr>
        <w:t xml:space="preserve"> </w:t>
      </w:r>
      <w:r w:rsidRPr="00946D14">
        <w:rPr>
          <w:sz w:val="18"/>
          <w:szCs w:val="18"/>
          <w:lang w:val="ru-RU"/>
        </w:rPr>
        <w:t>о</w:t>
      </w:r>
      <w:r w:rsidRPr="00867164">
        <w:rPr>
          <w:sz w:val="18"/>
          <w:szCs w:val="18"/>
          <w:lang w:val="ru-RU"/>
        </w:rPr>
        <w:t xml:space="preserve"> </w:t>
      </w:r>
      <w:r w:rsidRPr="00946D14">
        <w:rPr>
          <w:sz w:val="18"/>
          <w:szCs w:val="18"/>
          <w:lang w:val="ru-RU"/>
        </w:rPr>
        <w:t>биологическом</w:t>
      </w:r>
      <w:r w:rsidRPr="00867164">
        <w:rPr>
          <w:sz w:val="18"/>
          <w:szCs w:val="18"/>
          <w:lang w:val="ru-RU"/>
        </w:rPr>
        <w:t xml:space="preserve"> </w:t>
      </w:r>
      <w:r w:rsidRPr="00946D14">
        <w:rPr>
          <w:sz w:val="18"/>
          <w:szCs w:val="18"/>
          <w:lang w:val="ru-RU"/>
        </w:rPr>
        <w:t>разнообразии</w:t>
      </w:r>
      <w:r w:rsidRPr="00867164">
        <w:rPr>
          <w:sz w:val="18"/>
          <w:szCs w:val="18"/>
          <w:lang w:val="ru-RU"/>
        </w:rPr>
        <w:t xml:space="preserve">, </w:t>
      </w:r>
      <w:r>
        <w:rPr>
          <w:sz w:val="18"/>
          <w:szCs w:val="18"/>
          <w:lang w:val="ru-RU"/>
        </w:rPr>
        <w:t xml:space="preserve">Статья </w:t>
      </w:r>
      <w:r w:rsidRPr="00867164">
        <w:rPr>
          <w:sz w:val="18"/>
          <w:szCs w:val="18"/>
          <w:lang w:val="ru-RU"/>
        </w:rPr>
        <w:t>4</w:t>
      </w:r>
      <w:r w:rsidRPr="00F43F79">
        <w:rPr>
          <w:sz w:val="18"/>
          <w:szCs w:val="18"/>
        </w:rPr>
        <w:t>b</w:t>
      </w:r>
      <w:r w:rsidRPr="00867164">
        <w:rPr>
          <w:sz w:val="18"/>
          <w:szCs w:val="18"/>
          <w:lang w:val="ru-RU"/>
        </w:rPr>
        <w:t>).</w:t>
      </w:r>
    </w:p>
  </w:footnote>
  <w:footnote w:id="36">
    <w:p w14:paraId="2D631ECF" w14:textId="352B341B" w:rsidR="00BD5BEC" w:rsidRPr="00867164" w:rsidRDefault="00BD5BEC" w:rsidP="00B12C79">
      <w:pPr>
        <w:pStyle w:val="FootnoteText"/>
        <w:spacing w:before="20" w:after="20"/>
        <w:ind w:left="284" w:hanging="288"/>
        <w:rPr>
          <w:sz w:val="18"/>
          <w:szCs w:val="18"/>
          <w:lang w:val="ru-RU"/>
        </w:rPr>
      </w:pPr>
      <w:r w:rsidRPr="00F43F79">
        <w:rPr>
          <w:rStyle w:val="FootnoteReference"/>
          <w:sz w:val="18"/>
          <w:szCs w:val="18"/>
        </w:rPr>
        <w:footnoteRef/>
      </w:r>
      <w:r w:rsidRPr="00867164">
        <w:rPr>
          <w:sz w:val="18"/>
          <w:szCs w:val="18"/>
          <w:lang w:val="ru-RU"/>
        </w:rPr>
        <w:t xml:space="preserve"> </w:t>
      </w:r>
      <w:r>
        <w:rPr>
          <w:sz w:val="18"/>
          <w:szCs w:val="18"/>
          <w:lang w:val="ru-RU"/>
        </w:rPr>
        <w:t>См</w:t>
      </w:r>
      <w:r w:rsidRPr="00867164">
        <w:rPr>
          <w:sz w:val="18"/>
          <w:szCs w:val="18"/>
          <w:lang w:val="ru-RU"/>
        </w:rPr>
        <w:t xml:space="preserve">. </w:t>
      </w:r>
      <w:r>
        <w:rPr>
          <w:sz w:val="18"/>
          <w:szCs w:val="18"/>
          <w:lang w:val="ru-RU"/>
        </w:rPr>
        <w:t>Моргера</w:t>
      </w:r>
      <w:r w:rsidRPr="00867164">
        <w:rPr>
          <w:sz w:val="18"/>
          <w:szCs w:val="18"/>
          <w:lang w:val="ru-RU"/>
        </w:rPr>
        <w:t xml:space="preserve"> </w:t>
      </w:r>
      <w:r>
        <w:rPr>
          <w:sz w:val="18"/>
          <w:szCs w:val="18"/>
          <w:lang w:val="ru-RU"/>
        </w:rPr>
        <w:t>и</w:t>
      </w:r>
      <w:r w:rsidRPr="00867164">
        <w:rPr>
          <w:sz w:val="18"/>
          <w:szCs w:val="18"/>
          <w:lang w:val="ru-RU"/>
        </w:rPr>
        <w:t xml:space="preserve"> </w:t>
      </w:r>
      <w:r>
        <w:rPr>
          <w:sz w:val="18"/>
          <w:szCs w:val="18"/>
          <w:lang w:val="ru-RU"/>
        </w:rPr>
        <w:t>другие</w:t>
      </w:r>
      <w:r w:rsidRPr="00867164">
        <w:rPr>
          <w:sz w:val="18"/>
          <w:szCs w:val="18"/>
          <w:lang w:val="ru-RU"/>
        </w:rPr>
        <w:t xml:space="preserve"> (</w:t>
      </w:r>
      <w:r>
        <w:rPr>
          <w:sz w:val="18"/>
          <w:szCs w:val="18"/>
          <w:lang w:val="ru-RU"/>
        </w:rPr>
        <w:t xml:space="preserve">№ </w:t>
      </w:r>
      <w:r w:rsidRPr="00867164">
        <w:rPr>
          <w:sz w:val="18"/>
          <w:szCs w:val="18"/>
          <w:lang w:val="ru-RU"/>
        </w:rPr>
        <w:t xml:space="preserve">29) 81–83 для дополнительных комментариев по этому </w:t>
      </w:r>
      <w:r>
        <w:rPr>
          <w:sz w:val="18"/>
          <w:szCs w:val="18"/>
          <w:lang w:val="ru-RU"/>
        </w:rPr>
        <w:t>вопросу</w:t>
      </w:r>
      <w:r w:rsidRPr="00867164">
        <w:rPr>
          <w:sz w:val="18"/>
          <w:szCs w:val="18"/>
          <w:lang w:val="ru-RU"/>
        </w:rPr>
        <w:t>.</w:t>
      </w:r>
    </w:p>
  </w:footnote>
  <w:footnote w:id="37">
    <w:p w14:paraId="36D657FB" w14:textId="504B7A73" w:rsidR="00BD5BEC" w:rsidRPr="00946D14"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946D14">
        <w:rPr>
          <w:sz w:val="18"/>
          <w:szCs w:val="18"/>
          <w:lang w:val="ru-RU"/>
        </w:rPr>
        <w:t xml:space="preserve"> </w:t>
      </w:r>
      <w:r w:rsidRPr="00F43F79">
        <w:rPr>
          <w:sz w:val="18"/>
          <w:szCs w:val="18"/>
        </w:rPr>
        <w:fldChar w:fldCharType="begin"/>
      </w:r>
      <w:r w:rsidRPr="00946D14">
        <w:rPr>
          <w:sz w:val="18"/>
          <w:szCs w:val="18"/>
          <w:lang w:val="ru-RU"/>
        </w:rPr>
        <w:instrText xml:space="preserve"> </w:instrText>
      </w:r>
      <w:r w:rsidRPr="00F43F79">
        <w:rPr>
          <w:sz w:val="18"/>
          <w:szCs w:val="18"/>
        </w:rPr>
        <w:instrText>ADDIN</w:instrText>
      </w:r>
      <w:r w:rsidRPr="00946D14">
        <w:rPr>
          <w:sz w:val="18"/>
          <w:szCs w:val="18"/>
          <w:lang w:val="ru-RU"/>
        </w:rPr>
        <w:instrText xml:space="preserve"> </w:instrText>
      </w:r>
      <w:r w:rsidRPr="00F43F79">
        <w:rPr>
          <w:sz w:val="18"/>
          <w:szCs w:val="18"/>
        </w:rPr>
        <w:instrText>ZOTERO</w:instrText>
      </w:r>
      <w:r w:rsidRPr="00946D14">
        <w:rPr>
          <w:sz w:val="18"/>
          <w:szCs w:val="18"/>
          <w:lang w:val="ru-RU"/>
        </w:rPr>
        <w:instrText>_</w:instrText>
      </w:r>
      <w:r w:rsidRPr="00F43F79">
        <w:rPr>
          <w:sz w:val="18"/>
          <w:szCs w:val="18"/>
        </w:rPr>
        <w:instrText>ITEM</w:instrText>
      </w:r>
      <w:r w:rsidRPr="00946D14">
        <w:rPr>
          <w:sz w:val="18"/>
          <w:szCs w:val="18"/>
          <w:lang w:val="ru-RU"/>
        </w:rPr>
        <w:instrText xml:space="preserve"> </w:instrText>
      </w:r>
      <w:r w:rsidRPr="00F43F79">
        <w:rPr>
          <w:sz w:val="18"/>
          <w:szCs w:val="18"/>
        </w:rPr>
        <w:instrText>CSL</w:instrText>
      </w:r>
      <w:r w:rsidRPr="00946D14">
        <w:rPr>
          <w:sz w:val="18"/>
          <w:szCs w:val="18"/>
          <w:lang w:val="ru-RU"/>
        </w:rPr>
        <w:instrText>_</w:instrText>
      </w:r>
      <w:r w:rsidRPr="00F43F79">
        <w:rPr>
          <w:sz w:val="18"/>
          <w:szCs w:val="18"/>
        </w:rPr>
        <w:instrText>CITATION</w:instrText>
      </w:r>
      <w:r w:rsidRPr="00946D14">
        <w:rPr>
          <w:sz w:val="18"/>
          <w:szCs w:val="18"/>
          <w:lang w:val="ru-RU"/>
        </w:rPr>
        <w:instrText xml:space="preserve"> {"</w:instrText>
      </w:r>
      <w:r w:rsidRPr="00F43F79">
        <w:rPr>
          <w:sz w:val="18"/>
          <w:szCs w:val="18"/>
        </w:rPr>
        <w:instrText>citationID</w:instrText>
      </w:r>
      <w:r w:rsidRPr="00946D14">
        <w:rPr>
          <w:sz w:val="18"/>
          <w:szCs w:val="18"/>
          <w:lang w:val="ru-RU"/>
        </w:rPr>
        <w:instrText>":"9</w:instrText>
      </w:r>
      <w:r w:rsidRPr="00F43F79">
        <w:rPr>
          <w:sz w:val="18"/>
          <w:szCs w:val="18"/>
        </w:rPr>
        <w:instrText>GlFjUHs</w:instrText>
      </w:r>
      <w:r w:rsidRPr="00946D14">
        <w:rPr>
          <w:sz w:val="18"/>
          <w:szCs w:val="18"/>
          <w:lang w:val="ru-RU"/>
        </w:rPr>
        <w:instrText>","</w:instrText>
      </w:r>
      <w:r w:rsidRPr="00F43F79">
        <w:rPr>
          <w:sz w:val="18"/>
          <w:szCs w:val="18"/>
        </w:rPr>
        <w:instrText>properties</w:instrText>
      </w:r>
      <w:r w:rsidRPr="00946D14">
        <w:rPr>
          <w:sz w:val="18"/>
          <w:szCs w:val="18"/>
          <w:lang w:val="ru-RU"/>
        </w:rPr>
        <w:instrText>":{"</w:instrText>
      </w:r>
      <w:r w:rsidRPr="00F43F79">
        <w:rPr>
          <w:sz w:val="18"/>
          <w:szCs w:val="18"/>
        </w:rPr>
        <w:instrText>formattedCitation</w:instrText>
      </w:r>
      <w:r w:rsidRPr="00946D14">
        <w:rPr>
          <w:sz w:val="18"/>
          <w:szCs w:val="18"/>
          <w:lang w:val="ru-RU"/>
        </w:rPr>
        <w:instrText>":"</w:instrText>
      </w:r>
      <w:r w:rsidRPr="00F43F79">
        <w:rPr>
          <w:sz w:val="18"/>
          <w:szCs w:val="18"/>
        </w:rPr>
        <w:instrText>Secretariat</w:instrText>
      </w:r>
      <w:r w:rsidRPr="00946D14">
        <w:rPr>
          <w:sz w:val="18"/>
          <w:szCs w:val="18"/>
          <w:lang w:val="ru-RU"/>
        </w:rPr>
        <w:instrText xml:space="preserve"> </w:instrText>
      </w:r>
      <w:r w:rsidRPr="00F43F79">
        <w:rPr>
          <w:sz w:val="18"/>
          <w:szCs w:val="18"/>
        </w:rPr>
        <w:instrText>of</w:instrText>
      </w:r>
      <w:r w:rsidRPr="00946D14">
        <w:rPr>
          <w:sz w:val="18"/>
          <w:szCs w:val="18"/>
          <w:lang w:val="ru-RU"/>
        </w:rPr>
        <w:instrText xml:space="preserve"> </w:instrText>
      </w:r>
      <w:r w:rsidRPr="00F43F79">
        <w:rPr>
          <w:sz w:val="18"/>
          <w:szCs w:val="18"/>
        </w:rPr>
        <w:instrText>the</w:instrText>
      </w:r>
      <w:r w:rsidRPr="00946D14">
        <w:rPr>
          <w:sz w:val="18"/>
          <w:szCs w:val="18"/>
          <w:lang w:val="ru-RU"/>
        </w:rPr>
        <w:instrText xml:space="preserve"> </w:instrText>
      </w:r>
      <w:r w:rsidRPr="00F43F79">
        <w:rPr>
          <w:sz w:val="18"/>
          <w:szCs w:val="18"/>
        </w:rPr>
        <w:instrText>Convention</w:instrText>
      </w:r>
      <w:r w:rsidRPr="00946D14">
        <w:rPr>
          <w:sz w:val="18"/>
          <w:szCs w:val="18"/>
          <w:lang w:val="ru-RU"/>
        </w:rPr>
        <w:instrText xml:space="preserve"> </w:instrText>
      </w:r>
      <w:r w:rsidRPr="00F43F79">
        <w:rPr>
          <w:sz w:val="18"/>
          <w:szCs w:val="18"/>
        </w:rPr>
        <w:instrText>on</w:instrText>
      </w:r>
      <w:r w:rsidRPr="00946D14">
        <w:rPr>
          <w:sz w:val="18"/>
          <w:szCs w:val="18"/>
          <w:lang w:val="ru-RU"/>
        </w:rPr>
        <w:instrText xml:space="preserve"> </w:instrText>
      </w:r>
      <w:r w:rsidRPr="00F43F79">
        <w:rPr>
          <w:sz w:val="18"/>
          <w:szCs w:val="18"/>
        </w:rPr>
        <w:instrText>Biological</w:instrText>
      </w:r>
      <w:r w:rsidRPr="00946D14">
        <w:rPr>
          <w:sz w:val="18"/>
          <w:szCs w:val="18"/>
          <w:lang w:val="ru-RU"/>
        </w:rPr>
        <w:instrText xml:space="preserve"> </w:instrText>
      </w:r>
      <w:r w:rsidRPr="00F43F79">
        <w:rPr>
          <w:sz w:val="18"/>
          <w:szCs w:val="18"/>
        </w:rPr>
        <w:instrText>Diversity</w:instrText>
      </w:r>
      <w:r w:rsidRPr="00946D14">
        <w:rPr>
          <w:sz w:val="18"/>
          <w:szCs w:val="18"/>
          <w:lang w:val="ru-RU"/>
        </w:rPr>
        <w:instrText>, \\</w:instrText>
      </w:r>
      <w:r w:rsidRPr="00F43F79">
        <w:rPr>
          <w:sz w:val="18"/>
          <w:szCs w:val="18"/>
        </w:rPr>
        <w:instrText>uc</w:instrText>
      </w:r>
      <w:r w:rsidRPr="00946D14">
        <w:rPr>
          <w:sz w:val="18"/>
          <w:szCs w:val="18"/>
          <w:lang w:val="ru-RU"/>
        </w:rPr>
        <w:instrText>0\\</w:instrText>
      </w:r>
      <w:r w:rsidRPr="00F43F79">
        <w:rPr>
          <w:sz w:val="18"/>
          <w:szCs w:val="18"/>
        </w:rPr>
        <w:instrText>u</w:instrText>
      </w:r>
      <w:r w:rsidRPr="00946D14">
        <w:rPr>
          <w:sz w:val="18"/>
          <w:szCs w:val="18"/>
          <w:lang w:val="ru-RU"/>
        </w:rPr>
        <w:instrText>8216{}</w:instrText>
      </w:r>
      <w:r w:rsidRPr="00F43F79">
        <w:rPr>
          <w:sz w:val="18"/>
          <w:szCs w:val="18"/>
        </w:rPr>
        <w:instrText>Report</w:instrText>
      </w:r>
      <w:r w:rsidRPr="00946D14">
        <w:rPr>
          <w:sz w:val="18"/>
          <w:szCs w:val="18"/>
          <w:lang w:val="ru-RU"/>
        </w:rPr>
        <w:instrText xml:space="preserve"> </w:instrText>
      </w:r>
      <w:r w:rsidRPr="00F43F79">
        <w:rPr>
          <w:sz w:val="18"/>
          <w:szCs w:val="18"/>
        </w:rPr>
        <w:instrText>of</w:instrText>
      </w:r>
      <w:r w:rsidRPr="00946D14">
        <w:rPr>
          <w:sz w:val="18"/>
          <w:szCs w:val="18"/>
          <w:lang w:val="ru-RU"/>
        </w:rPr>
        <w:instrText xml:space="preserve"> </w:instrText>
      </w:r>
      <w:r w:rsidRPr="00F43F79">
        <w:rPr>
          <w:sz w:val="18"/>
          <w:szCs w:val="18"/>
        </w:rPr>
        <w:instrText>the</w:instrText>
      </w:r>
      <w:r w:rsidRPr="00946D14">
        <w:rPr>
          <w:sz w:val="18"/>
          <w:szCs w:val="18"/>
          <w:lang w:val="ru-RU"/>
        </w:rPr>
        <w:instrText xml:space="preserve"> </w:instrText>
      </w:r>
      <w:r w:rsidRPr="00F43F79">
        <w:rPr>
          <w:sz w:val="18"/>
          <w:szCs w:val="18"/>
        </w:rPr>
        <w:instrText>Expert</w:instrText>
      </w:r>
      <w:r w:rsidRPr="00946D14">
        <w:rPr>
          <w:sz w:val="18"/>
          <w:szCs w:val="18"/>
          <w:lang w:val="ru-RU"/>
        </w:rPr>
        <w:instrText xml:space="preserve"> </w:instrText>
      </w:r>
      <w:r w:rsidRPr="00F43F79">
        <w:rPr>
          <w:sz w:val="18"/>
          <w:szCs w:val="18"/>
        </w:rPr>
        <w:instrText>Group</w:instrText>
      </w:r>
      <w:r w:rsidRPr="00946D14">
        <w:rPr>
          <w:sz w:val="18"/>
          <w:szCs w:val="18"/>
          <w:lang w:val="ru-RU"/>
        </w:rPr>
        <w:instrText xml:space="preserve"> </w:instrText>
      </w:r>
      <w:r w:rsidRPr="00F43F79">
        <w:rPr>
          <w:sz w:val="18"/>
          <w:szCs w:val="18"/>
        </w:rPr>
        <w:instrText>Meeting</w:instrText>
      </w:r>
      <w:r w:rsidRPr="00946D14">
        <w:rPr>
          <w:sz w:val="18"/>
          <w:szCs w:val="18"/>
          <w:lang w:val="ru-RU"/>
        </w:rPr>
        <w:instrText xml:space="preserve"> </w:instrText>
      </w:r>
      <w:r w:rsidRPr="00F43F79">
        <w:rPr>
          <w:sz w:val="18"/>
          <w:szCs w:val="18"/>
        </w:rPr>
        <w:instrText>on</w:instrText>
      </w:r>
      <w:r w:rsidRPr="00946D14">
        <w:rPr>
          <w:sz w:val="18"/>
          <w:szCs w:val="18"/>
          <w:lang w:val="ru-RU"/>
        </w:rPr>
        <w:instrText xml:space="preserve"> </w:instrText>
      </w:r>
      <w:r w:rsidRPr="00F43F79">
        <w:rPr>
          <w:sz w:val="18"/>
          <w:szCs w:val="18"/>
        </w:rPr>
        <w:instrText>Article</w:instrText>
      </w:r>
      <w:r w:rsidRPr="00946D14">
        <w:rPr>
          <w:sz w:val="18"/>
          <w:szCs w:val="18"/>
          <w:lang w:val="ru-RU"/>
        </w:rPr>
        <w:instrText xml:space="preserve"> 10 </w:instrText>
      </w:r>
      <w:r w:rsidRPr="00F43F79">
        <w:rPr>
          <w:sz w:val="18"/>
          <w:szCs w:val="18"/>
        </w:rPr>
        <w:instrText>of</w:instrText>
      </w:r>
      <w:r w:rsidRPr="00946D14">
        <w:rPr>
          <w:sz w:val="18"/>
          <w:szCs w:val="18"/>
          <w:lang w:val="ru-RU"/>
        </w:rPr>
        <w:instrText xml:space="preserve"> </w:instrText>
      </w:r>
      <w:r w:rsidRPr="00F43F79">
        <w:rPr>
          <w:sz w:val="18"/>
          <w:szCs w:val="18"/>
        </w:rPr>
        <w:instrText>the</w:instrText>
      </w:r>
      <w:r w:rsidRPr="00946D14">
        <w:rPr>
          <w:sz w:val="18"/>
          <w:szCs w:val="18"/>
          <w:lang w:val="ru-RU"/>
        </w:rPr>
        <w:instrText xml:space="preserve"> </w:instrText>
      </w:r>
      <w:r w:rsidRPr="00F43F79">
        <w:rPr>
          <w:sz w:val="18"/>
          <w:szCs w:val="18"/>
        </w:rPr>
        <w:instrText>Nagoya</w:instrText>
      </w:r>
      <w:r w:rsidRPr="00946D14">
        <w:rPr>
          <w:sz w:val="18"/>
          <w:szCs w:val="18"/>
          <w:lang w:val="ru-RU"/>
        </w:rPr>
        <w:instrText xml:space="preserve"> </w:instrText>
      </w:r>
      <w:r w:rsidRPr="00F43F79">
        <w:rPr>
          <w:sz w:val="18"/>
          <w:szCs w:val="18"/>
        </w:rPr>
        <w:instrText>Protocol</w:instrText>
      </w:r>
      <w:r w:rsidRPr="00946D14">
        <w:rPr>
          <w:sz w:val="18"/>
          <w:szCs w:val="18"/>
          <w:lang w:val="ru-RU"/>
        </w:rPr>
        <w:instrText xml:space="preserve"> </w:instrText>
      </w:r>
      <w:r w:rsidRPr="00F43F79">
        <w:rPr>
          <w:sz w:val="18"/>
          <w:szCs w:val="18"/>
        </w:rPr>
        <w:instrText>on</w:instrText>
      </w:r>
      <w:r w:rsidRPr="00946D14">
        <w:rPr>
          <w:sz w:val="18"/>
          <w:szCs w:val="18"/>
          <w:lang w:val="ru-RU"/>
        </w:rPr>
        <w:instrText xml:space="preserve"> </w:instrText>
      </w:r>
      <w:r w:rsidRPr="00F43F79">
        <w:rPr>
          <w:sz w:val="18"/>
          <w:szCs w:val="18"/>
        </w:rPr>
        <w:instrText>Access</w:instrText>
      </w:r>
      <w:r w:rsidRPr="00946D14">
        <w:rPr>
          <w:sz w:val="18"/>
          <w:szCs w:val="18"/>
          <w:lang w:val="ru-RU"/>
        </w:rPr>
        <w:instrText xml:space="preserve"> </w:instrText>
      </w:r>
      <w:r w:rsidRPr="00F43F79">
        <w:rPr>
          <w:sz w:val="18"/>
          <w:szCs w:val="18"/>
        </w:rPr>
        <w:instrText>and</w:instrText>
      </w:r>
      <w:r w:rsidRPr="00946D14">
        <w:rPr>
          <w:sz w:val="18"/>
          <w:szCs w:val="18"/>
          <w:lang w:val="ru-RU"/>
        </w:rPr>
        <w:instrText xml:space="preserve"> </w:instrText>
      </w:r>
      <w:r w:rsidRPr="00F43F79">
        <w:rPr>
          <w:sz w:val="18"/>
          <w:szCs w:val="18"/>
        </w:rPr>
        <w:instrText>Benefit</w:instrText>
      </w:r>
      <w:r w:rsidRPr="00946D14">
        <w:rPr>
          <w:sz w:val="18"/>
          <w:szCs w:val="18"/>
          <w:lang w:val="ru-RU"/>
        </w:rPr>
        <w:instrText>-</w:instrText>
      </w:r>
      <w:r w:rsidRPr="00F43F79">
        <w:rPr>
          <w:sz w:val="18"/>
          <w:szCs w:val="18"/>
        </w:rPr>
        <w:instrText>Sharing</w:instrText>
      </w:r>
      <w:r w:rsidRPr="00946D14">
        <w:rPr>
          <w:sz w:val="18"/>
          <w:szCs w:val="18"/>
          <w:lang w:val="ru-RU"/>
        </w:rPr>
        <w:instrText>\\</w:instrText>
      </w:r>
      <w:r w:rsidRPr="00F43F79">
        <w:rPr>
          <w:sz w:val="18"/>
          <w:szCs w:val="18"/>
        </w:rPr>
        <w:instrText>uc</w:instrText>
      </w:r>
      <w:r w:rsidRPr="00946D14">
        <w:rPr>
          <w:sz w:val="18"/>
          <w:szCs w:val="18"/>
          <w:lang w:val="ru-RU"/>
        </w:rPr>
        <w:instrText>0\\</w:instrText>
      </w:r>
      <w:r w:rsidRPr="00F43F79">
        <w:rPr>
          <w:sz w:val="18"/>
          <w:szCs w:val="18"/>
        </w:rPr>
        <w:instrText>u</w:instrText>
      </w:r>
      <w:r w:rsidRPr="00946D14">
        <w:rPr>
          <w:sz w:val="18"/>
          <w:szCs w:val="18"/>
          <w:lang w:val="ru-RU"/>
        </w:rPr>
        <w:instrText>8217{} (</w:instrText>
      </w:r>
      <w:r w:rsidRPr="00F43F79">
        <w:rPr>
          <w:sz w:val="18"/>
          <w:szCs w:val="18"/>
        </w:rPr>
        <w:instrText>n</w:instrText>
      </w:r>
      <w:r w:rsidRPr="00946D14">
        <w:rPr>
          <w:sz w:val="18"/>
          <w:szCs w:val="18"/>
          <w:lang w:val="ru-RU"/>
        </w:rPr>
        <w:instrText xml:space="preserve"> 17).","</w:instrText>
      </w:r>
      <w:r w:rsidRPr="00F43F79">
        <w:rPr>
          <w:sz w:val="18"/>
          <w:szCs w:val="18"/>
        </w:rPr>
        <w:instrText>plainCitation</w:instrText>
      </w:r>
      <w:r w:rsidRPr="00946D14">
        <w:rPr>
          <w:sz w:val="18"/>
          <w:szCs w:val="18"/>
          <w:lang w:val="ru-RU"/>
        </w:rPr>
        <w:instrText>":"</w:instrText>
      </w:r>
      <w:r w:rsidRPr="00F43F79">
        <w:rPr>
          <w:sz w:val="18"/>
          <w:szCs w:val="18"/>
        </w:rPr>
        <w:instrText>Secretariat</w:instrText>
      </w:r>
      <w:r w:rsidRPr="00946D14">
        <w:rPr>
          <w:sz w:val="18"/>
          <w:szCs w:val="18"/>
          <w:lang w:val="ru-RU"/>
        </w:rPr>
        <w:instrText xml:space="preserve"> </w:instrText>
      </w:r>
      <w:r w:rsidRPr="00F43F79">
        <w:rPr>
          <w:sz w:val="18"/>
          <w:szCs w:val="18"/>
        </w:rPr>
        <w:instrText>of</w:instrText>
      </w:r>
      <w:r w:rsidRPr="00946D14">
        <w:rPr>
          <w:sz w:val="18"/>
          <w:szCs w:val="18"/>
          <w:lang w:val="ru-RU"/>
        </w:rPr>
        <w:instrText xml:space="preserve"> </w:instrText>
      </w:r>
      <w:r w:rsidRPr="00F43F79">
        <w:rPr>
          <w:sz w:val="18"/>
          <w:szCs w:val="18"/>
        </w:rPr>
        <w:instrText>the</w:instrText>
      </w:r>
      <w:r w:rsidRPr="00946D14">
        <w:rPr>
          <w:sz w:val="18"/>
          <w:szCs w:val="18"/>
          <w:lang w:val="ru-RU"/>
        </w:rPr>
        <w:instrText xml:space="preserve"> </w:instrText>
      </w:r>
      <w:r w:rsidRPr="00F43F79">
        <w:rPr>
          <w:sz w:val="18"/>
          <w:szCs w:val="18"/>
        </w:rPr>
        <w:instrText>Convention</w:instrText>
      </w:r>
      <w:r w:rsidRPr="00946D14">
        <w:rPr>
          <w:sz w:val="18"/>
          <w:szCs w:val="18"/>
          <w:lang w:val="ru-RU"/>
        </w:rPr>
        <w:instrText xml:space="preserve"> </w:instrText>
      </w:r>
      <w:r w:rsidRPr="00F43F79">
        <w:rPr>
          <w:sz w:val="18"/>
          <w:szCs w:val="18"/>
        </w:rPr>
        <w:instrText>on</w:instrText>
      </w:r>
      <w:r w:rsidRPr="00946D14">
        <w:rPr>
          <w:sz w:val="18"/>
          <w:szCs w:val="18"/>
          <w:lang w:val="ru-RU"/>
        </w:rPr>
        <w:instrText xml:space="preserve"> </w:instrText>
      </w:r>
      <w:r w:rsidRPr="00F43F79">
        <w:rPr>
          <w:sz w:val="18"/>
          <w:szCs w:val="18"/>
        </w:rPr>
        <w:instrText>Biological</w:instrText>
      </w:r>
      <w:r w:rsidRPr="00946D14">
        <w:rPr>
          <w:sz w:val="18"/>
          <w:szCs w:val="18"/>
          <w:lang w:val="ru-RU"/>
        </w:rPr>
        <w:instrText xml:space="preserve"> </w:instrText>
      </w:r>
      <w:r w:rsidRPr="00F43F79">
        <w:rPr>
          <w:sz w:val="18"/>
          <w:szCs w:val="18"/>
        </w:rPr>
        <w:instrText>Diversity</w:instrText>
      </w:r>
      <w:r w:rsidRPr="00946D14">
        <w:rPr>
          <w:sz w:val="18"/>
          <w:szCs w:val="18"/>
          <w:lang w:val="ru-RU"/>
        </w:rPr>
        <w:instrText>, ‘</w:instrText>
      </w:r>
      <w:r w:rsidRPr="00F43F79">
        <w:rPr>
          <w:sz w:val="18"/>
          <w:szCs w:val="18"/>
        </w:rPr>
        <w:instrText>Report</w:instrText>
      </w:r>
      <w:r w:rsidRPr="00946D14">
        <w:rPr>
          <w:sz w:val="18"/>
          <w:szCs w:val="18"/>
          <w:lang w:val="ru-RU"/>
        </w:rPr>
        <w:instrText xml:space="preserve"> </w:instrText>
      </w:r>
      <w:r w:rsidRPr="00F43F79">
        <w:rPr>
          <w:sz w:val="18"/>
          <w:szCs w:val="18"/>
        </w:rPr>
        <w:instrText>of</w:instrText>
      </w:r>
      <w:r w:rsidRPr="00946D14">
        <w:rPr>
          <w:sz w:val="18"/>
          <w:szCs w:val="18"/>
          <w:lang w:val="ru-RU"/>
        </w:rPr>
        <w:instrText xml:space="preserve"> </w:instrText>
      </w:r>
      <w:r w:rsidRPr="00F43F79">
        <w:rPr>
          <w:sz w:val="18"/>
          <w:szCs w:val="18"/>
        </w:rPr>
        <w:instrText>the</w:instrText>
      </w:r>
      <w:r w:rsidRPr="00946D14">
        <w:rPr>
          <w:sz w:val="18"/>
          <w:szCs w:val="18"/>
          <w:lang w:val="ru-RU"/>
        </w:rPr>
        <w:instrText xml:space="preserve"> </w:instrText>
      </w:r>
      <w:r w:rsidRPr="00F43F79">
        <w:rPr>
          <w:sz w:val="18"/>
          <w:szCs w:val="18"/>
        </w:rPr>
        <w:instrText>Expert</w:instrText>
      </w:r>
      <w:r w:rsidRPr="00946D14">
        <w:rPr>
          <w:sz w:val="18"/>
          <w:szCs w:val="18"/>
          <w:lang w:val="ru-RU"/>
        </w:rPr>
        <w:instrText xml:space="preserve"> </w:instrText>
      </w:r>
      <w:r w:rsidRPr="00F43F79">
        <w:rPr>
          <w:sz w:val="18"/>
          <w:szCs w:val="18"/>
        </w:rPr>
        <w:instrText>Group</w:instrText>
      </w:r>
      <w:r w:rsidRPr="00946D14">
        <w:rPr>
          <w:sz w:val="18"/>
          <w:szCs w:val="18"/>
          <w:lang w:val="ru-RU"/>
        </w:rPr>
        <w:instrText xml:space="preserve"> </w:instrText>
      </w:r>
      <w:r w:rsidRPr="00F43F79">
        <w:rPr>
          <w:sz w:val="18"/>
          <w:szCs w:val="18"/>
        </w:rPr>
        <w:instrText>Meeting</w:instrText>
      </w:r>
      <w:r w:rsidRPr="00946D14">
        <w:rPr>
          <w:sz w:val="18"/>
          <w:szCs w:val="18"/>
          <w:lang w:val="ru-RU"/>
        </w:rPr>
        <w:instrText xml:space="preserve"> </w:instrText>
      </w:r>
      <w:r w:rsidRPr="00F43F79">
        <w:rPr>
          <w:sz w:val="18"/>
          <w:szCs w:val="18"/>
        </w:rPr>
        <w:instrText>on</w:instrText>
      </w:r>
      <w:r w:rsidRPr="00946D14">
        <w:rPr>
          <w:sz w:val="18"/>
          <w:szCs w:val="18"/>
          <w:lang w:val="ru-RU"/>
        </w:rPr>
        <w:instrText xml:space="preserve"> </w:instrText>
      </w:r>
      <w:r w:rsidRPr="00F43F79">
        <w:rPr>
          <w:sz w:val="18"/>
          <w:szCs w:val="18"/>
        </w:rPr>
        <w:instrText>Article</w:instrText>
      </w:r>
      <w:r w:rsidRPr="00946D14">
        <w:rPr>
          <w:sz w:val="18"/>
          <w:szCs w:val="18"/>
          <w:lang w:val="ru-RU"/>
        </w:rPr>
        <w:instrText xml:space="preserve"> 10 </w:instrText>
      </w:r>
      <w:r w:rsidRPr="00F43F79">
        <w:rPr>
          <w:sz w:val="18"/>
          <w:szCs w:val="18"/>
        </w:rPr>
        <w:instrText>of</w:instrText>
      </w:r>
      <w:r w:rsidRPr="00946D14">
        <w:rPr>
          <w:sz w:val="18"/>
          <w:szCs w:val="18"/>
          <w:lang w:val="ru-RU"/>
        </w:rPr>
        <w:instrText xml:space="preserve"> </w:instrText>
      </w:r>
      <w:r w:rsidRPr="00F43F79">
        <w:rPr>
          <w:sz w:val="18"/>
          <w:szCs w:val="18"/>
        </w:rPr>
        <w:instrText>the</w:instrText>
      </w:r>
      <w:r w:rsidRPr="00946D14">
        <w:rPr>
          <w:sz w:val="18"/>
          <w:szCs w:val="18"/>
          <w:lang w:val="ru-RU"/>
        </w:rPr>
        <w:instrText xml:space="preserve"> </w:instrText>
      </w:r>
      <w:r w:rsidRPr="00F43F79">
        <w:rPr>
          <w:sz w:val="18"/>
          <w:szCs w:val="18"/>
        </w:rPr>
        <w:instrText>Nagoya</w:instrText>
      </w:r>
      <w:r w:rsidRPr="00946D14">
        <w:rPr>
          <w:sz w:val="18"/>
          <w:szCs w:val="18"/>
          <w:lang w:val="ru-RU"/>
        </w:rPr>
        <w:instrText xml:space="preserve"> </w:instrText>
      </w:r>
      <w:r w:rsidRPr="00F43F79">
        <w:rPr>
          <w:sz w:val="18"/>
          <w:szCs w:val="18"/>
        </w:rPr>
        <w:instrText>Protocol</w:instrText>
      </w:r>
      <w:r w:rsidRPr="00946D14">
        <w:rPr>
          <w:sz w:val="18"/>
          <w:szCs w:val="18"/>
          <w:lang w:val="ru-RU"/>
        </w:rPr>
        <w:instrText xml:space="preserve"> </w:instrText>
      </w:r>
      <w:r w:rsidRPr="00F43F79">
        <w:rPr>
          <w:sz w:val="18"/>
          <w:szCs w:val="18"/>
        </w:rPr>
        <w:instrText>on</w:instrText>
      </w:r>
      <w:r w:rsidRPr="00946D14">
        <w:rPr>
          <w:sz w:val="18"/>
          <w:szCs w:val="18"/>
          <w:lang w:val="ru-RU"/>
        </w:rPr>
        <w:instrText xml:space="preserve"> </w:instrText>
      </w:r>
      <w:r w:rsidRPr="00F43F79">
        <w:rPr>
          <w:sz w:val="18"/>
          <w:szCs w:val="18"/>
        </w:rPr>
        <w:instrText>Access</w:instrText>
      </w:r>
      <w:r w:rsidRPr="00946D14">
        <w:rPr>
          <w:sz w:val="18"/>
          <w:szCs w:val="18"/>
          <w:lang w:val="ru-RU"/>
        </w:rPr>
        <w:instrText xml:space="preserve"> </w:instrText>
      </w:r>
      <w:r w:rsidRPr="00F43F79">
        <w:rPr>
          <w:sz w:val="18"/>
          <w:szCs w:val="18"/>
        </w:rPr>
        <w:instrText>and</w:instrText>
      </w:r>
      <w:r w:rsidRPr="00946D14">
        <w:rPr>
          <w:sz w:val="18"/>
          <w:szCs w:val="18"/>
          <w:lang w:val="ru-RU"/>
        </w:rPr>
        <w:instrText xml:space="preserve"> </w:instrText>
      </w:r>
      <w:r w:rsidRPr="00F43F79">
        <w:rPr>
          <w:sz w:val="18"/>
          <w:szCs w:val="18"/>
        </w:rPr>
        <w:instrText>Benefit</w:instrText>
      </w:r>
      <w:r w:rsidRPr="00946D14">
        <w:rPr>
          <w:sz w:val="18"/>
          <w:szCs w:val="18"/>
          <w:lang w:val="ru-RU"/>
        </w:rPr>
        <w:instrText>-</w:instrText>
      </w:r>
      <w:r w:rsidRPr="00F43F79">
        <w:rPr>
          <w:sz w:val="18"/>
          <w:szCs w:val="18"/>
        </w:rPr>
        <w:instrText>Sharing</w:instrText>
      </w:r>
      <w:r w:rsidRPr="00946D14">
        <w:rPr>
          <w:sz w:val="18"/>
          <w:szCs w:val="18"/>
          <w:lang w:val="ru-RU"/>
        </w:rPr>
        <w:instrText>’ (</w:instrText>
      </w:r>
      <w:r w:rsidRPr="00F43F79">
        <w:rPr>
          <w:sz w:val="18"/>
          <w:szCs w:val="18"/>
        </w:rPr>
        <w:instrText>n</w:instrText>
      </w:r>
      <w:r w:rsidRPr="00946D14">
        <w:rPr>
          <w:sz w:val="18"/>
          <w:szCs w:val="18"/>
          <w:lang w:val="ru-RU"/>
        </w:rPr>
        <w:instrText xml:space="preserve"> 17).","</w:instrText>
      </w:r>
      <w:r w:rsidRPr="00F43F79">
        <w:rPr>
          <w:sz w:val="18"/>
          <w:szCs w:val="18"/>
        </w:rPr>
        <w:instrText>noteIndex</w:instrText>
      </w:r>
      <w:r w:rsidRPr="00946D14">
        <w:rPr>
          <w:sz w:val="18"/>
          <w:szCs w:val="18"/>
          <w:lang w:val="ru-RU"/>
        </w:rPr>
        <w:instrText>":31},"</w:instrText>
      </w:r>
      <w:r w:rsidRPr="00F43F79">
        <w:rPr>
          <w:sz w:val="18"/>
          <w:szCs w:val="18"/>
        </w:rPr>
        <w:instrText>citationItems</w:instrText>
      </w:r>
      <w:r w:rsidRPr="00946D14">
        <w:rPr>
          <w:sz w:val="18"/>
          <w:szCs w:val="18"/>
          <w:lang w:val="ru-RU"/>
        </w:rPr>
        <w:instrText>":[{"</w:instrText>
      </w:r>
      <w:r w:rsidRPr="00F43F79">
        <w:rPr>
          <w:sz w:val="18"/>
          <w:szCs w:val="18"/>
        </w:rPr>
        <w:instrText>id</w:instrText>
      </w:r>
      <w:r w:rsidRPr="00946D14">
        <w:rPr>
          <w:sz w:val="18"/>
          <w:szCs w:val="18"/>
          <w:lang w:val="ru-RU"/>
        </w:rPr>
        <w:instrText>":620,"</w:instrText>
      </w:r>
      <w:r w:rsidRPr="00F43F79">
        <w:rPr>
          <w:sz w:val="18"/>
          <w:szCs w:val="18"/>
        </w:rPr>
        <w:instrText>uris</w:instrText>
      </w:r>
      <w:r w:rsidRPr="00946D14">
        <w:rPr>
          <w:sz w:val="18"/>
          <w:szCs w:val="18"/>
          <w:lang w:val="ru-RU"/>
        </w:rPr>
        <w:instrText>":["</w:instrText>
      </w:r>
      <w:r w:rsidRPr="00F43F79">
        <w:rPr>
          <w:sz w:val="18"/>
          <w:szCs w:val="18"/>
        </w:rPr>
        <w:instrText>http</w:instrText>
      </w:r>
      <w:r w:rsidRPr="00946D14">
        <w:rPr>
          <w:sz w:val="18"/>
          <w:szCs w:val="18"/>
          <w:lang w:val="ru-RU"/>
        </w:rPr>
        <w:instrText>://</w:instrText>
      </w:r>
      <w:r w:rsidRPr="00F43F79">
        <w:rPr>
          <w:sz w:val="18"/>
          <w:szCs w:val="18"/>
        </w:rPr>
        <w:instrText>zotero</w:instrText>
      </w:r>
      <w:r w:rsidRPr="00946D14">
        <w:rPr>
          <w:sz w:val="18"/>
          <w:szCs w:val="18"/>
          <w:lang w:val="ru-RU"/>
        </w:rPr>
        <w:instrText>.</w:instrText>
      </w:r>
      <w:r w:rsidRPr="00F43F79">
        <w:rPr>
          <w:sz w:val="18"/>
          <w:szCs w:val="18"/>
        </w:rPr>
        <w:instrText>org</w:instrText>
      </w:r>
      <w:r w:rsidRPr="00946D14">
        <w:rPr>
          <w:sz w:val="18"/>
          <w:szCs w:val="18"/>
          <w:lang w:val="ru-RU"/>
        </w:rPr>
        <w:instrText>/</w:instrText>
      </w:r>
      <w:r w:rsidRPr="00F43F79">
        <w:rPr>
          <w:sz w:val="18"/>
          <w:szCs w:val="18"/>
        </w:rPr>
        <w:instrText>users</w:instrText>
      </w:r>
      <w:r w:rsidRPr="00946D14">
        <w:rPr>
          <w:sz w:val="18"/>
          <w:szCs w:val="18"/>
          <w:lang w:val="ru-RU"/>
        </w:rPr>
        <w:instrText>/</w:instrText>
      </w:r>
      <w:r w:rsidRPr="00F43F79">
        <w:rPr>
          <w:sz w:val="18"/>
          <w:szCs w:val="18"/>
        </w:rPr>
        <w:instrText>local</w:instrText>
      </w:r>
      <w:r w:rsidRPr="00946D14">
        <w:rPr>
          <w:sz w:val="18"/>
          <w:szCs w:val="18"/>
          <w:lang w:val="ru-RU"/>
        </w:rPr>
        <w:instrText>/</w:instrText>
      </w:r>
      <w:r w:rsidRPr="00F43F79">
        <w:rPr>
          <w:sz w:val="18"/>
          <w:szCs w:val="18"/>
        </w:rPr>
        <w:instrText>dU</w:instrText>
      </w:r>
      <w:r w:rsidRPr="00946D14">
        <w:rPr>
          <w:sz w:val="18"/>
          <w:szCs w:val="18"/>
          <w:lang w:val="ru-RU"/>
        </w:rPr>
        <w:instrText>5</w:instrText>
      </w:r>
      <w:r w:rsidRPr="00F43F79">
        <w:rPr>
          <w:sz w:val="18"/>
          <w:szCs w:val="18"/>
        </w:rPr>
        <w:instrText>rpCrq</w:instrText>
      </w:r>
      <w:r w:rsidRPr="00946D14">
        <w:rPr>
          <w:sz w:val="18"/>
          <w:szCs w:val="18"/>
          <w:lang w:val="ru-RU"/>
        </w:rPr>
        <w:instrText>/</w:instrText>
      </w:r>
      <w:r w:rsidRPr="00F43F79">
        <w:rPr>
          <w:sz w:val="18"/>
          <w:szCs w:val="18"/>
        </w:rPr>
        <w:instrText>items</w:instrText>
      </w:r>
      <w:r w:rsidRPr="00946D14">
        <w:rPr>
          <w:sz w:val="18"/>
          <w:szCs w:val="18"/>
          <w:lang w:val="ru-RU"/>
        </w:rPr>
        <w:instrText>/</w:instrText>
      </w:r>
      <w:r w:rsidRPr="00F43F79">
        <w:rPr>
          <w:sz w:val="18"/>
          <w:szCs w:val="18"/>
        </w:rPr>
        <w:instrText>ZZATBR</w:instrText>
      </w:r>
      <w:r w:rsidRPr="00946D14">
        <w:rPr>
          <w:sz w:val="18"/>
          <w:szCs w:val="18"/>
          <w:lang w:val="ru-RU"/>
        </w:rPr>
        <w:instrText>7</w:instrText>
      </w:r>
      <w:r w:rsidRPr="00F43F79">
        <w:rPr>
          <w:sz w:val="18"/>
          <w:szCs w:val="18"/>
        </w:rPr>
        <w:instrText>F</w:instrText>
      </w:r>
      <w:r w:rsidRPr="00946D14">
        <w:rPr>
          <w:sz w:val="18"/>
          <w:szCs w:val="18"/>
          <w:lang w:val="ru-RU"/>
        </w:rPr>
        <w:instrText>"],"</w:instrText>
      </w:r>
      <w:r w:rsidRPr="00F43F79">
        <w:rPr>
          <w:sz w:val="18"/>
          <w:szCs w:val="18"/>
        </w:rPr>
        <w:instrText>uri</w:instrText>
      </w:r>
      <w:r w:rsidRPr="00946D14">
        <w:rPr>
          <w:sz w:val="18"/>
          <w:szCs w:val="18"/>
          <w:lang w:val="ru-RU"/>
        </w:rPr>
        <w:instrText>":["</w:instrText>
      </w:r>
      <w:r w:rsidRPr="00F43F79">
        <w:rPr>
          <w:sz w:val="18"/>
          <w:szCs w:val="18"/>
        </w:rPr>
        <w:instrText>http</w:instrText>
      </w:r>
      <w:r w:rsidRPr="00946D14">
        <w:rPr>
          <w:sz w:val="18"/>
          <w:szCs w:val="18"/>
          <w:lang w:val="ru-RU"/>
        </w:rPr>
        <w:instrText>://</w:instrText>
      </w:r>
      <w:r w:rsidRPr="00F43F79">
        <w:rPr>
          <w:sz w:val="18"/>
          <w:szCs w:val="18"/>
        </w:rPr>
        <w:instrText>zotero</w:instrText>
      </w:r>
      <w:r w:rsidRPr="00946D14">
        <w:rPr>
          <w:sz w:val="18"/>
          <w:szCs w:val="18"/>
          <w:lang w:val="ru-RU"/>
        </w:rPr>
        <w:instrText>.</w:instrText>
      </w:r>
      <w:r w:rsidRPr="00F43F79">
        <w:rPr>
          <w:sz w:val="18"/>
          <w:szCs w:val="18"/>
        </w:rPr>
        <w:instrText>org</w:instrText>
      </w:r>
      <w:r w:rsidRPr="00946D14">
        <w:rPr>
          <w:sz w:val="18"/>
          <w:szCs w:val="18"/>
          <w:lang w:val="ru-RU"/>
        </w:rPr>
        <w:instrText>/</w:instrText>
      </w:r>
      <w:r w:rsidRPr="00F43F79">
        <w:rPr>
          <w:sz w:val="18"/>
          <w:szCs w:val="18"/>
        </w:rPr>
        <w:instrText>users</w:instrText>
      </w:r>
      <w:r w:rsidRPr="00946D14">
        <w:rPr>
          <w:sz w:val="18"/>
          <w:szCs w:val="18"/>
          <w:lang w:val="ru-RU"/>
        </w:rPr>
        <w:instrText>/</w:instrText>
      </w:r>
      <w:r w:rsidRPr="00F43F79">
        <w:rPr>
          <w:sz w:val="18"/>
          <w:szCs w:val="18"/>
        </w:rPr>
        <w:instrText>local</w:instrText>
      </w:r>
      <w:r w:rsidRPr="00946D14">
        <w:rPr>
          <w:sz w:val="18"/>
          <w:szCs w:val="18"/>
          <w:lang w:val="ru-RU"/>
        </w:rPr>
        <w:instrText>/</w:instrText>
      </w:r>
      <w:r w:rsidRPr="00F43F79">
        <w:rPr>
          <w:sz w:val="18"/>
          <w:szCs w:val="18"/>
        </w:rPr>
        <w:instrText>dU</w:instrText>
      </w:r>
      <w:r w:rsidRPr="00946D14">
        <w:rPr>
          <w:sz w:val="18"/>
          <w:szCs w:val="18"/>
          <w:lang w:val="ru-RU"/>
        </w:rPr>
        <w:instrText>5</w:instrText>
      </w:r>
      <w:r w:rsidRPr="00F43F79">
        <w:rPr>
          <w:sz w:val="18"/>
          <w:szCs w:val="18"/>
        </w:rPr>
        <w:instrText>rpCrq</w:instrText>
      </w:r>
      <w:r w:rsidRPr="00946D14">
        <w:rPr>
          <w:sz w:val="18"/>
          <w:szCs w:val="18"/>
          <w:lang w:val="ru-RU"/>
        </w:rPr>
        <w:instrText>/</w:instrText>
      </w:r>
      <w:r w:rsidRPr="00F43F79">
        <w:rPr>
          <w:sz w:val="18"/>
          <w:szCs w:val="18"/>
        </w:rPr>
        <w:instrText>items</w:instrText>
      </w:r>
      <w:r w:rsidRPr="00946D14">
        <w:rPr>
          <w:sz w:val="18"/>
          <w:szCs w:val="18"/>
          <w:lang w:val="ru-RU"/>
        </w:rPr>
        <w:instrText>/</w:instrText>
      </w:r>
      <w:r w:rsidRPr="00F43F79">
        <w:rPr>
          <w:sz w:val="18"/>
          <w:szCs w:val="18"/>
        </w:rPr>
        <w:instrText>ZZATBR</w:instrText>
      </w:r>
      <w:r w:rsidRPr="00946D14">
        <w:rPr>
          <w:sz w:val="18"/>
          <w:szCs w:val="18"/>
          <w:lang w:val="ru-RU"/>
        </w:rPr>
        <w:instrText>7</w:instrText>
      </w:r>
      <w:r w:rsidRPr="00F43F79">
        <w:rPr>
          <w:sz w:val="18"/>
          <w:szCs w:val="18"/>
        </w:rPr>
        <w:instrText>F</w:instrText>
      </w:r>
      <w:r w:rsidRPr="00946D14">
        <w:rPr>
          <w:sz w:val="18"/>
          <w:szCs w:val="18"/>
          <w:lang w:val="ru-RU"/>
        </w:rPr>
        <w:instrText>"],"</w:instrText>
      </w:r>
      <w:r w:rsidRPr="00F43F79">
        <w:rPr>
          <w:sz w:val="18"/>
          <w:szCs w:val="18"/>
        </w:rPr>
        <w:instrText>itemData</w:instrText>
      </w:r>
      <w:r w:rsidRPr="00946D14">
        <w:rPr>
          <w:sz w:val="18"/>
          <w:szCs w:val="18"/>
          <w:lang w:val="ru-RU"/>
        </w:rPr>
        <w:instrText>":{"</w:instrText>
      </w:r>
      <w:r w:rsidRPr="00F43F79">
        <w:rPr>
          <w:sz w:val="18"/>
          <w:szCs w:val="18"/>
        </w:rPr>
        <w:instrText>id</w:instrText>
      </w:r>
      <w:r w:rsidRPr="00946D14">
        <w:rPr>
          <w:sz w:val="18"/>
          <w:szCs w:val="18"/>
          <w:lang w:val="ru-RU"/>
        </w:rPr>
        <w:instrText>":620,"</w:instrText>
      </w:r>
      <w:r w:rsidRPr="00F43F79">
        <w:rPr>
          <w:sz w:val="18"/>
          <w:szCs w:val="18"/>
        </w:rPr>
        <w:instrText>type</w:instrText>
      </w:r>
      <w:r w:rsidRPr="00946D14">
        <w:rPr>
          <w:sz w:val="18"/>
          <w:szCs w:val="18"/>
          <w:lang w:val="ru-RU"/>
        </w:rPr>
        <w:instrText>":"</w:instrText>
      </w:r>
      <w:r w:rsidRPr="00F43F79">
        <w:rPr>
          <w:sz w:val="18"/>
          <w:szCs w:val="18"/>
        </w:rPr>
        <w:instrText>article</w:instrText>
      </w:r>
      <w:r w:rsidRPr="00946D14">
        <w:rPr>
          <w:sz w:val="18"/>
          <w:szCs w:val="18"/>
          <w:lang w:val="ru-RU"/>
        </w:rPr>
        <w:instrText>","</w:instrText>
      </w:r>
      <w:r w:rsidRPr="00F43F79">
        <w:rPr>
          <w:sz w:val="18"/>
          <w:szCs w:val="18"/>
        </w:rPr>
        <w:instrText>multi</w:instrText>
      </w:r>
      <w:r w:rsidRPr="00946D14">
        <w:rPr>
          <w:sz w:val="18"/>
          <w:szCs w:val="18"/>
          <w:lang w:val="ru-RU"/>
        </w:rPr>
        <w:instrText>":{"</w:instrText>
      </w:r>
      <w:r w:rsidRPr="00F43F79">
        <w:rPr>
          <w:sz w:val="18"/>
          <w:szCs w:val="18"/>
        </w:rPr>
        <w:instrText>main</w:instrText>
      </w:r>
      <w:r w:rsidRPr="00946D14">
        <w:rPr>
          <w:sz w:val="18"/>
          <w:szCs w:val="18"/>
          <w:lang w:val="ru-RU"/>
        </w:rPr>
        <w:instrText>":{},"_</w:instrText>
      </w:r>
      <w:r w:rsidRPr="00F43F79">
        <w:rPr>
          <w:sz w:val="18"/>
          <w:szCs w:val="18"/>
        </w:rPr>
        <w:instrText>keys</w:instrText>
      </w:r>
      <w:r w:rsidRPr="00946D14">
        <w:rPr>
          <w:sz w:val="18"/>
          <w:szCs w:val="18"/>
          <w:lang w:val="ru-RU"/>
        </w:rPr>
        <w:instrText>":{}},"</w:instrText>
      </w:r>
      <w:r w:rsidRPr="00F43F79">
        <w:rPr>
          <w:sz w:val="18"/>
          <w:szCs w:val="18"/>
        </w:rPr>
        <w:instrText>title</w:instrText>
      </w:r>
      <w:r w:rsidRPr="00946D14">
        <w:rPr>
          <w:sz w:val="18"/>
          <w:szCs w:val="18"/>
          <w:lang w:val="ru-RU"/>
        </w:rPr>
        <w:instrText>":"</w:instrText>
      </w:r>
      <w:r w:rsidRPr="00F43F79">
        <w:rPr>
          <w:sz w:val="18"/>
          <w:szCs w:val="18"/>
        </w:rPr>
        <w:instrText>Report</w:instrText>
      </w:r>
      <w:r w:rsidRPr="00946D14">
        <w:rPr>
          <w:sz w:val="18"/>
          <w:szCs w:val="18"/>
          <w:lang w:val="ru-RU"/>
        </w:rPr>
        <w:instrText xml:space="preserve"> </w:instrText>
      </w:r>
      <w:r w:rsidRPr="00F43F79">
        <w:rPr>
          <w:sz w:val="18"/>
          <w:szCs w:val="18"/>
        </w:rPr>
        <w:instrText>of</w:instrText>
      </w:r>
      <w:r w:rsidRPr="00946D14">
        <w:rPr>
          <w:sz w:val="18"/>
          <w:szCs w:val="18"/>
          <w:lang w:val="ru-RU"/>
        </w:rPr>
        <w:instrText xml:space="preserve"> </w:instrText>
      </w:r>
      <w:r w:rsidRPr="00F43F79">
        <w:rPr>
          <w:sz w:val="18"/>
          <w:szCs w:val="18"/>
        </w:rPr>
        <w:instrText>the</w:instrText>
      </w:r>
      <w:r w:rsidRPr="00946D14">
        <w:rPr>
          <w:sz w:val="18"/>
          <w:szCs w:val="18"/>
          <w:lang w:val="ru-RU"/>
        </w:rPr>
        <w:instrText xml:space="preserve"> </w:instrText>
      </w:r>
      <w:r w:rsidRPr="00F43F79">
        <w:rPr>
          <w:sz w:val="18"/>
          <w:szCs w:val="18"/>
        </w:rPr>
        <w:instrText>Expert</w:instrText>
      </w:r>
      <w:r w:rsidRPr="00946D14">
        <w:rPr>
          <w:sz w:val="18"/>
          <w:szCs w:val="18"/>
          <w:lang w:val="ru-RU"/>
        </w:rPr>
        <w:instrText xml:space="preserve"> </w:instrText>
      </w:r>
      <w:r w:rsidRPr="00F43F79">
        <w:rPr>
          <w:sz w:val="18"/>
          <w:szCs w:val="18"/>
        </w:rPr>
        <w:instrText>Group</w:instrText>
      </w:r>
      <w:r w:rsidRPr="00946D14">
        <w:rPr>
          <w:sz w:val="18"/>
          <w:szCs w:val="18"/>
          <w:lang w:val="ru-RU"/>
        </w:rPr>
        <w:instrText xml:space="preserve"> </w:instrText>
      </w:r>
      <w:r w:rsidRPr="00F43F79">
        <w:rPr>
          <w:sz w:val="18"/>
          <w:szCs w:val="18"/>
        </w:rPr>
        <w:instrText>Meeting</w:instrText>
      </w:r>
      <w:r w:rsidRPr="00946D14">
        <w:rPr>
          <w:sz w:val="18"/>
          <w:szCs w:val="18"/>
          <w:lang w:val="ru-RU"/>
        </w:rPr>
        <w:instrText xml:space="preserve"> </w:instrText>
      </w:r>
      <w:r w:rsidRPr="00F43F79">
        <w:rPr>
          <w:sz w:val="18"/>
          <w:szCs w:val="18"/>
        </w:rPr>
        <w:instrText>on</w:instrText>
      </w:r>
      <w:r w:rsidRPr="00946D14">
        <w:rPr>
          <w:sz w:val="18"/>
          <w:szCs w:val="18"/>
          <w:lang w:val="ru-RU"/>
        </w:rPr>
        <w:instrText xml:space="preserve"> </w:instrText>
      </w:r>
      <w:r w:rsidRPr="00F43F79">
        <w:rPr>
          <w:sz w:val="18"/>
          <w:szCs w:val="18"/>
        </w:rPr>
        <w:instrText>Article</w:instrText>
      </w:r>
      <w:r w:rsidRPr="00946D14">
        <w:rPr>
          <w:sz w:val="18"/>
          <w:szCs w:val="18"/>
          <w:lang w:val="ru-RU"/>
        </w:rPr>
        <w:instrText xml:space="preserve"> 10 </w:instrText>
      </w:r>
      <w:r w:rsidRPr="00F43F79">
        <w:rPr>
          <w:sz w:val="18"/>
          <w:szCs w:val="18"/>
        </w:rPr>
        <w:instrText>of</w:instrText>
      </w:r>
      <w:r w:rsidRPr="00946D14">
        <w:rPr>
          <w:sz w:val="18"/>
          <w:szCs w:val="18"/>
          <w:lang w:val="ru-RU"/>
        </w:rPr>
        <w:instrText xml:space="preserve"> </w:instrText>
      </w:r>
      <w:r w:rsidRPr="00F43F79">
        <w:rPr>
          <w:sz w:val="18"/>
          <w:szCs w:val="18"/>
        </w:rPr>
        <w:instrText>the</w:instrText>
      </w:r>
      <w:r w:rsidRPr="00946D14">
        <w:rPr>
          <w:sz w:val="18"/>
          <w:szCs w:val="18"/>
          <w:lang w:val="ru-RU"/>
        </w:rPr>
        <w:instrText xml:space="preserve"> </w:instrText>
      </w:r>
      <w:r w:rsidRPr="00F43F79">
        <w:rPr>
          <w:sz w:val="18"/>
          <w:szCs w:val="18"/>
        </w:rPr>
        <w:instrText>Nagoya</w:instrText>
      </w:r>
      <w:r w:rsidRPr="00946D14">
        <w:rPr>
          <w:sz w:val="18"/>
          <w:szCs w:val="18"/>
          <w:lang w:val="ru-RU"/>
        </w:rPr>
        <w:instrText xml:space="preserve"> </w:instrText>
      </w:r>
      <w:r w:rsidRPr="00F43F79">
        <w:rPr>
          <w:sz w:val="18"/>
          <w:szCs w:val="18"/>
        </w:rPr>
        <w:instrText>Protocol</w:instrText>
      </w:r>
      <w:r w:rsidRPr="00946D14">
        <w:rPr>
          <w:sz w:val="18"/>
          <w:szCs w:val="18"/>
          <w:lang w:val="ru-RU"/>
        </w:rPr>
        <w:instrText xml:space="preserve"> </w:instrText>
      </w:r>
      <w:r w:rsidRPr="00F43F79">
        <w:rPr>
          <w:sz w:val="18"/>
          <w:szCs w:val="18"/>
        </w:rPr>
        <w:instrText>on</w:instrText>
      </w:r>
      <w:r w:rsidRPr="00946D14">
        <w:rPr>
          <w:sz w:val="18"/>
          <w:szCs w:val="18"/>
          <w:lang w:val="ru-RU"/>
        </w:rPr>
        <w:instrText xml:space="preserve"> </w:instrText>
      </w:r>
      <w:r w:rsidRPr="00F43F79">
        <w:rPr>
          <w:sz w:val="18"/>
          <w:szCs w:val="18"/>
        </w:rPr>
        <w:instrText>Access</w:instrText>
      </w:r>
      <w:r w:rsidRPr="00946D14">
        <w:rPr>
          <w:sz w:val="18"/>
          <w:szCs w:val="18"/>
          <w:lang w:val="ru-RU"/>
        </w:rPr>
        <w:instrText xml:space="preserve"> </w:instrText>
      </w:r>
      <w:r w:rsidRPr="00F43F79">
        <w:rPr>
          <w:sz w:val="18"/>
          <w:szCs w:val="18"/>
        </w:rPr>
        <w:instrText>and</w:instrText>
      </w:r>
      <w:r w:rsidRPr="00946D14">
        <w:rPr>
          <w:sz w:val="18"/>
          <w:szCs w:val="18"/>
          <w:lang w:val="ru-RU"/>
        </w:rPr>
        <w:instrText xml:space="preserve"> </w:instrText>
      </w:r>
      <w:r w:rsidRPr="00F43F79">
        <w:rPr>
          <w:sz w:val="18"/>
          <w:szCs w:val="18"/>
        </w:rPr>
        <w:instrText>Benefit</w:instrText>
      </w:r>
      <w:r w:rsidRPr="00946D14">
        <w:rPr>
          <w:sz w:val="18"/>
          <w:szCs w:val="18"/>
          <w:lang w:val="ru-RU"/>
        </w:rPr>
        <w:instrText>-</w:instrText>
      </w:r>
      <w:r w:rsidRPr="00F43F79">
        <w:rPr>
          <w:sz w:val="18"/>
          <w:szCs w:val="18"/>
        </w:rPr>
        <w:instrText>Sharing</w:instrText>
      </w:r>
      <w:r w:rsidRPr="00946D14">
        <w:rPr>
          <w:sz w:val="18"/>
          <w:szCs w:val="18"/>
          <w:lang w:val="ru-RU"/>
        </w:rPr>
        <w:instrText>","</w:instrText>
      </w:r>
      <w:r w:rsidRPr="00F43F79">
        <w:rPr>
          <w:sz w:val="18"/>
          <w:szCs w:val="18"/>
        </w:rPr>
        <w:instrText>author</w:instrText>
      </w:r>
      <w:r w:rsidRPr="00946D14">
        <w:rPr>
          <w:sz w:val="18"/>
          <w:szCs w:val="18"/>
          <w:lang w:val="ru-RU"/>
        </w:rPr>
        <w:instrText>":[{"</w:instrText>
      </w:r>
      <w:r w:rsidRPr="00F43F79">
        <w:rPr>
          <w:sz w:val="18"/>
          <w:szCs w:val="18"/>
        </w:rPr>
        <w:instrText>family</w:instrText>
      </w:r>
      <w:r w:rsidRPr="00946D14">
        <w:rPr>
          <w:sz w:val="18"/>
          <w:szCs w:val="18"/>
          <w:lang w:val="ru-RU"/>
        </w:rPr>
        <w:instrText>":"</w:instrText>
      </w:r>
      <w:r w:rsidRPr="00F43F79">
        <w:rPr>
          <w:sz w:val="18"/>
          <w:szCs w:val="18"/>
        </w:rPr>
        <w:instrText>Secretariat</w:instrText>
      </w:r>
      <w:r w:rsidRPr="00946D14">
        <w:rPr>
          <w:sz w:val="18"/>
          <w:szCs w:val="18"/>
          <w:lang w:val="ru-RU"/>
        </w:rPr>
        <w:instrText xml:space="preserve"> </w:instrText>
      </w:r>
      <w:r w:rsidRPr="00F43F79">
        <w:rPr>
          <w:sz w:val="18"/>
          <w:szCs w:val="18"/>
        </w:rPr>
        <w:instrText>of</w:instrText>
      </w:r>
      <w:r w:rsidRPr="00946D14">
        <w:rPr>
          <w:sz w:val="18"/>
          <w:szCs w:val="18"/>
          <w:lang w:val="ru-RU"/>
        </w:rPr>
        <w:instrText xml:space="preserve"> </w:instrText>
      </w:r>
      <w:r w:rsidRPr="00F43F79">
        <w:rPr>
          <w:sz w:val="18"/>
          <w:szCs w:val="18"/>
        </w:rPr>
        <w:instrText>the</w:instrText>
      </w:r>
      <w:r w:rsidRPr="00946D14">
        <w:rPr>
          <w:sz w:val="18"/>
          <w:szCs w:val="18"/>
          <w:lang w:val="ru-RU"/>
        </w:rPr>
        <w:instrText xml:space="preserve"> </w:instrText>
      </w:r>
      <w:r w:rsidRPr="00F43F79">
        <w:rPr>
          <w:sz w:val="18"/>
          <w:szCs w:val="18"/>
        </w:rPr>
        <w:instrText>Convention</w:instrText>
      </w:r>
      <w:r w:rsidRPr="00946D14">
        <w:rPr>
          <w:sz w:val="18"/>
          <w:szCs w:val="18"/>
          <w:lang w:val="ru-RU"/>
        </w:rPr>
        <w:instrText xml:space="preserve"> </w:instrText>
      </w:r>
      <w:r w:rsidRPr="00F43F79">
        <w:rPr>
          <w:sz w:val="18"/>
          <w:szCs w:val="18"/>
        </w:rPr>
        <w:instrText>on</w:instrText>
      </w:r>
      <w:r w:rsidRPr="00946D14">
        <w:rPr>
          <w:sz w:val="18"/>
          <w:szCs w:val="18"/>
          <w:lang w:val="ru-RU"/>
        </w:rPr>
        <w:instrText xml:space="preserve"> </w:instrText>
      </w:r>
      <w:r w:rsidRPr="00F43F79">
        <w:rPr>
          <w:sz w:val="18"/>
          <w:szCs w:val="18"/>
        </w:rPr>
        <w:instrText>Biological</w:instrText>
      </w:r>
      <w:r w:rsidRPr="00946D14">
        <w:rPr>
          <w:sz w:val="18"/>
          <w:szCs w:val="18"/>
          <w:lang w:val="ru-RU"/>
        </w:rPr>
        <w:instrText xml:space="preserve"> </w:instrText>
      </w:r>
      <w:r w:rsidRPr="00F43F79">
        <w:rPr>
          <w:sz w:val="18"/>
          <w:szCs w:val="18"/>
        </w:rPr>
        <w:instrText>Diversity</w:instrText>
      </w:r>
      <w:r w:rsidRPr="00946D14">
        <w:rPr>
          <w:sz w:val="18"/>
          <w:szCs w:val="18"/>
          <w:lang w:val="ru-RU"/>
        </w:rPr>
        <w:instrText>","</w:instrText>
      </w:r>
      <w:r w:rsidRPr="00F43F79">
        <w:rPr>
          <w:sz w:val="18"/>
          <w:szCs w:val="18"/>
        </w:rPr>
        <w:instrText>given</w:instrText>
      </w:r>
      <w:r w:rsidRPr="00946D14">
        <w:rPr>
          <w:sz w:val="18"/>
          <w:szCs w:val="18"/>
          <w:lang w:val="ru-RU"/>
        </w:rPr>
        <w:instrText>":"","</w:instrText>
      </w:r>
      <w:r w:rsidRPr="00F43F79">
        <w:rPr>
          <w:sz w:val="18"/>
          <w:szCs w:val="18"/>
        </w:rPr>
        <w:instrText>literal</w:instrText>
      </w:r>
      <w:r w:rsidRPr="00946D14">
        <w:rPr>
          <w:sz w:val="18"/>
          <w:szCs w:val="18"/>
          <w:lang w:val="ru-RU"/>
        </w:rPr>
        <w:instrText>":"</w:instrText>
      </w:r>
      <w:r w:rsidRPr="00F43F79">
        <w:rPr>
          <w:sz w:val="18"/>
          <w:szCs w:val="18"/>
        </w:rPr>
        <w:instrText>Secretariat</w:instrText>
      </w:r>
      <w:r w:rsidRPr="00946D14">
        <w:rPr>
          <w:sz w:val="18"/>
          <w:szCs w:val="18"/>
          <w:lang w:val="ru-RU"/>
        </w:rPr>
        <w:instrText xml:space="preserve"> </w:instrText>
      </w:r>
      <w:r w:rsidRPr="00F43F79">
        <w:rPr>
          <w:sz w:val="18"/>
          <w:szCs w:val="18"/>
        </w:rPr>
        <w:instrText>of</w:instrText>
      </w:r>
      <w:r w:rsidRPr="00946D14">
        <w:rPr>
          <w:sz w:val="18"/>
          <w:szCs w:val="18"/>
          <w:lang w:val="ru-RU"/>
        </w:rPr>
        <w:instrText xml:space="preserve"> </w:instrText>
      </w:r>
      <w:r w:rsidRPr="00F43F79">
        <w:rPr>
          <w:sz w:val="18"/>
          <w:szCs w:val="18"/>
        </w:rPr>
        <w:instrText>the</w:instrText>
      </w:r>
      <w:r w:rsidRPr="00946D14">
        <w:rPr>
          <w:sz w:val="18"/>
          <w:szCs w:val="18"/>
          <w:lang w:val="ru-RU"/>
        </w:rPr>
        <w:instrText xml:space="preserve"> </w:instrText>
      </w:r>
      <w:r w:rsidRPr="00F43F79">
        <w:rPr>
          <w:sz w:val="18"/>
          <w:szCs w:val="18"/>
        </w:rPr>
        <w:instrText>Convention</w:instrText>
      </w:r>
      <w:r w:rsidRPr="00946D14">
        <w:rPr>
          <w:sz w:val="18"/>
          <w:szCs w:val="18"/>
          <w:lang w:val="ru-RU"/>
        </w:rPr>
        <w:instrText xml:space="preserve"> </w:instrText>
      </w:r>
      <w:r w:rsidRPr="00F43F79">
        <w:rPr>
          <w:sz w:val="18"/>
          <w:szCs w:val="18"/>
        </w:rPr>
        <w:instrText>on</w:instrText>
      </w:r>
      <w:r w:rsidRPr="00946D14">
        <w:rPr>
          <w:sz w:val="18"/>
          <w:szCs w:val="18"/>
          <w:lang w:val="ru-RU"/>
        </w:rPr>
        <w:instrText xml:space="preserve"> </w:instrText>
      </w:r>
      <w:r w:rsidRPr="00F43F79">
        <w:rPr>
          <w:sz w:val="18"/>
          <w:szCs w:val="18"/>
        </w:rPr>
        <w:instrText>Biological</w:instrText>
      </w:r>
      <w:r w:rsidRPr="00946D14">
        <w:rPr>
          <w:sz w:val="18"/>
          <w:szCs w:val="18"/>
          <w:lang w:val="ru-RU"/>
        </w:rPr>
        <w:instrText xml:space="preserve"> </w:instrText>
      </w:r>
      <w:r w:rsidRPr="00F43F79">
        <w:rPr>
          <w:sz w:val="18"/>
          <w:szCs w:val="18"/>
        </w:rPr>
        <w:instrText>Diversity</w:instrText>
      </w:r>
      <w:r w:rsidRPr="00946D14">
        <w:rPr>
          <w:sz w:val="18"/>
          <w:szCs w:val="18"/>
          <w:lang w:val="ru-RU"/>
        </w:rPr>
        <w:instrText>","</w:instrText>
      </w:r>
      <w:r w:rsidRPr="00F43F79">
        <w:rPr>
          <w:sz w:val="18"/>
          <w:szCs w:val="18"/>
        </w:rPr>
        <w:instrText>multi</w:instrText>
      </w:r>
      <w:r w:rsidRPr="00946D14">
        <w:rPr>
          <w:sz w:val="18"/>
          <w:szCs w:val="18"/>
          <w:lang w:val="ru-RU"/>
        </w:rPr>
        <w:instrText>":{"_</w:instrText>
      </w:r>
      <w:r w:rsidRPr="00F43F79">
        <w:rPr>
          <w:sz w:val="18"/>
          <w:szCs w:val="18"/>
        </w:rPr>
        <w:instrText>key</w:instrText>
      </w:r>
      <w:r w:rsidRPr="00946D14">
        <w:rPr>
          <w:sz w:val="18"/>
          <w:szCs w:val="18"/>
          <w:lang w:val="ru-RU"/>
        </w:rPr>
        <w:instrText>":{}}}],"</w:instrText>
      </w:r>
      <w:r w:rsidRPr="00F43F79">
        <w:rPr>
          <w:sz w:val="18"/>
          <w:szCs w:val="18"/>
        </w:rPr>
        <w:instrText>issued</w:instrText>
      </w:r>
      <w:r w:rsidRPr="00946D14">
        <w:rPr>
          <w:sz w:val="18"/>
          <w:szCs w:val="18"/>
          <w:lang w:val="ru-RU"/>
        </w:rPr>
        <w:instrText>":{"</w:instrText>
      </w:r>
      <w:r w:rsidRPr="00F43F79">
        <w:rPr>
          <w:sz w:val="18"/>
          <w:szCs w:val="18"/>
        </w:rPr>
        <w:instrText>date</w:instrText>
      </w:r>
      <w:r w:rsidRPr="00946D14">
        <w:rPr>
          <w:sz w:val="18"/>
          <w:szCs w:val="18"/>
          <w:lang w:val="ru-RU"/>
        </w:rPr>
        <w:instrText>-</w:instrText>
      </w:r>
      <w:r w:rsidRPr="00F43F79">
        <w:rPr>
          <w:sz w:val="18"/>
          <w:szCs w:val="18"/>
        </w:rPr>
        <w:instrText>parts</w:instrText>
      </w:r>
      <w:r w:rsidRPr="00946D14">
        <w:rPr>
          <w:sz w:val="18"/>
          <w:szCs w:val="18"/>
          <w:lang w:val="ru-RU"/>
        </w:rPr>
        <w:instrText>":[["2016",2,3]]},"</w:instrText>
      </w:r>
      <w:r w:rsidRPr="00F43F79">
        <w:rPr>
          <w:sz w:val="18"/>
          <w:szCs w:val="18"/>
        </w:rPr>
        <w:instrText>seeAlso</w:instrText>
      </w:r>
      <w:r w:rsidRPr="00946D14">
        <w:rPr>
          <w:sz w:val="18"/>
          <w:szCs w:val="18"/>
          <w:lang w:val="ru-RU"/>
        </w:rPr>
        <w:instrText>":[]}}],"</w:instrText>
      </w:r>
      <w:r w:rsidRPr="00F43F79">
        <w:rPr>
          <w:sz w:val="18"/>
          <w:szCs w:val="18"/>
        </w:rPr>
        <w:instrText>schema</w:instrText>
      </w:r>
      <w:r w:rsidRPr="00946D14">
        <w:rPr>
          <w:sz w:val="18"/>
          <w:szCs w:val="18"/>
          <w:lang w:val="ru-RU"/>
        </w:rPr>
        <w:instrText>":"</w:instrText>
      </w:r>
      <w:r w:rsidRPr="00F43F79">
        <w:rPr>
          <w:sz w:val="18"/>
          <w:szCs w:val="18"/>
        </w:rPr>
        <w:instrText>https</w:instrText>
      </w:r>
      <w:r w:rsidRPr="00946D14">
        <w:rPr>
          <w:sz w:val="18"/>
          <w:szCs w:val="18"/>
          <w:lang w:val="ru-RU"/>
        </w:rPr>
        <w:instrText>://</w:instrText>
      </w:r>
      <w:r w:rsidRPr="00F43F79">
        <w:rPr>
          <w:sz w:val="18"/>
          <w:szCs w:val="18"/>
        </w:rPr>
        <w:instrText>github</w:instrText>
      </w:r>
      <w:r w:rsidRPr="00946D14">
        <w:rPr>
          <w:sz w:val="18"/>
          <w:szCs w:val="18"/>
          <w:lang w:val="ru-RU"/>
        </w:rPr>
        <w:instrText>.</w:instrText>
      </w:r>
      <w:r w:rsidRPr="00F43F79">
        <w:rPr>
          <w:sz w:val="18"/>
          <w:szCs w:val="18"/>
        </w:rPr>
        <w:instrText>com</w:instrText>
      </w:r>
      <w:r w:rsidRPr="00946D14">
        <w:rPr>
          <w:sz w:val="18"/>
          <w:szCs w:val="18"/>
          <w:lang w:val="ru-RU"/>
        </w:rPr>
        <w:instrText>/</w:instrText>
      </w:r>
      <w:r w:rsidRPr="00F43F79">
        <w:rPr>
          <w:sz w:val="18"/>
          <w:szCs w:val="18"/>
        </w:rPr>
        <w:instrText>citation</w:instrText>
      </w:r>
      <w:r w:rsidRPr="00946D14">
        <w:rPr>
          <w:sz w:val="18"/>
          <w:szCs w:val="18"/>
          <w:lang w:val="ru-RU"/>
        </w:rPr>
        <w:instrText>-</w:instrText>
      </w:r>
      <w:r w:rsidRPr="00F43F79">
        <w:rPr>
          <w:sz w:val="18"/>
          <w:szCs w:val="18"/>
        </w:rPr>
        <w:instrText>style</w:instrText>
      </w:r>
      <w:r w:rsidRPr="00946D14">
        <w:rPr>
          <w:sz w:val="18"/>
          <w:szCs w:val="18"/>
          <w:lang w:val="ru-RU"/>
        </w:rPr>
        <w:instrText>-</w:instrText>
      </w:r>
      <w:r w:rsidRPr="00F43F79">
        <w:rPr>
          <w:sz w:val="18"/>
          <w:szCs w:val="18"/>
        </w:rPr>
        <w:instrText>language</w:instrText>
      </w:r>
      <w:r w:rsidRPr="00946D14">
        <w:rPr>
          <w:sz w:val="18"/>
          <w:szCs w:val="18"/>
          <w:lang w:val="ru-RU"/>
        </w:rPr>
        <w:instrText>/</w:instrText>
      </w:r>
      <w:r w:rsidRPr="00F43F79">
        <w:rPr>
          <w:sz w:val="18"/>
          <w:szCs w:val="18"/>
        </w:rPr>
        <w:instrText>schema</w:instrText>
      </w:r>
      <w:r w:rsidRPr="00946D14">
        <w:rPr>
          <w:sz w:val="18"/>
          <w:szCs w:val="18"/>
          <w:lang w:val="ru-RU"/>
        </w:rPr>
        <w:instrText>/</w:instrText>
      </w:r>
      <w:r w:rsidRPr="00F43F79">
        <w:rPr>
          <w:sz w:val="18"/>
          <w:szCs w:val="18"/>
        </w:rPr>
        <w:instrText>raw</w:instrText>
      </w:r>
      <w:r w:rsidRPr="00946D14">
        <w:rPr>
          <w:sz w:val="18"/>
          <w:szCs w:val="18"/>
          <w:lang w:val="ru-RU"/>
        </w:rPr>
        <w:instrText>/</w:instrText>
      </w:r>
      <w:r w:rsidRPr="00F43F79">
        <w:rPr>
          <w:sz w:val="18"/>
          <w:szCs w:val="18"/>
        </w:rPr>
        <w:instrText>master</w:instrText>
      </w:r>
      <w:r w:rsidRPr="00946D14">
        <w:rPr>
          <w:sz w:val="18"/>
          <w:szCs w:val="18"/>
          <w:lang w:val="ru-RU"/>
        </w:rPr>
        <w:instrText>/</w:instrText>
      </w:r>
      <w:r w:rsidRPr="00F43F79">
        <w:rPr>
          <w:sz w:val="18"/>
          <w:szCs w:val="18"/>
        </w:rPr>
        <w:instrText>csl</w:instrText>
      </w:r>
      <w:r w:rsidRPr="00946D14">
        <w:rPr>
          <w:sz w:val="18"/>
          <w:szCs w:val="18"/>
          <w:lang w:val="ru-RU"/>
        </w:rPr>
        <w:instrText>-</w:instrText>
      </w:r>
      <w:r w:rsidRPr="00F43F79">
        <w:rPr>
          <w:sz w:val="18"/>
          <w:szCs w:val="18"/>
        </w:rPr>
        <w:instrText>citation</w:instrText>
      </w:r>
      <w:r w:rsidRPr="00946D14">
        <w:rPr>
          <w:sz w:val="18"/>
          <w:szCs w:val="18"/>
          <w:lang w:val="ru-RU"/>
        </w:rPr>
        <w:instrText>.</w:instrText>
      </w:r>
      <w:r w:rsidRPr="00F43F79">
        <w:rPr>
          <w:sz w:val="18"/>
          <w:szCs w:val="18"/>
        </w:rPr>
        <w:instrText>json</w:instrText>
      </w:r>
      <w:r w:rsidRPr="00946D14">
        <w:rPr>
          <w:sz w:val="18"/>
          <w:szCs w:val="18"/>
          <w:lang w:val="ru-RU"/>
        </w:rPr>
        <w:instrText xml:space="preserve">"} </w:instrText>
      </w:r>
      <w:r w:rsidRPr="00F43F79">
        <w:rPr>
          <w:sz w:val="18"/>
          <w:szCs w:val="18"/>
        </w:rPr>
        <w:fldChar w:fldCharType="separate"/>
      </w:r>
      <w:r w:rsidRPr="00946D14">
        <w:rPr>
          <w:sz w:val="18"/>
          <w:szCs w:val="18"/>
          <w:lang w:val="ru-RU"/>
        </w:rPr>
        <w:t>Секретариат Конвенции о биологическом разнообразии, «Доклад совещания группы экспертов по статье 10 Нагойского протокола регулирования доступа к генетическим ресурсам и совместного использования выгод» (</w:t>
      </w:r>
      <w:r w:rsidRPr="00946D14">
        <w:rPr>
          <w:sz w:val="18"/>
          <w:szCs w:val="18"/>
          <w:lang w:val="en-CA"/>
        </w:rPr>
        <w:t>n</w:t>
      </w:r>
      <w:r w:rsidRPr="00946D14">
        <w:rPr>
          <w:sz w:val="18"/>
          <w:szCs w:val="18"/>
          <w:lang w:val="ru-RU"/>
        </w:rPr>
        <w:t xml:space="preserve"> 19).</w:t>
      </w:r>
      <w:r w:rsidRPr="00F43F79">
        <w:rPr>
          <w:sz w:val="18"/>
          <w:szCs w:val="18"/>
        </w:rPr>
        <w:fldChar w:fldCharType="end"/>
      </w:r>
    </w:p>
  </w:footnote>
  <w:footnote w:id="38">
    <w:p w14:paraId="6C23E3F2" w14:textId="7004C45E" w:rsidR="00BD5BEC" w:rsidRPr="00866F67"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866F67">
        <w:rPr>
          <w:sz w:val="18"/>
          <w:szCs w:val="18"/>
          <w:lang w:val="ru-RU"/>
        </w:rPr>
        <w:t xml:space="preserve"> </w:t>
      </w:r>
      <w:r w:rsidRPr="00F43F79">
        <w:rPr>
          <w:sz w:val="18"/>
          <w:szCs w:val="18"/>
        </w:rPr>
        <w:fldChar w:fldCharType="begin"/>
      </w:r>
      <w:r w:rsidRPr="00866F67">
        <w:rPr>
          <w:sz w:val="18"/>
          <w:szCs w:val="18"/>
          <w:lang w:val="ru-RU"/>
        </w:rPr>
        <w:instrText xml:space="preserve"> </w:instrText>
      </w:r>
      <w:r w:rsidRPr="00F43F79">
        <w:rPr>
          <w:sz w:val="18"/>
          <w:szCs w:val="18"/>
        </w:rPr>
        <w:instrText>ADDIN</w:instrText>
      </w:r>
      <w:r w:rsidRPr="00866F67">
        <w:rPr>
          <w:sz w:val="18"/>
          <w:szCs w:val="18"/>
          <w:lang w:val="ru-RU"/>
        </w:rPr>
        <w:instrText xml:space="preserve"> </w:instrText>
      </w:r>
      <w:r w:rsidRPr="00F43F79">
        <w:rPr>
          <w:sz w:val="18"/>
          <w:szCs w:val="18"/>
        </w:rPr>
        <w:instrText>ZOTERO</w:instrText>
      </w:r>
      <w:r w:rsidRPr="00866F67">
        <w:rPr>
          <w:sz w:val="18"/>
          <w:szCs w:val="18"/>
          <w:lang w:val="ru-RU"/>
        </w:rPr>
        <w:instrText>_</w:instrText>
      </w:r>
      <w:r w:rsidRPr="00F43F79">
        <w:rPr>
          <w:sz w:val="18"/>
          <w:szCs w:val="18"/>
        </w:rPr>
        <w:instrText>ITEM</w:instrText>
      </w:r>
      <w:r w:rsidRPr="00866F67">
        <w:rPr>
          <w:sz w:val="18"/>
          <w:szCs w:val="18"/>
          <w:lang w:val="ru-RU"/>
        </w:rPr>
        <w:instrText xml:space="preserve"> </w:instrText>
      </w:r>
      <w:r w:rsidRPr="00F43F79">
        <w:rPr>
          <w:sz w:val="18"/>
          <w:szCs w:val="18"/>
        </w:rPr>
        <w:instrText>CSL</w:instrText>
      </w:r>
      <w:r w:rsidRPr="00866F67">
        <w:rPr>
          <w:sz w:val="18"/>
          <w:szCs w:val="18"/>
          <w:lang w:val="ru-RU"/>
        </w:rPr>
        <w:instrText>_</w:instrText>
      </w:r>
      <w:r w:rsidRPr="00F43F79">
        <w:rPr>
          <w:sz w:val="18"/>
          <w:szCs w:val="18"/>
        </w:rPr>
        <w:instrText>CITATION</w:instrText>
      </w:r>
      <w:r w:rsidRPr="00866F67">
        <w:rPr>
          <w:sz w:val="18"/>
          <w:szCs w:val="18"/>
          <w:lang w:val="ru-RU"/>
        </w:rPr>
        <w:instrText xml:space="preserve"> {"</w:instrText>
      </w:r>
      <w:r w:rsidRPr="00F43F79">
        <w:rPr>
          <w:sz w:val="18"/>
          <w:szCs w:val="18"/>
        </w:rPr>
        <w:instrText>citationID</w:instrText>
      </w:r>
      <w:r w:rsidRPr="00866F67">
        <w:rPr>
          <w:sz w:val="18"/>
          <w:szCs w:val="18"/>
          <w:lang w:val="ru-RU"/>
        </w:rPr>
        <w:instrText>":"</w:instrText>
      </w:r>
      <w:r w:rsidRPr="00F43F79">
        <w:rPr>
          <w:sz w:val="18"/>
          <w:szCs w:val="18"/>
        </w:rPr>
        <w:instrText>zcVNtscb</w:instrText>
      </w:r>
      <w:r w:rsidRPr="00866F67">
        <w:rPr>
          <w:sz w:val="18"/>
          <w:szCs w:val="18"/>
          <w:lang w:val="ru-RU"/>
        </w:rPr>
        <w:instrText>","</w:instrText>
      </w:r>
      <w:r w:rsidRPr="00F43F79">
        <w:rPr>
          <w:sz w:val="18"/>
          <w:szCs w:val="18"/>
        </w:rPr>
        <w:instrText>properties</w:instrText>
      </w:r>
      <w:r w:rsidRPr="00866F67">
        <w:rPr>
          <w:sz w:val="18"/>
          <w:szCs w:val="18"/>
          <w:lang w:val="ru-RU"/>
        </w:rPr>
        <w:instrText>":{"</w:instrText>
      </w:r>
      <w:r w:rsidRPr="00F43F79">
        <w:rPr>
          <w:sz w:val="18"/>
          <w:szCs w:val="18"/>
        </w:rPr>
        <w:instrText>formattedCitation</w:instrText>
      </w:r>
      <w:r w:rsidRPr="00866F67">
        <w:rPr>
          <w:sz w:val="18"/>
          <w:szCs w:val="18"/>
          <w:lang w:val="ru-RU"/>
        </w:rPr>
        <w:instrText>":"</w:instrText>
      </w:r>
      <w:r w:rsidRPr="00F43F79">
        <w:rPr>
          <w:sz w:val="18"/>
          <w:szCs w:val="18"/>
        </w:rPr>
        <w:instrText>Graham</w:instrText>
      </w:r>
      <w:r w:rsidRPr="00866F67">
        <w:rPr>
          <w:sz w:val="18"/>
          <w:szCs w:val="18"/>
          <w:lang w:val="ru-RU"/>
        </w:rPr>
        <w:instrText xml:space="preserve"> </w:instrText>
      </w:r>
      <w:r w:rsidRPr="00F43F79">
        <w:rPr>
          <w:sz w:val="18"/>
          <w:szCs w:val="18"/>
        </w:rPr>
        <w:instrText>Dutfield</w:instrText>
      </w:r>
      <w:r w:rsidRPr="00866F67">
        <w:rPr>
          <w:sz w:val="18"/>
          <w:szCs w:val="18"/>
          <w:lang w:val="ru-RU"/>
        </w:rPr>
        <w:instrText>, \\</w:instrText>
      </w:r>
      <w:r w:rsidRPr="00F43F79">
        <w:rPr>
          <w:sz w:val="18"/>
          <w:szCs w:val="18"/>
        </w:rPr>
        <w:instrText>uc</w:instrText>
      </w:r>
      <w:r w:rsidRPr="00866F67">
        <w:rPr>
          <w:sz w:val="18"/>
          <w:szCs w:val="18"/>
          <w:lang w:val="ru-RU"/>
        </w:rPr>
        <w:instrText>0\\</w:instrText>
      </w:r>
      <w:r w:rsidRPr="00F43F79">
        <w:rPr>
          <w:sz w:val="18"/>
          <w:szCs w:val="18"/>
        </w:rPr>
        <w:instrText>u</w:instrText>
      </w:r>
      <w:r w:rsidRPr="00866F67">
        <w:rPr>
          <w:sz w:val="18"/>
          <w:szCs w:val="18"/>
          <w:lang w:val="ru-RU"/>
        </w:rPr>
        <w:instrText>8216{}</w:instrText>
      </w:r>
      <w:r w:rsidRPr="00F43F79">
        <w:rPr>
          <w:sz w:val="18"/>
          <w:szCs w:val="18"/>
        </w:rPr>
        <w:instrText>Transboundary</w:instrText>
      </w:r>
      <w:r w:rsidRPr="00866F67">
        <w:rPr>
          <w:sz w:val="18"/>
          <w:szCs w:val="18"/>
          <w:lang w:val="ru-RU"/>
        </w:rPr>
        <w:instrText xml:space="preserve"> </w:instrText>
      </w:r>
      <w:r w:rsidRPr="00F43F79">
        <w:rPr>
          <w:sz w:val="18"/>
          <w:szCs w:val="18"/>
        </w:rPr>
        <w:instrText>Resources</w:instrText>
      </w:r>
      <w:r w:rsidRPr="00866F67">
        <w:rPr>
          <w:sz w:val="18"/>
          <w:szCs w:val="18"/>
          <w:lang w:val="ru-RU"/>
        </w:rPr>
        <w:instrText xml:space="preserve">, </w:instrText>
      </w:r>
      <w:r w:rsidRPr="00F43F79">
        <w:rPr>
          <w:sz w:val="18"/>
          <w:szCs w:val="18"/>
        </w:rPr>
        <w:instrText>Consent</w:instrText>
      </w:r>
      <w:r w:rsidRPr="00866F67">
        <w:rPr>
          <w:sz w:val="18"/>
          <w:szCs w:val="18"/>
          <w:lang w:val="ru-RU"/>
        </w:rPr>
        <w:instrText xml:space="preserve"> </w:instrText>
      </w:r>
      <w:r w:rsidRPr="00F43F79">
        <w:rPr>
          <w:sz w:val="18"/>
          <w:szCs w:val="18"/>
        </w:rPr>
        <w:instrText>and</w:instrText>
      </w:r>
      <w:r w:rsidRPr="00866F67">
        <w:rPr>
          <w:sz w:val="18"/>
          <w:szCs w:val="18"/>
          <w:lang w:val="ru-RU"/>
        </w:rPr>
        <w:instrText xml:space="preserve"> </w:instrText>
      </w:r>
      <w:r w:rsidRPr="00F43F79">
        <w:rPr>
          <w:sz w:val="18"/>
          <w:szCs w:val="18"/>
        </w:rPr>
        <w:instrText>Customary</w:instrText>
      </w:r>
      <w:r w:rsidRPr="00866F67">
        <w:rPr>
          <w:sz w:val="18"/>
          <w:szCs w:val="18"/>
          <w:lang w:val="ru-RU"/>
        </w:rPr>
        <w:instrText xml:space="preserve"> </w:instrText>
      </w:r>
      <w:r w:rsidRPr="00F43F79">
        <w:rPr>
          <w:sz w:val="18"/>
          <w:szCs w:val="18"/>
        </w:rPr>
        <w:instrText>Law</w:instrText>
      </w:r>
      <w:r w:rsidRPr="00866F67">
        <w:rPr>
          <w:sz w:val="18"/>
          <w:szCs w:val="18"/>
          <w:lang w:val="ru-RU"/>
        </w:rPr>
        <w:instrText>\\</w:instrText>
      </w:r>
      <w:r w:rsidRPr="00F43F79">
        <w:rPr>
          <w:sz w:val="18"/>
          <w:szCs w:val="18"/>
        </w:rPr>
        <w:instrText>uc</w:instrText>
      </w:r>
      <w:r w:rsidRPr="00866F67">
        <w:rPr>
          <w:sz w:val="18"/>
          <w:szCs w:val="18"/>
          <w:lang w:val="ru-RU"/>
        </w:rPr>
        <w:instrText>0\\</w:instrText>
      </w:r>
      <w:r w:rsidRPr="00F43F79">
        <w:rPr>
          <w:sz w:val="18"/>
          <w:szCs w:val="18"/>
        </w:rPr>
        <w:instrText>u</w:instrText>
      </w:r>
      <w:r w:rsidRPr="00866F67">
        <w:rPr>
          <w:sz w:val="18"/>
          <w:szCs w:val="18"/>
          <w:lang w:val="ru-RU"/>
        </w:rPr>
        <w:instrText xml:space="preserve">8217{} (2013) 9 </w:instrText>
      </w:r>
      <w:r w:rsidRPr="00F43F79">
        <w:rPr>
          <w:sz w:val="18"/>
          <w:szCs w:val="18"/>
        </w:rPr>
        <w:instrText>Law</w:instrText>
      </w:r>
      <w:r w:rsidRPr="00866F67">
        <w:rPr>
          <w:sz w:val="18"/>
          <w:szCs w:val="18"/>
          <w:lang w:val="ru-RU"/>
        </w:rPr>
        <w:instrText xml:space="preserve">, </w:instrText>
      </w:r>
      <w:r w:rsidRPr="00F43F79">
        <w:rPr>
          <w:sz w:val="18"/>
          <w:szCs w:val="18"/>
        </w:rPr>
        <w:instrText>Environment</w:instrText>
      </w:r>
      <w:r w:rsidRPr="00866F67">
        <w:rPr>
          <w:sz w:val="18"/>
          <w:szCs w:val="18"/>
          <w:lang w:val="ru-RU"/>
        </w:rPr>
        <w:instrText xml:space="preserve"> </w:instrText>
      </w:r>
      <w:r w:rsidRPr="00F43F79">
        <w:rPr>
          <w:sz w:val="18"/>
          <w:szCs w:val="18"/>
        </w:rPr>
        <w:instrText>and</w:instrText>
      </w:r>
      <w:r w:rsidRPr="00866F67">
        <w:rPr>
          <w:sz w:val="18"/>
          <w:szCs w:val="18"/>
          <w:lang w:val="ru-RU"/>
        </w:rPr>
        <w:instrText xml:space="preserve"> </w:instrText>
      </w:r>
      <w:r w:rsidRPr="00F43F79">
        <w:rPr>
          <w:sz w:val="18"/>
          <w:szCs w:val="18"/>
        </w:rPr>
        <w:instrText>Development</w:instrText>
      </w:r>
      <w:r w:rsidRPr="00866F67">
        <w:rPr>
          <w:sz w:val="18"/>
          <w:szCs w:val="18"/>
          <w:lang w:val="ru-RU"/>
        </w:rPr>
        <w:instrText xml:space="preserve"> </w:instrText>
      </w:r>
      <w:r w:rsidRPr="00F43F79">
        <w:rPr>
          <w:sz w:val="18"/>
          <w:szCs w:val="18"/>
        </w:rPr>
        <w:instrText>Journal</w:instrText>
      </w:r>
      <w:r w:rsidRPr="00866F67">
        <w:rPr>
          <w:sz w:val="18"/>
          <w:szCs w:val="18"/>
          <w:lang w:val="ru-RU"/>
        </w:rPr>
        <w:instrText xml:space="preserve"> 259, 260.","</w:instrText>
      </w:r>
      <w:r w:rsidRPr="00F43F79">
        <w:rPr>
          <w:sz w:val="18"/>
          <w:szCs w:val="18"/>
        </w:rPr>
        <w:instrText>plainCitation</w:instrText>
      </w:r>
      <w:r w:rsidRPr="00866F67">
        <w:rPr>
          <w:sz w:val="18"/>
          <w:szCs w:val="18"/>
          <w:lang w:val="ru-RU"/>
        </w:rPr>
        <w:instrText>":"</w:instrText>
      </w:r>
      <w:r w:rsidRPr="00F43F79">
        <w:rPr>
          <w:sz w:val="18"/>
          <w:szCs w:val="18"/>
        </w:rPr>
        <w:instrText>Graham</w:instrText>
      </w:r>
      <w:r w:rsidRPr="00866F67">
        <w:rPr>
          <w:sz w:val="18"/>
          <w:szCs w:val="18"/>
          <w:lang w:val="ru-RU"/>
        </w:rPr>
        <w:instrText xml:space="preserve"> </w:instrText>
      </w:r>
      <w:r w:rsidRPr="00F43F79">
        <w:rPr>
          <w:sz w:val="18"/>
          <w:szCs w:val="18"/>
        </w:rPr>
        <w:instrText>Dutfield</w:instrText>
      </w:r>
      <w:r w:rsidRPr="00866F67">
        <w:rPr>
          <w:sz w:val="18"/>
          <w:szCs w:val="18"/>
          <w:lang w:val="ru-RU"/>
        </w:rPr>
        <w:instrText>, ‘</w:instrText>
      </w:r>
      <w:r w:rsidRPr="00F43F79">
        <w:rPr>
          <w:sz w:val="18"/>
          <w:szCs w:val="18"/>
        </w:rPr>
        <w:instrText>Transboundary</w:instrText>
      </w:r>
      <w:r w:rsidRPr="00866F67">
        <w:rPr>
          <w:sz w:val="18"/>
          <w:szCs w:val="18"/>
          <w:lang w:val="ru-RU"/>
        </w:rPr>
        <w:instrText xml:space="preserve"> </w:instrText>
      </w:r>
      <w:r w:rsidRPr="00F43F79">
        <w:rPr>
          <w:sz w:val="18"/>
          <w:szCs w:val="18"/>
        </w:rPr>
        <w:instrText>Resources</w:instrText>
      </w:r>
      <w:r w:rsidRPr="00866F67">
        <w:rPr>
          <w:sz w:val="18"/>
          <w:szCs w:val="18"/>
          <w:lang w:val="ru-RU"/>
        </w:rPr>
        <w:instrText xml:space="preserve">, </w:instrText>
      </w:r>
      <w:r w:rsidRPr="00F43F79">
        <w:rPr>
          <w:sz w:val="18"/>
          <w:szCs w:val="18"/>
        </w:rPr>
        <w:instrText>Consent</w:instrText>
      </w:r>
      <w:r w:rsidRPr="00866F67">
        <w:rPr>
          <w:sz w:val="18"/>
          <w:szCs w:val="18"/>
          <w:lang w:val="ru-RU"/>
        </w:rPr>
        <w:instrText xml:space="preserve"> </w:instrText>
      </w:r>
      <w:r w:rsidRPr="00F43F79">
        <w:rPr>
          <w:sz w:val="18"/>
          <w:szCs w:val="18"/>
        </w:rPr>
        <w:instrText>and</w:instrText>
      </w:r>
      <w:r w:rsidRPr="00866F67">
        <w:rPr>
          <w:sz w:val="18"/>
          <w:szCs w:val="18"/>
          <w:lang w:val="ru-RU"/>
        </w:rPr>
        <w:instrText xml:space="preserve"> </w:instrText>
      </w:r>
      <w:r w:rsidRPr="00F43F79">
        <w:rPr>
          <w:sz w:val="18"/>
          <w:szCs w:val="18"/>
        </w:rPr>
        <w:instrText>Customary</w:instrText>
      </w:r>
      <w:r w:rsidRPr="00866F67">
        <w:rPr>
          <w:sz w:val="18"/>
          <w:szCs w:val="18"/>
          <w:lang w:val="ru-RU"/>
        </w:rPr>
        <w:instrText xml:space="preserve"> </w:instrText>
      </w:r>
      <w:r w:rsidRPr="00F43F79">
        <w:rPr>
          <w:sz w:val="18"/>
          <w:szCs w:val="18"/>
        </w:rPr>
        <w:instrText>Law</w:instrText>
      </w:r>
      <w:r w:rsidRPr="00866F67">
        <w:rPr>
          <w:sz w:val="18"/>
          <w:szCs w:val="18"/>
          <w:lang w:val="ru-RU"/>
        </w:rPr>
        <w:instrText xml:space="preserve">’ (2013) 9 </w:instrText>
      </w:r>
      <w:r w:rsidRPr="00F43F79">
        <w:rPr>
          <w:sz w:val="18"/>
          <w:szCs w:val="18"/>
        </w:rPr>
        <w:instrText>Law</w:instrText>
      </w:r>
      <w:r w:rsidRPr="00866F67">
        <w:rPr>
          <w:sz w:val="18"/>
          <w:szCs w:val="18"/>
          <w:lang w:val="ru-RU"/>
        </w:rPr>
        <w:instrText xml:space="preserve">, </w:instrText>
      </w:r>
      <w:r w:rsidRPr="00F43F79">
        <w:rPr>
          <w:sz w:val="18"/>
          <w:szCs w:val="18"/>
        </w:rPr>
        <w:instrText>Environment</w:instrText>
      </w:r>
      <w:r w:rsidRPr="00866F67">
        <w:rPr>
          <w:sz w:val="18"/>
          <w:szCs w:val="18"/>
          <w:lang w:val="ru-RU"/>
        </w:rPr>
        <w:instrText xml:space="preserve"> </w:instrText>
      </w:r>
      <w:r w:rsidRPr="00F43F79">
        <w:rPr>
          <w:sz w:val="18"/>
          <w:szCs w:val="18"/>
        </w:rPr>
        <w:instrText>and</w:instrText>
      </w:r>
      <w:r w:rsidRPr="00866F67">
        <w:rPr>
          <w:sz w:val="18"/>
          <w:szCs w:val="18"/>
          <w:lang w:val="ru-RU"/>
        </w:rPr>
        <w:instrText xml:space="preserve"> </w:instrText>
      </w:r>
      <w:r w:rsidRPr="00F43F79">
        <w:rPr>
          <w:sz w:val="18"/>
          <w:szCs w:val="18"/>
        </w:rPr>
        <w:instrText>Development</w:instrText>
      </w:r>
      <w:r w:rsidRPr="00866F67">
        <w:rPr>
          <w:sz w:val="18"/>
          <w:szCs w:val="18"/>
          <w:lang w:val="ru-RU"/>
        </w:rPr>
        <w:instrText xml:space="preserve"> </w:instrText>
      </w:r>
      <w:r w:rsidRPr="00F43F79">
        <w:rPr>
          <w:sz w:val="18"/>
          <w:szCs w:val="18"/>
        </w:rPr>
        <w:instrText>Journal</w:instrText>
      </w:r>
      <w:r w:rsidRPr="00866F67">
        <w:rPr>
          <w:sz w:val="18"/>
          <w:szCs w:val="18"/>
          <w:lang w:val="ru-RU"/>
        </w:rPr>
        <w:instrText xml:space="preserve"> 259, 260.","</w:instrText>
      </w:r>
      <w:r w:rsidRPr="00F43F79">
        <w:rPr>
          <w:sz w:val="18"/>
          <w:szCs w:val="18"/>
        </w:rPr>
        <w:instrText>noteIndex</w:instrText>
      </w:r>
      <w:r w:rsidRPr="00866F67">
        <w:rPr>
          <w:sz w:val="18"/>
          <w:szCs w:val="18"/>
          <w:lang w:val="ru-RU"/>
        </w:rPr>
        <w:instrText>":32},"</w:instrText>
      </w:r>
      <w:r w:rsidRPr="00F43F79">
        <w:rPr>
          <w:sz w:val="18"/>
          <w:szCs w:val="18"/>
        </w:rPr>
        <w:instrText>citationItems</w:instrText>
      </w:r>
      <w:r w:rsidRPr="00866F67">
        <w:rPr>
          <w:sz w:val="18"/>
          <w:szCs w:val="18"/>
          <w:lang w:val="ru-RU"/>
        </w:rPr>
        <w:instrText>":[{"</w:instrText>
      </w:r>
      <w:r w:rsidRPr="00F43F79">
        <w:rPr>
          <w:sz w:val="18"/>
          <w:szCs w:val="18"/>
        </w:rPr>
        <w:instrText>id</w:instrText>
      </w:r>
      <w:r w:rsidRPr="00866F67">
        <w:rPr>
          <w:sz w:val="18"/>
          <w:szCs w:val="18"/>
          <w:lang w:val="ru-RU"/>
        </w:rPr>
        <w:instrText>":592,"</w:instrText>
      </w:r>
      <w:r w:rsidRPr="00F43F79">
        <w:rPr>
          <w:sz w:val="18"/>
          <w:szCs w:val="18"/>
        </w:rPr>
        <w:instrText>uris</w:instrText>
      </w:r>
      <w:r w:rsidRPr="00866F67">
        <w:rPr>
          <w:sz w:val="18"/>
          <w:szCs w:val="18"/>
          <w:lang w:val="ru-RU"/>
        </w:rPr>
        <w:instrText>":["</w:instrText>
      </w:r>
      <w:r w:rsidRPr="00F43F79">
        <w:rPr>
          <w:sz w:val="18"/>
          <w:szCs w:val="18"/>
        </w:rPr>
        <w:instrText>http</w:instrText>
      </w:r>
      <w:r w:rsidRPr="00866F67">
        <w:rPr>
          <w:sz w:val="18"/>
          <w:szCs w:val="18"/>
          <w:lang w:val="ru-RU"/>
        </w:rPr>
        <w:instrText>://</w:instrText>
      </w:r>
      <w:r w:rsidRPr="00F43F79">
        <w:rPr>
          <w:sz w:val="18"/>
          <w:szCs w:val="18"/>
        </w:rPr>
        <w:instrText>zotero</w:instrText>
      </w:r>
      <w:r w:rsidRPr="00866F67">
        <w:rPr>
          <w:sz w:val="18"/>
          <w:szCs w:val="18"/>
          <w:lang w:val="ru-RU"/>
        </w:rPr>
        <w:instrText>.</w:instrText>
      </w:r>
      <w:r w:rsidRPr="00F43F79">
        <w:rPr>
          <w:sz w:val="18"/>
          <w:szCs w:val="18"/>
        </w:rPr>
        <w:instrText>org</w:instrText>
      </w:r>
      <w:r w:rsidRPr="00866F67">
        <w:rPr>
          <w:sz w:val="18"/>
          <w:szCs w:val="18"/>
          <w:lang w:val="ru-RU"/>
        </w:rPr>
        <w:instrText>/</w:instrText>
      </w:r>
      <w:r w:rsidRPr="00F43F79">
        <w:rPr>
          <w:sz w:val="18"/>
          <w:szCs w:val="18"/>
        </w:rPr>
        <w:instrText>users</w:instrText>
      </w:r>
      <w:r w:rsidRPr="00866F67">
        <w:rPr>
          <w:sz w:val="18"/>
          <w:szCs w:val="18"/>
          <w:lang w:val="ru-RU"/>
        </w:rPr>
        <w:instrText>/</w:instrText>
      </w:r>
      <w:r w:rsidRPr="00F43F79">
        <w:rPr>
          <w:sz w:val="18"/>
          <w:szCs w:val="18"/>
        </w:rPr>
        <w:instrText>local</w:instrText>
      </w:r>
      <w:r w:rsidRPr="00866F67">
        <w:rPr>
          <w:sz w:val="18"/>
          <w:szCs w:val="18"/>
          <w:lang w:val="ru-RU"/>
        </w:rPr>
        <w:instrText>/</w:instrText>
      </w:r>
      <w:r w:rsidRPr="00F43F79">
        <w:rPr>
          <w:sz w:val="18"/>
          <w:szCs w:val="18"/>
        </w:rPr>
        <w:instrText>dU</w:instrText>
      </w:r>
      <w:r w:rsidRPr="00866F67">
        <w:rPr>
          <w:sz w:val="18"/>
          <w:szCs w:val="18"/>
          <w:lang w:val="ru-RU"/>
        </w:rPr>
        <w:instrText>5</w:instrText>
      </w:r>
      <w:r w:rsidRPr="00F43F79">
        <w:rPr>
          <w:sz w:val="18"/>
          <w:szCs w:val="18"/>
        </w:rPr>
        <w:instrText>rpCrq</w:instrText>
      </w:r>
      <w:r w:rsidRPr="00866F67">
        <w:rPr>
          <w:sz w:val="18"/>
          <w:szCs w:val="18"/>
          <w:lang w:val="ru-RU"/>
        </w:rPr>
        <w:instrText>/</w:instrText>
      </w:r>
      <w:r w:rsidRPr="00F43F79">
        <w:rPr>
          <w:sz w:val="18"/>
          <w:szCs w:val="18"/>
        </w:rPr>
        <w:instrText>items</w:instrText>
      </w:r>
      <w:r w:rsidRPr="00866F67">
        <w:rPr>
          <w:sz w:val="18"/>
          <w:szCs w:val="18"/>
          <w:lang w:val="ru-RU"/>
        </w:rPr>
        <w:instrText>/</w:instrText>
      </w:r>
      <w:r w:rsidRPr="00F43F79">
        <w:rPr>
          <w:sz w:val="18"/>
          <w:szCs w:val="18"/>
        </w:rPr>
        <w:instrText>B</w:instrText>
      </w:r>
      <w:r w:rsidRPr="00866F67">
        <w:rPr>
          <w:sz w:val="18"/>
          <w:szCs w:val="18"/>
          <w:lang w:val="ru-RU"/>
        </w:rPr>
        <w:instrText>5</w:instrText>
      </w:r>
      <w:r w:rsidRPr="00F43F79">
        <w:rPr>
          <w:sz w:val="18"/>
          <w:szCs w:val="18"/>
        </w:rPr>
        <w:instrText>JY</w:instrText>
      </w:r>
      <w:r w:rsidRPr="00866F67">
        <w:rPr>
          <w:sz w:val="18"/>
          <w:szCs w:val="18"/>
          <w:lang w:val="ru-RU"/>
        </w:rPr>
        <w:instrText>57</w:instrText>
      </w:r>
      <w:r w:rsidRPr="00F43F79">
        <w:rPr>
          <w:sz w:val="18"/>
          <w:szCs w:val="18"/>
        </w:rPr>
        <w:instrText>IW</w:instrText>
      </w:r>
      <w:r w:rsidRPr="00866F67">
        <w:rPr>
          <w:sz w:val="18"/>
          <w:szCs w:val="18"/>
          <w:lang w:val="ru-RU"/>
        </w:rPr>
        <w:instrText>"],"</w:instrText>
      </w:r>
      <w:r w:rsidRPr="00F43F79">
        <w:rPr>
          <w:sz w:val="18"/>
          <w:szCs w:val="18"/>
        </w:rPr>
        <w:instrText>uri</w:instrText>
      </w:r>
      <w:r w:rsidRPr="00866F67">
        <w:rPr>
          <w:sz w:val="18"/>
          <w:szCs w:val="18"/>
          <w:lang w:val="ru-RU"/>
        </w:rPr>
        <w:instrText>":["</w:instrText>
      </w:r>
      <w:r w:rsidRPr="00F43F79">
        <w:rPr>
          <w:sz w:val="18"/>
          <w:szCs w:val="18"/>
        </w:rPr>
        <w:instrText>http</w:instrText>
      </w:r>
      <w:r w:rsidRPr="00866F67">
        <w:rPr>
          <w:sz w:val="18"/>
          <w:szCs w:val="18"/>
          <w:lang w:val="ru-RU"/>
        </w:rPr>
        <w:instrText>://</w:instrText>
      </w:r>
      <w:r w:rsidRPr="00F43F79">
        <w:rPr>
          <w:sz w:val="18"/>
          <w:szCs w:val="18"/>
        </w:rPr>
        <w:instrText>zotero</w:instrText>
      </w:r>
      <w:r w:rsidRPr="00866F67">
        <w:rPr>
          <w:sz w:val="18"/>
          <w:szCs w:val="18"/>
          <w:lang w:val="ru-RU"/>
        </w:rPr>
        <w:instrText>.</w:instrText>
      </w:r>
      <w:r w:rsidRPr="00F43F79">
        <w:rPr>
          <w:sz w:val="18"/>
          <w:szCs w:val="18"/>
        </w:rPr>
        <w:instrText>org</w:instrText>
      </w:r>
      <w:r w:rsidRPr="00866F67">
        <w:rPr>
          <w:sz w:val="18"/>
          <w:szCs w:val="18"/>
          <w:lang w:val="ru-RU"/>
        </w:rPr>
        <w:instrText>/</w:instrText>
      </w:r>
      <w:r w:rsidRPr="00F43F79">
        <w:rPr>
          <w:sz w:val="18"/>
          <w:szCs w:val="18"/>
        </w:rPr>
        <w:instrText>users</w:instrText>
      </w:r>
      <w:r w:rsidRPr="00866F67">
        <w:rPr>
          <w:sz w:val="18"/>
          <w:szCs w:val="18"/>
          <w:lang w:val="ru-RU"/>
        </w:rPr>
        <w:instrText>/</w:instrText>
      </w:r>
      <w:r w:rsidRPr="00F43F79">
        <w:rPr>
          <w:sz w:val="18"/>
          <w:szCs w:val="18"/>
        </w:rPr>
        <w:instrText>local</w:instrText>
      </w:r>
      <w:r w:rsidRPr="00866F67">
        <w:rPr>
          <w:sz w:val="18"/>
          <w:szCs w:val="18"/>
          <w:lang w:val="ru-RU"/>
        </w:rPr>
        <w:instrText>/</w:instrText>
      </w:r>
      <w:r w:rsidRPr="00F43F79">
        <w:rPr>
          <w:sz w:val="18"/>
          <w:szCs w:val="18"/>
        </w:rPr>
        <w:instrText>dU</w:instrText>
      </w:r>
      <w:r w:rsidRPr="00866F67">
        <w:rPr>
          <w:sz w:val="18"/>
          <w:szCs w:val="18"/>
          <w:lang w:val="ru-RU"/>
        </w:rPr>
        <w:instrText>5</w:instrText>
      </w:r>
      <w:r w:rsidRPr="00F43F79">
        <w:rPr>
          <w:sz w:val="18"/>
          <w:szCs w:val="18"/>
        </w:rPr>
        <w:instrText>rpCrq</w:instrText>
      </w:r>
      <w:r w:rsidRPr="00866F67">
        <w:rPr>
          <w:sz w:val="18"/>
          <w:szCs w:val="18"/>
          <w:lang w:val="ru-RU"/>
        </w:rPr>
        <w:instrText>/</w:instrText>
      </w:r>
      <w:r w:rsidRPr="00F43F79">
        <w:rPr>
          <w:sz w:val="18"/>
          <w:szCs w:val="18"/>
        </w:rPr>
        <w:instrText>items</w:instrText>
      </w:r>
      <w:r w:rsidRPr="00866F67">
        <w:rPr>
          <w:sz w:val="18"/>
          <w:szCs w:val="18"/>
          <w:lang w:val="ru-RU"/>
        </w:rPr>
        <w:instrText>/</w:instrText>
      </w:r>
      <w:r w:rsidRPr="00F43F79">
        <w:rPr>
          <w:sz w:val="18"/>
          <w:szCs w:val="18"/>
        </w:rPr>
        <w:instrText>B</w:instrText>
      </w:r>
      <w:r w:rsidRPr="00866F67">
        <w:rPr>
          <w:sz w:val="18"/>
          <w:szCs w:val="18"/>
          <w:lang w:val="ru-RU"/>
        </w:rPr>
        <w:instrText>5</w:instrText>
      </w:r>
      <w:r w:rsidRPr="00F43F79">
        <w:rPr>
          <w:sz w:val="18"/>
          <w:szCs w:val="18"/>
        </w:rPr>
        <w:instrText>JY</w:instrText>
      </w:r>
      <w:r w:rsidRPr="00866F67">
        <w:rPr>
          <w:sz w:val="18"/>
          <w:szCs w:val="18"/>
          <w:lang w:val="ru-RU"/>
        </w:rPr>
        <w:instrText>57</w:instrText>
      </w:r>
      <w:r w:rsidRPr="00F43F79">
        <w:rPr>
          <w:sz w:val="18"/>
          <w:szCs w:val="18"/>
        </w:rPr>
        <w:instrText>IW</w:instrText>
      </w:r>
      <w:r w:rsidRPr="00866F67">
        <w:rPr>
          <w:sz w:val="18"/>
          <w:szCs w:val="18"/>
          <w:lang w:val="ru-RU"/>
        </w:rPr>
        <w:instrText>"],"</w:instrText>
      </w:r>
      <w:r w:rsidRPr="00F43F79">
        <w:rPr>
          <w:sz w:val="18"/>
          <w:szCs w:val="18"/>
        </w:rPr>
        <w:instrText>itemData</w:instrText>
      </w:r>
      <w:r w:rsidRPr="00866F67">
        <w:rPr>
          <w:sz w:val="18"/>
          <w:szCs w:val="18"/>
          <w:lang w:val="ru-RU"/>
        </w:rPr>
        <w:instrText>":{"</w:instrText>
      </w:r>
      <w:r w:rsidRPr="00F43F79">
        <w:rPr>
          <w:sz w:val="18"/>
          <w:szCs w:val="18"/>
        </w:rPr>
        <w:instrText>id</w:instrText>
      </w:r>
      <w:r w:rsidRPr="00866F67">
        <w:rPr>
          <w:sz w:val="18"/>
          <w:szCs w:val="18"/>
          <w:lang w:val="ru-RU"/>
        </w:rPr>
        <w:instrText>":592,"</w:instrText>
      </w:r>
      <w:r w:rsidRPr="00F43F79">
        <w:rPr>
          <w:sz w:val="18"/>
          <w:szCs w:val="18"/>
        </w:rPr>
        <w:instrText>type</w:instrText>
      </w:r>
      <w:r w:rsidRPr="00866F67">
        <w:rPr>
          <w:sz w:val="18"/>
          <w:szCs w:val="18"/>
          <w:lang w:val="ru-RU"/>
        </w:rPr>
        <w:instrText>":"</w:instrText>
      </w:r>
      <w:r w:rsidRPr="00F43F79">
        <w:rPr>
          <w:sz w:val="18"/>
          <w:szCs w:val="18"/>
        </w:rPr>
        <w:instrText>article</w:instrText>
      </w:r>
      <w:r w:rsidRPr="00866F67">
        <w:rPr>
          <w:sz w:val="18"/>
          <w:szCs w:val="18"/>
          <w:lang w:val="ru-RU"/>
        </w:rPr>
        <w:instrText>-</w:instrText>
      </w:r>
      <w:r w:rsidRPr="00F43F79">
        <w:rPr>
          <w:sz w:val="18"/>
          <w:szCs w:val="18"/>
        </w:rPr>
        <w:instrText>journal</w:instrText>
      </w:r>
      <w:r w:rsidRPr="00866F67">
        <w:rPr>
          <w:sz w:val="18"/>
          <w:szCs w:val="18"/>
          <w:lang w:val="ru-RU"/>
        </w:rPr>
        <w:instrText>","</w:instrText>
      </w:r>
      <w:r w:rsidRPr="00F43F79">
        <w:rPr>
          <w:sz w:val="18"/>
          <w:szCs w:val="18"/>
        </w:rPr>
        <w:instrText>multi</w:instrText>
      </w:r>
      <w:r w:rsidRPr="00866F67">
        <w:rPr>
          <w:sz w:val="18"/>
          <w:szCs w:val="18"/>
          <w:lang w:val="ru-RU"/>
        </w:rPr>
        <w:instrText>":{"</w:instrText>
      </w:r>
      <w:r w:rsidRPr="00F43F79">
        <w:rPr>
          <w:sz w:val="18"/>
          <w:szCs w:val="18"/>
        </w:rPr>
        <w:instrText>main</w:instrText>
      </w:r>
      <w:r w:rsidRPr="00866F67">
        <w:rPr>
          <w:sz w:val="18"/>
          <w:szCs w:val="18"/>
          <w:lang w:val="ru-RU"/>
        </w:rPr>
        <w:instrText>":{},"_</w:instrText>
      </w:r>
      <w:r w:rsidRPr="00F43F79">
        <w:rPr>
          <w:sz w:val="18"/>
          <w:szCs w:val="18"/>
        </w:rPr>
        <w:instrText>keys</w:instrText>
      </w:r>
      <w:r w:rsidRPr="00866F67">
        <w:rPr>
          <w:sz w:val="18"/>
          <w:szCs w:val="18"/>
          <w:lang w:val="ru-RU"/>
        </w:rPr>
        <w:instrText>":{}},"</w:instrText>
      </w:r>
      <w:r w:rsidRPr="00F43F79">
        <w:rPr>
          <w:sz w:val="18"/>
          <w:szCs w:val="18"/>
        </w:rPr>
        <w:instrText>container</w:instrText>
      </w:r>
      <w:r w:rsidRPr="00866F67">
        <w:rPr>
          <w:sz w:val="18"/>
          <w:szCs w:val="18"/>
          <w:lang w:val="ru-RU"/>
        </w:rPr>
        <w:instrText>-</w:instrText>
      </w:r>
      <w:r w:rsidRPr="00F43F79">
        <w:rPr>
          <w:sz w:val="18"/>
          <w:szCs w:val="18"/>
        </w:rPr>
        <w:instrText>title</w:instrText>
      </w:r>
      <w:r w:rsidRPr="00866F67">
        <w:rPr>
          <w:sz w:val="18"/>
          <w:szCs w:val="18"/>
          <w:lang w:val="ru-RU"/>
        </w:rPr>
        <w:instrText>":"</w:instrText>
      </w:r>
      <w:r w:rsidRPr="00F43F79">
        <w:rPr>
          <w:sz w:val="18"/>
          <w:szCs w:val="18"/>
        </w:rPr>
        <w:instrText>Law</w:instrText>
      </w:r>
      <w:r w:rsidRPr="00866F67">
        <w:rPr>
          <w:sz w:val="18"/>
          <w:szCs w:val="18"/>
          <w:lang w:val="ru-RU"/>
        </w:rPr>
        <w:instrText xml:space="preserve">, </w:instrText>
      </w:r>
      <w:r w:rsidRPr="00F43F79">
        <w:rPr>
          <w:sz w:val="18"/>
          <w:szCs w:val="18"/>
        </w:rPr>
        <w:instrText>Environment</w:instrText>
      </w:r>
      <w:r w:rsidRPr="00866F67">
        <w:rPr>
          <w:sz w:val="18"/>
          <w:szCs w:val="18"/>
          <w:lang w:val="ru-RU"/>
        </w:rPr>
        <w:instrText xml:space="preserve"> </w:instrText>
      </w:r>
      <w:r w:rsidRPr="00F43F79">
        <w:rPr>
          <w:sz w:val="18"/>
          <w:szCs w:val="18"/>
        </w:rPr>
        <w:instrText>and</w:instrText>
      </w:r>
      <w:r w:rsidRPr="00866F67">
        <w:rPr>
          <w:sz w:val="18"/>
          <w:szCs w:val="18"/>
          <w:lang w:val="ru-RU"/>
        </w:rPr>
        <w:instrText xml:space="preserve"> </w:instrText>
      </w:r>
      <w:r w:rsidRPr="00F43F79">
        <w:rPr>
          <w:sz w:val="18"/>
          <w:szCs w:val="18"/>
        </w:rPr>
        <w:instrText>Development</w:instrText>
      </w:r>
      <w:r w:rsidRPr="00866F67">
        <w:rPr>
          <w:sz w:val="18"/>
          <w:szCs w:val="18"/>
          <w:lang w:val="ru-RU"/>
        </w:rPr>
        <w:instrText xml:space="preserve"> </w:instrText>
      </w:r>
      <w:r w:rsidRPr="00F43F79">
        <w:rPr>
          <w:sz w:val="18"/>
          <w:szCs w:val="18"/>
        </w:rPr>
        <w:instrText>Journal</w:instrText>
      </w:r>
      <w:r w:rsidRPr="00866F67">
        <w:rPr>
          <w:sz w:val="18"/>
          <w:szCs w:val="18"/>
          <w:lang w:val="ru-RU"/>
        </w:rPr>
        <w:instrText>","</w:instrText>
      </w:r>
      <w:r w:rsidRPr="00F43F79">
        <w:rPr>
          <w:sz w:val="18"/>
          <w:szCs w:val="18"/>
        </w:rPr>
        <w:instrText>issue</w:instrText>
      </w:r>
      <w:r w:rsidRPr="00866F67">
        <w:rPr>
          <w:sz w:val="18"/>
          <w:szCs w:val="18"/>
          <w:lang w:val="ru-RU"/>
        </w:rPr>
        <w:instrText>":"2","</w:instrText>
      </w:r>
      <w:r w:rsidRPr="00F43F79">
        <w:rPr>
          <w:sz w:val="18"/>
          <w:szCs w:val="18"/>
        </w:rPr>
        <w:instrText>page</w:instrText>
      </w:r>
      <w:r w:rsidRPr="00866F67">
        <w:rPr>
          <w:sz w:val="18"/>
          <w:szCs w:val="18"/>
          <w:lang w:val="ru-RU"/>
        </w:rPr>
        <w:instrText>":"259","</w:instrText>
      </w:r>
      <w:r w:rsidRPr="00F43F79">
        <w:rPr>
          <w:sz w:val="18"/>
          <w:szCs w:val="18"/>
        </w:rPr>
        <w:instrText>title</w:instrText>
      </w:r>
      <w:r w:rsidRPr="00866F67">
        <w:rPr>
          <w:sz w:val="18"/>
          <w:szCs w:val="18"/>
          <w:lang w:val="ru-RU"/>
        </w:rPr>
        <w:instrText>":"</w:instrText>
      </w:r>
      <w:r w:rsidRPr="00F43F79">
        <w:rPr>
          <w:sz w:val="18"/>
          <w:szCs w:val="18"/>
        </w:rPr>
        <w:instrText>Transboundary</w:instrText>
      </w:r>
      <w:r w:rsidRPr="00866F67">
        <w:rPr>
          <w:sz w:val="18"/>
          <w:szCs w:val="18"/>
          <w:lang w:val="ru-RU"/>
        </w:rPr>
        <w:instrText xml:space="preserve"> </w:instrText>
      </w:r>
      <w:r w:rsidRPr="00F43F79">
        <w:rPr>
          <w:sz w:val="18"/>
          <w:szCs w:val="18"/>
        </w:rPr>
        <w:instrText>Resources</w:instrText>
      </w:r>
      <w:r w:rsidRPr="00866F67">
        <w:rPr>
          <w:sz w:val="18"/>
          <w:szCs w:val="18"/>
          <w:lang w:val="ru-RU"/>
        </w:rPr>
        <w:instrText xml:space="preserve">, </w:instrText>
      </w:r>
      <w:r w:rsidRPr="00F43F79">
        <w:rPr>
          <w:sz w:val="18"/>
          <w:szCs w:val="18"/>
        </w:rPr>
        <w:instrText>Consent</w:instrText>
      </w:r>
      <w:r w:rsidRPr="00866F67">
        <w:rPr>
          <w:sz w:val="18"/>
          <w:szCs w:val="18"/>
          <w:lang w:val="ru-RU"/>
        </w:rPr>
        <w:instrText xml:space="preserve"> </w:instrText>
      </w:r>
      <w:r w:rsidRPr="00F43F79">
        <w:rPr>
          <w:sz w:val="18"/>
          <w:szCs w:val="18"/>
        </w:rPr>
        <w:instrText>and</w:instrText>
      </w:r>
      <w:r w:rsidRPr="00866F67">
        <w:rPr>
          <w:sz w:val="18"/>
          <w:szCs w:val="18"/>
          <w:lang w:val="ru-RU"/>
        </w:rPr>
        <w:instrText xml:space="preserve"> </w:instrText>
      </w:r>
      <w:r w:rsidRPr="00F43F79">
        <w:rPr>
          <w:sz w:val="18"/>
          <w:szCs w:val="18"/>
        </w:rPr>
        <w:instrText>Customary</w:instrText>
      </w:r>
      <w:r w:rsidRPr="00866F67">
        <w:rPr>
          <w:sz w:val="18"/>
          <w:szCs w:val="18"/>
          <w:lang w:val="ru-RU"/>
        </w:rPr>
        <w:instrText xml:space="preserve"> </w:instrText>
      </w:r>
      <w:r w:rsidRPr="00F43F79">
        <w:rPr>
          <w:sz w:val="18"/>
          <w:szCs w:val="18"/>
        </w:rPr>
        <w:instrText>Law</w:instrText>
      </w:r>
      <w:r w:rsidRPr="00866F67">
        <w:rPr>
          <w:sz w:val="18"/>
          <w:szCs w:val="18"/>
          <w:lang w:val="ru-RU"/>
        </w:rPr>
        <w:instrText>","</w:instrText>
      </w:r>
      <w:r w:rsidRPr="00F43F79">
        <w:rPr>
          <w:sz w:val="18"/>
          <w:szCs w:val="18"/>
        </w:rPr>
        <w:instrText>volume</w:instrText>
      </w:r>
      <w:r w:rsidRPr="00866F67">
        <w:rPr>
          <w:sz w:val="18"/>
          <w:szCs w:val="18"/>
          <w:lang w:val="ru-RU"/>
        </w:rPr>
        <w:instrText>":"9","</w:instrText>
      </w:r>
      <w:r w:rsidRPr="00F43F79">
        <w:rPr>
          <w:sz w:val="18"/>
          <w:szCs w:val="18"/>
        </w:rPr>
        <w:instrText>author</w:instrText>
      </w:r>
      <w:r w:rsidRPr="00866F67">
        <w:rPr>
          <w:sz w:val="18"/>
          <w:szCs w:val="18"/>
          <w:lang w:val="ru-RU"/>
        </w:rPr>
        <w:instrText>":[{"</w:instrText>
      </w:r>
      <w:r w:rsidRPr="00F43F79">
        <w:rPr>
          <w:sz w:val="18"/>
          <w:szCs w:val="18"/>
        </w:rPr>
        <w:instrText>family</w:instrText>
      </w:r>
      <w:r w:rsidRPr="00866F67">
        <w:rPr>
          <w:sz w:val="18"/>
          <w:szCs w:val="18"/>
          <w:lang w:val="ru-RU"/>
        </w:rPr>
        <w:instrText>":"</w:instrText>
      </w:r>
      <w:r w:rsidRPr="00F43F79">
        <w:rPr>
          <w:sz w:val="18"/>
          <w:szCs w:val="18"/>
        </w:rPr>
        <w:instrText>Dutfield</w:instrText>
      </w:r>
      <w:r w:rsidRPr="00866F67">
        <w:rPr>
          <w:sz w:val="18"/>
          <w:szCs w:val="18"/>
          <w:lang w:val="ru-RU"/>
        </w:rPr>
        <w:instrText>","</w:instrText>
      </w:r>
      <w:r w:rsidRPr="00F43F79">
        <w:rPr>
          <w:sz w:val="18"/>
          <w:szCs w:val="18"/>
        </w:rPr>
        <w:instrText>given</w:instrText>
      </w:r>
      <w:r w:rsidRPr="00866F67">
        <w:rPr>
          <w:sz w:val="18"/>
          <w:szCs w:val="18"/>
          <w:lang w:val="ru-RU"/>
        </w:rPr>
        <w:instrText>":"</w:instrText>
      </w:r>
      <w:r w:rsidRPr="00F43F79">
        <w:rPr>
          <w:sz w:val="18"/>
          <w:szCs w:val="18"/>
        </w:rPr>
        <w:instrText>Graham</w:instrText>
      </w:r>
      <w:r w:rsidRPr="00866F67">
        <w:rPr>
          <w:sz w:val="18"/>
          <w:szCs w:val="18"/>
          <w:lang w:val="ru-RU"/>
        </w:rPr>
        <w:instrText>","</w:instrText>
      </w:r>
      <w:r w:rsidRPr="00F43F79">
        <w:rPr>
          <w:sz w:val="18"/>
          <w:szCs w:val="18"/>
        </w:rPr>
        <w:instrText>multi</w:instrText>
      </w:r>
      <w:r w:rsidRPr="00866F67">
        <w:rPr>
          <w:sz w:val="18"/>
          <w:szCs w:val="18"/>
          <w:lang w:val="ru-RU"/>
        </w:rPr>
        <w:instrText>":{"_</w:instrText>
      </w:r>
      <w:r w:rsidRPr="00F43F79">
        <w:rPr>
          <w:sz w:val="18"/>
          <w:szCs w:val="18"/>
        </w:rPr>
        <w:instrText>key</w:instrText>
      </w:r>
      <w:r w:rsidRPr="00866F67">
        <w:rPr>
          <w:sz w:val="18"/>
          <w:szCs w:val="18"/>
          <w:lang w:val="ru-RU"/>
        </w:rPr>
        <w:instrText>":{}}}],"</w:instrText>
      </w:r>
      <w:r w:rsidRPr="00F43F79">
        <w:rPr>
          <w:sz w:val="18"/>
          <w:szCs w:val="18"/>
        </w:rPr>
        <w:instrText>issued</w:instrText>
      </w:r>
      <w:r w:rsidRPr="00866F67">
        <w:rPr>
          <w:sz w:val="18"/>
          <w:szCs w:val="18"/>
          <w:lang w:val="ru-RU"/>
        </w:rPr>
        <w:instrText>":{"</w:instrText>
      </w:r>
      <w:r w:rsidRPr="00F43F79">
        <w:rPr>
          <w:sz w:val="18"/>
          <w:szCs w:val="18"/>
        </w:rPr>
        <w:instrText>date</w:instrText>
      </w:r>
      <w:r w:rsidRPr="00866F67">
        <w:rPr>
          <w:sz w:val="18"/>
          <w:szCs w:val="18"/>
          <w:lang w:val="ru-RU"/>
        </w:rPr>
        <w:instrText>-</w:instrText>
      </w:r>
      <w:r w:rsidRPr="00F43F79">
        <w:rPr>
          <w:sz w:val="18"/>
          <w:szCs w:val="18"/>
        </w:rPr>
        <w:instrText>parts</w:instrText>
      </w:r>
      <w:r w:rsidRPr="00866F67">
        <w:rPr>
          <w:sz w:val="18"/>
          <w:szCs w:val="18"/>
          <w:lang w:val="ru-RU"/>
        </w:rPr>
        <w:instrText>":[["2013"]]},"</w:instrText>
      </w:r>
      <w:r w:rsidRPr="00F43F79">
        <w:rPr>
          <w:sz w:val="18"/>
          <w:szCs w:val="18"/>
        </w:rPr>
        <w:instrText>seeAlso</w:instrText>
      </w:r>
      <w:r w:rsidRPr="00866F67">
        <w:rPr>
          <w:sz w:val="18"/>
          <w:szCs w:val="18"/>
          <w:lang w:val="ru-RU"/>
        </w:rPr>
        <w:instrText>":[]},"</w:instrText>
      </w:r>
      <w:r w:rsidRPr="00F43F79">
        <w:rPr>
          <w:sz w:val="18"/>
          <w:szCs w:val="18"/>
        </w:rPr>
        <w:instrText>locator</w:instrText>
      </w:r>
      <w:r w:rsidRPr="00866F67">
        <w:rPr>
          <w:sz w:val="18"/>
          <w:szCs w:val="18"/>
          <w:lang w:val="ru-RU"/>
        </w:rPr>
        <w:instrText>":"260"}],"</w:instrText>
      </w:r>
      <w:r w:rsidRPr="00F43F79">
        <w:rPr>
          <w:sz w:val="18"/>
          <w:szCs w:val="18"/>
        </w:rPr>
        <w:instrText>schema</w:instrText>
      </w:r>
      <w:r w:rsidRPr="00866F67">
        <w:rPr>
          <w:sz w:val="18"/>
          <w:szCs w:val="18"/>
          <w:lang w:val="ru-RU"/>
        </w:rPr>
        <w:instrText>":"</w:instrText>
      </w:r>
      <w:r w:rsidRPr="00F43F79">
        <w:rPr>
          <w:sz w:val="18"/>
          <w:szCs w:val="18"/>
        </w:rPr>
        <w:instrText>https</w:instrText>
      </w:r>
      <w:r w:rsidRPr="00866F67">
        <w:rPr>
          <w:sz w:val="18"/>
          <w:szCs w:val="18"/>
          <w:lang w:val="ru-RU"/>
        </w:rPr>
        <w:instrText>://</w:instrText>
      </w:r>
      <w:r w:rsidRPr="00F43F79">
        <w:rPr>
          <w:sz w:val="18"/>
          <w:szCs w:val="18"/>
        </w:rPr>
        <w:instrText>github</w:instrText>
      </w:r>
      <w:r w:rsidRPr="00866F67">
        <w:rPr>
          <w:sz w:val="18"/>
          <w:szCs w:val="18"/>
          <w:lang w:val="ru-RU"/>
        </w:rPr>
        <w:instrText>.</w:instrText>
      </w:r>
      <w:r w:rsidRPr="00F43F79">
        <w:rPr>
          <w:sz w:val="18"/>
          <w:szCs w:val="18"/>
        </w:rPr>
        <w:instrText>com</w:instrText>
      </w:r>
      <w:r w:rsidRPr="00866F67">
        <w:rPr>
          <w:sz w:val="18"/>
          <w:szCs w:val="18"/>
          <w:lang w:val="ru-RU"/>
        </w:rPr>
        <w:instrText>/</w:instrText>
      </w:r>
      <w:r w:rsidRPr="00F43F79">
        <w:rPr>
          <w:sz w:val="18"/>
          <w:szCs w:val="18"/>
        </w:rPr>
        <w:instrText>citation</w:instrText>
      </w:r>
      <w:r w:rsidRPr="00866F67">
        <w:rPr>
          <w:sz w:val="18"/>
          <w:szCs w:val="18"/>
          <w:lang w:val="ru-RU"/>
        </w:rPr>
        <w:instrText>-</w:instrText>
      </w:r>
      <w:r w:rsidRPr="00F43F79">
        <w:rPr>
          <w:sz w:val="18"/>
          <w:szCs w:val="18"/>
        </w:rPr>
        <w:instrText>style</w:instrText>
      </w:r>
      <w:r w:rsidRPr="00866F67">
        <w:rPr>
          <w:sz w:val="18"/>
          <w:szCs w:val="18"/>
          <w:lang w:val="ru-RU"/>
        </w:rPr>
        <w:instrText>-</w:instrText>
      </w:r>
      <w:r w:rsidRPr="00F43F79">
        <w:rPr>
          <w:sz w:val="18"/>
          <w:szCs w:val="18"/>
        </w:rPr>
        <w:instrText>language</w:instrText>
      </w:r>
      <w:r w:rsidRPr="00866F67">
        <w:rPr>
          <w:sz w:val="18"/>
          <w:szCs w:val="18"/>
          <w:lang w:val="ru-RU"/>
        </w:rPr>
        <w:instrText>/</w:instrText>
      </w:r>
      <w:r w:rsidRPr="00F43F79">
        <w:rPr>
          <w:sz w:val="18"/>
          <w:szCs w:val="18"/>
        </w:rPr>
        <w:instrText>schema</w:instrText>
      </w:r>
      <w:r w:rsidRPr="00866F67">
        <w:rPr>
          <w:sz w:val="18"/>
          <w:szCs w:val="18"/>
          <w:lang w:val="ru-RU"/>
        </w:rPr>
        <w:instrText>/</w:instrText>
      </w:r>
      <w:r w:rsidRPr="00F43F79">
        <w:rPr>
          <w:sz w:val="18"/>
          <w:szCs w:val="18"/>
        </w:rPr>
        <w:instrText>raw</w:instrText>
      </w:r>
      <w:r w:rsidRPr="00866F67">
        <w:rPr>
          <w:sz w:val="18"/>
          <w:szCs w:val="18"/>
          <w:lang w:val="ru-RU"/>
        </w:rPr>
        <w:instrText>/</w:instrText>
      </w:r>
      <w:r w:rsidRPr="00F43F79">
        <w:rPr>
          <w:sz w:val="18"/>
          <w:szCs w:val="18"/>
        </w:rPr>
        <w:instrText>master</w:instrText>
      </w:r>
      <w:r w:rsidRPr="00866F67">
        <w:rPr>
          <w:sz w:val="18"/>
          <w:szCs w:val="18"/>
          <w:lang w:val="ru-RU"/>
        </w:rPr>
        <w:instrText>/</w:instrText>
      </w:r>
      <w:r w:rsidRPr="00F43F79">
        <w:rPr>
          <w:sz w:val="18"/>
          <w:szCs w:val="18"/>
        </w:rPr>
        <w:instrText>csl</w:instrText>
      </w:r>
      <w:r w:rsidRPr="00866F67">
        <w:rPr>
          <w:sz w:val="18"/>
          <w:szCs w:val="18"/>
          <w:lang w:val="ru-RU"/>
        </w:rPr>
        <w:instrText>-</w:instrText>
      </w:r>
      <w:r w:rsidRPr="00F43F79">
        <w:rPr>
          <w:sz w:val="18"/>
          <w:szCs w:val="18"/>
        </w:rPr>
        <w:instrText>citation</w:instrText>
      </w:r>
      <w:r w:rsidRPr="00866F67">
        <w:rPr>
          <w:sz w:val="18"/>
          <w:szCs w:val="18"/>
          <w:lang w:val="ru-RU"/>
        </w:rPr>
        <w:instrText>.</w:instrText>
      </w:r>
      <w:r w:rsidRPr="00F43F79">
        <w:rPr>
          <w:sz w:val="18"/>
          <w:szCs w:val="18"/>
        </w:rPr>
        <w:instrText>json</w:instrText>
      </w:r>
      <w:r w:rsidRPr="00866F67">
        <w:rPr>
          <w:sz w:val="18"/>
          <w:szCs w:val="18"/>
          <w:lang w:val="ru-RU"/>
        </w:rPr>
        <w:instrText xml:space="preserve">"} </w:instrText>
      </w:r>
      <w:r w:rsidRPr="00F43F79">
        <w:rPr>
          <w:sz w:val="18"/>
          <w:szCs w:val="18"/>
        </w:rPr>
        <w:fldChar w:fldCharType="separate"/>
      </w:r>
      <w:r w:rsidRPr="00866F67">
        <w:rPr>
          <w:sz w:val="18"/>
          <w:szCs w:val="18"/>
          <w:lang w:val="ru-RU"/>
        </w:rPr>
        <w:t>Грэм Датфилд, «Трансграничные ресурсы, согласие и обычное право» (2013) 9 Журнал «Право, окружающая среда и развитие» 259, 260.</w:t>
      </w:r>
      <w:r w:rsidRPr="00F43F79">
        <w:rPr>
          <w:sz w:val="18"/>
          <w:szCs w:val="18"/>
        </w:rPr>
        <w:fldChar w:fldCharType="end"/>
      </w:r>
    </w:p>
  </w:footnote>
  <w:footnote w:id="39">
    <w:p w14:paraId="0BAEA7A5" w14:textId="6B94B84C" w:rsidR="00BD5BEC" w:rsidRPr="00CA6D1D"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CA6D1D">
        <w:rPr>
          <w:sz w:val="18"/>
          <w:szCs w:val="18"/>
          <w:lang w:val="ru-RU"/>
        </w:rPr>
        <w:t xml:space="preserve"> </w:t>
      </w:r>
      <w:r>
        <w:rPr>
          <w:sz w:val="18"/>
          <w:szCs w:val="18"/>
          <w:lang w:val="ru-RU"/>
        </w:rPr>
        <w:t>Моргера</w:t>
      </w:r>
      <w:r w:rsidRPr="00CA6D1D">
        <w:rPr>
          <w:sz w:val="18"/>
          <w:szCs w:val="18"/>
          <w:lang w:val="ru-RU"/>
        </w:rPr>
        <w:t xml:space="preserve"> </w:t>
      </w:r>
      <w:r>
        <w:rPr>
          <w:sz w:val="18"/>
          <w:szCs w:val="18"/>
          <w:lang w:val="ru-RU"/>
        </w:rPr>
        <w:t>и</w:t>
      </w:r>
      <w:r w:rsidRPr="00CA6D1D">
        <w:rPr>
          <w:sz w:val="18"/>
          <w:szCs w:val="18"/>
          <w:lang w:val="ru-RU"/>
        </w:rPr>
        <w:t xml:space="preserve"> </w:t>
      </w:r>
      <w:r>
        <w:rPr>
          <w:sz w:val="18"/>
          <w:szCs w:val="18"/>
          <w:lang w:val="ru-RU"/>
        </w:rPr>
        <w:t>другие</w:t>
      </w:r>
      <w:r w:rsidRPr="00F43F79">
        <w:rPr>
          <w:sz w:val="18"/>
          <w:szCs w:val="18"/>
        </w:rPr>
        <w:fldChar w:fldCharType="begin"/>
      </w:r>
      <w:r w:rsidRPr="00CA6D1D">
        <w:rPr>
          <w:sz w:val="18"/>
          <w:szCs w:val="18"/>
          <w:lang w:val="ru-RU"/>
        </w:rPr>
        <w:instrText xml:space="preserve"> </w:instrText>
      </w:r>
      <w:r w:rsidRPr="00F43F79">
        <w:rPr>
          <w:sz w:val="18"/>
          <w:szCs w:val="18"/>
        </w:rPr>
        <w:instrText>ADDIN</w:instrText>
      </w:r>
      <w:r w:rsidRPr="00CA6D1D">
        <w:rPr>
          <w:sz w:val="18"/>
          <w:szCs w:val="18"/>
          <w:lang w:val="ru-RU"/>
        </w:rPr>
        <w:instrText xml:space="preserve"> </w:instrText>
      </w:r>
      <w:r w:rsidRPr="00F43F79">
        <w:rPr>
          <w:sz w:val="18"/>
          <w:szCs w:val="18"/>
        </w:rPr>
        <w:instrText>ZOTERO</w:instrText>
      </w:r>
      <w:r w:rsidRPr="00CA6D1D">
        <w:rPr>
          <w:sz w:val="18"/>
          <w:szCs w:val="18"/>
          <w:lang w:val="ru-RU"/>
        </w:rPr>
        <w:instrText>_</w:instrText>
      </w:r>
      <w:r w:rsidRPr="00F43F79">
        <w:rPr>
          <w:sz w:val="18"/>
          <w:szCs w:val="18"/>
        </w:rPr>
        <w:instrText>ITEM</w:instrText>
      </w:r>
      <w:r w:rsidRPr="00CA6D1D">
        <w:rPr>
          <w:sz w:val="18"/>
          <w:szCs w:val="18"/>
          <w:lang w:val="ru-RU"/>
        </w:rPr>
        <w:instrText xml:space="preserve"> </w:instrText>
      </w:r>
      <w:r w:rsidRPr="00F43F79">
        <w:rPr>
          <w:sz w:val="18"/>
          <w:szCs w:val="18"/>
        </w:rPr>
        <w:instrText>CSL</w:instrText>
      </w:r>
      <w:r w:rsidRPr="00CA6D1D">
        <w:rPr>
          <w:sz w:val="18"/>
          <w:szCs w:val="18"/>
          <w:lang w:val="ru-RU"/>
        </w:rPr>
        <w:instrText>_</w:instrText>
      </w:r>
      <w:r w:rsidRPr="00F43F79">
        <w:rPr>
          <w:sz w:val="18"/>
          <w:szCs w:val="18"/>
        </w:rPr>
        <w:instrText>CITATION</w:instrText>
      </w:r>
      <w:r w:rsidRPr="00CA6D1D">
        <w:rPr>
          <w:sz w:val="18"/>
          <w:szCs w:val="18"/>
          <w:lang w:val="ru-RU"/>
        </w:rPr>
        <w:instrText xml:space="preserve"> {"</w:instrText>
      </w:r>
      <w:r w:rsidRPr="00F43F79">
        <w:rPr>
          <w:sz w:val="18"/>
          <w:szCs w:val="18"/>
        </w:rPr>
        <w:instrText>citationID</w:instrText>
      </w:r>
      <w:r w:rsidRPr="00CA6D1D">
        <w:rPr>
          <w:sz w:val="18"/>
          <w:szCs w:val="18"/>
          <w:lang w:val="ru-RU"/>
        </w:rPr>
        <w:instrText>":"</w:instrText>
      </w:r>
      <w:r w:rsidRPr="00F43F79">
        <w:rPr>
          <w:sz w:val="18"/>
          <w:szCs w:val="18"/>
        </w:rPr>
        <w:instrText>LPp</w:instrText>
      </w:r>
      <w:r w:rsidRPr="00CA6D1D">
        <w:rPr>
          <w:sz w:val="18"/>
          <w:szCs w:val="18"/>
          <w:lang w:val="ru-RU"/>
        </w:rPr>
        <w:instrText>2</w:instrText>
      </w:r>
      <w:r w:rsidRPr="00F43F79">
        <w:rPr>
          <w:sz w:val="18"/>
          <w:szCs w:val="18"/>
        </w:rPr>
        <w:instrText>JOXY</w:instrText>
      </w:r>
      <w:r w:rsidRPr="00CA6D1D">
        <w:rPr>
          <w:sz w:val="18"/>
          <w:szCs w:val="18"/>
          <w:lang w:val="ru-RU"/>
        </w:rPr>
        <w:instrText>","</w:instrText>
      </w:r>
      <w:r w:rsidRPr="00F43F79">
        <w:rPr>
          <w:sz w:val="18"/>
          <w:szCs w:val="18"/>
        </w:rPr>
        <w:instrText>properties</w:instrText>
      </w:r>
      <w:r w:rsidRPr="00CA6D1D">
        <w:rPr>
          <w:sz w:val="18"/>
          <w:szCs w:val="18"/>
          <w:lang w:val="ru-RU"/>
        </w:rPr>
        <w:instrText>":{"</w:instrText>
      </w:r>
      <w:r w:rsidRPr="00F43F79">
        <w:rPr>
          <w:sz w:val="18"/>
          <w:szCs w:val="18"/>
        </w:rPr>
        <w:instrText>formattedCitation</w:instrText>
      </w:r>
      <w:r w:rsidRPr="00CA6D1D">
        <w:rPr>
          <w:sz w:val="18"/>
          <w:szCs w:val="18"/>
          <w:lang w:val="ru-RU"/>
        </w:rPr>
        <w:instrText>":"</w:instrText>
      </w:r>
      <w:r w:rsidRPr="00F43F79">
        <w:rPr>
          <w:sz w:val="18"/>
          <w:szCs w:val="18"/>
        </w:rPr>
        <w:instrText>Morgera</w:instrText>
      </w:r>
      <w:r w:rsidRPr="00CA6D1D">
        <w:rPr>
          <w:sz w:val="18"/>
          <w:szCs w:val="18"/>
          <w:lang w:val="ru-RU"/>
        </w:rPr>
        <w:instrText xml:space="preserve"> </w:instrText>
      </w:r>
      <w:r w:rsidRPr="00F43F79">
        <w:rPr>
          <w:sz w:val="18"/>
          <w:szCs w:val="18"/>
        </w:rPr>
        <w:instrText>and</w:instrText>
      </w:r>
      <w:r w:rsidRPr="00CA6D1D">
        <w:rPr>
          <w:sz w:val="18"/>
          <w:szCs w:val="18"/>
          <w:lang w:val="ru-RU"/>
        </w:rPr>
        <w:instrText xml:space="preserve"> </w:instrText>
      </w:r>
      <w:r w:rsidRPr="00F43F79">
        <w:rPr>
          <w:sz w:val="18"/>
          <w:szCs w:val="18"/>
        </w:rPr>
        <w:instrText>others</w:instrText>
      </w:r>
      <w:r w:rsidRPr="00CA6D1D">
        <w:rPr>
          <w:sz w:val="18"/>
          <w:szCs w:val="18"/>
          <w:lang w:val="ru-RU"/>
        </w:rPr>
        <w:instrText xml:space="preserve"> (</w:instrText>
      </w:r>
      <w:r w:rsidRPr="00F43F79">
        <w:rPr>
          <w:sz w:val="18"/>
          <w:szCs w:val="18"/>
        </w:rPr>
        <w:instrText>n</w:instrText>
      </w:r>
      <w:r w:rsidRPr="00CA6D1D">
        <w:rPr>
          <w:sz w:val="18"/>
          <w:szCs w:val="18"/>
          <w:lang w:val="ru-RU"/>
        </w:rPr>
        <w:instrText xml:space="preserve"> 27) 200.","</w:instrText>
      </w:r>
      <w:r w:rsidRPr="00F43F79">
        <w:rPr>
          <w:sz w:val="18"/>
          <w:szCs w:val="18"/>
        </w:rPr>
        <w:instrText>plainCitation</w:instrText>
      </w:r>
      <w:r w:rsidRPr="00CA6D1D">
        <w:rPr>
          <w:sz w:val="18"/>
          <w:szCs w:val="18"/>
          <w:lang w:val="ru-RU"/>
        </w:rPr>
        <w:instrText>":"</w:instrText>
      </w:r>
      <w:r w:rsidRPr="00F43F79">
        <w:rPr>
          <w:sz w:val="18"/>
          <w:szCs w:val="18"/>
        </w:rPr>
        <w:instrText>Morgera</w:instrText>
      </w:r>
      <w:r w:rsidRPr="00CA6D1D">
        <w:rPr>
          <w:sz w:val="18"/>
          <w:szCs w:val="18"/>
          <w:lang w:val="ru-RU"/>
        </w:rPr>
        <w:instrText xml:space="preserve"> </w:instrText>
      </w:r>
      <w:r w:rsidRPr="00F43F79">
        <w:rPr>
          <w:sz w:val="18"/>
          <w:szCs w:val="18"/>
        </w:rPr>
        <w:instrText>and</w:instrText>
      </w:r>
      <w:r w:rsidRPr="00CA6D1D">
        <w:rPr>
          <w:sz w:val="18"/>
          <w:szCs w:val="18"/>
          <w:lang w:val="ru-RU"/>
        </w:rPr>
        <w:instrText xml:space="preserve"> </w:instrText>
      </w:r>
      <w:r w:rsidRPr="00F43F79">
        <w:rPr>
          <w:sz w:val="18"/>
          <w:szCs w:val="18"/>
        </w:rPr>
        <w:instrText>others</w:instrText>
      </w:r>
      <w:r w:rsidRPr="00CA6D1D">
        <w:rPr>
          <w:sz w:val="18"/>
          <w:szCs w:val="18"/>
          <w:lang w:val="ru-RU"/>
        </w:rPr>
        <w:instrText xml:space="preserve"> (</w:instrText>
      </w:r>
      <w:r w:rsidRPr="00F43F79">
        <w:rPr>
          <w:sz w:val="18"/>
          <w:szCs w:val="18"/>
        </w:rPr>
        <w:instrText>n</w:instrText>
      </w:r>
      <w:r w:rsidRPr="00CA6D1D">
        <w:rPr>
          <w:sz w:val="18"/>
          <w:szCs w:val="18"/>
          <w:lang w:val="ru-RU"/>
        </w:rPr>
        <w:instrText xml:space="preserve"> 27) 200.","</w:instrText>
      </w:r>
      <w:r w:rsidRPr="00F43F79">
        <w:rPr>
          <w:sz w:val="18"/>
          <w:szCs w:val="18"/>
        </w:rPr>
        <w:instrText>noteIndex</w:instrText>
      </w:r>
      <w:r w:rsidRPr="00CA6D1D">
        <w:rPr>
          <w:sz w:val="18"/>
          <w:szCs w:val="18"/>
          <w:lang w:val="ru-RU"/>
        </w:rPr>
        <w:instrText>":33},"</w:instrText>
      </w:r>
      <w:r w:rsidRPr="00F43F79">
        <w:rPr>
          <w:sz w:val="18"/>
          <w:szCs w:val="18"/>
        </w:rPr>
        <w:instrText>citationItems</w:instrText>
      </w:r>
      <w:r w:rsidRPr="00CA6D1D">
        <w:rPr>
          <w:sz w:val="18"/>
          <w:szCs w:val="18"/>
          <w:lang w:val="ru-RU"/>
        </w:rPr>
        <w:instrText>":[{"</w:instrText>
      </w:r>
      <w:r w:rsidRPr="00F43F79">
        <w:rPr>
          <w:sz w:val="18"/>
          <w:szCs w:val="18"/>
        </w:rPr>
        <w:instrText>id</w:instrText>
      </w:r>
      <w:r w:rsidRPr="00CA6D1D">
        <w:rPr>
          <w:sz w:val="18"/>
          <w:szCs w:val="18"/>
          <w:lang w:val="ru-RU"/>
        </w:rPr>
        <w:instrText>":613,"</w:instrText>
      </w:r>
      <w:r w:rsidRPr="00F43F79">
        <w:rPr>
          <w:sz w:val="18"/>
          <w:szCs w:val="18"/>
        </w:rPr>
        <w:instrText>uris</w:instrText>
      </w:r>
      <w:r w:rsidRPr="00CA6D1D">
        <w:rPr>
          <w:sz w:val="18"/>
          <w:szCs w:val="18"/>
          <w:lang w:val="ru-RU"/>
        </w:rPr>
        <w:instrText>":["</w:instrText>
      </w:r>
      <w:r w:rsidRPr="00F43F79">
        <w:rPr>
          <w:sz w:val="18"/>
          <w:szCs w:val="18"/>
        </w:rPr>
        <w:instrText>http</w:instrText>
      </w:r>
      <w:r w:rsidRPr="00CA6D1D">
        <w:rPr>
          <w:sz w:val="18"/>
          <w:szCs w:val="18"/>
          <w:lang w:val="ru-RU"/>
        </w:rPr>
        <w:instrText>://</w:instrText>
      </w:r>
      <w:r w:rsidRPr="00F43F79">
        <w:rPr>
          <w:sz w:val="18"/>
          <w:szCs w:val="18"/>
        </w:rPr>
        <w:instrText>zotero</w:instrText>
      </w:r>
      <w:r w:rsidRPr="00CA6D1D">
        <w:rPr>
          <w:sz w:val="18"/>
          <w:szCs w:val="18"/>
          <w:lang w:val="ru-RU"/>
        </w:rPr>
        <w:instrText>.</w:instrText>
      </w:r>
      <w:r w:rsidRPr="00F43F79">
        <w:rPr>
          <w:sz w:val="18"/>
          <w:szCs w:val="18"/>
        </w:rPr>
        <w:instrText>org</w:instrText>
      </w:r>
      <w:r w:rsidRPr="00CA6D1D">
        <w:rPr>
          <w:sz w:val="18"/>
          <w:szCs w:val="18"/>
          <w:lang w:val="ru-RU"/>
        </w:rPr>
        <w:instrText>/</w:instrText>
      </w:r>
      <w:r w:rsidRPr="00F43F79">
        <w:rPr>
          <w:sz w:val="18"/>
          <w:szCs w:val="18"/>
        </w:rPr>
        <w:instrText>users</w:instrText>
      </w:r>
      <w:r w:rsidRPr="00CA6D1D">
        <w:rPr>
          <w:sz w:val="18"/>
          <w:szCs w:val="18"/>
          <w:lang w:val="ru-RU"/>
        </w:rPr>
        <w:instrText>/</w:instrText>
      </w:r>
      <w:r w:rsidRPr="00F43F79">
        <w:rPr>
          <w:sz w:val="18"/>
          <w:szCs w:val="18"/>
        </w:rPr>
        <w:instrText>local</w:instrText>
      </w:r>
      <w:r w:rsidRPr="00CA6D1D">
        <w:rPr>
          <w:sz w:val="18"/>
          <w:szCs w:val="18"/>
          <w:lang w:val="ru-RU"/>
        </w:rPr>
        <w:instrText>/</w:instrText>
      </w:r>
      <w:r w:rsidRPr="00F43F79">
        <w:rPr>
          <w:sz w:val="18"/>
          <w:szCs w:val="18"/>
        </w:rPr>
        <w:instrText>dU</w:instrText>
      </w:r>
      <w:r w:rsidRPr="00CA6D1D">
        <w:rPr>
          <w:sz w:val="18"/>
          <w:szCs w:val="18"/>
          <w:lang w:val="ru-RU"/>
        </w:rPr>
        <w:instrText>5</w:instrText>
      </w:r>
      <w:r w:rsidRPr="00F43F79">
        <w:rPr>
          <w:sz w:val="18"/>
          <w:szCs w:val="18"/>
        </w:rPr>
        <w:instrText>rpCrq</w:instrText>
      </w:r>
      <w:r w:rsidRPr="00CA6D1D">
        <w:rPr>
          <w:sz w:val="18"/>
          <w:szCs w:val="18"/>
          <w:lang w:val="ru-RU"/>
        </w:rPr>
        <w:instrText>/</w:instrText>
      </w:r>
      <w:r w:rsidRPr="00F43F79">
        <w:rPr>
          <w:sz w:val="18"/>
          <w:szCs w:val="18"/>
        </w:rPr>
        <w:instrText>items</w:instrText>
      </w:r>
      <w:r w:rsidRPr="00CA6D1D">
        <w:rPr>
          <w:sz w:val="18"/>
          <w:szCs w:val="18"/>
          <w:lang w:val="ru-RU"/>
        </w:rPr>
        <w:instrText>/</w:instrText>
      </w:r>
      <w:r w:rsidRPr="00F43F79">
        <w:rPr>
          <w:sz w:val="18"/>
          <w:szCs w:val="18"/>
        </w:rPr>
        <w:instrText>UZASNWE</w:instrText>
      </w:r>
      <w:r w:rsidRPr="00CA6D1D">
        <w:rPr>
          <w:sz w:val="18"/>
          <w:szCs w:val="18"/>
          <w:lang w:val="ru-RU"/>
        </w:rPr>
        <w:instrText>5"],"</w:instrText>
      </w:r>
      <w:r w:rsidRPr="00F43F79">
        <w:rPr>
          <w:sz w:val="18"/>
          <w:szCs w:val="18"/>
        </w:rPr>
        <w:instrText>uri</w:instrText>
      </w:r>
      <w:r w:rsidRPr="00CA6D1D">
        <w:rPr>
          <w:sz w:val="18"/>
          <w:szCs w:val="18"/>
          <w:lang w:val="ru-RU"/>
        </w:rPr>
        <w:instrText>":["</w:instrText>
      </w:r>
      <w:r w:rsidRPr="00F43F79">
        <w:rPr>
          <w:sz w:val="18"/>
          <w:szCs w:val="18"/>
        </w:rPr>
        <w:instrText>http</w:instrText>
      </w:r>
      <w:r w:rsidRPr="00CA6D1D">
        <w:rPr>
          <w:sz w:val="18"/>
          <w:szCs w:val="18"/>
          <w:lang w:val="ru-RU"/>
        </w:rPr>
        <w:instrText>://</w:instrText>
      </w:r>
      <w:r w:rsidRPr="00F43F79">
        <w:rPr>
          <w:sz w:val="18"/>
          <w:szCs w:val="18"/>
        </w:rPr>
        <w:instrText>zotero</w:instrText>
      </w:r>
      <w:r w:rsidRPr="00CA6D1D">
        <w:rPr>
          <w:sz w:val="18"/>
          <w:szCs w:val="18"/>
          <w:lang w:val="ru-RU"/>
        </w:rPr>
        <w:instrText>.</w:instrText>
      </w:r>
      <w:r w:rsidRPr="00F43F79">
        <w:rPr>
          <w:sz w:val="18"/>
          <w:szCs w:val="18"/>
        </w:rPr>
        <w:instrText>org</w:instrText>
      </w:r>
      <w:r w:rsidRPr="00CA6D1D">
        <w:rPr>
          <w:sz w:val="18"/>
          <w:szCs w:val="18"/>
          <w:lang w:val="ru-RU"/>
        </w:rPr>
        <w:instrText>/</w:instrText>
      </w:r>
      <w:r w:rsidRPr="00F43F79">
        <w:rPr>
          <w:sz w:val="18"/>
          <w:szCs w:val="18"/>
        </w:rPr>
        <w:instrText>users</w:instrText>
      </w:r>
      <w:r w:rsidRPr="00CA6D1D">
        <w:rPr>
          <w:sz w:val="18"/>
          <w:szCs w:val="18"/>
          <w:lang w:val="ru-RU"/>
        </w:rPr>
        <w:instrText>/</w:instrText>
      </w:r>
      <w:r w:rsidRPr="00F43F79">
        <w:rPr>
          <w:sz w:val="18"/>
          <w:szCs w:val="18"/>
        </w:rPr>
        <w:instrText>local</w:instrText>
      </w:r>
      <w:r w:rsidRPr="00CA6D1D">
        <w:rPr>
          <w:sz w:val="18"/>
          <w:szCs w:val="18"/>
          <w:lang w:val="ru-RU"/>
        </w:rPr>
        <w:instrText>/</w:instrText>
      </w:r>
      <w:r w:rsidRPr="00F43F79">
        <w:rPr>
          <w:sz w:val="18"/>
          <w:szCs w:val="18"/>
        </w:rPr>
        <w:instrText>dU</w:instrText>
      </w:r>
      <w:r w:rsidRPr="00CA6D1D">
        <w:rPr>
          <w:sz w:val="18"/>
          <w:szCs w:val="18"/>
          <w:lang w:val="ru-RU"/>
        </w:rPr>
        <w:instrText>5</w:instrText>
      </w:r>
      <w:r w:rsidRPr="00F43F79">
        <w:rPr>
          <w:sz w:val="18"/>
          <w:szCs w:val="18"/>
        </w:rPr>
        <w:instrText>rpCrq</w:instrText>
      </w:r>
      <w:r w:rsidRPr="00CA6D1D">
        <w:rPr>
          <w:sz w:val="18"/>
          <w:szCs w:val="18"/>
          <w:lang w:val="ru-RU"/>
        </w:rPr>
        <w:instrText>/</w:instrText>
      </w:r>
      <w:r w:rsidRPr="00F43F79">
        <w:rPr>
          <w:sz w:val="18"/>
          <w:szCs w:val="18"/>
        </w:rPr>
        <w:instrText>items</w:instrText>
      </w:r>
      <w:r w:rsidRPr="00CA6D1D">
        <w:rPr>
          <w:sz w:val="18"/>
          <w:szCs w:val="18"/>
          <w:lang w:val="ru-RU"/>
        </w:rPr>
        <w:instrText>/</w:instrText>
      </w:r>
      <w:r w:rsidRPr="00F43F79">
        <w:rPr>
          <w:sz w:val="18"/>
          <w:szCs w:val="18"/>
        </w:rPr>
        <w:instrText>UZASNWE</w:instrText>
      </w:r>
      <w:r w:rsidRPr="00CA6D1D">
        <w:rPr>
          <w:sz w:val="18"/>
          <w:szCs w:val="18"/>
          <w:lang w:val="ru-RU"/>
        </w:rPr>
        <w:instrText>5"],"</w:instrText>
      </w:r>
      <w:r w:rsidRPr="00F43F79">
        <w:rPr>
          <w:sz w:val="18"/>
          <w:szCs w:val="18"/>
        </w:rPr>
        <w:instrText>itemData</w:instrText>
      </w:r>
      <w:r w:rsidRPr="00CA6D1D">
        <w:rPr>
          <w:sz w:val="18"/>
          <w:szCs w:val="18"/>
          <w:lang w:val="ru-RU"/>
        </w:rPr>
        <w:instrText>":{"</w:instrText>
      </w:r>
      <w:r w:rsidRPr="00F43F79">
        <w:rPr>
          <w:sz w:val="18"/>
          <w:szCs w:val="18"/>
        </w:rPr>
        <w:instrText>id</w:instrText>
      </w:r>
      <w:r w:rsidRPr="00CA6D1D">
        <w:rPr>
          <w:sz w:val="18"/>
          <w:szCs w:val="18"/>
          <w:lang w:val="ru-RU"/>
        </w:rPr>
        <w:instrText>":613,"</w:instrText>
      </w:r>
      <w:r w:rsidRPr="00F43F79">
        <w:rPr>
          <w:sz w:val="18"/>
          <w:szCs w:val="18"/>
        </w:rPr>
        <w:instrText>type</w:instrText>
      </w:r>
      <w:r w:rsidRPr="00CA6D1D">
        <w:rPr>
          <w:sz w:val="18"/>
          <w:szCs w:val="18"/>
          <w:lang w:val="ru-RU"/>
        </w:rPr>
        <w:instrText>":"</w:instrText>
      </w:r>
      <w:r w:rsidRPr="00F43F79">
        <w:rPr>
          <w:sz w:val="18"/>
          <w:szCs w:val="18"/>
        </w:rPr>
        <w:instrText>book</w:instrText>
      </w:r>
      <w:r w:rsidRPr="00CA6D1D">
        <w:rPr>
          <w:sz w:val="18"/>
          <w:szCs w:val="18"/>
          <w:lang w:val="ru-RU"/>
        </w:rPr>
        <w:instrText>","</w:instrText>
      </w:r>
      <w:r w:rsidRPr="00F43F79">
        <w:rPr>
          <w:sz w:val="18"/>
          <w:szCs w:val="18"/>
        </w:rPr>
        <w:instrText>multi</w:instrText>
      </w:r>
      <w:r w:rsidRPr="00CA6D1D">
        <w:rPr>
          <w:sz w:val="18"/>
          <w:szCs w:val="18"/>
          <w:lang w:val="ru-RU"/>
        </w:rPr>
        <w:instrText>":{"</w:instrText>
      </w:r>
      <w:r w:rsidRPr="00F43F79">
        <w:rPr>
          <w:sz w:val="18"/>
          <w:szCs w:val="18"/>
        </w:rPr>
        <w:instrText>main</w:instrText>
      </w:r>
      <w:r w:rsidRPr="00CA6D1D">
        <w:rPr>
          <w:sz w:val="18"/>
          <w:szCs w:val="18"/>
          <w:lang w:val="ru-RU"/>
        </w:rPr>
        <w:instrText>":{},"_</w:instrText>
      </w:r>
      <w:r w:rsidRPr="00F43F79">
        <w:rPr>
          <w:sz w:val="18"/>
          <w:szCs w:val="18"/>
        </w:rPr>
        <w:instrText>keys</w:instrText>
      </w:r>
      <w:r w:rsidRPr="00CA6D1D">
        <w:rPr>
          <w:sz w:val="18"/>
          <w:szCs w:val="18"/>
          <w:lang w:val="ru-RU"/>
        </w:rPr>
        <w:instrText>":{}},"</w:instrText>
      </w:r>
      <w:r w:rsidRPr="00F43F79">
        <w:rPr>
          <w:sz w:val="18"/>
          <w:szCs w:val="18"/>
        </w:rPr>
        <w:instrText>ISBN</w:instrText>
      </w:r>
      <w:r w:rsidRPr="00CA6D1D">
        <w:rPr>
          <w:sz w:val="18"/>
          <w:szCs w:val="18"/>
          <w:lang w:val="ru-RU"/>
        </w:rPr>
        <w:instrText>":"978-90-04-21718-8","</w:instrText>
      </w:r>
      <w:r w:rsidRPr="00F43F79">
        <w:rPr>
          <w:sz w:val="18"/>
          <w:szCs w:val="18"/>
        </w:rPr>
        <w:instrText>language</w:instrText>
      </w:r>
      <w:r w:rsidRPr="00CA6D1D">
        <w:rPr>
          <w:sz w:val="18"/>
          <w:szCs w:val="18"/>
          <w:lang w:val="ru-RU"/>
        </w:rPr>
        <w:instrText>":"</w:instrText>
      </w:r>
      <w:r w:rsidRPr="00F43F79">
        <w:rPr>
          <w:sz w:val="18"/>
          <w:szCs w:val="18"/>
        </w:rPr>
        <w:instrText>en</w:instrText>
      </w:r>
      <w:r w:rsidRPr="00CA6D1D">
        <w:rPr>
          <w:sz w:val="18"/>
          <w:szCs w:val="18"/>
          <w:lang w:val="ru-RU"/>
        </w:rPr>
        <w:instrText>","</w:instrText>
      </w:r>
      <w:r w:rsidRPr="00F43F79">
        <w:rPr>
          <w:sz w:val="18"/>
          <w:szCs w:val="18"/>
        </w:rPr>
        <w:instrText>note</w:instrText>
      </w:r>
      <w:r w:rsidRPr="00CA6D1D">
        <w:rPr>
          <w:sz w:val="18"/>
          <w:szCs w:val="18"/>
          <w:lang w:val="ru-RU"/>
        </w:rPr>
        <w:instrText>":"\"</w:instrText>
      </w:r>
      <w:r w:rsidRPr="00F43F79">
        <w:rPr>
          <w:sz w:val="18"/>
          <w:szCs w:val="18"/>
        </w:rPr>
        <w:instrText>Unraveling</w:instrText>
      </w:r>
      <w:r w:rsidRPr="00CA6D1D">
        <w:rPr>
          <w:sz w:val="18"/>
          <w:szCs w:val="18"/>
          <w:lang w:val="ru-RU"/>
        </w:rPr>
        <w:instrText xml:space="preserve"> </w:instrText>
      </w:r>
      <w:r w:rsidRPr="00F43F79">
        <w:rPr>
          <w:sz w:val="18"/>
          <w:szCs w:val="18"/>
        </w:rPr>
        <w:instrText>the</w:instrText>
      </w:r>
      <w:r w:rsidRPr="00CA6D1D">
        <w:rPr>
          <w:sz w:val="18"/>
          <w:szCs w:val="18"/>
          <w:lang w:val="ru-RU"/>
        </w:rPr>
        <w:instrText xml:space="preserve"> </w:instrText>
      </w:r>
      <w:r w:rsidRPr="00F43F79">
        <w:rPr>
          <w:sz w:val="18"/>
          <w:szCs w:val="18"/>
        </w:rPr>
        <w:instrText>Nagoya</w:instrText>
      </w:r>
      <w:r w:rsidRPr="00CA6D1D">
        <w:rPr>
          <w:sz w:val="18"/>
          <w:szCs w:val="18"/>
          <w:lang w:val="ru-RU"/>
        </w:rPr>
        <w:instrText xml:space="preserve"> </w:instrText>
      </w:r>
      <w:r w:rsidRPr="00F43F79">
        <w:rPr>
          <w:sz w:val="18"/>
          <w:szCs w:val="18"/>
        </w:rPr>
        <w:instrText>Protocol</w:instrText>
      </w:r>
      <w:r w:rsidRPr="00CA6D1D">
        <w:rPr>
          <w:sz w:val="18"/>
          <w:szCs w:val="18"/>
          <w:lang w:val="ru-RU"/>
        </w:rPr>
        <w:instrText xml:space="preserve">\" </w:instrText>
      </w:r>
      <w:r w:rsidRPr="00F43F79">
        <w:rPr>
          <w:sz w:val="18"/>
          <w:szCs w:val="18"/>
        </w:rPr>
        <w:instrText>published</w:instrText>
      </w:r>
      <w:r w:rsidRPr="00CA6D1D">
        <w:rPr>
          <w:sz w:val="18"/>
          <w:szCs w:val="18"/>
          <w:lang w:val="ru-RU"/>
        </w:rPr>
        <w:instrText xml:space="preserve"> </w:instrText>
      </w:r>
      <w:r w:rsidRPr="00F43F79">
        <w:rPr>
          <w:sz w:val="18"/>
          <w:szCs w:val="18"/>
        </w:rPr>
        <w:instrText>on</w:instrText>
      </w:r>
      <w:r w:rsidRPr="00CA6D1D">
        <w:rPr>
          <w:sz w:val="18"/>
          <w:szCs w:val="18"/>
          <w:lang w:val="ru-RU"/>
        </w:rPr>
        <w:instrText xml:space="preserve"> 24 </w:instrText>
      </w:r>
      <w:r w:rsidRPr="00F43F79">
        <w:rPr>
          <w:sz w:val="18"/>
          <w:szCs w:val="18"/>
        </w:rPr>
        <w:instrText>Jul</w:instrText>
      </w:r>
      <w:r w:rsidRPr="00CA6D1D">
        <w:rPr>
          <w:sz w:val="18"/>
          <w:szCs w:val="18"/>
          <w:lang w:val="ru-RU"/>
        </w:rPr>
        <w:instrText xml:space="preserve"> 2014 </w:instrText>
      </w:r>
      <w:r w:rsidRPr="00F43F79">
        <w:rPr>
          <w:sz w:val="18"/>
          <w:szCs w:val="18"/>
        </w:rPr>
        <w:instrText>by</w:instrText>
      </w:r>
      <w:r w:rsidRPr="00CA6D1D">
        <w:rPr>
          <w:sz w:val="18"/>
          <w:szCs w:val="18"/>
          <w:lang w:val="ru-RU"/>
        </w:rPr>
        <w:instrText xml:space="preserve"> </w:instrText>
      </w:r>
      <w:r w:rsidRPr="00F43F79">
        <w:rPr>
          <w:sz w:val="18"/>
          <w:szCs w:val="18"/>
        </w:rPr>
        <w:instrText>Brill</w:instrText>
      </w:r>
      <w:r w:rsidRPr="00CA6D1D">
        <w:rPr>
          <w:sz w:val="18"/>
          <w:szCs w:val="18"/>
          <w:lang w:val="ru-RU"/>
        </w:rPr>
        <w:instrText xml:space="preserve"> | </w:instrText>
      </w:r>
      <w:r w:rsidRPr="00F43F79">
        <w:rPr>
          <w:sz w:val="18"/>
          <w:szCs w:val="18"/>
        </w:rPr>
        <w:instrText>Nijhoff</w:instrText>
      </w:r>
      <w:r w:rsidRPr="00CA6D1D">
        <w:rPr>
          <w:sz w:val="18"/>
          <w:szCs w:val="18"/>
          <w:lang w:val="ru-RU"/>
        </w:rPr>
        <w:instrText>.","</w:instrText>
      </w:r>
      <w:r w:rsidRPr="00F43F79">
        <w:rPr>
          <w:sz w:val="18"/>
          <w:szCs w:val="18"/>
        </w:rPr>
        <w:instrText>publisher</w:instrText>
      </w:r>
      <w:r w:rsidRPr="00CA6D1D">
        <w:rPr>
          <w:sz w:val="18"/>
          <w:szCs w:val="18"/>
          <w:lang w:val="ru-RU"/>
        </w:rPr>
        <w:instrText>":"</w:instrText>
      </w:r>
      <w:r w:rsidRPr="00F43F79">
        <w:rPr>
          <w:sz w:val="18"/>
          <w:szCs w:val="18"/>
        </w:rPr>
        <w:instrText>Brill</w:instrText>
      </w:r>
      <w:r w:rsidRPr="00CA6D1D">
        <w:rPr>
          <w:sz w:val="18"/>
          <w:szCs w:val="18"/>
          <w:lang w:val="ru-RU"/>
        </w:rPr>
        <w:instrText xml:space="preserve"> </w:instrText>
      </w:r>
      <w:r w:rsidRPr="00F43F79">
        <w:rPr>
          <w:sz w:val="18"/>
          <w:szCs w:val="18"/>
        </w:rPr>
        <w:instrText>Nijhoff</w:instrText>
      </w:r>
      <w:r w:rsidRPr="00CA6D1D">
        <w:rPr>
          <w:sz w:val="18"/>
          <w:szCs w:val="18"/>
          <w:lang w:val="ru-RU"/>
        </w:rPr>
        <w:instrText>","</w:instrText>
      </w:r>
      <w:r w:rsidRPr="00F43F79">
        <w:rPr>
          <w:sz w:val="18"/>
          <w:szCs w:val="18"/>
        </w:rPr>
        <w:instrText>source</w:instrText>
      </w:r>
      <w:r w:rsidRPr="00CA6D1D">
        <w:rPr>
          <w:sz w:val="18"/>
          <w:szCs w:val="18"/>
          <w:lang w:val="ru-RU"/>
        </w:rPr>
        <w:instrText>":"</w:instrText>
      </w:r>
      <w:r w:rsidRPr="00F43F79">
        <w:rPr>
          <w:sz w:val="18"/>
          <w:szCs w:val="18"/>
        </w:rPr>
        <w:instrText>brill</w:instrText>
      </w:r>
      <w:r w:rsidRPr="00CA6D1D">
        <w:rPr>
          <w:sz w:val="18"/>
          <w:szCs w:val="18"/>
          <w:lang w:val="ru-RU"/>
        </w:rPr>
        <w:instrText>.</w:instrText>
      </w:r>
      <w:r w:rsidRPr="00F43F79">
        <w:rPr>
          <w:sz w:val="18"/>
          <w:szCs w:val="18"/>
        </w:rPr>
        <w:instrText>com</w:instrText>
      </w:r>
      <w:r w:rsidRPr="00CA6D1D">
        <w:rPr>
          <w:sz w:val="18"/>
          <w:szCs w:val="18"/>
          <w:lang w:val="ru-RU"/>
        </w:rPr>
        <w:instrText>","</w:instrText>
      </w:r>
      <w:r w:rsidRPr="00F43F79">
        <w:rPr>
          <w:sz w:val="18"/>
          <w:szCs w:val="18"/>
        </w:rPr>
        <w:instrText>title</w:instrText>
      </w:r>
      <w:r w:rsidRPr="00CA6D1D">
        <w:rPr>
          <w:sz w:val="18"/>
          <w:szCs w:val="18"/>
          <w:lang w:val="ru-RU"/>
        </w:rPr>
        <w:instrText>":"</w:instrText>
      </w:r>
      <w:r w:rsidRPr="00F43F79">
        <w:rPr>
          <w:sz w:val="18"/>
          <w:szCs w:val="18"/>
        </w:rPr>
        <w:instrText>Unraveling</w:instrText>
      </w:r>
      <w:r w:rsidRPr="00CA6D1D">
        <w:rPr>
          <w:sz w:val="18"/>
          <w:szCs w:val="18"/>
          <w:lang w:val="ru-RU"/>
        </w:rPr>
        <w:instrText xml:space="preserve"> </w:instrText>
      </w:r>
      <w:r w:rsidRPr="00F43F79">
        <w:rPr>
          <w:sz w:val="18"/>
          <w:szCs w:val="18"/>
        </w:rPr>
        <w:instrText>the</w:instrText>
      </w:r>
      <w:r w:rsidRPr="00CA6D1D">
        <w:rPr>
          <w:sz w:val="18"/>
          <w:szCs w:val="18"/>
          <w:lang w:val="ru-RU"/>
        </w:rPr>
        <w:instrText xml:space="preserve"> </w:instrText>
      </w:r>
      <w:r w:rsidRPr="00F43F79">
        <w:rPr>
          <w:sz w:val="18"/>
          <w:szCs w:val="18"/>
        </w:rPr>
        <w:instrText>Nagoya</w:instrText>
      </w:r>
      <w:r w:rsidRPr="00CA6D1D">
        <w:rPr>
          <w:sz w:val="18"/>
          <w:szCs w:val="18"/>
          <w:lang w:val="ru-RU"/>
        </w:rPr>
        <w:instrText xml:space="preserve"> </w:instrText>
      </w:r>
      <w:r w:rsidRPr="00F43F79">
        <w:rPr>
          <w:sz w:val="18"/>
          <w:szCs w:val="18"/>
        </w:rPr>
        <w:instrText>Protocol</w:instrText>
      </w:r>
      <w:r w:rsidRPr="00CA6D1D">
        <w:rPr>
          <w:sz w:val="18"/>
          <w:szCs w:val="18"/>
          <w:lang w:val="ru-RU"/>
        </w:rPr>
        <w:instrText xml:space="preserve">: </w:instrText>
      </w:r>
      <w:r w:rsidRPr="00F43F79">
        <w:rPr>
          <w:sz w:val="18"/>
          <w:szCs w:val="18"/>
        </w:rPr>
        <w:instrText>A</w:instrText>
      </w:r>
      <w:r w:rsidRPr="00CA6D1D">
        <w:rPr>
          <w:sz w:val="18"/>
          <w:szCs w:val="18"/>
          <w:lang w:val="ru-RU"/>
        </w:rPr>
        <w:instrText xml:space="preserve"> </w:instrText>
      </w:r>
      <w:r w:rsidRPr="00F43F79">
        <w:rPr>
          <w:sz w:val="18"/>
          <w:szCs w:val="18"/>
        </w:rPr>
        <w:instrText>Commentary</w:instrText>
      </w:r>
      <w:r w:rsidRPr="00CA6D1D">
        <w:rPr>
          <w:sz w:val="18"/>
          <w:szCs w:val="18"/>
          <w:lang w:val="ru-RU"/>
        </w:rPr>
        <w:instrText xml:space="preserve"> </w:instrText>
      </w:r>
      <w:r w:rsidRPr="00F43F79">
        <w:rPr>
          <w:sz w:val="18"/>
          <w:szCs w:val="18"/>
        </w:rPr>
        <w:instrText>on</w:instrText>
      </w:r>
      <w:r w:rsidRPr="00CA6D1D">
        <w:rPr>
          <w:sz w:val="18"/>
          <w:szCs w:val="18"/>
          <w:lang w:val="ru-RU"/>
        </w:rPr>
        <w:instrText xml:space="preserve"> </w:instrText>
      </w:r>
      <w:r w:rsidRPr="00F43F79">
        <w:rPr>
          <w:sz w:val="18"/>
          <w:szCs w:val="18"/>
        </w:rPr>
        <w:instrText>the</w:instrText>
      </w:r>
      <w:r w:rsidRPr="00CA6D1D">
        <w:rPr>
          <w:sz w:val="18"/>
          <w:szCs w:val="18"/>
          <w:lang w:val="ru-RU"/>
        </w:rPr>
        <w:instrText xml:space="preserve"> </w:instrText>
      </w:r>
      <w:r w:rsidRPr="00F43F79">
        <w:rPr>
          <w:sz w:val="18"/>
          <w:szCs w:val="18"/>
        </w:rPr>
        <w:instrText>Nagoya</w:instrText>
      </w:r>
      <w:r w:rsidRPr="00CA6D1D">
        <w:rPr>
          <w:sz w:val="18"/>
          <w:szCs w:val="18"/>
          <w:lang w:val="ru-RU"/>
        </w:rPr>
        <w:instrText xml:space="preserve"> </w:instrText>
      </w:r>
      <w:r w:rsidRPr="00F43F79">
        <w:rPr>
          <w:sz w:val="18"/>
          <w:szCs w:val="18"/>
        </w:rPr>
        <w:instrText>Protocol</w:instrText>
      </w:r>
      <w:r w:rsidRPr="00CA6D1D">
        <w:rPr>
          <w:sz w:val="18"/>
          <w:szCs w:val="18"/>
          <w:lang w:val="ru-RU"/>
        </w:rPr>
        <w:instrText xml:space="preserve"> </w:instrText>
      </w:r>
      <w:r w:rsidRPr="00F43F79">
        <w:rPr>
          <w:sz w:val="18"/>
          <w:szCs w:val="18"/>
        </w:rPr>
        <w:instrText>on</w:instrText>
      </w:r>
      <w:r w:rsidRPr="00CA6D1D">
        <w:rPr>
          <w:sz w:val="18"/>
          <w:szCs w:val="18"/>
          <w:lang w:val="ru-RU"/>
        </w:rPr>
        <w:instrText xml:space="preserve"> </w:instrText>
      </w:r>
      <w:r w:rsidRPr="00F43F79">
        <w:rPr>
          <w:sz w:val="18"/>
          <w:szCs w:val="18"/>
        </w:rPr>
        <w:instrText>Access</w:instrText>
      </w:r>
      <w:r w:rsidRPr="00CA6D1D">
        <w:rPr>
          <w:sz w:val="18"/>
          <w:szCs w:val="18"/>
          <w:lang w:val="ru-RU"/>
        </w:rPr>
        <w:instrText xml:space="preserve"> </w:instrText>
      </w:r>
      <w:r w:rsidRPr="00F43F79">
        <w:rPr>
          <w:sz w:val="18"/>
          <w:szCs w:val="18"/>
        </w:rPr>
        <w:instrText>and</w:instrText>
      </w:r>
      <w:r w:rsidRPr="00CA6D1D">
        <w:rPr>
          <w:sz w:val="18"/>
          <w:szCs w:val="18"/>
          <w:lang w:val="ru-RU"/>
        </w:rPr>
        <w:instrText xml:space="preserve"> </w:instrText>
      </w:r>
      <w:r w:rsidRPr="00F43F79">
        <w:rPr>
          <w:sz w:val="18"/>
          <w:szCs w:val="18"/>
        </w:rPr>
        <w:instrText>Benefit</w:instrText>
      </w:r>
      <w:r w:rsidRPr="00CA6D1D">
        <w:rPr>
          <w:sz w:val="18"/>
          <w:szCs w:val="18"/>
          <w:lang w:val="ru-RU"/>
        </w:rPr>
        <w:instrText>-</w:instrText>
      </w:r>
      <w:r w:rsidRPr="00F43F79">
        <w:rPr>
          <w:sz w:val="18"/>
          <w:szCs w:val="18"/>
        </w:rPr>
        <w:instrText>sharing</w:instrText>
      </w:r>
      <w:r w:rsidRPr="00CA6D1D">
        <w:rPr>
          <w:sz w:val="18"/>
          <w:szCs w:val="18"/>
          <w:lang w:val="ru-RU"/>
        </w:rPr>
        <w:instrText xml:space="preserve"> </w:instrText>
      </w:r>
      <w:r w:rsidRPr="00F43F79">
        <w:rPr>
          <w:sz w:val="18"/>
          <w:szCs w:val="18"/>
        </w:rPr>
        <w:instrText>to</w:instrText>
      </w:r>
      <w:r w:rsidRPr="00CA6D1D">
        <w:rPr>
          <w:sz w:val="18"/>
          <w:szCs w:val="18"/>
          <w:lang w:val="ru-RU"/>
        </w:rPr>
        <w:instrText xml:space="preserve"> </w:instrText>
      </w:r>
      <w:r w:rsidRPr="00F43F79">
        <w:rPr>
          <w:sz w:val="18"/>
          <w:szCs w:val="18"/>
        </w:rPr>
        <w:instrText>the</w:instrText>
      </w:r>
      <w:r w:rsidRPr="00CA6D1D">
        <w:rPr>
          <w:sz w:val="18"/>
          <w:szCs w:val="18"/>
          <w:lang w:val="ru-RU"/>
        </w:rPr>
        <w:instrText xml:space="preserve"> </w:instrText>
      </w:r>
      <w:r w:rsidRPr="00F43F79">
        <w:rPr>
          <w:sz w:val="18"/>
          <w:szCs w:val="18"/>
        </w:rPr>
        <w:instrText>Convention</w:instrText>
      </w:r>
      <w:r w:rsidRPr="00CA6D1D">
        <w:rPr>
          <w:sz w:val="18"/>
          <w:szCs w:val="18"/>
          <w:lang w:val="ru-RU"/>
        </w:rPr>
        <w:instrText xml:space="preserve"> </w:instrText>
      </w:r>
      <w:r w:rsidRPr="00F43F79">
        <w:rPr>
          <w:sz w:val="18"/>
          <w:szCs w:val="18"/>
        </w:rPr>
        <w:instrText>on</w:instrText>
      </w:r>
      <w:r w:rsidRPr="00CA6D1D">
        <w:rPr>
          <w:sz w:val="18"/>
          <w:szCs w:val="18"/>
          <w:lang w:val="ru-RU"/>
        </w:rPr>
        <w:instrText xml:space="preserve"> </w:instrText>
      </w:r>
      <w:r w:rsidRPr="00F43F79">
        <w:rPr>
          <w:sz w:val="18"/>
          <w:szCs w:val="18"/>
        </w:rPr>
        <w:instrText>Biological</w:instrText>
      </w:r>
      <w:r w:rsidRPr="00CA6D1D">
        <w:rPr>
          <w:sz w:val="18"/>
          <w:szCs w:val="18"/>
          <w:lang w:val="ru-RU"/>
        </w:rPr>
        <w:instrText xml:space="preserve"> </w:instrText>
      </w:r>
      <w:r w:rsidRPr="00F43F79">
        <w:rPr>
          <w:sz w:val="18"/>
          <w:szCs w:val="18"/>
        </w:rPr>
        <w:instrText>Diversity</w:instrText>
      </w:r>
      <w:r w:rsidRPr="00CA6D1D">
        <w:rPr>
          <w:sz w:val="18"/>
          <w:szCs w:val="18"/>
          <w:lang w:val="ru-RU"/>
        </w:rPr>
        <w:instrText>","</w:instrText>
      </w:r>
      <w:r w:rsidRPr="00F43F79">
        <w:rPr>
          <w:sz w:val="18"/>
          <w:szCs w:val="18"/>
        </w:rPr>
        <w:instrText>title</w:instrText>
      </w:r>
      <w:r w:rsidRPr="00CA6D1D">
        <w:rPr>
          <w:sz w:val="18"/>
          <w:szCs w:val="18"/>
          <w:lang w:val="ru-RU"/>
        </w:rPr>
        <w:instrText>-</w:instrText>
      </w:r>
      <w:r w:rsidRPr="00F43F79">
        <w:rPr>
          <w:sz w:val="18"/>
          <w:szCs w:val="18"/>
        </w:rPr>
        <w:instrText>short</w:instrText>
      </w:r>
      <w:r w:rsidRPr="00CA6D1D">
        <w:rPr>
          <w:sz w:val="18"/>
          <w:szCs w:val="18"/>
          <w:lang w:val="ru-RU"/>
        </w:rPr>
        <w:instrText>":"</w:instrText>
      </w:r>
      <w:r w:rsidRPr="00F43F79">
        <w:rPr>
          <w:sz w:val="18"/>
          <w:szCs w:val="18"/>
        </w:rPr>
        <w:instrText>Unraveling</w:instrText>
      </w:r>
      <w:r w:rsidRPr="00CA6D1D">
        <w:rPr>
          <w:sz w:val="18"/>
          <w:szCs w:val="18"/>
          <w:lang w:val="ru-RU"/>
        </w:rPr>
        <w:instrText xml:space="preserve"> </w:instrText>
      </w:r>
      <w:r w:rsidRPr="00F43F79">
        <w:rPr>
          <w:sz w:val="18"/>
          <w:szCs w:val="18"/>
        </w:rPr>
        <w:instrText>the</w:instrText>
      </w:r>
      <w:r w:rsidRPr="00CA6D1D">
        <w:rPr>
          <w:sz w:val="18"/>
          <w:szCs w:val="18"/>
          <w:lang w:val="ru-RU"/>
        </w:rPr>
        <w:instrText xml:space="preserve"> </w:instrText>
      </w:r>
      <w:r w:rsidRPr="00F43F79">
        <w:rPr>
          <w:sz w:val="18"/>
          <w:szCs w:val="18"/>
        </w:rPr>
        <w:instrText>Nagoya</w:instrText>
      </w:r>
      <w:r w:rsidRPr="00CA6D1D">
        <w:rPr>
          <w:sz w:val="18"/>
          <w:szCs w:val="18"/>
          <w:lang w:val="ru-RU"/>
        </w:rPr>
        <w:instrText xml:space="preserve"> </w:instrText>
      </w:r>
      <w:r w:rsidRPr="00F43F79">
        <w:rPr>
          <w:sz w:val="18"/>
          <w:szCs w:val="18"/>
        </w:rPr>
        <w:instrText>Protocol</w:instrText>
      </w:r>
      <w:r w:rsidRPr="00CA6D1D">
        <w:rPr>
          <w:sz w:val="18"/>
          <w:szCs w:val="18"/>
          <w:lang w:val="ru-RU"/>
        </w:rPr>
        <w:instrText>","</w:instrText>
      </w:r>
      <w:r w:rsidRPr="00F43F79">
        <w:rPr>
          <w:sz w:val="18"/>
          <w:szCs w:val="18"/>
        </w:rPr>
        <w:instrText>URL</w:instrText>
      </w:r>
      <w:r w:rsidRPr="00CA6D1D">
        <w:rPr>
          <w:sz w:val="18"/>
          <w:szCs w:val="18"/>
          <w:lang w:val="ru-RU"/>
        </w:rPr>
        <w:instrText>":"</w:instrText>
      </w:r>
      <w:r w:rsidRPr="00F43F79">
        <w:rPr>
          <w:sz w:val="18"/>
          <w:szCs w:val="18"/>
        </w:rPr>
        <w:instrText>https</w:instrText>
      </w:r>
      <w:r w:rsidRPr="00CA6D1D">
        <w:rPr>
          <w:sz w:val="18"/>
          <w:szCs w:val="18"/>
          <w:lang w:val="ru-RU"/>
        </w:rPr>
        <w:instrText>://</w:instrText>
      </w:r>
      <w:r w:rsidRPr="00F43F79">
        <w:rPr>
          <w:sz w:val="18"/>
          <w:szCs w:val="18"/>
        </w:rPr>
        <w:instrText>brill</w:instrText>
      </w:r>
      <w:r w:rsidRPr="00CA6D1D">
        <w:rPr>
          <w:sz w:val="18"/>
          <w:szCs w:val="18"/>
          <w:lang w:val="ru-RU"/>
        </w:rPr>
        <w:instrText>.</w:instrText>
      </w:r>
      <w:r w:rsidRPr="00F43F79">
        <w:rPr>
          <w:sz w:val="18"/>
          <w:szCs w:val="18"/>
        </w:rPr>
        <w:instrText>com</w:instrText>
      </w:r>
      <w:r w:rsidRPr="00CA6D1D">
        <w:rPr>
          <w:sz w:val="18"/>
          <w:szCs w:val="18"/>
          <w:lang w:val="ru-RU"/>
        </w:rPr>
        <w:instrText>/</w:instrText>
      </w:r>
      <w:r w:rsidRPr="00F43F79">
        <w:rPr>
          <w:sz w:val="18"/>
          <w:szCs w:val="18"/>
        </w:rPr>
        <w:instrText>view</w:instrText>
      </w:r>
      <w:r w:rsidRPr="00CA6D1D">
        <w:rPr>
          <w:sz w:val="18"/>
          <w:szCs w:val="18"/>
          <w:lang w:val="ru-RU"/>
        </w:rPr>
        <w:instrText>/</w:instrText>
      </w:r>
      <w:r w:rsidRPr="00F43F79">
        <w:rPr>
          <w:sz w:val="18"/>
          <w:szCs w:val="18"/>
        </w:rPr>
        <w:instrText>title</w:instrText>
      </w:r>
      <w:r w:rsidRPr="00CA6D1D">
        <w:rPr>
          <w:sz w:val="18"/>
          <w:szCs w:val="18"/>
          <w:lang w:val="ru-RU"/>
        </w:rPr>
        <w:instrText>/20824","</w:instrText>
      </w:r>
      <w:r w:rsidRPr="00F43F79">
        <w:rPr>
          <w:sz w:val="18"/>
          <w:szCs w:val="18"/>
        </w:rPr>
        <w:instrText>author</w:instrText>
      </w:r>
      <w:r w:rsidRPr="00CA6D1D">
        <w:rPr>
          <w:sz w:val="18"/>
          <w:szCs w:val="18"/>
          <w:lang w:val="ru-RU"/>
        </w:rPr>
        <w:instrText>":[{"</w:instrText>
      </w:r>
      <w:r w:rsidRPr="00F43F79">
        <w:rPr>
          <w:sz w:val="18"/>
          <w:szCs w:val="18"/>
        </w:rPr>
        <w:instrText>family</w:instrText>
      </w:r>
      <w:r w:rsidRPr="00CA6D1D">
        <w:rPr>
          <w:sz w:val="18"/>
          <w:szCs w:val="18"/>
          <w:lang w:val="ru-RU"/>
        </w:rPr>
        <w:instrText>":"</w:instrText>
      </w:r>
      <w:r w:rsidRPr="00F43F79">
        <w:rPr>
          <w:sz w:val="18"/>
          <w:szCs w:val="18"/>
        </w:rPr>
        <w:instrText>Morgera</w:instrText>
      </w:r>
      <w:r w:rsidRPr="00CA6D1D">
        <w:rPr>
          <w:sz w:val="18"/>
          <w:szCs w:val="18"/>
          <w:lang w:val="ru-RU"/>
        </w:rPr>
        <w:instrText>","</w:instrText>
      </w:r>
      <w:r w:rsidRPr="00F43F79">
        <w:rPr>
          <w:sz w:val="18"/>
          <w:szCs w:val="18"/>
        </w:rPr>
        <w:instrText>given</w:instrText>
      </w:r>
      <w:r w:rsidRPr="00CA6D1D">
        <w:rPr>
          <w:sz w:val="18"/>
          <w:szCs w:val="18"/>
          <w:lang w:val="ru-RU"/>
        </w:rPr>
        <w:instrText>":"</w:instrText>
      </w:r>
      <w:r w:rsidRPr="00F43F79">
        <w:rPr>
          <w:sz w:val="18"/>
          <w:szCs w:val="18"/>
        </w:rPr>
        <w:instrText>Elisa</w:instrText>
      </w:r>
      <w:r w:rsidRPr="00CA6D1D">
        <w:rPr>
          <w:sz w:val="18"/>
          <w:szCs w:val="18"/>
          <w:lang w:val="ru-RU"/>
        </w:rPr>
        <w:instrText>","</w:instrText>
      </w:r>
      <w:r w:rsidRPr="00F43F79">
        <w:rPr>
          <w:sz w:val="18"/>
          <w:szCs w:val="18"/>
        </w:rPr>
        <w:instrText>multi</w:instrText>
      </w:r>
      <w:r w:rsidRPr="00CA6D1D">
        <w:rPr>
          <w:sz w:val="18"/>
          <w:szCs w:val="18"/>
          <w:lang w:val="ru-RU"/>
        </w:rPr>
        <w:instrText>":{"_</w:instrText>
      </w:r>
      <w:r w:rsidRPr="00F43F79">
        <w:rPr>
          <w:sz w:val="18"/>
          <w:szCs w:val="18"/>
        </w:rPr>
        <w:instrText>key</w:instrText>
      </w:r>
      <w:r w:rsidRPr="00CA6D1D">
        <w:rPr>
          <w:sz w:val="18"/>
          <w:szCs w:val="18"/>
          <w:lang w:val="ru-RU"/>
        </w:rPr>
        <w:instrText>":{}}},{"</w:instrText>
      </w:r>
      <w:r w:rsidRPr="00F43F79">
        <w:rPr>
          <w:sz w:val="18"/>
          <w:szCs w:val="18"/>
        </w:rPr>
        <w:instrText>family</w:instrText>
      </w:r>
      <w:r w:rsidRPr="00CA6D1D">
        <w:rPr>
          <w:sz w:val="18"/>
          <w:szCs w:val="18"/>
          <w:lang w:val="ru-RU"/>
        </w:rPr>
        <w:instrText>":"</w:instrText>
      </w:r>
      <w:r w:rsidRPr="00F43F79">
        <w:rPr>
          <w:sz w:val="18"/>
          <w:szCs w:val="18"/>
        </w:rPr>
        <w:instrText>Tsioumani</w:instrText>
      </w:r>
      <w:r w:rsidRPr="00CA6D1D">
        <w:rPr>
          <w:sz w:val="18"/>
          <w:szCs w:val="18"/>
          <w:lang w:val="ru-RU"/>
        </w:rPr>
        <w:instrText>","</w:instrText>
      </w:r>
      <w:r w:rsidRPr="00F43F79">
        <w:rPr>
          <w:sz w:val="18"/>
          <w:szCs w:val="18"/>
        </w:rPr>
        <w:instrText>given</w:instrText>
      </w:r>
      <w:r w:rsidRPr="00CA6D1D">
        <w:rPr>
          <w:sz w:val="18"/>
          <w:szCs w:val="18"/>
          <w:lang w:val="ru-RU"/>
        </w:rPr>
        <w:instrText>":"</w:instrText>
      </w:r>
      <w:r w:rsidRPr="00F43F79">
        <w:rPr>
          <w:sz w:val="18"/>
          <w:szCs w:val="18"/>
        </w:rPr>
        <w:instrText>Elsa</w:instrText>
      </w:r>
      <w:r w:rsidRPr="00CA6D1D">
        <w:rPr>
          <w:sz w:val="18"/>
          <w:szCs w:val="18"/>
          <w:lang w:val="ru-RU"/>
        </w:rPr>
        <w:instrText>","</w:instrText>
      </w:r>
      <w:r w:rsidRPr="00F43F79">
        <w:rPr>
          <w:sz w:val="18"/>
          <w:szCs w:val="18"/>
        </w:rPr>
        <w:instrText>multi</w:instrText>
      </w:r>
      <w:r w:rsidRPr="00CA6D1D">
        <w:rPr>
          <w:sz w:val="18"/>
          <w:szCs w:val="18"/>
          <w:lang w:val="ru-RU"/>
        </w:rPr>
        <w:instrText>":{"_</w:instrText>
      </w:r>
      <w:r w:rsidRPr="00F43F79">
        <w:rPr>
          <w:sz w:val="18"/>
          <w:szCs w:val="18"/>
        </w:rPr>
        <w:instrText>key</w:instrText>
      </w:r>
      <w:r w:rsidRPr="00CA6D1D">
        <w:rPr>
          <w:sz w:val="18"/>
          <w:szCs w:val="18"/>
          <w:lang w:val="ru-RU"/>
        </w:rPr>
        <w:instrText>":{}}},{"</w:instrText>
      </w:r>
      <w:r w:rsidRPr="00F43F79">
        <w:rPr>
          <w:sz w:val="18"/>
          <w:szCs w:val="18"/>
        </w:rPr>
        <w:instrText>family</w:instrText>
      </w:r>
      <w:r w:rsidRPr="00CA6D1D">
        <w:rPr>
          <w:sz w:val="18"/>
          <w:szCs w:val="18"/>
          <w:lang w:val="ru-RU"/>
        </w:rPr>
        <w:instrText>":"</w:instrText>
      </w:r>
      <w:r w:rsidRPr="00F43F79">
        <w:rPr>
          <w:sz w:val="18"/>
          <w:szCs w:val="18"/>
        </w:rPr>
        <w:instrText>Buck</w:instrText>
      </w:r>
      <w:r w:rsidRPr="00CA6D1D">
        <w:rPr>
          <w:sz w:val="18"/>
          <w:szCs w:val="18"/>
          <w:lang w:val="ru-RU"/>
        </w:rPr>
        <w:instrText>","</w:instrText>
      </w:r>
      <w:r w:rsidRPr="00F43F79">
        <w:rPr>
          <w:sz w:val="18"/>
          <w:szCs w:val="18"/>
        </w:rPr>
        <w:instrText>given</w:instrText>
      </w:r>
      <w:r w:rsidRPr="00CA6D1D">
        <w:rPr>
          <w:sz w:val="18"/>
          <w:szCs w:val="18"/>
          <w:lang w:val="ru-RU"/>
        </w:rPr>
        <w:instrText>":"</w:instrText>
      </w:r>
      <w:r w:rsidRPr="00F43F79">
        <w:rPr>
          <w:sz w:val="18"/>
          <w:szCs w:val="18"/>
        </w:rPr>
        <w:instrText>Matthias</w:instrText>
      </w:r>
      <w:r w:rsidRPr="00CA6D1D">
        <w:rPr>
          <w:sz w:val="18"/>
          <w:szCs w:val="18"/>
          <w:lang w:val="ru-RU"/>
        </w:rPr>
        <w:instrText>","</w:instrText>
      </w:r>
      <w:r w:rsidRPr="00F43F79">
        <w:rPr>
          <w:sz w:val="18"/>
          <w:szCs w:val="18"/>
        </w:rPr>
        <w:instrText>multi</w:instrText>
      </w:r>
      <w:r w:rsidRPr="00CA6D1D">
        <w:rPr>
          <w:sz w:val="18"/>
          <w:szCs w:val="18"/>
          <w:lang w:val="ru-RU"/>
        </w:rPr>
        <w:instrText>":{"_</w:instrText>
      </w:r>
      <w:r w:rsidRPr="00F43F79">
        <w:rPr>
          <w:sz w:val="18"/>
          <w:szCs w:val="18"/>
        </w:rPr>
        <w:instrText>key</w:instrText>
      </w:r>
      <w:r w:rsidRPr="00CA6D1D">
        <w:rPr>
          <w:sz w:val="18"/>
          <w:szCs w:val="18"/>
          <w:lang w:val="ru-RU"/>
        </w:rPr>
        <w:instrText>":{}}}],"</w:instrText>
      </w:r>
      <w:r w:rsidRPr="00F43F79">
        <w:rPr>
          <w:sz w:val="18"/>
          <w:szCs w:val="18"/>
        </w:rPr>
        <w:instrText>accessed</w:instrText>
      </w:r>
      <w:r w:rsidRPr="00CA6D1D">
        <w:rPr>
          <w:sz w:val="18"/>
          <w:szCs w:val="18"/>
          <w:lang w:val="ru-RU"/>
        </w:rPr>
        <w:instrText>":{"</w:instrText>
      </w:r>
      <w:r w:rsidRPr="00F43F79">
        <w:rPr>
          <w:sz w:val="18"/>
          <w:szCs w:val="18"/>
        </w:rPr>
        <w:instrText>date</w:instrText>
      </w:r>
      <w:r w:rsidRPr="00CA6D1D">
        <w:rPr>
          <w:sz w:val="18"/>
          <w:szCs w:val="18"/>
          <w:lang w:val="ru-RU"/>
        </w:rPr>
        <w:instrText>-</w:instrText>
      </w:r>
      <w:r w:rsidRPr="00F43F79">
        <w:rPr>
          <w:sz w:val="18"/>
          <w:szCs w:val="18"/>
        </w:rPr>
        <w:instrText>parts</w:instrText>
      </w:r>
      <w:r w:rsidRPr="00CA6D1D">
        <w:rPr>
          <w:sz w:val="18"/>
          <w:szCs w:val="18"/>
          <w:lang w:val="ru-RU"/>
        </w:rPr>
        <w:instrText>":[["2020",2,28]]},"</w:instrText>
      </w:r>
      <w:r w:rsidRPr="00F43F79">
        <w:rPr>
          <w:sz w:val="18"/>
          <w:szCs w:val="18"/>
        </w:rPr>
        <w:instrText>issued</w:instrText>
      </w:r>
      <w:r w:rsidRPr="00CA6D1D">
        <w:rPr>
          <w:sz w:val="18"/>
          <w:szCs w:val="18"/>
          <w:lang w:val="ru-RU"/>
        </w:rPr>
        <w:instrText>":{"</w:instrText>
      </w:r>
      <w:r w:rsidRPr="00F43F79">
        <w:rPr>
          <w:sz w:val="18"/>
          <w:szCs w:val="18"/>
        </w:rPr>
        <w:instrText>date</w:instrText>
      </w:r>
      <w:r w:rsidRPr="00CA6D1D">
        <w:rPr>
          <w:sz w:val="18"/>
          <w:szCs w:val="18"/>
          <w:lang w:val="ru-RU"/>
        </w:rPr>
        <w:instrText>-</w:instrText>
      </w:r>
      <w:r w:rsidRPr="00F43F79">
        <w:rPr>
          <w:sz w:val="18"/>
          <w:szCs w:val="18"/>
        </w:rPr>
        <w:instrText>parts</w:instrText>
      </w:r>
      <w:r w:rsidRPr="00CA6D1D">
        <w:rPr>
          <w:sz w:val="18"/>
          <w:szCs w:val="18"/>
          <w:lang w:val="ru-RU"/>
        </w:rPr>
        <w:instrText>":[["2014",7,24]]},"</w:instrText>
      </w:r>
      <w:r w:rsidRPr="00F43F79">
        <w:rPr>
          <w:sz w:val="18"/>
          <w:szCs w:val="18"/>
        </w:rPr>
        <w:instrText>seeAlso</w:instrText>
      </w:r>
      <w:r w:rsidRPr="00CA6D1D">
        <w:rPr>
          <w:sz w:val="18"/>
          <w:szCs w:val="18"/>
          <w:lang w:val="ru-RU"/>
        </w:rPr>
        <w:instrText>":[]},"</w:instrText>
      </w:r>
      <w:r w:rsidRPr="00F43F79">
        <w:rPr>
          <w:sz w:val="18"/>
          <w:szCs w:val="18"/>
        </w:rPr>
        <w:instrText>locator</w:instrText>
      </w:r>
      <w:r w:rsidRPr="00CA6D1D">
        <w:rPr>
          <w:sz w:val="18"/>
          <w:szCs w:val="18"/>
          <w:lang w:val="ru-RU"/>
        </w:rPr>
        <w:instrText>":"200"}],"</w:instrText>
      </w:r>
      <w:r w:rsidRPr="00F43F79">
        <w:rPr>
          <w:sz w:val="18"/>
          <w:szCs w:val="18"/>
        </w:rPr>
        <w:instrText>schema</w:instrText>
      </w:r>
      <w:r w:rsidRPr="00CA6D1D">
        <w:rPr>
          <w:sz w:val="18"/>
          <w:szCs w:val="18"/>
          <w:lang w:val="ru-RU"/>
        </w:rPr>
        <w:instrText>":"</w:instrText>
      </w:r>
      <w:r w:rsidRPr="00F43F79">
        <w:rPr>
          <w:sz w:val="18"/>
          <w:szCs w:val="18"/>
        </w:rPr>
        <w:instrText>https</w:instrText>
      </w:r>
      <w:r w:rsidRPr="00CA6D1D">
        <w:rPr>
          <w:sz w:val="18"/>
          <w:szCs w:val="18"/>
          <w:lang w:val="ru-RU"/>
        </w:rPr>
        <w:instrText>://</w:instrText>
      </w:r>
      <w:r w:rsidRPr="00F43F79">
        <w:rPr>
          <w:sz w:val="18"/>
          <w:szCs w:val="18"/>
        </w:rPr>
        <w:instrText>github</w:instrText>
      </w:r>
      <w:r w:rsidRPr="00CA6D1D">
        <w:rPr>
          <w:sz w:val="18"/>
          <w:szCs w:val="18"/>
          <w:lang w:val="ru-RU"/>
        </w:rPr>
        <w:instrText>.</w:instrText>
      </w:r>
      <w:r w:rsidRPr="00F43F79">
        <w:rPr>
          <w:sz w:val="18"/>
          <w:szCs w:val="18"/>
        </w:rPr>
        <w:instrText>com</w:instrText>
      </w:r>
      <w:r w:rsidRPr="00CA6D1D">
        <w:rPr>
          <w:sz w:val="18"/>
          <w:szCs w:val="18"/>
          <w:lang w:val="ru-RU"/>
        </w:rPr>
        <w:instrText>/</w:instrText>
      </w:r>
      <w:r w:rsidRPr="00F43F79">
        <w:rPr>
          <w:sz w:val="18"/>
          <w:szCs w:val="18"/>
        </w:rPr>
        <w:instrText>citation</w:instrText>
      </w:r>
      <w:r w:rsidRPr="00CA6D1D">
        <w:rPr>
          <w:sz w:val="18"/>
          <w:szCs w:val="18"/>
          <w:lang w:val="ru-RU"/>
        </w:rPr>
        <w:instrText>-</w:instrText>
      </w:r>
      <w:r w:rsidRPr="00F43F79">
        <w:rPr>
          <w:sz w:val="18"/>
          <w:szCs w:val="18"/>
        </w:rPr>
        <w:instrText>style</w:instrText>
      </w:r>
      <w:r w:rsidRPr="00CA6D1D">
        <w:rPr>
          <w:sz w:val="18"/>
          <w:szCs w:val="18"/>
          <w:lang w:val="ru-RU"/>
        </w:rPr>
        <w:instrText>-</w:instrText>
      </w:r>
      <w:r w:rsidRPr="00F43F79">
        <w:rPr>
          <w:sz w:val="18"/>
          <w:szCs w:val="18"/>
        </w:rPr>
        <w:instrText>language</w:instrText>
      </w:r>
      <w:r w:rsidRPr="00CA6D1D">
        <w:rPr>
          <w:sz w:val="18"/>
          <w:szCs w:val="18"/>
          <w:lang w:val="ru-RU"/>
        </w:rPr>
        <w:instrText>/</w:instrText>
      </w:r>
      <w:r w:rsidRPr="00F43F79">
        <w:rPr>
          <w:sz w:val="18"/>
          <w:szCs w:val="18"/>
        </w:rPr>
        <w:instrText>schema</w:instrText>
      </w:r>
      <w:r w:rsidRPr="00CA6D1D">
        <w:rPr>
          <w:sz w:val="18"/>
          <w:szCs w:val="18"/>
          <w:lang w:val="ru-RU"/>
        </w:rPr>
        <w:instrText>/</w:instrText>
      </w:r>
      <w:r w:rsidRPr="00F43F79">
        <w:rPr>
          <w:sz w:val="18"/>
          <w:szCs w:val="18"/>
        </w:rPr>
        <w:instrText>raw</w:instrText>
      </w:r>
      <w:r w:rsidRPr="00CA6D1D">
        <w:rPr>
          <w:sz w:val="18"/>
          <w:szCs w:val="18"/>
          <w:lang w:val="ru-RU"/>
        </w:rPr>
        <w:instrText>/</w:instrText>
      </w:r>
      <w:r w:rsidRPr="00F43F79">
        <w:rPr>
          <w:sz w:val="18"/>
          <w:szCs w:val="18"/>
        </w:rPr>
        <w:instrText>master</w:instrText>
      </w:r>
      <w:r w:rsidRPr="00CA6D1D">
        <w:rPr>
          <w:sz w:val="18"/>
          <w:szCs w:val="18"/>
          <w:lang w:val="ru-RU"/>
        </w:rPr>
        <w:instrText>/</w:instrText>
      </w:r>
      <w:r w:rsidRPr="00F43F79">
        <w:rPr>
          <w:sz w:val="18"/>
          <w:szCs w:val="18"/>
        </w:rPr>
        <w:instrText>csl</w:instrText>
      </w:r>
      <w:r w:rsidRPr="00CA6D1D">
        <w:rPr>
          <w:sz w:val="18"/>
          <w:szCs w:val="18"/>
          <w:lang w:val="ru-RU"/>
        </w:rPr>
        <w:instrText>-</w:instrText>
      </w:r>
      <w:r w:rsidRPr="00F43F79">
        <w:rPr>
          <w:sz w:val="18"/>
          <w:szCs w:val="18"/>
        </w:rPr>
        <w:instrText>citation</w:instrText>
      </w:r>
      <w:r w:rsidRPr="00CA6D1D">
        <w:rPr>
          <w:sz w:val="18"/>
          <w:szCs w:val="18"/>
          <w:lang w:val="ru-RU"/>
        </w:rPr>
        <w:instrText>.</w:instrText>
      </w:r>
      <w:r w:rsidRPr="00F43F79">
        <w:rPr>
          <w:sz w:val="18"/>
          <w:szCs w:val="18"/>
        </w:rPr>
        <w:instrText>json</w:instrText>
      </w:r>
      <w:r w:rsidRPr="00CA6D1D">
        <w:rPr>
          <w:sz w:val="18"/>
          <w:szCs w:val="18"/>
          <w:lang w:val="ru-RU"/>
        </w:rPr>
        <w:instrText xml:space="preserve">"} </w:instrText>
      </w:r>
      <w:r w:rsidRPr="00F43F79">
        <w:rPr>
          <w:sz w:val="18"/>
          <w:szCs w:val="18"/>
        </w:rPr>
        <w:fldChar w:fldCharType="separate"/>
      </w:r>
      <w:r w:rsidRPr="00CA6D1D">
        <w:rPr>
          <w:sz w:val="18"/>
          <w:szCs w:val="18"/>
          <w:lang w:val="ru-RU"/>
        </w:rPr>
        <w:t xml:space="preserve"> (</w:t>
      </w:r>
      <w:r w:rsidRPr="00F43F79">
        <w:rPr>
          <w:sz w:val="18"/>
          <w:szCs w:val="18"/>
        </w:rPr>
        <w:t>n</w:t>
      </w:r>
      <w:r w:rsidRPr="00CA6D1D">
        <w:rPr>
          <w:sz w:val="18"/>
          <w:szCs w:val="18"/>
          <w:lang w:val="ru-RU"/>
        </w:rPr>
        <w:t xml:space="preserve"> 29) 200.</w:t>
      </w:r>
      <w:r w:rsidRPr="00F43F79">
        <w:rPr>
          <w:sz w:val="18"/>
          <w:szCs w:val="18"/>
        </w:rPr>
        <w:fldChar w:fldCharType="end"/>
      </w:r>
    </w:p>
  </w:footnote>
  <w:footnote w:id="40">
    <w:p w14:paraId="0792ADB6" w14:textId="71DFFE53" w:rsidR="00BD5BEC" w:rsidRPr="002B7AF4" w:rsidRDefault="00BD5BEC" w:rsidP="00F43F79">
      <w:pPr>
        <w:pStyle w:val="FootnoteText"/>
        <w:spacing w:before="20" w:after="20"/>
        <w:ind w:left="284" w:hanging="288"/>
        <w:rPr>
          <w:i/>
          <w:iCs/>
          <w:sz w:val="18"/>
          <w:szCs w:val="18"/>
          <w:lang w:val="ru-RU"/>
        </w:rPr>
      </w:pPr>
      <w:r w:rsidRPr="00F43F79">
        <w:rPr>
          <w:rStyle w:val="FootnoteReference"/>
          <w:rFonts w:eastAsiaTheme="majorEastAsia"/>
          <w:sz w:val="18"/>
          <w:szCs w:val="18"/>
        </w:rPr>
        <w:footnoteRef/>
      </w:r>
      <w:r w:rsidRPr="00E3570D">
        <w:rPr>
          <w:sz w:val="18"/>
          <w:szCs w:val="18"/>
          <w:lang w:val="ru-RU"/>
        </w:rPr>
        <w:t xml:space="preserve"> </w:t>
      </w:r>
      <w:r w:rsidRPr="002B7AF4">
        <w:rPr>
          <w:sz w:val="18"/>
          <w:szCs w:val="18"/>
          <w:lang w:val="ru-RU"/>
        </w:rPr>
        <w:t xml:space="preserve">Какудиди Эсезах и другие, «Противогрибковые лекарственные растения, используемые </w:t>
      </w:r>
      <w:r>
        <w:rPr>
          <w:sz w:val="18"/>
          <w:szCs w:val="18"/>
          <w:lang w:val="ru-RU"/>
        </w:rPr>
        <w:t>общинами, соседствующими с национальным парком «Н</w:t>
      </w:r>
      <w:r w:rsidRPr="002B7AF4">
        <w:rPr>
          <w:sz w:val="18"/>
          <w:szCs w:val="18"/>
          <w:lang w:val="ru-RU"/>
        </w:rPr>
        <w:t>епроходимы</w:t>
      </w:r>
      <w:r>
        <w:rPr>
          <w:sz w:val="18"/>
          <w:szCs w:val="18"/>
          <w:lang w:val="ru-RU"/>
        </w:rPr>
        <w:t xml:space="preserve">й лес </w:t>
      </w:r>
      <w:r w:rsidRPr="002B7AF4">
        <w:rPr>
          <w:sz w:val="18"/>
          <w:szCs w:val="18"/>
          <w:lang w:val="ru-RU"/>
        </w:rPr>
        <w:t>Бвинди</w:t>
      </w:r>
      <w:r>
        <w:rPr>
          <w:sz w:val="18"/>
          <w:szCs w:val="18"/>
          <w:lang w:val="ru-RU"/>
        </w:rPr>
        <w:t xml:space="preserve">» в </w:t>
      </w:r>
      <w:r w:rsidRPr="002B7AF4">
        <w:rPr>
          <w:sz w:val="18"/>
          <w:szCs w:val="18"/>
          <w:lang w:val="ru-RU"/>
        </w:rPr>
        <w:t>Юго-Западн</w:t>
      </w:r>
      <w:r>
        <w:rPr>
          <w:sz w:val="18"/>
          <w:szCs w:val="18"/>
          <w:lang w:val="ru-RU"/>
        </w:rPr>
        <w:t xml:space="preserve">ой </w:t>
      </w:r>
      <w:r w:rsidRPr="002B7AF4">
        <w:rPr>
          <w:sz w:val="18"/>
          <w:szCs w:val="18"/>
          <w:lang w:val="ru-RU"/>
        </w:rPr>
        <w:t>Уганд</w:t>
      </w:r>
      <w:r>
        <w:rPr>
          <w:sz w:val="18"/>
          <w:szCs w:val="18"/>
          <w:lang w:val="ru-RU"/>
        </w:rPr>
        <w:t>е</w:t>
      </w:r>
      <w:r w:rsidRPr="002B7AF4">
        <w:rPr>
          <w:sz w:val="18"/>
          <w:szCs w:val="18"/>
          <w:lang w:val="ru-RU"/>
        </w:rPr>
        <w:t>» (2015) 7 Европейский журнал лекарственных растений 184, 188</w:t>
      </w:r>
      <w:r>
        <w:rPr>
          <w:sz w:val="18"/>
          <w:szCs w:val="18"/>
          <w:lang w:val="ru-RU"/>
        </w:rPr>
        <w:t>.</w:t>
      </w:r>
    </w:p>
  </w:footnote>
  <w:footnote w:id="41">
    <w:p w14:paraId="211ECB41" w14:textId="0129008D" w:rsidR="00BD5BEC" w:rsidRPr="0004035B" w:rsidRDefault="00BD5BEC" w:rsidP="00495B13">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E3570D">
        <w:rPr>
          <w:sz w:val="18"/>
          <w:szCs w:val="18"/>
          <w:lang w:val="ru-RU"/>
        </w:rPr>
        <w:t xml:space="preserve"> </w:t>
      </w:r>
      <w:r w:rsidRPr="00F43F79">
        <w:rPr>
          <w:sz w:val="18"/>
          <w:szCs w:val="18"/>
        </w:rPr>
        <w:fldChar w:fldCharType="begin"/>
      </w:r>
      <w:r w:rsidRPr="00E3570D">
        <w:rPr>
          <w:sz w:val="18"/>
          <w:szCs w:val="18"/>
          <w:lang w:val="ru-RU"/>
        </w:rPr>
        <w:instrText xml:space="preserve"> </w:instrText>
      </w:r>
      <w:r w:rsidRPr="00F43F79">
        <w:rPr>
          <w:sz w:val="18"/>
          <w:szCs w:val="18"/>
        </w:rPr>
        <w:instrText>ADDIN</w:instrText>
      </w:r>
      <w:r w:rsidRPr="00E3570D">
        <w:rPr>
          <w:sz w:val="18"/>
          <w:szCs w:val="18"/>
          <w:lang w:val="ru-RU"/>
        </w:rPr>
        <w:instrText xml:space="preserve"> </w:instrText>
      </w:r>
      <w:r w:rsidRPr="00F43F79">
        <w:rPr>
          <w:sz w:val="18"/>
          <w:szCs w:val="18"/>
        </w:rPr>
        <w:instrText>ZOTERO</w:instrText>
      </w:r>
      <w:r w:rsidRPr="00E3570D">
        <w:rPr>
          <w:sz w:val="18"/>
          <w:szCs w:val="18"/>
          <w:lang w:val="ru-RU"/>
        </w:rPr>
        <w:instrText>_</w:instrText>
      </w:r>
      <w:r w:rsidRPr="00F43F79">
        <w:rPr>
          <w:sz w:val="18"/>
          <w:szCs w:val="18"/>
        </w:rPr>
        <w:instrText>ITEM</w:instrText>
      </w:r>
      <w:r w:rsidRPr="00E3570D">
        <w:rPr>
          <w:sz w:val="18"/>
          <w:szCs w:val="18"/>
          <w:lang w:val="ru-RU"/>
        </w:rPr>
        <w:instrText xml:space="preserve"> </w:instrText>
      </w:r>
      <w:r w:rsidRPr="00F43F79">
        <w:rPr>
          <w:sz w:val="18"/>
          <w:szCs w:val="18"/>
        </w:rPr>
        <w:instrText>CSL</w:instrText>
      </w:r>
      <w:r w:rsidRPr="00E3570D">
        <w:rPr>
          <w:sz w:val="18"/>
          <w:szCs w:val="18"/>
          <w:lang w:val="ru-RU"/>
        </w:rPr>
        <w:instrText>_</w:instrText>
      </w:r>
      <w:r w:rsidRPr="00F43F79">
        <w:rPr>
          <w:sz w:val="18"/>
          <w:szCs w:val="18"/>
        </w:rPr>
        <w:instrText>CITATION</w:instrText>
      </w:r>
      <w:r w:rsidRPr="00E3570D">
        <w:rPr>
          <w:sz w:val="18"/>
          <w:szCs w:val="18"/>
          <w:lang w:val="ru-RU"/>
        </w:rPr>
        <w:instrText xml:space="preserve"> {"</w:instrText>
      </w:r>
      <w:r w:rsidRPr="00F43F79">
        <w:rPr>
          <w:sz w:val="18"/>
          <w:szCs w:val="18"/>
        </w:rPr>
        <w:instrText>citationID</w:instrText>
      </w:r>
      <w:r w:rsidRPr="00E3570D">
        <w:rPr>
          <w:sz w:val="18"/>
          <w:szCs w:val="18"/>
          <w:lang w:val="ru-RU"/>
        </w:rPr>
        <w:instrText>":"</w:instrText>
      </w:r>
      <w:r w:rsidRPr="00F43F79">
        <w:rPr>
          <w:sz w:val="18"/>
          <w:szCs w:val="18"/>
        </w:rPr>
        <w:instrText>vvQuGN</w:instrText>
      </w:r>
      <w:r w:rsidRPr="00E3570D">
        <w:rPr>
          <w:sz w:val="18"/>
          <w:szCs w:val="18"/>
          <w:lang w:val="ru-RU"/>
        </w:rPr>
        <w:instrText>6</w:instrText>
      </w:r>
      <w:r w:rsidRPr="00F43F79">
        <w:rPr>
          <w:sz w:val="18"/>
          <w:szCs w:val="18"/>
        </w:rPr>
        <w:instrText>K</w:instrText>
      </w:r>
      <w:r w:rsidRPr="00E3570D">
        <w:rPr>
          <w:sz w:val="18"/>
          <w:szCs w:val="18"/>
          <w:lang w:val="ru-RU"/>
        </w:rPr>
        <w:instrText>","</w:instrText>
      </w:r>
      <w:r w:rsidRPr="00F43F79">
        <w:rPr>
          <w:sz w:val="18"/>
          <w:szCs w:val="18"/>
        </w:rPr>
        <w:instrText>properties</w:instrText>
      </w:r>
      <w:r w:rsidRPr="00E3570D">
        <w:rPr>
          <w:sz w:val="18"/>
          <w:szCs w:val="18"/>
          <w:lang w:val="ru-RU"/>
        </w:rPr>
        <w:instrText>":{"</w:instrText>
      </w:r>
      <w:r w:rsidRPr="00F43F79">
        <w:rPr>
          <w:sz w:val="18"/>
          <w:szCs w:val="18"/>
        </w:rPr>
        <w:instrText>formattedCitation</w:instrText>
      </w:r>
      <w:r w:rsidRPr="00E3570D">
        <w:rPr>
          <w:sz w:val="18"/>
          <w:szCs w:val="18"/>
          <w:lang w:val="ru-RU"/>
        </w:rPr>
        <w:instrText>":"\\</w:instrText>
      </w:r>
      <w:r w:rsidRPr="00F43F79">
        <w:rPr>
          <w:sz w:val="18"/>
          <w:szCs w:val="18"/>
        </w:rPr>
        <w:instrText>uc</w:instrText>
      </w:r>
      <w:r w:rsidRPr="00E3570D">
        <w:rPr>
          <w:sz w:val="18"/>
          <w:szCs w:val="18"/>
          <w:lang w:val="ru-RU"/>
        </w:rPr>
        <w:instrText>0\\</w:instrText>
      </w:r>
      <w:r w:rsidRPr="00F43F79">
        <w:rPr>
          <w:sz w:val="18"/>
          <w:szCs w:val="18"/>
        </w:rPr>
        <w:instrText>u</w:instrText>
      </w:r>
      <w:r w:rsidRPr="00E3570D">
        <w:rPr>
          <w:sz w:val="18"/>
          <w:szCs w:val="18"/>
          <w:lang w:val="ru-RU"/>
        </w:rPr>
        <w:instrText>8216{}</w:instrText>
      </w:r>
      <w:r w:rsidRPr="00F43F79">
        <w:rPr>
          <w:sz w:val="18"/>
          <w:szCs w:val="18"/>
        </w:rPr>
        <w:instrText>Carnegie</w:instrText>
      </w:r>
      <w:r w:rsidRPr="00E3570D">
        <w:rPr>
          <w:sz w:val="18"/>
          <w:szCs w:val="18"/>
          <w:lang w:val="ru-RU"/>
        </w:rPr>
        <w:instrText xml:space="preserve"> </w:instrText>
      </w:r>
      <w:r w:rsidRPr="00F43F79">
        <w:rPr>
          <w:sz w:val="18"/>
          <w:szCs w:val="18"/>
        </w:rPr>
        <w:instrText>Museum</w:instrText>
      </w:r>
      <w:r w:rsidRPr="00E3570D">
        <w:rPr>
          <w:sz w:val="18"/>
          <w:szCs w:val="18"/>
          <w:lang w:val="ru-RU"/>
        </w:rPr>
        <w:instrText xml:space="preserve"> </w:instrText>
      </w:r>
      <w:r w:rsidRPr="00F43F79">
        <w:rPr>
          <w:sz w:val="18"/>
          <w:szCs w:val="18"/>
        </w:rPr>
        <w:instrText>of</w:instrText>
      </w:r>
      <w:r w:rsidRPr="00E3570D">
        <w:rPr>
          <w:sz w:val="18"/>
          <w:szCs w:val="18"/>
          <w:lang w:val="ru-RU"/>
        </w:rPr>
        <w:instrText xml:space="preserve"> </w:instrText>
      </w:r>
      <w:r w:rsidRPr="00F43F79">
        <w:rPr>
          <w:sz w:val="18"/>
          <w:szCs w:val="18"/>
        </w:rPr>
        <w:instrText>Natural</w:instrText>
      </w:r>
      <w:r w:rsidRPr="00E3570D">
        <w:rPr>
          <w:sz w:val="18"/>
          <w:szCs w:val="18"/>
          <w:lang w:val="ru-RU"/>
        </w:rPr>
        <w:instrText xml:space="preserve"> </w:instrText>
      </w:r>
      <w:r w:rsidRPr="00F43F79">
        <w:rPr>
          <w:sz w:val="18"/>
          <w:szCs w:val="18"/>
        </w:rPr>
        <w:instrText>History</w:instrText>
      </w:r>
      <w:r w:rsidRPr="00E3570D">
        <w:rPr>
          <w:sz w:val="18"/>
          <w:szCs w:val="18"/>
          <w:lang w:val="ru-RU"/>
        </w:rPr>
        <w:instrText xml:space="preserve"> </w:instrText>
      </w:r>
      <w:r w:rsidRPr="00F43F79">
        <w:rPr>
          <w:sz w:val="18"/>
          <w:szCs w:val="18"/>
        </w:rPr>
        <w:instrText>Herbarium</w:instrText>
      </w:r>
      <w:r w:rsidRPr="00E3570D">
        <w:rPr>
          <w:sz w:val="18"/>
          <w:szCs w:val="18"/>
          <w:lang w:val="ru-RU"/>
        </w:rPr>
        <w:instrText xml:space="preserve"> </w:instrText>
      </w:r>
      <w:r w:rsidRPr="00F43F79">
        <w:rPr>
          <w:sz w:val="18"/>
          <w:szCs w:val="18"/>
        </w:rPr>
        <w:instrText>Catalog</w:instrText>
      </w:r>
      <w:r w:rsidRPr="00E3570D">
        <w:rPr>
          <w:sz w:val="18"/>
          <w:szCs w:val="18"/>
          <w:lang w:val="ru-RU"/>
        </w:rPr>
        <w:instrText xml:space="preserve"> </w:instrText>
      </w:r>
      <w:r w:rsidRPr="00F43F79">
        <w:rPr>
          <w:sz w:val="18"/>
          <w:szCs w:val="18"/>
        </w:rPr>
        <w:instrText>No</w:instrText>
      </w:r>
      <w:r w:rsidRPr="00E3570D">
        <w:rPr>
          <w:sz w:val="18"/>
          <w:szCs w:val="18"/>
          <w:lang w:val="ru-RU"/>
        </w:rPr>
        <w:instrText xml:space="preserve"> </w:instrText>
      </w:r>
      <w:r w:rsidRPr="00F43F79">
        <w:rPr>
          <w:sz w:val="18"/>
          <w:szCs w:val="18"/>
        </w:rPr>
        <w:instrText>CM</w:instrText>
      </w:r>
      <w:r w:rsidRPr="00E3570D">
        <w:rPr>
          <w:sz w:val="18"/>
          <w:szCs w:val="18"/>
          <w:lang w:val="ru-RU"/>
        </w:rPr>
        <w:instrText>226483\\</w:instrText>
      </w:r>
      <w:r w:rsidRPr="00F43F79">
        <w:rPr>
          <w:sz w:val="18"/>
          <w:szCs w:val="18"/>
        </w:rPr>
        <w:instrText>uc</w:instrText>
      </w:r>
      <w:r w:rsidRPr="00E3570D">
        <w:rPr>
          <w:sz w:val="18"/>
          <w:szCs w:val="18"/>
          <w:lang w:val="ru-RU"/>
        </w:rPr>
        <w:instrText>0\\</w:instrText>
      </w:r>
      <w:r w:rsidRPr="00F43F79">
        <w:rPr>
          <w:sz w:val="18"/>
          <w:szCs w:val="18"/>
        </w:rPr>
        <w:instrText>u</w:instrText>
      </w:r>
      <w:r w:rsidRPr="00E3570D">
        <w:rPr>
          <w:sz w:val="18"/>
          <w:szCs w:val="18"/>
          <w:lang w:val="ru-RU"/>
        </w:rPr>
        <w:instrText>8217{} ({\\</w:instrText>
      </w:r>
      <w:r w:rsidRPr="00F43F79">
        <w:rPr>
          <w:sz w:val="18"/>
          <w:szCs w:val="18"/>
        </w:rPr>
        <w:instrText>i</w:instrText>
      </w:r>
      <w:r w:rsidRPr="00E3570D">
        <w:rPr>
          <w:sz w:val="18"/>
          <w:szCs w:val="18"/>
          <w:lang w:val="ru-RU"/>
        </w:rPr>
        <w:instrText>{}</w:instrText>
      </w:r>
      <w:r w:rsidRPr="00F43F79">
        <w:rPr>
          <w:sz w:val="18"/>
          <w:szCs w:val="18"/>
        </w:rPr>
        <w:instrText>SERNEC</w:instrText>
      </w:r>
      <w:r w:rsidRPr="00E3570D">
        <w:rPr>
          <w:sz w:val="18"/>
          <w:szCs w:val="18"/>
          <w:lang w:val="ru-RU"/>
        </w:rPr>
        <w:instrText xml:space="preserve"> </w:instrText>
      </w:r>
      <w:r w:rsidRPr="00F43F79">
        <w:rPr>
          <w:sz w:val="18"/>
          <w:szCs w:val="18"/>
        </w:rPr>
        <w:instrText>Detailed</w:instrText>
      </w:r>
      <w:r w:rsidRPr="00E3570D">
        <w:rPr>
          <w:sz w:val="18"/>
          <w:szCs w:val="18"/>
          <w:lang w:val="ru-RU"/>
        </w:rPr>
        <w:instrText xml:space="preserve"> </w:instrText>
      </w:r>
      <w:r w:rsidRPr="00F43F79">
        <w:rPr>
          <w:sz w:val="18"/>
          <w:szCs w:val="18"/>
        </w:rPr>
        <w:instrText>Collection</w:instrText>
      </w:r>
      <w:r w:rsidRPr="00E3570D">
        <w:rPr>
          <w:sz w:val="18"/>
          <w:szCs w:val="18"/>
          <w:lang w:val="ru-RU"/>
        </w:rPr>
        <w:instrText xml:space="preserve"> </w:instrText>
      </w:r>
      <w:r w:rsidRPr="00F43F79">
        <w:rPr>
          <w:sz w:val="18"/>
          <w:szCs w:val="18"/>
        </w:rPr>
        <w:instrText>Record</w:instrText>
      </w:r>
      <w:r w:rsidRPr="00E3570D">
        <w:rPr>
          <w:sz w:val="18"/>
          <w:szCs w:val="18"/>
          <w:lang w:val="ru-RU"/>
        </w:rPr>
        <w:instrText xml:space="preserve"> </w:instrText>
      </w:r>
      <w:r w:rsidRPr="00F43F79">
        <w:rPr>
          <w:sz w:val="18"/>
          <w:szCs w:val="18"/>
        </w:rPr>
        <w:instrText>Information</w:instrText>
      </w:r>
      <w:r w:rsidRPr="00E3570D">
        <w:rPr>
          <w:sz w:val="18"/>
          <w:szCs w:val="18"/>
          <w:lang w:val="ru-RU"/>
        </w:rPr>
        <w:instrText xml:space="preserve">}, </w:instrText>
      </w:r>
      <w:r w:rsidRPr="00F43F79">
        <w:rPr>
          <w:sz w:val="18"/>
          <w:szCs w:val="18"/>
        </w:rPr>
        <w:instrText>no</w:instrText>
      </w:r>
      <w:r w:rsidRPr="00E3570D">
        <w:rPr>
          <w:sz w:val="18"/>
          <w:szCs w:val="18"/>
          <w:lang w:val="ru-RU"/>
        </w:rPr>
        <w:instrText xml:space="preserve"> </w:instrText>
      </w:r>
      <w:r w:rsidRPr="00F43F79">
        <w:rPr>
          <w:sz w:val="18"/>
          <w:szCs w:val="18"/>
        </w:rPr>
        <w:instrText>date</w:instrText>
      </w:r>
      <w:r w:rsidRPr="00E3570D">
        <w:rPr>
          <w:sz w:val="18"/>
          <w:szCs w:val="18"/>
          <w:lang w:val="ru-RU"/>
        </w:rPr>
        <w:instrText>) &lt;</w:instrText>
      </w:r>
      <w:r w:rsidRPr="00F43F79">
        <w:rPr>
          <w:sz w:val="18"/>
          <w:szCs w:val="18"/>
        </w:rPr>
        <w:instrText>http</w:instrText>
      </w:r>
      <w:r w:rsidRPr="00E3570D">
        <w:rPr>
          <w:sz w:val="18"/>
          <w:szCs w:val="18"/>
          <w:lang w:val="ru-RU"/>
        </w:rPr>
        <w:instrText>://</w:instrText>
      </w:r>
      <w:r w:rsidRPr="00F43F79">
        <w:rPr>
          <w:sz w:val="18"/>
          <w:szCs w:val="18"/>
        </w:rPr>
        <w:instrText>sernecportal</w:instrText>
      </w:r>
      <w:r w:rsidRPr="00E3570D">
        <w:rPr>
          <w:sz w:val="18"/>
          <w:szCs w:val="18"/>
          <w:lang w:val="ru-RU"/>
        </w:rPr>
        <w:instrText>.</w:instrText>
      </w:r>
      <w:r w:rsidRPr="00F43F79">
        <w:rPr>
          <w:sz w:val="18"/>
          <w:szCs w:val="18"/>
        </w:rPr>
        <w:instrText>org</w:instrText>
      </w:r>
      <w:r w:rsidRPr="00E3570D">
        <w:rPr>
          <w:sz w:val="18"/>
          <w:szCs w:val="18"/>
          <w:lang w:val="ru-RU"/>
        </w:rPr>
        <w:instrText>/</w:instrText>
      </w:r>
      <w:r w:rsidRPr="00F43F79">
        <w:rPr>
          <w:sz w:val="18"/>
          <w:szCs w:val="18"/>
        </w:rPr>
        <w:instrText>portal</w:instrText>
      </w:r>
      <w:r w:rsidRPr="00E3570D">
        <w:rPr>
          <w:sz w:val="18"/>
          <w:szCs w:val="18"/>
          <w:lang w:val="ru-RU"/>
        </w:rPr>
        <w:instrText>/</w:instrText>
      </w:r>
      <w:r w:rsidRPr="00F43F79">
        <w:rPr>
          <w:sz w:val="18"/>
          <w:szCs w:val="18"/>
        </w:rPr>
        <w:instrText>collections</w:instrText>
      </w:r>
      <w:r w:rsidRPr="00E3570D">
        <w:rPr>
          <w:sz w:val="18"/>
          <w:szCs w:val="18"/>
          <w:lang w:val="ru-RU"/>
        </w:rPr>
        <w:instrText>/</w:instrText>
      </w:r>
      <w:r w:rsidRPr="00F43F79">
        <w:rPr>
          <w:sz w:val="18"/>
          <w:szCs w:val="18"/>
        </w:rPr>
        <w:instrText>individual</w:instrText>
      </w:r>
      <w:r w:rsidRPr="00E3570D">
        <w:rPr>
          <w:sz w:val="18"/>
          <w:szCs w:val="18"/>
          <w:lang w:val="ru-RU"/>
        </w:rPr>
        <w:instrText>/</w:instrText>
      </w:r>
      <w:r w:rsidRPr="00F43F79">
        <w:rPr>
          <w:sz w:val="18"/>
          <w:szCs w:val="18"/>
        </w:rPr>
        <w:instrText>index</w:instrText>
      </w:r>
      <w:r w:rsidRPr="00E3570D">
        <w:rPr>
          <w:sz w:val="18"/>
          <w:szCs w:val="18"/>
          <w:lang w:val="ru-RU"/>
        </w:rPr>
        <w:instrText>.</w:instrText>
      </w:r>
      <w:r w:rsidRPr="00F43F79">
        <w:rPr>
          <w:sz w:val="18"/>
          <w:szCs w:val="18"/>
        </w:rPr>
        <w:instrText>php</w:instrText>
      </w:r>
      <w:r w:rsidRPr="00E3570D">
        <w:rPr>
          <w:sz w:val="18"/>
          <w:szCs w:val="18"/>
          <w:lang w:val="ru-RU"/>
        </w:rPr>
        <w:instrText>?</w:instrText>
      </w:r>
      <w:r w:rsidRPr="00F43F79">
        <w:rPr>
          <w:sz w:val="18"/>
          <w:szCs w:val="18"/>
        </w:rPr>
        <w:instrText>occid</w:instrText>
      </w:r>
      <w:r w:rsidRPr="00E3570D">
        <w:rPr>
          <w:sz w:val="18"/>
          <w:szCs w:val="18"/>
          <w:lang w:val="ru-RU"/>
        </w:rPr>
        <w:instrText>=12316926&amp;</w:instrText>
      </w:r>
      <w:r w:rsidRPr="00F43F79">
        <w:rPr>
          <w:sz w:val="18"/>
          <w:szCs w:val="18"/>
        </w:rPr>
        <w:instrText>clid</w:instrText>
      </w:r>
      <w:r w:rsidRPr="00E3570D">
        <w:rPr>
          <w:sz w:val="18"/>
          <w:szCs w:val="18"/>
          <w:lang w:val="ru-RU"/>
        </w:rPr>
        <w:instrText>=0%3</w:instrText>
      </w:r>
      <w:r w:rsidRPr="00F43F79">
        <w:rPr>
          <w:sz w:val="18"/>
          <w:szCs w:val="18"/>
        </w:rPr>
        <w:instrText>e</w:instrText>
      </w:r>
      <w:r w:rsidRPr="00E3570D">
        <w:rPr>
          <w:sz w:val="18"/>
          <w:szCs w:val="18"/>
          <w:lang w:val="ru-RU"/>
        </w:rPr>
        <w:instrText xml:space="preserve">&gt; </w:instrText>
      </w:r>
      <w:r w:rsidRPr="00F43F79">
        <w:rPr>
          <w:sz w:val="18"/>
          <w:szCs w:val="18"/>
        </w:rPr>
        <w:instrText>accessed</w:instrText>
      </w:r>
      <w:r w:rsidRPr="00E3570D">
        <w:rPr>
          <w:sz w:val="18"/>
          <w:szCs w:val="18"/>
          <w:lang w:val="ru-RU"/>
        </w:rPr>
        <w:instrText xml:space="preserve"> 29 </w:instrText>
      </w:r>
      <w:r w:rsidRPr="00F43F79">
        <w:rPr>
          <w:sz w:val="18"/>
          <w:szCs w:val="18"/>
        </w:rPr>
        <w:instrText>February</w:instrText>
      </w:r>
      <w:r w:rsidRPr="00E3570D">
        <w:rPr>
          <w:sz w:val="18"/>
          <w:szCs w:val="18"/>
          <w:lang w:val="ru-RU"/>
        </w:rPr>
        <w:instrText xml:space="preserve"> 2020.","</w:instrText>
      </w:r>
      <w:r w:rsidRPr="00F43F79">
        <w:rPr>
          <w:sz w:val="18"/>
          <w:szCs w:val="18"/>
        </w:rPr>
        <w:instrText>plainCitation</w:instrText>
      </w:r>
      <w:r w:rsidRPr="00E3570D">
        <w:rPr>
          <w:sz w:val="18"/>
          <w:szCs w:val="18"/>
          <w:lang w:val="ru-RU"/>
        </w:rPr>
        <w:instrText>":"‘</w:instrText>
      </w:r>
      <w:r w:rsidRPr="00F43F79">
        <w:rPr>
          <w:sz w:val="18"/>
          <w:szCs w:val="18"/>
        </w:rPr>
        <w:instrText>Carnegie</w:instrText>
      </w:r>
      <w:r w:rsidRPr="00E3570D">
        <w:rPr>
          <w:sz w:val="18"/>
          <w:szCs w:val="18"/>
          <w:lang w:val="ru-RU"/>
        </w:rPr>
        <w:instrText xml:space="preserve"> </w:instrText>
      </w:r>
      <w:r w:rsidRPr="00F43F79">
        <w:rPr>
          <w:sz w:val="18"/>
          <w:szCs w:val="18"/>
        </w:rPr>
        <w:instrText>Museum</w:instrText>
      </w:r>
      <w:r w:rsidRPr="00E3570D">
        <w:rPr>
          <w:sz w:val="18"/>
          <w:szCs w:val="18"/>
          <w:lang w:val="ru-RU"/>
        </w:rPr>
        <w:instrText xml:space="preserve"> </w:instrText>
      </w:r>
      <w:r w:rsidRPr="00F43F79">
        <w:rPr>
          <w:sz w:val="18"/>
          <w:szCs w:val="18"/>
        </w:rPr>
        <w:instrText>of</w:instrText>
      </w:r>
      <w:r w:rsidRPr="00E3570D">
        <w:rPr>
          <w:sz w:val="18"/>
          <w:szCs w:val="18"/>
          <w:lang w:val="ru-RU"/>
        </w:rPr>
        <w:instrText xml:space="preserve"> </w:instrText>
      </w:r>
      <w:r w:rsidRPr="00F43F79">
        <w:rPr>
          <w:sz w:val="18"/>
          <w:szCs w:val="18"/>
        </w:rPr>
        <w:instrText>Natural</w:instrText>
      </w:r>
      <w:r w:rsidRPr="00E3570D">
        <w:rPr>
          <w:sz w:val="18"/>
          <w:szCs w:val="18"/>
          <w:lang w:val="ru-RU"/>
        </w:rPr>
        <w:instrText xml:space="preserve"> </w:instrText>
      </w:r>
      <w:r w:rsidRPr="00F43F79">
        <w:rPr>
          <w:sz w:val="18"/>
          <w:szCs w:val="18"/>
        </w:rPr>
        <w:instrText>History</w:instrText>
      </w:r>
      <w:r w:rsidRPr="00E3570D">
        <w:rPr>
          <w:sz w:val="18"/>
          <w:szCs w:val="18"/>
          <w:lang w:val="ru-RU"/>
        </w:rPr>
        <w:instrText xml:space="preserve"> </w:instrText>
      </w:r>
      <w:r w:rsidRPr="00F43F79">
        <w:rPr>
          <w:sz w:val="18"/>
          <w:szCs w:val="18"/>
        </w:rPr>
        <w:instrText>Herbarium</w:instrText>
      </w:r>
      <w:r w:rsidRPr="00E3570D">
        <w:rPr>
          <w:sz w:val="18"/>
          <w:szCs w:val="18"/>
          <w:lang w:val="ru-RU"/>
        </w:rPr>
        <w:instrText xml:space="preserve"> </w:instrText>
      </w:r>
      <w:r w:rsidRPr="00F43F79">
        <w:rPr>
          <w:sz w:val="18"/>
          <w:szCs w:val="18"/>
        </w:rPr>
        <w:instrText>Catalog</w:instrText>
      </w:r>
      <w:r w:rsidRPr="00E3570D">
        <w:rPr>
          <w:sz w:val="18"/>
          <w:szCs w:val="18"/>
          <w:lang w:val="ru-RU"/>
        </w:rPr>
        <w:instrText xml:space="preserve"> </w:instrText>
      </w:r>
      <w:r w:rsidRPr="00F43F79">
        <w:rPr>
          <w:sz w:val="18"/>
          <w:szCs w:val="18"/>
        </w:rPr>
        <w:instrText>No</w:instrText>
      </w:r>
      <w:r w:rsidRPr="00E3570D">
        <w:rPr>
          <w:sz w:val="18"/>
          <w:szCs w:val="18"/>
          <w:lang w:val="ru-RU"/>
        </w:rPr>
        <w:instrText xml:space="preserve"> </w:instrText>
      </w:r>
      <w:r w:rsidRPr="00F43F79">
        <w:rPr>
          <w:sz w:val="18"/>
          <w:szCs w:val="18"/>
        </w:rPr>
        <w:instrText>CM</w:instrText>
      </w:r>
      <w:r w:rsidRPr="00E3570D">
        <w:rPr>
          <w:sz w:val="18"/>
          <w:szCs w:val="18"/>
          <w:lang w:val="ru-RU"/>
        </w:rPr>
        <w:instrText>226483’ (</w:instrText>
      </w:r>
      <w:r w:rsidRPr="00F43F79">
        <w:rPr>
          <w:sz w:val="18"/>
          <w:szCs w:val="18"/>
        </w:rPr>
        <w:instrText>SERNEC</w:instrText>
      </w:r>
      <w:r w:rsidRPr="00E3570D">
        <w:rPr>
          <w:sz w:val="18"/>
          <w:szCs w:val="18"/>
          <w:lang w:val="ru-RU"/>
        </w:rPr>
        <w:instrText xml:space="preserve"> </w:instrText>
      </w:r>
      <w:r w:rsidRPr="00F43F79">
        <w:rPr>
          <w:sz w:val="18"/>
          <w:szCs w:val="18"/>
        </w:rPr>
        <w:instrText>Detailed</w:instrText>
      </w:r>
      <w:r w:rsidRPr="00E3570D">
        <w:rPr>
          <w:sz w:val="18"/>
          <w:szCs w:val="18"/>
          <w:lang w:val="ru-RU"/>
        </w:rPr>
        <w:instrText xml:space="preserve"> </w:instrText>
      </w:r>
      <w:r w:rsidRPr="00F43F79">
        <w:rPr>
          <w:sz w:val="18"/>
          <w:szCs w:val="18"/>
        </w:rPr>
        <w:instrText>Collection</w:instrText>
      </w:r>
      <w:r w:rsidRPr="00E3570D">
        <w:rPr>
          <w:sz w:val="18"/>
          <w:szCs w:val="18"/>
          <w:lang w:val="ru-RU"/>
        </w:rPr>
        <w:instrText xml:space="preserve"> </w:instrText>
      </w:r>
      <w:r w:rsidRPr="00F43F79">
        <w:rPr>
          <w:sz w:val="18"/>
          <w:szCs w:val="18"/>
        </w:rPr>
        <w:instrText>Record</w:instrText>
      </w:r>
      <w:r w:rsidRPr="00E3570D">
        <w:rPr>
          <w:sz w:val="18"/>
          <w:szCs w:val="18"/>
          <w:lang w:val="ru-RU"/>
        </w:rPr>
        <w:instrText xml:space="preserve"> </w:instrText>
      </w:r>
      <w:r w:rsidRPr="00F43F79">
        <w:rPr>
          <w:sz w:val="18"/>
          <w:szCs w:val="18"/>
        </w:rPr>
        <w:instrText>Information</w:instrText>
      </w:r>
      <w:r w:rsidRPr="00E3570D">
        <w:rPr>
          <w:sz w:val="18"/>
          <w:szCs w:val="18"/>
          <w:lang w:val="ru-RU"/>
        </w:rPr>
        <w:instrText xml:space="preserve">, </w:instrText>
      </w:r>
      <w:r w:rsidRPr="00F43F79">
        <w:rPr>
          <w:sz w:val="18"/>
          <w:szCs w:val="18"/>
        </w:rPr>
        <w:instrText>no</w:instrText>
      </w:r>
      <w:r w:rsidRPr="00E3570D">
        <w:rPr>
          <w:sz w:val="18"/>
          <w:szCs w:val="18"/>
          <w:lang w:val="ru-RU"/>
        </w:rPr>
        <w:instrText xml:space="preserve"> </w:instrText>
      </w:r>
      <w:r w:rsidRPr="00F43F79">
        <w:rPr>
          <w:sz w:val="18"/>
          <w:szCs w:val="18"/>
        </w:rPr>
        <w:instrText>date</w:instrText>
      </w:r>
      <w:r w:rsidRPr="00E3570D">
        <w:rPr>
          <w:sz w:val="18"/>
          <w:szCs w:val="18"/>
          <w:lang w:val="ru-RU"/>
        </w:rPr>
        <w:instrText>) &lt;</w:instrText>
      </w:r>
      <w:r w:rsidRPr="00F43F79">
        <w:rPr>
          <w:sz w:val="18"/>
          <w:szCs w:val="18"/>
        </w:rPr>
        <w:instrText>http</w:instrText>
      </w:r>
      <w:r w:rsidRPr="00E3570D">
        <w:rPr>
          <w:sz w:val="18"/>
          <w:szCs w:val="18"/>
          <w:lang w:val="ru-RU"/>
        </w:rPr>
        <w:instrText>://</w:instrText>
      </w:r>
      <w:r w:rsidRPr="00F43F79">
        <w:rPr>
          <w:sz w:val="18"/>
          <w:szCs w:val="18"/>
        </w:rPr>
        <w:instrText>sernecportal</w:instrText>
      </w:r>
      <w:r w:rsidRPr="00E3570D">
        <w:rPr>
          <w:sz w:val="18"/>
          <w:szCs w:val="18"/>
          <w:lang w:val="ru-RU"/>
        </w:rPr>
        <w:instrText>.</w:instrText>
      </w:r>
      <w:r w:rsidRPr="00F43F79">
        <w:rPr>
          <w:sz w:val="18"/>
          <w:szCs w:val="18"/>
        </w:rPr>
        <w:instrText>org</w:instrText>
      </w:r>
      <w:r w:rsidRPr="00E3570D">
        <w:rPr>
          <w:sz w:val="18"/>
          <w:szCs w:val="18"/>
          <w:lang w:val="ru-RU"/>
        </w:rPr>
        <w:instrText>/</w:instrText>
      </w:r>
      <w:r w:rsidRPr="00F43F79">
        <w:rPr>
          <w:sz w:val="18"/>
          <w:szCs w:val="18"/>
        </w:rPr>
        <w:instrText>portal</w:instrText>
      </w:r>
      <w:r w:rsidRPr="00E3570D">
        <w:rPr>
          <w:sz w:val="18"/>
          <w:szCs w:val="18"/>
          <w:lang w:val="ru-RU"/>
        </w:rPr>
        <w:instrText>/</w:instrText>
      </w:r>
      <w:r w:rsidRPr="00F43F79">
        <w:rPr>
          <w:sz w:val="18"/>
          <w:szCs w:val="18"/>
        </w:rPr>
        <w:instrText>collections</w:instrText>
      </w:r>
      <w:r w:rsidRPr="00E3570D">
        <w:rPr>
          <w:sz w:val="18"/>
          <w:szCs w:val="18"/>
          <w:lang w:val="ru-RU"/>
        </w:rPr>
        <w:instrText>/</w:instrText>
      </w:r>
      <w:r w:rsidRPr="00F43F79">
        <w:rPr>
          <w:sz w:val="18"/>
          <w:szCs w:val="18"/>
        </w:rPr>
        <w:instrText>individual</w:instrText>
      </w:r>
      <w:r w:rsidRPr="00E3570D">
        <w:rPr>
          <w:sz w:val="18"/>
          <w:szCs w:val="18"/>
          <w:lang w:val="ru-RU"/>
        </w:rPr>
        <w:instrText>/</w:instrText>
      </w:r>
      <w:r w:rsidRPr="00F43F79">
        <w:rPr>
          <w:sz w:val="18"/>
          <w:szCs w:val="18"/>
        </w:rPr>
        <w:instrText>index</w:instrText>
      </w:r>
      <w:r w:rsidRPr="00E3570D">
        <w:rPr>
          <w:sz w:val="18"/>
          <w:szCs w:val="18"/>
          <w:lang w:val="ru-RU"/>
        </w:rPr>
        <w:instrText>.</w:instrText>
      </w:r>
      <w:r w:rsidRPr="00F43F79">
        <w:rPr>
          <w:sz w:val="18"/>
          <w:szCs w:val="18"/>
        </w:rPr>
        <w:instrText>php</w:instrText>
      </w:r>
      <w:r w:rsidRPr="00E3570D">
        <w:rPr>
          <w:sz w:val="18"/>
          <w:szCs w:val="18"/>
          <w:lang w:val="ru-RU"/>
        </w:rPr>
        <w:instrText>?</w:instrText>
      </w:r>
      <w:r w:rsidRPr="00F43F79">
        <w:rPr>
          <w:sz w:val="18"/>
          <w:szCs w:val="18"/>
        </w:rPr>
        <w:instrText>occid</w:instrText>
      </w:r>
      <w:r w:rsidRPr="00E3570D">
        <w:rPr>
          <w:sz w:val="18"/>
          <w:szCs w:val="18"/>
          <w:lang w:val="ru-RU"/>
        </w:rPr>
        <w:instrText>=12316926&amp;</w:instrText>
      </w:r>
      <w:r w:rsidRPr="00F43F79">
        <w:rPr>
          <w:sz w:val="18"/>
          <w:szCs w:val="18"/>
        </w:rPr>
        <w:instrText>clid</w:instrText>
      </w:r>
      <w:r w:rsidRPr="00E3570D">
        <w:rPr>
          <w:sz w:val="18"/>
          <w:szCs w:val="18"/>
          <w:lang w:val="ru-RU"/>
        </w:rPr>
        <w:instrText>=0%3</w:instrText>
      </w:r>
      <w:r w:rsidRPr="00F43F79">
        <w:rPr>
          <w:sz w:val="18"/>
          <w:szCs w:val="18"/>
        </w:rPr>
        <w:instrText>e</w:instrText>
      </w:r>
      <w:r w:rsidRPr="00E3570D">
        <w:rPr>
          <w:sz w:val="18"/>
          <w:szCs w:val="18"/>
          <w:lang w:val="ru-RU"/>
        </w:rPr>
        <w:instrText xml:space="preserve">&gt; </w:instrText>
      </w:r>
      <w:r w:rsidRPr="00F43F79">
        <w:rPr>
          <w:sz w:val="18"/>
          <w:szCs w:val="18"/>
        </w:rPr>
        <w:instrText>accessed</w:instrText>
      </w:r>
      <w:r w:rsidRPr="00E3570D">
        <w:rPr>
          <w:sz w:val="18"/>
          <w:szCs w:val="18"/>
          <w:lang w:val="ru-RU"/>
        </w:rPr>
        <w:instrText xml:space="preserve"> 29 </w:instrText>
      </w:r>
      <w:r w:rsidRPr="00F43F79">
        <w:rPr>
          <w:sz w:val="18"/>
          <w:szCs w:val="18"/>
        </w:rPr>
        <w:instrText>February</w:instrText>
      </w:r>
      <w:r w:rsidRPr="00E3570D">
        <w:rPr>
          <w:sz w:val="18"/>
          <w:szCs w:val="18"/>
          <w:lang w:val="ru-RU"/>
        </w:rPr>
        <w:instrText xml:space="preserve"> 2020.","</w:instrText>
      </w:r>
      <w:r w:rsidRPr="00F43F79">
        <w:rPr>
          <w:sz w:val="18"/>
          <w:szCs w:val="18"/>
        </w:rPr>
        <w:instrText>dontUpdate</w:instrText>
      </w:r>
      <w:r w:rsidRPr="00E3570D">
        <w:rPr>
          <w:sz w:val="18"/>
          <w:szCs w:val="18"/>
          <w:lang w:val="ru-RU"/>
        </w:rPr>
        <w:instrText>":</w:instrText>
      </w:r>
      <w:r w:rsidRPr="00F43F79">
        <w:rPr>
          <w:sz w:val="18"/>
          <w:szCs w:val="18"/>
        </w:rPr>
        <w:instrText>true</w:instrText>
      </w:r>
      <w:r w:rsidRPr="00E3570D">
        <w:rPr>
          <w:sz w:val="18"/>
          <w:szCs w:val="18"/>
          <w:lang w:val="ru-RU"/>
        </w:rPr>
        <w:instrText>,"</w:instrText>
      </w:r>
      <w:r w:rsidRPr="00F43F79">
        <w:rPr>
          <w:sz w:val="18"/>
          <w:szCs w:val="18"/>
        </w:rPr>
        <w:instrText>noteIndex</w:instrText>
      </w:r>
      <w:r w:rsidRPr="00E3570D">
        <w:rPr>
          <w:sz w:val="18"/>
          <w:szCs w:val="18"/>
          <w:lang w:val="ru-RU"/>
        </w:rPr>
        <w:instrText>":35},"</w:instrText>
      </w:r>
      <w:r w:rsidRPr="00F43F79">
        <w:rPr>
          <w:sz w:val="18"/>
          <w:szCs w:val="18"/>
        </w:rPr>
        <w:instrText>citationItems</w:instrText>
      </w:r>
      <w:r w:rsidRPr="00E3570D">
        <w:rPr>
          <w:sz w:val="18"/>
          <w:szCs w:val="18"/>
          <w:lang w:val="ru-RU"/>
        </w:rPr>
        <w:instrText>":[{"</w:instrText>
      </w:r>
      <w:r w:rsidRPr="00F43F79">
        <w:rPr>
          <w:sz w:val="18"/>
          <w:szCs w:val="18"/>
        </w:rPr>
        <w:instrText>id</w:instrText>
      </w:r>
      <w:r w:rsidRPr="00E3570D">
        <w:rPr>
          <w:sz w:val="18"/>
          <w:szCs w:val="18"/>
          <w:lang w:val="ru-RU"/>
        </w:rPr>
        <w:instrText>":656,"</w:instrText>
      </w:r>
      <w:r w:rsidRPr="00F43F79">
        <w:rPr>
          <w:sz w:val="18"/>
          <w:szCs w:val="18"/>
        </w:rPr>
        <w:instrText>uris</w:instrText>
      </w:r>
      <w:r w:rsidRPr="00E3570D">
        <w:rPr>
          <w:sz w:val="18"/>
          <w:szCs w:val="18"/>
          <w:lang w:val="ru-RU"/>
        </w:rPr>
        <w:instrText>":["</w:instrText>
      </w:r>
      <w:r w:rsidRPr="00F43F79">
        <w:rPr>
          <w:sz w:val="18"/>
          <w:szCs w:val="18"/>
        </w:rPr>
        <w:instrText>http</w:instrText>
      </w:r>
      <w:r w:rsidRPr="00E3570D">
        <w:rPr>
          <w:sz w:val="18"/>
          <w:szCs w:val="18"/>
          <w:lang w:val="ru-RU"/>
        </w:rPr>
        <w:instrText>://</w:instrText>
      </w:r>
      <w:r w:rsidRPr="00F43F79">
        <w:rPr>
          <w:sz w:val="18"/>
          <w:szCs w:val="18"/>
        </w:rPr>
        <w:instrText>zotero</w:instrText>
      </w:r>
      <w:r w:rsidRPr="00E3570D">
        <w:rPr>
          <w:sz w:val="18"/>
          <w:szCs w:val="18"/>
          <w:lang w:val="ru-RU"/>
        </w:rPr>
        <w:instrText>.</w:instrText>
      </w:r>
      <w:r w:rsidRPr="00F43F79">
        <w:rPr>
          <w:sz w:val="18"/>
          <w:szCs w:val="18"/>
        </w:rPr>
        <w:instrText>org</w:instrText>
      </w:r>
      <w:r w:rsidRPr="00E3570D">
        <w:rPr>
          <w:sz w:val="18"/>
          <w:szCs w:val="18"/>
          <w:lang w:val="ru-RU"/>
        </w:rPr>
        <w:instrText>/</w:instrText>
      </w:r>
      <w:r w:rsidRPr="00F43F79">
        <w:rPr>
          <w:sz w:val="18"/>
          <w:szCs w:val="18"/>
        </w:rPr>
        <w:instrText>users</w:instrText>
      </w:r>
      <w:r w:rsidRPr="00E3570D">
        <w:rPr>
          <w:sz w:val="18"/>
          <w:szCs w:val="18"/>
          <w:lang w:val="ru-RU"/>
        </w:rPr>
        <w:instrText>/</w:instrText>
      </w:r>
      <w:r w:rsidRPr="00F43F79">
        <w:rPr>
          <w:sz w:val="18"/>
          <w:szCs w:val="18"/>
        </w:rPr>
        <w:instrText>local</w:instrText>
      </w:r>
      <w:r w:rsidRPr="00E3570D">
        <w:rPr>
          <w:sz w:val="18"/>
          <w:szCs w:val="18"/>
          <w:lang w:val="ru-RU"/>
        </w:rPr>
        <w:instrText>/</w:instrText>
      </w:r>
      <w:r w:rsidRPr="00F43F79">
        <w:rPr>
          <w:sz w:val="18"/>
          <w:szCs w:val="18"/>
        </w:rPr>
        <w:instrText>dU</w:instrText>
      </w:r>
      <w:r w:rsidRPr="00E3570D">
        <w:rPr>
          <w:sz w:val="18"/>
          <w:szCs w:val="18"/>
          <w:lang w:val="ru-RU"/>
        </w:rPr>
        <w:instrText>5</w:instrText>
      </w:r>
      <w:r w:rsidRPr="00F43F79">
        <w:rPr>
          <w:sz w:val="18"/>
          <w:szCs w:val="18"/>
        </w:rPr>
        <w:instrText>rpCrq</w:instrText>
      </w:r>
      <w:r w:rsidRPr="00E3570D">
        <w:rPr>
          <w:sz w:val="18"/>
          <w:szCs w:val="18"/>
          <w:lang w:val="ru-RU"/>
        </w:rPr>
        <w:instrText>/</w:instrText>
      </w:r>
      <w:r w:rsidRPr="00F43F79">
        <w:rPr>
          <w:sz w:val="18"/>
          <w:szCs w:val="18"/>
        </w:rPr>
        <w:instrText>items</w:instrText>
      </w:r>
      <w:r w:rsidRPr="00E3570D">
        <w:rPr>
          <w:sz w:val="18"/>
          <w:szCs w:val="18"/>
          <w:lang w:val="ru-RU"/>
        </w:rPr>
        <w:instrText>/</w:instrText>
      </w:r>
      <w:r w:rsidRPr="00F43F79">
        <w:rPr>
          <w:sz w:val="18"/>
          <w:szCs w:val="18"/>
        </w:rPr>
        <w:instrText>R</w:instrText>
      </w:r>
      <w:r w:rsidRPr="00E3570D">
        <w:rPr>
          <w:sz w:val="18"/>
          <w:szCs w:val="18"/>
          <w:lang w:val="ru-RU"/>
        </w:rPr>
        <w:instrText>4</w:instrText>
      </w:r>
      <w:r w:rsidRPr="00F43F79">
        <w:rPr>
          <w:sz w:val="18"/>
          <w:szCs w:val="18"/>
        </w:rPr>
        <w:instrText>EQ</w:instrText>
      </w:r>
      <w:r w:rsidRPr="00E3570D">
        <w:rPr>
          <w:sz w:val="18"/>
          <w:szCs w:val="18"/>
          <w:lang w:val="ru-RU"/>
        </w:rPr>
        <w:instrText>76</w:instrText>
      </w:r>
      <w:r w:rsidRPr="00F43F79">
        <w:rPr>
          <w:sz w:val="18"/>
          <w:szCs w:val="18"/>
        </w:rPr>
        <w:instrText>ZQ</w:instrText>
      </w:r>
      <w:r w:rsidRPr="00E3570D">
        <w:rPr>
          <w:sz w:val="18"/>
          <w:szCs w:val="18"/>
          <w:lang w:val="ru-RU"/>
        </w:rPr>
        <w:instrText>"],"</w:instrText>
      </w:r>
      <w:r w:rsidRPr="00F43F79">
        <w:rPr>
          <w:sz w:val="18"/>
          <w:szCs w:val="18"/>
        </w:rPr>
        <w:instrText>uri</w:instrText>
      </w:r>
      <w:r w:rsidRPr="00E3570D">
        <w:rPr>
          <w:sz w:val="18"/>
          <w:szCs w:val="18"/>
          <w:lang w:val="ru-RU"/>
        </w:rPr>
        <w:instrText>":["</w:instrText>
      </w:r>
      <w:r w:rsidRPr="00F43F79">
        <w:rPr>
          <w:sz w:val="18"/>
          <w:szCs w:val="18"/>
        </w:rPr>
        <w:instrText>http</w:instrText>
      </w:r>
      <w:r w:rsidRPr="00E3570D">
        <w:rPr>
          <w:sz w:val="18"/>
          <w:szCs w:val="18"/>
          <w:lang w:val="ru-RU"/>
        </w:rPr>
        <w:instrText>://</w:instrText>
      </w:r>
      <w:r w:rsidRPr="00F43F79">
        <w:rPr>
          <w:sz w:val="18"/>
          <w:szCs w:val="18"/>
        </w:rPr>
        <w:instrText>zotero</w:instrText>
      </w:r>
      <w:r w:rsidRPr="00E3570D">
        <w:rPr>
          <w:sz w:val="18"/>
          <w:szCs w:val="18"/>
          <w:lang w:val="ru-RU"/>
        </w:rPr>
        <w:instrText>.</w:instrText>
      </w:r>
      <w:r w:rsidRPr="00F43F79">
        <w:rPr>
          <w:sz w:val="18"/>
          <w:szCs w:val="18"/>
        </w:rPr>
        <w:instrText>org</w:instrText>
      </w:r>
      <w:r w:rsidRPr="00E3570D">
        <w:rPr>
          <w:sz w:val="18"/>
          <w:szCs w:val="18"/>
          <w:lang w:val="ru-RU"/>
        </w:rPr>
        <w:instrText>/</w:instrText>
      </w:r>
      <w:r w:rsidRPr="00F43F79">
        <w:rPr>
          <w:sz w:val="18"/>
          <w:szCs w:val="18"/>
        </w:rPr>
        <w:instrText>users</w:instrText>
      </w:r>
      <w:r w:rsidRPr="00E3570D">
        <w:rPr>
          <w:sz w:val="18"/>
          <w:szCs w:val="18"/>
          <w:lang w:val="ru-RU"/>
        </w:rPr>
        <w:instrText>/</w:instrText>
      </w:r>
      <w:r w:rsidRPr="00F43F79">
        <w:rPr>
          <w:sz w:val="18"/>
          <w:szCs w:val="18"/>
        </w:rPr>
        <w:instrText>local</w:instrText>
      </w:r>
      <w:r w:rsidRPr="00E3570D">
        <w:rPr>
          <w:sz w:val="18"/>
          <w:szCs w:val="18"/>
          <w:lang w:val="ru-RU"/>
        </w:rPr>
        <w:instrText>/</w:instrText>
      </w:r>
      <w:r w:rsidRPr="00F43F79">
        <w:rPr>
          <w:sz w:val="18"/>
          <w:szCs w:val="18"/>
        </w:rPr>
        <w:instrText>dU</w:instrText>
      </w:r>
      <w:r w:rsidRPr="00E3570D">
        <w:rPr>
          <w:sz w:val="18"/>
          <w:szCs w:val="18"/>
          <w:lang w:val="ru-RU"/>
        </w:rPr>
        <w:instrText>5</w:instrText>
      </w:r>
      <w:r w:rsidRPr="00F43F79">
        <w:rPr>
          <w:sz w:val="18"/>
          <w:szCs w:val="18"/>
        </w:rPr>
        <w:instrText>rpCrq</w:instrText>
      </w:r>
      <w:r w:rsidRPr="00E3570D">
        <w:rPr>
          <w:sz w:val="18"/>
          <w:szCs w:val="18"/>
          <w:lang w:val="ru-RU"/>
        </w:rPr>
        <w:instrText>/</w:instrText>
      </w:r>
      <w:r w:rsidRPr="00F43F79">
        <w:rPr>
          <w:sz w:val="18"/>
          <w:szCs w:val="18"/>
        </w:rPr>
        <w:instrText>items</w:instrText>
      </w:r>
      <w:r w:rsidRPr="00E3570D">
        <w:rPr>
          <w:sz w:val="18"/>
          <w:szCs w:val="18"/>
          <w:lang w:val="ru-RU"/>
        </w:rPr>
        <w:instrText>/</w:instrText>
      </w:r>
      <w:r w:rsidRPr="00F43F79">
        <w:rPr>
          <w:sz w:val="18"/>
          <w:szCs w:val="18"/>
        </w:rPr>
        <w:instrText>R</w:instrText>
      </w:r>
      <w:r w:rsidRPr="00E3570D">
        <w:rPr>
          <w:sz w:val="18"/>
          <w:szCs w:val="18"/>
          <w:lang w:val="ru-RU"/>
        </w:rPr>
        <w:instrText>4</w:instrText>
      </w:r>
      <w:r w:rsidRPr="00F43F79">
        <w:rPr>
          <w:sz w:val="18"/>
          <w:szCs w:val="18"/>
        </w:rPr>
        <w:instrText>EQ</w:instrText>
      </w:r>
      <w:r w:rsidRPr="00E3570D">
        <w:rPr>
          <w:sz w:val="18"/>
          <w:szCs w:val="18"/>
          <w:lang w:val="ru-RU"/>
        </w:rPr>
        <w:instrText>76</w:instrText>
      </w:r>
      <w:r w:rsidRPr="00F43F79">
        <w:rPr>
          <w:sz w:val="18"/>
          <w:szCs w:val="18"/>
        </w:rPr>
        <w:instrText>ZQ</w:instrText>
      </w:r>
      <w:r w:rsidRPr="00E3570D">
        <w:rPr>
          <w:sz w:val="18"/>
          <w:szCs w:val="18"/>
          <w:lang w:val="ru-RU"/>
        </w:rPr>
        <w:instrText>"],"</w:instrText>
      </w:r>
      <w:r w:rsidRPr="00F43F79">
        <w:rPr>
          <w:sz w:val="18"/>
          <w:szCs w:val="18"/>
        </w:rPr>
        <w:instrText>itemData</w:instrText>
      </w:r>
      <w:r w:rsidRPr="00E3570D">
        <w:rPr>
          <w:sz w:val="18"/>
          <w:szCs w:val="18"/>
          <w:lang w:val="ru-RU"/>
        </w:rPr>
        <w:instrText>":{"</w:instrText>
      </w:r>
      <w:r w:rsidRPr="00F43F79">
        <w:rPr>
          <w:sz w:val="18"/>
          <w:szCs w:val="18"/>
        </w:rPr>
        <w:instrText>id</w:instrText>
      </w:r>
      <w:r w:rsidRPr="00E3570D">
        <w:rPr>
          <w:sz w:val="18"/>
          <w:szCs w:val="18"/>
          <w:lang w:val="ru-RU"/>
        </w:rPr>
        <w:instrText>":656,"</w:instrText>
      </w:r>
      <w:r w:rsidRPr="00F43F79">
        <w:rPr>
          <w:sz w:val="18"/>
          <w:szCs w:val="18"/>
        </w:rPr>
        <w:instrText>type</w:instrText>
      </w:r>
      <w:r w:rsidRPr="00E3570D">
        <w:rPr>
          <w:sz w:val="18"/>
          <w:szCs w:val="18"/>
          <w:lang w:val="ru-RU"/>
        </w:rPr>
        <w:instrText>":"</w:instrText>
      </w:r>
      <w:r w:rsidRPr="00F43F79">
        <w:rPr>
          <w:sz w:val="18"/>
          <w:szCs w:val="18"/>
        </w:rPr>
        <w:instrText>webpage</w:instrText>
      </w:r>
      <w:r w:rsidRPr="00E3570D">
        <w:rPr>
          <w:sz w:val="18"/>
          <w:szCs w:val="18"/>
          <w:lang w:val="ru-RU"/>
        </w:rPr>
        <w:instrText>","</w:instrText>
      </w:r>
      <w:r w:rsidRPr="00F43F79">
        <w:rPr>
          <w:sz w:val="18"/>
          <w:szCs w:val="18"/>
        </w:rPr>
        <w:instrText>multi</w:instrText>
      </w:r>
      <w:r w:rsidRPr="00E3570D">
        <w:rPr>
          <w:sz w:val="18"/>
          <w:szCs w:val="18"/>
          <w:lang w:val="ru-RU"/>
        </w:rPr>
        <w:instrText>":{"</w:instrText>
      </w:r>
      <w:r w:rsidRPr="00F43F79">
        <w:rPr>
          <w:sz w:val="18"/>
          <w:szCs w:val="18"/>
        </w:rPr>
        <w:instrText>main</w:instrText>
      </w:r>
      <w:r w:rsidRPr="00E3570D">
        <w:rPr>
          <w:sz w:val="18"/>
          <w:szCs w:val="18"/>
          <w:lang w:val="ru-RU"/>
        </w:rPr>
        <w:instrText>":{},"_</w:instrText>
      </w:r>
      <w:r w:rsidRPr="00F43F79">
        <w:rPr>
          <w:sz w:val="18"/>
          <w:szCs w:val="18"/>
        </w:rPr>
        <w:instrText>keys</w:instrText>
      </w:r>
      <w:r w:rsidRPr="00E3570D">
        <w:rPr>
          <w:sz w:val="18"/>
          <w:szCs w:val="18"/>
          <w:lang w:val="ru-RU"/>
        </w:rPr>
        <w:instrText>":{}},"</w:instrText>
      </w:r>
      <w:r w:rsidRPr="00F43F79">
        <w:rPr>
          <w:sz w:val="18"/>
          <w:szCs w:val="18"/>
        </w:rPr>
        <w:instrText>container</w:instrText>
      </w:r>
      <w:r w:rsidRPr="00E3570D">
        <w:rPr>
          <w:sz w:val="18"/>
          <w:szCs w:val="18"/>
          <w:lang w:val="ru-RU"/>
        </w:rPr>
        <w:instrText>-</w:instrText>
      </w:r>
      <w:r w:rsidRPr="00F43F79">
        <w:rPr>
          <w:sz w:val="18"/>
          <w:szCs w:val="18"/>
        </w:rPr>
        <w:instrText>title</w:instrText>
      </w:r>
      <w:r w:rsidRPr="00E3570D">
        <w:rPr>
          <w:sz w:val="18"/>
          <w:szCs w:val="18"/>
          <w:lang w:val="ru-RU"/>
        </w:rPr>
        <w:instrText>":"</w:instrText>
      </w:r>
      <w:r w:rsidRPr="00F43F79">
        <w:rPr>
          <w:sz w:val="18"/>
          <w:szCs w:val="18"/>
        </w:rPr>
        <w:instrText>SERNEC</w:instrText>
      </w:r>
      <w:r w:rsidRPr="00E3570D">
        <w:rPr>
          <w:sz w:val="18"/>
          <w:szCs w:val="18"/>
          <w:lang w:val="ru-RU"/>
        </w:rPr>
        <w:instrText xml:space="preserve"> </w:instrText>
      </w:r>
      <w:r w:rsidRPr="00F43F79">
        <w:rPr>
          <w:sz w:val="18"/>
          <w:szCs w:val="18"/>
        </w:rPr>
        <w:instrText>Detailed</w:instrText>
      </w:r>
      <w:r w:rsidRPr="00E3570D">
        <w:rPr>
          <w:sz w:val="18"/>
          <w:szCs w:val="18"/>
          <w:lang w:val="ru-RU"/>
        </w:rPr>
        <w:instrText xml:space="preserve"> </w:instrText>
      </w:r>
      <w:r w:rsidRPr="00F43F79">
        <w:rPr>
          <w:sz w:val="18"/>
          <w:szCs w:val="18"/>
        </w:rPr>
        <w:instrText>Collection</w:instrText>
      </w:r>
      <w:r w:rsidRPr="00E3570D">
        <w:rPr>
          <w:sz w:val="18"/>
          <w:szCs w:val="18"/>
          <w:lang w:val="ru-RU"/>
        </w:rPr>
        <w:instrText xml:space="preserve"> </w:instrText>
      </w:r>
      <w:r w:rsidRPr="00F43F79">
        <w:rPr>
          <w:sz w:val="18"/>
          <w:szCs w:val="18"/>
        </w:rPr>
        <w:instrText>Record</w:instrText>
      </w:r>
      <w:r w:rsidRPr="00E3570D">
        <w:rPr>
          <w:sz w:val="18"/>
          <w:szCs w:val="18"/>
          <w:lang w:val="ru-RU"/>
        </w:rPr>
        <w:instrText xml:space="preserve"> </w:instrText>
      </w:r>
      <w:r w:rsidRPr="00F43F79">
        <w:rPr>
          <w:sz w:val="18"/>
          <w:szCs w:val="18"/>
        </w:rPr>
        <w:instrText>Information</w:instrText>
      </w:r>
      <w:r w:rsidRPr="00E3570D">
        <w:rPr>
          <w:sz w:val="18"/>
          <w:szCs w:val="18"/>
          <w:lang w:val="ru-RU"/>
        </w:rPr>
        <w:instrText>","</w:instrText>
      </w:r>
      <w:r w:rsidRPr="00F43F79">
        <w:rPr>
          <w:sz w:val="18"/>
          <w:szCs w:val="18"/>
        </w:rPr>
        <w:instrText>title</w:instrText>
      </w:r>
      <w:r w:rsidRPr="00E3570D">
        <w:rPr>
          <w:sz w:val="18"/>
          <w:szCs w:val="18"/>
          <w:lang w:val="ru-RU"/>
        </w:rPr>
        <w:instrText>":"</w:instrText>
      </w:r>
      <w:r w:rsidRPr="00F43F79">
        <w:rPr>
          <w:sz w:val="18"/>
          <w:szCs w:val="18"/>
        </w:rPr>
        <w:instrText>Carnegie</w:instrText>
      </w:r>
      <w:r w:rsidRPr="00E3570D">
        <w:rPr>
          <w:sz w:val="18"/>
          <w:szCs w:val="18"/>
          <w:lang w:val="ru-RU"/>
        </w:rPr>
        <w:instrText xml:space="preserve"> </w:instrText>
      </w:r>
      <w:r w:rsidRPr="00F43F79">
        <w:rPr>
          <w:sz w:val="18"/>
          <w:szCs w:val="18"/>
        </w:rPr>
        <w:instrText>Museum</w:instrText>
      </w:r>
      <w:r w:rsidRPr="00E3570D">
        <w:rPr>
          <w:sz w:val="18"/>
          <w:szCs w:val="18"/>
          <w:lang w:val="ru-RU"/>
        </w:rPr>
        <w:instrText xml:space="preserve"> </w:instrText>
      </w:r>
      <w:r w:rsidRPr="00F43F79">
        <w:rPr>
          <w:sz w:val="18"/>
          <w:szCs w:val="18"/>
        </w:rPr>
        <w:instrText>of</w:instrText>
      </w:r>
      <w:r w:rsidRPr="00E3570D">
        <w:rPr>
          <w:sz w:val="18"/>
          <w:szCs w:val="18"/>
          <w:lang w:val="ru-RU"/>
        </w:rPr>
        <w:instrText xml:space="preserve"> </w:instrText>
      </w:r>
      <w:r w:rsidRPr="00F43F79">
        <w:rPr>
          <w:sz w:val="18"/>
          <w:szCs w:val="18"/>
        </w:rPr>
        <w:instrText>Natural</w:instrText>
      </w:r>
      <w:r w:rsidRPr="00E3570D">
        <w:rPr>
          <w:sz w:val="18"/>
          <w:szCs w:val="18"/>
          <w:lang w:val="ru-RU"/>
        </w:rPr>
        <w:instrText xml:space="preserve"> </w:instrText>
      </w:r>
      <w:r w:rsidRPr="00F43F79">
        <w:rPr>
          <w:sz w:val="18"/>
          <w:szCs w:val="18"/>
        </w:rPr>
        <w:instrText>History</w:instrText>
      </w:r>
      <w:r w:rsidRPr="00E3570D">
        <w:rPr>
          <w:sz w:val="18"/>
          <w:szCs w:val="18"/>
          <w:lang w:val="ru-RU"/>
        </w:rPr>
        <w:instrText xml:space="preserve"> </w:instrText>
      </w:r>
      <w:r w:rsidRPr="00F43F79">
        <w:rPr>
          <w:sz w:val="18"/>
          <w:szCs w:val="18"/>
        </w:rPr>
        <w:instrText>Herbarium</w:instrText>
      </w:r>
      <w:r w:rsidRPr="00E3570D">
        <w:rPr>
          <w:sz w:val="18"/>
          <w:szCs w:val="18"/>
          <w:lang w:val="ru-RU"/>
        </w:rPr>
        <w:instrText xml:space="preserve"> </w:instrText>
      </w:r>
      <w:r w:rsidRPr="00F43F79">
        <w:rPr>
          <w:sz w:val="18"/>
          <w:szCs w:val="18"/>
        </w:rPr>
        <w:instrText>Catalog</w:instrText>
      </w:r>
      <w:r w:rsidRPr="00E3570D">
        <w:rPr>
          <w:sz w:val="18"/>
          <w:szCs w:val="18"/>
          <w:lang w:val="ru-RU"/>
        </w:rPr>
        <w:instrText xml:space="preserve"> </w:instrText>
      </w:r>
      <w:r w:rsidRPr="00F43F79">
        <w:rPr>
          <w:sz w:val="18"/>
          <w:szCs w:val="18"/>
        </w:rPr>
        <w:instrText>No</w:instrText>
      </w:r>
      <w:r w:rsidRPr="00E3570D">
        <w:rPr>
          <w:sz w:val="18"/>
          <w:szCs w:val="18"/>
          <w:lang w:val="ru-RU"/>
        </w:rPr>
        <w:instrText xml:space="preserve"> </w:instrText>
      </w:r>
      <w:r w:rsidRPr="00F43F79">
        <w:rPr>
          <w:sz w:val="18"/>
          <w:szCs w:val="18"/>
        </w:rPr>
        <w:instrText>CM</w:instrText>
      </w:r>
      <w:r w:rsidRPr="00E3570D">
        <w:rPr>
          <w:sz w:val="18"/>
          <w:szCs w:val="18"/>
          <w:lang w:val="ru-RU"/>
        </w:rPr>
        <w:instrText>226483","</w:instrText>
      </w:r>
      <w:r w:rsidRPr="00F43F79">
        <w:rPr>
          <w:sz w:val="18"/>
          <w:szCs w:val="18"/>
        </w:rPr>
        <w:instrText>URL</w:instrText>
      </w:r>
      <w:r w:rsidRPr="00E3570D">
        <w:rPr>
          <w:sz w:val="18"/>
          <w:szCs w:val="18"/>
          <w:lang w:val="ru-RU"/>
        </w:rPr>
        <w:instrText>":"</w:instrText>
      </w:r>
      <w:r w:rsidRPr="00F43F79">
        <w:rPr>
          <w:sz w:val="18"/>
          <w:szCs w:val="18"/>
        </w:rPr>
        <w:instrText>http</w:instrText>
      </w:r>
      <w:r w:rsidRPr="00E3570D">
        <w:rPr>
          <w:sz w:val="18"/>
          <w:szCs w:val="18"/>
          <w:lang w:val="ru-RU"/>
        </w:rPr>
        <w:instrText>://</w:instrText>
      </w:r>
      <w:r w:rsidRPr="00F43F79">
        <w:rPr>
          <w:sz w:val="18"/>
          <w:szCs w:val="18"/>
        </w:rPr>
        <w:instrText>sernecportal</w:instrText>
      </w:r>
      <w:r w:rsidRPr="00E3570D">
        <w:rPr>
          <w:sz w:val="18"/>
          <w:szCs w:val="18"/>
          <w:lang w:val="ru-RU"/>
        </w:rPr>
        <w:instrText>.</w:instrText>
      </w:r>
      <w:r w:rsidRPr="00F43F79">
        <w:rPr>
          <w:sz w:val="18"/>
          <w:szCs w:val="18"/>
        </w:rPr>
        <w:instrText>org</w:instrText>
      </w:r>
      <w:r w:rsidRPr="00E3570D">
        <w:rPr>
          <w:sz w:val="18"/>
          <w:szCs w:val="18"/>
          <w:lang w:val="ru-RU"/>
        </w:rPr>
        <w:instrText>/</w:instrText>
      </w:r>
      <w:r w:rsidRPr="00F43F79">
        <w:rPr>
          <w:sz w:val="18"/>
          <w:szCs w:val="18"/>
        </w:rPr>
        <w:instrText>portal</w:instrText>
      </w:r>
      <w:r w:rsidRPr="00E3570D">
        <w:rPr>
          <w:sz w:val="18"/>
          <w:szCs w:val="18"/>
          <w:lang w:val="ru-RU"/>
        </w:rPr>
        <w:instrText>/</w:instrText>
      </w:r>
      <w:r w:rsidRPr="00F43F79">
        <w:rPr>
          <w:sz w:val="18"/>
          <w:szCs w:val="18"/>
        </w:rPr>
        <w:instrText>collections</w:instrText>
      </w:r>
      <w:r w:rsidRPr="00E3570D">
        <w:rPr>
          <w:sz w:val="18"/>
          <w:szCs w:val="18"/>
          <w:lang w:val="ru-RU"/>
        </w:rPr>
        <w:instrText>/</w:instrText>
      </w:r>
      <w:r w:rsidRPr="00F43F79">
        <w:rPr>
          <w:sz w:val="18"/>
          <w:szCs w:val="18"/>
        </w:rPr>
        <w:instrText>individual</w:instrText>
      </w:r>
      <w:r w:rsidRPr="00E3570D">
        <w:rPr>
          <w:sz w:val="18"/>
          <w:szCs w:val="18"/>
          <w:lang w:val="ru-RU"/>
        </w:rPr>
        <w:instrText>/</w:instrText>
      </w:r>
      <w:r w:rsidRPr="00F43F79">
        <w:rPr>
          <w:sz w:val="18"/>
          <w:szCs w:val="18"/>
        </w:rPr>
        <w:instrText>index</w:instrText>
      </w:r>
      <w:r w:rsidRPr="00E3570D">
        <w:rPr>
          <w:sz w:val="18"/>
          <w:szCs w:val="18"/>
          <w:lang w:val="ru-RU"/>
        </w:rPr>
        <w:instrText>.</w:instrText>
      </w:r>
      <w:r w:rsidRPr="00F43F79">
        <w:rPr>
          <w:sz w:val="18"/>
          <w:szCs w:val="18"/>
        </w:rPr>
        <w:instrText>php</w:instrText>
      </w:r>
      <w:r w:rsidRPr="00E3570D">
        <w:rPr>
          <w:sz w:val="18"/>
          <w:szCs w:val="18"/>
          <w:lang w:val="ru-RU"/>
        </w:rPr>
        <w:instrText>?</w:instrText>
      </w:r>
      <w:r w:rsidRPr="00F43F79">
        <w:rPr>
          <w:sz w:val="18"/>
          <w:szCs w:val="18"/>
        </w:rPr>
        <w:instrText>occid</w:instrText>
      </w:r>
      <w:r w:rsidRPr="00E3570D">
        <w:rPr>
          <w:sz w:val="18"/>
          <w:szCs w:val="18"/>
          <w:lang w:val="ru-RU"/>
        </w:rPr>
        <w:instrText>=12316926&amp;</w:instrText>
      </w:r>
      <w:r w:rsidRPr="00F43F79">
        <w:rPr>
          <w:sz w:val="18"/>
          <w:szCs w:val="18"/>
        </w:rPr>
        <w:instrText>clid</w:instrText>
      </w:r>
      <w:r w:rsidRPr="00E3570D">
        <w:rPr>
          <w:sz w:val="18"/>
          <w:szCs w:val="18"/>
          <w:lang w:val="ru-RU"/>
        </w:rPr>
        <w:instrText>=0%3</w:instrText>
      </w:r>
      <w:r w:rsidRPr="00F43F79">
        <w:rPr>
          <w:sz w:val="18"/>
          <w:szCs w:val="18"/>
        </w:rPr>
        <w:instrText>e</w:instrText>
      </w:r>
      <w:r w:rsidRPr="00E3570D">
        <w:rPr>
          <w:sz w:val="18"/>
          <w:szCs w:val="18"/>
          <w:lang w:val="ru-RU"/>
        </w:rPr>
        <w:instrText>","</w:instrText>
      </w:r>
      <w:r w:rsidRPr="00F43F79">
        <w:rPr>
          <w:sz w:val="18"/>
          <w:szCs w:val="18"/>
        </w:rPr>
        <w:instrText>accessed</w:instrText>
      </w:r>
      <w:r w:rsidRPr="00E3570D">
        <w:rPr>
          <w:sz w:val="18"/>
          <w:szCs w:val="18"/>
          <w:lang w:val="ru-RU"/>
        </w:rPr>
        <w:instrText>":{"</w:instrText>
      </w:r>
      <w:r w:rsidRPr="00F43F79">
        <w:rPr>
          <w:sz w:val="18"/>
          <w:szCs w:val="18"/>
        </w:rPr>
        <w:instrText>date</w:instrText>
      </w:r>
      <w:r w:rsidRPr="00E3570D">
        <w:rPr>
          <w:sz w:val="18"/>
          <w:szCs w:val="18"/>
          <w:lang w:val="ru-RU"/>
        </w:rPr>
        <w:instrText>-</w:instrText>
      </w:r>
      <w:r w:rsidRPr="00F43F79">
        <w:rPr>
          <w:sz w:val="18"/>
          <w:szCs w:val="18"/>
        </w:rPr>
        <w:instrText>parts</w:instrText>
      </w:r>
      <w:r w:rsidRPr="00E3570D">
        <w:rPr>
          <w:sz w:val="18"/>
          <w:szCs w:val="18"/>
          <w:lang w:val="ru-RU"/>
        </w:rPr>
        <w:instrText>":[["2020",2,28]]},"</w:instrText>
      </w:r>
      <w:r w:rsidRPr="00F43F79">
        <w:rPr>
          <w:sz w:val="18"/>
          <w:szCs w:val="18"/>
        </w:rPr>
        <w:instrText>seeAlso</w:instrText>
      </w:r>
      <w:r w:rsidRPr="00E3570D">
        <w:rPr>
          <w:sz w:val="18"/>
          <w:szCs w:val="18"/>
          <w:lang w:val="ru-RU"/>
        </w:rPr>
        <w:instrText>":[]}}],"</w:instrText>
      </w:r>
      <w:r w:rsidRPr="00F43F79">
        <w:rPr>
          <w:sz w:val="18"/>
          <w:szCs w:val="18"/>
        </w:rPr>
        <w:instrText>schema</w:instrText>
      </w:r>
      <w:r w:rsidRPr="00E3570D">
        <w:rPr>
          <w:sz w:val="18"/>
          <w:szCs w:val="18"/>
          <w:lang w:val="ru-RU"/>
        </w:rPr>
        <w:instrText>":"</w:instrText>
      </w:r>
      <w:r w:rsidRPr="00F43F79">
        <w:rPr>
          <w:sz w:val="18"/>
          <w:szCs w:val="18"/>
        </w:rPr>
        <w:instrText>https</w:instrText>
      </w:r>
      <w:r w:rsidRPr="00E3570D">
        <w:rPr>
          <w:sz w:val="18"/>
          <w:szCs w:val="18"/>
          <w:lang w:val="ru-RU"/>
        </w:rPr>
        <w:instrText>://</w:instrText>
      </w:r>
      <w:r w:rsidRPr="00F43F79">
        <w:rPr>
          <w:sz w:val="18"/>
          <w:szCs w:val="18"/>
        </w:rPr>
        <w:instrText>github</w:instrText>
      </w:r>
      <w:r w:rsidRPr="00E3570D">
        <w:rPr>
          <w:sz w:val="18"/>
          <w:szCs w:val="18"/>
          <w:lang w:val="ru-RU"/>
        </w:rPr>
        <w:instrText>.</w:instrText>
      </w:r>
      <w:r w:rsidRPr="00F43F79">
        <w:rPr>
          <w:sz w:val="18"/>
          <w:szCs w:val="18"/>
        </w:rPr>
        <w:instrText>com</w:instrText>
      </w:r>
      <w:r w:rsidRPr="00E3570D">
        <w:rPr>
          <w:sz w:val="18"/>
          <w:szCs w:val="18"/>
          <w:lang w:val="ru-RU"/>
        </w:rPr>
        <w:instrText>/</w:instrText>
      </w:r>
      <w:r w:rsidRPr="00F43F79">
        <w:rPr>
          <w:sz w:val="18"/>
          <w:szCs w:val="18"/>
        </w:rPr>
        <w:instrText>citation</w:instrText>
      </w:r>
      <w:r w:rsidRPr="00E3570D">
        <w:rPr>
          <w:sz w:val="18"/>
          <w:szCs w:val="18"/>
          <w:lang w:val="ru-RU"/>
        </w:rPr>
        <w:instrText>-</w:instrText>
      </w:r>
      <w:r w:rsidRPr="00F43F79">
        <w:rPr>
          <w:sz w:val="18"/>
          <w:szCs w:val="18"/>
        </w:rPr>
        <w:instrText>style</w:instrText>
      </w:r>
      <w:r w:rsidRPr="00E3570D">
        <w:rPr>
          <w:sz w:val="18"/>
          <w:szCs w:val="18"/>
          <w:lang w:val="ru-RU"/>
        </w:rPr>
        <w:instrText>-</w:instrText>
      </w:r>
      <w:r w:rsidRPr="00F43F79">
        <w:rPr>
          <w:sz w:val="18"/>
          <w:szCs w:val="18"/>
        </w:rPr>
        <w:instrText>language</w:instrText>
      </w:r>
      <w:r w:rsidRPr="00E3570D">
        <w:rPr>
          <w:sz w:val="18"/>
          <w:szCs w:val="18"/>
          <w:lang w:val="ru-RU"/>
        </w:rPr>
        <w:instrText>/</w:instrText>
      </w:r>
      <w:r w:rsidRPr="00F43F79">
        <w:rPr>
          <w:sz w:val="18"/>
          <w:szCs w:val="18"/>
        </w:rPr>
        <w:instrText>schema</w:instrText>
      </w:r>
      <w:r w:rsidRPr="00E3570D">
        <w:rPr>
          <w:sz w:val="18"/>
          <w:szCs w:val="18"/>
          <w:lang w:val="ru-RU"/>
        </w:rPr>
        <w:instrText>/</w:instrText>
      </w:r>
      <w:r w:rsidRPr="00F43F79">
        <w:rPr>
          <w:sz w:val="18"/>
          <w:szCs w:val="18"/>
        </w:rPr>
        <w:instrText>raw</w:instrText>
      </w:r>
      <w:r w:rsidRPr="00E3570D">
        <w:rPr>
          <w:sz w:val="18"/>
          <w:szCs w:val="18"/>
          <w:lang w:val="ru-RU"/>
        </w:rPr>
        <w:instrText>/</w:instrText>
      </w:r>
      <w:r w:rsidRPr="00F43F79">
        <w:rPr>
          <w:sz w:val="18"/>
          <w:szCs w:val="18"/>
        </w:rPr>
        <w:instrText>master</w:instrText>
      </w:r>
      <w:r w:rsidRPr="00E3570D">
        <w:rPr>
          <w:sz w:val="18"/>
          <w:szCs w:val="18"/>
          <w:lang w:val="ru-RU"/>
        </w:rPr>
        <w:instrText>/</w:instrText>
      </w:r>
      <w:r w:rsidRPr="00F43F79">
        <w:rPr>
          <w:sz w:val="18"/>
          <w:szCs w:val="18"/>
        </w:rPr>
        <w:instrText>csl</w:instrText>
      </w:r>
      <w:r w:rsidRPr="00E3570D">
        <w:rPr>
          <w:sz w:val="18"/>
          <w:szCs w:val="18"/>
          <w:lang w:val="ru-RU"/>
        </w:rPr>
        <w:instrText>-</w:instrText>
      </w:r>
      <w:r w:rsidRPr="00F43F79">
        <w:rPr>
          <w:sz w:val="18"/>
          <w:szCs w:val="18"/>
        </w:rPr>
        <w:instrText>citation</w:instrText>
      </w:r>
      <w:r w:rsidRPr="00E3570D">
        <w:rPr>
          <w:sz w:val="18"/>
          <w:szCs w:val="18"/>
          <w:lang w:val="ru-RU"/>
        </w:rPr>
        <w:instrText>.</w:instrText>
      </w:r>
      <w:r w:rsidRPr="00F43F79">
        <w:rPr>
          <w:sz w:val="18"/>
          <w:szCs w:val="18"/>
        </w:rPr>
        <w:instrText>json</w:instrText>
      </w:r>
      <w:r w:rsidRPr="00E3570D">
        <w:rPr>
          <w:sz w:val="18"/>
          <w:szCs w:val="18"/>
          <w:lang w:val="ru-RU"/>
        </w:rPr>
        <w:instrText xml:space="preserve">"} </w:instrText>
      </w:r>
      <w:r w:rsidRPr="00F43F79">
        <w:rPr>
          <w:sz w:val="18"/>
          <w:szCs w:val="18"/>
        </w:rPr>
        <w:fldChar w:fldCharType="separate"/>
      </w:r>
      <w:r w:rsidRPr="00E3570D">
        <w:rPr>
          <w:sz w:val="18"/>
          <w:szCs w:val="18"/>
          <w:lang w:val="ru-RU"/>
        </w:rPr>
        <w:t xml:space="preserve"> Каталог гербариев Музея естественной истории Карнеги № </w:t>
      </w:r>
      <w:r w:rsidRPr="00E3570D">
        <w:rPr>
          <w:sz w:val="18"/>
          <w:szCs w:val="18"/>
          <w:lang w:val="en-CA"/>
        </w:rPr>
        <w:t>CM</w:t>
      </w:r>
      <w:r w:rsidRPr="00E3570D">
        <w:rPr>
          <w:sz w:val="18"/>
          <w:szCs w:val="18"/>
          <w:lang w:val="ru-RU"/>
        </w:rPr>
        <w:t>226483 (</w:t>
      </w:r>
      <w:r w:rsidRPr="00E3570D">
        <w:rPr>
          <w:i/>
          <w:iCs/>
          <w:sz w:val="18"/>
          <w:szCs w:val="18"/>
          <w:lang w:val="ru-RU"/>
        </w:rPr>
        <w:t xml:space="preserve">Подробная информация о коллекции </w:t>
      </w:r>
      <w:r w:rsidRPr="00E3570D">
        <w:rPr>
          <w:i/>
          <w:iCs/>
          <w:sz w:val="18"/>
          <w:szCs w:val="18"/>
          <w:lang w:val="en-CA"/>
        </w:rPr>
        <w:t>SERNEC</w:t>
      </w:r>
      <w:r w:rsidRPr="00E3570D">
        <w:rPr>
          <w:i/>
          <w:iCs/>
          <w:sz w:val="18"/>
          <w:szCs w:val="18"/>
          <w:lang w:val="ru-RU"/>
        </w:rPr>
        <w:t>, без даты</w:t>
      </w:r>
      <w:r w:rsidRPr="00E3570D">
        <w:rPr>
          <w:sz w:val="18"/>
          <w:szCs w:val="18"/>
          <w:lang w:val="ru-RU"/>
        </w:rPr>
        <w:t>)</w:t>
      </w:r>
      <w:r>
        <w:rPr>
          <w:sz w:val="18"/>
          <w:szCs w:val="18"/>
          <w:lang w:val="ru-RU"/>
        </w:rPr>
        <w:t xml:space="preserve"> </w:t>
      </w:r>
      <w:r w:rsidRPr="00E3570D">
        <w:rPr>
          <w:sz w:val="18"/>
          <w:szCs w:val="18"/>
          <w:lang w:val="ru-RU"/>
        </w:rPr>
        <w:t>&lt;</w:t>
      </w:r>
      <w:r w:rsidRPr="00E3570D">
        <w:rPr>
          <w:sz w:val="18"/>
          <w:szCs w:val="18"/>
          <w:lang w:val="en-CA"/>
        </w:rPr>
        <w:t>http</w:t>
      </w:r>
      <w:r w:rsidRPr="00E3570D">
        <w:rPr>
          <w:sz w:val="18"/>
          <w:szCs w:val="18"/>
          <w:lang w:val="ru-RU"/>
        </w:rPr>
        <w:t>:</w:t>
      </w:r>
      <w:r>
        <w:rPr>
          <w:sz w:val="18"/>
          <w:szCs w:val="18"/>
          <w:lang w:val="ru-RU"/>
        </w:rPr>
        <w:t>//</w:t>
      </w:r>
      <w:r w:rsidRPr="00E3570D">
        <w:rPr>
          <w:sz w:val="18"/>
          <w:szCs w:val="18"/>
          <w:lang w:val="en-CA"/>
        </w:rPr>
        <w:t>sernecportal</w:t>
      </w:r>
      <w:r w:rsidRPr="00E3570D">
        <w:rPr>
          <w:sz w:val="18"/>
          <w:szCs w:val="18"/>
          <w:lang w:val="ru-RU"/>
        </w:rPr>
        <w:t>.</w:t>
      </w:r>
      <w:r w:rsidRPr="00E3570D">
        <w:rPr>
          <w:sz w:val="18"/>
          <w:szCs w:val="18"/>
          <w:lang w:val="en-CA"/>
        </w:rPr>
        <w:t>org</w:t>
      </w:r>
      <w:r>
        <w:rPr>
          <w:sz w:val="18"/>
          <w:szCs w:val="18"/>
          <w:lang w:val="ru-RU"/>
        </w:rPr>
        <w:t>/</w:t>
      </w:r>
      <w:r w:rsidRPr="00E3570D">
        <w:rPr>
          <w:sz w:val="18"/>
          <w:szCs w:val="18"/>
          <w:lang w:val="en-CA"/>
        </w:rPr>
        <w:t>portal</w:t>
      </w:r>
      <w:r>
        <w:rPr>
          <w:sz w:val="18"/>
          <w:szCs w:val="18"/>
          <w:lang w:val="ru-RU"/>
        </w:rPr>
        <w:t>/</w:t>
      </w:r>
      <w:r w:rsidRPr="00E3570D">
        <w:rPr>
          <w:sz w:val="18"/>
          <w:szCs w:val="18"/>
          <w:lang w:val="en-CA"/>
        </w:rPr>
        <w:t>collections</w:t>
      </w:r>
      <w:r>
        <w:rPr>
          <w:sz w:val="18"/>
          <w:szCs w:val="18"/>
          <w:lang w:val="ru-RU"/>
        </w:rPr>
        <w:t>/</w:t>
      </w:r>
      <w:r w:rsidRPr="00E3570D">
        <w:rPr>
          <w:sz w:val="18"/>
          <w:szCs w:val="18"/>
          <w:lang w:val="en-CA"/>
        </w:rPr>
        <w:t>individual</w:t>
      </w:r>
      <w:r>
        <w:rPr>
          <w:sz w:val="18"/>
          <w:szCs w:val="18"/>
          <w:lang w:val="ru-RU"/>
        </w:rPr>
        <w:t>/</w:t>
      </w:r>
      <w:r w:rsidRPr="00E3570D">
        <w:rPr>
          <w:sz w:val="18"/>
          <w:szCs w:val="18"/>
          <w:lang w:val="en-CA"/>
        </w:rPr>
        <w:t>index</w:t>
      </w:r>
      <w:r w:rsidRPr="00E3570D">
        <w:rPr>
          <w:sz w:val="18"/>
          <w:szCs w:val="18"/>
          <w:lang w:val="ru-RU"/>
        </w:rPr>
        <w:t>.</w:t>
      </w:r>
      <w:r w:rsidRPr="00E3570D">
        <w:rPr>
          <w:sz w:val="18"/>
          <w:szCs w:val="18"/>
          <w:lang w:val="en-CA"/>
        </w:rPr>
        <w:t>php</w:t>
      </w:r>
      <w:r w:rsidRPr="00E3570D">
        <w:rPr>
          <w:sz w:val="18"/>
          <w:szCs w:val="18"/>
          <w:lang w:val="ru-RU"/>
        </w:rPr>
        <w:t>?</w:t>
      </w:r>
      <w:r w:rsidRPr="00E3570D">
        <w:rPr>
          <w:sz w:val="18"/>
          <w:szCs w:val="18"/>
          <w:lang w:val="en-CA"/>
        </w:rPr>
        <w:t>occid</w:t>
      </w:r>
      <w:r w:rsidRPr="00E3570D">
        <w:rPr>
          <w:sz w:val="18"/>
          <w:szCs w:val="18"/>
          <w:lang w:val="ru-RU"/>
        </w:rPr>
        <w:t>=12316926&amp;</w:t>
      </w:r>
      <w:r w:rsidRPr="00E3570D">
        <w:rPr>
          <w:sz w:val="18"/>
          <w:szCs w:val="18"/>
          <w:lang w:val="en-CA"/>
        </w:rPr>
        <w:t>clid</w:t>
      </w:r>
      <w:r w:rsidRPr="00E3570D">
        <w:rPr>
          <w:sz w:val="18"/>
          <w:szCs w:val="18"/>
          <w:lang w:val="ru-RU"/>
        </w:rPr>
        <w:t>=</w:t>
      </w:r>
      <w:r w:rsidRPr="0004035B">
        <w:rPr>
          <w:sz w:val="18"/>
          <w:szCs w:val="18"/>
          <w:lang w:val="ru-RU"/>
        </w:rPr>
        <w:t>0% 3</w:t>
      </w:r>
      <w:r w:rsidRPr="00E3570D">
        <w:rPr>
          <w:sz w:val="18"/>
          <w:szCs w:val="18"/>
          <w:lang w:val="en-CA"/>
        </w:rPr>
        <w:t>e</w:t>
      </w:r>
      <w:r w:rsidRPr="0004035B">
        <w:rPr>
          <w:sz w:val="18"/>
          <w:szCs w:val="18"/>
          <w:lang w:val="ru-RU"/>
        </w:rPr>
        <w:t xml:space="preserve">&gt; </w:t>
      </w:r>
      <w:r>
        <w:rPr>
          <w:sz w:val="18"/>
          <w:szCs w:val="18"/>
          <w:lang w:val="ru-RU"/>
        </w:rPr>
        <w:t>просмотрен</w:t>
      </w:r>
      <w:r w:rsidRPr="0004035B">
        <w:rPr>
          <w:sz w:val="18"/>
          <w:szCs w:val="18"/>
          <w:lang w:val="ru-RU"/>
        </w:rPr>
        <w:t xml:space="preserve"> 29 </w:t>
      </w:r>
      <w:r w:rsidRPr="00E3570D">
        <w:rPr>
          <w:sz w:val="18"/>
          <w:szCs w:val="18"/>
          <w:lang w:val="ru-RU"/>
        </w:rPr>
        <w:t>февраля</w:t>
      </w:r>
      <w:r w:rsidRPr="0004035B">
        <w:rPr>
          <w:sz w:val="18"/>
          <w:szCs w:val="18"/>
          <w:lang w:val="ru-RU"/>
        </w:rPr>
        <w:t xml:space="preserve"> 2020 </w:t>
      </w:r>
      <w:r w:rsidRPr="00E3570D">
        <w:rPr>
          <w:sz w:val="18"/>
          <w:szCs w:val="18"/>
          <w:lang w:val="ru-RU"/>
        </w:rPr>
        <w:t>г</w:t>
      </w:r>
      <w:r>
        <w:rPr>
          <w:sz w:val="18"/>
          <w:szCs w:val="18"/>
          <w:lang w:val="ru-RU"/>
        </w:rPr>
        <w:t>ода</w:t>
      </w:r>
      <w:r w:rsidRPr="0004035B">
        <w:rPr>
          <w:sz w:val="18"/>
          <w:szCs w:val="18"/>
          <w:lang w:val="ru-RU"/>
        </w:rPr>
        <w:t>.</w:t>
      </w:r>
      <w:r w:rsidRPr="00F43F79">
        <w:rPr>
          <w:sz w:val="18"/>
          <w:szCs w:val="18"/>
        </w:rPr>
        <w:fldChar w:fldCharType="end"/>
      </w:r>
    </w:p>
  </w:footnote>
  <w:footnote w:id="42">
    <w:p w14:paraId="71C71668" w14:textId="1D06CA49" w:rsidR="00BD5BEC" w:rsidRPr="0045017F" w:rsidRDefault="00BD5BEC" w:rsidP="0045017F">
      <w:pPr>
        <w:pStyle w:val="FootnoteText"/>
        <w:spacing w:before="20" w:after="20"/>
        <w:ind w:left="284" w:hanging="288"/>
        <w:rPr>
          <w:sz w:val="18"/>
          <w:szCs w:val="18"/>
          <w:lang w:val="ru-RU"/>
        </w:rPr>
      </w:pPr>
      <w:r w:rsidRPr="00F43F79">
        <w:rPr>
          <w:rStyle w:val="FootnoteReference"/>
          <w:sz w:val="18"/>
          <w:szCs w:val="18"/>
        </w:rPr>
        <w:footnoteRef/>
      </w:r>
      <w:r w:rsidRPr="00C04026">
        <w:rPr>
          <w:sz w:val="18"/>
          <w:szCs w:val="18"/>
          <w:lang w:val="ru-RU"/>
        </w:rPr>
        <w:t xml:space="preserve"> </w:t>
      </w:r>
      <w:r w:rsidRPr="00C04026">
        <w:rPr>
          <w:sz w:val="18"/>
          <w:szCs w:val="18"/>
          <w:lang w:val="ru-RU"/>
        </w:rPr>
        <w:t>«</w:t>
      </w:r>
      <w:r w:rsidRPr="0062733A">
        <w:rPr>
          <w:sz w:val="18"/>
          <w:szCs w:val="18"/>
          <w:lang w:val="ru-RU"/>
        </w:rPr>
        <w:t>Каталог</w:t>
      </w:r>
      <w:r w:rsidRPr="00C04026">
        <w:rPr>
          <w:sz w:val="18"/>
          <w:szCs w:val="18"/>
          <w:lang w:val="ru-RU"/>
        </w:rPr>
        <w:t xml:space="preserve"> </w:t>
      </w:r>
      <w:r w:rsidRPr="0062733A">
        <w:rPr>
          <w:sz w:val="18"/>
          <w:szCs w:val="18"/>
          <w:lang w:val="ru-RU"/>
        </w:rPr>
        <w:t>гербария</w:t>
      </w:r>
      <w:r w:rsidRPr="00C04026">
        <w:rPr>
          <w:sz w:val="18"/>
          <w:szCs w:val="18"/>
          <w:lang w:val="ru-RU"/>
        </w:rPr>
        <w:t xml:space="preserve"> </w:t>
      </w:r>
      <w:r w:rsidRPr="0062733A">
        <w:rPr>
          <w:sz w:val="18"/>
          <w:szCs w:val="18"/>
          <w:lang w:val="ru-RU"/>
        </w:rPr>
        <w:t>сосудистых</w:t>
      </w:r>
      <w:r w:rsidRPr="00C04026">
        <w:rPr>
          <w:sz w:val="18"/>
          <w:szCs w:val="18"/>
          <w:lang w:val="ru-RU"/>
        </w:rPr>
        <w:t xml:space="preserve"> </w:t>
      </w:r>
      <w:r w:rsidRPr="0062733A">
        <w:rPr>
          <w:sz w:val="18"/>
          <w:szCs w:val="18"/>
          <w:lang w:val="ru-RU"/>
        </w:rPr>
        <w:t>растений</w:t>
      </w:r>
      <w:r w:rsidRPr="00C04026">
        <w:rPr>
          <w:sz w:val="18"/>
          <w:szCs w:val="18"/>
          <w:lang w:val="ru-RU"/>
        </w:rPr>
        <w:t xml:space="preserve"> </w:t>
      </w:r>
      <w:r w:rsidRPr="0062733A">
        <w:rPr>
          <w:sz w:val="18"/>
          <w:szCs w:val="18"/>
          <w:lang w:val="ru-RU"/>
        </w:rPr>
        <w:t>Университета</w:t>
      </w:r>
      <w:r w:rsidRPr="00C04026">
        <w:rPr>
          <w:sz w:val="18"/>
          <w:szCs w:val="18"/>
          <w:lang w:val="ru-RU"/>
        </w:rPr>
        <w:t xml:space="preserve"> </w:t>
      </w:r>
      <w:r w:rsidRPr="0062733A">
        <w:rPr>
          <w:sz w:val="18"/>
          <w:szCs w:val="18"/>
          <w:lang w:val="ru-RU"/>
        </w:rPr>
        <w:t>штата</w:t>
      </w:r>
      <w:r w:rsidRPr="00C04026">
        <w:rPr>
          <w:sz w:val="18"/>
          <w:szCs w:val="18"/>
          <w:lang w:val="ru-RU"/>
        </w:rPr>
        <w:t xml:space="preserve"> </w:t>
      </w:r>
      <w:r w:rsidRPr="0062733A">
        <w:rPr>
          <w:sz w:val="18"/>
          <w:szCs w:val="18"/>
          <w:lang w:val="ru-RU"/>
        </w:rPr>
        <w:t>Аризона</w:t>
      </w:r>
      <w:r w:rsidRPr="00C04026">
        <w:rPr>
          <w:sz w:val="18"/>
          <w:szCs w:val="18"/>
          <w:lang w:val="ru-RU"/>
        </w:rPr>
        <w:t xml:space="preserve"> № </w:t>
      </w:r>
      <w:r w:rsidRPr="0045017F">
        <w:rPr>
          <w:sz w:val="18"/>
          <w:szCs w:val="18"/>
          <w:lang w:val="en-CA"/>
        </w:rPr>
        <w:t>ASU</w:t>
      </w:r>
      <w:r w:rsidRPr="00C04026">
        <w:rPr>
          <w:sz w:val="18"/>
          <w:szCs w:val="18"/>
          <w:lang w:val="ru-RU"/>
        </w:rPr>
        <w:t>0104660» (</w:t>
      </w:r>
      <w:r w:rsidRPr="0062733A">
        <w:rPr>
          <w:sz w:val="18"/>
          <w:szCs w:val="18"/>
          <w:lang w:val="ru-RU"/>
        </w:rPr>
        <w:t>Подробная</w:t>
      </w:r>
      <w:r w:rsidRPr="00C04026">
        <w:rPr>
          <w:sz w:val="18"/>
          <w:szCs w:val="18"/>
          <w:lang w:val="ru-RU"/>
        </w:rPr>
        <w:t xml:space="preserve"> </w:t>
      </w:r>
      <w:r w:rsidRPr="0062733A">
        <w:rPr>
          <w:sz w:val="18"/>
          <w:szCs w:val="18"/>
          <w:lang w:val="ru-RU"/>
        </w:rPr>
        <w:t>информация</w:t>
      </w:r>
      <w:r w:rsidRPr="00C04026">
        <w:rPr>
          <w:sz w:val="18"/>
          <w:szCs w:val="18"/>
          <w:lang w:val="ru-RU"/>
        </w:rPr>
        <w:t xml:space="preserve"> </w:t>
      </w:r>
      <w:r w:rsidRPr="0062733A">
        <w:rPr>
          <w:sz w:val="18"/>
          <w:szCs w:val="18"/>
          <w:lang w:val="ru-RU"/>
        </w:rPr>
        <w:t>о</w:t>
      </w:r>
      <w:r w:rsidRPr="00C04026">
        <w:rPr>
          <w:sz w:val="18"/>
          <w:szCs w:val="18"/>
          <w:lang w:val="ru-RU"/>
        </w:rPr>
        <w:t xml:space="preserve"> </w:t>
      </w:r>
      <w:r w:rsidRPr="0062733A">
        <w:rPr>
          <w:sz w:val="18"/>
          <w:szCs w:val="18"/>
          <w:lang w:val="ru-RU"/>
        </w:rPr>
        <w:t>коллекции</w:t>
      </w:r>
      <w:r w:rsidRPr="00C04026">
        <w:rPr>
          <w:sz w:val="18"/>
          <w:szCs w:val="18"/>
          <w:lang w:val="ru-RU"/>
        </w:rPr>
        <w:t xml:space="preserve"> </w:t>
      </w:r>
      <w:r w:rsidRPr="0045017F">
        <w:rPr>
          <w:sz w:val="18"/>
          <w:szCs w:val="18"/>
          <w:lang w:val="en-CA"/>
        </w:rPr>
        <w:t>SERNEC</w:t>
      </w:r>
      <w:r w:rsidRPr="00C04026">
        <w:rPr>
          <w:sz w:val="18"/>
          <w:szCs w:val="18"/>
          <w:lang w:val="ru-RU"/>
        </w:rPr>
        <w:t xml:space="preserve">, </w:t>
      </w:r>
      <w:r w:rsidRPr="0062733A">
        <w:rPr>
          <w:sz w:val="18"/>
          <w:szCs w:val="18"/>
          <w:lang w:val="ru-RU"/>
        </w:rPr>
        <w:t>без</w:t>
      </w:r>
      <w:r w:rsidRPr="00C04026">
        <w:rPr>
          <w:sz w:val="18"/>
          <w:szCs w:val="18"/>
          <w:lang w:val="ru-RU"/>
        </w:rPr>
        <w:t xml:space="preserve"> </w:t>
      </w:r>
      <w:r w:rsidRPr="0062733A">
        <w:rPr>
          <w:sz w:val="18"/>
          <w:szCs w:val="18"/>
          <w:lang w:val="ru-RU"/>
        </w:rPr>
        <w:t>даты</w:t>
      </w:r>
      <w:r w:rsidRPr="00C04026">
        <w:rPr>
          <w:sz w:val="18"/>
          <w:szCs w:val="18"/>
          <w:lang w:val="ru-RU"/>
        </w:rPr>
        <w:t>) &lt;</w:t>
      </w:r>
      <w:r w:rsidRPr="0045017F">
        <w:rPr>
          <w:sz w:val="18"/>
          <w:szCs w:val="18"/>
          <w:lang w:val="en-CA"/>
        </w:rPr>
        <w:t>http</w:t>
      </w:r>
      <w:r w:rsidRPr="00C04026">
        <w:rPr>
          <w:sz w:val="18"/>
          <w:szCs w:val="18"/>
          <w:lang w:val="ru-RU"/>
        </w:rPr>
        <w:t>:</w:t>
      </w:r>
      <w:r>
        <w:rPr>
          <w:sz w:val="18"/>
          <w:szCs w:val="18"/>
          <w:lang w:val="ru-RU"/>
        </w:rPr>
        <w:t>//</w:t>
      </w:r>
      <w:proofErr w:type="spellStart"/>
      <w:r w:rsidRPr="0045017F">
        <w:rPr>
          <w:sz w:val="18"/>
          <w:szCs w:val="18"/>
          <w:lang w:val="en-CA"/>
        </w:rPr>
        <w:t>sernecportal</w:t>
      </w:r>
      <w:proofErr w:type="spellEnd"/>
      <w:r w:rsidRPr="00C04026">
        <w:rPr>
          <w:sz w:val="18"/>
          <w:szCs w:val="18"/>
          <w:lang w:val="ru-RU"/>
        </w:rPr>
        <w:t>.</w:t>
      </w:r>
      <w:r w:rsidRPr="0045017F">
        <w:rPr>
          <w:sz w:val="18"/>
          <w:szCs w:val="18"/>
          <w:lang w:val="en-CA"/>
        </w:rPr>
        <w:t>org</w:t>
      </w:r>
      <w:r>
        <w:rPr>
          <w:sz w:val="18"/>
          <w:szCs w:val="18"/>
          <w:lang w:val="ru-RU"/>
        </w:rPr>
        <w:t>/</w:t>
      </w:r>
      <w:r w:rsidRPr="0045017F">
        <w:rPr>
          <w:sz w:val="18"/>
          <w:szCs w:val="18"/>
          <w:lang w:val="en-CA"/>
        </w:rPr>
        <w:t>portal</w:t>
      </w:r>
      <w:r>
        <w:rPr>
          <w:sz w:val="18"/>
          <w:szCs w:val="18"/>
          <w:lang w:val="ru-RU"/>
        </w:rPr>
        <w:t>/</w:t>
      </w:r>
      <w:r w:rsidRPr="0045017F">
        <w:rPr>
          <w:sz w:val="18"/>
          <w:szCs w:val="18"/>
          <w:lang w:val="en-CA"/>
        </w:rPr>
        <w:t>collections</w:t>
      </w:r>
      <w:r>
        <w:rPr>
          <w:sz w:val="18"/>
          <w:szCs w:val="18"/>
          <w:lang w:val="ru-RU"/>
        </w:rPr>
        <w:t>/</w:t>
      </w:r>
      <w:r w:rsidRPr="0045017F">
        <w:rPr>
          <w:sz w:val="18"/>
          <w:szCs w:val="18"/>
          <w:lang w:val="en-CA"/>
        </w:rPr>
        <w:t>individual</w:t>
      </w:r>
      <w:r>
        <w:rPr>
          <w:sz w:val="18"/>
          <w:szCs w:val="18"/>
          <w:lang w:val="ru-RU"/>
        </w:rPr>
        <w:t>/</w:t>
      </w:r>
      <w:r w:rsidRPr="0045017F">
        <w:rPr>
          <w:sz w:val="18"/>
          <w:szCs w:val="18"/>
          <w:lang w:val="en-CA"/>
        </w:rPr>
        <w:t>index</w:t>
      </w:r>
      <w:r w:rsidRPr="00C04026">
        <w:rPr>
          <w:sz w:val="18"/>
          <w:szCs w:val="18"/>
          <w:lang w:val="ru-RU"/>
        </w:rPr>
        <w:t>.</w:t>
      </w:r>
      <w:r w:rsidRPr="0045017F">
        <w:rPr>
          <w:sz w:val="18"/>
          <w:szCs w:val="18"/>
          <w:lang w:val="en-CA"/>
        </w:rPr>
        <w:t>php</w:t>
      </w:r>
      <w:r w:rsidRPr="00C04026">
        <w:rPr>
          <w:sz w:val="18"/>
          <w:szCs w:val="18"/>
          <w:lang w:val="ru-RU"/>
        </w:rPr>
        <w:t>?</w:t>
      </w:r>
      <w:proofErr w:type="spellStart"/>
      <w:r w:rsidRPr="0045017F">
        <w:rPr>
          <w:sz w:val="18"/>
          <w:szCs w:val="18"/>
          <w:lang w:val="en-CA"/>
        </w:rPr>
        <w:t>occid</w:t>
      </w:r>
      <w:proofErr w:type="spellEnd"/>
      <w:r w:rsidRPr="00C04026">
        <w:rPr>
          <w:sz w:val="18"/>
          <w:szCs w:val="18"/>
          <w:lang w:val="ru-RU"/>
        </w:rPr>
        <w:t>=11238099</w:t>
      </w:r>
      <w:r w:rsidRPr="0045017F">
        <w:rPr>
          <w:sz w:val="18"/>
          <w:szCs w:val="18"/>
          <w:lang w:val="ru-RU"/>
        </w:rPr>
        <w:t xml:space="preserve">&amp; </w:t>
      </w:r>
      <w:proofErr w:type="spellStart"/>
      <w:r w:rsidRPr="0045017F">
        <w:rPr>
          <w:sz w:val="18"/>
          <w:szCs w:val="18"/>
          <w:lang w:val="en-CA"/>
        </w:rPr>
        <w:t>clid</w:t>
      </w:r>
      <w:proofErr w:type="spellEnd"/>
      <w:r>
        <w:rPr>
          <w:sz w:val="18"/>
          <w:szCs w:val="18"/>
          <w:lang w:val="ru-RU"/>
        </w:rPr>
        <w:t xml:space="preserve"> = 0&gt; просмотрен</w:t>
      </w:r>
      <w:r w:rsidRPr="0045017F">
        <w:rPr>
          <w:sz w:val="18"/>
          <w:szCs w:val="18"/>
          <w:lang w:val="ru-RU"/>
        </w:rPr>
        <w:t xml:space="preserve"> 28 февраля 2020 г. (означает «</w:t>
      </w:r>
      <w:r w:rsidRPr="005325D9">
        <w:rPr>
          <w:sz w:val="18"/>
          <w:szCs w:val="18"/>
          <w:lang w:val="ru-RU"/>
        </w:rPr>
        <w:t>уроженец</w:t>
      </w:r>
      <w:r w:rsidRPr="0045017F">
        <w:rPr>
          <w:sz w:val="18"/>
          <w:szCs w:val="18"/>
          <w:lang w:val="ru-RU"/>
        </w:rPr>
        <w:t xml:space="preserve"> Мадагаскара в Индии»). В </w:t>
      </w:r>
      <w:r w:rsidRPr="0045017F">
        <w:rPr>
          <w:sz w:val="18"/>
          <w:szCs w:val="18"/>
          <w:lang w:val="en-CA"/>
        </w:rPr>
        <w:t>SERNEC</w:t>
      </w:r>
      <w:r w:rsidRPr="0045017F">
        <w:rPr>
          <w:sz w:val="18"/>
          <w:szCs w:val="18"/>
          <w:lang w:val="ru-RU"/>
        </w:rPr>
        <w:t xml:space="preserve"> есть многочисленные гербарные записи для этого семейства растений, собранные из самых разных стран, включая Кубу, Багамы и Филиппины.</w:t>
      </w:r>
    </w:p>
  </w:footnote>
  <w:footnote w:id="43">
    <w:p w14:paraId="725C6F51" w14:textId="0256A63C" w:rsidR="00BD5BEC" w:rsidRPr="00150AF4"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3B7489">
        <w:rPr>
          <w:sz w:val="18"/>
          <w:szCs w:val="18"/>
          <w:lang w:val="ru-RU"/>
        </w:rPr>
        <w:t xml:space="preserve"> </w:t>
      </w:r>
      <w:r w:rsidRPr="00F43F79">
        <w:rPr>
          <w:sz w:val="18"/>
          <w:szCs w:val="18"/>
        </w:rPr>
        <w:fldChar w:fldCharType="begin"/>
      </w:r>
      <w:r w:rsidRPr="003B7489">
        <w:rPr>
          <w:sz w:val="18"/>
          <w:szCs w:val="18"/>
          <w:lang w:val="ru-RU"/>
        </w:rPr>
        <w:instrText xml:space="preserve"> </w:instrText>
      </w:r>
      <w:r w:rsidRPr="00F43F79">
        <w:rPr>
          <w:sz w:val="18"/>
          <w:szCs w:val="18"/>
        </w:rPr>
        <w:instrText>ADDIN</w:instrText>
      </w:r>
      <w:r w:rsidRPr="003B7489">
        <w:rPr>
          <w:sz w:val="18"/>
          <w:szCs w:val="18"/>
          <w:lang w:val="ru-RU"/>
        </w:rPr>
        <w:instrText xml:space="preserve"> </w:instrText>
      </w:r>
      <w:r w:rsidRPr="00F43F79">
        <w:rPr>
          <w:sz w:val="18"/>
          <w:szCs w:val="18"/>
        </w:rPr>
        <w:instrText>ZOTERO</w:instrText>
      </w:r>
      <w:r w:rsidRPr="003B7489">
        <w:rPr>
          <w:sz w:val="18"/>
          <w:szCs w:val="18"/>
          <w:lang w:val="ru-RU"/>
        </w:rPr>
        <w:instrText>_</w:instrText>
      </w:r>
      <w:r w:rsidRPr="00F43F79">
        <w:rPr>
          <w:sz w:val="18"/>
          <w:szCs w:val="18"/>
        </w:rPr>
        <w:instrText>ITEM</w:instrText>
      </w:r>
      <w:r w:rsidRPr="003B7489">
        <w:rPr>
          <w:sz w:val="18"/>
          <w:szCs w:val="18"/>
          <w:lang w:val="ru-RU"/>
        </w:rPr>
        <w:instrText xml:space="preserve"> </w:instrText>
      </w:r>
      <w:r w:rsidRPr="00F43F79">
        <w:rPr>
          <w:sz w:val="18"/>
          <w:szCs w:val="18"/>
        </w:rPr>
        <w:instrText>CSL</w:instrText>
      </w:r>
      <w:r w:rsidRPr="003B7489">
        <w:rPr>
          <w:sz w:val="18"/>
          <w:szCs w:val="18"/>
          <w:lang w:val="ru-RU"/>
        </w:rPr>
        <w:instrText>_</w:instrText>
      </w:r>
      <w:r w:rsidRPr="00F43F79">
        <w:rPr>
          <w:sz w:val="18"/>
          <w:szCs w:val="18"/>
        </w:rPr>
        <w:instrText>CITATION</w:instrText>
      </w:r>
      <w:r w:rsidRPr="003B7489">
        <w:rPr>
          <w:sz w:val="18"/>
          <w:szCs w:val="18"/>
          <w:lang w:val="ru-RU"/>
        </w:rPr>
        <w:instrText xml:space="preserve"> {"</w:instrText>
      </w:r>
      <w:r w:rsidRPr="00F43F79">
        <w:rPr>
          <w:sz w:val="18"/>
          <w:szCs w:val="18"/>
        </w:rPr>
        <w:instrText>citationID</w:instrText>
      </w:r>
      <w:r w:rsidRPr="003B7489">
        <w:rPr>
          <w:sz w:val="18"/>
          <w:szCs w:val="18"/>
          <w:lang w:val="ru-RU"/>
        </w:rPr>
        <w:instrText>":"</w:instrText>
      </w:r>
      <w:r w:rsidRPr="00F43F79">
        <w:rPr>
          <w:sz w:val="18"/>
          <w:szCs w:val="18"/>
        </w:rPr>
        <w:instrText>DGZqgpG</w:instrText>
      </w:r>
      <w:r w:rsidRPr="003B7489">
        <w:rPr>
          <w:sz w:val="18"/>
          <w:szCs w:val="18"/>
          <w:lang w:val="ru-RU"/>
        </w:rPr>
        <w:instrText>5","</w:instrText>
      </w:r>
      <w:r w:rsidRPr="00F43F79">
        <w:rPr>
          <w:sz w:val="18"/>
          <w:szCs w:val="18"/>
        </w:rPr>
        <w:instrText>properties</w:instrText>
      </w:r>
      <w:r w:rsidRPr="003B7489">
        <w:rPr>
          <w:sz w:val="18"/>
          <w:szCs w:val="18"/>
          <w:lang w:val="ru-RU"/>
        </w:rPr>
        <w:instrText>":{"</w:instrText>
      </w:r>
      <w:r w:rsidRPr="00F43F79">
        <w:rPr>
          <w:sz w:val="18"/>
          <w:szCs w:val="18"/>
        </w:rPr>
        <w:instrText>formattedCitation</w:instrText>
      </w:r>
      <w:r w:rsidRPr="003B7489">
        <w:rPr>
          <w:sz w:val="18"/>
          <w:szCs w:val="18"/>
          <w:lang w:val="ru-RU"/>
        </w:rPr>
        <w:instrText>":"</w:instrText>
      </w:r>
      <w:r w:rsidRPr="00F43F79">
        <w:rPr>
          <w:sz w:val="18"/>
          <w:szCs w:val="18"/>
        </w:rPr>
        <w:instrText>African</w:instrText>
      </w:r>
      <w:r w:rsidRPr="003B7489">
        <w:rPr>
          <w:sz w:val="18"/>
          <w:szCs w:val="18"/>
          <w:lang w:val="ru-RU"/>
        </w:rPr>
        <w:instrText xml:space="preserve"> </w:instrText>
      </w:r>
      <w:r w:rsidRPr="00F43F79">
        <w:rPr>
          <w:sz w:val="18"/>
          <w:szCs w:val="18"/>
        </w:rPr>
        <w:instrText>Union</w:instrText>
      </w:r>
      <w:r w:rsidRPr="003B7489">
        <w:rPr>
          <w:sz w:val="18"/>
          <w:szCs w:val="18"/>
          <w:lang w:val="ru-RU"/>
        </w:rPr>
        <w:instrText xml:space="preserve"> </w:instrText>
      </w:r>
      <w:r w:rsidRPr="00F43F79">
        <w:rPr>
          <w:sz w:val="18"/>
          <w:szCs w:val="18"/>
        </w:rPr>
        <w:instrText>Scientific</w:instrText>
      </w:r>
      <w:r w:rsidRPr="003B7489">
        <w:rPr>
          <w:sz w:val="18"/>
          <w:szCs w:val="18"/>
          <w:lang w:val="ru-RU"/>
        </w:rPr>
        <w:instrText xml:space="preserve"> </w:instrText>
      </w:r>
      <w:r w:rsidRPr="00F43F79">
        <w:rPr>
          <w:sz w:val="18"/>
          <w:szCs w:val="18"/>
        </w:rPr>
        <w:instrText>Technical</w:instrText>
      </w:r>
      <w:r w:rsidRPr="003B7489">
        <w:rPr>
          <w:sz w:val="18"/>
          <w:szCs w:val="18"/>
          <w:lang w:val="ru-RU"/>
        </w:rPr>
        <w:instrText xml:space="preserve"> </w:instrText>
      </w:r>
      <w:r w:rsidRPr="00F43F79">
        <w:rPr>
          <w:sz w:val="18"/>
          <w:szCs w:val="18"/>
        </w:rPr>
        <w:instrText>Research</w:instrText>
      </w:r>
      <w:r w:rsidRPr="003B7489">
        <w:rPr>
          <w:sz w:val="18"/>
          <w:szCs w:val="18"/>
          <w:lang w:val="ru-RU"/>
        </w:rPr>
        <w:instrText xml:space="preserve"> </w:instrText>
      </w:r>
      <w:r w:rsidRPr="00F43F79">
        <w:rPr>
          <w:sz w:val="18"/>
          <w:szCs w:val="18"/>
        </w:rPr>
        <w:instrText>Commission</w:instrText>
      </w:r>
      <w:r w:rsidRPr="003B7489">
        <w:rPr>
          <w:sz w:val="18"/>
          <w:szCs w:val="18"/>
          <w:lang w:val="ru-RU"/>
        </w:rPr>
        <w:instrText>, {\\</w:instrText>
      </w:r>
      <w:r w:rsidRPr="00F43F79">
        <w:rPr>
          <w:sz w:val="18"/>
          <w:szCs w:val="18"/>
        </w:rPr>
        <w:instrText>i</w:instrText>
      </w:r>
      <w:r w:rsidRPr="003B7489">
        <w:rPr>
          <w:sz w:val="18"/>
          <w:szCs w:val="18"/>
          <w:lang w:val="ru-RU"/>
        </w:rPr>
        <w:instrText>{}</w:instrText>
      </w:r>
      <w:r w:rsidRPr="00F43F79">
        <w:rPr>
          <w:sz w:val="18"/>
          <w:szCs w:val="18"/>
        </w:rPr>
        <w:instrText>African</w:instrText>
      </w:r>
      <w:r w:rsidRPr="003B7489">
        <w:rPr>
          <w:sz w:val="18"/>
          <w:szCs w:val="18"/>
          <w:lang w:val="ru-RU"/>
        </w:rPr>
        <w:instrText xml:space="preserve"> </w:instrText>
      </w:r>
      <w:r w:rsidRPr="00F43F79">
        <w:rPr>
          <w:sz w:val="18"/>
          <w:szCs w:val="18"/>
        </w:rPr>
        <w:instrText>Pharmacopoeia</w:instrText>
      </w:r>
      <w:r w:rsidRPr="003B7489">
        <w:rPr>
          <w:sz w:val="18"/>
          <w:szCs w:val="18"/>
          <w:lang w:val="ru-RU"/>
        </w:rPr>
        <w:instrText>} (2</w:instrText>
      </w:r>
      <w:r w:rsidRPr="00F43F79">
        <w:rPr>
          <w:sz w:val="18"/>
          <w:szCs w:val="18"/>
        </w:rPr>
        <w:instrText>nd</w:instrText>
      </w:r>
      <w:r w:rsidRPr="003B7489">
        <w:rPr>
          <w:sz w:val="18"/>
          <w:szCs w:val="18"/>
          <w:lang w:val="ru-RU"/>
        </w:rPr>
        <w:instrText xml:space="preserve"> </w:instrText>
      </w:r>
      <w:r w:rsidRPr="00F43F79">
        <w:rPr>
          <w:sz w:val="18"/>
          <w:szCs w:val="18"/>
        </w:rPr>
        <w:instrText>edn</w:instrText>
      </w:r>
      <w:r w:rsidRPr="003B7489">
        <w:rPr>
          <w:sz w:val="18"/>
          <w:szCs w:val="18"/>
          <w:lang w:val="ru-RU"/>
        </w:rPr>
        <w:instrText xml:space="preserve">, </w:instrText>
      </w:r>
      <w:r w:rsidRPr="00F43F79">
        <w:rPr>
          <w:sz w:val="18"/>
          <w:szCs w:val="18"/>
        </w:rPr>
        <w:instrText>African</w:instrText>
      </w:r>
      <w:r w:rsidRPr="003B7489">
        <w:rPr>
          <w:sz w:val="18"/>
          <w:szCs w:val="18"/>
          <w:lang w:val="ru-RU"/>
        </w:rPr>
        <w:instrText xml:space="preserve"> </w:instrText>
      </w:r>
      <w:r w:rsidRPr="00F43F79">
        <w:rPr>
          <w:sz w:val="18"/>
          <w:szCs w:val="18"/>
        </w:rPr>
        <w:instrText>Union</w:instrText>
      </w:r>
      <w:r w:rsidRPr="003B7489">
        <w:rPr>
          <w:sz w:val="18"/>
          <w:szCs w:val="18"/>
          <w:lang w:val="ru-RU"/>
        </w:rPr>
        <w:instrText xml:space="preserve"> 2014) 27.","</w:instrText>
      </w:r>
      <w:r w:rsidRPr="00F43F79">
        <w:rPr>
          <w:sz w:val="18"/>
          <w:szCs w:val="18"/>
        </w:rPr>
        <w:instrText>plainCitation</w:instrText>
      </w:r>
      <w:r w:rsidRPr="003B7489">
        <w:rPr>
          <w:sz w:val="18"/>
          <w:szCs w:val="18"/>
          <w:lang w:val="ru-RU"/>
        </w:rPr>
        <w:instrText>":"</w:instrText>
      </w:r>
      <w:r w:rsidRPr="00F43F79">
        <w:rPr>
          <w:sz w:val="18"/>
          <w:szCs w:val="18"/>
        </w:rPr>
        <w:instrText>African</w:instrText>
      </w:r>
      <w:r w:rsidRPr="003B7489">
        <w:rPr>
          <w:sz w:val="18"/>
          <w:szCs w:val="18"/>
          <w:lang w:val="ru-RU"/>
        </w:rPr>
        <w:instrText xml:space="preserve"> </w:instrText>
      </w:r>
      <w:r w:rsidRPr="00F43F79">
        <w:rPr>
          <w:sz w:val="18"/>
          <w:szCs w:val="18"/>
        </w:rPr>
        <w:instrText>Union</w:instrText>
      </w:r>
      <w:r w:rsidRPr="003B7489">
        <w:rPr>
          <w:sz w:val="18"/>
          <w:szCs w:val="18"/>
          <w:lang w:val="ru-RU"/>
        </w:rPr>
        <w:instrText xml:space="preserve"> </w:instrText>
      </w:r>
      <w:r w:rsidRPr="00F43F79">
        <w:rPr>
          <w:sz w:val="18"/>
          <w:szCs w:val="18"/>
        </w:rPr>
        <w:instrText>Scientific</w:instrText>
      </w:r>
      <w:r w:rsidRPr="003B7489">
        <w:rPr>
          <w:sz w:val="18"/>
          <w:szCs w:val="18"/>
          <w:lang w:val="ru-RU"/>
        </w:rPr>
        <w:instrText xml:space="preserve"> </w:instrText>
      </w:r>
      <w:r w:rsidRPr="00F43F79">
        <w:rPr>
          <w:sz w:val="18"/>
          <w:szCs w:val="18"/>
        </w:rPr>
        <w:instrText>Technical</w:instrText>
      </w:r>
      <w:r w:rsidRPr="003B7489">
        <w:rPr>
          <w:sz w:val="18"/>
          <w:szCs w:val="18"/>
          <w:lang w:val="ru-RU"/>
        </w:rPr>
        <w:instrText xml:space="preserve"> </w:instrText>
      </w:r>
      <w:r w:rsidRPr="00F43F79">
        <w:rPr>
          <w:sz w:val="18"/>
          <w:szCs w:val="18"/>
        </w:rPr>
        <w:instrText>Research</w:instrText>
      </w:r>
      <w:r w:rsidRPr="003B7489">
        <w:rPr>
          <w:sz w:val="18"/>
          <w:szCs w:val="18"/>
          <w:lang w:val="ru-RU"/>
        </w:rPr>
        <w:instrText xml:space="preserve"> </w:instrText>
      </w:r>
      <w:r w:rsidRPr="00F43F79">
        <w:rPr>
          <w:sz w:val="18"/>
          <w:szCs w:val="18"/>
        </w:rPr>
        <w:instrText>Commission</w:instrText>
      </w:r>
      <w:r w:rsidRPr="003B7489">
        <w:rPr>
          <w:sz w:val="18"/>
          <w:szCs w:val="18"/>
          <w:lang w:val="ru-RU"/>
        </w:rPr>
        <w:instrText xml:space="preserve">, </w:instrText>
      </w:r>
      <w:r w:rsidRPr="00F43F79">
        <w:rPr>
          <w:sz w:val="18"/>
          <w:szCs w:val="18"/>
        </w:rPr>
        <w:instrText>African</w:instrText>
      </w:r>
      <w:r w:rsidRPr="003B7489">
        <w:rPr>
          <w:sz w:val="18"/>
          <w:szCs w:val="18"/>
          <w:lang w:val="ru-RU"/>
        </w:rPr>
        <w:instrText xml:space="preserve"> </w:instrText>
      </w:r>
      <w:r w:rsidRPr="00F43F79">
        <w:rPr>
          <w:sz w:val="18"/>
          <w:szCs w:val="18"/>
        </w:rPr>
        <w:instrText>Pharmacopoeia</w:instrText>
      </w:r>
      <w:r w:rsidRPr="003B7489">
        <w:rPr>
          <w:sz w:val="18"/>
          <w:szCs w:val="18"/>
          <w:lang w:val="ru-RU"/>
        </w:rPr>
        <w:instrText xml:space="preserve"> (2</w:instrText>
      </w:r>
      <w:r w:rsidRPr="00F43F79">
        <w:rPr>
          <w:sz w:val="18"/>
          <w:szCs w:val="18"/>
        </w:rPr>
        <w:instrText>nd</w:instrText>
      </w:r>
      <w:r w:rsidRPr="003B7489">
        <w:rPr>
          <w:sz w:val="18"/>
          <w:szCs w:val="18"/>
          <w:lang w:val="ru-RU"/>
        </w:rPr>
        <w:instrText xml:space="preserve"> </w:instrText>
      </w:r>
      <w:r w:rsidRPr="00F43F79">
        <w:rPr>
          <w:sz w:val="18"/>
          <w:szCs w:val="18"/>
        </w:rPr>
        <w:instrText>edn</w:instrText>
      </w:r>
      <w:r w:rsidRPr="003B7489">
        <w:rPr>
          <w:sz w:val="18"/>
          <w:szCs w:val="18"/>
          <w:lang w:val="ru-RU"/>
        </w:rPr>
        <w:instrText xml:space="preserve">, </w:instrText>
      </w:r>
      <w:r w:rsidRPr="00F43F79">
        <w:rPr>
          <w:sz w:val="18"/>
          <w:szCs w:val="18"/>
        </w:rPr>
        <w:instrText>African</w:instrText>
      </w:r>
      <w:r w:rsidRPr="003B7489">
        <w:rPr>
          <w:sz w:val="18"/>
          <w:szCs w:val="18"/>
          <w:lang w:val="ru-RU"/>
        </w:rPr>
        <w:instrText xml:space="preserve"> </w:instrText>
      </w:r>
      <w:r w:rsidRPr="00F43F79">
        <w:rPr>
          <w:sz w:val="18"/>
          <w:szCs w:val="18"/>
        </w:rPr>
        <w:instrText>Union</w:instrText>
      </w:r>
      <w:r w:rsidRPr="003B7489">
        <w:rPr>
          <w:sz w:val="18"/>
          <w:szCs w:val="18"/>
          <w:lang w:val="ru-RU"/>
        </w:rPr>
        <w:instrText xml:space="preserve"> 2014) 27.","</w:instrText>
      </w:r>
      <w:r w:rsidRPr="00F43F79">
        <w:rPr>
          <w:sz w:val="18"/>
          <w:szCs w:val="18"/>
        </w:rPr>
        <w:instrText>noteIndex</w:instrText>
      </w:r>
      <w:r w:rsidRPr="003B7489">
        <w:rPr>
          <w:sz w:val="18"/>
          <w:szCs w:val="18"/>
          <w:lang w:val="ru-RU"/>
        </w:rPr>
        <w:instrText>":37},"</w:instrText>
      </w:r>
      <w:r w:rsidRPr="00F43F79">
        <w:rPr>
          <w:sz w:val="18"/>
          <w:szCs w:val="18"/>
        </w:rPr>
        <w:instrText>citationItems</w:instrText>
      </w:r>
      <w:r w:rsidRPr="003B7489">
        <w:rPr>
          <w:sz w:val="18"/>
          <w:szCs w:val="18"/>
          <w:lang w:val="ru-RU"/>
        </w:rPr>
        <w:instrText>":[{"</w:instrText>
      </w:r>
      <w:r w:rsidRPr="00F43F79">
        <w:rPr>
          <w:sz w:val="18"/>
          <w:szCs w:val="18"/>
        </w:rPr>
        <w:instrText>id</w:instrText>
      </w:r>
      <w:r w:rsidRPr="003B7489">
        <w:rPr>
          <w:sz w:val="18"/>
          <w:szCs w:val="18"/>
          <w:lang w:val="ru-RU"/>
        </w:rPr>
        <w:instrText>":653,"</w:instrText>
      </w:r>
      <w:r w:rsidRPr="00F43F79">
        <w:rPr>
          <w:sz w:val="18"/>
          <w:szCs w:val="18"/>
        </w:rPr>
        <w:instrText>uris</w:instrText>
      </w:r>
      <w:r w:rsidRPr="003B7489">
        <w:rPr>
          <w:sz w:val="18"/>
          <w:szCs w:val="18"/>
          <w:lang w:val="ru-RU"/>
        </w:rPr>
        <w:instrText>":["</w:instrText>
      </w:r>
      <w:r w:rsidRPr="00F43F79">
        <w:rPr>
          <w:sz w:val="18"/>
          <w:szCs w:val="18"/>
        </w:rPr>
        <w:instrText>http</w:instrText>
      </w:r>
      <w:r w:rsidRPr="003B7489">
        <w:rPr>
          <w:sz w:val="18"/>
          <w:szCs w:val="18"/>
          <w:lang w:val="ru-RU"/>
        </w:rPr>
        <w:instrText>://</w:instrText>
      </w:r>
      <w:r w:rsidRPr="00F43F79">
        <w:rPr>
          <w:sz w:val="18"/>
          <w:szCs w:val="18"/>
        </w:rPr>
        <w:instrText>zotero</w:instrText>
      </w:r>
      <w:r w:rsidRPr="003B7489">
        <w:rPr>
          <w:sz w:val="18"/>
          <w:szCs w:val="18"/>
          <w:lang w:val="ru-RU"/>
        </w:rPr>
        <w:instrText>.</w:instrText>
      </w:r>
      <w:r w:rsidRPr="00F43F79">
        <w:rPr>
          <w:sz w:val="18"/>
          <w:szCs w:val="18"/>
        </w:rPr>
        <w:instrText>org</w:instrText>
      </w:r>
      <w:r w:rsidRPr="003B7489">
        <w:rPr>
          <w:sz w:val="18"/>
          <w:szCs w:val="18"/>
          <w:lang w:val="ru-RU"/>
        </w:rPr>
        <w:instrText>/</w:instrText>
      </w:r>
      <w:r w:rsidRPr="00F43F79">
        <w:rPr>
          <w:sz w:val="18"/>
          <w:szCs w:val="18"/>
        </w:rPr>
        <w:instrText>users</w:instrText>
      </w:r>
      <w:r w:rsidRPr="003B7489">
        <w:rPr>
          <w:sz w:val="18"/>
          <w:szCs w:val="18"/>
          <w:lang w:val="ru-RU"/>
        </w:rPr>
        <w:instrText>/</w:instrText>
      </w:r>
      <w:r w:rsidRPr="00F43F79">
        <w:rPr>
          <w:sz w:val="18"/>
          <w:szCs w:val="18"/>
        </w:rPr>
        <w:instrText>local</w:instrText>
      </w:r>
      <w:r w:rsidRPr="003B7489">
        <w:rPr>
          <w:sz w:val="18"/>
          <w:szCs w:val="18"/>
          <w:lang w:val="ru-RU"/>
        </w:rPr>
        <w:instrText>/</w:instrText>
      </w:r>
      <w:r w:rsidRPr="00F43F79">
        <w:rPr>
          <w:sz w:val="18"/>
          <w:szCs w:val="18"/>
        </w:rPr>
        <w:instrText>dU</w:instrText>
      </w:r>
      <w:r w:rsidRPr="003B7489">
        <w:rPr>
          <w:sz w:val="18"/>
          <w:szCs w:val="18"/>
          <w:lang w:val="ru-RU"/>
        </w:rPr>
        <w:instrText>5</w:instrText>
      </w:r>
      <w:r w:rsidRPr="00F43F79">
        <w:rPr>
          <w:sz w:val="18"/>
          <w:szCs w:val="18"/>
        </w:rPr>
        <w:instrText>rpCrq</w:instrText>
      </w:r>
      <w:r w:rsidRPr="003B7489">
        <w:rPr>
          <w:sz w:val="18"/>
          <w:szCs w:val="18"/>
          <w:lang w:val="ru-RU"/>
        </w:rPr>
        <w:instrText>/</w:instrText>
      </w:r>
      <w:r w:rsidRPr="00F43F79">
        <w:rPr>
          <w:sz w:val="18"/>
          <w:szCs w:val="18"/>
        </w:rPr>
        <w:instrText>items</w:instrText>
      </w:r>
      <w:r w:rsidRPr="003B7489">
        <w:rPr>
          <w:sz w:val="18"/>
          <w:szCs w:val="18"/>
          <w:lang w:val="ru-RU"/>
        </w:rPr>
        <w:instrText>/</w:instrText>
      </w:r>
      <w:r w:rsidRPr="00F43F79">
        <w:rPr>
          <w:sz w:val="18"/>
          <w:szCs w:val="18"/>
        </w:rPr>
        <w:instrText>S</w:instrText>
      </w:r>
      <w:r w:rsidRPr="003B7489">
        <w:rPr>
          <w:sz w:val="18"/>
          <w:szCs w:val="18"/>
          <w:lang w:val="ru-RU"/>
        </w:rPr>
        <w:instrText>68</w:instrText>
      </w:r>
      <w:r w:rsidRPr="00F43F79">
        <w:rPr>
          <w:sz w:val="18"/>
          <w:szCs w:val="18"/>
        </w:rPr>
        <w:instrText>BTUW</w:instrText>
      </w:r>
      <w:r w:rsidRPr="003B7489">
        <w:rPr>
          <w:sz w:val="18"/>
          <w:szCs w:val="18"/>
          <w:lang w:val="ru-RU"/>
        </w:rPr>
        <w:instrText>2"],"</w:instrText>
      </w:r>
      <w:r w:rsidRPr="00F43F79">
        <w:rPr>
          <w:sz w:val="18"/>
          <w:szCs w:val="18"/>
        </w:rPr>
        <w:instrText>uri</w:instrText>
      </w:r>
      <w:r w:rsidRPr="003B7489">
        <w:rPr>
          <w:sz w:val="18"/>
          <w:szCs w:val="18"/>
          <w:lang w:val="ru-RU"/>
        </w:rPr>
        <w:instrText>":["</w:instrText>
      </w:r>
      <w:r w:rsidRPr="00F43F79">
        <w:rPr>
          <w:sz w:val="18"/>
          <w:szCs w:val="18"/>
        </w:rPr>
        <w:instrText>http</w:instrText>
      </w:r>
      <w:r w:rsidRPr="003B7489">
        <w:rPr>
          <w:sz w:val="18"/>
          <w:szCs w:val="18"/>
          <w:lang w:val="ru-RU"/>
        </w:rPr>
        <w:instrText>://</w:instrText>
      </w:r>
      <w:r w:rsidRPr="00F43F79">
        <w:rPr>
          <w:sz w:val="18"/>
          <w:szCs w:val="18"/>
        </w:rPr>
        <w:instrText>zotero</w:instrText>
      </w:r>
      <w:r w:rsidRPr="003B7489">
        <w:rPr>
          <w:sz w:val="18"/>
          <w:szCs w:val="18"/>
          <w:lang w:val="ru-RU"/>
        </w:rPr>
        <w:instrText>.</w:instrText>
      </w:r>
      <w:r w:rsidRPr="00F43F79">
        <w:rPr>
          <w:sz w:val="18"/>
          <w:szCs w:val="18"/>
        </w:rPr>
        <w:instrText>org</w:instrText>
      </w:r>
      <w:r w:rsidRPr="003B7489">
        <w:rPr>
          <w:sz w:val="18"/>
          <w:szCs w:val="18"/>
          <w:lang w:val="ru-RU"/>
        </w:rPr>
        <w:instrText>/</w:instrText>
      </w:r>
      <w:r w:rsidRPr="00F43F79">
        <w:rPr>
          <w:sz w:val="18"/>
          <w:szCs w:val="18"/>
        </w:rPr>
        <w:instrText>users</w:instrText>
      </w:r>
      <w:r w:rsidRPr="003B7489">
        <w:rPr>
          <w:sz w:val="18"/>
          <w:szCs w:val="18"/>
          <w:lang w:val="ru-RU"/>
        </w:rPr>
        <w:instrText>/</w:instrText>
      </w:r>
      <w:r w:rsidRPr="00F43F79">
        <w:rPr>
          <w:sz w:val="18"/>
          <w:szCs w:val="18"/>
        </w:rPr>
        <w:instrText>local</w:instrText>
      </w:r>
      <w:r w:rsidRPr="003B7489">
        <w:rPr>
          <w:sz w:val="18"/>
          <w:szCs w:val="18"/>
          <w:lang w:val="ru-RU"/>
        </w:rPr>
        <w:instrText>/</w:instrText>
      </w:r>
      <w:r w:rsidRPr="00F43F79">
        <w:rPr>
          <w:sz w:val="18"/>
          <w:szCs w:val="18"/>
        </w:rPr>
        <w:instrText>dU</w:instrText>
      </w:r>
      <w:r w:rsidRPr="003B7489">
        <w:rPr>
          <w:sz w:val="18"/>
          <w:szCs w:val="18"/>
          <w:lang w:val="ru-RU"/>
        </w:rPr>
        <w:instrText>5</w:instrText>
      </w:r>
      <w:r w:rsidRPr="00F43F79">
        <w:rPr>
          <w:sz w:val="18"/>
          <w:szCs w:val="18"/>
        </w:rPr>
        <w:instrText>rpCrq</w:instrText>
      </w:r>
      <w:r w:rsidRPr="003B7489">
        <w:rPr>
          <w:sz w:val="18"/>
          <w:szCs w:val="18"/>
          <w:lang w:val="ru-RU"/>
        </w:rPr>
        <w:instrText>/</w:instrText>
      </w:r>
      <w:r w:rsidRPr="00F43F79">
        <w:rPr>
          <w:sz w:val="18"/>
          <w:szCs w:val="18"/>
        </w:rPr>
        <w:instrText>items</w:instrText>
      </w:r>
      <w:r w:rsidRPr="003B7489">
        <w:rPr>
          <w:sz w:val="18"/>
          <w:szCs w:val="18"/>
          <w:lang w:val="ru-RU"/>
        </w:rPr>
        <w:instrText>/</w:instrText>
      </w:r>
      <w:r w:rsidRPr="00F43F79">
        <w:rPr>
          <w:sz w:val="18"/>
          <w:szCs w:val="18"/>
        </w:rPr>
        <w:instrText>S</w:instrText>
      </w:r>
      <w:r w:rsidRPr="003B7489">
        <w:rPr>
          <w:sz w:val="18"/>
          <w:szCs w:val="18"/>
          <w:lang w:val="ru-RU"/>
        </w:rPr>
        <w:instrText>68</w:instrText>
      </w:r>
      <w:r w:rsidRPr="00F43F79">
        <w:rPr>
          <w:sz w:val="18"/>
          <w:szCs w:val="18"/>
        </w:rPr>
        <w:instrText>BTUW</w:instrText>
      </w:r>
      <w:r w:rsidRPr="003B7489">
        <w:rPr>
          <w:sz w:val="18"/>
          <w:szCs w:val="18"/>
          <w:lang w:val="ru-RU"/>
        </w:rPr>
        <w:instrText>2"],"</w:instrText>
      </w:r>
      <w:r w:rsidRPr="00F43F79">
        <w:rPr>
          <w:sz w:val="18"/>
          <w:szCs w:val="18"/>
        </w:rPr>
        <w:instrText>itemData</w:instrText>
      </w:r>
      <w:r w:rsidRPr="003B7489">
        <w:rPr>
          <w:sz w:val="18"/>
          <w:szCs w:val="18"/>
          <w:lang w:val="ru-RU"/>
        </w:rPr>
        <w:instrText>":{"</w:instrText>
      </w:r>
      <w:r w:rsidRPr="00F43F79">
        <w:rPr>
          <w:sz w:val="18"/>
          <w:szCs w:val="18"/>
        </w:rPr>
        <w:instrText>id</w:instrText>
      </w:r>
      <w:r w:rsidRPr="003B7489">
        <w:rPr>
          <w:sz w:val="18"/>
          <w:szCs w:val="18"/>
          <w:lang w:val="ru-RU"/>
        </w:rPr>
        <w:instrText>":653,"</w:instrText>
      </w:r>
      <w:r w:rsidRPr="00F43F79">
        <w:rPr>
          <w:sz w:val="18"/>
          <w:szCs w:val="18"/>
        </w:rPr>
        <w:instrText>type</w:instrText>
      </w:r>
      <w:r w:rsidRPr="003B7489">
        <w:rPr>
          <w:sz w:val="18"/>
          <w:szCs w:val="18"/>
          <w:lang w:val="ru-RU"/>
        </w:rPr>
        <w:instrText>":"</w:instrText>
      </w:r>
      <w:r w:rsidRPr="00F43F79">
        <w:rPr>
          <w:sz w:val="18"/>
          <w:szCs w:val="18"/>
        </w:rPr>
        <w:instrText>book</w:instrText>
      </w:r>
      <w:r w:rsidRPr="003B7489">
        <w:rPr>
          <w:sz w:val="18"/>
          <w:szCs w:val="18"/>
          <w:lang w:val="ru-RU"/>
        </w:rPr>
        <w:instrText>","</w:instrText>
      </w:r>
      <w:r w:rsidRPr="00F43F79">
        <w:rPr>
          <w:sz w:val="18"/>
          <w:szCs w:val="18"/>
        </w:rPr>
        <w:instrText>multi</w:instrText>
      </w:r>
      <w:r w:rsidRPr="003B7489">
        <w:rPr>
          <w:sz w:val="18"/>
          <w:szCs w:val="18"/>
          <w:lang w:val="ru-RU"/>
        </w:rPr>
        <w:instrText>":{"</w:instrText>
      </w:r>
      <w:r w:rsidRPr="00F43F79">
        <w:rPr>
          <w:sz w:val="18"/>
          <w:szCs w:val="18"/>
        </w:rPr>
        <w:instrText>main</w:instrText>
      </w:r>
      <w:r w:rsidRPr="003B7489">
        <w:rPr>
          <w:sz w:val="18"/>
          <w:szCs w:val="18"/>
          <w:lang w:val="ru-RU"/>
        </w:rPr>
        <w:instrText>":{},"_</w:instrText>
      </w:r>
      <w:r w:rsidRPr="00F43F79">
        <w:rPr>
          <w:sz w:val="18"/>
          <w:szCs w:val="18"/>
        </w:rPr>
        <w:instrText>keys</w:instrText>
      </w:r>
      <w:r w:rsidRPr="003B7489">
        <w:rPr>
          <w:sz w:val="18"/>
          <w:szCs w:val="18"/>
          <w:lang w:val="ru-RU"/>
        </w:rPr>
        <w:instrText>":{}},"</w:instrText>
      </w:r>
      <w:r w:rsidRPr="00F43F79">
        <w:rPr>
          <w:sz w:val="18"/>
          <w:szCs w:val="18"/>
        </w:rPr>
        <w:instrText>edition</w:instrText>
      </w:r>
      <w:r w:rsidRPr="003B7489">
        <w:rPr>
          <w:sz w:val="18"/>
          <w:szCs w:val="18"/>
          <w:lang w:val="ru-RU"/>
        </w:rPr>
        <w:instrText>":"2","</w:instrText>
      </w:r>
      <w:r w:rsidRPr="00F43F79">
        <w:rPr>
          <w:sz w:val="18"/>
          <w:szCs w:val="18"/>
        </w:rPr>
        <w:instrText>publisher</w:instrText>
      </w:r>
      <w:r w:rsidRPr="003B7489">
        <w:rPr>
          <w:sz w:val="18"/>
          <w:szCs w:val="18"/>
          <w:lang w:val="ru-RU"/>
        </w:rPr>
        <w:instrText>":"</w:instrText>
      </w:r>
      <w:r w:rsidRPr="00F43F79">
        <w:rPr>
          <w:sz w:val="18"/>
          <w:szCs w:val="18"/>
        </w:rPr>
        <w:instrText>African</w:instrText>
      </w:r>
      <w:r w:rsidRPr="003B7489">
        <w:rPr>
          <w:sz w:val="18"/>
          <w:szCs w:val="18"/>
          <w:lang w:val="ru-RU"/>
        </w:rPr>
        <w:instrText xml:space="preserve"> </w:instrText>
      </w:r>
      <w:r w:rsidRPr="00F43F79">
        <w:rPr>
          <w:sz w:val="18"/>
          <w:szCs w:val="18"/>
        </w:rPr>
        <w:instrText>Union</w:instrText>
      </w:r>
      <w:r w:rsidRPr="003B7489">
        <w:rPr>
          <w:sz w:val="18"/>
          <w:szCs w:val="18"/>
          <w:lang w:val="ru-RU"/>
        </w:rPr>
        <w:instrText>","</w:instrText>
      </w:r>
      <w:r w:rsidRPr="00F43F79">
        <w:rPr>
          <w:sz w:val="18"/>
          <w:szCs w:val="18"/>
        </w:rPr>
        <w:instrText>title</w:instrText>
      </w:r>
      <w:r w:rsidRPr="003B7489">
        <w:rPr>
          <w:sz w:val="18"/>
          <w:szCs w:val="18"/>
          <w:lang w:val="ru-RU"/>
        </w:rPr>
        <w:instrText>":"</w:instrText>
      </w:r>
      <w:r w:rsidRPr="00F43F79">
        <w:rPr>
          <w:sz w:val="18"/>
          <w:szCs w:val="18"/>
        </w:rPr>
        <w:instrText>African</w:instrText>
      </w:r>
      <w:r w:rsidRPr="003B7489">
        <w:rPr>
          <w:sz w:val="18"/>
          <w:szCs w:val="18"/>
          <w:lang w:val="ru-RU"/>
        </w:rPr>
        <w:instrText xml:space="preserve"> </w:instrText>
      </w:r>
      <w:r w:rsidRPr="00F43F79">
        <w:rPr>
          <w:sz w:val="18"/>
          <w:szCs w:val="18"/>
        </w:rPr>
        <w:instrText>Pharmacopoeia</w:instrText>
      </w:r>
      <w:r w:rsidRPr="003B7489">
        <w:rPr>
          <w:sz w:val="18"/>
          <w:szCs w:val="18"/>
          <w:lang w:val="ru-RU"/>
        </w:rPr>
        <w:instrText>","</w:instrText>
      </w:r>
      <w:r w:rsidRPr="00F43F79">
        <w:rPr>
          <w:sz w:val="18"/>
          <w:szCs w:val="18"/>
        </w:rPr>
        <w:instrText>author</w:instrText>
      </w:r>
      <w:r w:rsidRPr="003B7489">
        <w:rPr>
          <w:sz w:val="18"/>
          <w:szCs w:val="18"/>
          <w:lang w:val="ru-RU"/>
        </w:rPr>
        <w:instrText>":[{"</w:instrText>
      </w:r>
      <w:r w:rsidRPr="00F43F79">
        <w:rPr>
          <w:sz w:val="18"/>
          <w:szCs w:val="18"/>
        </w:rPr>
        <w:instrText>family</w:instrText>
      </w:r>
      <w:r w:rsidRPr="003B7489">
        <w:rPr>
          <w:sz w:val="18"/>
          <w:szCs w:val="18"/>
          <w:lang w:val="ru-RU"/>
        </w:rPr>
        <w:instrText>":"</w:instrText>
      </w:r>
      <w:r w:rsidRPr="00F43F79">
        <w:rPr>
          <w:sz w:val="18"/>
          <w:szCs w:val="18"/>
        </w:rPr>
        <w:instrText>African</w:instrText>
      </w:r>
      <w:r w:rsidRPr="003B7489">
        <w:rPr>
          <w:sz w:val="18"/>
          <w:szCs w:val="18"/>
          <w:lang w:val="ru-RU"/>
        </w:rPr>
        <w:instrText xml:space="preserve"> </w:instrText>
      </w:r>
      <w:r w:rsidRPr="00F43F79">
        <w:rPr>
          <w:sz w:val="18"/>
          <w:szCs w:val="18"/>
        </w:rPr>
        <w:instrText>Union</w:instrText>
      </w:r>
      <w:r w:rsidRPr="003B7489">
        <w:rPr>
          <w:sz w:val="18"/>
          <w:szCs w:val="18"/>
          <w:lang w:val="ru-RU"/>
        </w:rPr>
        <w:instrText xml:space="preserve"> </w:instrText>
      </w:r>
      <w:r w:rsidRPr="00F43F79">
        <w:rPr>
          <w:sz w:val="18"/>
          <w:szCs w:val="18"/>
        </w:rPr>
        <w:instrText>Scientific</w:instrText>
      </w:r>
      <w:r w:rsidRPr="003B7489">
        <w:rPr>
          <w:sz w:val="18"/>
          <w:szCs w:val="18"/>
          <w:lang w:val="ru-RU"/>
        </w:rPr>
        <w:instrText xml:space="preserve"> </w:instrText>
      </w:r>
      <w:r w:rsidRPr="00F43F79">
        <w:rPr>
          <w:sz w:val="18"/>
          <w:szCs w:val="18"/>
        </w:rPr>
        <w:instrText>Technical</w:instrText>
      </w:r>
      <w:r w:rsidRPr="003B7489">
        <w:rPr>
          <w:sz w:val="18"/>
          <w:szCs w:val="18"/>
          <w:lang w:val="ru-RU"/>
        </w:rPr>
        <w:instrText xml:space="preserve"> </w:instrText>
      </w:r>
      <w:r w:rsidRPr="00F43F79">
        <w:rPr>
          <w:sz w:val="18"/>
          <w:szCs w:val="18"/>
        </w:rPr>
        <w:instrText>Research</w:instrText>
      </w:r>
      <w:r w:rsidRPr="003B7489">
        <w:rPr>
          <w:sz w:val="18"/>
          <w:szCs w:val="18"/>
          <w:lang w:val="ru-RU"/>
        </w:rPr>
        <w:instrText xml:space="preserve"> </w:instrText>
      </w:r>
      <w:r w:rsidRPr="00F43F79">
        <w:rPr>
          <w:sz w:val="18"/>
          <w:szCs w:val="18"/>
        </w:rPr>
        <w:instrText>Commission</w:instrText>
      </w:r>
      <w:r w:rsidRPr="003B7489">
        <w:rPr>
          <w:sz w:val="18"/>
          <w:szCs w:val="18"/>
          <w:lang w:val="ru-RU"/>
        </w:rPr>
        <w:instrText>","</w:instrText>
      </w:r>
      <w:r w:rsidRPr="00F43F79">
        <w:rPr>
          <w:sz w:val="18"/>
          <w:szCs w:val="18"/>
        </w:rPr>
        <w:instrText>given</w:instrText>
      </w:r>
      <w:r w:rsidRPr="003B7489">
        <w:rPr>
          <w:sz w:val="18"/>
          <w:szCs w:val="18"/>
          <w:lang w:val="ru-RU"/>
        </w:rPr>
        <w:instrText>":"","</w:instrText>
      </w:r>
      <w:r w:rsidRPr="00F43F79">
        <w:rPr>
          <w:sz w:val="18"/>
          <w:szCs w:val="18"/>
        </w:rPr>
        <w:instrText>literal</w:instrText>
      </w:r>
      <w:r w:rsidRPr="003B7489">
        <w:rPr>
          <w:sz w:val="18"/>
          <w:szCs w:val="18"/>
          <w:lang w:val="ru-RU"/>
        </w:rPr>
        <w:instrText>":"</w:instrText>
      </w:r>
      <w:r w:rsidRPr="00F43F79">
        <w:rPr>
          <w:sz w:val="18"/>
          <w:szCs w:val="18"/>
        </w:rPr>
        <w:instrText>African</w:instrText>
      </w:r>
      <w:r w:rsidRPr="003B7489">
        <w:rPr>
          <w:sz w:val="18"/>
          <w:szCs w:val="18"/>
          <w:lang w:val="ru-RU"/>
        </w:rPr>
        <w:instrText xml:space="preserve"> </w:instrText>
      </w:r>
      <w:r w:rsidRPr="00F43F79">
        <w:rPr>
          <w:sz w:val="18"/>
          <w:szCs w:val="18"/>
        </w:rPr>
        <w:instrText>Union</w:instrText>
      </w:r>
      <w:r w:rsidRPr="003B7489">
        <w:rPr>
          <w:sz w:val="18"/>
          <w:szCs w:val="18"/>
          <w:lang w:val="ru-RU"/>
        </w:rPr>
        <w:instrText xml:space="preserve"> </w:instrText>
      </w:r>
      <w:r w:rsidRPr="00F43F79">
        <w:rPr>
          <w:sz w:val="18"/>
          <w:szCs w:val="18"/>
        </w:rPr>
        <w:instrText>Scientific</w:instrText>
      </w:r>
      <w:r w:rsidRPr="003B7489">
        <w:rPr>
          <w:sz w:val="18"/>
          <w:szCs w:val="18"/>
          <w:lang w:val="ru-RU"/>
        </w:rPr>
        <w:instrText xml:space="preserve"> </w:instrText>
      </w:r>
      <w:r w:rsidRPr="00F43F79">
        <w:rPr>
          <w:sz w:val="18"/>
          <w:szCs w:val="18"/>
        </w:rPr>
        <w:instrText>Technical</w:instrText>
      </w:r>
      <w:r w:rsidRPr="003B7489">
        <w:rPr>
          <w:sz w:val="18"/>
          <w:szCs w:val="18"/>
          <w:lang w:val="ru-RU"/>
        </w:rPr>
        <w:instrText xml:space="preserve"> </w:instrText>
      </w:r>
      <w:r w:rsidRPr="00F43F79">
        <w:rPr>
          <w:sz w:val="18"/>
          <w:szCs w:val="18"/>
        </w:rPr>
        <w:instrText>Research</w:instrText>
      </w:r>
      <w:r w:rsidRPr="003B7489">
        <w:rPr>
          <w:sz w:val="18"/>
          <w:szCs w:val="18"/>
          <w:lang w:val="ru-RU"/>
        </w:rPr>
        <w:instrText xml:space="preserve"> </w:instrText>
      </w:r>
      <w:r w:rsidRPr="00F43F79">
        <w:rPr>
          <w:sz w:val="18"/>
          <w:szCs w:val="18"/>
        </w:rPr>
        <w:instrText>Commission</w:instrText>
      </w:r>
      <w:r w:rsidRPr="003B7489">
        <w:rPr>
          <w:sz w:val="18"/>
          <w:szCs w:val="18"/>
          <w:lang w:val="ru-RU"/>
        </w:rPr>
        <w:instrText>","</w:instrText>
      </w:r>
      <w:r w:rsidRPr="00F43F79">
        <w:rPr>
          <w:sz w:val="18"/>
          <w:szCs w:val="18"/>
        </w:rPr>
        <w:instrText>multi</w:instrText>
      </w:r>
      <w:r w:rsidRPr="003B7489">
        <w:rPr>
          <w:sz w:val="18"/>
          <w:szCs w:val="18"/>
          <w:lang w:val="ru-RU"/>
        </w:rPr>
        <w:instrText>":{"_</w:instrText>
      </w:r>
      <w:r w:rsidRPr="00F43F79">
        <w:rPr>
          <w:sz w:val="18"/>
          <w:szCs w:val="18"/>
        </w:rPr>
        <w:instrText>key</w:instrText>
      </w:r>
      <w:r w:rsidRPr="003B7489">
        <w:rPr>
          <w:sz w:val="18"/>
          <w:szCs w:val="18"/>
          <w:lang w:val="ru-RU"/>
        </w:rPr>
        <w:instrText>":{}}}],"</w:instrText>
      </w:r>
      <w:r w:rsidRPr="00F43F79">
        <w:rPr>
          <w:sz w:val="18"/>
          <w:szCs w:val="18"/>
        </w:rPr>
        <w:instrText>issued</w:instrText>
      </w:r>
      <w:r w:rsidRPr="003B7489">
        <w:rPr>
          <w:sz w:val="18"/>
          <w:szCs w:val="18"/>
          <w:lang w:val="ru-RU"/>
        </w:rPr>
        <w:instrText>":{"</w:instrText>
      </w:r>
      <w:r w:rsidRPr="00F43F79">
        <w:rPr>
          <w:sz w:val="18"/>
          <w:szCs w:val="18"/>
        </w:rPr>
        <w:instrText>date</w:instrText>
      </w:r>
      <w:r w:rsidRPr="003B7489">
        <w:rPr>
          <w:sz w:val="18"/>
          <w:szCs w:val="18"/>
          <w:lang w:val="ru-RU"/>
        </w:rPr>
        <w:instrText>-</w:instrText>
      </w:r>
      <w:r w:rsidRPr="00F43F79">
        <w:rPr>
          <w:sz w:val="18"/>
          <w:szCs w:val="18"/>
        </w:rPr>
        <w:instrText>parts</w:instrText>
      </w:r>
      <w:r w:rsidRPr="003B7489">
        <w:rPr>
          <w:sz w:val="18"/>
          <w:szCs w:val="18"/>
          <w:lang w:val="ru-RU"/>
        </w:rPr>
        <w:instrText>":[["2014"]]},"</w:instrText>
      </w:r>
      <w:r w:rsidRPr="00F43F79">
        <w:rPr>
          <w:sz w:val="18"/>
          <w:szCs w:val="18"/>
        </w:rPr>
        <w:instrText>seeAlso</w:instrText>
      </w:r>
      <w:r w:rsidRPr="003B7489">
        <w:rPr>
          <w:sz w:val="18"/>
          <w:szCs w:val="18"/>
          <w:lang w:val="ru-RU"/>
        </w:rPr>
        <w:instrText>":[]},"</w:instrText>
      </w:r>
      <w:r w:rsidRPr="00F43F79">
        <w:rPr>
          <w:sz w:val="18"/>
          <w:szCs w:val="18"/>
        </w:rPr>
        <w:instrText>locator</w:instrText>
      </w:r>
      <w:r w:rsidRPr="003B7489">
        <w:rPr>
          <w:sz w:val="18"/>
          <w:szCs w:val="18"/>
          <w:lang w:val="ru-RU"/>
        </w:rPr>
        <w:instrText>":"27"}],"</w:instrText>
      </w:r>
      <w:r w:rsidRPr="00F43F79">
        <w:rPr>
          <w:sz w:val="18"/>
          <w:szCs w:val="18"/>
        </w:rPr>
        <w:instrText>schema</w:instrText>
      </w:r>
      <w:r w:rsidRPr="003B7489">
        <w:rPr>
          <w:sz w:val="18"/>
          <w:szCs w:val="18"/>
          <w:lang w:val="ru-RU"/>
        </w:rPr>
        <w:instrText>":"</w:instrText>
      </w:r>
      <w:r w:rsidRPr="00F43F79">
        <w:rPr>
          <w:sz w:val="18"/>
          <w:szCs w:val="18"/>
        </w:rPr>
        <w:instrText>https</w:instrText>
      </w:r>
      <w:r w:rsidRPr="003B7489">
        <w:rPr>
          <w:sz w:val="18"/>
          <w:szCs w:val="18"/>
          <w:lang w:val="ru-RU"/>
        </w:rPr>
        <w:instrText>://</w:instrText>
      </w:r>
      <w:r w:rsidRPr="00F43F79">
        <w:rPr>
          <w:sz w:val="18"/>
          <w:szCs w:val="18"/>
        </w:rPr>
        <w:instrText>github</w:instrText>
      </w:r>
      <w:r w:rsidRPr="003B7489">
        <w:rPr>
          <w:sz w:val="18"/>
          <w:szCs w:val="18"/>
          <w:lang w:val="ru-RU"/>
        </w:rPr>
        <w:instrText>.</w:instrText>
      </w:r>
      <w:r w:rsidRPr="00F43F79">
        <w:rPr>
          <w:sz w:val="18"/>
          <w:szCs w:val="18"/>
        </w:rPr>
        <w:instrText>com</w:instrText>
      </w:r>
      <w:r w:rsidRPr="003B7489">
        <w:rPr>
          <w:sz w:val="18"/>
          <w:szCs w:val="18"/>
          <w:lang w:val="ru-RU"/>
        </w:rPr>
        <w:instrText>/</w:instrText>
      </w:r>
      <w:r w:rsidRPr="00F43F79">
        <w:rPr>
          <w:sz w:val="18"/>
          <w:szCs w:val="18"/>
        </w:rPr>
        <w:instrText>citation</w:instrText>
      </w:r>
      <w:r w:rsidRPr="003B7489">
        <w:rPr>
          <w:sz w:val="18"/>
          <w:szCs w:val="18"/>
          <w:lang w:val="ru-RU"/>
        </w:rPr>
        <w:instrText>-</w:instrText>
      </w:r>
      <w:r w:rsidRPr="00F43F79">
        <w:rPr>
          <w:sz w:val="18"/>
          <w:szCs w:val="18"/>
        </w:rPr>
        <w:instrText>style</w:instrText>
      </w:r>
      <w:r w:rsidRPr="003B7489">
        <w:rPr>
          <w:sz w:val="18"/>
          <w:szCs w:val="18"/>
          <w:lang w:val="ru-RU"/>
        </w:rPr>
        <w:instrText>-</w:instrText>
      </w:r>
      <w:r w:rsidRPr="00F43F79">
        <w:rPr>
          <w:sz w:val="18"/>
          <w:szCs w:val="18"/>
        </w:rPr>
        <w:instrText>language</w:instrText>
      </w:r>
      <w:r w:rsidRPr="003B7489">
        <w:rPr>
          <w:sz w:val="18"/>
          <w:szCs w:val="18"/>
          <w:lang w:val="ru-RU"/>
        </w:rPr>
        <w:instrText>/</w:instrText>
      </w:r>
      <w:r w:rsidRPr="00F43F79">
        <w:rPr>
          <w:sz w:val="18"/>
          <w:szCs w:val="18"/>
        </w:rPr>
        <w:instrText>schema</w:instrText>
      </w:r>
      <w:r w:rsidRPr="003B7489">
        <w:rPr>
          <w:sz w:val="18"/>
          <w:szCs w:val="18"/>
          <w:lang w:val="ru-RU"/>
        </w:rPr>
        <w:instrText>/</w:instrText>
      </w:r>
      <w:r w:rsidRPr="00F43F79">
        <w:rPr>
          <w:sz w:val="18"/>
          <w:szCs w:val="18"/>
        </w:rPr>
        <w:instrText>raw</w:instrText>
      </w:r>
      <w:r w:rsidRPr="003B7489">
        <w:rPr>
          <w:sz w:val="18"/>
          <w:szCs w:val="18"/>
          <w:lang w:val="ru-RU"/>
        </w:rPr>
        <w:instrText>/</w:instrText>
      </w:r>
      <w:r w:rsidRPr="00F43F79">
        <w:rPr>
          <w:sz w:val="18"/>
          <w:szCs w:val="18"/>
        </w:rPr>
        <w:instrText>master</w:instrText>
      </w:r>
      <w:r w:rsidRPr="003B7489">
        <w:rPr>
          <w:sz w:val="18"/>
          <w:szCs w:val="18"/>
          <w:lang w:val="ru-RU"/>
        </w:rPr>
        <w:instrText>/</w:instrText>
      </w:r>
      <w:r w:rsidRPr="00F43F79">
        <w:rPr>
          <w:sz w:val="18"/>
          <w:szCs w:val="18"/>
        </w:rPr>
        <w:instrText>csl</w:instrText>
      </w:r>
      <w:r w:rsidRPr="003B7489">
        <w:rPr>
          <w:sz w:val="18"/>
          <w:szCs w:val="18"/>
          <w:lang w:val="ru-RU"/>
        </w:rPr>
        <w:instrText>-</w:instrText>
      </w:r>
      <w:r w:rsidRPr="00F43F79">
        <w:rPr>
          <w:sz w:val="18"/>
          <w:szCs w:val="18"/>
        </w:rPr>
        <w:instrText>citation</w:instrText>
      </w:r>
      <w:r w:rsidRPr="003B7489">
        <w:rPr>
          <w:sz w:val="18"/>
          <w:szCs w:val="18"/>
          <w:lang w:val="ru-RU"/>
        </w:rPr>
        <w:instrText>.</w:instrText>
      </w:r>
      <w:r w:rsidRPr="00F43F79">
        <w:rPr>
          <w:sz w:val="18"/>
          <w:szCs w:val="18"/>
        </w:rPr>
        <w:instrText>json</w:instrText>
      </w:r>
      <w:r w:rsidRPr="003B7489">
        <w:rPr>
          <w:sz w:val="18"/>
          <w:szCs w:val="18"/>
          <w:lang w:val="ru-RU"/>
        </w:rPr>
        <w:instrText xml:space="preserve">"} </w:instrText>
      </w:r>
      <w:r w:rsidRPr="00F43F79">
        <w:rPr>
          <w:sz w:val="18"/>
          <w:szCs w:val="18"/>
        </w:rPr>
        <w:fldChar w:fldCharType="end"/>
      </w:r>
      <w:r w:rsidRPr="00F43F79">
        <w:rPr>
          <w:sz w:val="18"/>
          <w:szCs w:val="18"/>
        </w:rPr>
        <w:fldChar w:fldCharType="begin"/>
      </w:r>
      <w:r w:rsidRPr="003B7489">
        <w:rPr>
          <w:sz w:val="18"/>
          <w:szCs w:val="18"/>
          <w:lang w:val="ru-RU"/>
        </w:rPr>
        <w:instrText xml:space="preserve"> </w:instrText>
      </w:r>
      <w:r w:rsidRPr="00F43F79">
        <w:rPr>
          <w:sz w:val="18"/>
          <w:szCs w:val="18"/>
        </w:rPr>
        <w:instrText>ADDIN</w:instrText>
      </w:r>
      <w:r w:rsidRPr="003B7489">
        <w:rPr>
          <w:sz w:val="18"/>
          <w:szCs w:val="18"/>
          <w:lang w:val="ru-RU"/>
        </w:rPr>
        <w:instrText xml:space="preserve"> </w:instrText>
      </w:r>
      <w:r w:rsidRPr="00F43F79">
        <w:rPr>
          <w:sz w:val="18"/>
          <w:szCs w:val="18"/>
        </w:rPr>
        <w:instrText>ZOTERO</w:instrText>
      </w:r>
      <w:r w:rsidRPr="003B7489">
        <w:rPr>
          <w:sz w:val="18"/>
          <w:szCs w:val="18"/>
          <w:lang w:val="ru-RU"/>
        </w:rPr>
        <w:instrText>_</w:instrText>
      </w:r>
      <w:r w:rsidRPr="00F43F79">
        <w:rPr>
          <w:sz w:val="18"/>
          <w:szCs w:val="18"/>
        </w:rPr>
        <w:instrText>ITEM</w:instrText>
      </w:r>
      <w:r w:rsidRPr="003B7489">
        <w:rPr>
          <w:sz w:val="18"/>
          <w:szCs w:val="18"/>
          <w:lang w:val="ru-RU"/>
        </w:rPr>
        <w:instrText xml:space="preserve"> </w:instrText>
      </w:r>
      <w:r w:rsidRPr="00F43F79">
        <w:rPr>
          <w:sz w:val="18"/>
          <w:szCs w:val="18"/>
        </w:rPr>
        <w:instrText>CSL</w:instrText>
      </w:r>
      <w:r w:rsidRPr="003B7489">
        <w:rPr>
          <w:sz w:val="18"/>
          <w:szCs w:val="18"/>
          <w:lang w:val="ru-RU"/>
        </w:rPr>
        <w:instrText>_</w:instrText>
      </w:r>
      <w:r w:rsidRPr="00F43F79">
        <w:rPr>
          <w:sz w:val="18"/>
          <w:szCs w:val="18"/>
        </w:rPr>
        <w:instrText>CITATION</w:instrText>
      </w:r>
      <w:r w:rsidRPr="003B7489">
        <w:rPr>
          <w:sz w:val="18"/>
          <w:szCs w:val="18"/>
          <w:lang w:val="ru-RU"/>
        </w:rPr>
        <w:instrText xml:space="preserve"> {"</w:instrText>
      </w:r>
      <w:r w:rsidRPr="00F43F79">
        <w:rPr>
          <w:sz w:val="18"/>
          <w:szCs w:val="18"/>
        </w:rPr>
        <w:instrText>citationID</w:instrText>
      </w:r>
      <w:r w:rsidRPr="003B7489">
        <w:rPr>
          <w:sz w:val="18"/>
          <w:szCs w:val="18"/>
          <w:lang w:val="ru-RU"/>
        </w:rPr>
        <w:instrText>":"</w:instrText>
      </w:r>
      <w:r w:rsidRPr="00F43F79">
        <w:rPr>
          <w:sz w:val="18"/>
          <w:szCs w:val="18"/>
        </w:rPr>
        <w:instrText>H</w:instrText>
      </w:r>
      <w:r w:rsidRPr="003B7489">
        <w:rPr>
          <w:sz w:val="18"/>
          <w:szCs w:val="18"/>
          <w:lang w:val="ru-RU"/>
        </w:rPr>
        <w:instrText>9</w:instrText>
      </w:r>
      <w:r w:rsidRPr="00F43F79">
        <w:rPr>
          <w:sz w:val="18"/>
          <w:szCs w:val="18"/>
        </w:rPr>
        <w:instrText>k</w:instrText>
      </w:r>
      <w:r w:rsidRPr="003B7489">
        <w:rPr>
          <w:sz w:val="18"/>
          <w:szCs w:val="18"/>
          <w:lang w:val="ru-RU"/>
        </w:rPr>
        <w:instrText>6</w:instrText>
      </w:r>
      <w:r w:rsidRPr="00F43F79">
        <w:rPr>
          <w:sz w:val="18"/>
          <w:szCs w:val="18"/>
        </w:rPr>
        <w:instrText>tzXs</w:instrText>
      </w:r>
      <w:r w:rsidRPr="003B7489">
        <w:rPr>
          <w:sz w:val="18"/>
          <w:szCs w:val="18"/>
          <w:lang w:val="ru-RU"/>
        </w:rPr>
        <w:instrText>","</w:instrText>
      </w:r>
      <w:r w:rsidRPr="00F43F79">
        <w:rPr>
          <w:sz w:val="18"/>
          <w:szCs w:val="18"/>
        </w:rPr>
        <w:instrText>properties</w:instrText>
      </w:r>
      <w:r w:rsidRPr="003B7489">
        <w:rPr>
          <w:sz w:val="18"/>
          <w:szCs w:val="18"/>
          <w:lang w:val="ru-RU"/>
        </w:rPr>
        <w:instrText>":{"</w:instrText>
      </w:r>
      <w:r w:rsidRPr="00F43F79">
        <w:rPr>
          <w:sz w:val="18"/>
          <w:szCs w:val="18"/>
        </w:rPr>
        <w:instrText>formattedCitation</w:instrText>
      </w:r>
      <w:r w:rsidRPr="003B7489">
        <w:rPr>
          <w:sz w:val="18"/>
          <w:szCs w:val="18"/>
          <w:lang w:val="ru-RU"/>
        </w:rPr>
        <w:instrText>":"</w:instrText>
      </w:r>
      <w:r w:rsidRPr="00F43F79">
        <w:rPr>
          <w:sz w:val="18"/>
          <w:szCs w:val="18"/>
        </w:rPr>
        <w:instrText>Royal</w:instrText>
      </w:r>
      <w:r w:rsidRPr="003B7489">
        <w:rPr>
          <w:sz w:val="18"/>
          <w:szCs w:val="18"/>
          <w:lang w:val="ru-RU"/>
        </w:rPr>
        <w:instrText xml:space="preserve"> </w:instrText>
      </w:r>
      <w:r w:rsidRPr="00F43F79">
        <w:rPr>
          <w:sz w:val="18"/>
          <w:szCs w:val="18"/>
        </w:rPr>
        <w:instrText>Botanic</w:instrText>
      </w:r>
      <w:r w:rsidRPr="003B7489">
        <w:rPr>
          <w:sz w:val="18"/>
          <w:szCs w:val="18"/>
          <w:lang w:val="ru-RU"/>
        </w:rPr>
        <w:instrText xml:space="preserve"> </w:instrText>
      </w:r>
      <w:r w:rsidRPr="00F43F79">
        <w:rPr>
          <w:sz w:val="18"/>
          <w:szCs w:val="18"/>
        </w:rPr>
        <w:instrText>Gardens</w:instrText>
      </w:r>
      <w:r w:rsidRPr="003B7489">
        <w:rPr>
          <w:sz w:val="18"/>
          <w:szCs w:val="18"/>
          <w:lang w:val="ru-RU"/>
        </w:rPr>
        <w:instrText xml:space="preserve">, </w:instrText>
      </w:r>
      <w:r w:rsidRPr="00F43F79">
        <w:rPr>
          <w:sz w:val="18"/>
          <w:szCs w:val="18"/>
        </w:rPr>
        <w:instrText>Kew</w:instrText>
      </w:r>
      <w:r w:rsidRPr="003B7489">
        <w:rPr>
          <w:sz w:val="18"/>
          <w:szCs w:val="18"/>
          <w:lang w:val="ru-RU"/>
        </w:rPr>
        <w:instrText>, \\</w:instrText>
      </w:r>
      <w:r w:rsidRPr="00F43F79">
        <w:rPr>
          <w:sz w:val="18"/>
          <w:szCs w:val="18"/>
        </w:rPr>
        <w:instrText>uc</w:instrText>
      </w:r>
      <w:r w:rsidRPr="003B7489">
        <w:rPr>
          <w:sz w:val="18"/>
          <w:szCs w:val="18"/>
          <w:lang w:val="ru-RU"/>
        </w:rPr>
        <w:instrText>0\\</w:instrText>
      </w:r>
      <w:r w:rsidRPr="00F43F79">
        <w:rPr>
          <w:sz w:val="18"/>
          <w:szCs w:val="18"/>
        </w:rPr>
        <w:instrText>u</w:instrText>
      </w:r>
      <w:r w:rsidRPr="003B7489">
        <w:rPr>
          <w:sz w:val="18"/>
          <w:szCs w:val="18"/>
          <w:lang w:val="ru-RU"/>
        </w:rPr>
        <w:instrText>8216{}</w:instrText>
      </w:r>
      <w:r w:rsidRPr="00F43F79">
        <w:rPr>
          <w:sz w:val="18"/>
          <w:szCs w:val="18"/>
        </w:rPr>
        <w:instrText>Plants</w:instrText>
      </w:r>
      <w:r w:rsidRPr="003B7489">
        <w:rPr>
          <w:sz w:val="18"/>
          <w:szCs w:val="18"/>
          <w:lang w:val="ru-RU"/>
        </w:rPr>
        <w:instrText xml:space="preserve"> </w:instrText>
      </w:r>
      <w:r w:rsidRPr="00F43F79">
        <w:rPr>
          <w:sz w:val="18"/>
          <w:szCs w:val="18"/>
        </w:rPr>
        <w:instrText>of</w:instrText>
      </w:r>
      <w:r w:rsidRPr="003B7489">
        <w:rPr>
          <w:sz w:val="18"/>
          <w:szCs w:val="18"/>
          <w:lang w:val="ru-RU"/>
        </w:rPr>
        <w:instrText xml:space="preserve"> </w:instrText>
      </w:r>
      <w:r w:rsidRPr="00F43F79">
        <w:rPr>
          <w:sz w:val="18"/>
          <w:szCs w:val="18"/>
        </w:rPr>
        <w:instrText>the</w:instrText>
      </w:r>
      <w:r w:rsidRPr="003B7489">
        <w:rPr>
          <w:sz w:val="18"/>
          <w:szCs w:val="18"/>
          <w:lang w:val="ru-RU"/>
        </w:rPr>
        <w:instrText xml:space="preserve"> </w:instrText>
      </w:r>
      <w:r w:rsidRPr="00F43F79">
        <w:rPr>
          <w:sz w:val="18"/>
          <w:szCs w:val="18"/>
        </w:rPr>
        <w:instrText>World</w:instrText>
      </w:r>
      <w:r w:rsidRPr="003B7489">
        <w:rPr>
          <w:sz w:val="18"/>
          <w:szCs w:val="18"/>
          <w:lang w:val="ru-RU"/>
        </w:rPr>
        <w:instrText>\\</w:instrText>
      </w:r>
      <w:r w:rsidRPr="00F43F79">
        <w:rPr>
          <w:sz w:val="18"/>
          <w:szCs w:val="18"/>
        </w:rPr>
        <w:instrText>uc</w:instrText>
      </w:r>
      <w:r w:rsidRPr="003B7489">
        <w:rPr>
          <w:sz w:val="18"/>
          <w:szCs w:val="18"/>
          <w:lang w:val="ru-RU"/>
        </w:rPr>
        <w:instrText>0\\</w:instrText>
      </w:r>
      <w:r w:rsidRPr="00F43F79">
        <w:rPr>
          <w:sz w:val="18"/>
          <w:szCs w:val="18"/>
        </w:rPr>
        <w:instrText>u</w:instrText>
      </w:r>
      <w:r w:rsidRPr="003B7489">
        <w:rPr>
          <w:sz w:val="18"/>
          <w:szCs w:val="18"/>
          <w:lang w:val="ru-RU"/>
        </w:rPr>
        <w:instrText>8217{} (</w:instrText>
      </w:r>
      <w:r w:rsidRPr="00F43F79">
        <w:rPr>
          <w:sz w:val="18"/>
          <w:szCs w:val="18"/>
        </w:rPr>
        <w:instrText>no</w:instrText>
      </w:r>
      <w:r w:rsidRPr="003B7489">
        <w:rPr>
          <w:sz w:val="18"/>
          <w:szCs w:val="18"/>
          <w:lang w:val="ru-RU"/>
        </w:rPr>
        <w:instrText xml:space="preserve"> </w:instrText>
      </w:r>
      <w:r w:rsidRPr="00F43F79">
        <w:rPr>
          <w:sz w:val="18"/>
          <w:szCs w:val="18"/>
        </w:rPr>
        <w:instrText>date</w:instrText>
      </w:r>
      <w:r w:rsidRPr="003B7489">
        <w:rPr>
          <w:sz w:val="18"/>
          <w:szCs w:val="18"/>
          <w:lang w:val="ru-RU"/>
        </w:rPr>
        <w:instrText>) &lt;</w:instrText>
      </w:r>
      <w:r w:rsidRPr="00F43F79">
        <w:rPr>
          <w:sz w:val="18"/>
          <w:szCs w:val="18"/>
        </w:rPr>
        <w:instrText>http</w:instrText>
      </w:r>
      <w:r w:rsidRPr="003B7489">
        <w:rPr>
          <w:sz w:val="18"/>
          <w:szCs w:val="18"/>
          <w:lang w:val="ru-RU"/>
        </w:rPr>
        <w:instrText>://</w:instrText>
      </w:r>
      <w:r w:rsidRPr="00F43F79">
        <w:rPr>
          <w:sz w:val="18"/>
          <w:szCs w:val="18"/>
        </w:rPr>
        <w:instrText>www</w:instrText>
      </w:r>
      <w:r w:rsidRPr="003B7489">
        <w:rPr>
          <w:sz w:val="18"/>
          <w:szCs w:val="18"/>
          <w:lang w:val="ru-RU"/>
        </w:rPr>
        <w:instrText>.</w:instrText>
      </w:r>
      <w:r w:rsidRPr="00F43F79">
        <w:rPr>
          <w:sz w:val="18"/>
          <w:szCs w:val="18"/>
        </w:rPr>
        <w:instrText>plantsoftheworldonline</w:instrText>
      </w:r>
      <w:r w:rsidRPr="003B7489">
        <w:rPr>
          <w:sz w:val="18"/>
          <w:szCs w:val="18"/>
          <w:lang w:val="ru-RU"/>
        </w:rPr>
        <w:instrText>.</w:instrText>
      </w:r>
      <w:r w:rsidRPr="00F43F79">
        <w:rPr>
          <w:sz w:val="18"/>
          <w:szCs w:val="18"/>
        </w:rPr>
        <w:instrText>org</w:instrText>
      </w:r>
      <w:r w:rsidRPr="003B7489">
        <w:rPr>
          <w:sz w:val="18"/>
          <w:szCs w:val="18"/>
          <w:lang w:val="ru-RU"/>
        </w:rPr>
        <w:instrText xml:space="preserve">&gt; </w:instrText>
      </w:r>
      <w:r w:rsidRPr="00F43F79">
        <w:rPr>
          <w:sz w:val="18"/>
          <w:szCs w:val="18"/>
        </w:rPr>
        <w:instrText>accessed</w:instrText>
      </w:r>
      <w:r w:rsidRPr="003B7489">
        <w:rPr>
          <w:sz w:val="18"/>
          <w:szCs w:val="18"/>
          <w:lang w:val="ru-RU"/>
        </w:rPr>
        <w:instrText xml:space="preserve"> 28 </w:instrText>
      </w:r>
      <w:r w:rsidRPr="00F43F79">
        <w:rPr>
          <w:sz w:val="18"/>
          <w:szCs w:val="18"/>
        </w:rPr>
        <w:instrText>February</w:instrText>
      </w:r>
      <w:r w:rsidRPr="003B7489">
        <w:rPr>
          <w:sz w:val="18"/>
          <w:szCs w:val="18"/>
          <w:lang w:val="ru-RU"/>
        </w:rPr>
        <w:instrText xml:space="preserve"> 2020.","</w:instrText>
      </w:r>
      <w:r w:rsidRPr="00F43F79">
        <w:rPr>
          <w:sz w:val="18"/>
          <w:szCs w:val="18"/>
        </w:rPr>
        <w:instrText>plainCitation</w:instrText>
      </w:r>
      <w:r w:rsidRPr="003B7489">
        <w:rPr>
          <w:sz w:val="18"/>
          <w:szCs w:val="18"/>
          <w:lang w:val="ru-RU"/>
        </w:rPr>
        <w:instrText>":"</w:instrText>
      </w:r>
      <w:r w:rsidRPr="00F43F79">
        <w:rPr>
          <w:sz w:val="18"/>
          <w:szCs w:val="18"/>
        </w:rPr>
        <w:instrText>Royal</w:instrText>
      </w:r>
      <w:r w:rsidRPr="003B7489">
        <w:rPr>
          <w:sz w:val="18"/>
          <w:szCs w:val="18"/>
          <w:lang w:val="ru-RU"/>
        </w:rPr>
        <w:instrText xml:space="preserve"> </w:instrText>
      </w:r>
      <w:r w:rsidRPr="00F43F79">
        <w:rPr>
          <w:sz w:val="18"/>
          <w:szCs w:val="18"/>
        </w:rPr>
        <w:instrText>Botanic</w:instrText>
      </w:r>
      <w:r w:rsidRPr="003B7489">
        <w:rPr>
          <w:sz w:val="18"/>
          <w:szCs w:val="18"/>
          <w:lang w:val="ru-RU"/>
        </w:rPr>
        <w:instrText xml:space="preserve"> </w:instrText>
      </w:r>
      <w:r w:rsidRPr="00F43F79">
        <w:rPr>
          <w:sz w:val="18"/>
          <w:szCs w:val="18"/>
        </w:rPr>
        <w:instrText>Gardens</w:instrText>
      </w:r>
      <w:r w:rsidRPr="003B7489">
        <w:rPr>
          <w:sz w:val="18"/>
          <w:szCs w:val="18"/>
          <w:lang w:val="ru-RU"/>
        </w:rPr>
        <w:instrText xml:space="preserve">, </w:instrText>
      </w:r>
      <w:r w:rsidRPr="00F43F79">
        <w:rPr>
          <w:sz w:val="18"/>
          <w:szCs w:val="18"/>
        </w:rPr>
        <w:instrText>Kew</w:instrText>
      </w:r>
      <w:r w:rsidRPr="003B7489">
        <w:rPr>
          <w:sz w:val="18"/>
          <w:szCs w:val="18"/>
          <w:lang w:val="ru-RU"/>
        </w:rPr>
        <w:instrText>, ‘</w:instrText>
      </w:r>
      <w:r w:rsidRPr="00F43F79">
        <w:rPr>
          <w:sz w:val="18"/>
          <w:szCs w:val="18"/>
        </w:rPr>
        <w:instrText>Plants</w:instrText>
      </w:r>
      <w:r w:rsidRPr="003B7489">
        <w:rPr>
          <w:sz w:val="18"/>
          <w:szCs w:val="18"/>
          <w:lang w:val="ru-RU"/>
        </w:rPr>
        <w:instrText xml:space="preserve"> </w:instrText>
      </w:r>
      <w:r w:rsidRPr="00F43F79">
        <w:rPr>
          <w:sz w:val="18"/>
          <w:szCs w:val="18"/>
        </w:rPr>
        <w:instrText>of</w:instrText>
      </w:r>
      <w:r w:rsidRPr="003B7489">
        <w:rPr>
          <w:sz w:val="18"/>
          <w:szCs w:val="18"/>
          <w:lang w:val="ru-RU"/>
        </w:rPr>
        <w:instrText xml:space="preserve"> </w:instrText>
      </w:r>
      <w:r w:rsidRPr="00F43F79">
        <w:rPr>
          <w:sz w:val="18"/>
          <w:szCs w:val="18"/>
        </w:rPr>
        <w:instrText>the</w:instrText>
      </w:r>
      <w:r w:rsidRPr="003B7489">
        <w:rPr>
          <w:sz w:val="18"/>
          <w:szCs w:val="18"/>
          <w:lang w:val="ru-RU"/>
        </w:rPr>
        <w:instrText xml:space="preserve"> </w:instrText>
      </w:r>
      <w:r w:rsidRPr="00F43F79">
        <w:rPr>
          <w:sz w:val="18"/>
          <w:szCs w:val="18"/>
        </w:rPr>
        <w:instrText>World</w:instrText>
      </w:r>
      <w:r w:rsidRPr="003B7489">
        <w:rPr>
          <w:sz w:val="18"/>
          <w:szCs w:val="18"/>
          <w:lang w:val="ru-RU"/>
        </w:rPr>
        <w:instrText>’ (</w:instrText>
      </w:r>
      <w:r w:rsidRPr="00F43F79">
        <w:rPr>
          <w:sz w:val="18"/>
          <w:szCs w:val="18"/>
        </w:rPr>
        <w:instrText>no</w:instrText>
      </w:r>
      <w:r w:rsidRPr="003B7489">
        <w:rPr>
          <w:sz w:val="18"/>
          <w:szCs w:val="18"/>
          <w:lang w:val="ru-RU"/>
        </w:rPr>
        <w:instrText xml:space="preserve"> </w:instrText>
      </w:r>
      <w:r w:rsidRPr="00F43F79">
        <w:rPr>
          <w:sz w:val="18"/>
          <w:szCs w:val="18"/>
        </w:rPr>
        <w:instrText>date</w:instrText>
      </w:r>
      <w:r w:rsidRPr="003B7489">
        <w:rPr>
          <w:sz w:val="18"/>
          <w:szCs w:val="18"/>
          <w:lang w:val="ru-RU"/>
        </w:rPr>
        <w:instrText>) &lt;</w:instrText>
      </w:r>
      <w:r w:rsidRPr="00F43F79">
        <w:rPr>
          <w:sz w:val="18"/>
          <w:szCs w:val="18"/>
        </w:rPr>
        <w:instrText>http</w:instrText>
      </w:r>
      <w:r w:rsidRPr="003B7489">
        <w:rPr>
          <w:sz w:val="18"/>
          <w:szCs w:val="18"/>
          <w:lang w:val="ru-RU"/>
        </w:rPr>
        <w:instrText>://</w:instrText>
      </w:r>
      <w:r w:rsidRPr="00F43F79">
        <w:rPr>
          <w:sz w:val="18"/>
          <w:szCs w:val="18"/>
        </w:rPr>
        <w:instrText>www</w:instrText>
      </w:r>
      <w:r w:rsidRPr="003B7489">
        <w:rPr>
          <w:sz w:val="18"/>
          <w:szCs w:val="18"/>
          <w:lang w:val="ru-RU"/>
        </w:rPr>
        <w:instrText>.</w:instrText>
      </w:r>
      <w:r w:rsidRPr="00F43F79">
        <w:rPr>
          <w:sz w:val="18"/>
          <w:szCs w:val="18"/>
        </w:rPr>
        <w:instrText>plantsoftheworldonline</w:instrText>
      </w:r>
      <w:r w:rsidRPr="003B7489">
        <w:rPr>
          <w:sz w:val="18"/>
          <w:szCs w:val="18"/>
          <w:lang w:val="ru-RU"/>
        </w:rPr>
        <w:instrText>.</w:instrText>
      </w:r>
      <w:r w:rsidRPr="00F43F79">
        <w:rPr>
          <w:sz w:val="18"/>
          <w:szCs w:val="18"/>
        </w:rPr>
        <w:instrText>org</w:instrText>
      </w:r>
      <w:r w:rsidRPr="003B7489">
        <w:rPr>
          <w:sz w:val="18"/>
          <w:szCs w:val="18"/>
          <w:lang w:val="ru-RU"/>
        </w:rPr>
        <w:instrText xml:space="preserve">&gt; </w:instrText>
      </w:r>
      <w:r w:rsidRPr="00F43F79">
        <w:rPr>
          <w:sz w:val="18"/>
          <w:szCs w:val="18"/>
        </w:rPr>
        <w:instrText>accessed</w:instrText>
      </w:r>
      <w:r w:rsidRPr="003B7489">
        <w:rPr>
          <w:sz w:val="18"/>
          <w:szCs w:val="18"/>
          <w:lang w:val="ru-RU"/>
        </w:rPr>
        <w:instrText xml:space="preserve"> 28 </w:instrText>
      </w:r>
      <w:r w:rsidRPr="00F43F79">
        <w:rPr>
          <w:sz w:val="18"/>
          <w:szCs w:val="18"/>
        </w:rPr>
        <w:instrText>February</w:instrText>
      </w:r>
      <w:r w:rsidRPr="003B7489">
        <w:rPr>
          <w:sz w:val="18"/>
          <w:szCs w:val="18"/>
          <w:lang w:val="ru-RU"/>
        </w:rPr>
        <w:instrText xml:space="preserve"> 2020.","</w:instrText>
      </w:r>
      <w:r w:rsidRPr="00F43F79">
        <w:rPr>
          <w:sz w:val="18"/>
          <w:szCs w:val="18"/>
        </w:rPr>
        <w:instrText>noteIndex</w:instrText>
      </w:r>
      <w:r w:rsidRPr="003B7489">
        <w:rPr>
          <w:sz w:val="18"/>
          <w:szCs w:val="18"/>
          <w:lang w:val="ru-RU"/>
        </w:rPr>
        <w:instrText>":38},"</w:instrText>
      </w:r>
      <w:r w:rsidRPr="00F43F79">
        <w:rPr>
          <w:sz w:val="18"/>
          <w:szCs w:val="18"/>
        </w:rPr>
        <w:instrText>citationItems</w:instrText>
      </w:r>
      <w:r w:rsidRPr="003B7489">
        <w:rPr>
          <w:sz w:val="18"/>
          <w:szCs w:val="18"/>
          <w:lang w:val="ru-RU"/>
        </w:rPr>
        <w:instrText>":[{"</w:instrText>
      </w:r>
      <w:r w:rsidRPr="00F43F79">
        <w:rPr>
          <w:sz w:val="18"/>
          <w:szCs w:val="18"/>
        </w:rPr>
        <w:instrText>id</w:instrText>
      </w:r>
      <w:r w:rsidRPr="003B7489">
        <w:rPr>
          <w:sz w:val="18"/>
          <w:szCs w:val="18"/>
          <w:lang w:val="ru-RU"/>
        </w:rPr>
        <w:instrText>":625,"</w:instrText>
      </w:r>
      <w:r w:rsidRPr="00F43F79">
        <w:rPr>
          <w:sz w:val="18"/>
          <w:szCs w:val="18"/>
        </w:rPr>
        <w:instrText>uris</w:instrText>
      </w:r>
      <w:r w:rsidRPr="003B7489">
        <w:rPr>
          <w:sz w:val="18"/>
          <w:szCs w:val="18"/>
          <w:lang w:val="ru-RU"/>
        </w:rPr>
        <w:instrText>":["</w:instrText>
      </w:r>
      <w:r w:rsidRPr="00F43F79">
        <w:rPr>
          <w:sz w:val="18"/>
          <w:szCs w:val="18"/>
        </w:rPr>
        <w:instrText>http</w:instrText>
      </w:r>
      <w:r w:rsidRPr="003B7489">
        <w:rPr>
          <w:sz w:val="18"/>
          <w:szCs w:val="18"/>
          <w:lang w:val="ru-RU"/>
        </w:rPr>
        <w:instrText>://</w:instrText>
      </w:r>
      <w:r w:rsidRPr="00F43F79">
        <w:rPr>
          <w:sz w:val="18"/>
          <w:szCs w:val="18"/>
        </w:rPr>
        <w:instrText>zotero</w:instrText>
      </w:r>
      <w:r w:rsidRPr="003B7489">
        <w:rPr>
          <w:sz w:val="18"/>
          <w:szCs w:val="18"/>
          <w:lang w:val="ru-RU"/>
        </w:rPr>
        <w:instrText>.</w:instrText>
      </w:r>
      <w:r w:rsidRPr="00F43F79">
        <w:rPr>
          <w:sz w:val="18"/>
          <w:szCs w:val="18"/>
        </w:rPr>
        <w:instrText>org</w:instrText>
      </w:r>
      <w:r w:rsidRPr="003B7489">
        <w:rPr>
          <w:sz w:val="18"/>
          <w:szCs w:val="18"/>
          <w:lang w:val="ru-RU"/>
        </w:rPr>
        <w:instrText>/</w:instrText>
      </w:r>
      <w:r w:rsidRPr="00F43F79">
        <w:rPr>
          <w:sz w:val="18"/>
          <w:szCs w:val="18"/>
        </w:rPr>
        <w:instrText>users</w:instrText>
      </w:r>
      <w:r w:rsidRPr="003B7489">
        <w:rPr>
          <w:sz w:val="18"/>
          <w:szCs w:val="18"/>
          <w:lang w:val="ru-RU"/>
        </w:rPr>
        <w:instrText>/</w:instrText>
      </w:r>
      <w:r w:rsidRPr="00F43F79">
        <w:rPr>
          <w:sz w:val="18"/>
          <w:szCs w:val="18"/>
        </w:rPr>
        <w:instrText>local</w:instrText>
      </w:r>
      <w:r w:rsidRPr="003B7489">
        <w:rPr>
          <w:sz w:val="18"/>
          <w:szCs w:val="18"/>
          <w:lang w:val="ru-RU"/>
        </w:rPr>
        <w:instrText>/</w:instrText>
      </w:r>
      <w:r w:rsidRPr="00F43F79">
        <w:rPr>
          <w:sz w:val="18"/>
          <w:szCs w:val="18"/>
        </w:rPr>
        <w:instrText>dU</w:instrText>
      </w:r>
      <w:r w:rsidRPr="003B7489">
        <w:rPr>
          <w:sz w:val="18"/>
          <w:szCs w:val="18"/>
          <w:lang w:val="ru-RU"/>
        </w:rPr>
        <w:instrText>5</w:instrText>
      </w:r>
      <w:r w:rsidRPr="00F43F79">
        <w:rPr>
          <w:sz w:val="18"/>
          <w:szCs w:val="18"/>
        </w:rPr>
        <w:instrText>rpCrq</w:instrText>
      </w:r>
      <w:r w:rsidRPr="003B7489">
        <w:rPr>
          <w:sz w:val="18"/>
          <w:szCs w:val="18"/>
          <w:lang w:val="ru-RU"/>
        </w:rPr>
        <w:instrText>/</w:instrText>
      </w:r>
      <w:r w:rsidRPr="00F43F79">
        <w:rPr>
          <w:sz w:val="18"/>
          <w:szCs w:val="18"/>
        </w:rPr>
        <w:instrText>items</w:instrText>
      </w:r>
      <w:r w:rsidRPr="003B7489">
        <w:rPr>
          <w:sz w:val="18"/>
          <w:szCs w:val="18"/>
          <w:lang w:val="ru-RU"/>
        </w:rPr>
        <w:instrText>/</w:instrText>
      </w:r>
      <w:r w:rsidRPr="00F43F79">
        <w:rPr>
          <w:sz w:val="18"/>
          <w:szCs w:val="18"/>
        </w:rPr>
        <w:instrText>B</w:instrText>
      </w:r>
      <w:r w:rsidRPr="003B7489">
        <w:rPr>
          <w:sz w:val="18"/>
          <w:szCs w:val="18"/>
          <w:lang w:val="ru-RU"/>
        </w:rPr>
        <w:instrText>5</w:instrText>
      </w:r>
      <w:r w:rsidRPr="00F43F79">
        <w:rPr>
          <w:sz w:val="18"/>
          <w:szCs w:val="18"/>
        </w:rPr>
        <w:instrText>I</w:instrText>
      </w:r>
      <w:r w:rsidRPr="003B7489">
        <w:rPr>
          <w:sz w:val="18"/>
          <w:szCs w:val="18"/>
          <w:lang w:val="ru-RU"/>
        </w:rPr>
        <w:instrText>56</w:instrText>
      </w:r>
      <w:r w:rsidRPr="00F43F79">
        <w:rPr>
          <w:sz w:val="18"/>
          <w:szCs w:val="18"/>
        </w:rPr>
        <w:instrText>B</w:instrText>
      </w:r>
      <w:r w:rsidRPr="003B7489">
        <w:rPr>
          <w:sz w:val="18"/>
          <w:szCs w:val="18"/>
          <w:lang w:val="ru-RU"/>
        </w:rPr>
        <w:instrText>3</w:instrText>
      </w:r>
      <w:r w:rsidRPr="00F43F79">
        <w:rPr>
          <w:sz w:val="18"/>
          <w:szCs w:val="18"/>
        </w:rPr>
        <w:instrText>F</w:instrText>
      </w:r>
      <w:r w:rsidRPr="003B7489">
        <w:rPr>
          <w:sz w:val="18"/>
          <w:szCs w:val="18"/>
          <w:lang w:val="ru-RU"/>
        </w:rPr>
        <w:instrText>"],"</w:instrText>
      </w:r>
      <w:r w:rsidRPr="00F43F79">
        <w:rPr>
          <w:sz w:val="18"/>
          <w:szCs w:val="18"/>
        </w:rPr>
        <w:instrText>uri</w:instrText>
      </w:r>
      <w:r w:rsidRPr="003B7489">
        <w:rPr>
          <w:sz w:val="18"/>
          <w:szCs w:val="18"/>
          <w:lang w:val="ru-RU"/>
        </w:rPr>
        <w:instrText>":["</w:instrText>
      </w:r>
      <w:r w:rsidRPr="00F43F79">
        <w:rPr>
          <w:sz w:val="18"/>
          <w:szCs w:val="18"/>
        </w:rPr>
        <w:instrText>http</w:instrText>
      </w:r>
      <w:r w:rsidRPr="003B7489">
        <w:rPr>
          <w:sz w:val="18"/>
          <w:szCs w:val="18"/>
          <w:lang w:val="ru-RU"/>
        </w:rPr>
        <w:instrText>://</w:instrText>
      </w:r>
      <w:r w:rsidRPr="00F43F79">
        <w:rPr>
          <w:sz w:val="18"/>
          <w:szCs w:val="18"/>
        </w:rPr>
        <w:instrText>zotero</w:instrText>
      </w:r>
      <w:r w:rsidRPr="003B7489">
        <w:rPr>
          <w:sz w:val="18"/>
          <w:szCs w:val="18"/>
          <w:lang w:val="ru-RU"/>
        </w:rPr>
        <w:instrText>.</w:instrText>
      </w:r>
      <w:r w:rsidRPr="00F43F79">
        <w:rPr>
          <w:sz w:val="18"/>
          <w:szCs w:val="18"/>
        </w:rPr>
        <w:instrText>org</w:instrText>
      </w:r>
      <w:r w:rsidRPr="003B7489">
        <w:rPr>
          <w:sz w:val="18"/>
          <w:szCs w:val="18"/>
          <w:lang w:val="ru-RU"/>
        </w:rPr>
        <w:instrText>/</w:instrText>
      </w:r>
      <w:r w:rsidRPr="00F43F79">
        <w:rPr>
          <w:sz w:val="18"/>
          <w:szCs w:val="18"/>
        </w:rPr>
        <w:instrText>users</w:instrText>
      </w:r>
      <w:r w:rsidRPr="003B7489">
        <w:rPr>
          <w:sz w:val="18"/>
          <w:szCs w:val="18"/>
          <w:lang w:val="ru-RU"/>
        </w:rPr>
        <w:instrText>/</w:instrText>
      </w:r>
      <w:r w:rsidRPr="00F43F79">
        <w:rPr>
          <w:sz w:val="18"/>
          <w:szCs w:val="18"/>
        </w:rPr>
        <w:instrText>local</w:instrText>
      </w:r>
      <w:r w:rsidRPr="003B7489">
        <w:rPr>
          <w:sz w:val="18"/>
          <w:szCs w:val="18"/>
          <w:lang w:val="ru-RU"/>
        </w:rPr>
        <w:instrText>/</w:instrText>
      </w:r>
      <w:r w:rsidRPr="00F43F79">
        <w:rPr>
          <w:sz w:val="18"/>
          <w:szCs w:val="18"/>
        </w:rPr>
        <w:instrText>dU</w:instrText>
      </w:r>
      <w:r w:rsidRPr="003B7489">
        <w:rPr>
          <w:sz w:val="18"/>
          <w:szCs w:val="18"/>
          <w:lang w:val="ru-RU"/>
        </w:rPr>
        <w:instrText>5</w:instrText>
      </w:r>
      <w:r w:rsidRPr="00F43F79">
        <w:rPr>
          <w:sz w:val="18"/>
          <w:szCs w:val="18"/>
        </w:rPr>
        <w:instrText>rpCrq</w:instrText>
      </w:r>
      <w:r w:rsidRPr="003B7489">
        <w:rPr>
          <w:sz w:val="18"/>
          <w:szCs w:val="18"/>
          <w:lang w:val="ru-RU"/>
        </w:rPr>
        <w:instrText>/</w:instrText>
      </w:r>
      <w:r w:rsidRPr="00F43F79">
        <w:rPr>
          <w:sz w:val="18"/>
          <w:szCs w:val="18"/>
        </w:rPr>
        <w:instrText>items</w:instrText>
      </w:r>
      <w:r w:rsidRPr="003B7489">
        <w:rPr>
          <w:sz w:val="18"/>
          <w:szCs w:val="18"/>
          <w:lang w:val="ru-RU"/>
        </w:rPr>
        <w:instrText>/</w:instrText>
      </w:r>
      <w:r w:rsidRPr="00F43F79">
        <w:rPr>
          <w:sz w:val="18"/>
          <w:szCs w:val="18"/>
        </w:rPr>
        <w:instrText>B</w:instrText>
      </w:r>
      <w:r w:rsidRPr="003B7489">
        <w:rPr>
          <w:sz w:val="18"/>
          <w:szCs w:val="18"/>
          <w:lang w:val="ru-RU"/>
        </w:rPr>
        <w:instrText>5</w:instrText>
      </w:r>
      <w:r w:rsidRPr="00F43F79">
        <w:rPr>
          <w:sz w:val="18"/>
          <w:szCs w:val="18"/>
        </w:rPr>
        <w:instrText>I</w:instrText>
      </w:r>
      <w:r w:rsidRPr="003B7489">
        <w:rPr>
          <w:sz w:val="18"/>
          <w:szCs w:val="18"/>
          <w:lang w:val="ru-RU"/>
        </w:rPr>
        <w:instrText>56</w:instrText>
      </w:r>
      <w:r w:rsidRPr="00F43F79">
        <w:rPr>
          <w:sz w:val="18"/>
          <w:szCs w:val="18"/>
        </w:rPr>
        <w:instrText>B</w:instrText>
      </w:r>
      <w:r w:rsidRPr="003B7489">
        <w:rPr>
          <w:sz w:val="18"/>
          <w:szCs w:val="18"/>
          <w:lang w:val="ru-RU"/>
        </w:rPr>
        <w:instrText>3</w:instrText>
      </w:r>
      <w:r w:rsidRPr="00F43F79">
        <w:rPr>
          <w:sz w:val="18"/>
          <w:szCs w:val="18"/>
        </w:rPr>
        <w:instrText>F</w:instrText>
      </w:r>
      <w:r w:rsidRPr="003B7489">
        <w:rPr>
          <w:sz w:val="18"/>
          <w:szCs w:val="18"/>
          <w:lang w:val="ru-RU"/>
        </w:rPr>
        <w:instrText>"],"</w:instrText>
      </w:r>
      <w:r w:rsidRPr="00F43F79">
        <w:rPr>
          <w:sz w:val="18"/>
          <w:szCs w:val="18"/>
        </w:rPr>
        <w:instrText>itemData</w:instrText>
      </w:r>
      <w:r w:rsidRPr="003B7489">
        <w:rPr>
          <w:sz w:val="18"/>
          <w:szCs w:val="18"/>
          <w:lang w:val="ru-RU"/>
        </w:rPr>
        <w:instrText>":{"</w:instrText>
      </w:r>
      <w:r w:rsidRPr="00F43F79">
        <w:rPr>
          <w:sz w:val="18"/>
          <w:szCs w:val="18"/>
        </w:rPr>
        <w:instrText>id</w:instrText>
      </w:r>
      <w:r w:rsidRPr="003B7489">
        <w:rPr>
          <w:sz w:val="18"/>
          <w:szCs w:val="18"/>
          <w:lang w:val="ru-RU"/>
        </w:rPr>
        <w:instrText>":625,"</w:instrText>
      </w:r>
      <w:r w:rsidRPr="00F43F79">
        <w:rPr>
          <w:sz w:val="18"/>
          <w:szCs w:val="18"/>
        </w:rPr>
        <w:instrText>type</w:instrText>
      </w:r>
      <w:r w:rsidRPr="003B7489">
        <w:rPr>
          <w:sz w:val="18"/>
          <w:szCs w:val="18"/>
          <w:lang w:val="ru-RU"/>
        </w:rPr>
        <w:instrText>":"</w:instrText>
      </w:r>
      <w:r w:rsidRPr="00F43F79">
        <w:rPr>
          <w:sz w:val="18"/>
          <w:szCs w:val="18"/>
        </w:rPr>
        <w:instrText>webpage</w:instrText>
      </w:r>
      <w:r w:rsidRPr="003B7489">
        <w:rPr>
          <w:sz w:val="18"/>
          <w:szCs w:val="18"/>
          <w:lang w:val="ru-RU"/>
        </w:rPr>
        <w:instrText>","</w:instrText>
      </w:r>
      <w:r w:rsidRPr="00F43F79">
        <w:rPr>
          <w:sz w:val="18"/>
          <w:szCs w:val="18"/>
        </w:rPr>
        <w:instrText>multi</w:instrText>
      </w:r>
      <w:r w:rsidRPr="003B7489">
        <w:rPr>
          <w:sz w:val="18"/>
          <w:szCs w:val="18"/>
          <w:lang w:val="ru-RU"/>
        </w:rPr>
        <w:instrText>":{"</w:instrText>
      </w:r>
      <w:r w:rsidRPr="00F43F79">
        <w:rPr>
          <w:sz w:val="18"/>
          <w:szCs w:val="18"/>
        </w:rPr>
        <w:instrText>main</w:instrText>
      </w:r>
      <w:r w:rsidRPr="003B7489">
        <w:rPr>
          <w:sz w:val="18"/>
          <w:szCs w:val="18"/>
          <w:lang w:val="ru-RU"/>
        </w:rPr>
        <w:instrText>":{},"_</w:instrText>
      </w:r>
      <w:r w:rsidRPr="00F43F79">
        <w:rPr>
          <w:sz w:val="18"/>
          <w:szCs w:val="18"/>
        </w:rPr>
        <w:instrText>keys</w:instrText>
      </w:r>
      <w:r w:rsidRPr="003B7489">
        <w:rPr>
          <w:sz w:val="18"/>
          <w:szCs w:val="18"/>
          <w:lang w:val="ru-RU"/>
        </w:rPr>
        <w:instrText>":{}},"</w:instrText>
      </w:r>
      <w:r w:rsidRPr="00F43F79">
        <w:rPr>
          <w:sz w:val="18"/>
          <w:szCs w:val="18"/>
        </w:rPr>
        <w:instrText>title</w:instrText>
      </w:r>
      <w:r w:rsidRPr="003B7489">
        <w:rPr>
          <w:sz w:val="18"/>
          <w:szCs w:val="18"/>
          <w:lang w:val="ru-RU"/>
        </w:rPr>
        <w:instrText>":"</w:instrText>
      </w:r>
      <w:r w:rsidRPr="00F43F79">
        <w:rPr>
          <w:sz w:val="18"/>
          <w:szCs w:val="18"/>
        </w:rPr>
        <w:instrText>Plants</w:instrText>
      </w:r>
      <w:r w:rsidRPr="003B7489">
        <w:rPr>
          <w:sz w:val="18"/>
          <w:szCs w:val="18"/>
          <w:lang w:val="ru-RU"/>
        </w:rPr>
        <w:instrText xml:space="preserve"> </w:instrText>
      </w:r>
      <w:r w:rsidRPr="00F43F79">
        <w:rPr>
          <w:sz w:val="18"/>
          <w:szCs w:val="18"/>
        </w:rPr>
        <w:instrText>of</w:instrText>
      </w:r>
      <w:r w:rsidRPr="003B7489">
        <w:rPr>
          <w:sz w:val="18"/>
          <w:szCs w:val="18"/>
          <w:lang w:val="ru-RU"/>
        </w:rPr>
        <w:instrText xml:space="preserve"> </w:instrText>
      </w:r>
      <w:r w:rsidRPr="00F43F79">
        <w:rPr>
          <w:sz w:val="18"/>
          <w:szCs w:val="18"/>
        </w:rPr>
        <w:instrText>the</w:instrText>
      </w:r>
      <w:r w:rsidRPr="003B7489">
        <w:rPr>
          <w:sz w:val="18"/>
          <w:szCs w:val="18"/>
          <w:lang w:val="ru-RU"/>
        </w:rPr>
        <w:instrText xml:space="preserve"> </w:instrText>
      </w:r>
      <w:r w:rsidRPr="00F43F79">
        <w:rPr>
          <w:sz w:val="18"/>
          <w:szCs w:val="18"/>
        </w:rPr>
        <w:instrText>World</w:instrText>
      </w:r>
      <w:r w:rsidRPr="003B7489">
        <w:rPr>
          <w:sz w:val="18"/>
          <w:szCs w:val="18"/>
          <w:lang w:val="ru-RU"/>
        </w:rPr>
        <w:instrText>","</w:instrText>
      </w:r>
      <w:r w:rsidRPr="00F43F79">
        <w:rPr>
          <w:sz w:val="18"/>
          <w:szCs w:val="18"/>
        </w:rPr>
        <w:instrText>URL</w:instrText>
      </w:r>
      <w:r w:rsidRPr="003B7489">
        <w:rPr>
          <w:sz w:val="18"/>
          <w:szCs w:val="18"/>
          <w:lang w:val="ru-RU"/>
        </w:rPr>
        <w:instrText>":"</w:instrText>
      </w:r>
      <w:r w:rsidRPr="00F43F79">
        <w:rPr>
          <w:sz w:val="18"/>
          <w:szCs w:val="18"/>
        </w:rPr>
        <w:instrText>http</w:instrText>
      </w:r>
      <w:r w:rsidRPr="003B7489">
        <w:rPr>
          <w:sz w:val="18"/>
          <w:szCs w:val="18"/>
          <w:lang w:val="ru-RU"/>
        </w:rPr>
        <w:instrText>://</w:instrText>
      </w:r>
      <w:r w:rsidRPr="00F43F79">
        <w:rPr>
          <w:sz w:val="18"/>
          <w:szCs w:val="18"/>
        </w:rPr>
        <w:instrText>www</w:instrText>
      </w:r>
      <w:r w:rsidRPr="003B7489">
        <w:rPr>
          <w:sz w:val="18"/>
          <w:szCs w:val="18"/>
          <w:lang w:val="ru-RU"/>
        </w:rPr>
        <w:instrText>.</w:instrText>
      </w:r>
      <w:r w:rsidRPr="00F43F79">
        <w:rPr>
          <w:sz w:val="18"/>
          <w:szCs w:val="18"/>
        </w:rPr>
        <w:instrText>plantsoftheworldonline</w:instrText>
      </w:r>
      <w:r w:rsidRPr="003B7489">
        <w:rPr>
          <w:sz w:val="18"/>
          <w:szCs w:val="18"/>
          <w:lang w:val="ru-RU"/>
        </w:rPr>
        <w:instrText>.</w:instrText>
      </w:r>
      <w:r w:rsidRPr="00F43F79">
        <w:rPr>
          <w:sz w:val="18"/>
          <w:szCs w:val="18"/>
        </w:rPr>
        <w:instrText>org</w:instrText>
      </w:r>
      <w:r w:rsidRPr="003B7489">
        <w:rPr>
          <w:sz w:val="18"/>
          <w:szCs w:val="18"/>
          <w:lang w:val="ru-RU"/>
        </w:rPr>
        <w:instrText>","</w:instrText>
      </w:r>
      <w:r w:rsidRPr="00F43F79">
        <w:rPr>
          <w:sz w:val="18"/>
          <w:szCs w:val="18"/>
        </w:rPr>
        <w:instrText>author</w:instrText>
      </w:r>
      <w:r w:rsidRPr="003B7489">
        <w:rPr>
          <w:sz w:val="18"/>
          <w:szCs w:val="18"/>
          <w:lang w:val="ru-RU"/>
        </w:rPr>
        <w:instrText>":[{"</w:instrText>
      </w:r>
      <w:r w:rsidRPr="00F43F79">
        <w:rPr>
          <w:sz w:val="18"/>
          <w:szCs w:val="18"/>
        </w:rPr>
        <w:instrText>family</w:instrText>
      </w:r>
      <w:r w:rsidRPr="003B7489">
        <w:rPr>
          <w:sz w:val="18"/>
          <w:szCs w:val="18"/>
          <w:lang w:val="ru-RU"/>
        </w:rPr>
        <w:instrText>":"</w:instrText>
      </w:r>
      <w:r w:rsidRPr="00F43F79">
        <w:rPr>
          <w:sz w:val="18"/>
          <w:szCs w:val="18"/>
        </w:rPr>
        <w:instrText>Royal</w:instrText>
      </w:r>
      <w:r w:rsidRPr="003B7489">
        <w:rPr>
          <w:sz w:val="18"/>
          <w:szCs w:val="18"/>
          <w:lang w:val="ru-RU"/>
        </w:rPr>
        <w:instrText xml:space="preserve"> </w:instrText>
      </w:r>
      <w:r w:rsidRPr="00F43F79">
        <w:rPr>
          <w:sz w:val="18"/>
          <w:szCs w:val="18"/>
        </w:rPr>
        <w:instrText>Botanic</w:instrText>
      </w:r>
      <w:r w:rsidRPr="003B7489">
        <w:rPr>
          <w:sz w:val="18"/>
          <w:szCs w:val="18"/>
          <w:lang w:val="ru-RU"/>
        </w:rPr>
        <w:instrText xml:space="preserve"> </w:instrText>
      </w:r>
      <w:r w:rsidRPr="00F43F79">
        <w:rPr>
          <w:sz w:val="18"/>
          <w:szCs w:val="18"/>
        </w:rPr>
        <w:instrText>Gardens</w:instrText>
      </w:r>
      <w:r w:rsidRPr="003B7489">
        <w:rPr>
          <w:sz w:val="18"/>
          <w:szCs w:val="18"/>
          <w:lang w:val="ru-RU"/>
        </w:rPr>
        <w:instrText xml:space="preserve">, </w:instrText>
      </w:r>
      <w:r w:rsidRPr="00F43F79">
        <w:rPr>
          <w:sz w:val="18"/>
          <w:szCs w:val="18"/>
        </w:rPr>
        <w:instrText>Kew</w:instrText>
      </w:r>
      <w:r w:rsidRPr="003B7489">
        <w:rPr>
          <w:sz w:val="18"/>
          <w:szCs w:val="18"/>
          <w:lang w:val="ru-RU"/>
        </w:rPr>
        <w:instrText>","</w:instrText>
      </w:r>
      <w:r w:rsidRPr="00F43F79">
        <w:rPr>
          <w:sz w:val="18"/>
          <w:szCs w:val="18"/>
        </w:rPr>
        <w:instrText>given</w:instrText>
      </w:r>
      <w:r w:rsidRPr="003B7489">
        <w:rPr>
          <w:sz w:val="18"/>
          <w:szCs w:val="18"/>
          <w:lang w:val="ru-RU"/>
        </w:rPr>
        <w:instrText>":"","</w:instrText>
      </w:r>
      <w:r w:rsidRPr="00F43F79">
        <w:rPr>
          <w:sz w:val="18"/>
          <w:szCs w:val="18"/>
        </w:rPr>
        <w:instrText>literal</w:instrText>
      </w:r>
      <w:r w:rsidRPr="003B7489">
        <w:rPr>
          <w:sz w:val="18"/>
          <w:szCs w:val="18"/>
          <w:lang w:val="ru-RU"/>
        </w:rPr>
        <w:instrText>":"</w:instrText>
      </w:r>
      <w:r w:rsidRPr="00F43F79">
        <w:rPr>
          <w:sz w:val="18"/>
          <w:szCs w:val="18"/>
        </w:rPr>
        <w:instrText>Royal</w:instrText>
      </w:r>
      <w:r w:rsidRPr="003B7489">
        <w:rPr>
          <w:sz w:val="18"/>
          <w:szCs w:val="18"/>
          <w:lang w:val="ru-RU"/>
        </w:rPr>
        <w:instrText xml:space="preserve"> </w:instrText>
      </w:r>
      <w:r w:rsidRPr="00F43F79">
        <w:rPr>
          <w:sz w:val="18"/>
          <w:szCs w:val="18"/>
        </w:rPr>
        <w:instrText>Botanic</w:instrText>
      </w:r>
      <w:r w:rsidRPr="003B7489">
        <w:rPr>
          <w:sz w:val="18"/>
          <w:szCs w:val="18"/>
          <w:lang w:val="ru-RU"/>
        </w:rPr>
        <w:instrText xml:space="preserve"> </w:instrText>
      </w:r>
      <w:r w:rsidRPr="00F43F79">
        <w:rPr>
          <w:sz w:val="18"/>
          <w:szCs w:val="18"/>
        </w:rPr>
        <w:instrText>Gardens</w:instrText>
      </w:r>
      <w:r w:rsidRPr="003B7489">
        <w:rPr>
          <w:sz w:val="18"/>
          <w:szCs w:val="18"/>
          <w:lang w:val="ru-RU"/>
        </w:rPr>
        <w:instrText xml:space="preserve">, </w:instrText>
      </w:r>
      <w:r w:rsidRPr="00F43F79">
        <w:rPr>
          <w:sz w:val="18"/>
          <w:szCs w:val="18"/>
        </w:rPr>
        <w:instrText>Kew</w:instrText>
      </w:r>
      <w:r w:rsidRPr="003B7489">
        <w:rPr>
          <w:sz w:val="18"/>
          <w:szCs w:val="18"/>
          <w:lang w:val="ru-RU"/>
        </w:rPr>
        <w:instrText>","</w:instrText>
      </w:r>
      <w:r w:rsidRPr="00F43F79">
        <w:rPr>
          <w:sz w:val="18"/>
          <w:szCs w:val="18"/>
        </w:rPr>
        <w:instrText>multi</w:instrText>
      </w:r>
      <w:r w:rsidRPr="003B7489">
        <w:rPr>
          <w:sz w:val="18"/>
          <w:szCs w:val="18"/>
          <w:lang w:val="ru-RU"/>
        </w:rPr>
        <w:instrText>":{"_</w:instrText>
      </w:r>
      <w:r w:rsidRPr="00F43F79">
        <w:rPr>
          <w:sz w:val="18"/>
          <w:szCs w:val="18"/>
        </w:rPr>
        <w:instrText>key</w:instrText>
      </w:r>
      <w:r w:rsidRPr="003B7489">
        <w:rPr>
          <w:sz w:val="18"/>
          <w:szCs w:val="18"/>
          <w:lang w:val="ru-RU"/>
        </w:rPr>
        <w:instrText>":{}}}],"</w:instrText>
      </w:r>
      <w:r w:rsidRPr="00F43F79">
        <w:rPr>
          <w:sz w:val="18"/>
          <w:szCs w:val="18"/>
        </w:rPr>
        <w:instrText>accessed</w:instrText>
      </w:r>
      <w:r w:rsidRPr="003B7489">
        <w:rPr>
          <w:sz w:val="18"/>
          <w:szCs w:val="18"/>
          <w:lang w:val="ru-RU"/>
        </w:rPr>
        <w:instrText>":{"</w:instrText>
      </w:r>
      <w:r w:rsidRPr="00F43F79">
        <w:rPr>
          <w:sz w:val="18"/>
          <w:szCs w:val="18"/>
        </w:rPr>
        <w:instrText>date</w:instrText>
      </w:r>
      <w:r w:rsidRPr="003B7489">
        <w:rPr>
          <w:sz w:val="18"/>
          <w:szCs w:val="18"/>
          <w:lang w:val="ru-RU"/>
        </w:rPr>
        <w:instrText>-</w:instrText>
      </w:r>
      <w:r w:rsidRPr="00F43F79">
        <w:rPr>
          <w:sz w:val="18"/>
          <w:szCs w:val="18"/>
        </w:rPr>
        <w:instrText>parts</w:instrText>
      </w:r>
      <w:r w:rsidRPr="003B7489">
        <w:rPr>
          <w:sz w:val="18"/>
          <w:szCs w:val="18"/>
          <w:lang w:val="ru-RU"/>
        </w:rPr>
        <w:instrText>":[["2020",2,28]]},"</w:instrText>
      </w:r>
      <w:r w:rsidRPr="00F43F79">
        <w:rPr>
          <w:sz w:val="18"/>
          <w:szCs w:val="18"/>
        </w:rPr>
        <w:instrText>seeAlso</w:instrText>
      </w:r>
      <w:r w:rsidRPr="003B7489">
        <w:rPr>
          <w:sz w:val="18"/>
          <w:szCs w:val="18"/>
          <w:lang w:val="ru-RU"/>
        </w:rPr>
        <w:instrText>":[]}}],"</w:instrText>
      </w:r>
      <w:r w:rsidRPr="00F43F79">
        <w:rPr>
          <w:sz w:val="18"/>
          <w:szCs w:val="18"/>
        </w:rPr>
        <w:instrText>schema</w:instrText>
      </w:r>
      <w:r w:rsidRPr="003B7489">
        <w:rPr>
          <w:sz w:val="18"/>
          <w:szCs w:val="18"/>
          <w:lang w:val="ru-RU"/>
        </w:rPr>
        <w:instrText>":"</w:instrText>
      </w:r>
      <w:r w:rsidRPr="00F43F79">
        <w:rPr>
          <w:sz w:val="18"/>
          <w:szCs w:val="18"/>
        </w:rPr>
        <w:instrText>https</w:instrText>
      </w:r>
      <w:r w:rsidRPr="003B7489">
        <w:rPr>
          <w:sz w:val="18"/>
          <w:szCs w:val="18"/>
          <w:lang w:val="ru-RU"/>
        </w:rPr>
        <w:instrText>://</w:instrText>
      </w:r>
      <w:r w:rsidRPr="00F43F79">
        <w:rPr>
          <w:sz w:val="18"/>
          <w:szCs w:val="18"/>
        </w:rPr>
        <w:instrText>github</w:instrText>
      </w:r>
      <w:r w:rsidRPr="003B7489">
        <w:rPr>
          <w:sz w:val="18"/>
          <w:szCs w:val="18"/>
          <w:lang w:val="ru-RU"/>
        </w:rPr>
        <w:instrText>.</w:instrText>
      </w:r>
      <w:r w:rsidRPr="00F43F79">
        <w:rPr>
          <w:sz w:val="18"/>
          <w:szCs w:val="18"/>
        </w:rPr>
        <w:instrText>com</w:instrText>
      </w:r>
      <w:r w:rsidRPr="003B7489">
        <w:rPr>
          <w:sz w:val="18"/>
          <w:szCs w:val="18"/>
          <w:lang w:val="ru-RU"/>
        </w:rPr>
        <w:instrText>/</w:instrText>
      </w:r>
      <w:r w:rsidRPr="00F43F79">
        <w:rPr>
          <w:sz w:val="18"/>
          <w:szCs w:val="18"/>
        </w:rPr>
        <w:instrText>citation</w:instrText>
      </w:r>
      <w:r w:rsidRPr="003B7489">
        <w:rPr>
          <w:sz w:val="18"/>
          <w:szCs w:val="18"/>
          <w:lang w:val="ru-RU"/>
        </w:rPr>
        <w:instrText>-</w:instrText>
      </w:r>
      <w:r w:rsidRPr="00F43F79">
        <w:rPr>
          <w:sz w:val="18"/>
          <w:szCs w:val="18"/>
        </w:rPr>
        <w:instrText>style</w:instrText>
      </w:r>
      <w:r w:rsidRPr="003B7489">
        <w:rPr>
          <w:sz w:val="18"/>
          <w:szCs w:val="18"/>
          <w:lang w:val="ru-RU"/>
        </w:rPr>
        <w:instrText>-</w:instrText>
      </w:r>
      <w:r w:rsidRPr="00F43F79">
        <w:rPr>
          <w:sz w:val="18"/>
          <w:szCs w:val="18"/>
        </w:rPr>
        <w:instrText>language</w:instrText>
      </w:r>
      <w:r w:rsidRPr="003B7489">
        <w:rPr>
          <w:sz w:val="18"/>
          <w:szCs w:val="18"/>
          <w:lang w:val="ru-RU"/>
        </w:rPr>
        <w:instrText>/</w:instrText>
      </w:r>
      <w:r w:rsidRPr="00F43F79">
        <w:rPr>
          <w:sz w:val="18"/>
          <w:szCs w:val="18"/>
        </w:rPr>
        <w:instrText>schema</w:instrText>
      </w:r>
      <w:r w:rsidRPr="003B7489">
        <w:rPr>
          <w:sz w:val="18"/>
          <w:szCs w:val="18"/>
          <w:lang w:val="ru-RU"/>
        </w:rPr>
        <w:instrText>/</w:instrText>
      </w:r>
      <w:r w:rsidRPr="00F43F79">
        <w:rPr>
          <w:sz w:val="18"/>
          <w:szCs w:val="18"/>
        </w:rPr>
        <w:instrText>raw</w:instrText>
      </w:r>
      <w:r w:rsidRPr="003B7489">
        <w:rPr>
          <w:sz w:val="18"/>
          <w:szCs w:val="18"/>
          <w:lang w:val="ru-RU"/>
        </w:rPr>
        <w:instrText>/</w:instrText>
      </w:r>
      <w:r w:rsidRPr="00F43F79">
        <w:rPr>
          <w:sz w:val="18"/>
          <w:szCs w:val="18"/>
        </w:rPr>
        <w:instrText>master</w:instrText>
      </w:r>
      <w:r w:rsidRPr="003B7489">
        <w:rPr>
          <w:sz w:val="18"/>
          <w:szCs w:val="18"/>
          <w:lang w:val="ru-RU"/>
        </w:rPr>
        <w:instrText>/</w:instrText>
      </w:r>
      <w:r w:rsidRPr="00F43F79">
        <w:rPr>
          <w:sz w:val="18"/>
          <w:szCs w:val="18"/>
        </w:rPr>
        <w:instrText>csl</w:instrText>
      </w:r>
      <w:r w:rsidRPr="003B7489">
        <w:rPr>
          <w:sz w:val="18"/>
          <w:szCs w:val="18"/>
          <w:lang w:val="ru-RU"/>
        </w:rPr>
        <w:instrText>-</w:instrText>
      </w:r>
      <w:r w:rsidRPr="00F43F79">
        <w:rPr>
          <w:sz w:val="18"/>
          <w:szCs w:val="18"/>
        </w:rPr>
        <w:instrText>citation</w:instrText>
      </w:r>
      <w:r w:rsidRPr="003B7489">
        <w:rPr>
          <w:sz w:val="18"/>
          <w:szCs w:val="18"/>
          <w:lang w:val="ru-RU"/>
        </w:rPr>
        <w:instrText>.</w:instrText>
      </w:r>
      <w:r w:rsidRPr="00F43F79">
        <w:rPr>
          <w:sz w:val="18"/>
          <w:szCs w:val="18"/>
        </w:rPr>
        <w:instrText>json</w:instrText>
      </w:r>
      <w:r w:rsidRPr="003B7489">
        <w:rPr>
          <w:sz w:val="18"/>
          <w:szCs w:val="18"/>
          <w:lang w:val="ru-RU"/>
        </w:rPr>
        <w:instrText xml:space="preserve">"} </w:instrText>
      </w:r>
      <w:r w:rsidRPr="00F43F79">
        <w:rPr>
          <w:sz w:val="18"/>
          <w:szCs w:val="18"/>
        </w:rPr>
        <w:fldChar w:fldCharType="separate"/>
      </w:r>
      <w:r w:rsidRPr="003B7489">
        <w:rPr>
          <w:sz w:val="18"/>
          <w:szCs w:val="18"/>
          <w:lang w:val="ru-RU"/>
        </w:rPr>
        <w:t xml:space="preserve">Комиссия Африканского союза по научно-техническим исследованиям, </w:t>
      </w:r>
      <w:r w:rsidRPr="003B7489">
        <w:rPr>
          <w:i/>
          <w:iCs/>
          <w:sz w:val="18"/>
          <w:szCs w:val="18"/>
          <w:lang w:val="ru-RU"/>
        </w:rPr>
        <w:t>Африканская фармакопея</w:t>
      </w:r>
      <w:r w:rsidRPr="003B7489">
        <w:rPr>
          <w:sz w:val="18"/>
          <w:szCs w:val="18"/>
          <w:lang w:val="ru-RU"/>
        </w:rPr>
        <w:t xml:space="preserve"> (2-е изд., Африканский союз, 2014 г.) 27. </w:t>
      </w:r>
      <w:r w:rsidRPr="0045017F">
        <w:rPr>
          <w:sz w:val="18"/>
          <w:szCs w:val="18"/>
          <w:lang w:val="ru-RU"/>
        </w:rPr>
        <w:t xml:space="preserve">См. </w:t>
      </w:r>
      <w:r>
        <w:rPr>
          <w:sz w:val="18"/>
          <w:szCs w:val="18"/>
          <w:lang w:val="ru-RU"/>
        </w:rPr>
        <w:t>т</w:t>
      </w:r>
      <w:r w:rsidRPr="0045017F">
        <w:rPr>
          <w:sz w:val="18"/>
          <w:szCs w:val="18"/>
          <w:lang w:val="ru-RU"/>
        </w:rPr>
        <w:t>акже Королевски</w:t>
      </w:r>
      <w:r>
        <w:rPr>
          <w:sz w:val="18"/>
          <w:szCs w:val="18"/>
          <w:lang w:val="ru-RU"/>
        </w:rPr>
        <w:t>е</w:t>
      </w:r>
      <w:r w:rsidRPr="0045017F">
        <w:rPr>
          <w:sz w:val="18"/>
          <w:szCs w:val="18"/>
          <w:lang w:val="ru-RU"/>
        </w:rPr>
        <w:t xml:space="preserve"> ботанически</w:t>
      </w:r>
      <w:r>
        <w:rPr>
          <w:sz w:val="18"/>
          <w:szCs w:val="18"/>
          <w:lang w:val="ru-RU"/>
        </w:rPr>
        <w:t>е</w:t>
      </w:r>
      <w:r w:rsidRPr="0045017F">
        <w:rPr>
          <w:sz w:val="18"/>
          <w:szCs w:val="18"/>
          <w:lang w:val="ru-RU"/>
        </w:rPr>
        <w:t xml:space="preserve"> сад</w:t>
      </w:r>
      <w:r>
        <w:rPr>
          <w:sz w:val="18"/>
          <w:szCs w:val="18"/>
          <w:lang w:val="ru-RU"/>
        </w:rPr>
        <w:t>ы</w:t>
      </w:r>
      <w:r w:rsidRPr="0045017F">
        <w:rPr>
          <w:sz w:val="18"/>
          <w:szCs w:val="18"/>
          <w:lang w:val="ru-RU"/>
        </w:rPr>
        <w:t xml:space="preserve"> Кью (Кью), </w:t>
      </w:r>
      <w:r>
        <w:rPr>
          <w:sz w:val="18"/>
          <w:szCs w:val="18"/>
          <w:lang w:val="ru-RU"/>
        </w:rPr>
        <w:t xml:space="preserve">которые </w:t>
      </w:r>
      <w:r w:rsidRPr="0045017F">
        <w:rPr>
          <w:sz w:val="18"/>
          <w:szCs w:val="18"/>
          <w:lang w:val="ru-RU"/>
        </w:rPr>
        <w:t>име</w:t>
      </w:r>
      <w:r>
        <w:rPr>
          <w:sz w:val="18"/>
          <w:szCs w:val="18"/>
          <w:lang w:val="ru-RU"/>
        </w:rPr>
        <w:t>ю</w:t>
      </w:r>
      <w:r w:rsidRPr="0045017F">
        <w:rPr>
          <w:sz w:val="18"/>
          <w:szCs w:val="18"/>
          <w:lang w:val="ru-RU"/>
        </w:rPr>
        <w:t>т полезный поисковый инструмент «Растения мира», который можно использовать для идентификации многих растени</w:t>
      </w:r>
      <w:r>
        <w:rPr>
          <w:sz w:val="18"/>
          <w:szCs w:val="18"/>
          <w:lang w:val="ru-RU"/>
        </w:rPr>
        <w:t>й</w:t>
      </w:r>
      <w:r w:rsidRPr="0045017F">
        <w:rPr>
          <w:sz w:val="18"/>
          <w:szCs w:val="18"/>
          <w:lang w:val="ru-RU"/>
        </w:rPr>
        <w:t xml:space="preserve"> мира, произрастающи</w:t>
      </w:r>
      <w:r>
        <w:rPr>
          <w:sz w:val="18"/>
          <w:szCs w:val="18"/>
          <w:lang w:val="ru-RU"/>
        </w:rPr>
        <w:t>х</w:t>
      </w:r>
      <w:r w:rsidRPr="0045017F">
        <w:rPr>
          <w:sz w:val="18"/>
          <w:szCs w:val="18"/>
          <w:lang w:val="ru-RU"/>
        </w:rPr>
        <w:t xml:space="preserve"> более чем в одной стране. См. Королевски</w:t>
      </w:r>
      <w:r>
        <w:rPr>
          <w:sz w:val="18"/>
          <w:szCs w:val="18"/>
          <w:lang w:val="ru-RU"/>
        </w:rPr>
        <w:t>е</w:t>
      </w:r>
      <w:r w:rsidRPr="0045017F">
        <w:rPr>
          <w:sz w:val="18"/>
          <w:szCs w:val="18"/>
          <w:lang w:val="ru-RU"/>
        </w:rPr>
        <w:t xml:space="preserve"> ботанически</w:t>
      </w:r>
      <w:r>
        <w:rPr>
          <w:sz w:val="18"/>
          <w:szCs w:val="18"/>
          <w:lang w:val="ru-RU"/>
        </w:rPr>
        <w:t>е</w:t>
      </w:r>
      <w:r w:rsidRPr="0045017F">
        <w:rPr>
          <w:sz w:val="18"/>
          <w:szCs w:val="18"/>
          <w:lang w:val="ru-RU"/>
        </w:rPr>
        <w:t xml:space="preserve"> сад</w:t>
      </w:r>
      <w:r>
        <w:rPr>
          <w:sz w:val="18"/>
          <w:szCs w:val="18"/>
          <w:lang w:val="ru-RU"/>
        </w:rPr>
        <w:t>ы</w:t>
      </w:r>
      <w:r w:rsidRPr="0045017F">
        <w:rPr>
          <w:sz w:val="18"/>
          <w:szCs w:val="18"/>
          <w:lang w:val="ru-RU"/>
        </w:rPr>
        <w:t xml:space="preserve"> Кью, «Растения мира» (без даты) &lt;</w:t>
      </w:r>
      <w:r w:rsidRPr="0045017F">
        <w:rPr>
          <w:sz w:val="18"/>
          <w:szCs w:val="18"/>
          <w:lang w:val="en-CA"/>
        </w:rPr>
        <w:t>http</w:t>
      </w:r>
      <w:r w:rsidRPr="0045017F">
        <w:rPr>
          <w:sz w:val="18"/>
          <w:szCs w:val="18"/>
          <w:lang w:val="ru-RU"/>
        </w:rPr>
        <w:t>:</w:t>
      </w:r>
      <w:r>
        <w:rPr>
          <w:sz w:val="18"/>
          <w:szCs w:val="18"/>
          <w:lang w:val="ru-RU"/>
        </w:rPr>
        <w:t>//</w:t>
      </w:r>
      <w:r w:rsidRPr="0045017F">
        <w:rPr>
          <w:sz w:val="18"/>
          <w:szCs w:val="18"/>
          <w:lang w:val="en-CA"/>
        </w:rPr>
        <w:t>www</w:t>
      </w:r>
      <w:r w:rsidRPr="0045017F">
        <w:rPr>
          <w:sz w:val="18"/>
          <w:szCs w:val="18"/>
          <w:lang w:val="ru-RU"/>
        </w:rPr>
        <w:t>.</w:t>
      </w:r>
      <w:r w:rsidRPr="0045017F">
        <w:rPr>
          <w:sz w:val="18"/>
          <w:szCs w:val="18"/>
          <w:lang w:val="en-CA"/>
        </w:rPr>
        <w:t>plantsoftheworldonline</w:t>
      </w:r>
      <w:r w:rsidRPr="0045017F">
        <w:rPr>
          <w:sz w:val="18"/>
          <w:szCs w:val="18"/>
          <w:lang w:val="ru-RU"/>
        </w:rPr>
        <w:t>.</w:t>
      </w:r>
      <w:r w:rsidRPr="0045017F">
        <w:rPr>
          <w:sz w:val="18"/>
          <w:szCs w:val="18"/>
          <w:lang w:val="en-CA"/>
        </w:rPr>
        <w:t>org</w:t>
      </w:r>
      <w:r w:rsidRPr="0045017F">
        <w:rPr>
          <w:sz w:val="18"/>
          <w:szCs w:val="18"/>
          <w:lang w:val="ru-RU"/>
        </w:rPr>
        <w:t xml:space="preserve">&gt;, </w:t>
      </w:r>
      <w:r>
        <w:rPr>
          <w:sz w:val="18"/>
          <w:szCs w:val="18"/>
          <w:lang w:val="ru-RU"/>
        </w:rPr>
        <w:t>просмотрен</w:t>
      </w:r>
      <w:r w:rsidRPr="0045017F">
        <w:rPr>
          <w:sz w:val="18"/>
          <w:szCs w:val="18"/>
          <w:lang w:val="ru-RU"/>
        </w:rPr>
        <w:t xml:space="preserve"> 28 февраля 2020 г.</w:t>
      </w:r>
      <w:r w:rsidRPr="00F43F79">
        <w:rPr>
          <w:sz w:val="18"/>
          <w:szCs w:val="18"/>
        </w:rPr>
        <w:fldChar w:fldCharType="end"/>
      </w:r>
    </w:p>
  </w:footnote>
  <w:footnote w:id="44">
    <w:p w14:paraId="43138228" w14:textId="47A23532" w:rsidR="00BD5BEC" w:rsidRPr="0045017F" w:rsidRDefault="00BD5BEC" w:rsidP="00F43F7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C04026">
        <w:rPr>
          <w:sz w:val="18"/>
          <w:szCs w:val="18"/>
          <w:lang w:val="ru-RU"/>
        </w:rPr>
        <w:t xml:space="preserve"> </w:t>
      </w:r>
      <w:r w:rsidRPr="0045017F">
        <w:rPr>
          <w:sz w:val="18"/>
          <w:szCs w:val="18"/>
          <w:lang w:val="ru-RU"/>
        </w:rPr>
        <w:t xml:space="preserve">См. </w:t>
      </w:r>
      <w:r w:rsidRPr="00C04026">
        <w:rPr>
          <w:i/>
          <w:iCs/>
          <w:sz w:val="18"/>
          <w:szCs w:val="18"/>
          <w:lang w:val="ru-RU"/>
        </w:rPr>
        <w:t xml:space="preserve">Применение розмариновой кислоты и ее </w:t>
      </w:r>
      <w:r w:rsidRPr="00C04026">
        <w:rPr>
          <w:i/>
          <w:iCs/>
          <w:sz w:val="18"/>
          <w:szCs w:val="18"/>
          <w:lang w:val="ru-RU"/>
        </w:rPr>
        <w:t>производных для лечения сигуатеры</w:t>
      </w:r>
      <w:r w:rsidRPr="0045017F">
        <w:rPr>
          <w:sz w:val="18"/>
          <w:szCs w:val="18"/>
          <w:lang w:val="ru-RU"/>
        </w:rPr>
        <w:t xml:space="preserve"> в Международной патентной заявке (РСТ) № WO2011012780A1.</w:t>
      </w:r>
    </w:p>
  </w:footnote>
  <w:footnote w:id="45">
    <w:p w14:paraId="4E23A281" w14:textId="5ABEA40A" w:rsidR="00BD5BEC" w:rsidRPr="0045017F"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6F164E">
        <w:rPr>
          <w:sz w:val="18"/>
          <w:szCs w:val="18"/>
          <w:lang w:val="ru-RU"/>
        </w:rPr>
        <w:t xml:space="preserve"> </w:t>
      </w:r>
      <w:r>
        <w:rPr>
          <w:sz w:val="18"/>
          <w:szCs w:val="18"/>
          <w:lang w:val="ru-RU"/>
        </w:rPr>
        <w:t>КАБИ</w:t>
      </w:r>
      <w:r w:rsidRPr="002E5757">
        <w:rPr>
          <w:sz w:val="18"/>
          <w:szCs w:val="18"/>
          <w:lang w:val="ru-RU"/>
        </w:rPr>
        <w:t xml:space="preserve">, </w:t>
      </w:r>
      <w:r>
        <w:rPr>
          <w:sz w:val="18"/>
          <w:szCs w:val="18"/>
          <w:lang w:val="ru-RU"/>
        </w:rPr>
        <w:t>Азадирахта</w:t>
      </w:r>
      <w:r w:rsidRPr="002E5757">
        <w:rPr>
          <w:sz w:val="18"/>
          <w:szCs w:val="18"/>
          <w:lang w:val="ru-RU"/>
        </w:rPr>
        <w:t xml:space="preserve"> </w:t>
      </w:r>
      <w:r>
        <w:rPr>
          <w:sz w:val="18"/>
          <w:szCs w:val="18"/>
          <w:lang w:val="ru-RU"/>
        </w:rPr>
        <w:t>индийская</w:t>
      </w:r>
      <w:r w:rsidRPr="002E5757">
        <w:rPr>
          <w:sz w:val="18"/>
          <w:szCs w:val="18"/>
          <w:lang w:val="ru-RU"/>
        </w:rPr>
        <w:t xml:space="preserve"> (</w:t>
      </w:r>
      <w:r w:rsidR="00D92D75">
        <w:rPr>
          <w:sz w:val="18"/>
          <w:szCs w:val="18"/>
          <w:lang w:val="ru-RU"/>
        </w:rPr>
        <w:t>дерево Ним</w:t>
      </w:r>
      <w:r w:rsidRPr="002E5757">
        <w:rPr>
          <w:sz w:val="18"/>
          <w:szCs w:val="18"/>
          <w:lang w:val="ru-RU"/>
        </w:rPr>
        <w:t>)</w:t>
      </w:r>
      <w:r w:rsidR="00D92D75">
        <w:rPr>
          <w:sz w:val="18"/>
          <w:szCs w:val="18"/>
          <w:lang w:val="ru-RU"/>
        </w:rPr>
        <w:t>,</w:t>
      </w:r>
      <w:r w:rsidRPr="002E5757">
        <w:rPr>
          <w:sz w:val="18"/>
          <w:szCs w:val="18"/>
          <w:lang w:val="ru-RU"/>
        </w:rPr>
        <w:t xml:space="preserve"> (Сборник инвазивных видов, 25 ноября 2019 г.) </w:t>
      </w:r>
      <w:r w:rsidRPr="0045017F">
        <w:rPr>
          <w:sz w:val="18"/>
          <w:szCs w:val="18"/>
          <w:lang w:val="ru-RU"/>
        </w:rPr>
        <w:t>&lt;</w:t>
      </w:r>
      <w:r w:rsidRPr="0045017F">
        <w:rPr>
          <w:sz w:val="18"/>
          <w:szCs w:val="18"/>
          <w:lang w:val="en-CA"/>
        </w:rPr>
        <w:t>https</w:t>
      </w:r>
      <w:r w:rsidRPr="0045017F">
        <w:rPr>
          <w:sz w:val="18"/>
          <w:szCs w:val="18"/>
          <w:lang w:val="ru-RU"/>
        </w:rPr>
        <w:t>:</w:t>
      </w:r>
      <w:r>
        <w:rPr>
          <w:sz w:val="18"/>
          <w:szCs w:val="18"/>
          <w:lang w:val="ru-RU"/>
        </w:rPr>
        <w:t>//</w:t>
      </w:r>
      <w:r w:rsidRPr="0045017F">
        <w:rPr>
          <w:sz w:val="18"/>
          <w:szCs w:val="18"/>
          <w:lang w:val="en-CA"/>
        </w:rPr>
        <w:t>www</w:t>
      </w:r>
      <w:r w:rsidRPr="0045017F">
        <w:rPr>
          <w:sz w:val="18"/>
          <w:szCs w:val="18"/>
          <w:lang w:val="ru-RU"/>
        </w:rPr>
        <w:t>.</w:t>
      </w:r>
      <w:proofErr w:type="spellStart"/>
      <w:r w:rsidRPr="0045017F">
        <w:rPr>
          <w:sz w:val="18"/>
          <w:szCs w:val="18"/>
          <w:lang w:val="en-CA"/>
        </w:rPr>
        <w:t>cabi</w:t>
      </w:r>
      <w:proofErr w:type="spellEnd"/>
      <w:r w:rsidRPr="0045017F">
        <w:rPr>
          <w:sz w:val="18"/>
          <w:szCs w:val="18"/>
          <w:lang w:val="ru-RU"/>
        </w:rPr>
        <w:t>.</w:t>
      </w:r>
      <w:r w:rsidRPr="0045017F">
        <w:rPr>
          <w:sz w:val="18"/>
          <w:szCs w:val="18"/>
          <w:lang w:val="en-CA"/>
        </w:rPr>
        <w:t>org</w:t>
      </w:r>
      <w:r>
        <w:rPr>
          <w:sz w:val="18"/>
          <w:szCs w:val="18"/>
          <w:lang w:val="ru-RU"/>
        </w:rPr>
        <w:t>/</w:t>
      </w:r>
      <w:proofErr w:type="spellStart"/>
      <w:r w:rsidRPr="0045017F">
        <w:rPr>
          <w:sz w:val="18"/>
          <w:szCs w:val="18"/>
          <w:lang w:val="en-CA"/>
        </w:rPr>
        <w:t>isc</w:t>
      </w:r>
      <w:proofErr w:type="spellEnd"/>
      <w:r>
        <w:rPr>
          <w:sz w:val="18"/>
          <w:szCs w:val="18"/>
          <w:lang w:val="ru-RU"/>
        </w:rPr>
        <w:t>/</w:t>
      </w:r>
      <w:r w:rsidRPr="0045017F">
        <w:rPr>
          <w:sz w:val="18"/>
          <w:szCs w:val="18"/>
          <w:lang w:val="en-CA"/>
        </w:rPr>
        <w:t>datasheet</w:t>
      </w:r>
      <w:r>
        <w:rPr>
          <w:sz w:val="18"/>
          <w:szCs w:val="18"/>
          <w:lang w:val="ru-RU"/>
        </w:rPr>
        <w:t>/</w:t>
      </w:r>
      <w:r w:rsidRPr="0045017F">
        <w:rPr>
          <w:sz w:val="18"/>
          <w:szCs w:val="18"/>
          <w:lang w:val="ru-RU"/>
        </w:rPr>
        <w:t>8112#</w:t>
      </w:r>
      <w:proofErr w:type="spellStart"/>
      <w:r w:rsidRPr="0045017F">
        <w:rPr>
          <w:sz w:val="18"/>
          <w:szCs w:val="18"/>
          <w:lang w:val="en-CA"/>
        </w:rPr>
        <w:t>todistribution</w:t>
      </w:r>
      <w:proofErr w:type="spellEnd"/>
      <w:r w:rsidRPr="0045017F">
        <w:rPr>
          <w:sz w:val="18"/>
          <w:szCs w:val="18"/>
          <w:lang w:val="ru-RU"/>
        </w:rPr>
        <w:t xml:space="preserve">&gt;, </w:t>
      </w:r>
      <w:r>
        <w:rPr>
          <w:sz w:val="18"/>
          <w:szCs w:val="18"/>
          <w:lang w:val="ru-RU"/>
        </w:rPr>
        <w:t>просмотрен</w:t>
      </w:r>
      <w:r w:rsidRPr="0045017F">
        <w:rPr>
          <w:sz w:val="18"/>
          <w:szCs w:val="18"/>
          <w:lang w:val="ru-RU"/>
        </w:rPr>
        <w:t xml:space="preserve"> 28 февраля 2020 г. («Существует много путаницы в литератур</w:t>
      </w:r>
      <w:r w:rsidR="00D92D75">
        <w:rPr>
          <w:sz w:val="18"/>
          <w:szCs w:val="18"/>
          <w:lang w:val="ru-RU"/>
        </w:rPr>
        <w:t>е</w:t>
      </w:r>
      <w:r w:rsidRPr="0045017F">
        <w:rPr>
          <w:sz w:val="18"/>
          <w:szCs w:val="18"/>
          <w:lang w:val="ru-RU"/>
        </w:rPr>
        <w:t xml:space="preserve"> о естественном распространении </w:t>
      </w:r>
      <w:r w:rsidRPr="003B7489">
        <w:rPr>
          <w:i/>
          <w:iCs/>
          <w:sz w:val="18"/>
          <w:szCs w:val="18"/>
          <w:lang w:val="en-CA"/>
        </w:rPr>
        <w:t>A</w:t>
      </w:r>
      <w:r w:rsidRPr="003B7489">
        <w:rPr>
          <w:i/>
          <w:iCs/>
          <w:sz w:val="18"/>
          <w:szCs w:val="18"/>
          <w:lang w:val="ru-RU"/>
        </w:rPr>
        <w:t xml:space="preserve">. </w:t>
      </w:r>
      <w:proofErr w:type="spellStart"/>
      <w:r w:rsidRPr="003B7489">
        <w:rPr>
          <w:i/>
          <w:iCs/>
          <w:sz w:val="18"/>
          <w:szCs w:val="18"/>
          <w:lang w:val="en-CA"/>
        </w:rPr>
        <w:t>indica</w:t>
      </w:r>
      <w:proofErr w:type="spellEnd"/>
      <w:r w:rsidRPr="0045017F">
        <w:rPr>
          <w:sz w:val="18"/>
          <w:szCs w:val="18"/>
          <w:lang w:val="ru-RU"/>
        </w:rPr>
        <w:t>. Считается, что он</w:t>
      </w:r>
      <w:r w:rsidR="00D92D75">
        <w:rPr>
          <w:sz w:val="18"/>
          <w:szCs w:val="18"/>
          <w:lang w:val="ru-RU"/>
        </w:rPr>
        <w:t>а</w:t>
      </w:r>
      <w:r w:rsidRPr="0045017F">
        <w:rPr>
          <w:sz w:val="18"/>
          <w:szCs w:val="18"/>
          <w:lang w:val="ru-RU"/>
        </w:rPr>
        <w:t xml:space="preserve"> произрастает в засушливых районах Афганистана, Пакистана, Индии, Шри-Ланки, Бангладеш, Мьянмы и Китая»</w:t>
      </w:r>
      <w:r>
        <w:rPr>
          <w:sz w:val="18"/>
          <w:szCs w:val="18"/>
          <w:lang w:val="ru-RU"/>
        </w:rPr>
        <w:t>)</w:t>
      </w:r>
      <w:r w:rsidRPr="0045017F">
        <w:rPr>
          <w:sz w:val="18"/>
          <w:szCs w:val="18"/>
          <w:lang w:val="ru-RU"/>
        </w:rPr>
        <w:t>.</w:t>
      </w:r>
    </w:p>
  </w:footnote>
  <w:footnote w:id="46">
    <w:p w14:paraId="0F22C584" w14:textId="5D32262E" w:rsidR="00BD5BEC" w:rsidRPr="006F164E" w:rsidRDefault="00BD5BEC" w:rsidP="006F164E">
      <w:pPr>
        <w:pStyle w:val="FootnoteText"/>
        <w:spacing w:before="20" w:after="20"/>
        <w:ind w:left="284" w:hanging="288"/>
        <w:rPr>
          <w:sz w:val="18"/>
          <w:szCs w:val="18"/>
          <w:lang w:val="ru-RU"/>
        </w:rPr>
      </w:pPr>
      <w:r w:rsidRPr="00F43F79">
        <w:rPr>
          <w:rStyle w:val="FootnoteReference"/>
          <w:sz w:val="18"/>
          <w:szCs w:val="18"/>
        </w:rPr>
        <w:footnoteRef/>
      </w:r>
      <w:r w:rsidRPr="00F112AE">
        <w:rPr>
          <w:sz w:val="18"/>
          <w:szCs w:val="18"/>
          <w:lang w:val="ru-RU"/>
        </w:rPr>
        <w:t xml:space="preserve"> </w:t>
      </w:r>
      <w:bookmarkStart w:id="101" w:name="_Toc457989476"/>
      <w:bookmarkStart w:id="102" w:name="_Toc457988593"/>
      <w:bookmarkStart w:id="103" w:name="_Toc457394811"/>
      <w:bookmarkStart w:id="104" w:name="_Toc457391469"/>
      <w:r w:rsidRPr="006F164E">
        <w:rPr>
          <w:sz w:val="18"/>
          <w:szCs w:val="18"/>
          <w:lang w:val="ru-RU"/>
        </w:rPr>
        <w:t>Возможно</w:t>
      </w:r>
      <w:r w:rsidRPr="00F112AE">
        <w:rPr>
          <w:sz w:val="18"/>
          <w:szCs w:val="18"/>
          <w:lang w:val="ru-RU"/>
        </w:rPr>
        <w:t xml:space="preserve">, </w:t>
      </w:r>
      <w:r w:rsidRPr="006F164E">
        <w:rPr>
          <w:sz w:val="18"/>
          <w:szCs w:val="18"/>
          <w:lang w:val="ru-RU"/>
        </w:rPr>
        <w:t>чтобы</w:t>
      </w:r>
      <w:r w:rsidRPr="00F112AE">
        <w:rPr>
          <w:sz w:val="18"/>
          <w:szCs w:val="18"/>
          <w:lang w:val="ru-RU"/>
        </w:rPr>
        <w:t xml:space="preserve"> </w:t>
      </w:r>
      <w:r w:rsidRPr="006F164E">
        <w:rPr>
          <w:sz w:val="18"/>
          <w:szCs w:val="18"/>
          <w:lang w:val="ru-RU"/>
        </w:rPr>
        <w:t>избежать</w:t>
      </w:r>
      <w:r w:rsidRPr="00F112AE">
        <w:rPr>
          <w:sz w:val="18"/>
          <w:szCs w:val="18"/>
          <w:lang w:val="ru-RU"/>
        </w:rPr>
        <w:t xml:space="preserve"> </w:t>
      </w:r>
      <w:r w:rsidRPr="006F164E">
        <w:rPr>
          <w:sz w:val="18"/>
          <w:szCs w:val="18"/>
          <w:lang w:val="ru-RU"/>
        </w:rPr>
        <w:t>требования</w:t>
      </w:r>
      <w:r w:rsidRPr="00F112AE">
        <w:rPr>
          <w:sz w:val="18"/>
          <w:szCs w:val="18"/>
          <w:lang w:val="ru-RU"/>
        </w:rPr>
        <w:t xml:space="preserve"> </w:t>
      </w:r>
      <w:r w:rsidRPr="006F164E">
        <w:rPr>
          <w:sz w:val="18"/>
          <w:szCs w:val="18"/>
          <w:lang w:val="ru-RU"/>
        </w:rPr>
        <w:t>о</w:t>
      </w:r>
      <w:r w:rsidRPr="00F112AE">
        <w:rPr>
          <w:sz w:val="18"/>
          <w:szCs w:val="18"/>
          <w:lang w:val="ru-RU"/>
        </w:rPr>
        <w:t xml:space="preserve"> </w:t>
      </w:r>
      <w:r w:rsidRPr="006F164E">
        <w:rPr>
          <w:sz w:val="18"/>
          <w:szCs w:val="18"/>
          <w:lang w:val="ru-RU"/>
        </w:rPr>
        <w:t>совместном</w:t>
      </w:r>
      <w:r w:rsidRPr="00F112AE">
        <w:rPr>
          <w:sz w:val="18"/>
          <w:szCs w:val="18"/>
          <w:lang w:val="ru-RU"/>
        </w:rPr>
        <w:t xml:space="preserve"> </w:t>
      </w:r>
      <w:r w:rsidRPr="006F164E">
        <w:rPr>
          <w:sz w:val="18"/>
          <w:szCs w:val="18"/>
          <w:lang w:val="ru-RU"/>
        </w:rPr>
        <w:t>использовании</w:t>
      </w:r>
      <w:r w:rsidRPr="00F112AE">
        <w:rPr>
          <w:sz w:val="18"/>
          <w:szCs w:val="18"/>
          <w:lang w:val="ru-RU"/>
        </w:rPr>
        <w:t xml:space="preserve"> </w:t>
      </w:r>
      <w:r w:rsidRPr="006F164E">
        <w:rPr>
          <w:sz w:val="18"/>
          <w:szCs w:val="18"/>
          <w:lang w:val="ru-RU"/>
        </w:rPr>
        <w:t>выгод</w:t>
      </w:r>
      <w:r w:rsidRPr="00F112AE">
        <w:rPr>
          <w:sz w:val="18"/>
          <w:szCs w:val="18"/>
          <w:lang w:val="ru-RU"/>
        </w:rPr>
        <w:t xml:space="preserve">. </w:t>
      </w:r>
      <w:r>
        <w:rPr>
          <w:sz w:val="18"/>
          <w:szCs w:val="18"/>
          <w:lang w:val="ru-RU"/>
        </w:rPr>
        <w:t>См. д</w:t>
      </w:r>
      <w:r w:rsidRPr="006F164E">
        <w:rPr>
          <w:sz w:val="18"/>
          <w:szCs w:val="18"/>
          <w:lang w:val="ru-RU"/>
        </w:rPr>
        <w:t xml:space="preserve">елегацию Швейцарии, </w:t>
      </w:r>
      <w:r w:rsidRPr="006F164E">
        <w:rPr>
          <w:i/>
          <w:iCs/>
          <w:sz w:val="18"/>
          <w:szCs w:val="18"/>
          <w:lang w:val="ru-RU"/>
        </w:rPr>
        <w:t>Декларация об источнике генетических ресурсов и традиционных знаний в Законе о патентах Швейцарии и соответствующие положения Швейцарии о генетических ресурсах - Представлено Швейцарией в ответ на документ WIPO</w:t>
      </w:r>
      <w:r>
        <w:rPr>
          <w:i/>
          <w:iCs/>
          <w:sz w:val="18"/>
          <w:szCs w:val="18"/>
          <w:lang w:val="ru-RU"/>
        </w:rPr>
        <w:t>/</w:t>
      </w:r>
      <w:r w:rsidRPr="006F164E">
        <w:rPr>
          <w:i/>
          <w:iCs/>
          <w:sz w:val="18"/>
          <w:szCs w:val="18"/>
          <w:lang w:val="ru-RU"/>
        </w:rPr>
        <w:t>GRTKF</w:t>
      </w:r>
      <w:r>
        <w:rPr>
          <w:i/>
          <w:iCs/>
          <w:sz w:val="18"/>
          <w:szCs w:val="18"/>
          <w:lang w:val="ru-RU"/>
        </w:rPr>
        <w:t>/</w:t>
      </w:r>
      <w:r w:rsidRPr="006F164E">
        <w:rPr>
          <w:i/>
          <w:iCs/>
          <w:sz w:val="18"/>
          <w:szCs w:val="18"/>
          <w:lang w:val="ru-RU"/>
        </w:rPr>
        <w:t>IC</w:t>
      </w:r>
      <w:r>
        <w:rPr>
          <w:i/>
          <w:iCs/>
          <w:sz w:val="18"/>
          <w:szCs w:val="18"/>
          <w:lang w:val="ru-RU"/>
        </w:rPr>
        <w:t>/</w:t>
      </w:r>
      <w:r w:rsidRPr="006F164E">
        <w:rPr>
          <w:i/>
          <w:iCs/>
          <w:sz w:val="18"/>
          <w:szCs w:val="18"/>
          <w:lang w:val="ru-RU"/>
        </w:rPr>
        <w:t>30</w:t>
      </w:r>
      <w:r>
        <w:rPr>
          <w:i/>
          <w:iCs/>
          <w:sz w:val="18"/>
          <w:szCs w:val="18"/>
          <w:lang w:val="ru-RU"/>
        </w:rPr>
        <w:t>/</w:t>
      </w:r>
      <w:r w:rsidRPr="006F164E">
        <w:rPr>
          <w:i/>
          <w:iCs/>
          <w:sz w:val="18"/>
          <w:szCs w:val="18"/>
          <w:lang w:val="ru-RU"/>
        </w:rPr>
        <w:t>9,</w:t>
      </w:r>
      <w:r w:rsidRPr="006F164E">
        <w:rPr>
          <w:sz w:val="18"/>
          <w:szCs w:val="18"/>
          <w:lang w:val="ru-RU"/>
        </w:rPr>
        <w:t xml:space="preserve"> Межправительственный комитет по интеллектуальной собственности и генетически</w:t>
      </w:r>
      <w:r>
        <w:rPr>
          <w:sz w:val="18"/>
          <w:szCs w:val="18"/>
          <w:lang w:val="ru-RU"/>
        </w:rPr>
        <w:t>м</w:t>
      </w:r>
      <w:r w:rsidRPr="006F164E">
        <w:rPr>
          <w:sz w:val="18"/>
          <w:szCs w:val="18"/>
          <w:lang w:val="ru-RU"/>
        </w:rPr>
        <w:t xml:space="preserve"> ресурс</w:t>
      </w:r>
      <w:r>
        <w:rPr>
          <w:sz w:val="18"/>
          <w:szCs w:val="18"/>
          <w:lang w:val="ru-RU"/>
        </w:rPr>
        <w:t>ам</w:t>
      </w:r>
      <w:r w:rsidRPr="006F164E">
        <w:rPr>
          <w:sz w:val="18"/>
          <w:szCs w:val="18"/>
          <w:lang w:val="ru-RU"/>
        </w:rPr>
        <w:t xml:space="preserve">, </w:t>
      </w:r>
      <w:r>
        <w:rPr>
          <w:sz w:val="18"/>
          <w:szCs w:val="18"/>
          <w:lang w:val="ru-RU"/>
        </w:rPr>
        <w:t>Т</w:t>
      </w:r>
      <w:r w:rsidRPr="006F164E">
        <w:rPr>
          <w:sz w:val="18"/>
          <w:szCs w:val="18"/>
          <w:lang w:val="ru-RU"/>
        </w:rPr>
        <w:t>радиционные знания и фольклор, WIPO</w:t>
      </w:r>
      <w:r>
        <w:rPr>
          <w:sz w:val="18"/>
          <w:szCs w:val="18"/>
          <w:lang w:val="ru-RU"/>
        </w:rPr>
        <w:t>/</w:t>
      </w:r>
      <w:r w:rsidRPr="006F164E">
        <w:rPr>
          <w:sz w:val="18"/>
          <w:szCs w:val="18"/>
          <w:lang w:val="ru-RU"/>
        </w:rPr>
        <w:t>GRTKF</w:t>
      </w:r>
      <w:r>
        <w:rPr>
          <w:sz w:val="18"/>
          <w:szCs w:val="18"/>
          <w:lang w:val="ru-RU"/>
        </w:rPr>
        <w:t>/</w:t>
      </w:r>
      <w:r w:rsidRPr="006F164E">
        <w:rPr>
          <w:sz w:val="18"/>
          <w:szCs w:val="18"/>
          <w:lang w:val="ru-RU"/>
        </w:rPr>
        <w:t>IC</w:t>
      </w:r>
      <w:r>
        <w:rPr>
          <w:sz w:val="18"/>
          <w:szCs w:val="18"/>
          <w:lang w:val="ru-RU"/>
        </w:rPr>
        <w:t>/</w:t>
      </w:r>
      <w:r w:rsidRPr="006F164E">
        <w:rPr>
          <w:sz w:val="18"/>
          <w:szCs w:val="18"/>
          <w:lang w:val="ru-RU"/>
        </w:rPr>
        <w:t>31</w:t>
      </w:r>
      <w:r>
        <w:rPr>
          <w:sz w:val="18"/>
          <w:szCs w:val="18"/>
          <w:lang w:val="ru-RU"/>
        </w:rPr>
        <w:t>/</w:t>
      </w:r>
      <w:r w:rsidRPr="006F164E">
        <w:rPr>
          <w:sz w:val="18"/>
          <w:szCs w:val="18"/>
          <w:lang w:val="ru-RU"/>
        </w:rPr>
        <w:t>8 (сентябрь 2016 г.) [далее Швейцария, Декларация источника]. Правительство Швейцарии, объясняя</w:t>
      </w:r>
      <w:r>
        <w:rPr>
          <w:sz w:val="18"/>
          <w:szCs w:val="18"/>
          <w:lang w:val="ru-RU"/>
        </w:rPr>
        <w:t>, почему</w:t>
      </w:r>
      <w:r w:rsidRPr="006F164E">
        <w:rPr>
          <w:sz w:val="18"/>
          <w:szCs w:val="18"/>
          <w:lang w:val="ru-RU"/>
        </w:rPr>
        <w:t xml:space="preserve"> предпочтение</w:t>
      </w:r>
      <w:r>
        <w:rPr>
          <w:sz w:val="18"/>
          <w:szCs w:val="18"/>
          <w:lang w:val="ru-RU"/>
        </w:rPr>
        <w:t xml:space="preserve"> в их законодательстве</w:t>
      </w:r>
      <w:r w:rsidRPr="006F164E">
        <w:rPr>
          <w:sz w:val="18"/>
          <w:szCs w:val="18"/>
          <w:lang w:val="ru-RU"/>
        </w:rPr>
        <w:t xml:space="preserve"> </w:t>
      </w:r>
      <w:r>
        <w:rPr>
          <w:sz w:val="18"/>
          <w:szCs w:val="18"/>
          <w:lang w:val="ru-RU"/>
        </w:rPr>
        <w:t xml:space="preserve">отдается </w:t>
      </w:r>
      <w:r w:rsidRPr="006F164E">
        <w:rPr>
          <w:sz w:val="18"/>
          <w:szCs w:val="18"/>
          <w:lang w:val="ru-RU"/>
        </w:rPr>
        <w:t>заявителям на получение патента</w:t>
      </w:r>
      <w:r>
        <w:rPr>
          <w:sz w:val="18"/>
          <w:szCs w:val="18"/>
          <w:lang w:val="ru-RU"/>
        </w:rPr>
        <w:t>,</w:t>
      </w:r>
      <w:r w:rsidRPr="006F164E">
        <w:rPr>
          <w:sz w:val="18"/>
          <w:szCs w:val="18"/>
          <w:lang w:val="ru-RU"/>
        </w:rPr>
        <w:t xml:space="preserve"> указыва</w:t>
      </w:r>
      <w:r>
        <w:rPr>
          <w:sz w:val="18"/>
          <w:szCs w:val="18"/>
          <w:lang w:val="ru-RU"/>
        </w:rPr>
        <w:t>ющего</w:t>
      </w:r>
      <w:r w:rsidRPr="006F164E">
        <w:rPr>
          <w:sz w:val="18"/>
          <w:szCs w:val="18"/>
          <w:lang w:val="ru-RU"/>
        </w:rPr>
        <w:t xml:space="preserve"> «источник» генетических ресурсов, а не «страну происхождения» генетических ресурсов, отметило:</w:t>
      </w:r>
    </w:p>
    <w:p w14:paraId="4400041D" w14:textId="487A2209" w:rsidR="00BD5BEC" w:rsidRPr="006F164E" w:rsidRDefault="00BD5BEC" w:rsidP="006F164E">
      <w:pPr>
        <w:pStyle w:val="FootnoteText"/>
        <w:spacing w:before="20" w:after="20"/>
        <w:ind w:left="284" w:hanging="288"/>
        <w:rPr>
          <w:sz w:val="18"/>
          <w:szCs w:val="18"/>
          <w:lang w:val="ru-RU"/>
        </w:rPr>
      </w:pPr>
      <w:r>
        <w:rPr>
          <w:sz w:val="18"/>
          <w:szCs w:val="18"/>
          <w:lang w:val="ru-RU"/>
        </w:rPr>
        <w:t>Е</w:t>
      </w:r>
      <w:r w:rsidRPr="006F164E">
        <w:rPr>
          <w:sz w:val="18"/>
          <w:szCs w:val="18"/>
          <w:lang w:val="ru-RU"/>
        </w:rPr>
        <w:t xml:space="preserve">сли заявителю патента потребуется раскрыть «страну происхождения», как предлагают некоторые делегации на переговорах </w:t>
      </w:r>
      <w:r>
        <w:rPr>
          <w:sz w:val="18"/>
          <w:szCs w:val="18"/>
          <w:lang w:val="ru-RU"/>
        </w:rPr>
        <w:t>МКГР</w:t>
      </w:r>
      <w:r w:rsidRPr="006F164E">
        <w:rPr>
          <w:sz w:val="18"/>
          <w:szCs w:val="18"/>
          <w:lang w:val="ru-RU"/>
        </w:rPr>
        <w:t xml:space="preserve">, заявитель может </w:t>
      </w:r>
      <w:r>
        <w:rPr>
          <w:sz w:val="18"/>
          <w:szCs w:val="18"/>
          <w:lang w:val="ru-RU"/>
        </w:rPr>
        <w:t xml:space="preserve">указать </w:t>
      </w:r>
      <w:r w:rsidRPr="006F164E">
        <w:rPr>
          <w:sz w:val="18"/>
          <w:szCs w:val="18"/>
          <w:lang w:val="ru-RU"/>
        </w:rPr>
        <w:t>любую из стран происхождения, а именно Австрию, Францию, Германию, Италию, Румыни</w:t>
      </w:r>
      <w:r>
        <w:rPr>
          <w:sz w:val="18"/>
          <w:szCs w:val="18"/>
          <w:lang w:val="ru-RU"/>
        </w:rPr>
        <w:t>ю</w:t>
      </w:r>
      <w:r w:rsidRPr="006F164E">
        <w:rPr>
          <w:sz w:val="18"/>
          <w:szCs w:val="18"/>
          <w:lang w:val="ru-RU"/>
        </w:rPr>
        <w:t xml:space="preserve"> или Швейцари</w:t>
      </w:r>
      <w:r>
        <w:rPr>
          <w:sz w:val="18"/>
          <w:szCs w:val="18"/>
          <w:lang w:val="ru-RU"/>
        </w:rPr>
        <w:t>ю</w:t>
      </w:r>
      <w:r w:rsidRPr="006F164E">
        <w:rPr>
          <w:sz w:val="18"/>
          <w:szCs w:val="18"/>
          <w:lang w:val="ru-RU"/>
        </w:rPr>
        <w:t xml:space="preserve">, независимо от того, было ли растение действительно получено в стране происхождения, которую он указал. Таким образом, концепция «страны происхождения» даст </w:t>
      </w:r>
      <w:r w:rsidRPr="00ED44D0">
        <w:rPr>
          <w:i/>
          <w:iCs/>
          <w:sz w:val="18"/>
          <w:szCs w:val="18"/>
          <w:lang w:val="ru-RU"/>
        </w:rPr>
        <w:t>возможность избежать раскрытия страны, которая фактически предоставила генетический ресурс</w:t>
      </w:r>
      <w:r w:rsidRPr="006F164E">
        <w:rPr>
          <w:sz w:val="18"/>
          <w:szCs w:val="18"/>
          <w:lang w:val="ru-RU"/>
        </w:rPr>
        <w:t>. Это противоречи</w:t>
      </w:r>
      <w:r>
        <w:rPr>
          <w:sz w:val="18"/>
          <w:szCs w:val="18"/>
          <w:lang w:val="ru-RU"/>
        </w:rPr>
        <w:t>т</w:t>
      </w:r>
      <w:r w:rsidRPr="006F164E">
        <w:rPr>
          <w:sz w:val="18"/>
          <w:szCs w:val="18"/>
          <w:lang w:val="ru-RU"/>
        </w:rPr>
        <w:t xml:space="preserve"> цели повышения прозрачности </w:t>
      </w:r>
      <w:r>
        <w:rPr>
          <w:sz w:val="18"/>
          <w:szCs w:val="18"/>
          <w:lang w:val="ru-RU"/>
        </w:rPr>
        <w:t xml:space="preserve">в </w:t>
      </w:r>
      <w:r w:rsidRPr="006F164E">
        <w:rPr>
          <w:sz w:val="18"/>
          <w:szCs w:val="18"/>
          <w:lang w:val="ru-RU"/>
        </w:rPr>
        <w:t>доступ</w:t>
      </w:r>
      <w:r>
        <w:rPr>
          <w:sz w:val="18"/>
          <w:szCs w:val="18"/>
          <w:lang w:val="ru-RU"/>
        </w:rPr>
        <w:t>е</w:t>
      </w:r>
      <w:r w:rsidRPr="006F164E">
        <w:rPr>
          <w:sz w:val="18"/>
          <w:szCs w:val="18"/>
          <w:lang w:val="ru-RU"/>
        </w:rPr>
        <w:t xml:space="preserve"> к генетическим ресурсам и совместного использования выгод.</w:t>
      </w:r>
    </w:p>
    <w:p w14:paraId="5845CFAA" w14:textId="266C8ABF" w:rsidR="00BD5BEC" w:rsidRPr="004A0A32" w:rsidRDefault="00BD5BEC" w:rsidP="006F164E">
      <w:pPr>
        <w:pStyle w:val="FootnoteText"/>
        <w:spacing w:before="20" w:after="20"/>
        <w:ind w:left="284" w:hanging="288"/>
        <w:rPr>
          <w:sz w:val="18"/>
          <w:szCs w:val="18"/>
          <w:lang w:val="ru-RU"/>
        </w:rPr>
      </w:pPr>
      <w:r w:rsidRPr="006F164E">
        <w:rPr>
          <w:sz w:val="18"/>
          <w:szCs w:val="18"/>
          <w:lang w:val="ru-RU"/>
        </w:rPr>
        <w:t>там же, пункт 21 (</w:t>
      </w:r>
      <w:r>
        <w:rPr>
          <w:sz w:val="18"/>
          <w:szCs w:val="18"/>
          <w:lang w:val="ru-RU"/>
        </w:rPr>
        <w:t>выделено автором</w:t>
      </w:r>
      <w:r w:rsidRPr="006F164E">
        <w:rPr>
          <w:sz w:val="18"/>
          <w:szCs w:val="18"/>
          <w:lang w:val="ru-RU"/>
        </w:rPr>
        <w:t xml:space="preserve">). Кроме того, Швейцарский закон </w:t>
      </w:r>
      <w:r>
        <w:rPr>
          <w:sz w:val="18"/>
          <w:szCs w:val="18"/>
          <w:lang w:val="ru-RU"/>
        </w:rPr>
        <w:t xml:space="preserve">о патентах </w:t>
      </w:r>
      <w:r w:rsidRPr="006F164E">
        <w:rPr>
          <w:sz w:val="18"/>
          <w:szCs w:val="18"/>
          <w:lang w:val="ru-RU"/>
        </w:rPr>
        <w:t xml:space="preserve">предусматривает санкции после выдачи патента в размере до 100000 швейцарских франков и публикацию постановления судьи за умышленное неправомерное заявление </w:t>
      </w:r>
      <w:r w:rsidRPr="006F164E">
        <w:rPr>
          <w:sz w:val="18"/>
          <w:szCs w:val="18"/>
          <w:lang w:val="ru-RU"/>
        </w:rPr>
        <w:t>источника (статья 81a PatA). Там же в п. 27.</w:t>
      </w:r>
      <w:r w:rsidRPr="004A0A32">
        <w:rPr>
          <w:sz w:val="18"/>
          <w:szCs w:val="18"/>
          <w:lang w:val="ru-RU"/>
        </w:rPr>
        <w:t xml:space="preserve">  </w:t>
      </w:r>
      <w:bookmarkEnd w:id="101"/>
      <w:bookmarkEnd w:id="102"/>
      <w:bookmarkEnd w:id="103"/>
      <w:bookmarkEnd w:id="104"/>
    </w:p>
  </w:footnote>
  <w:footnote w:id="47">
    <w:p w14:paraId="4E02C84A" w14:textId="41F79C11" w:rsidR="00BD5BEC" w:rsidRPr="0045017F"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45017F">
        <w:rPr>
          <w:sz w:val="18"/>
          <w:szCs w:val="18"/>
          <w:lang w:val="ru-RU"/>
        </w:rPr>
        <w:t xml:space="preserve"> </w:t>
      </w:r>
      <w:r w:rsidRPr="0045017F">
        <w:rPr>
          <w:kern w:val="22"/>
          <w:sz w:val="18"/>
          <w:szCs w:val="18"/>
          <w:lang w:val="ru-RU"/>
        </w:rPr>
        <w:t>Конвенция о сохранении мигрирующих видов диких животных</w:t>
      </w:r>
      <w:r w:rsidRPr="0045017F">
        <w:rPr>
          <w:iCs/>
          <w:sz w:val="18"/>
          <w:szCs w:val="18"/>
          <w:lang w:val="ru-RU"/>
        </w:rPr>
        <w:t xml:space="preserve"> (</w:t>
      </w:r>
      <w:r>
        <w:rPr>
          <w:iCs/>
          <w:sz w:val="18"/>
          <w:szCs w:val="18"/>
          <w:lang w:val="ru-RU"/>
        </w:rPr>
        <w:t xml:space="preserve">принята </w:t>
      </w:r>
      <w:r w:rsidRPr="0045017F">
        <w:rPr>
          <w:sz w:val="18"/>
          <w:szCs w:val="18"/>
          <w:lang w:val="ru-RU"/>
        </w:rPr>
        <w:t xml:space="preserve">23 </w:t>
      </w:r>
      <w:r>
        <w:rPr>
          <w:sz w:val="18"/>
          <w:szCs w:val="18"/>
          <w:lang w:val="ru-RU"/>
        </w:rPr>
        <w:t xml:space="preserve">июня </w:t>
      </w:r>
      <w:r w:rsidRPr="0045017F">
        <w:rPr>
          <w:sz w:val="18"/>
          <w:szCs w:val="18"/>
          <w:lang w:val="ru-RU"/>
        </w:rPr>
        <w:t>1979</w:t>
      </w:r>
      <w:r>
        <w:rPr>
          <w:sz w:val="18"/>
          <w:szCs w:val="18"/>
          <w:lang w:val="ru-RU"/>
        </w:rPr>
        <w:t xml:space="preserve"> года</w:t>
      </w:r>
      <w:r w:rsidRPr="0045017F">
        <w:rPr>
          <w:sz w:val="18"/>
          <w:szCs w:val="18"/>
          <w:lang w:val="ru-RU"/>
        </w:rPr>
        <w:t xml:space="preserve">, </w:t>
      </w:r>
      <w:r>
        <w:rPr>
          <w:sz w:val="18"/>
          <w:szCs w:val="18"/>
          <w:lang w:val="ru-RU"/>
        </w:rPr>
        <w:t xml:space="preserve">вступила в силу </w:t>
      </w:r>
      <w:r w:rsidRPr="0045017F">
        <w:rPr>
          <w:sz w:val="18"/>
          <w:szCs w:val="18"/>
          <w:lang w:val="ru-RU"/>
        </w:rPr>
        <w:t xml:space="preserve">1 </w:t>
      </w:r>
      <w:r>
        <w:rPr>
          <w:sz w:val="18"/>
          <w:szCs w:val="18"/>
          <w:lang w:val="ru-RU"/>
        </w:rPr>
        <w:t xml:space="preserve">ноября </w:t>
      </w:r>
      <w:r w:rsidRPr="0045017F">
        <w:rPr>
          <w:sz w:val="18"/>
          <w:szCs w:val="18"/>
          <w:lang w:val="ru-RU"/>
        </w:rPr>
        <w:t>1983</w:t>
      </w:r>
      <w:r>
        <w:rPr>
          <w:sz w:val="18"/>
          <w:szCs w:val="18"/>
          <w:lang w:val="ru-RU"/>
        </w:rPr>
        <w:t xml:space="preserve"> года</w:t>
      </w:r>
      <w:r w:rsidRPr="0045017F">
        <w:rPr>
          <w:sz w:val="18"/>
          <w:szCs w:val="18"/>
          <w:lang w:val="ru-RU"/>
        </w:rPr>
        <w:t xml:space="preserve">) 19 </w:t>
      </w:r>
      <w:r w:rsidRPr="00F43F79">
        <w:rPr>
          <w:sz w:val="18"/>
          <w:szCs w:val="18"/>
        </w:rPr>
        <w:t>ILM</w:t>
      </w:r>
      <w:r w:rsidRPr="0045017F">
        <w:rPr>
          <w:sz w:val="18"/>
          <w:szCs w:val="18"/>
          <w:lang w:val="ru-RU"/>
        </w:rPr>
        <w:t xml:space="preserve"> 15.</w:t>
      </w:r>
    </w:p>
  </w:footnote>
  <w:footnote w:id="48">
    <w:p w14:paraId="5BCAA48F" w14:textId="0C3EE60E" w:rsidR="00BD5BEC" w:rsidRPr="0089089C"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89089C">
        <w:rPr>
          <w:sz w:val="18"/>
          <w:szCs w:val="18"/>
          <w:lang w:val="ru-RU"/>
        </w:rPr>
        <w:t xml:space="preserve"> </w:t>
      </w:r>
      <w:r w:rsidRPr="0089089C">
        <w:rPr>
          <w:sz w:val="18"/>
          <w:szCs w:val="18"/>
          <w:lang w:val="ru-RU"/>
        </w:rPr>
        <w:t>Там ж</w:t>
      </w:r>
      <w:r>
        <w:rPr>
          <w:sz w:val="18"/>
          <w:szCs w:val="18"/>
          <w:lang w:val="ru-RU"/>
        </w:rPr>
        <w:t>е</w:t>
      </w:r>
      <w:r w:rsidRPr="0089089C">
        <w:rPr>
          <w:sz w:val="18"/>
          <w:szCs w:val="18"/>
          <w:lang w:val="ru-RU"/>
        </w:rPr>
        <w:t xml:space="preserve">, </w:t>
      </w:r>
      <w:r>
        <w:rPr>
          <w:sz w:val="18"/>
          <w:szCs w:val="18"/>
          <w:lang w:val="ru-RU"/>
        </w:rPr>
        <w:t>статья</w:t>
      </w:r>
      <w:r w:rsidRPr="0089089C">
        <w:rPr>
          <w:sz w:val="18"/>
          <w:szCs w:val="18"/>
          <w:lang w:val="ru-RU"/>
        </w:rPr>
        <w:t xml:space="preserve"> 1</w:t>
      </w:r>
      <w:r w:rsidRPr="00F43F79">
        <w:rPr>
          <w:sz w:val="18"/>
          <w:szCs w:val="18"/>
        </w:rPr>
        <w:t>a</w:t>
      </w:r>
      <w:r w:rsidRPr="0089089C">
        <w:rPr>
          <w:sz w:val="18"/>
          <w:szCs w:val="18"/>
          <w:lang w:val="ru-RU"/>
        </w:rPr>
        <w:t>).</w:t>
      </w:r>
    </w:p>
  </w:footnote>
  <w:footnote w:id="49">
    <w:p w14:paraId="04145F55" w14:textId="6A11F32A" w:rsidR="00BD5BEC" w:rsidRPr="0004035B"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89089C">
        <w:rPr>
          <w:sz w:val="18"/>
          <w:szCs w:val="18"/>
          <w:lang w:val="ru-RU"/>
        </w:rPr>
        <w:t xml:space="preserve"> </w:t>
      </w:r>
      <w:r w:rsidRPr="00E57BF3">
        <w:rPr>
          <w:sz w:val="18"/>
          <w:szCs w:val="18"/>
          <w:lang w:val="ru-RU"/>
        </w:rPr>
        <w:t xml:space="preserve">Например, рассмотрим статью 2 Исполнительного указа № 19 от 26 марта 2019 г. </w:t>
      </w:r>
      <w:r>
        <w:rPr>
          <w:sz w:val="18"/>
          <w:szCs w:val="18"/>
          <w:lang w:val="ru-RU"/>
        </w:rPr>
        <w:t>о</w:t>
      </w:r>
      <w:r w:rsidRPr="00E57BF3">
        <w:rPr>
          <w:sz w:val="18"/>
          <w:szCs w:val="18"/>
          <w:lang w:val="ru-RU"/>
        </w:rPr>
        <w:t xml:space="preserve"> регулировании доступа и контроля за использованием биологических и генетических ресурсов в Республике Панама и о введении других мер (2019 г.), в которо</w:t>
      </w:r>
      <w:r>
        <w:rPr>
          <w:sz w:val="18"/>
          <w:szCs w:val="18"/>
          <w:lang w:val="ru-RU"/>
        </w:rPr>
        <w:t>й</w:t>
      </w:r>
      <w:r w:rsidRPr="00E57BF3">
        <w:rPr>
          <w:sz w:val="18"/>
          <w:szCs w:val="18"/>
          <w:lang w:val="ru-RU"/>
        </w:rPr>
        <w:t xml:space="preserve">, в частности, говорится: «Мигрирующие виды, обнаруженные по естественным причинам, включены в национальную территорию». </w:t>
      </w:r>
      <w:r w:rsidRPr="0004035B">
        <w:rPr>
          <w:sz w:val="18"/>
          <w:szCs w:val="18"/>
          <w:lang w:val="ru-RU"/>
        </w:rPr>
        <w:t>(</w:t>
      </w:r>
      <w:r w:rsidRPr="00E57BF3">
        <w:rPr>
          <w:sz w:val="18"/>
          <w:szCs w:val="18"/>
          <w:lang w:val="ru-RU"/>
        </w:rPr>
        <w:t>неофициальный</w:t>
      </w:r>
      <w:r w:rsidRPr="0004035B">
        <w:rPr>
          <w:sz w:val="18"/>
          <w:szCs w:val="18"/>
          <w:lang w:val="ru-RU"/>
        </w:rPr>
        <w:t xml:space="preserve"> </w:t>
      </w:r>
      <w:r w:rsidRPr="00E57BF3">
        <w:rPr>
          <w:sz w:val="18"/>
          <w:szCs w:val="18"/>
          <w:lang w:val="ru-RU"/>
        </w:rPr>
        <w:t>перевод</w:t>
      </w:r>
      <w:r w:rsidRPr="0004035B">
        <w:rPr>
          <w:sz w:val="18"/>
          <w:szCs w:val="18"/>
          <w:lang w:val="ru-RU"/>
        </w:rPr>
        <w:t>).</w:t>
      </w:r>
    </w:p>
  </w:footnote>
  <w:footnote w:id="50">
    <w:p w14:paraId="45D92A0A" w14:textId="16C4D0BC" w:rsidR="00BD5BEC" w:rsidRPr="00E57BF3" w:rsidRDefault="00BD5BEC" w:rsidP="00F43F79">
      <w:pPr>
        <w:pStyle w:val="FootnoteText"/>
        <w:spacing w:before="20" w:after="20"/>
        <w:ind w:left="288" w:hanging="288"/>
        <w:rPr>
          <w:sz w:val="18"/>
          <w:szCs w:val="18"/>
          <w:lang w:val="ru-RU"/>
        </w:rPr>
      </w:pPr>
      <w:r w:rsidRPr="00F43F79">
        <w:rPr>
          <w:rStyle w:val="FootnoteReference"/>
          <w:sz w:val="18"/>
          <w:szCs w:val="18"/>
        </w:rPr>
        <w:footnoteRef/>
      </w:r>
      <w:r w:rsidRPr="0089089C">
        <w:rPr>
          <w:sz w:val="18"/>
          <w:szCs w:val="18"/>
          <w:lang w:val="ru-RU"/>
        </w:rPr>
        <w:t xml:space="preserve"> </w:t>
      </w:r>
      <w:r w:rsidRPr="0089089C">
        <w:rPr>
          <w:sz w:val="18"/>
          <w:szCs w:val="18"/>
          <w:lang w:val="ru-RU"/>
        </w:rPr>
        <w:t xml:space="preserve">Подобный вопрос можно было бы рассмотреть в отношении космополитических видов. </w:t>
      </w:r>
      <w:r w:rsidRPr="00E57BF3">
        <w:rPr>
          <w:sz w:val="18"/>
          <w:szCs w:val="18"/>
          <w:lang w:val="ru-RU"/>
        </w:rPr>
        <w:t>В биогеографии вид называют «космополитом», если его распространение проявляется в большинстве или во всех регионах мира.</w:t>
      </w:r>
    </w:p>
  </w:footnote>
  <w:footnote w:id="51">
    <w:p w14:paraId="2D4DCDE9" w14:textId="153051EC" w:rsidR="00BD5BEC" w:rsidRPr="00E57BF3" w:rsidRDefault="00BD5BEC" w:rsidP="005325D9">
      <w:pPr>
        <w:pStyle w:val="FootnoteText"/>
        <w:spacing w:before="20" w:after="20"/>
        <w:ind w:left="284" w:hanging="288"/>
        <w:rPr>
          <w:sz w:val="18"/>
          <w:szCs w:val="18"/>
          <w:lang w:val="ru-RU"/>
        </w:rPr>
      </w:pPr>
      <w:r w:rsidRPr="00F43F79">
        <w:rPr>
          <w:rStyle w:val="FootnoteReference"/>
          <w:sz w:val="18"/>
          <w:szCs w:val="18"/>
        </w:rPr>
        <w:footnoteRef/>
      </w:r>
      <w:r w:rsidRPr="00E57BF3">
        <w:rPr>
          <w:sz w:val="18"/>
          <w:szCs w:val="18"/>
          <w:lang w:val="ru-RU"/>
        </w:rPr>
        <w:t xml:space="preserve"> </w:t>
      </w:r>
      <w:r>
        <w:rPr>
          <w:sz w:val="18"/>
          <w:szCs w:val="18"/>
          <w:lang w:val="ru-RU"/>
        </w:rPr>
        <w:t>Моргера</w:t>
      </w:r>
      <w:r w:rsidRPr="00E57BF3">
        <w:rPr>
          <w:sz w:val="18"/>
          <w:szCs w:val="18"/>
          <w:lang w:val="ru-RU"/>
        </w:rPr>
        <w:t xml:space="preserve"> </w:t>
      </w:r>
      <w:r>
        <w:rPr>
          <w:sz w:val="18"/>
          <w:szCs w:val="18"/>
          <w:lang w:val="ru-RU"/>
        </w:rPr>
        <w:t>и</w:t>
      </w:r>
      <w:r w:rsidRPr="00E57BF3">
        <w:rPr>
          <w:sz w:val="18"/>
          <w:szCs w:val="18"/>
          <w:lang w:val="ru-RU"/>
        </w:rPr>
        <w:t xml:space="preserve"> </w:t>
      </w:r>
      <w:r>
        <w:rPr>
          <w:sz w:val="18"/>
          <w:szCs w:val="18"/>
          <w:lang w:val="ru-RU"/>
        </w:rPr>
        <w:t>другие</w:t>
      </w:r>
      <w:r w:rsidRPr="00E57BF3">
        <w:rPr>
          <w:sz w:val="18"/>
          <w:szCs w:val="18"/>
          <w:lang w:val="ru-RU"/>
        </w:rPr>
        <w:t xml:space="preserve"> (п.29) 203</w:t>
      </w:r>
      <w:r>
        <w:rPr>
          <w:sz w:val="18"/>
          <w:szCs w:val="18"/>
          <w:lang w:val="ru-RU"/>
        </w:rPr>
        <w:t>.</w:t>
      </w:r>
    </w:p>
  </w:footnote>
  <w:footnote w:id="52">
    <w:p w14:paraId="0817EE73" w14:textId="3F1F5881" w:rsidR="00BD5BEC" w:rsidRPr="0004035B" w:rsidRDefault="00BD5BEC" w:rsidP="003C3CCB">
      <w:pPr>
        <w:pStyle w:val="FootnoteText"/>
        <w:spacing w:before="20" w:after="20"/>
        <w:ind w:left="284" w:hanging="288"/>
        <w:rPr>
          <w:sz w:val="18"/>
          <w:szCs w:val="18"/>
          <w:lang w:val="ru-RU"/>
        </w:rPr>
      </w:pPr>
      <w:r w:rsidRPr="00F43F79">
        <w:rPr>
          <w:rStyle w:val="FootnoteReference"/>
          <w:sz w:val="18"/>
          <w:szCs w:val="18"/>
        </w:rPr>
        <w:footnoteRef/>
      </w:r>
      <w:r w:rsidRPr="00E57BF3">
        <w:rPr>
          <w:sz w:val="18"/>
          <w:szCs w:val="18"/>
          <w:lang w:val="ru-RU"/>
        </w:rPr>
        <w:t xml:space="preserve"> </w:t>
      </w:r>
      <w:r w:rsidRPr="00E57BF3">
        <w:rPr>
          <w:sz w:val="18"/>
          <w:szCs w:val="18"/>
          <w:lang w:val="ru-RU"/>
        </w:rPr>
        <w:t>Джеймс Кеттл и другие, «</w:t>
      </w:r>
      <w:r>
        <w:rPr>
          <w:sz w:val="18"/>
          <w:szCs w:val="18"/>
          <w:lang w:val="ru-RU"/>
        </w:rPr>
        <w:t xml:space="preserve">Там, где </w:t>
      </w:r>
      <w:r w:rsidRPr="00E57BF3">
        <w:rPr>
          <w:sz w:val="18"/>
          <w:szCs w:val="18"/>
          <w:lang w:val="ru-RU"/>
        </w:rPr>
        <w:t xml:space="preserve">когда-то угорь и слон были вместе: сокращение численности европейского угря из-за изменения гидрологии в Юго-Западной Европе и Северо-Западной Африке?» </w:t>
      </w:r>
      <w:r w:rsidRPr="0004035B">
        <w:rPr>
          <w:sz w:val="18"/>
          <w:szCs w:val="18"/>
          <w:lang w:val="ru-RU"/>
        </w:rPr>
        <w:t xml:space="preserve">(2011) 12 </w:t>
      </w:r>
      <w:r w:rsidRPr="00E57BF3">
        <w:rPr>
          <w:sz w:val="18"/>
          <w:szCs w:val="18"/>
          <w:lang w:val="ru-RU"/>
        </w:rPr>
        <w:t>Рыба</w:t>
      </w:r>
      <w:r w:rsidRPr="0004035B">
        <w:rPr>
          <w:sz w:val="18"/>
          <w:szCs w:val="18"/>
          <w:lang w:val="ru-RU"/>
        </w:rPr>
        <w:t xml:space="preserve"> </w:t>
      </w:r>
      <w:r w:rsidRPr="00E57BF3">
        <w:rPr>
          <w:sz w:val="18"/>
          <w:szCs w:val="18"/>
          <w:lang w:val="ru-RU"/>
        </w:rPr>
        <w:t>и</w:t>
      </w:r>
      <w:r w:rsidRPr="0004035B">
        <w:rPr>
          <w:sz w:val="18"/>
          <w:szCs w:val="18"/>
          <w:lang w:val="ru-RU"/>
        </w:rPr>
        <w:t xml:space="preserve"> </w:t>
      </w:r>
      <w:r w:rsidRPr="00E57BF3">
        <w:rPr>
          <w:sz w:val="18"/>
          <w:szCs w:val="18"/>
          <w:lang w:val="ru-RU"/>
        </w:rPr>
        <w:t>рыболовство</w:t>
      </w:r>
      <w:r w:rsidRPr="0004035B">
        <w:rPr>
          <w:sz w:val="18"/>
          <w:szCs w:val="18"/>
          <w:lang w:val="ru-RU"/>
        </w:rPr>
        <w:t xml:space="preserve"> 380.</w:t>
      </w:r>
    </w:p>
  </w:footnote>
  <w:footnote w:id="53">
    <w:p w14:paraId="192365DB" w14:textId="3E41F68B" w:rsidR="00BD5BEC" w:rsidRPr="002062C4"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2062C4">
        <w:rPr>
          <w:lang w:val="ru-RU"/>
        </w:rPr>
        <w:t xml:space="preserve"> </w:t>
      </w:r>
      <w:r w:rsidRPr="002062C4">
        <w:rPr>
          <w:sz w:val="18"/>
          <w:szCs w:val="18"/>
          <w:lang w:val="ru-RU"/>
        </w:rPr>
        <w:t>Секретариат Конвенции о биологическом разнообразии, «Саргассово море» (</w:t>
      </w:r>
      <w:r w:rsidRPr="002062C4">
        <w:rPr>
          <w:i/>
          <w:iCs/>
          <w:sz w:val="18"/>
          <w:szCs w:val="18"/>
          <w:lang w:val="ru-RU"/>
        </w:rPr>
        <w:t>Механизм посредничества Конвенции о биологическом разнообразии</w:t>
      </w:r>
      <w:r w:rsidRPr="002062C4">
        <w:rPr>
          <w:sz w:val="18"/>
          <w:szCs w:val="18"/>
          <w:lang w:val="ru-RU"/>
        </w:rPr>
        <w:t xml:space="preserve">, 15 июня 2015 г.) </w:t>
      </w:r>
      <w:r w:rsidRPr="002062C4">
        <w:rPr>
          <w:sz w:val="18"/>
          <w:szCs w:val="18"/>
          <w:lang w:val="ru-RU"/>
        </w:rPr>
        <w:t>&lt;</w:t>
      </w:r>
      <w:r w:rsidRPr="002062C4">
        <w:rPr>
          <w:sz w:val="18"/>
          <w:szCs w:val="18"/>
        </w:rPr>
        <w:t>https</w:t>
      </w:r>
      <w:r w:rsidRPr="002062C4">
        <w:rPr>
          <w:sz w:val="18"/>
          <w:szCs w:val="18"/>
          <w:lang w:val="ru-RU"/>
        </w:rPr>
        <w:t>:</w:t>
      </w:r>
      <w:r>
        <w:rPr>
          <w:sz w:val="18"/>
          <w:szCs w:val="18"/>
          <w:lang w:val="ru-RU"/>
        </w:rPr>
        <w:t>//</w:t>
      </w:r>
      <w:r w:rsidRPr="002062C4">
        <w:rPr>
          <w:sz w:val="18"/>
          <w:szCs w:val="18"/>
        </w:rPr>
        <w:t>chm</w:t>
      </w:r>
      <w:r w:rsidRPr="002062C4">
        <w:rPr>
          <w:sz w:val="18"/>
          <w:szCs w:val="18"/>
          <w:lang w:val="ru-RU"/>
        </w:rPr>
        <w:t>.</w:t>
      </w:r>
      <w:proofErr w:type="spellStart"/>
      <w:r w:rsidRPr="002062C4">
        <w:rPr>
          <w:sz w:val="18"/>
          <w:szCs w:val="18"/>
        </w:rPr>
        <w:t>cbd</w:t>
      </w:r>
      <w:proofErr w:type="spellEnd"/>
      <w:r w:rsidRPr="002062C4">
        <w:rPr>
          <w:sz w:val="18"/>
          <w:szCs w:val="18"/>
          <w:lang w:val="ru-RU"/>
        </w:rPr>
        <w:t>.</w:t>
      </w:r>
      <w:r w:rsidRPr="002062C4">
        <w:rPr>
          <w:sz w:val="18"/>
          <w:szCs w:val="18"/>
        </w:rPr>
        <w:t>int</w:t>
      </w:r>
      <w:r>
        <w:rPr>
          <w:sz w:val="18"/>
          <w:szCs w:val="18"/>
          <w:lang w:val="ru-RU"/>
        </w:rPr>
        <w:t>/</w:t>
      </w:r>
      <w:r w:rsidRPr="002062C4">
        <w:rPr>
          <w:sz w:val="18"/>
          <w:szCs w:val="18"/>
        </w:rPr>
        <w:t>database</w:t>
      </w:r>
      <w:r>
        <w:rPr>
          <w:sz w:val="18"/>
          <w:szCs w:val="18"/>
          <w:lang w:val="ru-RU"/>
        </w:rPr>
        <w:t>/</w:t>
      </w:r>
      <w:r w:rsidRPr="002062C4">
        <w:rPr>
          <w:sz w:val="18"/>
          <w:szCs w:val="18"/>
        </w:rPr>
        <w:t>record</w:t>
      </w:r>
      <w:r w:rsidRPr="002062C4">
        <w:rPr>
          <w:sz w:val="18"/>
          <w:szCs w:val="18"/>
          <w:lang w:val="ru-RU"/>
        </w:rPr>
        <w:t>?</w:t>
      </w:r>
      <w:proofErr w:type="spellStart"/>
      <w:r w:rsidRPr="002062C4">
        <w:rPr>
          <w:sz w:val="18"/>
          <w:szCs w:val="18"/>
        </w:rPr>
        <w:t>documentID</w:t>
      </w:r>
      <w:proofErr w:type="spellEnd"/>
      <w:r w:rsidRPr="002062C4">
        <w:rPr>
          <w:sz w:val="18"/>
          <w:szCs w:val="18"/>
          <w:lang w:val="ru-RU"/>
        </w:rPr>
        <w:t>=200098&gt; просмотрен 28 февраля</w:t>
      </w:r>
      <w:r>
        <w:rPr>
          <w:sz w:val="18"/>
          <w:szCs w:val="18"/>
          <w:lang w:val="ru-RU"/>
        </w:rPr>
        <w:t xml:space="preserve"> 2020 года</w:t>
      </w:r>
    </w:p>
  </w:footnote>
  <w:footnote w:id="54">
    <w:p w14:paraId="7E073F3F" w14:textId="5116C4B8" w:rsidR="00BD5BEC" w:rsidRPr="00E57BF3"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594180">
        <w:rPr>
          <w:sz w:val="18"/>
          <w:szCs w:val="18"/>
          <w:lang w:val="ru-RU"/>
        </w:rPr>
        <w:t xml:space="preserve"> </w:t>
      </w:r>
      <w:r w:rsidRPr="00E57BF3">
        <w:rPr>
          <w:sz w:val="18"/>
          <w:szCs w:val="18"/>
          <w:lang w:val="ru-RU"/>
        </w:rPr>
        <w:t>Как отмечалось выше, регистрация и выдача патентов отражает деятельность в НИОКР и, таким образом, указывает на то, что «использование генетических ресурсов» имеет место. Например</w:t>
      </w:r>
      <w:r>
        <w:rPr>
          <w:sz w:val="18"/>
          <w:szCs w:val="18"/>
          <w:lang w:val="ru-RU"/>
        </w:rPr>
        <w:t>,</w:t>
      </w:r>
      <w:r w:rsidRPr="00E57BF3">
        <w:rPr>
          <w:sz w:val="18"/>
          <w:szCs w:val="18"/>
          <w:lang w:val="ru-RU"/>
        </w:rPr>
        <w:t xml:space="preserve"> </w:t>
      </w:r>
      <w:r w:rsidRPr="00354CD0">
        <w:rPr>
          <w:i/>
          <w:iCs/>
          <w:sz w:val="18"/>
          <w:szCs w:val="18"/>
          <w:lang w:val="ru-RU"/>
        </w:rPr>
        <w:t>Терапевтические композиции для лечения опухолей и инфекционных заболеваний</w:t>
      </w:r>
      <w:r w:rsidRPr="00E57BF3">
        <w:rPr>
          <w:sz w:val="18"/>
          <w:szCs w:val="18"/>
          <w:lang w:val="ru-RU"/>
        </w:rPr>
        <w:t xml:space="preserve"> Патент США № </w:t>
      </w:r>
      <w:r w:rsidRPr="00E57BF3">
        <w:rPr>
          <w:sz w:val="18"/>
          <w:szCs w:val="18"/>
          <w:lang w:val="en-CA"/>
        </w:rPr>
        <w:t>US</w:t>
      </w:r>
      <w:r w:rsidRPr="00E57BF3">
        <w:rPr>
          <w:sz w:val="18"/>
          <w:szCs w:val="18"/>
          <w:lang w:val="ru-RU"/>
        </w:rPr>
        <w:t>9035033</w:t>
      </w:r>
      <w:r w:rsidRPr="00E57BF3">
        <w:rPr>
          <w:sz w:val="18"/>
          <w:szCs w:val="18"/>
          <w:lang w:val="en-CA"/>
        </w:rPr>
        <w:t>B</w:t>
      </w:r>
      <w:r w:rsidRPr="00E57BF3">
        <w:rPr>
          <w:sz w:val="18"/>
          <w:szCs w:val="18"/>
          <w:lang w:val="ru-RU"/>
        </w:rPr>
        <w:t xml:space="preserve">2; </w:t>
      </w:r>
      <w:r w:rsidRPr="00354CD0">
        <w:rPr>
          <w:i/>
          <w:iCs/>
          <w:sz w:val="18"/>
          <w:szCs w:val="18"/>
          <w:lang w:val="ru-RU"/>
        </w:rPr>
        <w:t xml:space="preserve">Биосенсоры без этикеток, обнаружение грамотрицательных бактерий, а также определение </w:t>
      </w:r>
      <w:r>
        <w:rPr>
          <w:i/>
          <w:iCs/>
          <w:sz w:val="18"/>
          <w:szCs w:val="18"/>
          <w:lang w:val="ru-RU"/>
        </w:rPr>
        <w:t xml:space="preserve">конечных </w:t>
      </w:r>
      <w:r w:rsidRPr="00354CD0">
        <w:rPr>
          <w:i/>
          <w:iCs/>
          <w:sz w:val="18"/>
          <w:szCs w:val="18"/>
          <w:lang w:val="ru-RU"/>
        </w:rPr>
        <w:t>эффектов антибиотиков в реальном времени.</w:t>
      </w:r>
      <w:r w:rsidRPr="00E57BF3">
        <w:rPr>
          <w:sz w:val="18"/>
          <w:szCs w:val="18"/>
          <w:lang w:val="ru-RU"/>
        </w:rPr>
        <w:t xml:space="preserve"> Патент США № </w:t>
      </w:r>
      <w:r w:rsidRPr="00E57BF3">
        <w:rPr>
          <w:sz w:val="18"/>
          <w:szCs w:val="18"/>
          <w:lang w:val="en-CA"/>
        </w:rPr>
        <w:t>US</w:t>
      </w:r>
      <w:r w:rsidRPr="00E57BF3">
        <w:rPr>
          <w:sz w:val="18"/>
          <w:szCs w:val="18"/>
          <w:lang w:val="ru-RU"/>
        </w:rPr>
        <w:t>10287616</w:t>
      </w:r>
      <w:r w:rsidRPr="00E57BF3">
        <w:rPr>
          <w:sz w:val="18"/>
          <w:szCs w:val="18"/>
          <w:lang w:val="en-CA"/>
        </w:rPr>
        <w:t>B</w:t>
      </w:r>
      <w:r w:rsidRPr="00E57BF3">
        <w:rPr>
          <w:sz w:val="18"/>
          <w:szCs w:val="18"/>
          <w:lang w:val="ru-RU"/>
        </w:rPr>
        <w:t xml:space="preserve">2; </w:t>
      </w:r>
      <w:r w:rsidRPr="00354CD0">
        <w:rPr>
          <w:i/>
          <w:iCs/>
          <w:sz w:val="18"/>
          <w:szCs w:val="18"/>
          <w:lang w:val="ru-RU"/>
        </w:rPr>
        <w:t>Способы и композиции для ингибирования биопленок на медицинских устройствах</w:t>
      </w:r>
      <w:r>
        <w:rPr>
          <w:i/>
          <w:iCs/>
          <w:sz w:val="18"/>
          <w:szCs w:val="18"/>
          <w:lang w:val="ru-RU"/>
        </w:rPr>
        <w:t>.</w:t>
      </w:r>
      <w:r w:rsidRPr="00E57BF3">
        <w:rPr>
          <w:sz w:val="18"/>
          <w:szCs w:val="18"/>
          <w:lang w:val="ru-RU"/>
        </w:rPr>
        <w:t xml:space="preserve"> Патент США № </w:t>
      </w:r>
      <w:r w:rsidRPr="00E57BF3">
        <w:rPr>
          <w:sz w:val="18"/>
          <w:szCs w:val="18"/>
          <w:lang w:val="en-CA"/>
        </w:rPr>
        <w:t>US</w:t>
      </w:r>
      <w:r w:rsidRPr="00E57BF3">
        <w:rPr>
          <w:sz w:val="18"/>
          <w:szCs w:val="18"/>
          <w:lang w:val="ru-RU"/>
        </w:rPr>
        <w:t>8454566</w:t>
      </w:r>
      <w:r w:rsidRPr="00E57BF3">
        <w:rPr>
          <w:sz w:val="18"/>
          <w:szCs w:val="18"/>
          <w:lang w:val="en-CA"/>
        </w:rPr>
        <w:t>B</w:t>
      </w:r>
      <w:r w:rsidRPr="00E57BF3">
        <w:rPr>
          <w:sz w:val="18"/>
          <w:szCs w:val="18"/>
          <w:lang w:val="ru-RU"/>
        </w:rPr>
        <w:t xml:space="preserve">2; </w:t>
      </w:r>
      <w:r w:rsidRPr="00354CD0">
        <w:rPr>
          <w:i/>
          <w:iCs/>
          <w:sz w:val="18"/>
          <w:szCs w:val="18"/>
          <w:lang w:val="ru-RU"/>
        </w:rPr>
        <w:t>Биоадгезивные микросферы и их использование в качестве систем доставки лекарств и визуализации</w:t>
      </w:r>
      <w:r w:rsidRPr="00E57BF3">
        <w:rPr>
          <w:sz w:val="18"/>
          <w:szCs w:val="18"/>
          <w:lang w:val="ru-RU"/>
        </w:rPr>
        <w:t xml:space="preserve">. Патент США № </w:t>
      </w:r>
      <w:r w:rsidRPr="00E57BF3">
        <w:rPr>
          <w:sz w:val="18"/>
          <w:szCs w:val="18"/>
          <w:lang w:val="en-CA"/>
        </w:rPr>
        <w:t>US</w:t>
      </w:r>
      <w:r w:rsidRPr="00E57BF3">
        <w:rPr>
          <w:sz w:val="18"/>
          <w:szCs w:val="18"/>
          <w:lang w:val="ru-RU"/>
        </w:rPr>
        <w:t>6365187</w:t>
      </w:r>
      <w:r w:rsidRPr="00E57BF3">
        <w:rPr>
          <w:sz w:val="18"/>
          <w:szCs w:val="18"/>
          <w:lang w:val="en-CA"/>
        </w:rPr>
        <w:t>B</w:t>
      </w:r>
      <w:r w:rsidRPr="00E57BF3">
        <w:rPr>
          <w:sz w:val="18"/>
          <w:szCs w:val="18"/>
          <w:lang w:val="ru-RU"/>
        </w:rPr>
        <w:t xml:space="preserve">2; </w:t>
      </w:r>
      <w:r w:rsidRPr="00943F4F">
        <w:rPr>
          <w:i/>
          <w:iCs/>
          <w:sz w:val="18"/>
          <w:szCs w:val="18"/>
          <w:lang w:val="ru-RU"/>
        </w:rPr>
        <w:t xml:space="preserve">Способ </w:t>
      </w:r>
      <w:r>
        <w:rPr>
          <w:i/>
          <w:iCs/>
          <w:sz w:val="18"/>
          <w:szCs w:val="18"/>
          <w:lang w:val="ru-RU"/>
        </w:rPr>
        <w:t>применения</w:t>
      </w:r>
      <w:r w:rsidRPr="00943F4F">
        <w:rPr>
          <w:i/>
          <w:iCs/>
          <w:sz w:val="18"/>
          <w:szCs w:val="18"/>
          <w:lang w:val="ru-RU"/>
        </w:rPr>
        <w:t xml:space="preserve"> лектинов для контрацепции, профилактики заболеваний, передаваемых половым путем, и лечения таких заболеваний, а также устройства для введения лектинов</w:t>
      </w:r>
      <w:r>
        <w:rPr>
          <w:i/>
          <w:iCs/>
          <w:sz w:val="18"/>
          <w:szCs w:val="18"/>
          <w:lang w:val="ru-RU"/>
        </w:rPr>
        <w:t>.</w:t>
      </w:r>
      <w:r w:rsidRPr="00E57BF3">
        <w:rPr>
          <w:sz w:val="18"/>
          <w:szCs w:val="18"/>
          <w:lang w:val="ru-RU"/>
        </w:rPr>
        <w:t xml:space="preserve"> Патент США </w:t>
      </w:r>
      <w:r w:rsidRPr="00E57BF3">
        <w:rPr>
          <w:sz w:val="18"/>
          <w:szCs w:val="18"/>
          <w:lang w:val="en-CA"/>
        </w:rPr>
        <w:t>US</w:t>
      </w:r>
      <w:r w:rsidRPr="00E57BF3">
        <w:rPr>
          <w:sz w:val="18"/>
          <w:szCs w:val="18"/>
          <w:lang w:val="ru-RU"/>
        </w:rPr>
        <w:t>6743773</w:t>
      </w:r>
      <w:r w:rsidRPr="00E57BF3">
        <w:rPr>
          <w:sz w:val="18"/>
          <w:szCs w:val="18"/>
          <w:lang w:val="en-CA"/>
        </w:rPr>
        <w:t>B</w:t>
      </w:r>
      <w:r w:rsidRPr="00E57BF3">
        <w:rPr>
          <w:sz w:val="18"/>
          <w:szCs w:val="18"/>
          <w:lang w:val="ru-RU"/>
        </w:rPr>
        <w:t xml:space="preserve">2; </w:t>
      </w:r>
      <w:r w:rsidRPr="00943F4F">
        <w:rPr>
          <w:i/>
          <w:iCs/>
          <w:sz w:val="18"/>
          <w:szCs w:val="18"/>
          <w:lang w:val="ru-RU"/>
        </w:rPr>
        <w:t>Способ применения лектинов для профилактики и лечения заболеваний полости рта и пищеварительного тракта</w:t>
      </w:r>
      <w:r>
        <w:rPr>
          <w:sz w:val="18"/>
          <w:szCs w:val="18"/>
          <w:lang w:val="ru-RU"/>
        </w:rPr>
        <w:t>.</w:t>
      </w:r>
      <w:r w:rsidRPr="00E57BF3">
        <w:rPr>
          <w:sz w:val="18"/>
          <w:szCs w:val="18"/>
          <w:lang w:val="ru-RU"/>
        </w:rPr>
        <w:t xml:space="preserve"> Патент США </w:t>
      </w:r>
      <w:r w:rsidRPr="00E57BF3">
        <w:rPr>
          <w:sz w:val="18"/>
          <w:szCs w:val="18"/>
          <w:lang w:val="en-CA"/>
        </w:rPr>
        <w:t>US</w:t>
      </w:r>
      <w:r w:rsidRPr="00E57BF3">
        <w:rPr>
          <w:sz w:val="18"/>
          <w:szCs w:val="18"/>
          <w:lang w:val="ru-RU"/>
        </w:rPr>
        <w:t>7790672</w:t>
      </w:r>
      <w:r w:rsidRPr="00E57BF3">
        <w:rPr>
          <w:sz w:val="18"/>
          <w:szCs w:val="18"/>
          <w:lang w:val="en-CA"/>
        </w:rPr>
        <w:t>B</w:t>
      </w:r>
      <w:r w:rsidRPr="00E57BF3">
        <w:rPr>
          <w:sz w:val="18"/>
          <w:szCs w:val="18"/>
          <w:lang w:val="ru-RU"/>
        </w:rPr>
        <w:t>2.</w:t>
      </w:r>
    </w:p>
  </w:footnote>
  <w:footnote w:id="55">
    <w:p w14:paraId="77125908" w14:textId="513B6F90" w:rsidR="00BD5BEC" w:rsidRPr="00E57BF3" w:rsidRDefault="00BD5BEC" w:rsidP="003C3CCB">
      <w:pPr>
        <w:pStyle w:val="FootnoteText"/>
        <w:spacing w:before="20" w:after="20"/>
        <w:ind w:left="284" w:hanging="288"/>
        <w:rPr>
          <w:sz w:val="18"/>
          <w:szCs w:val="18"/>
          <w:lang w:val="ru-RU"/>
        </w:rPr>
      </w:pPr>
      <w:r w:rsidRPr="00F43F79">
        <w:rPr>
          <w:rStyle w:val="FootnoteReference"/>
          <w:sz w:val="18"/>
          <w:szCs w:val="18"/>
        </w:rPr>
        <w:footnoteRef/>
      </w:r>
      <w:r w:rsidRPr="00354CD0">
        <w:rPr>
          <w:sz w:val="18"/>
          <w:szCs w:val="18"/>
          <w:lang w:val="ru-RU"/>
        </w:rPr>
        <w:t xml:space="preserve">  </w:t>
      </w:r>
      <w:r w:rsidRPr="00354CD0">
        <w:rPr>
          <w:i/>
          <w:iCs/>
          <w:sz w:val="18"/>
          <w:szCs w:val="18"/>
          <w:lang w:val="ru-RU"/>
        </w:rPr>
        <w:t>Перорально применяемый иммуностимулятор для аквакультуры</w:t>
      </w:r>
      <w:r w:rsidRPr="00E57BF3">
        <w:rPr>
          <w:sz w:val="18"/>
          <w:szCs w:val="18"/>
          <w:lang w:val="ru-RU"/>
        </w:rPr>
        <w:t>. Европейский патент (</w:t>
      </w:r>
      <w:r w:rsidRPr="00E57BF3">
        <w:rPr>
          <w:sz w:val="18"/>
          <w:szCs w:val="18"/>
          <w:lang w:val="en-CA"/>
        </w:rPr>
        <w:t>EPO</w:t>
      </w:r>
      <w:r w:rsidRPr="00E57BF3">
        <w:rPr>
          <w:sz w:val="18"/>
          <w:szCs w:val="18"/>
          <w:lang w:val="ru-RU"/>
        </w:rPr>
        <w:t xml:space="preserve">) № </w:t>
      </w:r>
      <w:r w:rsidRPr="00E57BF3">
        <w:rPr>
          <w:sz w:val="18"/>
          <w:szCs w:val="18"/>
          <w:lang w:val="en-CA"/>
        </w:rPr>
        <w:t>EP</w:t>
      </w:r>
      <w:r w:rsidRPr="00E57BF3">
        <w:rPr>
          <w:sz w:val="18"/>
          <w:szCs w:val="18"/>
          <w:lang w:val="ru-RU"/>
        </w:rPr>
        <w:t>2349224</w:t>
      </w:r>
      <w:r w:rsidRPr="00E57BF3">
        <w:rPr>
          <w:sz w:val="18"/>
          <w:szCs w:val="18"/>
          <w:lang w:val="en-CA"/>
        </w:rPr>
        <w:t>B</w:t>
      </w:r>
      <w:r w:rsidRPr="00E57BF3">
        <w:rPr>
          <w:sz w:val="18"/>
          <w:szCs w:val="18"/>
          <w:lang w:val="ru-RU"/>
        </w:rPr>
        <w:t xml:space="preserve">1. </w:t>
      </w:r>
    </w:p>
  </w:footnote>
  <w:footnote w:id="56">
    <w:p w14:paraId="5DBC9441" w14:textId="15455435" w:rsidR="00BD5BEC" w:rsidRPr="00E57BF3" w:rsidRDefault="00BD5BEC" w:rsidP="003C3CCB">
      <w:pPr>
        <w:pStyle w:val="FootnoteText"/>
        <w:spacing w:before="20" w:after="20"/>
        <w:ind w:left="284" w:hanging="288"/>
        <w:rPr>
          <w:sz w:val="18"/>
          <w:szCs w:val="18"/>
          <w:lang w:val="ru-RU"/>
        </w:rPr>
      </w:pPr>
      <w:r w:rsidRPr="00F43F79">
        <w:rPr>
          <w:rStyle w:val="FootnoteReference"/>
          <w:sz w:val="18"/>
          <w:szCs w:val="18"/>
        </w:rPr>
        <w:footnoteRef/>
      </w:r>
      <w:r w:rsidRPr="00594180">
        <w:rPr>
          <w:sz w:val="18"/>
          <w:szCs w:val="18"/>
          <w:lang w:val="ru-RU"/>
        </w:rPr>
        <w:t xml:space="preserve"> </w:t>
      </w:r>
      <w:r w:rsidRPr="00E57BF3">
        <w:rPr>
          <w:sz w:val="18"/>
          <w:szCs w:val="18"/>
          <w:lang w:val="ru-RU"/>
        </w:rPr>
        <w:t xml:space="preserve">См. </w:t>
      </w:r>
      <w:r>
        <w:rPr>
          <w:sz w:val="18"/>
          <w:szCs w:val="18"/>
          <w:lang w:val="ru-RU"/>
        </w:rPr>
        <w:t>н</w:t>
      </w:r>
      <w:r w:rsidRPr="00E57BF3">
        <w:rPr>
          <w:sz w:val="18"/>
          <w:szCs w:val="18"/>
          <w:lang w:val="ru-RU"/>
        </w:rPr>
        <w:t>апример</w:t>
      </w:r>
      <w:r>
        <w:rPr>
          <w:sz w:val="18"/>
          <w:szCs w:val="18"/>
          <w:lang w:val="ru-RU"/>
        </w:rPr>
        <w:t>,</w:t>
      </w:r>
      <w:r w:rsidRPr="00E57BF3">
        <w:rPr>
          <w:sz w:val="18"/>
          <w:szCs w:val="18"/>
          <w:lang w:val="ru-RU"/>
        </w:rPr>
        <w:t xml:space="preserve"> Джеральд МакКормак, «Биоразнообразие островов Кука: самая большая бабочка островов Кука - монарх» (Фонд природного наследия </w:t>
      </w:r>
      <w:r>
        <w:rPr>
          <w:sz w:val="18"/>
          <w:szCs w:val="18"/>
          <w:lang w:val="ru-RU"/>
        </w:rPr>
        <w:t xml:space="preserve">островов </w:t>
      </w:r>
      <w:r w:rsidRPr="00E57BF3">
        <w:rPr>
          <w:sz w:val="18"/>
          <w:szCs w:val="18"/>
          <w:lang w:val="ru-RU"/>
        </w:rPr>
        <w:t>Кука, 7 декабря 2005 г.)</w:t>
      </w:r>
      <w:r>
        <w:rPr>
          <w:sz w:val="18"/>
          <w:szCs w:val="18"/>
          <w:lang w:val="ru-RU"/>
        </w:rPr>
        <w:t xml:space="preserve"> </w:t>
      </w:r>
      <w:r w:rsidRPr="00E57BF3">
        <w:rPr>
          <w:sz w:val="18"/>
          <w:szCs w:val="18"/>
          <w:lang w:val="ru-RU"/>
        </w:rPr>
        <w:t>&lt;</w:t>
      </w:r>
      <w:r w:rsidRPr="00E57BF3">
        <w:rPr>
          <w:sz w:val="18"/>
          <w:szCs w:val="18"/>
          <w:lang w:val="en-CA"/>
        </w:rPr>
        <w:t>http</w:t>
      </w:r>
      <w:r w:rsidRPr="00E57BF3">
        <w:rPr>
          <w:sz w:val="18"/>
          <w:szCs w:val="18"/>
          <w:lang w:val="ru-RU"/>
        </w:rPr>
        <w:t>:</w:t>
      </w:r>
      <w:r>
        <w:rPr>
          <w:sz w:val="18"/>
          <w:szCs w:val="18"/>
          <w:lang w:val="ru-RU"/>
        </w:rPr>
        <w:t>//</w:t>
      </w:r>
      <w:proofErr w:type="spellStart"/>
      <w:r w:rsidRPr="00E57BF3">
        <w:rPr>
          <w:sz w:val="18"/>
          <w:szCs w:val="18"/>
          <w:lang w:val="en-CA"/>
        </w:rPr>
        <w:t>cookislands</w:t>
      </w:r>
      <w:proofErr w:type="spellEnd"/>
      <w:r w:rsidRPr="00E57BF3">
        <w:rPr>
          <w:sz w:val="18"/>
          <w:szCs w:val="18"/>
          <w:lang w:val="ru-RU"/>
        </w:rPr>
        <w:t>.</w:t>
      </w:r>
      <w:proofErr w:type="spellStart"/>
      <w:r w:rsidRPr="00E57BF3">
        <w:rPr>
          <w:sz w:val="18"/>
          <w:szCs w:val="18"/>
          <w:lang w:val="en-CA"/>
        </w:rPr>
        <w:t>bishopmuseum</w:t>
      </w:r>
      <w:proofErr w:type="spellEnd"/>
      <w:r w:rsidRPr="00E57BF3">
        <w:rPr>
          <w:sz w:val="18"/>
          <w:szCs w:val="18"/>
          <w:lang w:val="ru-RU"/>
        </w:rPr>
        <w:t>.</w:t>
      </w:r>
      <w:r w:rsidRPr="00E57BF3">
        <w:rPr>
          <w:sz w:val="18"/>
          <w:szCs w:val="18"/>
          <w:lang w:val="en-CA"/>
        </w:rPr>
        <w:t>org</w:t>
      </w:r>
      <w:r>
        <w:rPr>
          <w:sz w:val="18"/>
          <w:szCs w:val="18"/>
          <w:lang w:val="ru-RU"/>
        </w:rPr>
        <w:t>/</w:t>
      </w:r>
      <w:proofErr w:type="spellStart"/>
      <w:r w:rsidRPr="00E57BF3">
        <w:rPr>
          <w:sz w:val="18"/>
          <w:szCs w:val="18"/>
          <w:lang w:val="en-CA"/>
        </w:rPr>
        <w:t>showarticle</w:t>
      </w:r>
      <w:proofErr w:type="spellEnd"/>
      <w:r w:rsidRPr="00E57BF3">
        <w:rPr>
          <w:sz w:val="18"/>
          <w:szCs w:val="18"/>
          <w:lang w:val="ru-RU"/>
        </w:rPr>
        <w:t>.</w:t>
      </w:r>
      <w:r w:rsidRPr="00E57BF3">
        <w:rPr>
          <w:sz w:val="18"/>
          <w:szCs w:val="18"/>
          <w:lang w:val="en-CA"/>
        </w:rPr>
        <w:t>asp</w:t>
      </w:r>
      <w:r w:rsidRPr="00E57BF3">
        <w:rPr>
          <w:sz w:val="18"/>
          <w:szCs w:val="18"/>
          <w:lang w:val="ru-RU"/>
        </w:rPr>
        <w:t xml:space="preserve">? </w:t>
      </w:r>
      <w:r w:rsidRPr="00E57BF3">
        <w:rPr>
          <w:sz w:val="18"/>
          <w:szCs w:val="18"/>
          <w:lang w:val="en-CA"/>
        </w:rPr>
        <w:t>id</w:t>
      </w:r>
      <w:r w:rsidRPr="00E57BF3">
        <w:rPr>
          <w:sz w:val="18"/>
          <w:szCs w:val="18"/>
          <w:lang w:val="ru-RU"/>
        </w:rPr>
        <w:t xml:space="preserve"> = 21&gt; </w:t>
      </w:r>
      <w:r>
        <w:rPr>
          <w:sz w:val="18"/>
          <w:szCs w:val="18"/>
          <w:lang w:val="ru-RU"/>
        </w:rPr>
        <w:t>просмотрен</w:t>
      </w:r>
      <w:r w:rsidRPr="00E57BF3">
        <w:rPr>
          <w:sz w:val="18"/>
          <w:szCs w:val="18"/>
          <w:lang w:val="ru-RU"/>
        </w:rPr>
        <w:t xml:space="preserve"> 28 февраля 2020 г.; </w:t>
      </w:r>
      <w:r w:rsidRPr="00594180">
        <w:rPr>
          <w:sz w:val="18"/>
          <w:szCs w:val="18"/>
          <w:lang w:val="ru-RU"/>
        </w:rPr>
        <w:t>Фонд бабочек-монархов Новой Зеландии</w:t>
      </w:r>
      <w:r w:rsidRPr="003C3CCB">
        <w:rPr>
          <w:sz w:val="18"/>
          <w:szCs w:val="18"/>
          <w:lang w:val="ru-RU"/>
        </w:rPr>
        <w:t>, ‘</w:t>
      </w:r>
      <w:r w:rsidRPr="003C3CCB">
        <w:rPr>
          <w:sz w:val="18"/>
          <w:szCs w:val="18"/>
          <w:lang w:val="en-CA"/>
        </w:rPr>
        <w:t>Monarch</w:t>
      </w:r>
      <w:r w:rsidRPr="003C3CCB">
        <w:rPr>
          <w:sz w:val="18"/>
          <w:szCs w:val="18"/>
          <w:lang w:val="ru-RU"/>
        </w:rPr>
        <w:t xml:space="preserve"> </w:t>
      </w:r>
      <w:r w:rsidRPr="003C3CCB">
        <w:rPr>
          <w:sz w:val="18"/>
          <w:szCs w:val="18"/>
          <w:lang w:val="en-CA"/>
        </w:rPr>
        <w:t>Sightings</w:t>
      </w:r>
      <w:r w:rsidRPr="003C3CCB">
        <w:rPr>
          <w:sz w:val="18"/>
          <w:szCs w:val="18"/>
          <w:lang w:val="ru-RU"/>
        </w:rPr>
        <w:t xml:space="preserve"> </w:t>
      </w:r>
      <w:r w:rsidRPr="003C3CCB">
        <w:rPr>
          <w:sz w:val="18"/>
          <w:szCs w:val="18"/>
          <w:lang w:val="en-CA"/>
        </w:rPr>
        <w:t>Map</w:t>
      </w:r>
      <w:r w:rsidRPr="003C3CCB">
        <w:rPr>
          <w:sz w:val="18"/>
          <w:szCs w:val="18"/>
          <w:lang w:val="ru-RU"/>
        </w:rPr>
        <w:t xml:space="preserve">’ </w:t>
      </w:r>
      <w:r w:rsidRPr="00E57BF3">
        <w:rPr>
          <w:sz w:val="18"/>
          <w:szCs w:val="18"/>
          <w:lang w:val="ru-RU"/>
        </w:rPr>
        <w:t>(без даты) &lt;</w:t>
      </w:r>
      <w:r w:rsidRPr="00E57BF3">
        <w:rPr>
          <w:sz w:val="18"/>
          <w:szCs w:val="18"/>
          <w:lang w:val="en-CA"/>
        </w:rPr>
        <w:t>https</w:t>
      </w:r>
      <w:r w:rsidRPr="00E57BF3">
        <w:rPr>
          <w:sz w:val="18"/>
          <w:szCs w:val="18"/>
          <w:lang w:val="ru-RU"/>
        </w:rPr>
        <w:t>:</w:t>
      </w:r>
      <w:r>
        <w:rPr>
          <w:sz w:val="18"/>
          <w:szCs w:val="18"/>
          <w:lang w:val="ru-RU"/>
        </w:rPr>
        <w:t>//</w:t>
      </w:r>
      <w:r w:rsidRPr="00E57BF3">
        <w:rPr>
          <w:sz w:val="18"/>
          <w:szCs w:val="18"/>
          <w:lang w:val="en-CA"/>
        </w:rPr>
        <w:t>www</w:t>
      </w:r>
      <w:r w:rsidRPr="00E57BF3">
        <w:rPr>
          <w:sz w:val="18"/>
          <w:szCs w:val="18"/>
          <w:lang w:val="ru-RU"/>
        </w:rPr>
        <w:t>.</w:t>
      </w:r>
      <w:r w:rsidRPr="00E57BF3">
        <w:rPr>
          <w:sz w:val="18"/>
          <w:szCs w:val="18"/>
          <w:lang w:val="en-CA"/>
        </w:rPr>
        <w:t>monarch</w:t>
      </w:r>
      <w:r w:rsidRPr="00E57BF3">
        <w:rPr>
          <w:sz w:val="18"/>
          <w:szCs w:val="18"/>
          <w:lang w:val="ru-RU"/>
        </w:rPr>
        <w:t>.</w:t>
      </w:r>
      <w:r w:rsidRPr="00E57BF3">
        <w:rPr>
          <w:sz w:val="18"/>
          <w:szCs w:val="18"/>
          <w:lang w:val="en-CA"/>
        </w:rPr>
        <w:t>org</w:t>
      </w:r>
      <w:r w:rsidRPr="00E57BF3">
        <w:rPr>
          <w:sz w:val="18"/>
          <w:szCs w:val="18"/>
          <w:lang w:val="ru-RU"/>
        </w:rPr>
        <w:t>.</w:t>
      </w:r>
      <w:proofErr w:type="spellStart"/>
      <w:r w:rsidRPr="00E57BF3">
        <w:rPr>
          <w:sz w:val="18"/>
          <w:szCs w:val="18"/>
          <w:lang w:val="en-CA"/>
        </w:rPr>
        <w:t>nz</w:t>
      </w:r>
      <w:proofErr w:type="spellEnd"/>
      <w:r>
        <w:rPr>
          <w:sz w:val="18"/>
          <w:szCs w:val="18"/>
          <w:lang w:val="ru-RU"/>
        </w:rPr>
        <w:t>/</w:t>
      </w:r>
      <w:r w:rsidRPr="00E57BF3">
        <w:rPr>
          <w:sz w:val="18"/>
          <w:szCs w:val="18"/>
          <w:lang w:val="en-CA"/>
        </w:rPr>
        <w:t>introduction</w:t>
      </w:r>
      <w:r w:rsidRPr="00E57BF3">
        <w:rPr>
          <w:sz w:val="18"/>
          <w:szCs w:val="18"/>
          <w:lang w:val="ru-RU"/>
        </w:rPr>
        <w:t>-</w:t>
      </w:r>
      <w:r w:rsidRPr="00E57BF3">
        <w:rPr>
          <w:sz w:val="18"/>
          <w:szCs w:val="18"/>
          <w:lang w:val="en-CA"/>
        </w:rPr>
        <w:t>to</w:t>
      </w:r>
      <w:r w:rsidRPr="00E57BF3">
        <w:rPr>
          <w:sz w:val="18"/>
          <w:szCs w:val="18"/>
          <w:lang w:val="ru-RU"/>
        </w:rPr>
        <w:t>-</w:t>
      </w:r>
      <w:r w:rsidRPr="00E57BF3">
        <w:rPr>
          <w:sz w:val="18"/>
          <w:szCs w:val="18"/>
          <w:lang w:val="en-CA"/>
        </w:rPr>
        <w:t>research</w:t>
      </w:r>
      <w:r>
        <w:rPr>
          <w:sz w:val="18"/>
          <w:szCs w:val="18"/>
          <w:lang w:val="ru-RU"/>
        </w:rPr>
        <w:t>/</w:t>
      </w:r>
      <w:r w:rsidRPr="00E57BF3">
        <w:rPr>
          <w:sz w:val="18"/>
          <w:szCs w:val="18"/>
          <w:lang w:val="en-CA"/>
        </w:rPr>
        <w:t>monarch</w:t>
      </w:r>
      <w:r w:rsidRPr="00E57BF3">
        <w:rPr>
          <w:sz w:val="18"/>
          <w:szCs w:val="18"/>
          <w:lang w:val="ru-RU"/>
        </w:rPr>
        <w:t>-</w:t>
      </w:r>
      <w:r w:rsidRPr="00E57BF3">
        <w:rPr>
          <w:sz w:val="18"/>
          <w:szCs w:val="18"/>
          <w:lang w:val="en-CA"/>
        </w:rPr>
        <w:t>sightings</w:t>
      </w:r>
      <w:r w:rsidRPr="00E57BF3">
        <w:rPr>
          <w:sz w:val="18"/>
          <w:szCs w:val="18"/>
          <w:lang w:val="ru-RU"/>
        </w:rPr>
        <w:t>-</w:t>
      </w:r>
      <w:r w:rsidRPr="00E57BF3">
        <w:rPr>
          <w:sz w:val="18"/>
          <w:szCs w:val="18"/>
          <w:lang w:val="en-CA"/>
        </w:rPr>
        <w:t>map</w:t>
      </w:r>
      <w:r>
        <w:rPr>
          <w:sz w:val="18"/>
          <w:szCs w:val="18"/>
          <w:lang w:val="ru-RU"/>
        </w:rPr>
        <w:t>/</w:t>
      </w:r>
      <w:r w:rsidRPr="00E57BF3">
        <w:rPr>
          <w:sz w:val="18"/>
          <w:szCs w:val="18"/>
          <w:lang w:val="ru-RU"/>
        </w:rPr>
        <w:t>&gt;</w:t>
      </w:r>
      <w:r>
        <w:rPr>
          <w:sz w:val="18"/>
          <w:szCs w:val="18"/>
          <w:lang w:val="ru-RU"/>
        </w:rPr>
        <w:t xml:space="preserve"> просмотрен </w:t>
      </w:r>
      <w:r w:rsidRPr="00E57BF3">
        <w:rPr>
          <w:sz w:val="18"/>
          <w:szCs w:val="18"/>
          <w:lang w:val="ru-RU"/>
        </w:rPr>
        <w:t>на 28 февраля 2020 г.</w:t>
      </w:r>
    </w:p>
  </w:footnote>
  <w:footnote w:id="57">
    <w:p w14:paraId="57662E2A" w14:textId="3B2654AC" w:rsidR="00BD5BEC" w:rsidRPr="00D71EC7" w:rsidRDefault="00BD5BEC" w:rsidP="003C3CCB">
      <w:pPr>
        <w:pStyle w:val="FootnoteText"/>
        <w:spacing w:before="20" w:after="20"/>
        <w:ind w:left="284" w:hanging="288"/>
        <w:rPr>
          <w:sz w:val="18"/>
          <w:szCs w:val="18"/>
          <w:lang w:val="ru-RU"/>
        </w:rPr>
      </w:pPr>
      <w:r w:rsidRPr="00F43F79">
        <w:rPr>
          <w:rStyle w:val="FootnoteReference"/>
          <w:sz w:val="18"/>
          <w:szCs w:val="18"/>
        </w:rPr>
        <w:footnoteRef/>
      </w:r>
      <w:r w:rsidRPr="00E57BF3">
        <w:rPr>
          <w:sz w:val="18"/>
          <w:szCs w:val="18"/>
          <w:lang w:val="ru-RU"/>
        </w:rPr>
        <w:t xml:space="preserve"> </w:t>
      </w:r>
      <w:r w:rsidRPr="00F43F79">
        <w:rPr>
          <w:sz w:val="18"/>
          <w:szCs w:val="18"/>
        </w:rPr>
        <w:fldChar w:fldCharType="begin"/>
      </w:r>
      <w:r w:rsidRPr="00E57BF3">
        <w:rPr>
          <w:sz w:val="18"/>
          <w:szCs w:val="18"/>
          <w:lang w:val="ru-RU"/>
        </w:rPr>
        <w:instrText xml:space="preserve"> </w:instrText>
      </w:r>
      <w:r w:rsidRPr="00F43F79">
        <w:rPr>
          <w:sz w:val="18"/>
          <w:szCs w:val="18"/>
        </w:rPr>
        <w:instrText>ADDIN</w:instrText>
      </w:r>
      <w:r w:rsidRPr="00E57BF3">
        <w:rPr>
          <w:sz w:val="18"/>
          <w:szCs w:val="18"/>
          <w:lang w:val="ru-RU"/>
        </w:rPr>
        <w:instrText xml:space="preserve"> </w:instrText>
      </w:r>
      <w:r w:rsidRPr="00F43F79">
        <w:rPr>
          <w:sz w:val="18"/>
          <w:szCs w:val="18"/>
        </w:rPr>
        <w:instrText>ZOTERO</w:instrText>
      </w:r>
      <w:r w:rsidRPr="00E57BF3">
        <w:rPr>
          <w:sz w:val="18"/>
          <w:szCs w:val="18"/>
          <w:lang w:val="ru-RU"/>
        </w:rPr>
        <w:instrText>_</w:instrText>
      </w:r>
      <w:r w:rsidRPr="00F43F79">
        <w:rPr>
          <w:sz w:val="18"/>
          <w:szCs w:val="18"/>
        </w:rPr>
        <w:instrText>ITEM</w:instrText>
      </w:r>
      <w:r w:rsidRPr="00E57BF3">
        <w:rPr>
          <w:sz w:val="18"/>
          <w:szCs w:val="18"/>
          <w:lang w:val="ru-RU"/>
        </w:rPr>
        <w:instrText xml:space="preserve"> </w:instrText>
      </w:r>
      <w:r w:rsidRPr="00F43F79">
        <w:rPr>
          <w:sz w:val="18"/>
          <w:szCs w:val="18"/>
        </w:rPr>
        <w:instrText>CSL</w:instrText>
      </w:r>
      <w:r w:rsidRPr="00E57BF3">
        <w:rPr>
          <w:sz w:val="18"/>
          <w:szCs w:val="18"/>
          <w:lang w:val="ru-RU"/>
        </w:rPr>
        <w:instrText>_</w:instrText>
      </w:r>
      <w:r w:rsidRPr="00F43F79">
        <w:rPr>
          <w:sz w:val="18"/>
          <w:szCs w:val="18"/>
        </w:rPr>
        <w:instrText>CITATION</w:instrText>
      </w:r>
      <w:r w:rsidRPr="00E57BF3">
        <w:rPr>
          <w:sz w:val="18"/>
          <w:szCs w:val="18"/>
          <w:lang w:val="ru-RU"/>
        </w:rPr>
        <w:instrText xml:space="preserve"> {"</w:instrText>
      </w:r>
      <w:r w:rsidRPr="00F43F79">
        <w:rPr>
          <w:sz w:val="18"/>
          <w:szCs w:val="18"/>
        </w:rPr>
        <w:instrText>citationID</w:instrText>
      </w:r>
      <w:r w:rsidRPr="00E57BF3">
        <w:rPr>
          <w:sz w:val="18"/>
          <w:szCs w:val="18"/>
          <w:lang w:val="ru-RU"/>
        </w:rPr>
        <w:instrText>":"</w:instrText>
      </w:r>
      <w:r w:rsidRPr="00F43F79">
        <w:rPr>
          <w:sz w:val="18"/>
          <w:szCs w:val="18"/>
        </w:rPr>
        <w:instrText>lIEab</w:instrText>
      </w:r>
      <w:r w:rsidRPr="00E57BF3">
        <w:rPr>
          <w:sz w:val="18"/>
          <w:szCs w:val="18"/>
          <w:lang w:val="ru-RU"/>
        </w:rPr>
        <w:instrText>0</w:instrText>
      </w:r>
      <w:r w:rsidRPr="00F43F79">
        <w:rPr>
          <w:sz w:val="18"/>
          <w:szCs w:val="18"/>
        </w:rPr>
        <w:instrText>Bz</w:instrText>
      </w:r>
      <w:r w:rsidRPr="00E57BF3">
        <w:rPr>
          <w:sz w:val="18"/>
          <w:szCs w:val="18"/>
          <w:lang w:val="ru-RU"/>
        </w:rPr>
        <w:instrText>","</w:instrText>
      </w:r>
      <w:r w:rsidRPr="00F43F79">
        <w:rPr>
          <w:sz w:val="18"/>
          <w:szCs w:val="18"/>
        </w:rPr>
        <w:instrText>properties</w:instrText>
      </w:r>
      <w:r w:rsidRPr="00E57BF3">
        <w:rPr>
          <w:sz w:val="18"/>
          <w:szCs w:val="18"/>
          <w:lang w:val="ru-RU"/>
        </w:rPr>
        <w:instrText>":{"</w:instrText>
      </w:r>
      <w:r w:rsidRPr="00F43F79">
        <w:rPr>
          <w:sz w:val="18"/>
          <w:szCs w:val="18"/>
        </w:rPr>
        <w:instrText>formattedCitation</w:instrText>
      </w:r>
      <w:r w:rsidRPr="00E57BF3">
        <w:rPr>
          <w:sz w:val="18"/>
          <w:szCs w:val="18"/>
          <w:lang w:val="ru-RU"/>
        </w:rPr>
        <w:instrText>":"</w:instrText>
      </w:r>
      <w:r w:rsidRPr="00F43F79">
        <w:rPr>
          <w:sz w:val="18"/>
          <w:szCs w:val="18"/>
        </w:rPr>
        <w:instrText>Shuai</w:instrText>
      </w:r>
      <w:r w:rsidRPr="00E57BF3">
        <w:rPr>
          <w:sz w:val="18"/>
          <w:szCs w:val="18"/>
          <w:lang w:val="ru-RU"/>
        </w:rPr>
        <w:instrText xml:space="preserve"> </w:instrText>
      </w:r>
      <w:r w:rsidRPr="00F43F79">
        <w:rPr>
          <w:sz w:val="18"/>
          <w:szCs w:val="18"/>
        </w:rPr>
        <w:instrText>Zhan</w:instrText>
      </w:r>
      <w:r w:rsidRPr="00E57BF3">
        <w:rPr>
          <w:sz w:val="18"/>
          <w:szCs w:val="18"/>
          <w:lang w:val="ru-RU"/>
        </w:rPr>
        <w:instrText xml:space="preserve"> </w:instrText>
      </w:r>
      <w:r w:rsidRPr="00F43F79">
        <w:rPr>
          <w:sz w:val="18"/>
          <w:szCs w:val="18"/>
        </w:rPr>
        <w:instrText>and</w:instrText>
      </w:r>
      <w:r w:rsidRPr="00E57BF3">
        <w:rPr>
          <w:sz w:val="18"/>
          <w:szCs w:val="18"/>
          <w:lang w:val="ru-RU"/>
        </w:rPr>
        <w:instrText xml:space="preserve"> </w:instrText>
      </w:r>
      <w:r w:rsidRPr="00F43F79">
        <w:rPr>
          <w:sz w:val="18"/>
          <w:szCs w:val="18"/>
        </w:rPr>
        <w:instrText>others</w:instrText>
      </w:r>
      <w:r w:rsidRPr="00E57BF3">
        <w:rPr>
          <w:sz w:val="18"/>
          <w:szCs w:val="18"/>
          <w:lang w:val="ru-RU"/>
        </w:rPr>
        <w:instrText>, \\</w:instrText>
      </w:r>
      <w:r w:rsidRPr="00F43F79">
        <w:rPr>
          <w:sz w:val="18"/>
          <w:szCs w:val="18"/>
        </w:rPr>
        <w:instrText>uc</w:instrText>
      </w:r>
      <w:r w:rsidRPr="00E57BF3">
        <w:rPr>
          <w:sz w:val="18"/>
          <w:szCs w:val="18"/>
          <w:lang w:val="ru-RU"/>
        </w:rPr>
        <w:instrText>0\\</w:instrText>
      </w:r>
      <w:r w:rsidRPr="00F43F79">
        <w:rPr>
          <w:sz w:val="18"/>
          <w:szCs w:val="18"/>
        </w:rPr>
        <w:instrText>u</w:instrText>
      </w:r>
      <w:r w:rsidRPr="00E57BF3">
        <w:rPr>
          <w:sz w:val="18"/>
          <w:szCs w:val="18"/>
          <w:lang w:val="ru-RU"/>
        </w:rPr>
        <w:instrText>8216{}</w:instrText>
      </w:r>
      <w:r w:rsidRPr="00F43F79">
        <w:rPr>
          <w:sz w:val="18"/>
          <w:szCs w:val="18"/>
        </w:rPr>
        <w:instrText>The</w:instrText>
      </w:r>
      <w:r w:rsidRPr="00E57BF3">
        <w:rPr>
          <w:sz w:val="18"/>
          <w:szCs w:val="18"/>
          <w:lang w:val="ru-RU"/>
        </w:rPr>
        <w:instrText xml:space="preserve"> </w:instrText>
      </w:r>
      <w:r w:rsidRPr="00F43F79">
        <w:rPr>
          <w:sz w:val="18"/>
          <w:szCs w:val="18"/>
        </w:rPr>
        <w:instrText>Monarch</w:instrText>
      </w:r>
      <w:r w:rsidRPr="00E57BF3">
        <w:rPr>
          <w:sz w:val="18"/>
          <w:szCs w:val="18"/>
          <w:lang w:val="ru-RU"/>
        </w:rPr>
        <w:instrText xml:space="preserve"> </w:instrText>
      </w:r>
      <w:r w:rsidRPr="00F43F79">
        <w:rPr>
          <w:sz w:val="18"/>
          <w:szCs w:val="18"/>
        </w:rPr>
        <w:instrText>Butterfly</w:instrText>
      </w:r>
      <w:r w:rsidRPr="00E57BF3">
        <w:rPr>
          <w:sz w:val="18"/>
          <w:szCs w:val="18"/>
          <w:lang w:val="ru-RU"/>
        </w:rPr>
        <w:instrText xml:space="preserve"> </w:instrText>
      </w:r>
      <w:r w:rsidRPr="00F43F79">
        <w:rPr>
          <w:sz w:val="18"/>
          <w:szCs w:val="18"/>
        </w:rPr>
        <w:instrText>Genome</w:instrText>
      </w:r>
      <w:r w:rsidRPr="00E57BF3">
        <w:rPr>
          <w:sz w:val="18"/>
          <w:szCs w:val="18"/>
          <w:lang w:val="ru-RU"/>
        </w:rPr>
        <w:instrText xml:space="preserve"> </w:instrText>
      </w:r>
      <w:r w:rsidRPr="00F43F79">
        <w:rPr>
          <w:sz w:val="18"/>
          <w:szCs w:val="18"/>
        </w:rPr>
        <w:instrText>Yields</w:instrText>
      </w:r>
      <w:r w:rsidRPr="00E57BF3">
        <w:rPr>
          <w:sz w:val="18"/>
          <w:szCs w:val="18"/>
          <w:lang w:val="ru-RU"/>
        </w:rPr>
        <w:instrText xml:space="preserve"> </w:instrText>
      </w:r>
      <w:r w:rsidRPr="00F43F79">
        <w:rPr>
          <w:sz w:val="18"/>
          <w:szCs w:val="18"/>
        </w:rPr>
        <w:instrText>Insights</w:instrText>
      </w:r>
      <w:r w:rsidRPr="00E57BF3">
        <w:rPr>
          <w:sz w:val="18"/>
          <w:szCs w:val="18"/>
          <w:lang w:val="ru-RU"/>
        </w:rPr>
        <w:instrText xml:space="preserve"> </w:instrText>
      </w:r>
      <w:r w:rsidRPr="00F43F79">
        <w:rPr>
          <w:sz w:val="18"/>
          <w:szCs w:val="18"/>
        </w:rPr>
        <w:instrText>into</w:instrText>
      </w:r>
      <w:r w:rsidRPr="00E57BF3">
        <w:rPr>
          <w:sz w:val="18"/>
          <w:szCs w:val="18"/>
          <w:lang w:val="ru-RU"/>
        </w:rPr>
        <w:instrText xml:space="preserve"> </w:instrText>
      </w:r>
      <w:r w:rsidRPr="00F43F79">
        <w:rPr>
          <w:sz w:val="18"/>
          <w:szCs w:val="18"/>
        </w:rPr>
        <w:instrText>Long</w:instrText>
      </w:r>
      <w:r w:rsidRPr="00E57BF3">
        <w:rPr>
          <w:sz w:val="18"/>
          <w:szCs w:val="18"/>
          <w:lang w:val="ru-RU"/>
        </w:rPr>
        <w:instrText>-</w:instrText>
      </w:r>
      <w:r w:rsidRPr="00F43F79">
        <w:rPr>
          <w:sz w:val="18"/>
          <w:szCs w:val="18"/>
        </w:rPr>
        <w:instrText>Distance</w:instrText>
      </w:r>
      <w:r w:rsidRPr="00E57BF3">
        <w:rPr>
          <w:sz w:val="18"/>
          <w:szCs w:val="18"/>
          <w:lang w:val="ru-RU"/>
        </w:rPr>
        <w:instrText xml:space="preserve"> </w:instrText>
      </w:r>
      <w:r w:rsidRPr="00F43F79">
        <w:rPr>
          <w:sz w:val="18"/>
          <w:szCs w:val="18"/>
        </w:rPr>
        <w:instrText>Migration</w:instrText>
      </w:r>
      <w:r w:rsidRPr="00E57BF3">
        <w:rPr>
          <w:sz w:val="18"/>
          <w:szCs w:val="18"/>
          <w:lang w:val="ru-RU"/>
        </w:rPr>
        <w:instrText>\\</w:instrText>
      </w:r>
      <w:r w:rsidRPr="00F43F79">
        <w:rPr>
          <w:sz w:val="18"/>
          <w:szCs w:val="18"/>
        </w:rPr>
        <w:instrText>uc</w:instrText>
      </w:r>
      <w:r w:rsidRPr="00E57BF3">
        <w:rPr>
          <w:sz w:val="18"/>
          <w:szCs w:val="18"/>
          <w:lang w:val="ru-RU"/>
        </w:rPr>
        <w:instrText>0\\</w:instrText>
      </w:r>
      <w:r w:rsidRPr="00F43F79">
        <w:rPr>
          <w:sz w:val="18"/>
          <w:szCs w:val="18"/>
        </w:rPr>
        <w:instrText>u</w:instrText>
      </w:r>
      <w:r w:rsidRPr="00E57BF3">
        <w:rPr>
          <w:sz w:val="18"/>
          <w:szCs w:val="18"/>
          <w:lang w:val="ru-RU"/>
        </w:rPr>
        <w:instrText xml:space="preserve">8217{} (2011) 147 </w:instrText>
      </w:r>
      <w:r w:rsidRPr="00F43F79">
        <w:rPr>
          <w:sz w:val="18"/>
          <w:szCs w:val="18"/>
        </w:rPr>
        <w:instrText>Cell</w:instrText>
      </w:r>
      <w:r w:rsidRPr="00E57BF3">
        <w:rPr>
          <w:sz w:val="18"/>
          <w:szCs w:val="18"/>
          <w:lang w:val="ru-RU"/>
        </w:rPr>
        <w:instrText xml:space="preserve"> 1171.","</w:instrText>
      </w:r>
      <w:r w:rsidRPr="00F43F79">
        <w:rPr>
          <w:sz w:val="18"/>
          <w:szCs w:val="18"/>
        </w:rPr>
        <w:instrText>plainCitation</w:instrText>
      </w:r>
      <w:r w:rsidRPr="00E57BF3">
        <w:rPr>
          <w:sz w:val="18"/>
          <w:szCs w:val="18"/>
          <w:lang w:val="ru-RU"/>
        </w:rPr>
        <w:instrText>":"</w:instrText>
      </w:r>
      <w:r w:rsidRPr="00F43F79">
        <w:rPr>
          <w:sz w:val="18"/>
          <w:szCs w:val="18"/>
        </w:rPr>
        <w:instrText>Shuai</w:instrText>
      </w:r>
      <w:r w:rsidRPr="00E57BF3">
        <w:rPr>
          <w:sz w:val="18"/>
          <w:szCs w:val="18"/>
          <w:lang w:val="ru-RU"/>
        </w:rPr>
        <w:instrText xml:space="preserve"> </w:instrText>
      </w:r>
      <w:r w:rsidRPr="00F43F79">
        <w:rPr>
          <w:sz w:val="18"/>
          <w:szCs w:val="18"/>
        </w:rPr>
        <w:instrText>Zhan</w:instrText>
      </w:r>
      <w:r w:rsidRPr="00E57BF3">
        <w:rPr>
          <w:sz w:val="18"/>
          <w:szCs w:val="18"/>
          <w:lang w:val="ru-RU"/>
        </w:rPr>
        <w:instrText xml:space="preserve"> </w:instrText>
      </w:r>
      <w:r w:rsidRPr="00F43F79">
        <w:rPr>
          <w:sz w:val="18"/>
          <w:szCs w:val="18"/>
        </w:rPr>
        <w:instrText>and</w:instrText>
      </w:r>
      <w:r w:rsidRPr="00E57BF3">
        <w:rPr>
          <w:sz w:val="18"/>
          <w:szCs w:val="18"/>
          <w:lang w:val="ru-RU"/>
        </w:rPr>
        <w:instrText xml:space="preserve"> </w:instrText>
      </w:r>
      <w:r w:rsidRPr="00F43F79">
        <w:rPr>
          <w:sz w:val="18"/>
          <w:szCs w:val="18"/>
        </w:rPr>
        <w:instrText>others</w:instrText>
      </w:r>
      <w:r w:rsidRPr="00E57BF3">
        <w:rPr>
          <w:sz w:val="18"/>
          <w:szCs w:val="18"/>
          <w:lang w:val="ru-RU"/>
        </w:rPr>
        <w:instrText>, ‘</w:instrText>
      </w:r>
      <w:r w:rsidRPr="00F43F79">
        <w:rPr>
          <w:sz w:val="18"/>
          <w:szCs w:val="18"/>
        </w:rPr>
        <w:instrText>The</w:instrText>
      </w:r>
      <w:r w:rsidRPr="00E57BF3">
        <w:rPr>
          <w:sz w:val="18"/>
          <w:szCs w:val="18"/>
          <w:lang w:val="ru-RU"/>
        </w:rPr>
        <w:instrText xml:space="preserve"> </w:instrText>
      </w:r>
      <w:r w:rsidRPr="00F43F79">
        <w:rPr>
          <w:sz w:val="18"/>
          <w:szCs w:val="18"/>
        </w:rPr>
        <w:instrText>Monarch</w:instrText>
      </w:r>
      <w:r w:rsidRPr="00E57BF3">
        <w:rPr>
          <w:sz w:val="18"/>
          <w:szCs w:val="18"/>
          <w:lang w:val="ru-RU"/>
        </w:rPr>
        <w:instrText xml:space="preserve"> </w:instrText>
      </w:r>
      <w:r w:rsidRPr="00F43F79">
        <w:rPr>
          <w:sz w:val="18"/>
          <w:szCs w:val="18"/>
        </w:rPr>
        <w:instrText>Butterfly</w:instrText>
      </w:r>
      <w:r w:rsidRPr="00E57BF3">
        <w:rPr>
          <w:sz w:val="18"/>
          <w:szCs w:val="18"/>
          <w:lang w:val="ru-RU"/>
        </w:rPr>
        <w:instrText xml:space="preserve"> </w:instrText>
      </w:r>
      <w:r w:rsidRPr="00F43F79">
        <w:rPr>
          <w:sz w:val="18"/>
          <w:szCs w:val="18"/>
        </w:rPr>
        <w:instrText>Genome</w:instrText>
      </w:r>
      <w:r w:rsidRPr="00E57BF3">
        <w:rPr>
          <w:sz w:val="18"/>
          <w:szCs w:val="18"/>
          <w:lang w:val="ru-RU"/>
        </w:rPr>
        <w:instrText xml:space="preserve"> </w:instrText>
      </w:r>
      <w:r w:rsidRPr="00F43F79">
        <w:rPr>
          <w:sz w:val="18"/>
          <w:szCs w:val="18"/>
        </w:rPr>
        <w:instrText>Yields</w:instrText>
      </w:r>
      <w:r w:rsidRPr="00E57BF3">
        <w:rPr>
          <w:sz w:val="18"/>
          <w:szCs w:val="18"/>
          <w:lang w:val="ru-RU"/>
        </w:rPr>
        <w:instrText xml:space="preserve"> </w:instrText>
      </w:r>
      <w:r w:rsidRPr="00F43F79">
        <w:rPr>
          <w:sz w:val="18"/>
          <w:szCs w:val="18"/>
        </w:rPr>
        <w:instrText>Insights</w:instrText>
      </w:r>
      <w:r w:rsidRPr="00E57BF3">
        <w:rPr>
          <w:sz w:val="18"/>
          <w:szCs w:val="18"/>
          <w:lang w:val="ru-RU"/>
        </w:rPr>
        <w:instrText xml:space="preserve"> </w:instrText>
      </w:r>
      <w:r w:rsidRPr="00F43F79">
        <w:rPr>
          <w:sz w:val="18"/>
          <w:szCs w:val="18"/>
        </w:rPr>
        <w:instrText>into</w:instrText>
      </w:r>
      <w:r w:rsidRPr="00E57BF3">
        <w:rPr>
          <w:sz w:val="18"/>
          <w:szCs w:val="18"/>
          <w:lang w:val="ru-RU"/>
        </w:rPr>
        <w:instrText xml:space="preserve"> </w:instrText>
      </w:r>
      <w:r w:rsidRPr="00F43F79">
        <w:rPr>
          <w:sz w:val="18"/>
          <w:szCs w:val="18"/>
        </w:rPr>
        <w:instrText>Long</w:instrText>
      </w:r>
      <w:r w:rsidRPr="00E57BF3">
        <w:rPr>
          <w:sz w:val="18"/>
          <w:szCs w:val="18"/>
          <w:lang w:val="ru-RU"/>
        </w:rPr>
        <w:instrText>-</w:instrText>
      </w:r>
      <w:r w:rsidRPr="00F43F79">
        <w:rPr>
          <w:sz w:val="18"/>
          <w:szCs w:val="18"/>
        </w:rPr>
        <w:instrText>Distance</w:instrText>
      </w:r>
      <w:r w:rsidRPr="00E57BF3">
        <w:rPr>
          <w:sz w:val="18"/>
          <w:szCs w:val="18"/>
          <w:lang w:val="ru-RU"/>
        </w:rPr>
        <w:instrText xml:space="preserve"> </w:instrText>
      </w:r>
      <w:r w:rsidRPr="00F43F79">
        <w:rPr>
          <w:sz w:val="18"/>
          <w:szCs w:val="18"/>
        </w:rPr>
        <w:instrText>Migration</w:instrText>
      </w:r>
      <w:r w:rsidRPr="00E57BF3">
        <w:rPr>
          <w:sz w:val="18"/>
          <w:szCs w:val="18"/>
          <w:lang w:val="ru-RU"/>
        </w:rPr>
        <w:instrText xml:space="preserve">’ (2011) 147 </w:instrText>
      </w:r>
      <w:r w:rsidRPr="00F43F79">
        <w:rPr>
          <w:sz w:val="18"/>
          <w:szCs w:val="18"/>
        </w:rPr>
        <w:instrText>Cell</w:instrText>
      </w:r>
      <w:r w:rsidRPr="00E57BF3">
        <w:rPr>
          <w:sz w:val="18"/>
          <w:szCs w:val="18"/>
          <w:lang w:val="ru-RU"/>
        </w:rPr>
        <w:instrText xml:space="preserve"> 1171.","</w:instrText>
      </w:r>
      <w:r w:rsidRPr="00F43F79">
        <w:rPr>
          <w:sz w:val="18"/>
          <w:szCs w:val="18"/>
        </w:rPr>
        <w:instrText>noteIndex</w:instrText>
      </w:r>
      <w:r w:rsidRPr="00E57BF3">
        <w:rPr>
          <w:sz w:val="18"/>
          <w:szCs w:val="18"/>
          <w:lang w:val="ru-RU"/>
        </w:rPr>
        <w:instrText>":53},"</w:instrText>
      </w:r>
      <w:r w:rsidRPr="00F43F79">
        <w:rPr>
          <w:sz w:val="18"/>
          <w:szCs w:val="18"/>
        </w:rPr>
        <w:instrText>citationItems</w:instrText>
      </w:r>
      <w:r w:rsidRPr="00E57BF3">
        <w:rPr>
          <w:sz w:val="18"/>
          <w:szCs w:val="18"/>
          <w:lang w:val="ru-RU"/>
        </w:rPr>
        <w:instrText>":[{"</w:instrText>
      </w:r>
      <w:r w:rsidRPr="00F43F79">
        <w:rPr>
          <w:sz w:val="18"/>
          <w:szCs w:val="18"/>
        </w:rPr>
        <w:instrText>id</w:instrText>
      </w:r>
      <w:r w:rsidRPr="00E57BF3">
        <w:rPr>
          <w:sz w:val="18"/>
          <w:szCs w:val="18"/>
          <w:lang w:val="ru-RU"/>
        </w:rPr>
        <w:instrText>":636,"</w:instrText>
      </w:r>
      <w:r w:rsidRPr="00F43F79">
        <w:rPr>
          <w:sz w:val="18"/>
          <w:szCs w:val="18"/>
        </w:rPr>
        <w:instrText>uris</w:instrText>
      </w:r>
      <w:r w:rsidRPr="00E57BF3">
        <w:rPr>
          <w:sz w:val="18"/>
          <w:szCs w:val="18"/>
          <w:lang w:val="ru-RU"/>
        </w:rPr>
        <w:instrText>":["</w:instrText>
      </w:r>
      <w:r w:rsidRPr="00F43F79">
        <w:rPr>
          <w:sz w:val="18"/>
          <w:szCs w:val="18"/>
        </w:rPr>
        <w:instrText>http</w:instrText>
      </w:r>
      <w:r w:rsidRPr="00E57BF3">
        <w:rPr>
          <w:sz w:val="18"/>
          <w:szCs w:val="18"/>
          <w:lang w:val="ru-RU"/>
        </w:rPr>
        <w:instrText>://</w:instrText>
      </w:r>
      <w:r w:rsidRPr="00F43F79">
        <w:rPr>
          <w:sz w:val="18"/>
          <w:szCs w:val="18"/>
        </w:rPr>
        <w:instrText>zotero</w:instrText>
      </w:r>
      <w:r w:rsidRPr="00E57BF3">
        <w:rPr>
          <w:sz w:val="18"/>
          <w:szCs w:val="18"/>
          <w:lang w:val="ru-RU"/>
        </w:rPr>
        <w:instrText>.</w:instrText>
      </w:r>
      <w:r w:rsidRPr="00F43F79">
        <w:rPr>
          <w:sz w:val="18"/>
          <w:szCs w:val="18"/>
        </w:rPr>
        <w:instrText>org</w:instrText>
      </w:r>
      <w:r w:rsidRPr="00E57BF3">
        <w:rPr>
          <w:sz w:val="18"/>
          <w:szCs w:val="18"/>
          <w:lang w:val="ru-RU"/>
        </w:rPr>
        <w:instrText>/</w:instrText>
      </w:r>
      <w:r w:rsidRPr="00F43F79">
        <w:rPr>
          <w:sz w:val="18"/>
          <w:szCs w:val="18"/>
        </w:rPr>
        <w:instrText>users</w:instrText>
      </w:r>
      <w:r w:rsidRPr="00E57BF3">
        <w:rPr>
          <w:sz w:val="18"/>
          <w:szCs w:val="18"/>
          <w:lang w:val="ru-RU"/>
        </w:rPr>
        <w:instrText>/</w:instrText>
      </w:r>
      <w:r w:rsidRPr="00F43F79">
        <w:rPr>
          <w:sz w:val="18"/>
          <w:szCs w:val="18"/>
        </w:rPr>
        <w:instrText>local</w:instrText>
      </w:r>
      <w:r w:rsidRPr="00E57BF3">
        <w:rPr>
          <w:sz w:val="18"/>
          <w:szCs w:val="18"/>
          <w:lang w:val="ru-RU"/>
        </w:rPr>
        <w:instrText>/</w:instrText>
      </w:r>
      <w:r w:rsidRPr="00F43F79">
        <w:rPr>
          <w:sz w:val="18"/>
          <w:szCs w:val="18"/>
        </w:rPr>
        <w:instrText>dU</w:instrText>
      </w:r>
      <w:r w:rsidRPr="00E57BF3">
        <w:rPr>
          <w:sz w:val="18"/>
          <w:szCs w:val="18"/>
          <w:lang w:val="ru-RU"/>
        </w:rPr>
        <w:instrText>5</w:instrText>
      </w:r>
      <w:r w:rsidRPr="00F43F79">
        <w:rPr>
          <w:sz w:val="18"/>
          <w:szCs w:val="18"/>
        </w:rPr>
        <w:instrText>rpCrq</w:instrText>
      </w:r>
      <w:r w:rsidRPr="00E57BF3">
        <w:rPr>
          <w:sz w:val="18"/>
          <w:szCs w:val="18"/>
          <w:lang w:val="ru-RU"/>
        </w:rPr>
        <w:instrText>/</w:instrText>
      </w:r>
      <w:r w:rsidRPr="00F43F79">
        <w:rPr>
          <w:sz w:val="18"/>
          <w:szCs w:val="18"/>
        </w:rPr>
        <w:instrText>items</w:instrText>
      </w:r>
      <w:r w:rsidRPr="00E57BF3">
        <w:rPr>
          <w:sz w:val="18"/>
          <w:szCs w:val="18"/>
          <w:lang w:val="ru-RU"/>
        </w:rPr>
        <w:instrText>/</w:instrText>
      </w:r>
      <w:r w:rsidRPr="00F43F79">
        <w:rPr>
          <w:sz w:val="18"/>
          <w:szCs w:val="18"/>
        </w:rPr>
        <w:instrText>INZQMG</w:instrText>
      </w:r>
      <w:r w:rsidRPr="00E57BF3">
        <w:rPr>
          <w:sz w:val="18"/>
          <w:szCs w:val="18"/>
          <w:lang w:val="ru-RU"/>
        </w:rPr>
        <w:instrText>8</w:instrText>
      </w:r>
      <w:r w:rsidRPr="00F43F79">
        <w:rPr>
          <w:sz w:val="18"/>
          <w:szCs w:val="18"/>
        </w:rPr>
        <w:instrText>Q</w:instrText>
      </w:r>
      <w:r w:rsidRPr="00E57BF3">
        <w:rPr>
          <w:sz w:val="18"/>
          <w:szCs w:val="18"/>
          <w:lang w:val="ru-RU"/>
        </w:rPr>
        <w:instrText>"],"</w:instrText>
      </w:r>
      <w:r w:rsidRPr="00F43F79">
        <w:rPr>
          <w:sz w:val="18"/>
          <w:szCs w:val="18"/>
        </w:rPr>
        <w:instrText>uri</w:instrText>
      </w:r>
      <w:r w:rsidRPr="00E57BF3">
        <w:rPr>
          <w:sz w:val="18"/>
          <w:szCs w:val="18"/>
          <w:lang w:val="ru-RU"/>
        </w:rPr>
        <w:instrText>":["</w:instrText>
      </w:r>
      <w:r w:rsidRPr="00F43F79">
        <w:rPr>
          <w:sz w:val="18"/>
          <w:szCs w:val="18"/>
        </w:rPr>
        <w:instrText>http</w:instrText>
      </w:r>
      <w:r w:rsidRPr="00E57BF3">
        <w:rPr>
          <w:sz w:val="18"/>
          <w:szCs w:val="18"/>
          <w:lang w:val="ru-RU"/>
        </w:rPr>
        <w:instrText>://</w:instrText>
      </w:r>
      <w:r w:rsidRPr="00F43F79">
        <w:rPr>
          <w:sz w:val="18"/>
          <w:szCs w:val="18"/>
        </w:rPr>
        <w:instrText>zotero</w:instrText>
      </w:r>
      <w:r w:rsidRPr="00E57BF3">
        <w:rPr>
          <w:sz w:val="18"/>
          <w:szCs w:val="18"/>
          <w:lang w:val="ru-RU"/>
        </w:rPr>
        <w:instrText>.</w:instrText>
      </w:r>
      <w:r w:rsidRPr="00F43F79">
        <w:rPr>
          <w:sz w:val="18"/>
          <w:szCs w:val="18"/>
        </w:rPr>
        <w:instrText>org</w:instrText>
      </w:r>
      <w:r w:rsidRPr="00E57BF3">
        <w:rPr>
          <w:sz w:val="18"/>
          <w:szCs w:val="18"/>
          <w:lang w:val="ru-RU"/>
        </w:rPr>
        <w:instrText>/</w:instrText>
      </w:r>
      <w:r w:rsidRPr="00F43F79">
        <w:rPr>
          <w:sz w:val="18"/>
          <w:szCs w:val="18"/>
        </w:rPr>
        <w:instrText>users</w:instrText>
      </w:r>
      <w:r w:rsidRPr="00E57BF3">
        <w:rPr>
          <w:sz w:val="18"/>
          <w:szCs w:val="18"/>
          <w:lang w:val="ru-RU"/>
        </w:rPr>
        <w:instrText>/</w:instrText>
      </w:r>
      <w:r w:rsidRPr="00F43F79">
        <w:rPr>
          <w:sz w:val="18"/>
          <w:szCs w:val="18"/>
        </w:rPr>
        <w:instrText>local</w:instrText>
      </w:r>
      <w:r w:rsidRPr="00E57BF3">
        <w:rPr>
          <w:sz w:val="18"/>
          <w:szCs w:val="18"/>
          <w:lang w:val="ru-RU"/>
        </w:rPr>
        <w:instrText>/</w:instrText>
      </w:r>
      <w:r w:rsidRPr="00F43F79">
        <w:rPr>
          <w:sz w:val="18"/>
          <w:szCs w:val="18"/>
        </w:rPr>
        <w:instrText>dU</w:instrText>
      </w:r>
      <w:r w:rsidRPr="00E57BF3">
        <w:rPr>
          <w:sz w:val="18"/>
          <w:szCs w:val="18"/>
          <w:lang w:val="ru-RU"/>
        </w:rPr>
        <w:instrText>5</w:instrText>
      </w:r>
      <w:r w:rsidRPr="00F43F79">
        <w:rPr>
          <w:sz w:val="18"/>
          <w:szCs w:val="18"/>
        </w:rPr>
        <w:instrText>rpCrq</w:instrText>
      </w:r>
      <w:r w:rsidRPr="00E57BF3">
        <w:rPr>
          <w:sz w:val="18"/>
          <w:szCs w:val="18"/>
          <w:lang w:val="ru-RU"/>
        </w:rPr>
        <w:instrText>/</w:instrText>
      </w:r>
      <w:r w:rsidRPr="00F43F79">
        <w:rPr>
          <w:sz w:val="18"/>
          <w:szCs w:val="18"/>
        </w:rPr>
        <w:instrText>items</w:instrText>
      </w:r>
      <w:r w:rsidRPr="00E57BF3">
        <w:rPr>
          <w:sz w:val="18"/>
          <w:szCs w:val="18"/>
          <w:lang w:val="ru-RU"/>
        </w:rPr>
        <w:instrText>/</w:instrText>
      </w:r>
      <w:r w:rsidRPr="00F43F79">
        <w:rPr>
          <w:sz w:val="18"/>
          <w:szCs w:val="18"/>
        </w:rPr>
        <w:instrText>INZQMG</w:instrText>
      </w:r>
      <w:r w:rsidRPr="00E57BF3">
        <w:rPr>
          <w:sz w:val="18"/>
          <w:szCs w:val="18"/>
          <w:lang w:val="ru-RU"/>
        </w:rPr>
        <w:instrText>8</w:instrText>
      </w:r>
      <w:r w:rsidRPr="00F43F79">
        <w:rPr>
          <w:sz w:val="18"/>
          <w:szCs w:val="18"/>
        </w:rPr>
        <w:instrText>Q</w:instrText>
      </w:r>
      <w:r w:rsidRPr="00E57BF3">
        <w:rPr>
          <w:sz w:val="18"/>
          <w:szCs w:val="18"/>
          <w:lang w:val="ru-RU"/>
        </w:rPr>
        <w:instrText>"],"</w:instrText>
      </w:r>
      <w:r w:rsidRPr="00F43F79">
        <w:rPr>
          <w:sz w:val="18"/>
          <w:szCs w:val="18"/>
        </w:rPr>
        <w:instrText>itemData</w:instrText>
      </w:r>
      <w:r w:rsidRPr="00E57BF3">
        <w:rPr>
          <w:sz w:val="18"/>
          <w:szCs w:val="18"/>
          <w:lang w:val="ru-RU"/>
        </w:rPr>
        <w:instrText>":{"</w:instrText>
      </w:r>
      <w:r w:rsidRPr="00F43F79">
        <w:rPr>
          <w:sz w:val="18"/>
          <w:szCs w:val="18"/>
        </w:rPr>
        <w:instrText>id</w:instrText>
      </w:r>
      <w:r w:rsidRPr="00E57BF3">
        <w:rPr>
          <w:sz w:val="18"/>
          <w:szCs w:val="18"/>
          <w:lang w:val="ru-RU"/>
        </w:rPr>
        <w:instrText>":636,"</w:instrText>
      </w:r>
      <w:r w:rsidRPr="00F43F79">
        <w:rPr>
          <w:sz w:val="18"/>
          <w:szCs w:val="18"/>
        </w:rPr>
        <w:instrText>type</w:instrText>
      </w:r>
      <w:r w:rsidRPr="00E57BF3">
        <w:rPr>
          <w:sz w:val="18"/>
          <w:szCs w:val="18"/>
          <w:lang w:val="ru-RU"/>
        </w:rPr>
        <w:instrText>":"</w:instrText>
      </w:r>
      <w:r w:rsidRPr="00F43F79">
        <w:rPr>
          <w:sz w:val="18"/>
          <w:szCs w:val="18"/>
        </w:rPr>
        <w:instrText>article</w:instrText>
      </w:r>
      <w:r w:rsidRPr="00E57BF3">
        <w:rPr>
          <w:sz w:val="18"/>
          <w:szCs w:val="18"/>
          <w:lang w:val="ru-RU"/>
        </w:rPr>
        <w:instrText>-</w:instrText>
      </w:r>
      <w:r w:rsidRPr="00F43F79">
        <w:rPr>
          <w:sz w:val="18"/>
          <w:szCs w:val="18"/>
        </w:rPr>
        <w:instrText>journal</w:instrText>
      </w:r>
      <w:r w:rsidRPr="00E57BF3">
        <w:rPr>
          <w:sz w:val="18"/>
          <w:szCs w:val="18"/>
          <w:lang w:val="ru-RU"/>
        </w:rPr>
        <w:instrText>","</w:instrText>
      </w:r>
      <w:r w:rsidRPr="00F43F79">
        <w:rPr>
          <w:sz w:val="18"/>
          <w:szCs w:val="18"/>
        </w:rPr>
        <w:instrText>multi</w:instrText>
      </w:r>
      <w:r w:rsidRPr="00E57BF3">
        <w:rPr>
          <w:sz w:val="18"/>
          <w:szCs w:val="18"/>
          <w:lang w:val="ru-RU"/>
        </w:rPr>
        <w:instrText>":{"</w:instrText>
      </w:r>
      <w:r w:rsidRPr="00F43F79">
        <w:rPr>
          <w:sz w:val="18"/>
          <w:szCs w:val="18"/>
        </w:rPr>
        <w:instrText>main</w:instrText>
      </w:r>
      <w:r w:rsidRPr="00E57BF3">
        <w:rPr>
          <w:sz w:val="18"/>
          <w:szCs w:val="18"/>
          <w:lang w:val="ru-RU"/>
        </w:rPr>
        <w:instrText>":{},"_</w:instrText>
      </w:r>
      <w:r w:rsidRPr="00F43F79">
        <w:rPr>
          <w:sz w:val="18"/>
          <w:szCs w:val="18"/>
        </w:rPr>
        <w:instrText>keys</w:instrText>
      </w:r>
      <w:r w:rsidRPr="00E57BF3">
        <w:rPr>
          <w:sz w:val="18"/>
          <w:szCs w:val="18"/>
          <w:lang w:val="ru-RU"/>
        </w:rPr>
        <w:instrText>":{}},"</w:instrText>
      </w:r>
      <w:r w:rsidRPr="00F43F79">
        <w:rPr>
          <w:sz w:val="18"/>
          <w:szCs w:val="18"/>
        </w:rPr>
        <w:instrText>container</w:instrText>
      </w:r>
      <w:r w:rsidRPr="00E57BF3">
        <w:rPr>
          <w:sz w:val="18"/>
          <w:szCs w:val="18"/>
          <w:lang w:val="ru-RU"/>
        </w:rPr>
        <w:instrText>-</w:instrText>
      </w:r>
      <w:r w:rsidRPr="00F43F79">
        <w:rPr>
          <w:sz w:val="18"/>
          <w:szCs w:val="18"/>
        </w:rPr>
        <w:instrText>title</w:instrText>
      </w:r>
      <w:r w:rsidRPr="00E57BF3">
        <w:rPr>
          <w:sz w:val="18"/>
          <w:szCs w:val="18"/>
          <w:lang w:val="ru-RU"/>
        </w:rPr>
        <w:instrText>":"</w:instrText>
      </w:r>
      <w:r w:rsidRPr="00F43F79">
        <w:rPr>
          <w:sz w:val="18"/>
          <w:szCs w:val="18"/>
        </w:rPr>
        <w:instrText>Cell</w:instrText>
      </w:r>
      <w:r w:rsidRPr="00E57BF3">
        <w:rPr>
          <w:sz w:val="18"/>
          <w:szCs w:val="18"/>
          <w:lang w:val="ru-RU"/>
        </w:rPr>
        <w:instrText>","</w:instrText>
      </w:r>
      <w:r w:rsidRPr="00F43F79">
        <w:rPr>
          <w:sz w:val="18"/>
          <w:szCs w:val="18"/>
        </w:rPr>
        <w:instrText>DOI</w:instrText>
      </w:r>
      <w:r w:rsidRPr="00E57BF3">
        <w:rPr>
          <w:sz w:val="18"/>
          <w:szCs w:val="18"/>
          <w:lang w:val="ru-RU"/>
        </w:rPr>
        <w:instrText>":"10.1016/</w:instrText>
      </w:r>
      <w:r w:rsidRPr="00F43F79">
        <w:rPr>
          <w:sz w:val="18"/>
          <w:szCs w:val="18"/>
        </w:rPr>
        <w:instrText>j</w:instrText>
      </w:r>
      <w:r w:rsidRPr="00E57BF3">
        <w:rPr>
          <w:sz w:val="18"/>
          <w:szCs w:val="18"/>
          <w:lang w:val="ru-RU"/>
        </w:rPr>
        <w:instrText>.</w:instrText>
      </w:r>
      <w:r w:rsidRPr="00F43F79">
        <w:rPr>
          <w:sz w:val="18"/>
          <w:szCs w:val="18"/>
        </w:rPr>
        <w:instrText>cell</w:instrText>
      </w:r>
      <w:r w:rsidRPr="00E57BF3">
        <w:rPr>
          <w:sz w:val="18"/>
          <w:szCs w:val="18"/>
          <w:lang w:val="ru-RU"/>
        </w:rPr>
        <w:instrText>.2011.09.052","</w:instrText>
      </w:r>
      <w:r w:rsidRPr="00F43F79">
        <w:rPr>
          <w:sz w:val="18"/>
          <w:szCs w:val="18"/>
        </w:rPr>
        <w:instrText>ISSN</w:instrText>
      </w:r>
      <w:r w:rsidRPr="00E57BF3">
        <w:rPr>
          <w:sz w:val="18"/>
          <w:szCs w:val="18"/>
          <w:lang w:val="ru-RU"/>
        </w:rPr>
        <w:instrText>":"0092-8674, 1097-4172","</w:instrText>
      </w:r>
      <w:r w:rsidRPr="00F43F79">
        <w:rPr>
          <w:sz w:val="18"/>
          <w:szCs w:val="18"/>
        </w:rPr>
        <w:instrText>issue</w:instrText>
      </w:r>
      <w:r w:rsidRPr="00E57BF3">
        <w:rPr>
          <w:sz w:val="18"/>
          <w:szCs w:val="18"/>
          <w:lang w:val="ru-RU"/>
        </w:rPr>
        <w:instrText>":"5","</w:instrText>
      </w:r>
      <w:r w:rsidRPr="00F43F79">
        <w:rPr>
          <w:sz w:val="18"/>
          <w:szCs w:val="18"/>
        </w:rPr>
        <w:instrText>journalAbbreviation</w:instrText>
      </w:r>
      <w:r w:rsidRPr="00E57BF3">
        <w:rPr>
          <w:sz w:val="18"/>
          <w:szCs w:val="18"/>
          <w:lang w:val="ru-RU"/>
        </w:rPr>
        <w:instrText>":"</w:instrText>
      </w:r>
      <w:r w:rsidRPr="00F43F79">
        <w:rPr>
          <w:sz w:val="18"/>
          <w:szCs w:val="18"/>
        </w:rPr>
        <w:instrText>Cell</w:instrText>
      </w:r>
      <w:r w:rsidRPr="00E57BF3">
        <w:rPr>
          <w:sz w:val="18"/>
          <w:szCs w:val="18"/>
          <w:lang w:val="ru-RU"/>
        </w:rPr>
        <w:instrText>","</w:instrText>
      </w:r>
      <w:r w:rsidRPr="00F43F79">
        <w:rPr>
          <w:sz w:val="18"/>
          <w:szCs w:val="18"/>
        </w:rPr>
        <w:instrText>language</w:instrText>
      </w:r>
      <w:r w:rsidRPr="00E57BF3">
        <w:rPr>
          <w:sz w:val="18"/>
          <w:szCs w:val="18"/>
          <w:lang w:val="ru-RU"/>
        </w:rPr>
        <w:instrText>":"</w:instrText>
      </w:r>
      <w:r w:rsidRPr="00F43F79">
        <w:rPr>
          <w:sz w:val="18"/>
          <w:szCs w:val="18"/>
        </w:rPr>
        <w:instrText>English</w:instrText>
      </w:r>
      <w:r w:rsidRPr="00E57BF3">
        <w:rPr>
          <w:sz w:val="18"/>
          <w:szCs w:val="18"/>
          <w:lang w:val="ru-RU"/>
        </w:rPr>
        <w:instrText>","</w:instrText>
      </w:r>
      <w:r w:rsidRPr="00F43F79">
        <w:rPr>
          <w:sz w:val="18"/>
          <w:szCs w:val="18"/>
        </w:rPr>
        <w:instrText>note</w:instrText>
      </w:r>
      <w:r w:rsidRPr="00E57BF3">
        <w:rPr>
          <w:sz w:val="18"/>
          <w:szCs w:val="18"/>
          <w:lang w:val="ru-RU"/>
        </w:rPr>
        <w:instrText>":"</w:instrText>
      </w:r>
      <w:r w:rsidRPr="00F43F79">
        <w:rPr>
          <w:sz w:val="18"/>
          <w:szCs w:val="18"/>
        </w:rPr>
        <w:instrText>A</w:instrText>
      </w:r>
      <w:r w:rsidRPr="00E57BF3">
        <w:rPr>
          <w:sz w:val="18"/>
          <w:szCs w:val="18"/>
          <w:lang w:val="ru-RU"/>
        </w:rPr>
        <w:instrText xml:space="preserve"> </w:instrText>
      </w:r>
      <w:r w:rsidRPr="00F43F79">
        <w:rPr>
          <w:sz w:val="18"/>
          <w:szCs w:val="18"/>
        </w:rPr>
        <w:instrText>host</w:instrText>
      </w:r>
      <w:r w:rsidRPr="00E57BF3">
        <w:rPr>
          <w:sz w:val="18"/>
          <w:szCs w:val="18"/>
          <w:lang w:val="ru-RU"/>
        </w:rPr>
        <w:instrText xml:space="preserve"> </w:instrText>
      </w:r>
      <w:r w:rsidRPr="00F43F79">
        <w:rPr>
          <w:sz w:val="18"/>
          <w:szCs w:val="18"/>
        </w:rPr>
        <w:instrText>of</w:instrText>
      </w:r>
      <w:r w:rsidRPr="00E57BF3">
        <w:rPr>
          <w:sz w:val="18"/>
          <w:szCs w:val="18"/>
          <w:lang w:val="ru-RU"/>
        </w:rPr>
        <w:instrText xml:space="preserve"> </w:instrText>
      </w:r>
      <w:r w:rsidRPr="00F43F79">
        <w:rPr>
          <w:sz w:val="18"/>
          <w:szCs w:val="18"/>
        </w:rPr>
        <w:instrText>factors</w:instrText>
      </w:r>
      <w:r w:rsidRPr="00E57BF3">
        <w:rPr>
          <w:sz w:val="18"/>
          <w:szCs w:val="18"/>
          <w:lang w:val="ru-RU"/>
        </w:rPr>
        <w:instrText xml:space="preserve"> </w:instrText>
      </w:r>
      <w:r w:rsidRPr="00F43F79">
        <w:rPr>
          <w:sz w:val="18"/>
          <w:szCs w:val="18"/>
        </w:rPr>
        <w:instrText>contribute</w:instrText>
      </w:r>
      <w:r w:rsidRPr="00E57BF3">
        <w:rPr>
          <w:sz w:val="18"/>
          <w:szCs w:val="18"/>
          <w:lang w:val="ru-RU"/>
        </w:rPr>
        <w:instrText xml:space="preserve"> </w:instrText>
      </w:r>
      <w:r w:rsidRPr="00F43F79">
        <w:rPr>
          <w:sz w:val="18"/>
          <w:szCs w:val="18"/>
        </w:rPr>
        <w:instrText>to</w:instrText>
      </w:r>
      <w:r w:rsidRPr="00E57BF3">
        <w:rPr>
          <w:sz w:val="18"/>
          <w:szCs w:val="18"/>
          <w:lang w:val="ru-RU"/>
        </w:rPr>
        <w:instrText xml:space="preserve"> </w:instrText>
      </w:r>
      <w:r w:rsidRPr="00F43F79">
        <w:rPr>
          <w:sz w:val="18"/>
          <w:szCs w:val="18"/>
        </w:rPr>
        <w:instrText>the</w:instrText>
      </w:r>
      <w:r w:rsidRPr="00E57BF3">
        <w:rPr>
          <w:sz w:val="18"/>
          <w:szCs w:val="18"/>
          <w:lang w:val="ru-RU"/>
        </w:rPr>
        <w:instrText xml:space="preserve"> </w:instrText>
      </w:r>
      <w:r w:rsidRPr="00F43F79">
        <w:rPr>
          <w:sz w:val="18"/>
          <w:szCs w:val="18"/>
        </w:rPr>
        <w:instrText>amazing</w:instrText>
      </w:r>
      <w:r w:rsidRPr="00E57BF3">
        <w:rPr>
          <w:sz w:val="18"/>
          <w:szCs w:val="18"/>
          <w:lang w:val="ru-RU"/>
        </w:rPr>
        <w:instrText xml:space="preserve"> </w:instrText>
      </w:r>
      <w:r w:rsidRPr="00F43F79">
        <w:rPr>
          <w:sz w:val="18"/>
          <w:szCs w:val="18"/>
        </w:rPr>
        <w:instrText>migration</w:instrText>
      </w:r>
      <w:r w:rsidRPr="00E57BF3">
        <w:rPr>
          <w:sz w:val="18"/>
          <w:szCs w:val="18"/>
          <w:lang w:val="ru-RU"/>
        </w:rPr>
        <w:instrText xml:space="preserve"> </w:instrText>
      </w:r>
      <w:r w:rsidRPr="00F43F79">
        <w:rPr>
          <w:sz w:val="18"/>
          <w:szCs w:val="18"/>
        </w:rPr>
        <w:instrText>behavior</w:instrText>
      </w:r>
      <w:r w:rsidRPr="00E57BF3">
        <w:rPr>
          <w:sz w:val="18"/>
          <w:szCs w:val="18"/>
          <w:lang w:val="ru-RU"/>
        </w:rPr>
        <w:instrText xml:space="preserve"> </w:instrText>
      </w:r>
      <w:r w:rsidRPr="00F43F79">
        <w:rPr>
          <w:sz w:val="18"/>
          <w:szCs w:val="18"/>
        </w:rPr>
        <w:instrText>of</w:instrText>
      </w:r>
      <w:r w:rsidRPr="00E57BF3">
        <w:rPr>
          <w:sz w:val="18"/>
          <w:szCs w:val="18"/>
          <w:lang w:val="ru-RU"/>
        </w:rPr>
        <w:instrText xml:space="preserve"> </w:instrText>
      </w:r>
      <w:r w:rsidRPr="00F43F79">
        <w:rPr>
          <w:sz w:val="18"/>
          <w:szCs w:val="18"/>
        </w:rPr>
        <w:instrText>the</w:instrText>
      </w:r>
      <w:r w:rsidRPr="00E57BF3">
        <w:rPr>
          <w:sz w:val="18"/>
          <w:szCs w:val="18"/>
          <w:lang w:val="ru-RU"/>
        </w:rPr>
        <w:instrText xml:space="preserve"> </w:instrText>
      </w:r>
      <w:r w:rsidRPr="00F43F79">
        <w:rPr>
          <w:sz w:val="18"/>
          <w:szCs w:val="18"/>
        </w:rPr>
        <w:instrText>monarch</w:instrText>
      </w:r>
      <w:r w:rsidRPr="00E57BF3">
        <w:rPr>
          <w:sz w:val="18"/>
          <w:szCs w:val="18"/>
          <w:lang w:val="ru-RU"/>
        </w:rPr>
        <w:instrText xml:space="preserve"> </w:instrText>
      </w:r>
      <w:r w:rsidRPr="00F43F79">
        <w:rPr>
          <w:sz w:val="18"/>
          <w:szCs w:val="18"/>
        </w:rPr>
        <w:instrText>butterfly</w:instrText>
      </w:r>
      <w:r w:rsidRPr="00E57BF3">
        <w:rPr>
          <w:sz w:val="18"/>
          <w:szCs w:val="18"/>
          <w:lang w:val="ru-RU"/>
        </w:rPr>
        <w:instrText>,\</w:instrText>
      </w:r>
      <w:r w:rsidRPr="00F43F79">
        <w:rPr>
          <w:sz w:val="18"/>
          <w:szCs w:val="18"/>
        </w:rPr>
        <w:instrText>nincluding</w:instrText>
      </w:r>
      <w:r w:rsidRPr="00E57BF3">
        <w:rPr>
          <w:sz w:val="18"/>
          <w:szCs w:val="18"/>
          <w:lang w:val="ru-RU"/>
        </w:rPr>
        <w:instrText xml:space="preserve"> </w:instrText>
      </w:r>
      <w:r w:rsidRPr="00F43F79">
        <w:rPr>
          <w:sz w:val="18"/>
          <w:szCs w:val="18"/>
        </w:rPr>
        <w:instrText>sensory</w:instrText>
      </w:r>
      <w:r w:rsidRPr="00E57BF3">
        <w:rPr>
          <w:sz w:val="18"/>
          <w:szCs w:val="18"/>
          <w:lang w:val="ru-RU"/>
        </w:rPr>
        <w:instrText xml:space="preserve"> </w:instrText>
      </w:r>
      <w:r w:rsidRPr="00F43F79">
        <w:rPr>
          <w:sz w:val="18"/>
          <w:szCs w:val="18"/>
        </w:rPr>
        <w:instrText>perception</w:instrText>
      </w:r>
      <w:r w:rsidRPr="00E57BF3">
        <w:rPr>
          <w:sz w:val="18"/>
          <w:szCs w:val="18"/>
          <w:lang w:val="ru-RU"/>
        </w:rPr>
        <w:instrText xml:space="preserve">, </w:instrText>
      </w:r>
      <w:r w:rsidRPr="00F43F79">
        <w:rPr>
          <w:sz w:val="18"/>
          <w:szCs w:val="18"/>
        </w:rPr>
        <w:instrText>a</w:instrText>
      </w:r>
      <w:r w:rsidRPr="00E57BF3">
        <w:rPr>
          <w:sz w:val="18"/>
          <w:szCs w:val="18"/>
          <w:lang w:val="ru-RU"/>
        </w:rPr>
        <w:instrText xml:space="preserve"> </w:instrText>
      </w:r>
      <w:r w:rsidRPr="00F43F79">
        <w:rPr>
          <w:sz w:val="18"/>
          <w:szCs w:val="18"/>
        </w:rPr>
        <w:instrText>time</w:instrText>
      </w:r>
      <w:r w:rsidRPr="00E57BF3">
        <w:rPr>
          <w:sz w:val="18"/>
          <w:szCs w:val="18"/>
          <w:lang w:val="ru-RU"/>
        </w:rPr>
        <w:instrText>-</w:instrText>
      </w:r>
      <w:r w:rsidRPr="00F43F79">
        <w:rPr>
          <w:sz w:val="18"/>
          <w:szCs w:val="18"/>
        </w:rPr>
        <w:instrText>compensated</w:instrText>
      </w:r>
      <w:r w:rsidRPr="00E57BF3">
        <w:rPr>
          <w:sz w:val="18"/>
          <w:szCs w:val="18"/>
          <w:lang w:val="ru-RU"/>
        </w:rPr>
        <w:instrText xml:space="preserve"> </w:instrText>
      </w:r>
      <w:r w:rsidRPr="00F43F79">
        <w:rPr>
          <w:sz w:val="18"/>
          <w:szCs w:val="18"/>
        </w:rPr>
        <w:instrText>compass</w:instrText>
      </w:r>
      <w:r w:rsidRPr="00E57BF3">
        <w:rPr>
          <w:sz w:val="18"/>
          <w:szCs w:val="18"/>
          <w:lang w:val="ru-RU"/>
        </w:rPr>
        <w:instrText xml:space="preserve"> </w:instrText>
      </w:r>
      <w:r w:rsidRPr="00F43F79">
        <w:rPr>
          <w:sz w:val="18"/>
          <w:szCs w:val="18"/>
        </w:rPr>
        <w:instrText>mechanism</w:instrText>
      </w:r>
      <w:r w:rsidRPr="00E57BF3">
        <w:rPr>
          <w:sz w:val="18"/>
          <w:szCs w:val="18"/>
          <w:lang w:val="ru-RU"/>
        </w:rPr>
        <w:instrText xml:space="preserve">, </w:instrText>
      </w:r>
      <w:r w:rsidRPr="00F43F79">
        <w:rPr>
          <w:sz w:val="18"/>
          <w:szCs w:val="18"/>
        </w:rPr>
        <w:instrText>and</w:instrText>
      </w:r>
      <w:r w:rsidRPr="00E57BF3">
        <w:rPr>
          <w:sz w:val="18"/>
          <w:szCs w:val="18"/>
          <w:lang w:val="ru-RU"/>
        </w:rPr>
        <w:instrText xml:space="preserve"> </w:instrText>
      </w:r>
      <w:r w:rsidRPr="00F43F79">
        <w:rPr>
          <w:sz w:val="18"/>
          <w:szCs w:val="18"/>
        </w:rPr>
        <w:instrText>seasonally</w:instrText>
      </w:r>
      <w:r w:rsidRPr="00E57BF3">
        <w:rPr>
          <w:sz w:val="18"/>
          <w:szCs w:val="18"/>
          <w:lang w:val="ru-RU"/>
        </w:rPr>
        <w:instrText>\</w:instrText>
      </w:r>
      <w:r w:rsidRPr="00F43F79">
        <w:rPr>
          <w:sz w:val="18"/>
          <w:szCs w:val="18"/>
        </w:rPr>
        <w:instrText>nregulated</w:instrText>
      </w:r>
      <w:r w:rsidRPr="00E57BF3">
        <w:rPr>
          <w:sz w:val="18"/>
          <w:szCs w:val="18"/>
          <w:lang w:val="ru-RU"/>
        </w:rPr>
        <w:instrText xml:space="preserve"> </w:instrText>
      </w:r>
      <w:r w:rsidRPr="00F43F79">
        <w:rPr>
          <w:sz w:val="18"/>
          <w:szCs w:val="18"/>
        </w:rPr>
        <w:instrText>gene</w:instrText>
      </w:r>
      <w:r w:rsidRPr="00E57BF3">
        <w:rPr>
          <w:sz w:val="18"/>
          <w:szCs w:val="18"/>
          <w:lang w:val="ru-RU"/>
        </w:rPr>
        <w:instrText xml:space="preserve"> </w:instrText>
      </w:r>
      <w:r w:rsidRPr="00F43F79">
        <w:rPr>
          <w:sz w:val="18"/>
          <w:szCs w:val="18"/>
        </w:rPr>
        <w:instrText>expression</w:instrText>
      </w:r>
      <w:r w:rsidRPr="00E57BF3">
        <w:rPr>
          <w:sz w:val="18"/>
          <w:szCs w:val="18"/>
          <w:lang w:val="ru-RU"/>
        </w:rPr>
        <w:instrText xml:space="preserve">. </w:instrText>
      </w:r>
      <w:r w:rsidRPr="00F43F79">
        <w:rPr>
          <w:sz w:val="18"/>
          <w:szCs w:val="18"/>
        </w:rPr>
        <w:instrText>The</w:instrText>
      </w:r>
      <w:r w:rsidRPr="00E57BF3">
        <w:rPr>
          <w:sz w:val="18"/>
          <w:szCs w:val="18"/>
          <w:lang w:val="ru-RU"/>
        </w:rPr>
        <w:instrText xml:space="preserve"> </w:instrText>
      </w:r>
      <w:r w:rsidRPr="00F43F79">
        <w:rPr>
          <w:sz w:val="18"/>
          <w:szCs w:val="18"/>
        </w:rPr>
        <w:instrText>full</w:instrText>
      </w:r>
      <w:r w:rsidRPr="00E57BF3">
        <w:rPr>
          <w:sz w:val="18"/>
          <w:szCs w:val="18"/>
          <w:lang w:val="ru-RU"/>
        </w:rPr>
        <w:instrText xml:space="preserve"> </w:instrText>
      </w:r>
      <w:r w:rsidRPr="00F43F79">
        <w:rPr>
          <w:sz w:val="18"/>
          <w:szCs w:val="18"/>
        </w:rPr>
        <w:instrText>genome</w:instrText>
      </w:r>
      <w:r w:rsidRPr="00E57BF3">
        <w:rPr>
          <w:sz w:val="18"/>
          <w:szCs w:val="18"/>
          <w:lang w:val="ru-RU"/>
        </w:rPr>
        <w:instrText xml:space="preserve"> </w:instrText>
      </w:r>
      <w:r w:rsidRPr="00F43F79">
        <w:rPr>
          <w:sz w:val="18"/>
          <w:szCs w:val="18"/>
        </w:rPr>
        <w:instrText>sequence</w:instrText>
      </w:r>
      <w:r w:rsidRPr="00E57BF3">
        <w:rPr>
          <w:sz w:val="18"/>
          <w:szCs w:val="18"/>
          <w:lang w:val="ru-RU"/>
        </w:rPr>
        <w:instrText xml:space="preserve"> </w:instrText>
      </w:r>
      <w:r w:rsidRPr="00F43F79">
        <w:rPr>
          <w:sz w:val="18"/>
          <w:szCs w:val="18"/>
        </w:rPr>
        <w:instrText>of</w:instrText>
      </w:r>
      <w:r w:rsidRPr="00E57BF3">
        <w:rPr>
          <w:sz w:val="18"/>
          <w:szCs w:val="18"/>
          <w:lang w:val="ru-RU"/>
        </w:rPr>
        <w:instrText xml:space="preserve"> </w:instrText>
      </w:r>
      <w:r w:rsidRPr="00F43F79">
        <w:rPr>
          <w:sz w:val="18"/>
          <w:szCs w:val="18"/>
        </w:rPr>
        <w:instrText>this</w:instrText>
      </w:r>
      <w:r w:rsidRPr="00E57BF3">
        <w:rPr>
          <w:sz w:val="18"/>
          <w:szCs w:val="18"/>
          <w:lang w:val="ru-RU"/>
        </w:rPr>
        <w:instrText xml:space="preserve"> </w:instrText>
      </w:r>
      <w:r w:rsidRPr="00F43F79">
        <w:rPr>
          <w:sz w:val="18"/>
          <w:szCs w:val="18"/>
        </w:rPr>
        <w:instrText>organism</w:instrText>
      </w:r>
      <w:r w:rsidRPr="00E57BF3">
        <w:rPr>
          <w:sz w:val="18"/>
          <w:szCs w:val="18"/>
          <w:lang w:val="ru-RU"/>
        </w:rPr>
        <w:instrText xml:space="preserve"> </w:instrText>
      </w:r>
      <w:r w:rsidRPr="00F43F79">
        <w:rPr>
          <w:sz w:val="18"/>
          <w:szCs w:val="18"/>
        </w:rPr>
        <w:instrText>yields</w:instrText>
      </w:r>
      <w:r w:rsidRPr="00E57BF3">
        <w:rPr>
          <w:sz w:val="18"/>
          <w:szCs w:val="18"/>
          <w:lang w:val="ru-RU"/>
        </w:rPr>
        <w:instrText xml:space="preserve"> </w:instrText>
      </w:r>
      <w:r w:rsidRPr="00F43F79">
        <w:rPr>
          <w:sz w:val="18"/>
          <w:szCs w:val="18"/>
        </w:rPr>
        <w:instrText>tantalizing</w:instrText>
      </w:r>
      <w:r w:rsidRPr="00E57BF3">
        <w:rPr>
          <w:sz w:val="18"/>
          <w:szCs w:val="18"/>
          <w:lang w:val="ru-RU"/>
        </w:rPr>
        <w:instrText>\</w:instrText>
      </w:r>
      <w:r w:rsidRPr="00F43F79">
        <w:rPr>
          <w:sz w:val="18"/>
          <w:szCs w:val="18"/>
        </w:rPr>
        <w:instrText>nmolecular</w:instrText>
      </w:r>
      <w:r w:rsidRPr="00E57BF3">
        <w:rPr>
          <w:sz w:val="18"/>
          <w:szCs w:val="18"/>
          <w:lang w:val="ru-RU"/>
        </w:rPr>
        <w:instrText xml:space="preserve"> </w:instrText>
      </w:r>
      <w:r w:rsidRPr="00F43F79">
        <w:rPr>
          <w:sz w:val="18"/>
          <w:szCs w:val="18"/>
        </w:rPr>
        <w:instrText>insights</w:instrText>
      </w:r>
      <w:r w:rsidRPr="00E57BF3">
        <w:rPr>
          <w:sz w:val="18"/>
          <w:szCs w:val="18"/>
          <w:lang w:val="ru-RU"/>
        </w:rPr>
        <w:instrText xml:space="preserve"> </w:instrText>
      </w:r>
      <w:r w:rsidRPr="00F43F79">
        <w:rPr>
          <w:sz w:val="18"/>
          <w:szCs w:val="18"/>
        </w:rPr>
        <w:instrText>into</w:instrText>
      </w:r>
      <w:r w:rsidRPr="00E57BF3">
        <w:rPr>
          <w:sz w:val="18"/>
          <w:szCs w:val="18"/>
          <w:lang w:val="ru-RU"/>
        </w:rPr>
        <w:instrText xml:space="preserve"> </w:instrText>
      </w:r>
      <w:r w:rsidRPr="00F43F79">
        <w:rPr>
          <w:sz w:val="18"/>
          <w:szCs w:val="18"/>
        </w:rPr>
        <w:instrText>the</w:instrText>
      </w:r>
      <w:r w:rsidRPr="00E57BF3">
        <w:rPr>
          <w:sz w:val="18"/>
          <w:szCs w:val="18"/>
          <w:lang w:val="ru-RU"/>
        </w:rPr>
        <w:instrText xml:space="preserve"> </w:instrText>
      </w:r>
      <w:r w:rsidRPr="00F43F79">
        <w:rPr>
          <w:sz w:val="18"/>
          <w:szCs w:val="18"/>
        </w:rPr>
        <w:instrText>processes</w:instrText>
      </w:r>
      <w:r w:rsidRPr="00E57BF3">
        <w:rPr>
          <w:sz w:val="18"/>
          <w:szCs w:val="18"/>
          <w:lang w:val="ru-RU"/>
        </w:rPr>
        <w:instrText xml:space="preserve"> </w:instrText>
      </w:r>
      <w:r w:rsidRPr="00F43F79">
        <w:rPr>
          <w:sz w:val="18"/>
          <w:szCs w:val="18"/>
        </w:rPr>
        <w:instrText>that</w:instrText>
      </w:r>
      <w:r w:rsidRPr="00E57BF3">
        <w:rPr>
          <w:sz w:val="18"/>
          <w:szCs w:val="18"/>
          <w:lang w:val="ru-RU"/>
        </w:rPr>
        <w:instrText xml:space="preserve"> </w:instrText>
      </w:r>
      <w:r w:rsidRPr="00F43F79">
        <w:rPr>
          <w:sz w:val="18"/>
          <w:szCs w:val="18"/>
        </w:rPr>
        <w:instrText>likely</w:instrText>
      </w:r>
      <w:r w:rsidRPr="00E57BF3">
        <w:rPr>
          <w:sz w:val="18"/>
          <w:szCs w:val="18"/>
          <w:lang w:val="ru-RU"/>
        </w:rPr>
        <w:instrText xml:space="preserve"> </w:instrText>
      </w:r>
      <w:r w:rsidRPr="00F43F79">
        <w:rPr>
          <w:sz w:val="18"/>
          <w:szCs w:val="18"/>
        </w:rPr>
        <w:instrText>underlie</w:instrText>
      </w:r>
      <w:r w:rsidRPr="00E57BF3">
        <w:rPr>
          <w:sz w:val="18"/>
          <w:szCs w:val="18"/>
          <w:lang w:val="ru-RU"/>
        </w:rPr>
        <w:instrText xml:space="preserve"> </w:instrText>
      </w:r>
      <w:r w:rsidRPr="00F43F79">
        <w:rPr>
          <w:sz w:val="18"/>
          <w:szCs w:val="18"/>
        </w:rPr>
        <w:instrText>migration</w:instrText>
      </w:r>
      <w:r w:rsidRPr="00E57BF3">
        <w:rPr>
          <w:sz w:val="18"/>
          <w:szCs w:val="18"/>
          <w:lang w:val="ru-RU"/>
        </w:rPr>
        <w:instrText>.\</w:instrText>
      </w:r>
      <w:r w:rsidRPr="00F43F79">
        <w:rPr>
          <w:sz w:val="18"/>
          <w:szCs w:val="18"/>
        </w:rPr>
        <w:instrText>nPMID</w:instrText>
      </w:r>
      <w:r w:rsidRPr="00E57BF3">
        <w:rPr>
          <w:sz w:val="18"/>
          <w:szCs w:val="18"/>
          <w:lang w:val="ru-RU"/>
        </w:rPr>
        <w:instrText>: 22118469","</w:instrText>
      </w:r>
      <w:r w:rsidRPr="00F43F79">
        <w:rPr>
          <w:sz w:val="18"/>
          <w:szCs w:val="18"/>
        </w:rPr>
        <w:instrText>page</w:instrText>
      </w:r>
      <w:r w:rsidRPr="00E57BF3">
        <w:rPr>
          <w:sz w:val="18"/>
          <w:szCs w:val="18"/>
          <w:lang w:val="ru-RU"/>
        </w:rPr>
        <w:instrText>":"1171-1185","</w:instrText>
      </w:r>
      <w:r w:rsidRPr="00F43F79">
        <w:rPr>
          <w:sz w:val="18"/>
          <w:szCs w:val="18"/>
        </w:rPr>
        <w:instrText>source</w:instrText>
      </w:r>
      <w:r w:rsidRPr="00E57BF3">
        <w:rPr>
          <w:sz w:val="18"/>
          <w:szCs w:val="18"/>
          <w:lang w:val="ru-RU"/>
        </w:rPr>
        <w:instrText>":"</w:instrText>
      </w:r>
      <w:r w:rsidRPr="00F43F79">
        <w:rPr>
          <w:sz w:val="18"/>
          <w:szCs w:val="18"/>
        </w:rPr>
        <w:instrText>www</w:instrText>
      </w:r>
      <w:r w:rsidRPr="00E57BF3">
        <w:rPr>
          <w:sz w:val="18"/>
          <w:szCs w:val="18"/>
          <w:lang w:val="ru-RU"/>
        </w:rPr>
        <w:instrText>.</w:instrText>
      </w:r>
      <w:r w:rsidRPr="00F43F79">
        <w:rPr>
          <w:sz w:val="18"/>
          <w:szCs w:val="18"/>
        </w:rPr>
        <w:instrText>cell</w:instrText>
      </w:r>
      <w:r w:rsidRPr="00E57BF3">
        <w:rPr>
          <w:sz w:val="18"/>
          <w:szCs w:val="18"/>
          <w:lang w:val="ru-RU"/>
        </w:rPr>
        <w:instrText>.</w:instrText>
      </w:r>
      <w:r w:rsidRPr="00F43F79">
        <w:rPr>
          <w:sz w:val="18"/>
          <w:szCs w:val="18"/>
        </w:rPr>
        <w:instrText>com</w:instrText>
      </w:r>
      <w:r w:rsidRPr="00E57BF3">
        <w:rPr>
          <w:sz w:val="18"/>
          <w:szCs w:val="18"/>
          <w:lang w:val="ru-RU"/>
        </w:rPr>
        <w:instrText>","</w:instrText>
      </w:r>
      <w:r w:rsidRPr="00F43F79">
        <w:rPr>
          <w:sz w:val="18"/>
          <w:szCs w:val="18"/>
        </w:rPr>
        <w:instrText>title</w:instrText>
      </w:r>
      <w:r w:rsidRPr="00E57BF3">
        <w:rPr>
          <w:sz w:val="18"/>
          <w:szCs w:val="18"/>
          <w:lang w:val="ru-RU"/>
        </w:rPr>
        <w:instrText>":"</w:instrText>
      </w:r>
      <w:r w:rsidRPr="00F43F79">
        <w:rPr>
          <w:sz w:val="18"/>
          <w:szCs w:val="18"/>
        </w:rPr>
        <w:instrText>The</w:instrText>
      </w:r>
      <w:r w:rsidRPr="00E57BF3">
        <w:rPr>
          <w:sz w:val="18"/>
          <w:szCs w:val="18"/>
          <w:lang w:val="ru-RU"/>
        </w:rPr>
        <w:instrText xml:space="preserve"> </w:instrText>
      </w:r>
      <w:r w:rsidRPr="00F43F79">
        <w:rPr>
          <w:sz w:val="18"/>
          <w:szCs w:val="18"/>
        </w:rPr>
        <w:instrText>Monarch</w:instrText>
      </w:r>
      <w:r w:rsidRPr="00E57BF3">
        <w:rPr>
          <w:sz w:val="18"/>
          <w:szCs w:val="18"/>
          <w:lang w:val="ru-RU"/>
        </w:rPr>
        <w:instrText xml:space="preserve"> </w:instrText>
      </w:r>
      <w:r w:rsidRPr="00F43F79">
        <w:rPr>
          <w:sz w:val="18"/>
          <w:szCs w:val="18"/>
        </w:rPr>
        <w:instrText>Butterfly</w:instrText>
      </w:r>
      <w:r w:rsidRPr="00E57BF3">
        <w:rPr>
          <w:sz w:val="18"/>
          <w:szCs w:val="18"/>
          <w:lang w:val="ru-RU"/>
        </w:rPr>
        <w:instrText xml:space="preserve"> </w:instrText>
      </w:r>
      <w:r w:rsidRPr="00F43F79">
        <w:rPr>
          <w:sz w:val="18"/>
          <w:szCs w:val="18"/>
        </w:rPr>
        <w:instrText>Genome</w:instrText>
      </w:r>
      <w:r w:rsidRPr="00E57BF3">
        <w:rPr>
          <w:sz w:val="18"/>
          <w:szCs w:val="18"/>
          <w:lang w:val="ru-RU"/>
        </w:rPr>
        <w:instrText xml:space="preserve"> </w:instrText>
      </w:r>
      <w:r w:rsidRPr="00F43F79">
        <w:rPr>
          <w:sz w:val="18"/>
          <w:szCs w:val="18"/>
        </w:rPr>
        <w:instrText>Yields</w:instrText>
      </w:r>
      <w:r w:rsidRPr="00E57BF3">
        <w:rPr>
          <w:sz w:val="18"/>
          <w:szCs w:val="18"/>
          <w:lang w:val="ru-RU"/>
        </w:rPr>
        <w:instrText xml:space="preserve"> </w:instrText>
      </w:r>
      <w:r w:rsidRPr="00F43F79">
        <w:rPr>
          <w:sz w:val="18"/>
          <w:szCs w:val="18"/>
        </w:rPr>
        <w:instrText>Insights</w:instrText>
      </w:r>
      <w:r w:rsidRPr="00E57BF3">
        <w:rPr>
          <w:sz w:val="18"/>
          <w:szCs w:val="18"/>
          <w:lang w:val="ru-RU"/>
        </w:rPr>
        <w:instrText xml:space="preserve"> </w:instrText>
      </w:r>
      <w:r w:rsidRPr="00F43F79">
        <w:rPr>
          <w:sz w:val="18"/>
          <w:szCs w:val="18"/>
        </w:rPr>
        <w:instrText>into</w:instrText>
      </w:r>
      <w:r w:rsidRPr="00E57BF3">
        <w:rPr>
          <w:sz w:val="18"/>
          <w:szCs w:val="18"/>
          <w:lang w:val="ru-RU"/>
        </w:rPr>
        <w:instrText xml:space="preserve"> </w:instrText>
      </w:r>
      <w:r w:rsidRPr="00F43F79">
        <w:rPr>
          <w:sz w:val="18"/>
          <w:szCs w:val="18"/>
        </w:rPr>
        <w:instrText>Long</w:instrText>
      </w:r>
      <w:r w:rsidRPr="00E57BF3">
        <w:rPr>
          <w:sz w:val="18"/>
          <w:szCs w:val="18"/>
          <w:lang w:val="ru-RU"/>
        </w:rPr>
        <w:instrText>-</w:instrText>
      </w:r>
      <w:r w:rsidRPr="00F43F79">
        <w:rPr>
          <w:sz w:val="18"/>
          <w:szCs w:val="18"/>
        </w:rPr>
        <w:instrText>Distance</w:instrText>
      </w:r>
      <w:r w:rsidRPr="00E57BF3">
        <w:rPr>
          <w:sz w:val="18"/>
          <w:szCs w:val="18"/>
          <w:lang w:val="ru-RU"/>
        </w:rPr>
        <w:instrText xml:space="preserve"> </w:instrText>
      </w:r>
      <w:r w:rsidRPr="00F43F79">
        <w:rPr>
          <w:sz w:val="18"/>
          <w:szCs w:val="18"/>
        </w:rPr>
        <w:instrText>Migration</w:instrText>
      </w:r>
      <w:r w:rsidRPr="00E57BF3">
        <w:rPr>
          <w:sz w:val="18"/>
          <w:szCs w:val="18"/>
          <w:lang w:val="ru-RU"/>
        </w:rPr>
        <w:instrText>","</w:instrText>
      </w:r>
      <w:r w:rsidRPr="00F43F79">
        <w:rPr>
          <w:sz w:val="18"/>
          <w:szCs w:val="18"/>
        </w:rPr>
        <w:instrText>volume</w:instrText>
      </w:r>
      <w:r w:rsidRPr="00E57BF3">
        <w:rPr>
          <w:sz w:val="18"/>
          <w:szCs w:val="18"/>
          <w:lang w:val="ru-RU"/>
        </w:rPr>
        <w:instrText>":"147","</w:instrText>
      </w:r>
      <w:r w:rsidRPr="00F43F79">
        <w:rPr>
          <w:sz w:val="18"/>
          <w:szCs w:val="18"/>
        </w:rPr>
        <w:instrText>author</w:instrText>
      </w:r>
      <w:r w:rsidRPr="00E57BF3">
        <w:rPr>
          <w:sz w:val="18"/>
          <w:szCs w:val="18"/>
          <w:lang w:val="ru-RU"/>
        </w:rPr>
        <w:instrText>":[{"</w:instrText>
      </w:r>
      <w:r w:rsidRPr="00F43F79">
        <w:rPr>
          <w:sz w:val="18"/>
          <w:szCs w:val="18"/>
        </w:rPr>
        <w:instrText>family</w:instrText>
      </w:r>
      <w:r w:rsidRPr="00E57BF3">
        <w:rPr>
          <w:sz w:val="18"/>
          <w:szCs w:val="18"/>
          <w:lang w:val="ru-RU"/>
        </w:rPr>
        <w:instrText>":"</w:instrText>
      </w:r>
      <w:r w:rsidRPr="00F43F79">
        <w:rPr>
          <w:sz w:val="18"/>
          <w:szCs w:val="18"/>
        </w:rPr>
        <w:instrText>Zhan</w:instrText>
      </w:r>
      <w:r w:rsidRPr="00E57BF3">
        <w:rPr>
          <w:sz w:val="18"/>
          <w:szCs w:val="18"/>
          <w:lang w:val="ru-RU"/>
        </w:rPr>
        <w:instrText>","</w:instrText>
      </w:r>
      <w:r w:rsidRPr="00F43F79">
        <w:rPr>
          <w:sz w:val="18"/>
          <w:szCs w:val="18"/>
        </w:rPr>
        <w:instrText>given</w:instrText>
      </w:r>
      <w:r w:rsidRPr="00E57BF3">
        <w:rPr>
          <w:sz w:val="18"/>
          <w:szCs w:val="18"/>
          <w:lang w:val="ru-RU"/>
        </w:rPr>
        <w:instrText>":"</w:instrText>
      </w:r>
      <w:r w:rsidRPr="00F43F79">
        <w:rPr>
          <w:sz w:val="18"/>
          <w:szCs w:val="18"/>
        </w:rPr>
        <w:instrText>Shuai</w:instrText>
      </w:r>
      <w:r w:rsidRPr="00E57BF3">
        <w:rPr>
          <w:sz w:val="18"/>
          <w:szCs w:val="18"/>
          <w:lang w:val="ru-RU"/>
        </w:rPr>
        <w:instrText>","</w:instrText>
      </w:r>
      <w:r w:rsidRPr="00F43F79">
        <w:rPr>
          <w:sz w:val="18"/>
          <w:szCs w:val="18"/>
        </w:rPr>
        <w:instrText>multi</w:instrText>
      </w:r>
      <w:r w:rsidRPr="00E57BF3">
        <w:rPr>
          <w:sz w:val="18"/>
          <w:szCs w:val="18"/>
          <w:lang w:val="ru-RU"/>
        </w:rPr>
        <w:instrText>":{"_</w:instrText>
      </w:r>
      <w:r w:rsidRPr="00F43F79">
        <w:rPr>
          <w:sz w:val="18"/>
          <w:szCs w:val="18"/>
        </w:rPr>
        <w:instrText>key</w:instrText>
      </w:r>
      <w:r w:rsidRPr="00E57BF3">
        <w:rPr>
          <w:sz w:val="18"/>
          <w:szCs w:val="18"/>
          <w:lang w:val="ru-RU"/>
        </w:rPr>
        <w:instrText>":{}}},{"</w:instrText>
      </w:r>
      <w:r w:rsidRPr="00F43F79">
        <w:rPr>
          <w:sz w:val="18"/>
          <w:szCs w:val="18"/>
        </w:rPr>
        <w:instrText>family</w:instrText>
      </w:r>
      <w:r w:rsidRPr="00E57BF3">
        <w:rPr>
          <w:sz w:val="18"/>
          <w:szCs w:val="18"/>
          <w:lang w:val="ru-RU"/>
        </w:rPr>
        <w:instrText>":"</w:instrText>
      </w:r>
      <w:r w:rsidRPr="00F43F79">
        <w:rPr>
          <w:sz w:val="18"/>
          <w:szCs w:val="18"/>
        </w:rPr>
        <w:instrText>Merlin</w:instrText>
      </w:r>
      <w:r w:rsidRPr="00E57BF3">
        <w:rPr>
          <w:sz w:val="18"/>
          <w:szCs w:val="18"/>
          <w:lang w:val="ru-RU"/>
        </w:rPr>
        <w:instrText>","</w:instrText>
      </w:r>
      <w:r w:rsidRPr="00F43F79">
        <w:rPr>
          <w:sz w:val="18"/>
          <w:szCs w:val="18"/>
        </w:rPr>
        <w:instrText>given</w:instrText>
      </w:r>
      <w:r w:rsidRPr="00E57BF3">
        <w:rPr>
          <w:sz w:val="18"/>
          <w:szCs w:val="18"/>
          <w:lang w:val="ru-RU"/>
        </w:rPr>
        <w:instrText>":"</w:instrText>
      </w:r>
      <w:r w:rsidRPr="00F43F79">
        <w:rPr>
          <w:sz w:val="18"/>
          <w:szCs w:val="18"/>
        </w:rPr>
        <w:instrText>Christine</w:instrText>
      </w:r>
      <w:r w:rsidRPr="00E57BF3">
        <w:rPr>
          <w:sz w:val="18"/>
          <w:szCs w:val="18"/>
          <w:lang w:val="ru-RU"/>
        </w:rPr>
        <w:instrText>","</w:instrText>
      </w:r>
      <w:r w:rsidRPr="00F43F79">
        <w:rPr>
          <w:sz w:val="18"/>
          <w:szCs w:val="18"/>
        </w:rPr>
        <w:instrText>multi</w:instrText>
      </w:r>
      <w:r w:rsidRPr="00E57BF3">
        <w:rPr>
          <w:sz w:val="18"/>
          <w:szCs w:val="18"/>
          <w:lang w:val="ru-RU"/>
        </w:rPr>
        <w:instrText>":{"_</w:instrText>
      </w:r>
      <w:r w:rsidRPr="00F43F79">
        <w:rPr>
          <w:sz w:val="18"/>
          <w:szCs w:val="18"/>
        </w:rPr>
        <w:instrText>key</w:instrText>
      </w:r>
      <w:r w:rsidRPr="00E57BF3">
        <w:rPr>
          <w:sz w:val="18"/>
          <w:szCs w:val="18"/>
          <w:lang w:val="ru-RU"/>
        </w:rPr>
        <w:instrText>":{}}},{"</w:instrText>
      </w:r>
      <w:r w:rsidRPr="00F43F79">
        <w:rPr>
          <w:sz w:val="18"/>
          <w:szCs w:val="18"/>
        </w:rPr>
        <w:instrText>family</w:instrText>
      </w:r>
      <w:r w:rsidRPr="00E57BF3">
        <w:rPr>
          <w:sz w:val="18"/>
          <w:szCs w:val="18"/>
          <w:lang w:val="ru-RU"/>
        </w:rPr>
        <w:instrText>":"</w:instrText>
      </w:r>
      <w:r w:rsidRPr="00F43F79">
        <w:rPr>
          <w:sz w:val="18"/>
          <w:szCs w:val="18"/>
        </w:rPr>
        <w:instrText>Boore</w:instrText>
      </w:r>
      <w:r w:rsidRPr="00E57BF3">
        <w:rPr>
          <w:sz w:val="18"/>
          <w:szCs w:val="18"/>
          <w:lang w:val="ru-RU"/>
        </w:rPr>
        <w:instrText>","</w:instrText>
      </w:r>
      <w:r w:rsidRPr="00F43F79">
        <w:rPr>
          <w:sz w:val="18"/>
          <w:szCs w:val="18"/>
        </w:rPr>
        <w:instrText>given</w:instrText>
      </w:r>
      <w:r w:rsidRPr="00E57BF3">
        <w:rPr>
          <w:sz w:val="18"/>
          <w:szCs w:val="18"/>
          <w:lang w:val="ru-RU"/>
        </w:rPr>
        <w:instrText>":"</w:instrText>
      </w:r>
      <w:r w:rsidRPr="00F43F79">
        <w:rPr>
          <w:sz w:val="18"/>
          <w:szCs w:val="18"/>
        </w:rPr>
        <w:instrText>Jeffrey</w:instrText>
      </w:r>
      <w:r w:rsidRPr="00E57BF3">
        <w:rPr>
          <w:sz w:val="18"/>
          <w:szCs w:val="18"/>
          <w:lang w:val="ru-RU"/>
        </w:rPr>
        <w:instrText xml:space="preserve"> </w:instrText>
      </w:r>
      <w:r w:rsidRPr="00F43F79">
        <w:rPr>
          <w:sz w:val="18"/>
          <w:szCs w:val="18"/>
        </w:rPr>
        <w:instrText>L</w:instrText>
      </w:r>
      <w:r w:rsidRPr="00E57BF3">
        <w:rPr>
          <w:sz w:val="18"/>
          <w:szCs w:val="18"/>
          <w:lang w:val="ru-RU"/>
        </w:rPr>
        <w:instrText>.","</w:instrText>
      </w:r>
      <w:r w:rsidRPr="00F43F79">
        <w:rPr>
          <w:sz w:val="18"/>
          <w:szCs w:val="18"/>
        </w:rPr>
        <w:instrText>multi</w:instrText>
      </w:r>
      <w:r w:rsidRPr="00E57BF3">
        <w:rPr>
          <w:sz w:val="18"/>
          <w:szCs w:val="18"/>
          <w:lang w:val="ru-RU"/>
        </w:rPr>
        <w:instrText>":{"_</w:instrText>
      </w:r>
      <w:r w:rsidRPr="00F43F79">
        <w:rPr>
          <w:sz w:val="18"/>
          <w:szCs w:val="18"/>
        </w:rPr>
        <w:instrText>key</w:instrText>
      </w:r>
      <w:r w:rsidRPr="00E57BF3">
        <w:rPr>
          <w:sz w:val="18"/>
          <w:szCs w:val="18"/>
          <w:lang w:val="ru-RU"/>
        </w:rPr>
        <w:instrText>":{}}},{"</w:instrText>
      </w:r>
      <w:r w:rsidRPr="00F43F79">
        <w:rPr>
          <w:sz w:val="18"/>
          <w:szCs w:val="18"/>
        </w:rPr>
        <w:instrText>family</w:instrText>
      </w:r>
      <w:r w:rsidRPr="00E57BF3">
        <w:rPr>
          <w:sz w:val="18"/>
          <w:szCs w:val="18"/>
          <w:lang w:val="ru-RU"/>
        </w:rPr>
        <w:instrText>":"</w:instrText>
      </w:r>
      <w:r w:rsidRPr="00F43F79">
        <w:rPr>
          <w:sz w:val="18"/>
          <w:szCs w:val="18"/>
        </w:rPr>
        <w:instrText>Reppert</w:instrText>
      </w:r>
      <w:r w:rsidRPr="00E57BF3">
        <w:rPr>
          <w:sz w:val="18"/>
          <w:szCs w:val="18"/>
          <w:lang w:val="ru-RU"/>
        </w:rPr>
        <w:instrText>","</w:instrText>
      </w:r>
      <w:r w:rsidRPr="00F43F79">
        <w:rPr>
          <w:sz w:val="18"/>
          <w:szCs w:val="18"/>
        </w:rPr>
        <w:instrText>given</w:instrText>
      </w:r>
      <w:r w:rsidRPr="00E57BF3">
        <w:rPr>
          <w:sz w:val="18"/>
          <w:szCs w:val="18"/>
          <w:lang w:val="ru-RU"/>
        </w:rPr>
        <w:instrText>":"</w:instrText>
      </w:r>
      <w:r w:rsidRPr="00F43F79">
        <w:rPr>
          <w:sz w:val="18"/>
          <w:szCs w:val="18"/>
        </w:rPr>
        <w:instrText>Steven</w:instrText>
      </w:r>
      <w:r w:rsidRPr="00E57BF3">
        <w:rPr>
          <w:sz w:val="18"/>
          <w:szCs w:val="18"/>
          <w:lang w:val="ru-RU"/>
        </w:rPr>
        <w:instrText xml:space="preserve"> </w:instrText>
      </w:r>
      <w:r w:rsidRPr="00F43F79">
        <w:rPr>
          <w:sz w:val="18"/>
          <w:szCs w:val="18"/>
        </w:rPr>
        <w:instrText>M</w:instrText>
      </w:r>
      <w:r w:rsidRPr="00E57BF3">
        <w:rPr>
          <w:sz w:val="18"/>
          <w:szCs w:val="18"/>
          <w:lang w:val="ru-RU"/>
        </w:rPr>
        <w:instrText>.","</w:instrText>
      </w:r>
      <w:r w:rsidRPr="00F43F79">
        <w:rPr>
          <w:sz w:val="18"/>
          <w:szCs w:val="18"/>
        </w:rPr>
        <w:instrText>multi</w:instrText>
      </w:r>
      <w:r w:rsidRPr="00E57BF3">
        <w:rPr>
          <w:sz w:val="18"/>
          <w:szCs w:val="18"/>
          <w:lang w:val="ru-RU"/>
        </w:rPr>
        <w:instrText>":{"_</w:instrText>
      </w:r>
      <w:r w:rsidRPr="00F43F79">
        <w:rPr>
          <w:sz w:val="18"/>
          <w:szCs w:val="18"/>
        </w:rPr>
        <w:instrText>key</w:instrText>
      </w:r>
      <w:r w:rsidRPr="00E57BF3">
        <w:rPr>
          <w:sz w:val="18"/>
          <w:szCs w:val="18"/>
          <w:lang w:val="ru-RU"/>
        </w:rPr>
        <w:instrText>":{}}}],"</w:instrText>
      </w:r>
      <w:r w:rsidRPr="00F43F79">
        <w:rPr>
          <w:sz w:val="18"/>
          <w:szCs w:val="18"/>
        </w:rPr>
        <w:instrText>issued</w:instrText>
      </w:r>
      <w:r w:rsidRPr="00E57BF3">
        <w:rPr>
          <w:sz w:val="18"/>
          <w:szCs w:val="18"/>
          <w:lang w:val="ru-RU"/>
        </w:rPr>
        <w:instrText>":{"</w:instrText>
      </w:r>
      <w:r w:rsidRPr="00F43F79">
        <w:rPr>
          <w:sz w:val="18"/>
          <w:szCs w:val="18"/>
        </w:rPr>
        <w:instrText>date</w:instrText>
      </w:r>
      <w:r w:rsidRPr="00E57BF3">
        <w:rPr>
          <w:sz w:val="18"/>
          <w:szCs w:val="18"/>
          <w:lang w:val="ru-RU"/>
        </w:rPr>
        <w:instrText>-</w:instrText>
      </w:r>
      <w:r w:rsidRPr="00F43F79">
        <w:rPr>
          <w:sz w:val="18"/>
          <w:szCs w:val="18"/>
        </w:rPr>
        <w:instrText>parts</w:instrText>
      </w:r>
      <w:r w:rsidRPr="00E57BF3">
        <w:rPr>
          <w:sz w:val="18"/>
          <w:szCs w:val="18"/>
          <w:lang w:val="ru-RU"/>
        </w:rPr>
        <w:instrText>":[["2011",11,23]]},"</w:instrText>
      </w:r>
      <w:r w:rsidRPr="00F43F79">
        <w:rPr>
          <w:sz w:val="18"/>
          <w:szCs w:val="18"/>
        </w:rPr>
        <w:instrText>seeAlso</w:instrText>
      </w:r>
      <w:r w:rsidRPr="00E57BF3">
        <w:rPr>
          <w:sz w:val="18"/>
          <w:szCs w:val="18"/>
          <w:lang w:val="ru-RU"/>
        </w:rPr>
        <w:instrText>":[]}}],"</w:instrText>
      </w:r>
      <w:r w:rsidRPr="00F43F79">
        <w:rPr>
          <w:sz w:val="18"/>
          <w:szCs w:val="18"/>
        </w:rPr>
        <w:instrText>schema</w:instrText>
      </w:r>
      <w:r w:rsidRPr="00E57BF3">
        <w:rPr>
          <w:sz w:val="18"/>
          <w:szCs w:val="18"/>
          <w:lang w:val="ru-RU"/>
        </w:rPr>
        <w:instrText>":"</w:instrText>
      </w:r>
      <w:r w:rsidRPr="00F43F79">
        <w:rPr>
          <w:sz w:val="18"/>
          <w:szCs w:val="18"/>
        </w:rPr>
        <w:instrText>https</w:instrText>
      </w:r>
      <w:r w:rsidRPr="00E57BF3">
        <w:rPr>
          <w:sz w:val="18"/>
          <w:szCs w:val="18"/>
          <w:lang w:val="ru-RU"/>
        </w:rPr>
        <w:instrText>://</w:instrText>
      </w:r>
      <w:r w:rsidRPr="00F43F79">
        <w:rPr>
          <w:sz w:val="18"/>
          <w:szCs w:val="18"/>
        </w:rPr>
        <w:instrText>github</w:instrText>
      </w:r>
      <w:r w:rsidRPr="00E57BF3">
        <w:rPr>
          <w:sz w:val="18"/>
          <w:szCs w:val="18"/>
          <w:lang w:val="ru-RU"/>
        </w:rPr>
        <w:instrText>.</w:instrText>
      </w:r>
      <w:r w:rsidRPr="00F43F79">
        <w:rPr>
          <w:sz w:val="18"/>
          <w:szCs w:val="18"/>
        </w:rPr>
        <w:instrText>com</w:instrText>
      </w:r>
      <w:r w:rsidRPr="00E57BF3">
        <w:rPr>
          <w:sz w:val="18"/>
          <w:szCs w:val="18"/>
          <w:lang w:val="ru-RU"/>
        </w:rPr>
        <w:instrText>/</w:instrText>
      </w:r>
      <w:r w:rsidRPr="00F43F79">
        <w:rPr>
          <w:sz w:val="18"/>
          <w:szCs w:val="18"/>
        </w:rPr>
        <w:instrText>citation</w:instrText>
      </w:r>
      <w:r w:rsidRPr="00E57BF3">
        <w:rPr>
          <w:sz w:val="18"/>
          <w:szCs w:val="18"/>
          <w:lang w:val="ru-RU"/>
        </w:rPr>
        <w:instrText>-</w:instrText>
      </w:r>
      <w:r w:rsidRPr="00F43F79">
        <w:rPr>
          <w:sz w:val="18"/>
          <w:szCs w:val="18"/>
        </w:rPr>
        <w:instrText>style</w:instrText>
      </w:r>
      <w:r w:rsidRPr="00E57BF3">
        <w:rPr>
          <w:sz w:val="18"/>
          <w:szCs w:val="18"/>
          <w:lang w:val="ru-RU"/>
        </w:rPr>
        <w:instrText>-</w:instrText>
      </w:r>
      <w:r w:rsidRPr="00F43F79">
        <w:rPr>
          <w:sz w:val="18"/>
          <w:szCs w:val="18"/>
        </w:rPr>
        <w:instrText>language</w:instrText>
      </w:r>
      <w:r w:rsidRPr="00E57BF3">
        <w:rPr>
          <w:sz w:val="18"/>
          <w:szCs w:val="18"/>
          <w:lang w:val="ru-RU"/>
        </w:rPr>
        <w:instrText>/</w:instrText>
      </w:r>
      <w:r w:rsidRPr="00F43F79">
        <w:rPr>
          <w:sz w:val="18"/>
          <w:szCs w:val="18"/>
        </w:rPr>
        <w:instrText>schema</w:instrText>
      </w:r>
      <w:r w:rsidRPr="00E57BF3">
        <w:rPr>
          <w:sz w:val="18"/>
          <w:szCs w:val="18"/>
          <w:lang w:val="ru-RU"/>
        </w:rPr>
        <w:instrText>/</w:instrText>
      </w:r>
      <w:r w:rsidRPr="00F43F79">
        <w:rPr>
          <w:sz w:val="18"/>
          <w:szCs w:val="18"/>
        </w:rPr>
        <w:instrText>raw</w:instrText>
      </w:r>
      <w:r w:rsidRPr="00E57BF3">
        <w:rPr>
          <w:sz w:val="18"/>
          <w:szCs w:val="18"/>
          <w:lang w:val="ru-RU"/>
        </w:rPr>
        <w:instrText>/</w:instrText>
      </w:r>
      <w:r w:rsidRPr="00F43F79">
        <w:rPr>
          <w:sz w:val="18"/>
          <w:szCs w:val="18"/>
        </w:rPr>
        <w:instrText>master</w:instrText>
      </w:r>
      <w:r w:rsidRPr="00E57BF3">
        <w:rPr>
          <w:sz w:val="18"/>
          <w:szCs w:val="18"/>
          <w:lang w:val="ru-RU"/>
        </w:rPr>
        <w:instrText>/</w:instrText>
      </w:r>
      <w:r w:rsidRPr="00F43F79">
        <w:rPr>
          <w:sz w:val="18"/>
          <w:szCs w:val="18"/>
        </w:rPr>
        <w:instrText>csl</w:instrText>
      </w:r>
      <w:r w:rsidRPr="00E57BF3">
        <w:rPr>
          <w:sz w:val="18"/>
          <w:szCs w:val="18"/>
          <w:lang w:val="ru-RU"/>
        </w:rPr>
        <w:instrText>-</w:instrText>
      </w:r>
      <w:r w:rsidRPr="00F43F79">
        <w:rPr>
          <w:sz w:val="18"/>
          <w:szCs w:val="18"/>
        </w:rPr>
        <w:instrText>citation</w:instrText>
      </w:r>
      <w:r w:rsidRPr="00E57BF3">
        <w:rPr>
          <w:sz w:val="18"/>
          <w:szCs w:val="18"/>
          <w:lang w:val="ru-RU"/>
        </w:rPr>
        <w:instrText>.</w:instrText>
      </w:r>
      <w:r w:rsidRPr="00F43F79">
        <w:rPr>
          <w:sz w:val="18"/>
          <w:szCs w:val="18"/>
        </w:rPr>
        <w:instrText>json</w:instrText>
      </w:r>
      <w:r w:rsidRPr="00E57BF3">
        <w:rPr>
          <w:sz w:val="18"/>
          <w:szCs w:val="18"/>
          <w:lang w:val="ru-RU"/>
        </w:rPr>
        <w:instrText xml:space="preserve">"} </w:instrText>
      </w:r>
      <w:r w:rsidRPr="00F43F79">
        <w:rPr>
          <w:sz w:val="18"/>
          <w:szCs w:val="18"/>
        </w:rPr>
        <w:fldChar w:fldCharType="separate"/>
      </w:r>
      <w:r w:rsidRPr="00E57BF3">
        <w:rPr>
          <w:sz w:val="18"/>
          <w:szCs w:val="18"/>
          <w:lang w:val="ru-RU"/>
        </w:rPr>
        <w:t xml:space="preserve">Шуай Чжань и другие, «Геном бабочки-монарха дает представление о миграции на большие расстояния» (2011). </w:t>
      </w:r>
      <w:r w:rsidRPr="00D71EC7">
        <w:rPr>
          <w:sz w:val="18"/>
          <w:szCs w:val="18"/>
          <w:lang w:val="ru-RU"/>
        </w:rPr>
        <w:t xml:space="preserve">147 </w:t>
      </w:r>
      <w:r w:rsidRPr="00E57BF3">
        <w:rPr>
          <w:sz w:val="18"/>
          <w:szCs w:val="18"/>
          <w:lang w:val="en-CA"/>
        </w:rPr>
        <w:t>Cell</w:t>
      </w:r>
      <w:r w:rsidRPr="00F43F79">
        <w:rPr>
          <w:sz w:val="18"/>
          <w:szCs w:val="18"/>
        </w:rPr>
        <w:fldChar w:fldCharType="end"/>
      </w:r>
      <w:r>
        <w:rPr>
          <w:sz w:val="18"/>
          <w:szCs w:val="18"/>
          <w:lang w:val="ru-RU"/>
        </w:rPr>
        <w:t xml:space="preserve"> 1171.</w:t>
      </w:r>
    </w:p>
  </w:footnote>
  <w:footnote w:id="58">
    <w:p w14:paraId="14BB93B9" w14:textId="6230F4AA" w:rsidR="00BD5BEC" w:rsidRPr="00E57BF3"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4A6232">
        <w:rPr>
          <w:sz w:val="18"/>
          <w:szCs w:val="18"/>
          <w:lang w:val="ru-RU"/>
        </w:rPr>
        <w:t xml:space="preserve"> </w:t>
      </w:r>
      <w:r w:rsidRPr="00E57BF3">
        <w:rPr>
          <w:sz w:val="18"/>
          <w:szCs w:val="18"/>
          <w:lang w:val="ru-RU"/>
        </w:rPr>
        <w:t xml:space="preserve">Патентный поиск в </w:t>
      </w:r>
      <w:r>
        <w:rPr>
          <w:sz w:val="18"/>
          <w:szCs w:val="18"/>
          <w:lang w:val="ru-RU"/>
        </w:rPr>
        <w:t>Патентскопе</w:t>
      </w:r>
      <w:r w:rsidRPr="00E57BF3">
        <w:rPr>
          <w:sz w:val="18"/>
          <w:szCs w:val="18"/>
          <w:lang w:val="ru-RU"/>
        </w:rPr>
        <w:t xml:space="preserve"> </w:t>
      </w:r>
      <w:r>
        <w:rPr>
          <w:sz w:val="18"/>
          <w:szCs w:val="18"/>
          <w:lang w:val="ru-RU"/>
        </w:rPr>
        <w:t>ВОИС</w:t>
      </w:r>
      <w:r w:rsidRPr="00E57BF3">
        <w:rPr>
          <w:sz w:val="18"/>
          <w:szCs w:val="18"/>
          <w:lang w:val="ru-RU"/>
        </w:rPr>
        <w:t xml:space="preserve"> </w:t>
      </w:r>
      <w:r>
        <w:rPr>
          <w:sz w:val="18"/>
          <w:szCs w:val="18"/>
          <w:lang w:val="ru-RU"/>
        </w:rPr>
        <w:t>выявляет список из</w:t>
      </w:r>
      <w:r w:rsidRPr="00E57BF3">
        <w:rPr>
          <w:sz w:val="18"/>
          <w:szCs w:val="18"/>
          <w:lang w:val="ru-RU"/>
        </w:rPr>
        <w:t xml:space="preserve"> 221 патент</w:t>
      </w:r>
      <w:r>
        <w:rPr>
          <w:sz w:val="18"/>
          <w:szCs w:val="18"/>
          <w:lang w:val="ru-RU"/>
        </w:rPr>
        <w:t>а</w:t>
      </w:r>
      <w:r w:rsidRPr="00E57BF3">
        <w:rPr>
          <w:sz w:val="18"/>
          <w:szCs w:val="18"/>
          <w:lang w:val="ru-RU"/>
        </w:rPr>
        <w:t xml:space="preserve"> или заявк</w:t>
      </w:r>
      <w:r>
        <w:rPr>
          <w:sz w:val="18"/>
          <w:szCs w:val="18"/>
          <w:lang w:val="ru-RU"/>
        </w:rPr>
        <w:t>и</w:t>
      </w:r>
      <w:r w:rsidRPr="00E57BF3">
        <w:rPr>
          <w:sz w:val="18"/>
          <w:szCs w:val="18"/>
          <w:lang w:val="ru-RU"/>
        </w:rPr>
        <w:t>, относящ</w:t>
      </w:r>
      <w:r w:rsidR="007C00A5">
        <w:rPr>
          <w:sz w:val="18"/>
          <w:szCs w:val="18"/>
          <w:lang w:val="ru-RU"/>
        </w:rPr>
        <w:t>их</w:t>
      </w:r>
      <w:r w:rsidRPr="00E57BF3">
        <w:rPr>
          <w:sz w:val="18"/>
          <w:szCs w:val="18"/>
          <w:lang w:val="ru-RU"/>
        </w:rPr>
        <w:t xml:space="preserve">ся к линии клеток </w:t>
      </w:r>
      <w:r w:rsidRPr="00E57BF3">
        <w:rPr>
          <w:sz w:val="18"/>
          <w:szCs w:val="18"/>
        </w:rPr>
        <w:t>Danaus</w:t>
      </w:r>
      <w:r w:rsidRPr="00E57BF3">
        <w:rPr>
          <w:sz w:val="18"/>
          <w:szCs w:val="18"/>
          <w:lang w:val="ru-RU"/>
        </w:rPr>
        <w:t xml:space="preserve"> </w:t>
      </w:r>
      <w:proofErr w:type="spellStart"/>
      <w:r w:rsidRPr="00E57BF3">
        <w:rPr>
          <w:sz w:val="18"/>
          <w:szCs w:val="18"/>
        </w:rPr>
        <w:t>plexippus</w:t>
      </w:r>
      <w:proofErr w:type="spellEnd"/>
      <w:r w:rsidRPr="00E57BF3">
        <w:rPr>
          <w:sz w:val="18"/>
          <w:szCs w:val="18"/>
          <w:lang w:val="ru-RU"/>
        </w:rPr>
        <w:t xml:space="preserve"> (</w:t>
      </w:r>
      <w:proofErr w:type="spellStart"/>
      <w:r w:rsidRPr="00E57BF3">
        <w:rPr>
          <w:sz w:val="18"/>
          <w:szCs w:val="18"/>
        </w:rPr>
        <w:t>DpN</w:t>
      </w:r>
      <w:proofErr w:type="spellEnd"/>
      <w:r w:rsidRPr="00E57BF3">
        <w:rPr>
          <w:sz w:val="18"/>
          <w:szCs w:val="18"/>
          <w:lang w:val="ru-RU"/>
        </w:rPr>
        <w:t xml:space="preserve">1), описанной в </w:t>
      </w:r>
      <w:r>
        <w:rPr>
          <w:sz w:val="18"/>
          <w:szCs w:val="18"/>
          <w:lang w:val="ru-RU"/>
        </w:rPr>
        <w:t xml:space="preserve">Лора А. Паломарес </w:t>
      </w:r>
      <w:r w:rsidRPr="00E57BF3">
        <w:rPr>
          <w:sz w:val="18"/>
          <w:szCs w:val="18"/>
          <w:lang w:val="ru-RU"/>
        </w:rPr>
        <w:t xml:space="preserve">и др., «Новая линия клеток насекомых, способная </w:t>
      </w:r>
      <w:r>
        <w:rPr>
          <w:sz w:val="18"/>
          <w:szCs w:val="18"/>
          <w:lang w:val="ru-RU"/>
        </w:rPr>
        <w:t>на</w:t>
      </w:r>
      <w:r w:rsidRPr="00E57BF3">
        <w:rPr>
          <w:sz w:val="18"/>
          <w:szCs w:val="18"/>
          <w:lang w:val="ru-RU"/>
        </w:rPr>
        <w:t xml:space="preserve"> комплексно</w:t>
      </w:r>
      <w:r>
        <w:rPr>
          <w:sz w:val="18"/>
          <w:szCs w:val="18"/>
          <w:lang w:val="ru-RU"/>
        </w:rPr>
        <w:t>е</w:t>
      </w:r>
      <w:r w:rsidRPr="00E57BF3">
        <w:rPr>
          <w:sz w:val="18"/>
          <w:szCs w:val="18"/>
          <w:lang w:val="ru-RU"/>
        </w:rPr>
        <w:t xml:space="preserve"> </w:t>
      </w:r>
      <w:r w:rsidRPr="00E57BF3">
        <w:rPr>
          <w:sz w:val="18"/>
          <w:szCs w:val="18"/>
        </w:rPr>
        <w:t>N</w:t>
      </w:r>
      <w:r w:rsidRPr="00E57BF3">
        <w:rPr>
          <w:sz w:val="18"/>
          <w:szCs w:val="18"/>
          <w:lang w:val="ru-RU"/>
        </w:rPr>
        <w:t>-гликозилировани</w:t>
      </w:r>
      <w:r>
        <w:rPr>
          <w:sz w:val="18"/>
          <w:szCs w:val="18"/>
          <w:lang w:val="ru-RU"/>
        </w:rPr>
        <w:t>е</w:t>
      </w:r>
      <w:r w:rsidRPr="00E57BF3">
        <w:rPr>
          <w:sz w:val="18"/>
          <w:szCs w:val="18"/>
          <w:lang w:val="ru-RU"/>
        </w:rPr>
        <w:t xml:space="preserve"> и сиалировани</w:t>
      </w:r>
      <w:r>
        <w:rPr>
          <w:sz w:val="18"/>
          <w:szCs w:val="18"/>
          <w:lang w:val="ru-RU"/>
        </w:rPr>
        <w:t>е</w:t>
      </w:r>
      <w:r w:rsidRPr="00E57BF3">
        <w:rPr>
          <w:sz w:val="18"/>
          <w:szCs w:val="18"/>
          <w:lang w:val="ru-RU"/>
        </w:rPr>
        <w:t xml:space="preserve"> рекомбинантных белков» (2003 г.) 19 Биотехнология</w:t>
      </w:r>
      <w:r>
        <w:rPr>
          <w:sz w:val="18"/>
          <w:szCs w:val="18"/>
          <w:lang w:val="ru-RU"/>
        </w:rPr>
        <w:t>,</w:t>
      </w:r>
      <w:r w:rsidRPr="00E57BF3">
        <w:rPr>
          <w:sz w:val="18"/>
          <w:szCs w:val="18"/>
          <w:lang w:val="ru-RU"/>
        </w:rPr>
        <w:t xml:space="preserve"> Прогресс 185.</w:t>
      </w:r>
    </w:p>
  </w:footnote>
  <w:footnote w:id="59">
    <w:p w14:paraId="390BCA87" w14:textId="467D64BD" w:rsidR="00BD5BEC" w:rsidRPr="00E57BF3" w:rsidRDefault="00BD5BEC" w:rsidP="00AC6BA5">
      <w:pPr>
        <w:pStyle w:val="FootnoteText"/>
        <w:spacing w:before="20" w:after="20"/>
        <w:ind w:left="284" w:hanging="288"/>
        <w:rPr>
          <w:sz w:val="18"/>
          <w:szCs w:val="18"/>
          <w:lang w:val="ru-RU"/>
        </w:rPr>
      </w:pPr>
      <w:r w:rsidRPr="00F43F79">
        <w:rPr>
          <w:rStyle w:val="FootnoteReference"/>
          <w:sz w:val="18"/>
          <w:szCs w:val="18"/>
        </w:rPr>
        <w:footnoteRef/>
      </w:r>
      <w:r w:rsidRPr="00AC6BA5">
        <w:rPr>
          <w:sz w:val="18"/>
          <w:szCs w:val="18"/>
          <w:lang w:val="ru-RU"/>
        </w:rPr>
        <w:t xml:space="preserve"> </w:t>
      </w:r>
      <w:r w:rsidRPr="00E57BF3">
        <w:rPr>
          <w:sz w:val="18"/>
          <w:szCs w:val="18"/>
          <w:lang w:val="ru-RU"/>
        </w:rPr>
        <w:t>Например</w:t>
      </w:r>
      <w:r>
        <w:rPr>
          <w:sz w:val="18"/>
          <w:szCs w:val="18"/>
          <w:lang w:val="ru-RU"/>
        </w:rPr>
        <w:t>,</w:t>
      </w:r>
      <w:r w:rsidRPr="00E57BF3">
        <w:rPr>
          <w:sz w:val="18"/>
          <w:szCs w:val="18"/>
          <w:lang w:val="ru-RU"/>
        </w:rPr>
        <w:t xml:space="preserve"> </w:t>
      </w:r>
      <w:r w:rsidRPr="00AC6BA5">
        <w:rPr>
          <w:sz w:val="18"/>
          <w:szCs w:val="18"/>
          <w:lang w:val="ru-RU"/>
        </w:rPr>
        <w:t xml:space="preserve">Получение 3-гидроксипропионовой кислоты в рекомбинантных дрожжах, экспрессирующих аспартат-1 декарбоксилазу насекомых. Международная патентная заявка (PCT) № WO2015017721A1; </w:t>
      </w:r>
      <w:r w:rsidRPr="00AC6BA5">
        <w:rPr>
          <w:i/>
          <w:iCs/>
          <w:sz w:val="18"/>
          <w:szCs w:val="18"/>
          <w:lang w:val="ru-RU"/>
        </w:rPr>
        <w:t>Способы и композиции для синтеза улучшенных шелковых волокон</w:t>
      </w:r>
      <w:r w:rsidRPr="00AC6BA5">
        <w:rPr>
          <w:sz w:val="18"/>
          <w:szCs w:val="18"/>
          <w:lang w:val="ru-RU"/>
        </w:rPr>
        <w:t xml:space="preserve"> Патент США US10435516B2; </w:t>
      </w:r>
      <w:r w:rsidRPr="00AC6BA5">
        <w:rPr>
          <w:sz w:val="18"/>
          <w:szCs w:val="18"/>
          <w:lang w:val="ru-RU"/>
        </w:rPr>
        <w:t>Модуляция домена гомологии nudix (nhd) с помощью аналогов и производных никотинамидмононуклеотидов, патент США № US20190350960A1</w:t>
      </w:r>
      <w:r>
        <w:rPr>
          <w:sz w:val="18"/>
          <w:szCs w:val="18"/>
          <w:lang w:val="ru-RU"/>
        </w:rPr>
        <w:t>.</w:t>
      </w:r>
    </w:p>
  </w:footnote>
  <w:footnote w:id="60">
    <w:p w14:paraId="0C8263F4" w14:textId="615BBBF7" w:rsidR="00BD5BEC" w:rsidRPr="00F43F79" w:rsidRDefault="00BD5BEC" w:rsidP="00F43F79">
      <w:pPr>
        <w:pStyle w:val="FootnoteText"/>
        <w:spacing w:before="20" w:after="20"/>
        <w:ind w:left="284" w:hanging="288"/>
        <w:rPr>
          <w:sz w:val="18"/>
          <w:szCs w:val="18"/>
          <w:lang w:val="es-PE"/>
        </w:rPr>
      </w:pPr>
      <w:r w:rsidRPr="00F43F79">
        <w:rPr>
          <w:rStyle w:val="FootnoteReference"/>
          <w:sz w:val="18"/>
          <w:szCs w:val="18"/>
        </w:rPr>
        <w:footnoteRef/>
      </w:r>
      <w:r w:rsidRPr="00F43F79">
        <w:rPr>
          <w:sz w:val="18"/>
          <w:szCs w:val="18"/>
          <w:lang w:val="es-PE"/>
        </w:rPr>
        <w:t xml:space="preserve"> </w:t>
      </w:r>
      <w:r w:rsidRPr="00F43F79">
        <w:rPr>
          <w:i/>
          <w:sz w:val="18"/>
          <w:szCs w:val="18"/>
          <w:lang w:val="es-PE"/>
        </w:rPr>
        <w:t xml:space="preserve">Uso de </w:t>
      </w:r>
      <w:proofErr w:type="spellStart"/>
      <w:r w:rsidRPr="00F43F79">
        <w:rPr>
          <w:i/>
          <w:sz w:val="18"/>
          <w:szCs w:val="18"/>
          <w:lang w:val="es-PE"/>
        </w:rPr>
        <w:t>proteases</w:t>
      </w:r>
      <w:proofErr w:type="spellEnd"/>
      <w:r w:rsidRPr="00F43F79">
        <w:rPr>
          <w:i/>
          <w:sz w:val="18"/>
          <w:szCs w:val="18"/>
          <w:lang w:val="es-PE"/>
        </w:rPr>
        <w:t xml:space="preserve"> </w:t>
      </w:r>
      <w:proofErr w:type="spellStart"/>
      <w:r w:rsidRPr="00F43F79">
        <w:rPr>
          <w:i/>
          <w:sz w:val="18"/>
          <w:szCs w:val="18"/>
          <w:lang w:val="es-PE"/>
        </w:rPr>
        <w:t>intestinais</w:t>
      </w:r>
      <w:proofErr w:type="spellEnd"/>
      <w:r w:rsidRPr="00F43F79">
        <w:rPr>
          <w:i/>
          <w:sz w:val="18"/>
          <w:szCs w:val="18"/>
          <w:lang w:val="es-PE"/>
        </w:rPr>
        <w:t xml:space="preserve"> de lagartas de </w:t>
      </w:r>
      <w:proofErr w:type="spellStart"/>
      <w:r w:rsidRPr="00F43F79">
        <w:rPr>
          <w:i/>
          <w:sz w:val="18"/>
          <w:szCs w:val="18"/>
          <w:lang w:val="es-PE"/>
        </w:rPr>
        <w:t>danaus</w:t>
      </w:r>
      <w:proofErr w:type="spellEnd"/>
      <w:r w:rsidRPr="00F43F79">
        <w:rPr>
          <w:i/>
          <w:sz w:val="18"/>
          <w:szCs w:val="18"/>
          <w:lang w:val="es-PE"/>
        </w:rPr>
        <w:t xml:space="preserve"> </w:t>
      </w:r>
      <w:proofErr w:type="spellStart"/>
      <w:r w:rsidRPr="00F43F79">
        <w:rPr>
          <w:i/>
          <w:sz w:val="18"/>
          <w:szCs w:val="18"/>
          <w:lang w:val="es-PE"/>
        </w:rPr>
        <w:t>plexippus</w:t>
      </w:r>
      <w:proofErr w:type="spellEnd"/>
      <w:r w:rsidRPr="00F43F79">
        <w:rPr>
          <w:i/>
          <w:sz w:val="18"/>
          <w:szCs w:val="18"/>
          <w:lang w:val="es-PE"/>
        </w:rPr>
        <w:t xml:space="preserve"> para a </w:t>
      </w:r>
      <w:proofErr w:type="spellStart"/>
      <w:r w:rsidRPr="00F43F79">
        <w:rPr>
          <w:i/>
          <w:sz w:val="18"/>
          <w:szCs w:val="18"/>
          <w:lang w:val="es-PE"/>
        </w:rPr>
        <w:t>hidrólise</w:t>
      </w:r>
      <w:proofErr w:type="spellEnd"/>
      <w:r w:rsidRPr="00F43F79">
        <w:rPr>
          <w:i/>
          <w:sz w:val="18"/>
          <w:szCs w:val="18"/>
          <w:lang w:val="es-PE"/>
        </w:rPr>
        <w:t xml:space="preserve"> das proteínas do </w:t>
      </w:r>
      <w:proofErr w:type="spellStart"/>
      <w:r w:rsidRPr="00F43F79">
        <w:rPr>
          <w:i/>
          <w:sz w:val="18"/>
          <w:szCs w:val="18"/>
          <w:lang w:val="es-PE"/>
        </w:rPr>
        <w:t>leite</w:t>
      </w:r>
      <w:proofErr w:type="spellEnd"/>
      <w:r w:rsidRPr="00F43F79">
        <w:rPr>
          <w:i/>
          <w:sz w:val="18"/>
          <w:szCs w:val="18"/>
          <w:lang w:val="es-PE"/>
        </w:rPr>
        <w:t xml:space="preserve"> e </w:t>
      </w:r>
      <w:proofErr w:type="spellStart"/>
      <w:r w:rsidRPr="00F43F79">
        <w:rPr>
          <w:i/>
          <w:sz w:val="18"/>
          <w:szCs w:val="18"/>
          <w:lang w:val="es-PE"/>
        </w:rPr>
        <w:t>produção</w:t>
      </w:r>
      <w:proofErr w:type="spellEnd"/>
      <w:r w:rsidRPr="00F43F79">
        <w:rPr>
          <w:i/>
          <w:sz w:val="18"/>
          <w:szCs w:val="18"/>
          <w:lang w:val="es-PE"/>
        </w:rPr>
        <w:t xml:space="preserve"> de fórmulas </w:t>
      </w:r>
      <w:proofErr w:type="spellStart"/>
      <w:r w:rsidRPr="00F43F79">
        <w:rPr>
          <w:i/>
          <w:sz w:val="18"/>
          <w:szCs w:val="18"/>
          <w:lang w:val="es-PE"/>
        </w:rPr>
        <w:t>hipoalergênicas</w:t>
      </w:r>
      <w:proofErr w:type="spellEnd"/>
      <w:r w:rsidRPr="00F43F79">
        <w:rPr>
          <w:sz w:val="18"/>
          <w:szCs w:val="18"/>
          <w:lang w:val="es-PE"/>
        </w:rPr>
        <w:t xml:space="preserve"> </w:t>
      </w:r>
      <w:proofErr w:type="spellStart"/>
      <w:r w:rsidRPr="004A6232">
        <w:rPr>
          <w:sz w:val="18"/>
          <w:szCs w:val="18"/>
          <w:lang w:val="es-PE"/>
        </w:rPr>
        <w:t>Заявка</w:t>
      </w:r>
      <w:proofErr w:type="spellEnd"/>
      <w:r w:rsidRPr="004A6232">
        <w:rPr>
          <w:sz w:val="18"/>
          <w:szCs w:val="18"/>
          <w:lang w:val="es-PE"/>
        </w:rPr>
        <w:t xml:space="preserve"> </w:t>
      </w:r>
      <w:proofErr w:type="spellStart"/>
      <w:r w:rsidRPr="004A6232">
        <w:rPr>
          <w:sz w:val="18"/>
          <w:szCs w:val="18"/>
          <w:lang w:val="es-PE"/>
        </w:rPr>
        <w:t>на</w:t>
      </w:r>
      <w:proofErr w:type="spellEnd"/>
      <w:r w:rsidRPr="004A6232">
        <w:rPr>
          <w:sz w:val="18"/>
          <w:szCs w:val="18"/>
          <w:lang w:val="es-PE"/>
        </w:rPr>
        <w:t xml:space="preserve"> </w:t>
      </w:r>
      <w:proofErr w:type="spellStart"/>
      <w:r w:rsidRPr="004A6232">
        <w:rPr>
          <w:sz w:val="18"/>
          <w:szCs w:val="18"/>
          <w:lang w:val="es-PE"/>
        </w:rPr>
        <w:t>патент</w:t>
      </w:r>
      <w:proofErr w:type="spellEnd"/>
      <w:r w:rsidRPr="004A6232">
        <w:rPr>
          <w:sz w:val="18"/>
          <w:szCs w:val="18"/>
          <w:lang w:val="es-PE"/>
        </w:rPr>
        <w:t xml:space="preserve"> </w:t>
      </w:r>
      <w:proofErr w:type="spellStart"/>
      <w:r w:rsidRPr="004A6232">
        <w:rPr>
          <w:sz w:val="18"/>
          <w:szCs w:val="18"/>
          <w:lang w:val="es-PE"/>
        </w:rPr>
        <w:t>Бразилии</w:t>
      </w:r>
      <w:proofErr w:type="spellEnd"/>
      <w:r w:rsidRPr="004A6232">
        <w:rPr>
          <w:sz w:val="18"/>
          <w:szCs w:val="18"/>
          <w:lang w:val="es-PE"/>
        </w:rPr>
        <w:t xml:space="preserve"> </w:t>
      </w:r>
      <w:r w:rsidRPr="00F43F79">
        <w:rPr>
          <w:sz w:val="18"/>
          <w:szCs w:val="18"/>
          <w:lang w:val="es-PE"/>
        </w:rPr>
        <w:t>No BR102018005066A2.</w:t>
      </w:r>
    </w:p>
  </w:footnote>
  <w:footnote w:id="61">
    <w:p w14:paraId="6C3AD1DD" w14:textId="136E995E" w:rsidR="00BD5BEC" w:rsidRPr="00897991"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Pr>
          <w:i/>
          <w:iCs/>
          <w:sz w:val="18"/>
          <w:szCs w:val="18"/>
          <w:lang w:val="ru-RU"/>
        </w:rPr>
        <w:t xml:space="preserve"> </w:t>
      </w:r>
      <w:r w:rsidRPr="00897991">
        <w:rPr>
          <w:i/>
          <w:iCs/>
          <w:sz w:val="18"/>
          <w:szCs w:val="18"/>
          <w:lang w:val="ru-RU"/>
        </w:rPr>
        <w:t xml:space="preserve">Способы ферментативного </w:t>
      </w:r>
      <w:r w:rsidRPr="00897991">
        <w:rPr>
          <w:i/>
          <w:iCs/>
          <w:sz w:val="18"/>
          <w:szCs w:val="18"/>
          <w:lang w:val="ru-RU"/>
        </w:rPr>
        <w:t>производства изопрена из изопренола</w:t>
      </w:r>
      <w:r>
        <w:rPr>
          <w:i/>
          <w:iCs/>
          <w:sz w:val="18"/>
          <w:szCs w:val="18"/>
          <w:lang w:val="ru-RU"/>
        </w:rPr>
        <w:t xml:space="preserve">. </w:t>
      </w:r>
      <w:r>
        <w:rPr>
          <w:sz w:val="18"/>
          <w:szCs w:val="18"/>
          <w:lang w:val="ru-RU"/>
        </w:rPr>
        <w:t>Международная патентная заявка</w:t>
      </w:r>
      <w:r w:rsidRPr="004A6232">
        <w:rPr>
          <w:sz w:val="18"/>
          <w:szCs w:val="18"/>
          <w:lang w:val="ru-RU"/>
        </w:rPr>
        <w:t xml:space="preserve"> (</w:t>
      </w:r>
      <w:r w:rsidRPr="004A6232">
        <w:rPr>
          <w:sz w:val="18"/>
          <w:szCs w:val="18"/>
        </w:rPr>
        <w:t>PCT</w:t>
      </w:r>
      <w:r w:rsidRPr="004A6232">
        <w:rPr>
          <w:sz w:val="18"/>
          <w:szCs w:val="18"/>
          <w:lang w:val="ru-RU"/>
        </w:rPr>
        <w:t xml:space="preserve">) № </w:t>
      </w:r>
      <w:r w:rsidRPr="004A6232">
        <w:rPr>
          <w:sz w:val="18"/>
          <w:szCs w:val="18"/>
        </w:rPr>
        <w:t>WO</w:t>
      </w:r>
      <w:r w:rsidRPr="004A6232">
        <w:rPr>
          <w:sz w:val="18"/>
          <w:szCs w:val="18"/>
          <w:lang w:val="ru-RU"/>
        </w:rPr>
        <w:t>2014076016</w:t>
      </w:r>
      <w:r w:rsidRPr="004A6232">
        <w:rPr>
          <w:sz w:val="18"/>
          <w:szCs w:val="18"/>
        </w:rPr>
        <w:t>A</w:t>
      </w:r>
      <w:r w:rsidRPr="004A6232">
        <w:rPr>
          <w:sz w:val="18"/>
          <w:szCs w:val="18"/>
          <w:lang w:val="ru-RU"/>
        </w:rPr>
        <w:t>1</w:t>
      </w:r>
      <w:r w:rsidRPr="00897991">
        <w:rPr>
          <w:i/>
          <w:iCs/>
          <w:sz w:val="18"/>
          <w:szCs w:val="18"/>
          <w:lang w:val="ru-RU"/>
        </w:rPr>
        <w:t>; Микроорганизмы для продуцирования феромонов насекомых и родственных соединений.</w:t>
      </w:r>
      <w:r w:rsidRPr="004A6232">
        <w:rPr>
          <w:sz w:val="18"/>
          <w:szCs w:val="18"/>
          <w:lang w:val="ru-RU"/>
        </w:rPr>
        <w:t xml:space="preserve"> </w:t>
      </w:r>
      <w:r>
        <w:rPr>
          <w:sz w:val="18"/>
          <w:szCs w:val="18"/>
          <w:lang w:val="ru-RU"/>
        </w:rPr>
        <w:t>Международная патентная заявка</w:t>
      </w:r>
      <w:r w:rsidRPr="00897991">
        <w:rPr>
          <w:sz w:val="18"/>
          <w:szCs w:val="18"/>
          <w:lang w:val="ru-RU"/>
        </w:rPr>
        <w:t xml:space="preserve"> (</w:t>
      </w:r>
      <w:r w:rsidRPr="004A6232">
        <w:rPr>
          <w:sz w:val="18"/>
          <w:szCs w:val="18"/>
        </w:rPr>
        <w:t>PCT</w:t>
      </w:r>
      <w:r w:rsidRPr="00897991">
        <w:rPr>
          <w:sz w:val="18"/>
          <w:szCs w:val="18"/>
          <w:lang w:val="ru-RU"/>
        </w:rPr>
        <w:t xml:space="preserve">) № </w:t>
      </w:r>
      <w:r w:rsidRPr="004A6232">
        <w:rPr>
          <w:sz w:val="18"/>
          <w:szCs w:val="18"/>
        </w:rPr>
        <w:t>WO</w:t>
      </w:r>
      <w:r w:rsidRPr="00897991">
        <w:rPr>
          <w:sz w:val="18"/>
          <w:szCs w:val="18"/>
          <w:lang w:val="ru-RU"/>
        </w:rPr>
        <w:t>2018213554</w:t>
      </w:r>
      <w:r w:rsidRPr="004A6232">
        <w:rPr>
          <w:sz w:val="18"/>
          <w:szCs w:val="18"/>
        </w:rPr>
        <w:t>A</w:t>
      </w:r>
      <w:r w:rsidRPr="00897991">
        <w:rPr>
          <w:sz w:val="18"/>
          <w:szCs w:val="18"/>
          <w:lang w:val="ru-RU"/>
        </w:rPr>
        <w:t>1.</w:t>
      </w:r>
    </w:p>
  </w:footnote>
  <w:footnote w:id="62">
    <w:p w14:paraId="75AADC46" w14:textId="373C7563" w:rsidR="00BD5BEC" w:rsidRPr="000204FC" w:rsidRDefault="00BD5BEC" w:rsidP="000204FC">
      <w:pPr>
        <w:pStyle w:val="FootnoteText"/>
        <w:spacing w:before="20" w:after="20"/>
        <w:ind w:left="284" w:hanging="288"/>
        <w:rPr>
          <w:sz w:val="18"/>
          <w:szCs w:val="18"/>
          <w:lang w:val="ru-RU"/>
        </w:rPr>
      </w:pPr>
      <w:r w:rsidRPr="00F43F79">
        <w:rPr>
          <w:rStyle w:val="FootnoteReference"/>
          <w:sz w:val="18"/>
          <w:szCs w:val="18"/>
        </w:rPr>
        <w:footnoteRef/>
      </w:r>
      <w:r w:rsidRPr="000204FC">
        <w:rPr>
          <w:sz w:val="18"/>
          <w:szCs w:val="18"/>
          <w:lang w:val="ru-RU"/>
        </w:rPr>
        <w:t xml:space="preserve"> </w:t>
      </w:r>
      <w:r w:rsidRPr="000204FC">
        <w:rPr>
          <w:sz w:val="18"/>
          <w:szCs w:val="18"/>
          <w:lang w:val="ru-RU"/>
        </w:rPr>
        <w:t>ЮНЕСКО, «Биосферный заповедник бабочек-монархов» (Список всемирного наследия, без даты) &lt;</w:t>
      </w:r>
      <w:r w:rsidRPr="000204FC">
        <w:rPr>
          <w:sz w:val="18"/>
          <w:szCs w:val="18"/>
        </w:rPr>
        <w:t>https</w:t>
      </w:r>
      <w:r w:rsidRPr="000204FC">
        <w:rPr>
          <w:sz w:val="18"/>
          <w:szCs w:val="18"/>
          <w:lang w:val="ru-RU"/>
        </w:rPr>
        <w:t>:</w:t>
      </w:r>
      <w:r>
        <w:rPr>
          <w:sz w:val="18"/>
          <w:szCs w:val="18"/>
          <w:lang w:val="ru-RU"/>
        </w:rPr>
        <w:t>//</w:t>
      </w:r>
      <w:proofErr w:type="spellStart"/>
      <w:r w:rsidRPr="000204FC">
        <w:rPr>
          <w:sz w:val="18"/>
          <w:szCs w:val="18"/>
        </w:rPr>
        <w:t>whc</w:t>
      </w:r>
      <w:proofErr w:type="spellEnd"/>
      <w:r w:rsidRPr="000204FC">
        <w:rPr>
          <w:sz w:val="18"/>
          <w:szCs w:val="18"/>
          <w:lang w:val="ru-RU"/>
        </w:rPr>
        <w:t>.</w:t>
      </w:r>
      <w:proofErr w:type="spellStart"/>
      <w:r w:rsidRPr="000204FC">
        <w:rPr>
          <w:sz w:val="18"/>
          <w:szCs w:val="18"/>
        </w:rPr>
        <w:t>unesco</w:t>
      </w:r>
      <w:proofErr w:type="spellEnd"/>
      <w:r w:rsidRPr="000204FC">
        <w:rPr>
          <w:sz w:val="18"/>
          <w:szCs w:val="18"/>
          <w:lang w:val="ru-RU"/>
        </w:rPr>
        <w:t>.</w:t>
      </w:r>
      <w:r w:rsidRPr="000204FC">
        <w:rPr>
          <w:sz w:val="18"/>
          <w:szCs w:val="18"/>
        </w:rPr>
        <w:t>org</w:t>
      </w:r>
      <w:r>
        <w:rPr>
          <w:sz w:val="18"/>
          <w:szCs w:val="18"/>
          <w:lang w:val="ru-RU"/>
        </w:rPr>
        <w:t>/</w:t>
      </w:r>
      <w:proofErr w:type="spellStart"/>
      <w:r w:rsidRPr="000204FC">
        <w:rPr>
          <w:sz w:val="18"/>
          <w:szCs w:val="18"/>
        </w:rPr>
        <w:t>en</w:t>
      </w:r>
      <w:proofErr w:type="spellEnd"/>
      <w:r>
        <w:rPr>
          <w:sz w:val="18"/>
          <w:szCs w:val="18"/>
          <w:lang w:val="ru-RU"/>
        </w:rPr>
        <w:t>/</w:t>
      </w:r>
      <w:r w:rsidRPr="000204FC">
        <w:rPr>
          <w:sz w:val="18"/>
          <w:szCs w:val="18"/>
        </w:rPr>
        <w:t>list</w:t>
      </w:r>
      <w:r>
        <w:rPr>
          <w:sz w:val="18"/>
          <w:szCs w:val="18"/>
          <w:lang w:val="ru-RU"/>
        </w:rPr>
        <w:t>/</w:t>
      </w:r>
      <w:r w:rsidRPr="000204FC">
        <w:rPr>
          <w:sz w:val="18"/>
          <w:szCs w:val="18"/>
          <w:lang w:val="ru-RU"/>
        </w:rPr>
        <w:t>1290</w:t>
      </w:r>
      <w:r>
        <w:rPr>
          <w:sz w:val="18"/>
          <w:szCs w:val="18"/>
          <w:lang w:val="ru-RU"/>
        </w:rPr>
        <w:t>/</w:t>
      </w:r>
      <w:r w:rsidRPr="000204FC">
        <w:rPr>
          <w:sz w:val="18"/>
          <w:szCs w:val="18"/>
          <w:lang w:val="ru-RU"/>
        </w:rPr>
        <w:t>&gt; п</w:t>
      </w:r>
      <w:r>
        <w:rPr>
          <w:sz w:val="18"/>
          <w:szCs w:val="18"/>
          <w:lang w:val="ru-RU"/>
        </w:rPr>
        <w:t>росмотрен</w:t>
      </w:r>
      <w:r w:rsidRPr="000204FC">
        <w:rPr>
          <w:sz w:val="18"/>
          <w:szCs w:val="18"/>
          <w:lang w:val="ru-RU"/>
        </w:rPr>
        <w:t xml:space="preserve"> 28 февраля 2020 г.</w:t>
      </w:r>
    </w:p>
  </w:footnote>
  <w:footnote w:id="63">
    <w:p w14:paraId="50C21C73" w14:textId="2483CFD5" w:rsidR="00BD5BEC" w:rsidRPr="0004035B"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04035B">
        <w:rPr>
          <w:sz w:val="18"/>
          <w:szCs w:val="18"/>
          <w:lang w:val="ru-RU"/>
        </w:rPr>
        <w:t xml:space="preserve"> </w:t>
      </w:r>
      <w:r w:rsidRPr="00F43F79">
        <w:rPr>
          <w:sz w:val="18"/>
          <w:szCs w:val="18"/>
        </w:rPr>
        <w:fldChar w:fldCharType="begin"/>
      </w:r>
      <w:r w:rsidRPr="0004035B">
        <w:rPr>
          <w:sz w:val="18"/>
          <w:szCs w:val="18"/>
          <w:lang w:val="ru-RU"/>
        </w:rPr>
        <w:instrText xml:space="preserve"> </w:instrText>
      </w:r>
      <w:r w:rsidRPr="00F43F79">
        <w:rPr>
          <w:sz w:val="18"/>
          <w:szCs w:val="18"/>
        </w:rPr>
        <w:instrText>ADDIN</w:instrText>
      </w:r>
      <w:r w:rsidRPr="0004035B">
        <w:rPr>
          <w:sz w:val="18"/>
          <w:szCs w:val="18"/>
          <w:lang w:val="ru-RU"/>
        </w:rPr>
        <w:instrText xml:space="preserve"> </w:instrText>
      </w:r>
      <w:r w:rsidRPr="00F43F79">
        <w:rPr>
          <w:sz w:val="18"/>
          <w:szCs w:val="18"/>
        </w:rPr>
        <w:instrText>ZOTERO</w:instrText>
      </w:r>
      <w:r w:rsidRPr="0004035B">
        <w:rPr>
          <w:sz w:val="18"/>
          <w:szCs w:val="18"/>
          <w:lang w:val="ru-RU"/>
        </w:rPr>
        <w:instrText>_</w:instrText>
      </w:r>
      <w:r w:rsidRPr="00F43F79">
        <w:rPr>
          <w:sz w:val="18"/>
          <w:szCs w:val="18"/>
        </w:rPr>
        <w:instrText>ITEM</w:instrText>
      </w:r>
      <w:r w:rsidRPr="0004035B">
        <w:rPr>
          <w:sz w:val="18"/>
          <w:szCs w:val="18"/>
          <w:lang w:val="ru-RU"/>
        </w:rPr>
        <w:instrText xml:space="preserve"> </w:instrText>
      </w:r>
      <w:r w:rsidRPr="00F43F79">
        <w:rPr>
          <w:sz w:val="18"/>
          <w:szCs w:val="18"/>
        </w:rPr>
        <w:instrText>CSL</w:instrText>
      </w:r>
      <w:r w:rsidRPr="0004035B">
        <w:rPr>
          <w:sz w:val="18"/>
          <w:szCs w:val="18"/>
          <w:lang w:val="ru-RU"/>
        </w:rPr>
        <w:instrText>_</w:instrText>
      </w:r>
      <w:r w:rsidRPr="00F43F79">
        <w:rPr>
          <w:sz w:val="18"/>
          <w:szCs w:val="18"/>
        </w:rPr>
        <w:instrText>CITATION</w:instrText>
      </w:r>
      <w:r w:rsidRPr="0004035B">
        <w:rPr>
          <w:sz w:val="18"/>
          <w:szCs w:val="18"/>
          <w:lang w:val="ru-RU"/>
        </w:rPr>
        <w:instrText xml:space="preserve"> {"</w:instrText>
      </w:r>
      <w:r w:rsidRPr="00F43F79">
        <w:rPr>
          <w:sz w:val="18"/>
          <w:szCs w:val="18"/>
        </w:rPr>
        <w:instrText>citationID</w:instrText>
      </w:r>
      <w:r w:rsidRPr="0004035B">
        <w:rPr>
          <w:sz w:val="18"/>
          <w:szCs w:val="18"/>
          <w:lang w:val="ru-RU"/>
        </w:rPr>
        <w:instrText>":"86</w:instrText>
      </w:r>
      <w:r w:rsidRPr="00F43F79">
        <w:rPr>
          <w:sz w:val="18"/>
          <w:szCs w:val="18"/>
        </w:rPr>
        <w:instrText>Mw</w:instrText>
      </w:r>
      <w:r w:rsidRPr="0004035B">
        <w:rPr>
          <w:sz w:val="18"/>
          <w:szCs w:val="18"/>
          <w:lang w:val="ru-RU"/>
        </w:rPr>
        <w:instrText>6</w:instrText>
      </w:r>
      <w:r w:rsidRPr="00F43F79">
        <w:rPr>
          <w:sz w:val="18"/>
          <w:szCs w:val="18"/>
        </w:rPr>
        <w:instrText>XUm</w:instrText>
      </w:r>
      <w:r w:rsidRPr="0004035B">
        <w:rPr>
          <w:sz w:val="18"/>
          <w:szCs w:val="18"/>
          <w:lang w:val="ru-RU"/>
        </w:rPr>
        <w:instrText>","</w:instrText>
      </w:r>
      <w:r w:rsidRPr="00F43F79">
        <w:rPr>
          <w:sz w:val="18"/>
          <w:szCs w:val="18"/>
        </w:rPr>
        <w:instrText>properties</w:instrText>
      </w:r>
      <w:r w:rsidRPr="0004035B">
        <w:rPr>
          <w:sz w:val="18"/>
          <w:szCs w:val="18"/>
          <w:lang w:val="ru-RU"/>
        </w:rPr>
        <w:instrText>":{"</w:instrText>
      </w:r>
      <w:r w:rsidRPr="00F43F79">
        <w:rPr>
          <w:sz w:val="18"/>
          <w:szCs w:val="18"/>
        </w:rPr>
        <w:instrText>formattedCitation</w:instrText>
      </w:r>
      <w:r w:rsidRPr="0004035B">
        <w:rPr>
          <w:sz w:val="18"/>
          <w:szCs w:val="18"/>
          <w:lang w:val="ru-RU"/>
        </w:rPr>
        <w:instrText>":"</w:instrText>
      </w:r>
      <w:r w:rsidRPr="00F43F79">
        <w:rPr>
          <w:sz w:val="18"/>
          <w:szCs w:val="18"/>
        </w:rPr>
        <w:instrText>ibid</w:instrText>
      </w:r>
      <w:r w:rsidRPr="0004035B">
        <w:rPr>
          <w:sz w:val="18"/>
          <w:szCs w:val="18"/>
          <w:lang w:val="ru-RU"/>
        </w:rPr>
        <w:instrText>.","</w:instrText>
      </w:r>
      <w:r w:rsidRPr="00F43F79">
        <w:rPr>
          <w:sz w:val="18"/>
          <w:szCs w:val="18"/>
        </w:rPr>
        <w:instrText>plainCitation</w:instrText>
      </w:r>
      <w:r w:rsidRPr="0004035B">
        <w:rPr>
          <w:sz w:val="18"/>
          <w:szCs w:val="18"/>
          <w:lang w:val="ru-RU"/>
        </w:rPr>
        <w:instrText>":"</w:instrText>
      </w:r>
      <w:r w:rsidRPr="00F43F79">
        <w:rPr>
          <w:sz w:val="18"/>
          <w:szCs w:val="18"/>
        </w:rPr>
        <w:instrText>ibid</w:instrText>
      </w:r>
      <w:r w:rsidRPr="0004035B">
        <w:rPr>
          <w:sz w:val="18"/>
          <w:szCs w:val="18"/>
          <w:lang w:val="ru-RU"/>
        </w:rPr>
        <w:instrText>.","</w:instrText>
      </w:r>
      <w:r w:rsidRPr="00F43F79">
        <w:rPr>
          <w:sz w:val="18"/>
          <w:szCs w:val="18"/>
        </w:rPr>
        <w:instrText>noteIndex</w:instrText>
      </w:r>
      <w:r w:rsidRPr="0004035B">
        <w:rPr>
          <w:sz w:val="18"/>
          <w:szCs w:val="18"/>
          <w:lang w:val="ru-RU"/>
        </w:rPr>
        <w:instrText>":59},"</w:instrText>
      </w:r>
      <w:r w:rsidRPr="00F43F79">
        <w:rPr>
          <w:sz w:val="18"/>
          <w:szCs w:val="18"/>
        </w:rPr>
        <w:instrText>citationItems</w:instrText>
      </w:r>
      <w:r w:rsidRPr="0004035B">
        <w:rPr>
          <w:sz w:val="18"/>
          <w:szCs w:val="18"/>
          <w:lang w:val="ru-RU"/>
        </w:rPr>
        <w:instrText>":[{"</w:instrText>
      </w:r>
      <w:r w:rsidRPr="00F43F79">
        <w:rPr>
          <w:sz w:val="18"/>
          <w:szCs w:val="18"/>
        </w:rPr>
        <w:instrText>id</w:instrText>
      </w:r>
      <w:r w:rsidRPr="0004035B">
        <w:rPr>
          <w:sz w:val="18"/>
          <w:szCs w:val="18"/>
          <w:lang w:val="ru-RU"/>
        </w:rPr>
        <w:instrText>":642,"</w:instrText>
      </w:r>
      <w:r w:rsidRPr="00F43F79">
        <w:rPr>
          <w:sz w:val="18"/>
          <w:szCs w:val="18"/>
        </w:rPr>
        <w:instrText>uris</w:instrText>
      </w:r>
      <w:r w:rsidRPr="0004035B">
        <w:rPr>
          <w:sz w:val="18"/>
          <w:szCs w:val="18"/>
          <w:lang w:val="ru-RU"/>
        </w:rPr>
        <w:instrText>":["</w:instrText>
      </w:r>
      <w:r w:rsidRPr="00F43F79">
        <w:rPr>
          <w:sz w:val="18"/>
          <w:szCs w:val="18"/>
        </w:rPr>
        <w:instrText>http</w:instrText>
      </w:r>
      <w:r w:rsidRPr="0004035B">
        <w:rPr>
          <w:sz w:val="18"/>
          <w:szCs w:val="18"/>
          <w:lang w:val="ru-RU"/>
        </w:rPr>
        <w:instrText>://</w:instrText>
      </w:r>
      <w:r w:rsidRPr="00F43F79">
        <w:rPr>
          <w:sz w:val="18"/>
          <w:szCs w:val="18"/>
        </w:rPr>
        <w:instrText>zotero</w:instrText>
      </w:r>
      <w:r w:rsidRPr="0004035B">
        <w:rPr>
          <w:sz w:val="18"/>
          <w:szCs w:val="18"/>
          <w:lang w:val="ru-RU"/>
        </w:rPr>
        <w:instrText>.</w:instrText>
      </w:r>
      <w:r w:rsidRPr="00F43F79">
        <w:rPr>
          <w:sz w:val="18"/>
          <w:szCs w:val="18"/>
        </w:rPr>
        <w:instrText>org</w:instrText>
      </w:r>
      <w:r w:rsidRPr="0004035B">
        <w:rPr>
          <w:sz w:val="18"/>
          <w:szCs w:val="18"/>
          <w:lang w:val="ru-RU"/>
        </w:rPr>
        <w:instrText>/</w:instrText>
      </w:r>
      <w:r w:rsidRPr="00F43F79">
        <w:rPr>
          <w:sz w:val="18"/>
          <w:szCs w:val="18"/>
        </w:rPr>
        <w:instrText>users</w:instrText>
      </w:r>
      <w:r w:rsidRPr="0004035B">
        <w:rPr>
          <w:sz w:val="18"/>
          <w:szCs w:val="18"/>
          <w:lang w:val="ru-RU"/>
        </w:rPr>
        <w:instrText>/</w:instrText>
      </w:r>
      <w:r w:rsidRPr="00F43F79">
        <w:rPr>
          <w:sz w:val="18"/>
          <w:szCs w:val="18"/>
        </w:rPr>
        <w:instrText>local</w:instrText>
      </w:r>
      <w:r w:rsidRPr="0004035B">
        <w:rPr>
          <w:sz w:val="18"/>
          <w:szCs w:val="18"/>
          <w:lang w:val="ru-RU"/>
        </w:rPr>
        <w:instrText>/</w:instrText>
      </w:r>
      <w:r w:rsidRPr="00F43F79">
        <w:rPr>
          <w:sz w:val="18"/>
          <w:szCs w:val="18"/>
        </w:rPr>
        <w:instrText>dU</w:instrText>
      </w:r>
      <w:r w:rsidRPr="0004035B">
        <w:rPr>
          <w:sz w:val="18"/>
          <w:szCs w:val="18"/>
          <w:lang w:val="ru-RU"/>
        </w:rPr>
        <w:instrText>5</w:instrText>
      </w:r>
      <w:r w:rsidRPr="00F43F79">
        <w:rPr>
          <w:sz w:val="18"/>
          <w:szCs w:val="18"/>
        </w:rPr>
        <w:instrText>rpCrq</w:instrText>
      </w:r>
      <w:r w:rsidRPr="0004035B">
        <w:rPr>
          <w:sz w:val="18"/>
          <w:szCs w:val="18"/>
          <w:lang w:val="ru-RU"/>
        </w:rPr>
        <w:instrText>/</w:instrText>
      </w:r>
      <w:r w:rsidRPr="00F43F79">
        <w:rPr>
          <w:sz w:val="18"/>
          <w:szCs w:val="18"/>
        </w:rPr>
        <w:instrText>items</w:instrText>
      </w:r>
      <w:r w:rsidRPr="0004035B">
        <w:rPr>
          <w:sz w:val="18"/>
          <w:szCs w:val="18"/>
          <w:lang w:val="ru-RU"/>
        </w:rPr>
        <w:instrText>/2</w:instrText>
      </w:r>
      <w:r w:rsidRPr="00F43F79">
        <w:rPr>
          <w:sz w:val="18"/>
          <w:szCs w:val="18"/>
        </w:rPr>
        <w:instrText>HM</w:instrText>
      </w:r>
      <w:r w:rsidRPr="0004035B">
        <w:rPr>
          <w:sz w:val="18"/>
          <w:szCs w:val="18"/>
          <w:lang w:val="ru-RU"/>
        </w:rPr>
        <w:instrText>4</w:instrText>
      </w:r>
      <w:r w:rsidRPr="00F43F79">
        <w:rPr>
          <w:sz w:val="18"/>
          <w:szCs w:val="18"/>
        </w:rPr>
        <w:instrText>J</w:instrText>
      </w:r>
      <w:r w:rsidRPr="0004035B">
        <w:rPr>
          <w:sz w:val="18"/>
          <w:szCs w:val="18"/>
          <w:lang w:val="ru-RU"/>
        </w:rPr>
        <w:instrText>68</w:instrText>
      </w:r>
      <w:r w:rsidRPr="00F43F79">
        <w:rPr>
          <w:sz w:val="18"/>
          <w:szCs w:val="18"/>
        </w:rPr>
        <w:instrText>K</w:instrText>
      </w:r>
      <w:r w:rsidRPr="0004035B">
        <w:rPr>
          <w:sz w:val="18"/>
          <w:szCs w:val="18"/>
          <w:lang w:val="ru-RU"/>
        </w:rPr>
        <w:instrText>"],"</w:instrText>
      </w:r>
      <w:r w:rsidRPr="00F43F79">
        <w:rPr>
          <w:sz w:val="18"/>
          <w:szCs w:val="18"/>
        </w:rPr>
        <w:instrText>uri</w:instrText>
      </w:r>
      <w:r w:rsidRPr="0004035B">
        <w:rPr>
          <w:sz w:val="18"/>
          <w:szCs w:val="18"/>
          <w:lang w:val="ru-RU"/>
        </w:rPr>
        <w:instrText>":["</w:instrText>
      </w:r>
      <w:r w:rsidRPr="00F43F79">
        <w:rPr>
          <w:sz w:val="18"/>
          <w:szCs w:val="18"/>
        </w:rPr>
        <w:instrText>http</w:instrText>
      </w:r>
      <w:r w:rsidRPr="0004035B">
        <w:rPr>
          <w:sz w:val="18"/>
          <w:szCs w:val="18"/>
          <w:lang w:val="ru-RU"/>
        </w:rPr>
        <w:instrText>://</w:instrText>
      </w:r>
      <w:r w:rsidRPr="00F43F79">
        <w:rPr>
          <w:sz w:val="18"/>
          <w:szCs w:val="18"/>
        </w:rPr>
        <w:instrText>zotero</w:instrText>
      </w:r>
      <w:r w:rsidRPr="0004035B">
        <w:rPr>
          <w:sz w:val="18"/>
          <w:szCs w:val="18"/>
          <w:lang w:val="ru-RU"/>
        </w:rPr>
        <w:instrText>.</w:instrText>
      </w:r>
      <w:r w:rsidRPr="00F43F79">
        <w:rPr>
          <w:sz w:val="18"/>
          <w:szCs w:val="18"/>
        </w:rPr>
        <w:instrText>org</w:instrText>
      </w:r>
      <w:r w:rsidRPr="0004035B">
        <w:rPr>
          <w:sz w:val="18"/>
          <w:szCs w:val="18"/>
          <w:lang w:val="ru-RU"/>
        </w:rPr>
        <w:instrText>/</w:instrText>
      </w:r>
      <w:r w:rsidRPr="00F43F79">
        <w:rPr>
          <w:sz w:val="18"/>
          <w:szCs w:val="18"/>
        </w:rPr>
        <w:instrText>users</w:instrText>
      </w:r>
      <w:r w:rsidRPr="0004035B">
        <w:rPr>
          <w:sz w:val="18"/>
          <w:szCs w:val="18"/>
          <w:lang w:val="ru-RU"/>
        </w:rPr>
        <w:instrText>/</w:instrText>
      </w:r>
      <w:r w:rsidRPr="00F43F79">
        <w:rPr>
          <w:sz w:val="18"/>
          <w:szCs w:val="18"/>
        </w:rPr>
        <w:instrText>local</w:instrText>
      </w:r>
      <w:r w:rsidRPr="0004035B">
        <w:rPr>
          <w:sz w:val="18"/>
          <w:szCs w:val="18"/>
          <w:lang w:val="ru-RU"/>
        </w:rPr>
        <w:instrText>/</w:instrText>
      </w:r>
      <w:r w:rsidRPr="00F43F79">
        <w:rPr>
          <w:sz w:val="18"/>
          <w:szCs w:val="18"/>
        </w:rPr>
        <w:instrText>dU</w:instrText>
      </w:r>
      <w:r w:rsidRPr="0004035B">
        <w:rPr>
          <w:sz w:val="18"/>
          <w:szCs w:val="18"/>
          <w:lang w:val="ru-RU"/>
        </w:rPr>
        <w:instrText>5</w:instrText>
      </w:r>
      <w:r w:rsidRPr="00F43F79">
        <w:rPr>
          <w:sz w:val="18"/>
          <w:szCs w:val="18"/>
        </w:rPr>
        <w:instrText>rpCrq</w:instrText>
      </w:r>
      <w:r w:rsidRPr="0004035B">
        <w:rPr>
          <w:sz w:val="18"/>
          <w:szCs w:val="18"/>
          <w:lang w:val="ru-RU"/>
        </w:rPr>
        <w:instrText>/</w:instrText>
      </w:r>
      <w:r w:rsidRPr="00F43F79">
        <w:rPr>
          <w:sz w:val="18"/>
          <w:szCs w:val="18"/>
        </w:rPr>
        <w:instrText>items</w:instrText>
      </w:r>
      <w:r w:rsidRPr="0004035B">
        <w:rPr>
          <w:sz w:val="18"/>
          <w:szCs w:val="18"/>
          <w:lang w:val="ru-RU"/>
        </w:rPr>
        <w:instrText>/2</w:instrText>
      </w:r>
      <w:r w:rsidRPr="00F43F79">
        <w:rPr>
          <w:sz w:val="18"/>
          <w:szCs w:val="18"/>
        </w:rPr>
        <w:instrText>HM</w:instrText>
      </w:r>
      <w:r w:rsidRPr="0004035B">
        <w:rPr>
          <w:sz w:val="18"/>
          <w:szCs w:val="18"/>
          <w:lang w:val="ru-RU"/>
        </w:rPr>
        <w:instrText>4</w:instrText>
      </w:r>
      <w:r w:rsidRPr="00F43F79">
        <w:rPr>
          <w:sz w:val="18"/>
          <w:szCs w:val="18"/>
        </w:rPr>
        <w:instrText>J</w:instrText>
      </w:r>
      <w:r w:rsidRPr="0004035B">
        <w:rPr>
          <w:sz w:val="18"/>
          <w:szCs w:val="18"/>
          <w:lang w:val="ru-RU"/>
        </w:rPr>
        <w:instrText>68</w:instrText>
      </w:r>
      <w:r w:rsidRPr="00F43F79">
        <w:rPr>
          <w:sz w:val="18"/>
          <w:szCs w:val="18"/>
        </w:rPr>
        <w:instrText>K</w:instrText>
      </w:r>
      <w:r w:rsidRPr="0004035B">
        <w:rPr>
          <w:sz w:val="18"/>
          <w:szCs w:val="18"/>
          <w:lang w:val="ru-RU"/>
        </w:rPr>
        <w:instrText>"],"</w:instrText>
      </w:r>
      <w:r w:rsidRPr="00F43F79">
        <w:rPr>
          <w:sz w:val="18"/>
          <w:szCs w:val="18"/>
        </w:rPr>
        <w:instrText>itemData</w:instrText>
      </w:r>
      <w:r w:rsidRPr="0004035B">
        <w:rPr>
          <w:sz w:val="18"/>
          <w:szCs w:val="18"/>
          <w:lang w:val="ru-RU"/>
        </w:rPr>
        <w:instrText>":{"</w:instrText>
      </w:r>
      <w:r w:rsidRPr="00F43F79">
        <w:rPr>
          <w:sz w:val="18"/>
          <w:szCs w:val="18"/>
        </w:rPr>
        <w:instrText>id</w:instrText>
      </w:r>
      <w:r w:rsidRPr="0004035B">
        <w:rPr>
          <w:sz w:val="18"/>
          <w:szCs w:val="18"/>
          <w:lang w:val="ru-RU"/>
        </w:rPr>
        <w:instrText>":642,"</w:instrText>
      </w:r>
      <w:r w:rsidRPr="00F43F79">
        <w:rPr>
          <w:sz w:val="18"/>
          <w:szCs w:val="18"/>
        </w:rPr>
        <w:instrText>type</w:instrText>
      </w:r>
      <w:r w:rsidRPr="0004035B">
        <w:rPr>
          <w:sz w:val="18"/>
          <w:szCs w:val="18"/>
          <w:lang w:val="ru-RU"/>
        </w:rPr>
        <w:instrText>":"</w:instrText>
      </w:r>
      <w:r w:rsidRPr="00F43F79">
        <w:rPr>
          <w:sz w:val="18"/>
          <w:szCs w:val="18"/>
        </w:rPr>
        <w:instrText>webpage</w:instrText>
      </w:r>
      <w:r w:rsidRPr="0004035B">
        <w:rPr>
          <w:sz w:val="18"/>
          <w:szCs w:val="18"/>
          <w:lang w:val="ru-RU"/>
        </w:rPr>
        <w:instrText>","</w:instrText>
      </w:r>
      <w:r w:rsidRPr="00F43F79">
        <w:rPr>
          <w:sz w:val="18"/>
          <w:szCs w:val="18"/>
        </w:rPr>
        <w:instrText>multi</w:instrText>
      </w:r>
      <w:r w:rsidRPr="0004035B">
        <w:rPr>
          <w:sz w:val="18"/>
          <w:szCs w:val="18"/>
          <w:lang w:val="ru-RU"/>
        </w:rPr>
        <w:instrText>":{"</w:instrText>
      </w:r>
      <w:r w:rsidRPr="00F43F79">
        <w:rPr>
          <w:sz w:val="18"/>
          <w:szCs w:val="18"/>
        </w:rPr>
        <w:instrText>main</w:instrText>
      </w:r>
      <w:r w:rsidRPr="0004035B">
        <w:rPr>
          <w:sz w:val="18"/>
          <w:szCs w:val="18"/>
          <w:lang w:val="ru-RU"/>
        </w:rPr>
        <w:instrText>":{},"_</w:instrText>
      </w:r>
      <w:r w:rsidRPr="00F43F79">
        <w:rPr>
          <w:sz w:val="18"/>
          <w:szCs w:val="18"/>
        </w:rPr>
        <w:instrText>keys</w:instrText>
      </w:r>
      <w:r w:rsidRPr="0004035B">
        <w:rPr>
          <w:sz w:val="18"/>
          <w:szCs w:val="18"/>
          <w:lang w:val="ru-RU"/>
        </w:rPr>
        <w:instrText>":{}},"</w:instrText>
      </w:r>
      <w:r w:rsidRPr="00F43F79">
        <w:rPr>
          <w:sz w:val="18"/>
          <w:szCs w:val="18"/>
        </w:rPr>
        <w:instrText>container</w:instrText>
      </w:r>
      <w:r w:rsidRPr="0004035B">
        <w:rPr>
          <w:sz w:val="18"/>
          <w:szCs w:val="18"/>
          <w:lang w:val="ru-RU"/>
        </w:rPr>
        <w:instrText>-</w:instrText>
      </w:r>
      <w:r w:rsidRPr="00F43F79">
        <w:rPr>
          <w:sz w:val="18"/>
          <w:szCs w:val="18"/>
        </w:rPr>
        <w:instrText>title</w:instrText>
      </w:r>
      <w:r w:rsidRPr="0004035B">
        <w:rPr>
          <w:sz w:val="18"/>
          <w:szCs w:val="18"/>
          <w:lang w:val="ru-RU"/>
        </w:rPr>
        <w:instrText>":"</w:instrText>
      </w:r>
      <w:r w:rsidRPr="00F43F79">
        <w:rPr>
          <w:sz w:val="18"/>
          <w:szCs w:val="18"/>
        </w:rPr>
        <w:instrText>World</w:instrText>
      </w:r>
      <w:r w:rsidRPr="0004035B">
        <w:rPr>
          <w:sz w:val="18"/>
          <w:szCs w:val="18"/>
          <w:lang w:val="ru-RU"/>
        </w:rPr>
        <w:instrText xml:space="preserve"> </w:instrText>
      </w:r>
      <w:r w:rsidRPr="00F43F79">
        <w:rPr>
          <w:sz w:val="18"/>
          <w:szCs w:val="18"/>
        </w:rPr>
        <w:instrText>Heritage</w:instrText>
      </w:r>
      <w:r w:rsidRPr="0004035B">
        <w:rPr>
          <w:sz w:val="18"/>
          <w:szCs w:val="18"/>
          <w:lang w:val="ru-RU"/>
        </w:rPr>
        <w:instrText xml:space="preserve"> </w:instrText>
      </w:r>
      <w:r w:rsidRPr="00F43F79">
        <w:rPr>
          <w:sz w:val="18"/>
          <w:szCs w:val="18"/>
        </w:rPr>
        <w:instrText>List</w:instrText>
      </w:r>
      <w:r w:rsidRPr="0004035B">
        <w:rPr>
          <w:sz w:val="18"/>
          <w:szCs w:val="18"/>
          <w:lang w:val="ru-RU"/>
        </w:rPr>
        <w:instrText>","</w:instrText>
      </w:r>
      <w:r w:rsidRPr="00F43F79">
        <w:rPr>
          <w:sz w:val="18"/>
          <w:szCs w:val="18"/>
        </w:rPr>
        <w:instrText>title</w:instrText>
      </w:r>
      <w:r w:rsidRPr="0004035B">
        <w:rPr>
          <w:sz w:val="18"/>
          <w:szCs w:val="18"/>
          <w:lang w:val="ru-RU"/>
        </w:rPr>
        <w:instrText>":"</w:instrText>
      </w:r>
      <w:r w:rsidRPr="00F43F79">
        <w:rPr>
          <w:sz w:val="18"/>
          <w:szCs w:val="18"/>
        </w:rPr>
        <w:instrText>Monarch</w:instrText>
      </w:r>
      <w:r w:rsidRPr="0004035B">
        <w:rPr>
          <w:sz w:val="18"/>
          <w:szCs w:val="18"/>
          <w:lang w:val="ru-RU"/>
        </w:rPr>
        <w:instrText xml:space="preserve"> </w:instrText>
      </w:r>
      <w:r w:rsidRPr="00F43F79">
        <w:rPr>
          <w:sz w:val="18"/>
          <w:szCs w:val="18"/>
        </w:rPr>
        <w:instrText>Butterfly</w:instrText>
      </w:r>
      <w:r w:rsidRPr="0004035B">
        <w:rPr>
          <w:sz w:val="18"/>
          <w:szCs w:val="18"/>
          <w:lang w:val="ru-RU"/>
        </w:rPr>
        <w:instrText xml:space="preserve"> </w:instrText>
      </w:r>
      <w:r w:rsidRPr="00F43F79">
        <w:rPr>
          <w:sz w:val="18"/>
          <w:szCs w:val="18"/>
        </w:rPr>
        <w:instrText>Biosphere</w:instrText>
      </w:r>
      <w:r w:rsidRPr="0004035B">
        <w:rPr>
          <w:sz w:val="18"/>
          <w:szCs w:val="18"/>
          <w:lang w:val="ru-RU"/>
        </w:rPr>
        <w:instrText xml:space="preserve"> </w:instrText>
      </w:r>
      <w:r w:rsidRPr="00F43F79">
        <w:rPr>
          <w:sz w:val="18"/>
          <w:szCs w:val="18"/>
        </w:rPr>
        <w:instrText>Reserve</w:instrText>
      </w:r>
      <w:r w:rsidRPr="0004035B">
        <w:rPr>
          <w:sz w:val="18"/>
          <w:szCs w:val="18"/>
          <w:lang w:val="ru-RU"/>
        </w:rPr>
        <w:instrText>","</w:instrText>
      </w:r>
      <w:r w:rsidRPr="00F43F79">
        <w:rPr>
          <w:sz w:val="18"/>
          <w:szCs w:val="18"/>
        </w:rPr>
        <w:instrText>URL</w:instrText>
      </w:r>
      <w:r w:rsidRPr="0004035B">
        <w:rPr>
          <w:sz w:val="18"/>
          <w:szCs w:val="18"/>
          <w:lang w:val="ru-RU"/>
        </w:rPr>
        <w:instrText>":"</w:instrText>
      </w:r>
      <w:r w:rsidRPr="00F43F79">
        <w:rPr>
          <w:sz w:val="18"/>
          <w:szCs w:val="18"/>
        </w:rPr>
        <w:instrText>https</w:instrText>
      </w:r>
      <w:r w:rsidRPr="0004035B">
        <w:rPr>
          <w:sz w:val="18"/>
          <w:szCs w:val="18"/>
          <w:lang w:val="ru-RU"/>
        </w:rPr>
        <w:instrText>://</w:instrText>
      </w:r>
      <w:r w:rsidRPr="00F43F79">
        <w:rPr>
          <w:sz w:val="18"/>
          <w:szCs w:val="18"/>
        </w:rPr>
        <w:instrText>whc</w:instrText>
      </w:r>
      <w:r w:rsidRPr="0004035B">
        <w:rPr>
          <w:sz w:val="18"/>
          <w:szCs w:val="18"/>
          <w:lang w:val="ru-RU"/>
        </w:rPr>
        <w:instrText>.</w:instrText>
      </w:r>
      <w:r w:rsidRPr="00F43F79">
        <w:rPr>
          <w:sz w:val="18"/>
          <w:szCs w:val="18"/>
        </w:rPr>
        <w:instrText>unesco</w:instrText>
      </w:r>
      <w:r w:rsidRPr="0004035B">
        <w:rPr>
          <w:sz w:val="18"/>
          <w:szCs w:val="18"/>
          <w:lang w:val="ru-RU"/>
        </w:rPr>
        <w:instrText>.</w:instrText>
      </w:r>
      <w:r w:rsidRPr="00F43F79">
        <w:rPr>
          <w:sz w:val="18"/>
          <w:szCs w:val="18"/>
        </w:rPr>
        <w:instrText>org</w:instrText>
      </w:r>
      <w:r w:rsidRPr="0004035B">
        <w:rPr>
          <w:sz w:val="18"/>
          <w:szCs w:val="18"/>
          <w:lang w:val="ru-RU"/>
        </w:rPr>
        <w:instrText>/</w:instrText>
      </w:r>
      <w:r w:rsidRPr="00F43F79">
        <w:rPr>
          <w:sz w:val="18"/>
          <w:szCs w:val="18"/>
        </w:rPr>
        <w:instrText>en</w:instrText>
      </w:r>
      <w:r w:rsidRPr="0004035B">
        <w:rPr>
          <w:sz w:val="18"/>
          <w:szCs w:val="18"/>
          <w:lang w:val="ru-RU"/>
        </w:rPr>
        <w:instrText>/</w:instrText>
      </w:r>
      <w:r w:rsidRPr="00F43F79">
        <w:rPr>
          <w:sz w:val="18"/>
          <w:szCs w:val="18"/>
        </w:rPr>
        <w:instrText>list</w:instrText>
      </w:r>
      <w:r w:rsidRPr="0004035B">
        <w:rPr>
          <w:sz w:val="18"/>
          <w:szCs w:val="18"/>
          <w:lang w:val="ru-RU"/>
        </w:rPr>
        <w:instrText>/1290/","</w:instrText>
      </w:r>
      <w:r w:rsidRPr="00F43F79">
        <w:rPr>
          <w:sz w:val="18"/>
          <w:szCs w:val="18"/>
        </w:rPr>
        <w:instrText>author</w:instrText>
      </w:r>
      <w:r w:rsidRPr="0004035B">
        <w:rPr>
          <w:sz w:val="18"/>
          <w:szCs w:val="18"/>
          <w:lang w:val="ru-RU"/>
        </w:rPr>
        <w:instrText>":[{"</w:instrText>
      </w:r>
      <w:r w:rsidRPr="00F43F79">
        <w:rPr>
          <w:sz w:val="18"/>
          <w:szCs w:val="18"/>
        </w:rPr>
        <w:instrText>family</w:instrText>
      </w:r>
      <w:r w:rsidRPr="0004035B">
        <w:rPr>
          <w:sz w:val="18"/>
          <w:szCs w:val="18"/>
          <w:lang w:val="ru-RU"/>
        </w:rPr>
        <w:instrText>":"</w:instrText>
      </w:r>
      <w:r w:rsidRPr="00F43F79">
        <w:rPr>
          <w:sz w:val="18"/>
          <w:szCs w:val="18"/>
        </w:rPr>
        <w:instrText>UNESCO</w:instrText>
      </w:r>
      <w:r w:rsidRPr="0004035B">
        <w:rPr>
          <w:sz w:val="18"/>
          <w:szCs w:val="18"/>
          <w:lang w:val="ru-RU"/>
        </w:rPr>
        <w:instrText>","</w:instrText>
      </w:r>
      <w:r w:rsidRPr="00F43F79">
        <w:rPr>
          <w:sz w:val="18"/>
          <w:szCs w:val="18"/>
        </w:rPr>
        <w:instrText>given</w:instrText>
      </w:r>
      <w:r w:rsidRPr="0004035B">
        <w:rPr>
          <w:sz w:val="18"/>
          <w:szCs w:val="18"/>
          <w:lang w:val="ru-RU"/>
        </w:rPr>
        <w:instrText>":"","</w:instrText>
      </w:r>
      <w:r w:rsidRPr="00F43F79">
        <w:rPr>
          <w:sz w:val="18"/>
          <w:szCs w:val="18"/>
        </w:rPr>
        <w:instrText>literal</w:instrText>
      </w:r>
      <w:r w:rsidRPr="0004035B">
        <w:rPr>
          <w:sz w:val="18"/>
          <w:szCs w:val="18"/>
          <w:lang w:val="ru-RU"/>
        </w:rPr>
        <w:instrText>":"</w:instrText>
      </w:r>
      <w:r w:rsidRPr="00F43F79">
        <w:rPr>
          <w:sz w:val="18"/>
          <w:szCs w:val="18"/>
        </w:rPr>
        <w:instrText>UNESCO</w:instrText>
      </w:r>
      <w:r w:rsidRPr="0004035B">
        <w:rPr>
          <w:sz w:val="18"/>
          <w:szCs w:val="18"/>
          <w:lang w:val="ru-RU"/>
        </w:rPr>
        <w:instrText>","</w:instrText>
      </w:r>
      <w:r w:rsidRPr="00F43F79">
        <w:rPr>
          <w:sz w:val="18"/>
          <w:szCs w:val="18"/>
        </w:rPr>
        <w:instrText>multi</w:instrText>
      </w:r>
      <w:r w:rsidRPr="0004035B">
        <w:rPr>
          <w:sz w:val="18"/>
          <w:szCs w:val="18"/>
          <w:lang w:val="ru-RU"/>
        </w:rPr>
        <w:instrText>":{"_</w:instrText>
      </w:r>
      <w:r w:rsidRPr="00F43F79">
        <w:rPr>
          <w:sz w:val="18"/>
          <w:szCs w:val="18"/>
        </w:rPr>
        <w:instrText>key</w:instrText>
      </w:r>
      <w:r w:rsidRPr="0004035B">
        <w:rPr>
          <w:sz w:val="18"/>
          <w:szCs w:val="18"/>
          <w:lang w:val="ru-RU"/>
        </w:rPr>
        <w:instrText>":{}}}],"</w:instrText>
      </w:r>
      <w:r w:rsidRPr="00F43F79">
        <w:rPr>
          <w:sz w:val="18"/>
          <w:szCs w:val="18"/>
        </w:rPr>
        <w:instrText>accessed</w:instrText>
      </w:r>
      <w:r w:rsidRPr="0004035B">
        <w:rPr>
          <w:sz w:val="18"/>
          <w:szCs w:val="18"/>
          <w:lang w:val="ru-RU"/>
        </w:rPr>
        <w:instrText>":{"</w:instrText>
      </w:r>
      <w:r w:rsidRPr="00F43F79">
        <w:rPr>
          <w:sz w:val="18"/>
          <w:szCs w:val="18"/>
        </w:rPr>
        <w:instrText>date</w:instrText>
      </w:r>
      <w:r w:rsidRPr="0004035B">
        <w:rPr>
          <w:sz w:val="18"/>
          <w:szCs w:val="18"/>
          <w:lang w:val="ru-RU"/>
        </w:rPr>
        <w:instrText>-</w:instrText>
      </w:r>
      <w:r w:rsidRPr="00F43F79">
        <w:rPr>
          <w:sz w:val="18"/>
          <w:szCs w:val="18"/>
        </w:rPr>
        <w:instrText>parts</w:instrText>
      </w:r>
      <w:r w:rsidRPr="0004035B">
        <w:rPr>
          <w:sz w:val="18"/>
          <w:szCs w:val="18"/>
          <w:lang w:val="ru-RU"/>
        </w:rPr>
        <w:instrText>":[["2020",2,28]]},"</w:instrText>
      </w:r>
      <w:r w:rsidRPr="00F43F79">
        <w:rPr>
          <w:sz w:val="18"/>
          <w:szCs w:val="18"/>
        </w:rPr>
        <w:instrText>seeAlso</w:instrText>
      </w:r>
      <w:r w:rsidRPr="0004035B">
        <w:rPr>
          <w:sz w:val="18"/>
          <w:szCs w:val="18"/>
          <w:lang w:val="ru-RU"/>
        </w:rPr>
        <w:instrText>":[]}}],"</w:instrText>
      </w:r>
      <w:r w:rsidRPr="00F43F79">
        <w:rPr>
          <w:sz w:val="18"/>
          <w:szCs w:val="18"/>
        </w:rPr>
        <w:instrText>schema</w:instrText>
      </w:r>
      <w:r w:rsidRPr="0004035B">
        <w:rPr>
          <w:sz w:val="18"/>
          <w:szCs w:val="18"/>
          <w:lang w:val="ru-RU"/>
        </w:rPr>
        <w:instrText>":"</w:instrText>
      </w:r>
      <w:r w:rsidRPr="00F43F79">
        <w:rPr>
          <w:sz w:val="18"/>
          <w:szCs w:val="18"/>
        </w:rPr>
        <w:instrText>https</w:instrText>
      </w:r>
      <w:r w:rsidRPr="0004035B">
        <w:rPr>
          <w:sz w:val="18"/>
          <w:szCs w:val="18"/>
          <w:lang w:val="ru-RU"/>
        </w:rPr>
        <w:instrText>://</w:instrText>
      </w:r>
      <w:r w:rsidRPr="00F43F79">
        <w:rPr>
          <w:sz w:val="18"/>
          <w:szCs w:val="18"/>
        </w:rPr>
        <w:instrText>github</w:instrText>
      </w:r>
      <w:r w:rsidRPr="0004035B">
        <w:rPr>
          <w:sz w:val="18"/>
          <w:szCs w:val="18"/>
          <w:lang w:val="ru-RU"/>
        </w:rPr>
        <w:instrText>.</w:instrText>
      </w:r>
      <w:r w:rsidRPr="00F43F79">
        <w:rPr>
          <w:sz w:val="18"/>
          <w:szCs w:val="18"/>
        </w:rPr>
        <w:instrText>com</w:instrText>
      </w:r>
      <w:r w:rsidRPr="0004035B">
        <w:rPr>
          <w:sz w:val="18"/>
          <w:szCs w:val="18"/>
          <w:lang w:val="ru-RU"/>
        </w:rPr>
        <w:instrText>/</w:instrText>
      </w:r>
      <w:r w:rsidRPr="00F43F79">
        <w:rPr>
          <w:sz w:val="18"/>
          <w:szCs w:val="18"/>
        </w:rPr>
        <w:instrText>citation</w:instrText>
      </w:r>
      <w:r w:rsidRPr="0004035B">
        <w:rPr>
          <w:sz w:val="18"/>
          <w:szCs w:val="18"/>
          <w:lang w:val="ru-RU"/>
        </w:rPr>
        <w:instrText>-</w:instrText>
      </w:r>
      <w:r w:rsidRPr="00F43F79">
        <w:rPr>
          <w:sz w:val="18"/>
          <w:szCs w:val="18"/>
        </w:rPr>
        <w:instrText>style</w:instrText>
      </w:r>
      <w:r w:rsidRPr="0004035B">
        <w:rPr>
          <w:sz w:val="18"/>
          <w:szCs w:val="18"/>
          <w:lang w:val="ru-RU"/>
        </w:rPr>
        <w:instrText>-</w:instrText>
      </w:r>
      <w:r w:rsidRPr="00F43F79">
        <w:rPr>
          <w:sz w:val="18"/>
          <w:szCs w:val="18"/>
        </w:rPr>
        <w:instrText>language</w:instrText>
      </w:r>
      <w:r w:rsidRPr="0004035B">
        <w:rPr>
          <w:sz w:val="18"/>
          <w:szCs w:val="18"/>
          <w:lang w:val="ru-RU"/>
        </w:rPr>
        <w:instrText>/</w:instrText>
      </w:r>
      <w:r w:rsidRPr="00F43F79">
        <w:rPr>
          <w:sz w:val="18"/>
          <w:szCs w:val="18"/>
        </w:rPr>
        <w:instrText>schema</w:instrText>
      </w:r>
      <w:r w:rsidRPr="0004035B">
        <w:rPr>
          <w:sz w:val="18"/>
          <w:szCs w:val="18"/>
          <w:lang w:val="ru-RU"/>
        </w:rPr>
        <w:instrText>/</w:instrText>
      </w:r>
      <w:r w:rsidRPr="00F43F79">
        <w:rPr>
          <w:sz w:val="18"/>
          <w:szCs w:val="18"/>
        </w:rPr>
        <w:instrText>raw</w:instrText>
      </w:r>
      <w:r w:rsidRPr="0004035B">
        <w:rPr>
          <w:sz w:val="18"/>
          <w:szCs w:val="18"/>
          <w:lang w:val="ru-RU"/>
        </w:rPr>
        <w:instrText>/</w:instrText>
      </w:r>
      <w:r w:rsidRPr="00F43F79">
        <w:rPr>
          <w:sz w:val="18"/>
          <w:szCs w:val="18"/>
        </w:rPr>
        <w:instrText>master</w:instrText>
      </w:r>
      <w:r w:rsidRPr="0004035B">
        <w:rPr>
          <w:sz w:val="18"/>
          <w:szCs w:val="18"/>
          <w:lang w:val="ru-RU"/>
        </w:rPr>
        <w:instrText>/</w:instrText>
      </w:r>
      <w:r w:rsidRPr="00F43F79">
        <w:rPr>
          <w:sz w:val="18"/>
          <w:szCs w:val="18"/>
        </w:rPr>
        <w:instrText>csl</w:instrText>
      </w:r>
      <w:r w:rsidRPr="0004035B">
        <w:rPr>
          <w:sz w:val="18"/>
          <w:szCs w:val="18"/>
          <w:lang w:val="ru-RU"/>
        </w:rPr>
        <w:instrText>-</w:instrText>
      </w:r>
      <w:r w:rsidRPr="00F43F79">
        <w:rPr>
          <w:sz w:val="18"/>
          <w:szCs w:val="18"/>
        </w:rPr>
        <w:instrText>citation</w:instrText>
      </w:r>
      <w:r w:rsidRPr="0004035B">
        <w:rPr>
          <w:sz w:val="18"/>
          <w:szCs w:val="18"/>
          <w:lang w:val="ru-RU"/>
        </w:rPr>
        <w:instrText>.</w:instrText>
      </w:r>
      <w:r w:rsidRPr="00F43F79">
        <w:rPr>
          <w:sz w:val="18"/>
          <w:szCs w:val="18"/>
        </w:rPr>
        <w:instrText>json</w:instrText>
      </w:r>
      <w:r w:rsidRPr="0004035B">
        <w:rPr>
          <w:sz w:val="18"/>
          <w:szCs w:val="18"/>
          <w:lang w:val="ru-RU"/>
        </w:rPr>
        <w:instrText xml:space="preserve">"} </w:instrText>
      </w:r>
      <w:r w:rsidRPr="00F43F79">
        <w:rPr>
          <w:sz w:val="18"/>
          <w:szCs w:val="18"/>
        </w:rPr>
        <w:fldChar w:fldCharType="separate"/>
      </w:r>
      <w:r w:rsidRPr="0004035B">
        <w:rPr>
          <w:sz w:val="18"/>
          <w:szCs w:val="18"/>
          <w:lang w:val="ru-RU"/>
        </w:rPr>
        <w:t>Там же.</w:t>
      </w:r>
      <w:r w:rsidRPr="00F43F79">
        <w:rPr>
          <w:sz w:val="18"/>
          <w:szCs w:val="18"/>
        </w:rPr>
        <w:fldChar w:fldCharType="end"/>
      </w:r>
    </w:p>
  </w:footnote>
  <w:footnote w:id="64">
    <w:p w14:paraId="6A795DC3" w14:textId="04B3987B" w:rsidR="00BD5BEC" w:rsidRPr="000204FC"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8A43CF">
        <w:rPr>
          <w:sz w:val="18"/>
          <w:szCs w:val="18"/>
          <w:lang w:val="ru-RU"/>
        </w:rPr>
        <w:t xml:space="preserve"> </w:t>
      </w:r>
      <w:r w:rsidRPr="000204FC">
        <w:rPr>
          <w:sz w:val="18"/>
          <w:szCs w:val="18"/>
          <w:lang w:val="ru-RU"/>
        </w:rPr>
        <w:t xml:space="preserve">Соглашение </w:t>
      </w:r>
      <w:r>
        <w:rPr>
          <w:sz w:val="18"/>
          <w:szCs w:val="18"/>
          <w:lang w:val="ru-RU"/>
        </w:rPr>
        <w:t>по</w:t>
      </w:r>
      <w:r w:rsidRPr="000204FC">
        <w:rPr>
          <w:sz w:val="18"/>
          <w:szCs w:val="18"/>
          <w:lang w:val="ru-RU"/>
        </w:rPr>
        <w:t xml:space="preserve"> охране афро-евразийских мигрирующих вод</w:t>
      </w:r>
      <w:r>
        <w:rPr>
          <w:sz w:val="18"/>
          <w:szCs w:val="18"/>
          <w:lang w:val="ru-RU"/>
        </w:rPr>
        <w:t>н</w:t>
      </w:r>
      <w:r w:rsidRPr="000204FC">
        <w:rPr>
          <w:sz w:val="18"/>
          <w:szCs w:val="18"/>
          <w:lang w:val="ru-RU"/>
        </w:rPr>
        <w:t>о</w:t>
      </w:r>
      <w:r>
        <w:rPr>
          <w:sz w:val="18"/>
          <w:szCs w:val="18"/>
          <w:lang w:val="ru-RU"/>
        </w:rPr>
        <w:t>-болотных</w:t>
      </w:r>
      <w:r w:rsidRPr="000204FC">
        <w:rPr>
          <w:sz w:val="18"/>
          <w:szCs w:val="18"/>
          <w:lang w:val="ru-RU"/>
        </w:rPr>
        <w:t xml:space="preserve"> птиц (принято 15 августа 1996 г., вступило в силу 1 ноября 1999 г.) 2365 </w:t>
      </w:r>
      <w:r w:rsidRPr="000204FC">
        <w:rPr>
          <w:sz w:val="18"/>
          <w:szCs w:val="18"/>
        </w:rPr>
        <w:t>UNTS</w:t>
      </w:r>
      <w:r w:rsidRPr="000204FC">
        <w:rPr>
          <w:sz w:val="18"/>
          <w:szCs w:val="18"/>
          <w:lang w:val="ru-RU"/>
        </w:rPr>
        <w:t xml:space="preserve"> 203</w:t>
      </w:r>
      <w:r>
        <w:rPr>
          <w:sz w:val="18"/>
          <w:szCs w:val="18"/>
          <w:lang w:val="ru-RU"/>
        </w:rPr>
        <w:t>.</w:t>
      </w:r>
    </w:p>
  </w:footnote>
  <w:footnote w:id="65">
    <w:p w14:paraId="56EBC0C7" w14:textId="07EE6344" w:rsidR="00BD5BEC" w:rsidRPr="000204FC"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0204FC">
        <w:rPr>
          <w:sz w:val="18"/>
          <w:szCs w:val="18"/>
          <w:lang w:val="ru-RU"/>
        </w:rPr>
        <w:t xml:space="preserve"> </w:t>
      </w:r>
      <w:r w:rsidRPr="00F43F79">
        <w:rPr>
          <w:sz w:val="18"/>
          <w:szCs w:val="18"/>
        </w:rPr>
        <w:fldChar w:fldCharType="begin"/>
      </w:r>
      <w:r w:rsidRPr="000204FC">
        <w:rPr>
          <w:sz w:val="18"/>
          <w:szCs w:val="18"/>
          <w:lang w:val="ru-RU"/>
        </w:rPr>
        <w:instrText xml:space="preserve"> </w:instrText>
      </w:r>
      <w:r w:rsidRPr="00F43F79">
        <w:rPr>
          <w:sz w:val="18"/>
          <w:szCs w:val="18"/>
        </w:rPr>
        <w:instrText>ADDIN</w:instrText>
      </w:r>
      <w:r w:rsidRPr="000204FC">
        <w:rPr>
          <w:sz w:val="18"/>
          <w:szCs w:val="18"/>
          <w:lang w:val="ru-RU"/>
        </w:rPr>
        <w:instrText xml:space="preserve"> </w:instrText>
      </w:r>
      <w:r w:rsidRPr="00F43F79">
        <w:rPr>
          <w:sz w:val="18"/>
          <w:szCs w:val="18"/>
        </w:rPr>
        <w:instrText>ZOTERO</w:instrText>
      </w:r>
      <w:r w:rsidRPr="000204FC">
        <w:rPr>
          <w:sz w:val="18"/>
          <w:szCs w:val="18"/>
          <w:lang w:val="ru-RU"/>
        </w:rPr>
        <w:instrText>_</w:instrText>
      </w:r>
      <w:r w:rsidRPr="00F43F79">
        <w:rPr>
          <w:sz w:val="18"/>
          <w:szCs w:val="18"/>
        </w:rPr>
        <w:instrText>ITEM</w:instrText>
      </w:r>
      <w:r w:rsidRPr="000204FC">
        <w:rPr>
          <w:sz w:val="18"/>
          <w:szCs w:val="18"/>
          <w:lang w:val="ru-RU"/>
        </w:rPr>
        <w:instrText xml:space="preserve"> </w:instrText>
      </w:r>
      <w:r w:rsidRPr="00F43F79">
        <w:rPr>
          <w:sz w:val="18"/>
          <w:szCs w:val="18"/>
        </w:rPr>
        <w:instrText>CSL</w:instrText>
      </w:r>
      <w:r w:rsidRPr="000204FC">
        <w:rPr>
          <w:sz w:val="18"/>
          <w:szCs w:val="18"/>
          <w:lang w:val="ru-RU"/>
        </w:rPr>
        <w:instrText>_</w:instrText>
      </w:r>
      <w:r w:rsidRPr="00F43F79">
        <w:rPr>
          <w:sz w:val="18"/>
          <w:szCs w:val="18"/>
        </w:rPr>
        <w:instrText>CITATION</w:instrText>
      </w:r>
      <w:r w:rsidRPr="000204FC">
        <w:rPr>
          <w:sz w:val="18"/>
          <w:szCs w:val="18"/>
          <w:lang w:val="ru-RU"/>
        </w:rPr>
        <w:instrText xml:space="preserve"> {"</w:instrText>
      </w:r>
      <w:r w:rsidRPr="00F43F79">
        <w:rPr>
          <w:sz w:val="18"/>
          <w:szCs w:val="18"/>
        </w:rPr>
        <w:instrText>citationID</w:instrText>
      </w:r>
      <w:r w:rsidRPr="000204FC">
        <w:rPr>
          <w:sz w:val="18"/>
          <w:szCs w:val="18"/>
          <w:lang w:val="ru-RU"/>
        </w:rPr>
        <w:instrText>":"</w:instrText>
      </w:r>
      <w:r w:rsidRPr="00F43F79">
        <w:rPr>
          <w:sz w:val="18"/>
          <w:szCs w:val="18"/>
        </w:rPr>
        <w:instrText>izmlEToq</w:instrText>
      </w:r>
      <w:r w:rsidRPr="000204FC">
        <w:rPr>
          <w:sz w:val="18"/>
          <w:szCs w:val="18"/>
          <w:lang w:val="ru-RU"/>
        </w:rPr>
        <w:instrText>","</w:instrText>
      </w:r>
      <w:r w:rsidRPr="00F43F79">
        <w:rPr>
          <w:sz w:val="18"/>
          <w:szCs w:val="18"/>
        </w:rPr>
        <w:instrText>properties</w:instrText>
      </w:r>
      <w:r w:rsidRPr="000204FC">
        <w:rPr>
          <w:sz w:val="18"/>
          <w:szCs w:val="18"/>
          <w:lang w:val="ru-RU"/>
        </w:rPr>
        <w:instrText>":{"</w:instrText>
      </w:r>
      <w:r w:rsidRPr="00F43F79">
        <w:rPr>
          <w:sz w:val="18"/>
          <w:szCs w:val="18"/>
        </w:rPr>
        <w:instrText>formattedCitation</w:instrText>
      </w:r>
      <w:r w:rsidRPr="000204FC">
        <w:rPr>
          <w:sz w:val="18"/>
          <w:szCs w:val="18"/>
          <w:lang w:val="ru-RU"/>
        </w:rPr>
        <w:instrText>":"</w:instrText>
      </w:r>
      <w:r w:rsidRPr="00F43F79">
        <w:rPr>
          <w:sz w:val="18"/>
          <w:szCs w:val="18"/>
        </w:rPr>
        <w:instrText>AEWA</w:instrText>
      </w:r>
      <w:r w:rsidRPr="000204FC">
        <w:rPr>
          <w:sz w:val="18"/>
          <w:szCs w:val="18"/>
          <w:lang w:val="ru-RU"/>
        </w:rPr>
        <w:instrText>, \\</w:instrText>
      </w:r>
      <w:r w:rsidRPr="00F43F79">
        <w:rPr>
          <w:sz w:val="18"/>
          <w:szCs w:val="18"/>
        </w:rPr>
        <w:instrText>uc</w:instrText>
      </w:r>
      <w:r w:rsidRPr="000204FC">
        <w:rPr>
          <w:sz w:val="18"/>
          <w:szCs w:val="18"/>
          <w:lang w:val="ru-RU"/>
        </w:rPr>
        <w:instrText>0\\</w:instrText>
      </w:r>
      <w:r w:rsidRPr="00F43F79">
        <w:rPr>
          <w:sz w:val="18"/>
          <w:szCs w:val="18"/>
        </w:rPr>
        <w:instrText>u</w:instrText>
      </w:r>
      <w:r w:rsidRPr="000204FC">
        <w:rPr>
          <w:sz w:val="18"/>
          <w:szCs w:val="18"/>
          <w:lang w:val="ru-RU"/>
        </w:rPr>
        <w:instrText>8216{}</w:instrText>
      </w:r>
      <w:r w:rsidRPr="00F43F79">
        <w:rPr>
          <w:sz w:val="18"/>
          <w:szCs w:val="18"/>
        </w:rPr>
        <w:instrText>AEWA</w:instrText>
      </w:r>
      <w:r w:rsidRPr="000204FC">
        <w:rPr>
          <w:sz w:val="18"/>
          <w:szCs w:val="18"/>
          <w:lang w:val="ru-RU"/>
        </w:rPr>
        <w:instrText>\\</w:instrText>
      </w:r>
      <w:r w:rsidRPr="00F43F79">
        <w:rPr>
          <w:sz w:val="18"/>
          <w:szCs w:val="18"/>
        </w:rPr>
        <w:instrText>uc</w:instrText>
      </w:r>
      <w:r w:rsidRPr="000204FC">
        <w:rPr>
          <w:sz w:val="18"/>
          <w:szCs w:val="18"/>
          <w:lang w:val="ru-RU"/>
        </w:rPr>
        <w:instrText>0\\</w:instrText>
      </w:r>
      <w:r w:rsidRPr="00F43F79">
        <w:rPr>
          <w:sz w:val="18"/>
          <w:szCs w:val="18"/>
        </w:rPr>
        <w:instrText>u</w:instrText>
      </w:r>
      <w:r w:rsidRPr="000204FC">
        <w:rPr>
          <w:sz w:val="18"/>
          <w:szCs w:val="18"/>
          <w:lang w:val="ru-RU"/>
        </w:rPr>
        <w:instrText>8217{} (</w:instrText>
      </w:r>
      <w:r w:rsidRPr="00F43F79">
        <w:rPr>
          <w:sz w:val="18"/>
          <w:szCs w:val="18"/>
        </w:rPr>
        <w:instrText>no</w:instrText>
      </w:r>
      <w:r w:rsidRPr="000204FC">
        <w:rPr>
          <w:sz w:val="18"/>
          <w:szCs w:val="18"/>
          <w:lang w:val="ru-RU"/>
        </w:rPr>
        <w:instrText xml:space="preserve"> </w:instrText>
      </w:r>
      <w:r w:rsidRPr="00F43F79">
        <w:rPr>
          <w:sz w:val="18"/>
          <w:szCs w:val="18"/>
        </w:rPr>
        <w:instrText>date</w:instrText>
      </w:r>
      <w:r w:rsidRPr="000204FC">
        <w:rPr>
          <w:sz w:val="18"/>
          <w:szCs w:val="18"/>
          <w:lang w:val="ru-RU"/>
        </w:rPr>
        <w:instrText>) &lt;</w:instrText>
      </w:r>
      <w:r w:rsidRPr="00F43F79">
        <w:rPr>
          <w:sz w:val="18"/>
          <w:szCs w:val="18"/>
        </w:rPr>
        <w:instrText>https</w:instrText>
      </w:r>
      <w:r w:rsidRPr="000204FC">
        <w:rPr>
          <w:sz w:val="18"/>
          <w:szCs w:val="18"/>
          <w:lang w:val="ru-RU"/>
        </w:rPr>
        <w:instrText>://</w:instrText>
      </w:r>
      <w:r w:rsidRPr="00F43F79">
        <w:rPr>
          <w:sz w:val="18"/>
          <w:szCs w:val="18"/>
        </w:rPr>
        <w:instrText>www</w:instrText>
      </w:r>
      <w:r w:rsidRPr="000204FC">
        <w:rPr>
          <w:sz w:val="18"/>
          <w:szCs w:val="18"/>
          <w:lang w:val="ru-RU"/>
        </w:rPr>
        <w:instrText>.</w:instrText>
      </w:r>
      <w:r w:rsidRPr="00F43F79">
        <w:rPr>
          <w:sz w:val="18"/>
          <w:szCs w:val="18"/>
        </w:rPr>
        <w:instrText>unep</w:instrText>
      </w:r>
      <w:r w:rsidRPr="000204FC">
        <w:rPr>
          <w:sz w:val="18"/>
          <w:szCs w:val="18"/>
          <w:lang w:val="ru-RU"/>
        </w:rPr>
        <w:instrText>-</w:instrText>
      </w:r>
      <w:r w:rsidRPr="00F43F79">
        <w:rPr>
          <w:sz w:val="18"/>
          <w:szCs w:val="18"/>
        </w:rPr>
        <w:instrText>aewa</w:instrText>
      </w:r>
      <w:r w:rsidRPr="000204FC">
        <w:rPr>
          <w:sz w:val="18"/>
          <w:szCs w:val="18"/>
          <w:lang w:val="ru-RU"/>
        </w:rPr>
        <w:instrText>.</w:instrText>
      </w:r>
      <w:r w:rsidRPr="00F43F79">
        <w:rPr>
          <w:sz w:val="18"/>
          <w:szCs w:val="18"/>
        </w:rPr>
        <w:instrText>org</w:instrText>
      </w:r>
      <w:r w:rsidRPr="000204FC">
        <w:rPr>
          <w:sz w:val="18"/>
          <w:szCs w:val="18"/>
          <w:lang w:val="ru-RU"/>
        </w:rPr>
        <w:instrText>/</w:instrText>
      </w:r>
      <w:r w:rsidRPr="00F43F79">
        <w:rPr>
          <w:sz w:val="18"/>
          <w:szCs w:val="18"/>
        </w:rPr>
        <w:instrText>en</w:instrText>
      </w:r>
      <w:r w:rsidRPr="000204FC">
        <w:rPr>
          <w:sz w:val="18"/>
          <w:szCs w:val="18"/>
          <w:lang w:val="ru-RU"/>
        </w:rPr>
        <w:instrText>/</w:instrText>
      </w:r>
      <w:r w:rsidRPr="00F43F79">
        <w:rPr>
          <w:sz w:val="18"/>
          <w:szCs w:val="18"/>
        </w:rPr>
        <w:instrText>legalinstrument</w:instrText>
      </w:r>
      <w:r w:rsidRPr="000204FC">
        <w:rPr>
          <w:sz w:val="18"/>
          <w:szCs w:val="18"/>
          <w:lang w:val="ru-RU"/>
        </w:rPr>
        <w:instrText>/</w:instrText>
      </w:r>
      <w:r w:rsidRPr="00F43F79">
        <w:rPr>
          <w:sz w:val="18"/>
          <w:szCs w:val="18"/>
        </w:rPr>
        <w:instrText>aewa</w:instrText>
      </w:r>
      <w:r w:rsidRPr="000204FC">
        <w:rPr>
          <w:sz w:val="18"/>
          <w:szCs w:val="18"/>
          <w:lang w:val="ru-RU"/>
        </w:rPr>
        <w:instrText xml:space="preserve">&gt; </w:instrText>
      </w:r>
      <w:r w:rsidRPr="00F43F79">
        <w:rPr>
          <w:sz w:val="18"/>
          <w:szCs w:val="18"/>
        </w:rPr>
        <w:instrText>accessed</w:instrText>
      </w:r>
      <w:r w:rsidRPr="000204FC">
        <w:rPr>
          <w:sz w:val="18"/>
          <w:szCs w:val="18"/>
          <w:lang w:val="ru-RU"/>
        </w:rPr>
        <w:instrText xml:space="preserve"> 28 </w:instrText>
      </w:r>
      <w:r w:rsidRPr="00F43F79">
        <w:rPr>
          <w:sz w:val="18"/>
          <w:szCs w:val="18"/>
        </w:rPr>
        <w:instrText>February</w:instrText>
      </w:r>
      <w:r w:rsidRPr="000204FC">
        <w:rPr>
          <w:sz w:val="18"/>
          <w:szCs w:val="18"/>
          <w:lang w:val="ru-RU"/>
        </w:rPr>
        <w:instrText xml:space="preserve"> 2020","</w:instrText>
      </w:r>
      <w:r w:rsidRPr="00F43F79">
        <w:rPr>
          <w:sz w:val="18"/>
          <w:szCs w:val="18"/>
        </w:rPr>
        <w:instrText>plainCitation</w:instrText>
      </w:r>
      <w:r w:rsidRPr="000204FC">
        <w:rPr>
          <w:sz w:val="18"/>
          <w:szCs w:val="18"/>
          <w:lang w:val="ru-RU"/>
        </w:rPr>
        <w:instrText>":"</w:instrText>
      </w:r>
      <w:r w:rsidRPr="00F43F79">
        <w:rPr>
          <w:sz w:val="18"/>
          <w:szCs w:val="18"/>
        </w:rPr>
        <w:instrText>AEWA</w:instrText>
      </w:r>
      <w:r w:rsidRPr="000204FC">
        <w:rPr>
          <w:sz w:val="18"/>
          <w:szCs w:val="18"/>
          <w:lang w:val="ru-RU"/>
        </w:rPr>
        <w:instrText>, ‘</w:instrText>
      </w:r>
      <w:r w:rsidRPr="00F43F79">
        <w:rPr>
          <w:sz w:val="18"/>
          <w:szCs w:val="18"/>
        </w:rPr>
        <w:instrText>AEWA</w:instrText>
      </w:r>
      <w:r w:rsidRPr="000204FC">
        <w:rPr>
          <w:sz w:val="18"/>
          <w:szCs w:val="18"/>
          <w:lang w:val="ru-RU"/>
        </w:rPr>
        <w:instrText>’ (</w:instrText>
      </w:r>
      <w:r w:rsidRPr="00F43F79">
        <w:rPr>
          <w:sz w:val="18"/>
          <w:szCs w:val="18"/>
        </w:rPr>
        <w:instrText>no</w:instrText>
      </w:r>
      <w:r w:rsidRPr="000204FC">
        <w:rPr>
          <w:sz w:val="18"/>
          <w:szCs w:val="18"/>
          <w:lang w:val="ru-RU"/>
        </w:rPr>
        <w:instrText xml:space="preserve"> </w:instrText>
      </w:r>
      <w:r w:rsidRPr="00F43F79">
        <w:rPr>
          <w:sz w:val="18"/>
          <w:szCs w:val="18"/>
        </w:rPr>
        <w:instrText>date</w:instrText>
      </w:r>
      <w:r w:rsidRPr="000204FC">
        <w:rPr>
          <w:sz w:val="18"/>
          <w:szCs w:val="18"/>
          <w:lang w:val="ru-RU"/>
        </w:rPr>
        <w:instrText>) &lt;</w:instrText>
      </w:r>
      <w:r w:rsidRPr="00F43F79">
        <w:rPr>
          <w:sz w:val="18"/>
          <w:szCs w:val="18"/>
        </w:rPr>
        <w:instrText>https</w:instrText>
      </w:r>
      <w:r w:rsidRPr="000204FC">
        <w:rPr>
          <w:sz w:val="18"/>
          <w:szCs w:val="18"/>
          <w:lang w:val="ru-RU"/>
        </w:rPr>
        <w:instrText>://</w:instrText>
      </w:r>
      <w:r w:rsidRPr="00F43F79">
        <w:rPr>
          <w:sz w:val="18"/>
          <w:szCs w:val="18"/>
        </w:rPr>
        <w:instrText>www</w:instrText>
      </w:r>
      <w:r w:rsidRPr="000204FC">
        <w:rPr>
          <w:sz w:val="18"/>
          <w:szCs w:val="18"/>
          <w:lang w:val="ru-RU"/>
        </w:rPr>
        <w:instrText>.</w:instrText>
      </w:r>
      <w:r w:rsidRPr="00F43F79">
        <w:rPr>
          <w:sz w:val="18"/>
          <w:szCs w:val="18"/>
        </w:rPr>
        <w:instrText>unep</w:instrText>
      </w:r>
      <w:r w:rsidRPr="000204FC">
        <w:rPr>
          <w:sz w:val="18"/>
          <w:szCs w:val="18"/>
          <w:lang w:val="ru-RU"/>
        </w:rPr>
        <w:instrText>-</w:instrText>
      </w:r>
      <w:r w:rsidRPr="00F43F79">
        <w:rPr>
          <w:sz w:val="18"/>
          <w:szCs w:val="18"/>
        </w:rPr>
        <w:instrText>aewa</w:instrText>
      </w:r>
      <w:r w:rsidRPr="000204FC">
        <w:rPr>
          <w:sz w:val="18"/>
          <w:szCs w:val="18"/>
          <w:lang w:val="ru-RU"/>
        </w:rPr>
        <w:instrText>.</w:instrText>
      </w:r>
      <w:r w:rsidRPr="00F43F79">
        <w:rPr>
          <w:sz w:val="18"/>
          <w:szCs w:val="18"/>
        </w:rPr>
        <w:instrText>org</w:instrText>
      </w:r>
      <w:r w:rsidRPr="000204FC">
        <w:rPr>
          <w:sz w:val="18"/>
          <w:szCs w:val="18"/>
          <w:lang w:val="ru-RU"/>
        </w:rPr>
        <w:instrText>/</w:instrText>
      </w:r>
      <w:r w:rsidRPr="00F43F79">
        <w:rPr>
          <w:sz w:val="18"/>
          <w:szCs w:val="18"/>
        </w:rPr>
        <w:instrText>en</w:instrText>
      </w:r>
      <w:r w:rsidRPr="000204FC">
        <w:rPr>
          <w:sz w:val="18"/>
          <w:szCs w:val="18"/>
          <w:lang w:val="ru-RU"/>
        </w:rPr>
        <w:instrText>/</w:instrText>
      </w:r>
      <w:r w:rsidRPr="00F43F79">
        <w:rPr>
          <w:sz w:val="18"/>
          <w:szCs w:val="18"/>
        </w:rPr>
        <w:instrText>legalinstrument</w:instrText>
      </w:r>
      <w:r w:rsidRPr="000204FC">
        <w:rPr>
          <w:sz w:val="18"/>
          <w:szCs w:val="18"/>
          <w:lang w:val="ru-RU"/>
        </w:rPr>
        <w:instrText>/</w:instrText>
      </w:r>
      <w:r w:rsidRPr="00F43F79">
        <w:rPr>
          <w:sz w:val="18"/>
          <w:szCs w:val="18"/>
        </w:rPr>
        <w:instrText>aewa</w:instrText>
      </w:r>
      <w:r w:rsidRPr="000204FC">
        <w:rPr>
          <w:sz w:val="18"/>
          <w:szCs w:val="18"/>
          <w:lang w:val="ru-RU"/>
        </w:rPr>
        <w:instrText xml:space="preserve">&gt; </w:instrText>
      </w:r>
      <w:r w:rsidRPr="00F43F79">
        <w:rPr>
          <w:sz w:val="18"/>
          <w:szCs w:val="18"/>
        </w:rPr>
        <w:instrText>accessed</w:instrText>
      </w:r>
      <w:r w:rsidRPr="000204FC">
        <w:rPr>
          <w:sz w:val="18"/>
          <w:szCs w:val="18"/>
          <w:lang w:val="ru-RU"/>
        </w:rPr>
        <w:instrText xml:space="preserve"> 28 </w:instrText>
      </w:r>
      <w:r w:rsidRPr="00F43F79">
        <w:rPr>
          <w:sz w:val="18"/>
          <w:szCs w:val="18"/>
        </w:rPr>
        <w:instrText>February</w:instrText>
      </w:r>
      <w:r w:rsidRPr="000204FC">
        <w:rPr>
          <w:sz w:val="18"/>
          <w:szCs w:val="18"/>
          <w:lang w:val="ru-RU"/>
        </w:rPr>
        <w:instrText xml:space="preserve"> 2020","</w:instrText>
      </w:r>
      <w:r w:rsidRPr="00F43F79">
        <w:rPr>
          <w:sz w:val="18"/>
          <w:szCs w:val="18"/>
        </w:rPr>
        <w:instrText>noteIndex</w:instrText>
      </w:r>
      <w:r w:rsidRPr="000204FC">
        <w:rPr>
          <w:sz w:val="18"/>
          <w:szCs w:val="18"/>
          <w:lang w:val="ru-RU"/>
        </w:rPr>
        <w:instrText>":61,"</w:instrText>
      </w:r>
      <w:r w:rsidRPr="00F43F79">
        <w:rPr>
          <w:sz w:val="18"/>
          <w:szCs w:val="18"/>
        </w:rPr>
        <w:instrText>suppress</w:instrText>
      </w:r>
      <w:r w:rsidRPr="000204FC">
        <w:rPr>
          <w:sz w:val="18"/>
          <w:szCs w:val="18"/>
          <w:lang w:val="ru-RU"/>
        </w:rPr>
        <w:instrText>-</w:instrText>
      </w:r>
      <w:r w:rsidRPr="00F43F79">
        <w:rPr>
          <w:sz w:val="18"/>
          <w:szCs w:val="18"/>
        </w:rPr>
        <w:instrText>trailing</w:instrText>
      </w:r>
      <w:r w:rsidRPr="000204FC">
        <w:rPr>
          <w:sz w:val="18"/>
          <w:szCs w:val="18"/>
          <w:lang w:val="ru-RU"/>
        </w:rPr>
        <w:instrText>-</w:instrText>
      </w:r>
      <w:r w:rsidRPr="00F43F79">
        <w:rPr>
          <w:sz w:val="18"/>
          <w:szCs w:val="18"/>
        </w:rPr>
        <w:instrText>punctuation</w:instrText>
      </w:r>
      <w:r w:rsidRPr="000204FC">
        <w:rPr>
          <w:sz w:val="18"/>
          <w:szCs w:val="18"/>
          <w:lang w:val="ru-RU"/>
        </w:rPr>
        <w:instrText>":</w:instrText>
      </w:r>
      <w:r w:rsidRPr="00F43F79">
        <w:rPr>
          <w:sz w:val="18"/>
          <w:szCs w:val="18"/>
        </w:rPr>
        <w:instrText>true</w:instrText>
      </w:r>
      <w:r w:rsidRPr="000204FC">
        <w:rPr>
          <w:sz w:val="18"/>
          <w:szCs w:val="18"/>
          <w:lang w:val="ru-RU"/>
        </w:rPr>
        <w:instrText>},"</w:instrText>
      </w:r>
      <w:r w:rsidRPr="00F43F79">
        <w:rPr>
          <w:sz w:val="18"/>
          <w:szCs w:val="18"/>
        </w:rPr>
        <w:instrText>citationItems</w:instrText>
      </w:r>
      <w:r w:rsidRPr="000204FC">
        <w:rPr>
          <w:sz w:val="18"/>
          <w:szCs w:val="18"/>
          <w:lang w:val="ru-RU"/>
        </w:rPr>
        <w:instrText>":[{"</w:instrText>
      </w:r>
      <w:r w:rsidRPr="00F43F79">
        <w:rPr>
          <w:sz w:val="18"/>
          <w:szCs w:val="18"/>
        </w:rPr>
        <w:instrText>id</w:instrText>
      </w:r>
      <w:r w:rsidRPr="000204FC">
        <w:rPr>
          <w:sz w:val="18"/>
          <w:szCs w:val="18"/>
          <w:lang w:val="ru-RU"/>
        </w:rPr>
        <w:instrText>":643,"</w:instrText>
      </w:r>
      <w:r w:rsidRPr="00F43F79">
        <w:rPr>
          <w:sz w:val="18"/>
          <w:szCs w:val="18"/>
        </w:rPr>
        <w:instrText>uris</w:instrText>
      </w:r>
      <w:r w:rsidRPr="000204FC">
        <w:rPr>
          <w:sz w:val="18"/>
          <w:szCs w:val="18"/>
          <w:lang w:val="ru-RU"/>
        </w:rPr>
        <w:instrText>":["</w:instrText>
      </w:r>
      <w:r w:rsidRPr="00F43F79">
        <w:rPr>
          <w:sz w:val="18"/>
          <w:szCs w:val="18"/>
        </w:rPr>
        <w:instrText>http</w:instrText>
      </w:r>
      <w:r w:rsidRPr="000204FC">
        <w:rPr>
          <w:sz w:val="18"/>
          <w:szCs w:val="18"/>
          <w:lang w:val="ru-RU"/>
        </w:rPr>
        <w:instrText>://</w:instrText>
      </w:r>
      <w:r w:rsidRPr="00F43F79">
        <w:rPr>
          <w:sz w:val="18"/>
          <w:szCs w:val="18"/>
        </w:rPr>
        <w:instrText>zotero</w:instrText>
      </w:r>
      <w:r w:rsidRPr="000204FC">
        <w:rPr>
          <w:sz w:val="18"/>
          <w:szCs w:val="18"/>
          <w:lang w:val="ru-RU"/>
        </w:rPr>
        <w:instrText>.</w:instrText>
      </w:r>
      <w:r w:rsidRPr="00F43F79">
        <w:rPr>
          <w:sz w:val="18"/>
          <w:szCs w:val="18"/>
        </w:rPr>
        <w:instrText>org</w:instrText>
      </w:r>
      <w:r w:rsidRPr="000204FC">
        <w:rPr>
          <w:sz w:val="18"/>
          <w:szCs w:val="18"/>
          <w:lang w:val="ru-RU"/>
        </w:rPr>
        <w:instrText>/</w:instrText>
      </w:r>
      <w:r w:rsidRPr="00F43F79">
        <w:rPr>
          <w:sz w:val="18"/>
          <w:szCs w:val="18"/>
        </w:rPr>
        <w:instrText>users</w:instrText>
      </w:r>
      <w:r w:rsidRPr="000204FC">
        <w:rPr>
          <w:sz w:val="18"/>
          <w:szCs w:val="18"/>
          <w:lang w:val="ru-RU"/>
        </w:rPr>
        <w:instrText>/</w:instrText>
      </w:r>
      <w:r w:rsidRPr="00F43F79">
        <w:rPr>
          <w:sz w:val="18"/>
          <w:szCs w:val="18"/>
        </w:rPr>
        <w:instrText>local</w:instrText>
      </w:r>
      <w:r w:rsidRPr="000204FC">
        <w:rPr>
          <w:sz w:val="18"/>
          <w:szCs w:val="18"/>
          <w:lang w:val="ru-RU"/>
        </w:rPr>
        <w:instrText>/</w:instrText>
      </w:r>
      <w:r w:rsidRPr="00F43F79">
        <w:rPr>
          <w:sz w:val="18"/>
          <w:szCs w:val="18"/>
        </w:rPr>
        <w:instrText>dU</w:instrText>
      </w:r>
      <w:r w:rsidRPr="000204FC">
        <w:rPr>
          <w:sz w:val="18"/>
          <w:szCs w:val="18"/>
          <w:lang w:val="ru-RU"/>
        </w:rPr>
        <w:instrText>5</w:instrText>
      </w:r>
      <w:r w:rsidRPr="00F43F79">
        <w:rPr>
          <w:sz w:val="18"/>
          <w:szCs w:val="18"/>
        </w:rPr>
        <w:instrText>rpCrq</w:instrText>
      </w:r>
      <w:r w:rsidRPr="000204FC">
        <w:rPr>
          <w:sz w:val="18"/>
          <w:szCs w:val="18"/>
          <w:lang w:val="ru-RU"/>
        </w:rPr>
        <w:instrText>/</w:instrText>
      </w:r>
      <w:r w:rsidRPr="00F43F79">
        <w:rPr>
          <w:sz w:val="18"/>
          <w:szCs w:val="18"/>
        </w:rPr>
        <w:instrText>items</w:instrText>
      </w:r>
      <w:r w:rsidRPr="000204FC">
        <w:rPr>
          <w:sz w:val="18"/>
          <w:szCs w:val="18"/>
          <w:lang w:val="ru-RU"/>
        </w:rPr>
        <w:instrText>/</w:instrText>
      </w:r>
      <w:r w:rsidRPr="00F43F79">
        <w:rPr>
          <w:sz w:val="18"/>
          <w:szCs w:val="18"/>
        </w:rPr>
        <w:instrText>UUKB</w:instrText>
      </w:r>
      <w:r w:rsidRPr="000204FC">
        <w:rPr>
          <w:sz w:val="18"/>
          <w:szCs w:val="18"/>
          <w:lang w:val="ru-RU"/>
        </w:rPr>
        <w:instrText>3</w:instrText>
      </w:r>
      <w:r w:rsidRPr="00F43F79">
        <w:rPr>
          <w:sz w:val="18"/>
          <w:szCs w:val="18"/>
        </w:rPr>
        <w:instrText>RUB</w:instrText>
      </w:r>
      <w:r w:rsidRPr="000204FC">
        <w:rPr>
          <w:sz w:val="18"/>
          <w:szCs w:val="18"/>
          <w:lang w:val="ru-RU"/>
        </w:rPr>
        <w:instrText>"],"</w:instrText>
      </w:r>
      <w:r w:rsidRPr="00F43F79">
        <w:rPr>
          <w:sz w:val="18"/>
          <w:szCs w:val="18"/>
        </w:rPr>
        <w:instrText>uri</w:instrText>
      </w:r>
      <w:r w:rsidRPr="000204FC">
        <w:rPr>
          <w:sz w:val="18"/>
          <w:szCs w:val="18"/>
          <w:lang w:val="ru-RU"/>
        </w:rPr>
        <w:instrText>":["</w:instrText>
      </w:r>
      <w:r w:rsidRPr="00F43F79">
        <w:rPr>
          <w:sz w:val="18"/>
          <w:szCs w:val="18"/>
        </w:rPr>
        <w:instrText>http</w:instrText>
      </w:r>
      <w:r w:rsidRPr="000204FC">
        <w:rPr>
          <w:sz w:val="18"/>
          <w:szCs w:val="18"/>
          <w:lang w:val="ru-RU"/>
        </w:rPr>
        <w:instrText>://</w:instrText>
      </w:r>
      <w:r w:rsidRPr="00F43F79">
        <w:rPr>
          <w:sz w:val="18"/>
          <w:szCs w:val="18"/>
        </w:rPr>
        <w:instrText>zotero</w:instrText>
      </w:r>
      <w:r w:rsidRPr="000204FC">
        <w:rPr>
          <w:sz w:val="18"/>
          <w:szCs w:val="18"/>
          <w:lang w:val="ru-RU"/>
        </w:rPr>
        <w:instrText>.</w:instrText>
      </w:r>
      <w:r w:rsidRPr="00F43F79">
        <w:rPr>
          <w:sz w:val="18"/>
          <w:szCs w:val="18"/>
        </w:rPr>
        <w:instrText>org</w:instrText>
      </w:r>
      <w:r w:rsidRPr="000204FC">
        <w:rPr>
          <w:sz w:val="18"/>
          <w:szCs w:val="18"/>
          <w:lang w:val="ru-RU"/>
        </w:rPr>
        <w:instrText>/</w:instrText>
      </w:r>
      <w:r w:rsidRPr="00F43F79">
        <w:rPr>
          <w:sz w:val="18"/>
          <w:szCs w:val="18"/>
        </w:rPr>
        <w:instrText>users</w:instrText>
      </w:r>
      <w:r w:rsidRPr="000204FC">
        <w:rPr>
          <w:sz w:val="18"/>
          <w:szCs w:val="18"/>
          <w:lang w:val="ru-RU"/>
        </w:rPr>
        <w:instrText>/</w:instrText>
      </w:r>
      <w:r w:rsidRPr="00F43F79">
        <w:rPr>
          <w:sz w:val="18"/>
          <w:szCs w:val="18"/>
        </w:rPr>
        <w:instrText>local</w:instrText>
      </w:r>
      <w:r w:rsidRPr="000204FC">
        <w:rPr>
          <w:sz w:val="18"/>
          <w:szCs w:val="18"/>
          <w:lang w:val="ru-RU"/>
        </w:rPr>
        <w:instrText>/</w:instrText>
      </w:r>
      <w:r w:rsidRPr="00F43F79">
        <w:rPr>
          <w:sz w:val="18"/>
          <w:szCs w:val="18"/>
        </w:rPr>
        <w:instrText>dU</w:instrText>
      </w:r>
      <w:r w:rsidRPr="000204FC">
        <w:rPr>
          <w:sz w:val="18"/>
          <w:szCs w:val="18"/>
          <w:lang w:val="ru-RU"/>
        </w:rPr>
        <w:instrText>5</w:instrText>
      </w:r>
      <w:r w:rsidRPr="00F43F79">
        <w:rPr>
          <w:sz w:val="18"/>
          <w:szCs w:val="18"/>
        </w:rPr>
        <w:instrText>rpCrq</w:instrText>
      </w:r>
      <w:r w:rsidRPr="000204FC">
        <w:rPr>
          <w:sz w:val="18"/>
          <w:szCs w:val="18"/>
          <w:lang w:val="ru-RU"/>
        </w:rPr>
        <w:instrText>/</w:instrText>
      </w:r>
      <w:r w:rsidRPr="00F43F79">
        <w:rPr>
          <w:sz w:val="18"/>
          <w:szCs w:val="18"/>
        </w:rPr>
        <w:instrText>items</w:instrText>
      </w:r>
      <w:r w:rsidRPr="000204FC">
        <w:rPr>
          <w:sz w:val="18"/>
          <w:szCs w:val="18"/>
          <w:lang w:val="ru-RU"/>
        </w:rPr>
        <w:instrText>/</w:instrText>
      </w:r>
      <w:r w:rsidRPr="00F43F79">
        <w:rPr>
          <w:sz w:val="18"/>
          <w:szCs w:val="18"/>
        </w:rPr>
        <w:instrText>UUKB</w:instrText>
      </w:r>
      <w:r w:rsidRPr="000204FC">
        <w:rPr>
          <w:sz w:val="18"/>
          <w:szCs w:val="18"/>
          <w:lang w:val="ru-RU"/>
        </w:rPr>
        <w:instrText>3</w:instrText>
      </w:r>
      <w:r w:rsidRPr="00F43F79">
        <w:rPr>
          <w:sz w:val="18"/>
          <w:szCs w:val="18"/>
        </w:rPr>
        <w:instrText>RUB</w:instrText>
      </w:r>
      <w:r w:rsidRPr="000204FC">
        <w:rPr>
          <w:sz w:val="18"/>
          <w:szCs w:val="18"/>
          <w:lang w:val="ru-RU"/>
        </w:rPr>
        <w:instrText>"],"</w:instrText>
      </w:r>
      <w:r w:rsidRPr="00F43F79">
        <w:rPr>
          <w:sz w:val="18"/>
          <w:szCs w:val="18"/>
        </w:rPr>
        <w:instrText>itemData</w:instrText>
      </w:r>
      <w:r w:rsidRPr="000204FC">
        <w:rPr>
          <w:sz w:val="18"/>
          <w:szCs w:val="18"/>
          <w:lang w:val="ru-RU"/>
        </w:rPr>
        <w:instrText>":{"</w:instrText>
      </w:r>
      <w:r w:rsidRPr="00F43F79">
        <w:rPr>
          <w:sz w:val="18"/>
          <w:szCs w:val="18"/>
        </w:rPr>
        <w:instrText>id</w:instrText>
      </w:r>
      <w:r w:rsidRPr="000204FC">
        <w:rPr>
          <w:sz w:val="18"/>
          <w:szCs w:val="18"/>
          <w:lang w:val="ru-RU"/>
        </w:rPr>
        <w:instrText>":643,"</w:instrText>
      </w:r>
      <w:r w:rsidRPr="00F43F79">
        <w:rPr>
          <w:sz w:val="18"/>
          <w:szCs w:val="18"/>
        </w:rPr>
        <w:instrText>type</w:instrText>
      </w:r>
      <w:r w:rsidRPr="000204FC">
        <w:rPr>
          <w:sz w:val="18"/>
          <w:szCs w:val="18"/>
          <w:lang w:val="ru-RU"/>
        </w:rPr>
        <w:instrText>":"</w:instrText>
      </w:r>
      <w:r w:rsidRPr="00F43F79">
        <w:rPr>
          <w:sz w:val="18"/>
          <w:szCs w:val="18"/>
        </w:rPr>
        <w:instrText>webpage</w:instrText>
      </w:r>
      <w:r w:rsidRPr="000204FC">
        <w:rPr>
          <w:sz w:val="18"/>
          <w:szCs w:val="18"/>
          <w:lang w:val="ru-RU"/>
        </w:rPr>
        <w:instrText>","</w:instrText>
      </w:r>
      <w:r w:rsidRPr="00F43F79">
        <w:rPr>
          <w:sz w:val="18"/>
          <w:szCs w:val="18"/>
        </w:rPr>
        <w:instrText>multi</w:instrText>
      </w:r>
      <w:r w:rsidRPr="000204FC">
        <w:rPr>
          <w:sz w:val="18"/>
          <w:szCs w:val="18"/>
          <w:lang w:val="ru-RU"/>
        </w:rPr>
        <w:instrText>":{"</w:instrText>
      </w:r>
      <w:r w:rsidRPr="00F43F79">
        <w:rPr>
          <w:sz w:val="18"/>
          <w:szCs w:val="18"/>
        </w:rPr>
        <w:instrText>main</w:instrText>
      </w:r>
      <w:r w:rsidRPr="000204FC">
        <w:rPr>
          <w:sz w:val="18"/>
          <w:szCs w:val="18"/>
          <w:lang w:val="ru-RU"/>
        </w:rPr>
        <w:instrText>":{},"_</w:instrText>
      </w:r>
      <w:r w:rsidRPr="00F43F79">
        <w:rPr>
          <w:sz w:val="18"/>
          <w:szCs w:val="18"/>
        </w:rPr>
        <w:instrText>keys</w:instrText>
      </w:r>
      <w:r w:rsidRPr="000204FC">
        <w:rPr>
          <w:sz w:val="18"/>
          <w:szCs w:val="18"/>
          <w:lang w:val="ru-RU"/>
        </w:rPr>
        <w:instrText>":{}},"</w:instrText>
      </w:r>
      <w:r w:rsidRPr="00F43F79">
        <w:rPr>
          <w:sz w:val="18"/>
          <w:szCs w:val="18"/>
        </w:rPr>
        <w:instrText>title</w:instrText>
      </w:r>
      <w:r w:rsidRPr="000204FC">
        <w:rPr>
          <w:sz w:val="18"/>
          <w:szCs w:val="18"/>
          <w:lang w:val="ru-RU"/>
        </w:rPr>
        <w:instrText>":"</w:instrText>
      </w:r>
      <w:r w:rsidRPr="00F43F79">
        <w:rPr>
          <w:sz w:val="18"/>
          <w:szCs w:val="18"/>
        </w:rPr>
        <w:instrText>AEWA</w:instrText>
      </w:r>
      <w:r w:rsidRPr="000204FC">
        <w:rPr>
          <w:sz w:val="18"/>
          <w:szCs w:val="18"/>
          <w:lang w:val="ru-RU"/>
        </w:rPr>
        <w:instrText>","</w:instrText>
      </w:r>
      <w:r w:rsidRPr="00F43F79">
        <w:rPr>
          <w:sz w:val="18"/>
          <w:szCs w:val="18"/>
        </w:rPr>
        <w:instrText>URL</w:instrText>
      </w:r>
      <w:r w:rsidRPr="000204FC">
        <w:rPr>
          <w:sz w:val="18"/>
          <w:szCs w:val="18"/>
          <w:lang w:val="ru-RU"/>
        </w:rPr>
        <w:instrText>":"</w:instrText>
      </w:r>
      <w:r w:rsidRPr="00F43F79">
        <w:rPr>
          <w:sz w:val="18"/>
          <w:szCs w:val="18"/>
        </w:rPr>
        <w:instrText>https</w:instrText>
      </w:r>
      <w:r w:rsidRPr="000204FC">
        <w:rPr>
          <w:sz w:val="18"/>
          <w:szCs w:val="18"/>
          <w:lang w:val="ru-RU"/>
        </w:rPr>
        <w:instrText>://</w:instrText>
      </w:r>
      <w:r w:rsidRPr="00F43F79">
        <w:rPr>
          <w:sz w:val="18"/>
          <w:szCs w:val="18"/>
        </w:rPr>
        <w:instrText>www</w:instrText>
      </w:r>
      <w:r w:rsidRPr="000204FC">
        <w:rPr>
          <w:sz w:val="18"/>
          <w:szCs w:val="18"/>
          <w:lang w:val="ru-RU"/>
        </w:rPr>
        <w:instrText>.</w:instrText>
      </w:r>
      <w:r w:rsidRPr="00F43F79">
        <w:rPr>
          <w:sz w:val="18"/>
          <w:szCs w:val="18"/>
        </w:rPr>
        <w:instrText>unep</w:instrText>
      </w:r>
      <w:r w:rsidRPr="000204FC">
        <w:rPr>
          <w:sz w:val="18"/>
          <w:szCs w:val="18"/>
          <w:lang w:val="ru-RU"/>
        </w:rPr>
        <w:instrText>-</w:instrText>
      </w:r>
      <w:r w:rsidRPr="00F43F79">
        <w:rPr>
          <w:sz w:val="18"/>
          <w:szCs w:val="18"/>
        </w:rPr>
        <w:instrText>aewa</w:instrText>
      </w:r>
      <w:r w:rsidRPr="000204FC">
        <w:rPr>
          <w:sz w:val="18"/>
          <w:szCs w:val="18"/>
          <w:lang w:val="ru-RU"/>
        </w:rPr>
        <w:instrText>.</w:instrText>
      </w:r>
      <w:r w:rsidRPr="00F43F79">
        <w:rPr>
          <w:sz w:val="18"/>
          <w:szCs w:val="18"/>
        </w:rPr>
        <w:instrText>org</w:instrText>
      </w:r>
      <w:r w:rsidRPr="000204FC">
        <w:rPr>
          <w:sz w:val="18"/>
          <w:szCs w:val="18"/>
          <w:lang w:val="ru-RU"/>
        </w:rPr>
        <w:instrText>/</w:instrText>
      </w:r>
      <w:r w:rsidRPr="00F43F79">
        <w:rPr>
          <w:sz w:val="18"/>
          <w:szCs w:val="18"/>
        </w:rPr>
        <w:instrText>en</w:instrText>
      </w:r>
      <w:r w:rsidRPr="000204FC">
        <w:rPr>
          <w:sz w:val="18"/>
          <w:szCs w:val="18"/>
          <w:lang w:val="ru-RU"/>
        </w:rPr>
        <w:instrText>/</w:instrText>
      </w:r>
      <w:r w:rsidRPr="00F43F79">
        <w:rPr>
          <w:sz w:val="18"/>
          <w:szCs w:val="18"/>
        </w:rPr>
        <w:instrText>legalinstrument</w:instrText>
      </w:r>
      <w:r w:rsidRPr="000204FC">
        <w:rPr>
          <w:sz w:val="18"/>
          <w:szCs w:val="18"/>
          <w:lang w:val="ru-RU"/>
        </w:rPr>
        <w:instrText>/</w:instrText>
      </w:r>
      <w:r w:rsidRPr="00F43F79">
        <w:rPr>
          <w:sz w:val="18"/>
          <w:szCs w:val="18"/>
        </w:rPr>
        <w:instrText>aewa</w:instrText>
      </w:r>
      <w:r w:rsidRPr="000204FC">
        <w:rPr>
          <w:sz w:val="18"/>
          <w:szCs w:val="18"/>
          <w:lang w:val="ru-RU"/>
        </w:rPr>
        <w:instrText>","</w:instrText>
      </w:r>
      <w:r w:rsidRPr="00F43F79">
        <w:rPr>
          <w:sz w:val="18"/>
          <w:szCs w:val="18"/>
        </w:rPr>
        <w:instrText>author</w:instrText>
      </w:r>
      <w:r w:rsidRPr="000204FC">
        <w:rPr>
          <w:sz w:val="18"/>
          <w:szCs w:val="18"/>
          <w:lang w:val="ru-RU"/>
        </w:rPr>
        <w:instrText>":[{"</w:instrText>
      </w:r>
      <w:r w:rsidRPr="00F43F79">
        <w:rPr>
          <w:sz w:val="18"/>
          <w:szCs w:val="18"/>
        </w:rPr>
        <w:instrText>family</w:instrText>
      </w:r>
      <w:r w:rsidRPr="000204FC">
        <w:rPr>
          <w:sz w:val="18"/>
          <w:szCs w:val="18"/>
          <w:lang w:val="ru-RU"/>
        </w:rPr>
        <w:instrText>":"</w:instrText>
      </w:r>
      <w:r w:rsidRPr="00F43F79">
        <w:rPr>
          <w:sz w:val="18"/>
          <w:szCs w:val="18"/>
        </w:rPr>
        <w:instrText>AEWA</w:instrText>
      </w:r>
      <w:r w:rsidRPr="000204FC">
        <w:rPr>
          <w:sz w:val="18"/>
          <w:szCs w:val="18"/>
          <w:lang w:val="ru-RU"/>
        </w:rPr>
        <w:instrText>","</w:instrText>
      </w:r>
      <w:r w:rsidRPr="00F43F79">
        <w:rPr>
          <w:sz w:val="18"/>
          <w:szCs w:val="18"/>
        </w:rPr>
        <w:instrText>given</w:instrText>
      </w:r>
      <w:r w:rsidRPr="000204FC">
        <w:rPr>
          <w:sz w:val="18"/>
          <w:szCs w:val="18"/>
          <w:lang w:val="ru-RU"/>
        </w:rPr>
        <w:instrText>":"","</w:instrText>
      </w:r>
      <w:r w:rsidRPr="00F43F79">
        <w:rPr>
          <w:sz w:val="18"/>
          <w:szCs w:val="18"/>
        </w:rPr>
        <w:instrText>literal</w:instrText>
      </w:r>
      <w:r w:rsidRPr="000204FC">
        <w:rPr>
          <w:sz w:val="18"/>
          <w:szCs w:val="18"/>
          <w:lang w:val="ru-RU"/>
        </w:rPr>
        <w:instrText>":"</w:instrText>
      </w:r>
      <w:r w:rsidRPr="00F43F79">
        <w:rPr>
          <w:sz w:val="18"/>
          <w:szCs w:val="18"/>
        </w:rPr>
        <w:instrText>AEWA</w:instrText>
      </w:r>
      <w:r w:rsidRPr="000204FC">
        <w:rPr>
          <w:sz w:val="18"/>
          <w:szCs w:val="18"/>
          <w:lang w:val="ru-RU"/>
        </w:rPr>
        <w:instrText>","</w:instrText>
      </w:r>
      <w:r w:rsidRPr="00F43F79">
        <w:rPr>
          <w:sz w:val="18"/>
          <w:szCs w:val="18"/>
        </w:rPr>
        <w:instrText>multi</w:instrText>
      </w:r>
      <w:r w:rsidRPr="000204FC">
        <w:rPr>
          <w:sz w:val="18"/>
          <w:szCs w:val="18"/>
          <w:lang w:val="ru-RU"/>
        </w:rPr>
        <w:instrText>":{"_</w:instrText>
      </w:r>
      <w:r w:rsidRPr="00F43F79">
        <w:rPr>
          <w:sz w:val="18"/>
          <w:szCs w:val="18"/>
        </w:rPr>
        <w:instrText>key</w:instrText>
      </w:r>
      <w:r w:rsidRPr="000204FC">
        <w:rPr>
          <w:sz w:val="18"/>
          <w:szCs w:val="18"/>
          <w:lang w:val="ru-RU"/>
        </w:rPr>
        <w:instrText>":{}}}],"</w:instrText>
      </w:r>
      <w:r w:rsidRPr="00F43F79">
        <w:rPr>
          <w:sz w:val="18"/>
          <w:szCs w:val="18"/>
        </w:rPr>
        <w:instrText>accessed</w:instrText>
      </w:r>
      <w:r w:rsidRPr="000204FC">
        <w:rPr>
          <w:sz w:val="18"/>
          <w:szCs w:val="18"/>
          <w:lang w:val="ru-RU"/>
        </w:rPr>
        <w:instrText>":{"</w:instrText>
      </w:r>
      <w:r w:rsidRPr="00F43F79">
        <w:rPr>
          <w:sz w:val="18"/>
          <w:szCs w:val="18"/>
        </w:rPr>
        <w:instrText>date</w:instrText>
      </w:r>
      <w:r w:rsidRPr="000204FC">
        <w:rPr>
          <w:sz w:val="18"/>
          <w:szCs w:val="18"/>
          <w:lang w:val="ru-RU"/>
        </w:rPr>
        <w:instrText>-</w:instrText>
      </w:r>
      <w:r w:rsidRPr="00F43F79">
        <w:rPr>
          <w:sz w:val="18"/>
          <w:szCs w:val="18"/>
        </w:rPr>
        <w:instrText>parts</w:instrText>
      </w:r>
      <w:r w:rsidRPr="000204FC">
        <w:rPr>
          <w:sz w:val="18"/>
          <w:szCs w:val="18"/>
          <w:lang w:val="ru-RU"/>
        </w:rPr>
        <w:instrText>":[["2020",2,28]]},"</w:instrText>
      </w:r>
      <w:r w:rsidRPr="00F43F79">
        <w:rPr>
          <w:sz w:val="18"/>
          <w:szCs w:val="18"/>
        </w:rPr>
        <w:instrText>seeAlso</w:instrText>
      </w:r>
      <w:r w:rsidRPr="000204FC">
        <w:rPr>
          <w:sz w:val="18"/>
          <w:szCs w:val="18"/>
          <w:lang w:val="ru-RU"/>
        </w:rPr>
        <w:instrText>":[]}}],"</w:instrText>
      </w:r>
      <w:r w:rsidRPr="00F43F79">
        <w:rPr>
          <w:sz w:val="18"/>
          <w:szCs w:val="18"/>
        </w:rPr>
        <w:instrText>schema</w:instrText>
      </w:r>
      <w:r w:rsidRPr="000204FC">
        <w:rPr>
          <w:sz w:val="18"/>
          <w:szCs w:val="18"/>
          <w:lang w:val="ru-RU"/>
        </w:rPr>
        <w:instrText>":"</w:instrText>
      </w:r>
      <w:r w:rsidRPr="00F43F79">
        <w:rPr>
          <w:sz w:val="18"/>
          <w:szCs w:val="18"/>
        </w:rPr>
        <w:instrText>https</w:instrText>
      </w:r>
      <w:r w:rsidRPr="000204FC">
        <w:rPr>
          <w:sz w:val="18"/>
          <w:szCs w:val="18"/>
          <w:lang w:val="ru-RU"/>
        </w:rPr>
        <w:instrText>://</w:instrText>
      </w:r>
      <w:r w:rsidRPr="00F43F79">
        <w:rPr>
          <w:sz w:val="18"/>
          <w:szCs w:val="18"/>
        </w:rPr>
        <w:instrText>github</w:instrText>
      </w:r>
      <w:r w:rsidRPr="000204FC">
        <w:rPr>
          <w:sz w:val="18"/>
          <w:szCs w:val="18"/>
          <w:lang w:val="ru-RU"/>
        </w:rPr>
        <w:instrText>.</w:instrText>
      </w:r>
      <w:r w:rsidRPr="00F43F79">
        <w:rPr>
          <w:sz w:val="18"/>
          <w:szCs w:val="18"/>
        </w:rPr>
        <w:instrText>com</w:instrText>
      </w:r>
      <w:r w:rsidRPr="000204FC">
        <w:rPr>
          <w:sz w:val="18"/>
          <w:szCs w:val="18"/>
          <w:lang w:val="ru-RU"/>
        </w:rPr>
        <w:instrText>/</w:instrText>
      </w:r>
      <w:r w:rsidRPr="00F43F79">
        <w:rPr>
          <w:sz w:val="18"/>
          <w:szCs w:val="18"/>
        </w:rPr>
        <w:instrText>citation</w:instrText>
      </w:r>
      <w:r w:rsidRPr="000204FC">
        <w:rPr>
          <w:sz w:val="18"/>
          <w:szCs w:val="18"/>
          <w:lang w:val="ru-RU"/>
        </w:rPr>
        <w:instrText>-</w:instrText>
      </w:r>
      <w:r w:rsidRPr="00F43F79">
        <w:rPr>
          <w:sz w:val="18"/>
          <w:szCs w:val="18"/>
        </w:rPr>
        <w:instrText>style</w:instrText>
      </w:r>
      <w:r w:rsidRPr="000204FC">
        <w:rPr>
          <w:sz w:val="18"/>
          <w:szCs w:val="18"/>
          <w:lang w:val="ru-RU"/>
        </w:rPr>
        <w:instrText>-</w:instrText>
      </w:r>
      <w:r w:rsidRPr="00F43F79">
        <w:rPr>
          <w:sz w:val="18"/>
          <w:szCs w:val="18"/>
        </w:rPr>
        <w:instrText>language</w:instrText>
      </w:r>
      <w:r w:rsidRPr="000204FC">
        <w:rPr>
          <w:sz w:val="18"/>
          <w:szCs w:val="18"/>
          <w:lang w:val="ru-RU"/>
        </w:rPr>
        <w:instrText>/</w:instrText>
      </w:r>
      <w:r w:rsidRPr="00F43F79">
        <w:rPr>
          <w:sz w:val="18"/>
          <w:szCs w:val="18"/>
        </w:rPr>
        <w:instrText>schema</w:instrText>
      </w:r>
      <w:r w:rsidRPr="000204FC">
        <w:rPr>
          <w:sz w:val="18"/>
          <w:szCs w:val="18"/>
          <w:lang w:val="ru-RU"/>
        </w:rPr>
        <w:instrText>/</w:instrText>
      </w:r>
      <w:r w:rsidRPr="00F43F79">
        <w:rPr>
          <w:sz w:val="18"/>
          <w:szCs w:val="18"/>
        </w:rPr>
        <w:instrText>raw</w:instrText>
      </w:r>
      <w:r w:rsidRPr="000204FC">
        <w:rPr>
          <w:sz w:val="18"/>
          <w:szCs w:val="18"/>
          <w:lang w:val="ru-RU"/>
        </w:rPr>
        <w:instrText>/</w:instrText>
      </w:r>
      <w:r w:rsidRPr="00F43F79">
        <w:rPr>
          <w:sz w:val="18"/>
          <w:szCs w:val="18"/>
        </w:rPr>
        <w:instrText>master</w:instrText>
      </w:r>
      <w:r w:rsidRPr="000204FC">
        <w:rPr>
          <w:sz w:val="18"/>
          <w:szCs w:val="18"/>
          <w:lang w:val="ru-RU"/>
        </w:rPr>
        <w:instrText>/</w:instrText>
      </w:r>
      <w:r w:rsidRPr="00F43F79">
        <w:rPr>
          <w:sz w:val="18"/>
          <w:szCs w:val="18"/>
        </w:rPr>
        <w:instrText>csl</w:instrText>
      </w:r>
      <w:r w:rsidRPr="000204FC">
        <w:rPr>
          <w:sz w:val="18"/>
          <w:szCs w:val="18"/>
          <w:lang w:val="ru-RU"/>
        </w:rPr>
        <w:instrText>-</w:instrText>
      </w:r>
      <w:r w:rsidRPr="00F43F79">
        <w:rPr>
          <w:sz w:val="18"/>
          <w:szCs w:val="18"/>
        </w:rPr>
        <w:instrText>citation</w:instrText>
      </w:r>
      <w:r w:rsidRPr="000204FC">
        <w:rPr>
          <w:sz w:val="18"/>
          <w:szCs w:val="18"/>
          <w:lang w:val="ru-RU"/>
        </w:rPr>
        <w:instrText>.</w:instrText>
      </w:r>
      <w:r w:rsidRPr="00F43F79">
        <w:rPr>
          <w:sz w:val="18"/>
          <w:szCs w:val="18"/>
        </w:rPr>
        <w:instrText>json</w:instrText>
      </w:r>
      <w:r w:rsidRPr="000204FC">
        <w:rPr>
          <w:sz w:val="18"/>
          <w:szCs w:val="18"/>
          <w:lang w:val="ru-RU"/>
        </w:rPr>
        <w:instrText xml:space="preserve">"} </w:instrText>
      </w:r>
      <w:r w:rsidRPr="00F43F79">
        <w:rPr>
          <w:sz w:val="18"/>
          <w:szCs w:val="18"/>
        </w:rPr>
        <w:fldChar w:fldCharType="separate"/>
      </w:r>
      <w:r>
        <w:rPr>
          <w:sz w:val="18"/>
          <w:szCs w:val="18"/>
          <w:lang w:val="ru-RU"/>
        </w:rPr>
        <w:t>АЭВА</w:t>
      </w:r>
      <w:r w:rsidRPr="000204FC">
        <w:rPr>
          <w:sz w:val="18"/>
          <w:szCs w:val="18"/>
          <w:lang w:val="ru-RU"/>
        </w:rPr>
        <w:t>, ‘</w:t>
      </w:r>
      <w:r>
        <w:rPr>
          <w:sz w:val="18"/>
          <w:szCs w:val="18"/>
          <w:lang w:val="ru-RU"/>
        </w:rPr>
        <w:t>АЭВА</w:t>
      </w:r>
      <w:r w:rsidRPr="000204FC">
        <w:rPr>
          <w:sz w:val="18"/>
          <w:szCs w:val="18"/>
          <w:lang w:val="ru-RU"/>
        </w:rPr>
        <w:t>’ (</w:t>
      </w:r>
      <w:r>
        <w:rPr>
          <w:sz w:val="18"/>
          <w:szCs w:val="18"/>
          <w:lang w:val="ru-RU"/>
        </w:rPr>
        <w:t>без</w:t>
      </w:r>
      <w:r w:rsidRPr="000204FC">
        <w:rPr>
          <w:sz w:val="18"/>
          <w:szCs w:val="18"/>
          <w:lang w:val="ru-RU"/>
        </w:rPr>
        <w:t xml:space="preserve"> </w:t>
      </w:r>
      <w:r>
        <w:rPr>
          <w:sz w:val="18"/>
          <w:szCs w:val="18"/>
          <w:lang w:val="ru-RU"/>
        </w:rPr>
        <w:t>даты</w:t>
      </w:r>
      <w:r w:rsidRPr="000204FC">
        <w:rPr>
          <w:sz w:val="18"/>
          <w:szCs w:val="18"/>
          <w:lang w:val="ru-RU"/>
        </w:rPr>
        <w:t>) &lt;</w:t>
      </w:r>
      <w:r w:rsidRPr="00F43F79">
        <w:rPr>
          <w:sz w:val="18"/>
          <w:szCs w:val="18"/>
        </w:rPr>
        <w:t>https</w:t>
      </w:r>
      <w:r w:rsidRPr="000204FC">
        <w:rPr>
          <w:sz w:val="18"/>
          <w:szCs w:val="18"/>
          <w:lang w:val="ru-RU"/>
        </w:rPr>
        <w:t>:</w:t>
      </w:r>
      <w:r>
        <w:rPr>
          <w:sz w:val="18"/>
          <w:szCs w:val="18"/>
          <w:lang w:val="ru-RU"/>
        </w:rPr>
        <w:t>//</w:t>
      </w:r>
      <w:r w:rsidRPr="00F43F79">
        <w:rPr>
          <w:sz w:val="18"/>
          <w:szCs w:val="18"/>
        </w:rPr>
        <w:t>www</w:t>
      </w:r>
      <w:r w:rsidRPr="000204FC">
        <w:rPr>
          <w:sz w:val="18"/>
          <w:szCs w:val="18"/>
          <w:lang w:val="ru-RU"/>
        </w:rPr>
        <w:t>.</w:t>
      </w:r>
      <w:r w:rsidRPr="00F43F79">
        <w:rPr>
          <w:sz w:val="18"/>
          <w:szCs w:val="18"/>
        </w:rPr>
        <w:t>unep</w:t>
      </w:r>
      <w:r w:rsidRPr="000204FC">
        <w:rPr>
          <w:sz w:val="18"/>
          <w:szCs w:val="18"/>
          <w:lang w:val="ru-RU"/>
        </w:rPr>
        <w:t>-</w:t>
      </w:r>
      <w:r w:rsidRPr="00F43F79">
        <w:rPr>
          <w:sz w:val="18"/>
          <w:szCs w:val="18"/>
        </w:rPr>
        <w:t>aewa</w:t>
      </w:r>
      <w:r w:rsidRPr="000204FC">
        <w:rPr>
          <w:sz w:val="18"/>
          <w:szCs w:val="18"/>
          <w:lang w:val="ru-RU"/>
        </w:rPr>
        <w:t>.</w:t>
      </w:r>
      <w:r w:rsidRPr="00F43F79">
        <w:rPr>
          <w:sz w:val="18"/>
          <w:szCs w:val="18"/>
        </w:rPr>
        <w:t>org</w:t>
      </w:r>
      <w:r>
        <w:rPr>
          <w:sz w:val="18"/>
          <w:szCs w:val="18"/>
          <w:lang w:val="ru-RU"/>
        </w:rPr>
        <w:t>/</w:t>
      </w:r>
      <w:r w:rsidRPr="00F43F79">
        <w:rPr>
          <w:sz w:val="18"/>
          <w:szCs w:val="18"/>
        </w:rPr>
        <w:t>en</w:t>
      </w:r>
      <w:r>
        <w:rPr>
          <w:sz w:val="18"/>
          <w:szCs w:val="18"/>
          <w:lang w:val="ru-RU"/>
        </w:rPr>
        <w:t>/</w:t>
      </w:r>
      <w:r w:rsidRPr="00F43F79">
        <w:rPr>
          <w:sz w:val="18"/>
          <w:szCs w:val="18"/>
        </w:rPr>
        <w:t>legalinstrument</w:t>
      </w:r>
      <w:r>
        <w:rPr>
          <w:sz w:val="18"/>
          <w:szCs w:val="18"/>
          <w:lang w:val="ru-RU"/>
        </w:rPr>
        <w:t>/</w:t>
      </w:r>
      <w:r w:rsidRPr="00F43F79">
        <w:rPr>
          <w:sz w:val="18"/>
          <w:szCs w:val="18"/>
        </w:rPr>
        <w:t>aewa</w:t>
      </w:r>
      <w:r w:rsidRPr="000204FC">
        <w:rPr>
          <w:sz w:val="18"/>
          <w:szCs w:val="18"/>
          <w:lang w:val="ru-RU"/>
        </w:rPr>
        <w:t xml:space="preserve">&gt; </w:t>
      </w:r>
      <w:r>
        <w:rPr>
          <w:sz w:val="18"/>
          <w:szCs w:val="18"/>
          <w:lang w:val="ru-RU"/>
        </w:rPr>
        <w:t>просмотрен</w:t>
      </w:r>
      <w:r w:rsidRPr="000204FC">
        <w:rPr>
          <w:sz w:val="18"/>
          <w:szCs w:val="18"/>
          <w:lang w:val="ru-RU"/>
        </w:rPr>
        <w:t xml:space="preserve"> 28 </w:t>
      </w:r>
      <w:r>
        <w:rPr>
          <w:sz w:val="18"/>
          <w:szCs w:val="18"/>
          <w:lang w:val="ru-RU"/>
        </w:rPr>
        <w:t>февраля</w:t>
      </w:r>
      <w:r w:rsidRPr="000204FC">
        <w:rPr>
          <w:sz w:val="18"/>
          <w:szCs w:val="18"/>
          <w:lang w:val="ru-RU"/>
        </w:rPr>
        <w:t xml:space="preserve"> 2020</w:t>
      </w:r>
      <w:r w:rsidRPr="00F43F79">
        <w:rPr>
          <w:sz w:val="18"/>
          <w:szCs w:val="18"/>
        </w:rPr>
        <w:fldChar w:fldCharType="end"/>
      </w:r>
      <w:r w:rsidRPr="000204FC">
        <w:rPr>
          <w:sz w:val="18"/>
          <w:szCs w:val="18"/>
          <w:lang w:val="ru-RU"/>
        </w:rPr>
        <w:t xml:space="preserve"> </w:t>
      </w:r>
      <w:r>
        <w:rPr>
          <w:sz w:val="18"/>
          <w:szCs w:val="18"/>
          <w:lang w:val="ru-RU"/>
        </w:rPr>
        <w:t xml:space="preserve">года </w:t>
      </w:r>
      <w:r>
        <w:rPr>
          <w:sz w:val="18"/>
          <w:szCs w:val="18"/>
          <w:lang w:val="ru-RU"/>
        </w:rPr>
        <w:t>и АЭВА,</w:t>
      </w:r>
      <w:r w:rsidRPr="000204FC">
        <w:rPr>
          <w:sz w:val="18"/>
          <w:szCs w:val="18"/>
          <w:lang w:val="ru-RU"/>
        </w:rPr>
        <w:t xml:space="preserve"> ‘</w:t>
      </w:r>
      <w:r>
        <w:rPr>
          <w:sz w:val="18"/>
          <w:szCs w:val="18"/>
          <w:lang w:val="ru-RU"/>
        </w:rPr>
        <w:t>Виды</w:t>
      </w:r>
      <w:r w:rsidRPr="000204FC">
        <w:rPr>
          <w:sz w:val="18"/>
          <w:szCs w:val="18"/>
          <w:lang w:val="ru-RU"/>
        </w:rPr>
        <w:t>’ (</w:t>
      </w:r>
      <w:r>
        <w:rPr>
          <w:sz w:val="18"/>
          <w:szCs w:val="18"/>
          <w:lang w:val="ru-RU"/>
        </w:rPr>
        <w:t>без даты</w:t>
      </w:r>
      <w:r w:rsidRPr="000204FC">
        <w:rPr>
          <w:sz w:val="18"/>
          <w:szCs w:val="18"/>
          <w:lang w:val="ru-RU"/>
        </w:rPr>
        <w:t>) &lt;</w:t>
      </w:r>
      <w:r w:rsidRPr="00F43F79">
        <w:rPr>
          <w:sz w:val="18"/>
          <w:szCs w:val="18"/>
        </w:rPr>
        <w:t>https</w:t>
      </w:r>
      <w:r w:rsidRPr="000204FC">
        <w:rPr>
          <w:sz w:val="18"/>
          <w:szCs w:val="18"/>
          <w:lang w:val="ru-RU"/>
        </w:rPr>
        <w:t>:</w:t>
      </w:r>
      <w:r>
        <w:rPr>
          <w:sz w:val="18"/>
          <w:szCs w:val="18"/>
          <w:lang w:val="ru-RU"/>
        </w:rPr>
        <w:t>//</w:t>
      </w:r>
      <w:r w:rsidRPr="00F43F79">
        <w:rPr>
          <w:sz w:val="18"/>
          <w:szCs w:val="18"/>
        </w:rPr>
        <w:t>www</w:t>
      </w:r>
      <w:r w:rsidRPr="000204FC">
        <w:rPr>
          <w:sz w:val="18"/>
          <w:szCs w:val="18"/>
          <w:lang w:val="ru-RU"/>
        </w:rPr>
        <w:t>.</w:t>
      </w:r>
      <w:proofErr w:type="spellStart"/>
      <w:r w:rsidRPr="00F43F79">
        <w:rPr>
          <w:sz w:val="18"/>
          <w:szCs w:val="18"/>
        </w:rPr>
        <w:t>unep</w:t>
      </w:r>
      <w:proofErr w:type="spellEnd"/>
      <w:r w:rsidRPr="000204FC">
        <w:rPr>
          <w:sz w:val="18"/>
          <w:szCs w:val="18"/>
          <w:lang w:val="ru-RU"/>
        </w:rPr>
        <w:t>-</w:t>
      </w:r>
      <w:proofErr w:type="spellStart"/>
      <w:r w:rsidRPr="00F43F79">
        <w:rPr>
          <w:sz w:val="18"/>
          <w:szCs w:val="18"/>
        </w:rPr>
        <w:t>aewa</w:t>
      </w:r>
      <w:proofErr w:type="spellEnd"/>
      <w:r w:rsidRPr="000204FC">
        <w:rPr>
          <w:sz w:val="18"/>
          <w:szCs w:val="18"/>
          <w:lang w:val="ru-RU"/>
        </w:rPr>
        <w:t>.</w:t>
      </w:r>
      <w:r w:rsidRPr="00F43F79">
        <w:rPr>
          <w:sz w:val="18"/>
          <w:szCs w:val="18"/>
        </w:rPr>
        <w:t>org</w:t>
      </w:r>
      <w:r>
        <w:rPr>
          <w:sz w:val="18"/>
          <w:szCs w:val="18"/>
          <w:lang w:val="ru-RU"/>
        </w:rPr>
        <w:t>/</w:t>
      </w:r>
      <w:proofErr w:type="spellStart"/>
      <w:r w:rsidRPr="00F43F79">
        <w:rPr>
          <w:sz w:val="18"/>
          <w:szCs w:val="18"/>
        </w:rPr>
        <w:t>en</w:t>
      </w:r>
      <w:proofErr w:type="spellEnd"/>
      <w:r>
        <w:rPr>
          <w:sz w:val="18"/>
          <w:szCs w:val="18"/>
          <w:lang w:val="ru-RU"/>
        </w:rPr>
        <w:t>/</w:t>
      </w:r>
      <w:r w:rsidRPr="00F43F79">
        <w:rPr>
          <w:sz w:val="18"/>
          <w:szCs w:val="18"/>
        </w:rPr>
        <w:t>species</w:t>
      </w:r>
      <w:r w:rsidRPr="000204FC">
        <w:rPr>
          <w:sz w:val="18"/>
          <w:szCs w:val="18"/>
          <w:lang w:val="ru-RU"/>
        </w:rPr>
        <w:t xml:space="preserve">&gt; </w:t>
      </w:r>
      <w:r>
        <w:rPr>
          <w:sz w:val="18"/>
          <w:szCs w:val="18"/>
          <w:lang w:val="ru-RU"/>
        </w:rPr>
        <w:t>просмотрен</w:t>
      </w:r>
      <w:r w:rsidRPr="000204FC">
        <w:rPr>
          <w:sz w:val="18"/>
          <w:szCs w:val="18"/>
          <w:lang w:val="ru-RU"/>
        </w:rPr>
        <w:t xml:space="preserve"> 28 </w:t>
      </w:r>
      <w:r>
        <w:rPr>
          <w:sz w:val="18"/>
          <w:szCs w:val="18"/>
          <w:lang w:val="ru-RU"/>
        </w:rPr>
        <w:t>февраля</w:t>
      </w:r>
      <w:r w:rsidRPr="000204FC">
        <w:rPr>
          <w:sz w:val="18"/>
          <w:szCs w:val="18"/>
          <w:lang w:val="ru-RU"/>
        </w:rPr>
        <w:t xml:space="preserve"> 2020</w:t>
      </w:r>
      <w:r>
        <w:rPr>
          <w:sz w:val="18"/>
          <w:szCs w:val="18"/>
          <w:lang w:val="ru-RU"/>
        </w:rPr>
        <w:t xml:space="preserve"> года</w:t>
      </w:r>
      <w:r w:rsidRPr="000204FC">
        <w:rPr>
          <w:sz w:val="18"/>
          <w:szCs w:val="18"/>
          <w:lang w:val="ru-RU"/>
        </w:rPr>
        <w:t>.</w:t>
      </w:r>
    </w:p>
  </w:footnote>
  <w:footnote w:id="66">
    <w:p w14:paraId="5B0D4500" w14:textId="0160A52F" w:rsidR="00BD5BEC" w:rsidRPr="008F4E69"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D54739">
        <w:rPr>
          <w:sz w:val="18"/>
          <w:szCs w:val="18"/>
          <w:lang w:val="ru-RU"/>
        </w:rPr>
        <w:t xml:space="preserve"> </w:t>
      </w:r>
      <w:r w:rsidRPr="00D54739">
        <w:rPr>
          <w:i/>
          <w:iCs/>
          <w:sz w:val="18"/>
          <w:szCs w:val="18"/>
          <w:lang w:val="ru-RU"/>
        </w:rPr>
        <w:t>Иммортализованные</w:t>
      </w:r>
      <w:r w:rsidRPr="00D54739">
        <w:rPr>
          <w:i/>
          <w:iCs/>
          <w:lang w:val="ru-RU"/>
        </w:rPr>
        <w:t xml:space="preserve"> </w:t>
      </w:r>
      <w:r w:rsidRPr="00D54739">
        <w:rPr>
          <w:i/>
          <w:iCs/>
          <w:sz w:val="18"/>
          <w:szCs w:val="18"/>
          <w:lang w:val="ru-RU"/>
        </w:rPr>
        <w:t>линии клеток птиц</w:t>
      </w:r>
      <w:r w:rsidRPr="008F4E69">
        <w:rPr>
          <w:sz w:val="18"/>
          <w:szCs w:val="18"/>
          <w:lang w:val="ru-RU"/>
        </w:rPr>
        <w:t>. Международная патентная заявка (</w:t>
      </w:r>
      <w:r w:rsidRPr="008F4E69">
        <w:rPr>
          <w:sz w:val="18"/>
          <w:szCs w:val="18"/>
        </w:rPr>
        <w:t>PCT</w:t>
      </w:r>
      <w:r w:rsidRPr="008F4E69">
        <w:rPr>
          <w:sz w:val="18"/>
          <w:szCs w:val="18"/>
          <w:lang w:val="ru-RU"/>
        </w:rPr>
        <w:t xml:space="preserve">) № </w:t>
      </w:r>
      <w:r w:rsidRPr="008F4E69">
        <w:rPr>
          <w:sz w:val="18"/>
          <w:szCs w:val="18"/>
        </w:rPr>
        <w:t>WO</w:t>
      </w:r>
      <w:r w:rsidRPr="008F4E69">
        <w:rPr>
          <w:sz w:val="18"/>
          <w:szCs w:val="18"/>
          <w:lang w:val="ru-RU"/>
        </w:rPr>
        <w:t>2009004016</w:t>
      </w:r>
      <w:r w:rsidRPr="008F4E69">
        <w:rPr>
          <w:sz w:val="18"/>
          <w:szCs w:val="18"/>
        </w:rPr>
        <w:t>A</w:t>
      </w:r>
      <w:r w:rsidRPr="008F4E69">
        <w:rPr>
          <w:sz w:val="18"/>
          <w:szCs w:val="18"/>
          <w:lang w:val="ru-RU"/>
        </w:rPr>
        <w:t>1</w:t>
      </w:r>
    </w:p>
  </w:footnote>
  <w:footnote w:id="67">
    <w:p w14:paraId="2ECD408F" w14:textId="68CA2AAE" w:rsidR="00BD5BEC" w:rsidRPr="008F4E69" w:rsidRDefault="00BD5BEC" w:rsidP="00F43F79">
      <w:pPr>
        <w:pStyle w:val="FootnoteText"/>
        <w:spacing w:before="20" w:after="20"/>
        <w:ind w:left="284" w:hanging="288"/>
        <w:rPr>
          <w:sz w:val="18"/>
          <w:szCs w:val="18"/>
          <w:lang w:val="ru-RU"/>
        </w:rPr>
      </w:pPr>
      <w:r w:rsidRPr="008F4E69">
        <w:rPr>
          <w:rStyle w:val="FootnoteReference"/>
          <w:sz w:val="18"/>
          <w:szCs w:val="18"/>
        </w:rPr>
        <w:footnoteRef/>
      </w:r>
      <w:r w:rsidRPr="008F4E69">
        <w:rPr>
          <w:sz w:val="18"/>
          <w:szCs w:val="18"/>
          <w:lang w:val="ru-RU"/>
        </w:rPr>
        <w:t xml:space="preserve"> </w:t>
      </w:r>
      <w:r w:rsidRPr="000C74DB">
        <w:rPr>
          <w:i/>
          <w:iCs/>
          <w:sz w:val="18"/>
          <w:szCs w:val="18"/>
          <w:lang w:val="ru-RU"/>
        </w:rPr>
        <w:t>Обратная транскриптаза теломеразы птиц</w:t>
      </w:r>
      <w:r w:rsidRPr="008F4E69">
        <w:rPr>
          <w:sz w:val="18"/>
          <w:szCs w:val="18"/>
          <w:lang w:val="ru-RU"/>
        </w:rPr>
        <w:t>, Международная патентная заявка (</w:t>
      </w:r>
      <w:r w:rsidRPr="008F4E69">
        <w:rPr>
          <w:sz w:val="18"/>
          <w:szCs w:val="18"/>
        </w:rPr>
        <w:t>PCT</w:t>
      </w:r>
      <w:r w:rsidRPr="008F4E69">
        <w:rPr>
          <w:sz w:val="18"/>
          <w:szCs w:val="18"/>
          <w:lang w:val="ru-RU"/>
        </w:rPr>
        <w:t xml:space="preserve">) № </w:t>
      </w:r>
      <w:r w:rsidRPr="008F4E69">
        <w:rPr>
          <w:sz w:val="18"/>
          <w:szCs w:val="18"/>
        </w:rPr>
        <w:t>WO</w:t>
      </w:r>
      <w:r w:rsidRPr="008F4E69">
        <w:rPr>
          <w:sz w:val="18"/>
          <w:szCs w:val="18"/>
          <w:lang w:val="ru-RU"/>
        </w:rPr>
        <w:t>2007077256</w:t>
      </w:r>
      <w:r w:rsidRPr="008F4E69">
        <w:rPr>
          <w:sz w:val="18"/>
          <w:szCs w:val="18"/>
        </w:rPr>
        <w:t>A</w:t>
      </w:r>
      <w:r w:rsidRPr="008F4E69">
        <w:rPr>
          <w:sz w:val="18"/>
          <w:szCs w:val="18"/>
          <w:lang w:val="ru-RU"/>
        </w:rPr>
        <w:t>1</w:t>
      </w:r>
    </w:p>
  </w:footnote>
  <w:footnote w:id="68">
    <w:p w14:paraId="7240B5EB" w14:textId="1FB5B38F" w:rsidR="00BD5BEC" w:rsidRPr="008F4E69"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8F4E69">
        <w:rPr>
          <w:sz w:val="18"/>
          <w:szCs w:val="18"/>
          <w:lang w:val="ru-RU"/>
        </w:rPr>
        <w:t xml:space="preserve"> </w:t>
      </w:r>
      <w:r w:rsidRPr="0056094E">
        <w:rPr>
          <w:i/>
          <w:iCs/>
          <w:sz w:val="18"/>
          <w:szCs w:val="18"/>
          <w:lang w:val="ru-RU"/>
        </w:rPr>
        <w:t>дцРНК вызвала специфический и неспецифический иммунитет у ракообразных и других беспозвоночных и носителей биодоступности для использования в них</w:t>
      </w:r>
      <w:r w:rsidRPr="008F4E69">
        <w:rPr>
          <w:sz w:val="18"/>
          <w:szCs w:val="18"/>
          <w:lang w:val="ru-RU"/>
        </w:rPr>
        <w:t xml:space="preserve">, Международная </w:t>
      </w:r>
      <w:bookmarkStart w:id="105" w:name="_Hlk48767662"/>
      <w:r w:rsidRPr="008F4E69">
        <w:rPr>
          <w:sz w:val="18"/>
          <w:szCs w:val="18"/>
          <w:lang w:val="ru-RU"/>
        </w:rPr>
        <w:t>патент</w:t>
      </w:r>
      <w:r>
        <w:rPr>
          <w:sz w:val="18"/>
          <w:szCs w:val="18"/>
          <w:lang w:val="ru-RU"/>
        </w:rPr>
        <w:t>ная</w:t>
      </w:r>
      <w:r w:rsidRPr="008F4E69">
        <w:rPr>
          <w:sz w:val="18"/>
          <w:szCs w:val="18"/>
          <w:lang w:val="ru-RU"/>
        </w:rPr>
        <w:t xml:space="preserve"> заявка </w:t>
      </w:r>
      <w:bookmarkEnd w:id="105"/>
      <w:r w:rsidRPr="008F4E69">
        <w:rPr>
          <w:sz w:val="18"/>
          <w:szCs w:val="18"/>
          <w:lang w:val="ru-RU"/>
        </w:rPr>
        <w:t>(</w:t>
      </w:r>
      <w:r w:rsidRPr="008F4E69">
        <w:rPr>
          <w:sz w:val="18"/>
          <w:szCs w:val="18"/>
        </w:rPr>
        <w:t>PCT</w:t>
      </w:r>
      <w:r w:rsidRPr="008F4E69">
        <w:rPr>
          <w:sz w:val="18"/>
          <w:szCs w:val="18"/>
          <w:lang w:val="ru-RU"/>
        </w:rPr>
        <w:t xml:space="preserve">) № </w:t>
      </w:r>
      <w:r w:rsidRPr="008F4E69">
        <w:rPr>
          <w:sz w:val="18"/>
          <w:szCs w:val="18"/>
        </w:rPr>
        <w:t>WO</w:t>
      </w:r>
      <w:r w:rsidRPr="008F4E69">
        <w:rPr>
          <w:sz w:val="18"/>
          <w:szCs w:val="18"/>
          <w:lang w:val="ru-RU"/>
        </w:rPr>
        <w:t>2009004016</w:t>
      </w:r>
      <w:r w:rsidRPr="008F4E69">
        <w:rPr>
          <w:sz w:val="18"/>
          <w:szCs w:val="18"/>
        </w:rPr>
        <w:t>A</w:t>
      </w:r>
      <w:r w:rsidRPr="008F4E69">
        <w:rPr>
          <w:sz w:val="18"/>
          <w:szCs w:val="18"/>
          <w:lang w:val="ru-RU"/>
        </w:rPr>
        <w:t>1.</w:t>
      </w:r>
    </w:p>
  </w:footnote>
  <w:footnote w:id="69">
    <w:p w14:paraId="305B9156" w14:textId="787093B5" w:rsidR="00BD5BEC" w:rsidRPr="0056094E"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Pr>
          <w:i/>
          <w:iCs/>
          <w:sz w:val="18"/>
          <w:szCs w:val="18"/>
          <w:lang w:val="ru-RU"/>
        </w:rPr>
        <w:t xml:space="preserve"> </w:t>
      </w:r>
      <w:r w:rsidRPr="0056094E">
        <w:rPr>
          <w:i/>
          <w:iCs/>
          <w:sz w:val="18"/>
          <w:szCs w:val="18"/>
          <w:lang w:val="ru-RU"/>
        </w:rPr>
        <w:t>Профилактика и средства лечения хронического гепатита</w:t>
      </w:r>
      <w:r w:rsidRPr="0056094E">
        <w:rPr>
          <w:sz w:val="18"/>
          <w:szCs w:val="18"/>
          <w:lang w:val="ru-RU"/>
        </w:rPr>
        <w:t>, Международная патентная заявка (</w:t>
      </w:r>
      <w:r w:rsidRPr="0056094E">
        <w:rPr>
          <w:sz w:val="18"/>
          <w:szCs w:val="18"/>
        </w:rPr>
        <w:t>PCT</w:t>
      </w:r>
      <w:r w:rsidRPr="0056094E">
        <w:rPr>
          <w:sz w:val="18"/>
          <w:szCs w:val="18"/>
          <w:lang w:val="ru-RU"/>
        </w:rPr>
        <w:t xml:space="preserve">) № </w:t>
      </w:r>
      <w:r w:rsidRPr="0056094E">
        <w:rPr>
          <w:sz w:val="18"/>
          <w:szCs w:val="18"/>
        </w:rPr>
        <w:t>WO</w:t>
      </w:r>
      <w:r w:rsidRPr="0056094E">
        <w:rPr>
          <w:sz w:val="18"/>
          <w:szCs w:val="18"/>
          <w:lang w:val="ru-RU"/>
        </w:rPr>
        <w:t>2001047545</w:t>
      </w:r>
      <w:r w:rsidRPr="0056094E">
        <w:rPr>
          <w:sz w:val="18"/>
          <w:szCs w:val="18"/>
        </w:rPr>
        <w:t>A</w:t>
      </w:r>
      <w:r w:rsidRPr="0056094E">
        <w:rPr>
          <w:sz w:val="18"/>
          <w:szCs w:val="18"/>
          <w:lang w:val="ru-RU"/>
        </w:rPr>
        <w:t>1.</w:t>
      </w:r>
    </w:p>
  </w:footnote>
  <w:footnote w:id="70">
    <w:p w14:paraId="2C5159A3" w14:textId="322A7B6C" w:rsidR="00BD5BEC" w:rsidRPr="0056094E"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56094E">
        <w:rPr>
          <w:lang w:val="ru-RU"/>
        </w:rPr>
        <w:t xml:space="preserve"> </w:t>
      </w:r>
      <w:r w:rsidRPr="0056094E">
        <w:rPr>
          <w:i/>
          <w:iCs/>
          <w:sz w:val="18"/>
          <w:szCs w:val="18"/>
          <w:lang w:val="ru-RU"/>
        </w:rPr>
        <w:t>Аноксическое биологическое производство топлива и сыпучих химикатов из сырья второго поколения</w:t>
      </w:r>
      <w:r w:rsidRPr="0056094E">
        <w:rPr>
          <w:sz w:val="18"/>
          <w:szCs w:val="18"/>
          <w:lang w:val="ru-RU"/>
        </w:rPr>
        <w:t xml:space="preserve">, Международная </w:t>
      </w:r>
      <w:r>
        <w:rPr>
          <w:sz w:val="18"/>
          <w:szCs w:val="18"/>
          <w:lang w:val="ru-RU"/>
        </w:rPr>
        <w:t xml:space="preserve">патентная </w:t>
      </w:r>
      <w:r w:rsidRPr="0056094E">
        <w:rPr>
          <w:sz w:val="18"/>
          <w:szCs w:val="18"/>
          <w:lang w:val="ru-RU"/>
        </w:rPr>
        <w:t>заявка (</w:t>
      </w:r>
      <w:r w:rsidRPr="0056094E">
        <w:rPr>
          <w:sz w:val="18"/>
          <w:szCs w:val="18"/>
        </w:rPr>
        <w:t>PCT</w:t>
      </w:r>
      <w:r w:rsidRPr="0056094E">
        <w:rPr>
          <w:sz w:val="18"/>
          <w:szCs w:val="18"/>
          <w:lang w:val="ru-RU"/>
        </w:rPr>
        <w:t xml:space="preserve">) № </w:t>
      </w:r>
      <w:r w:rsidRPr="0056094E">
        <w:rPr>
          <w:sz w:val="18"/>
          <w:szCs w:val="18"/>
        </w:rPr>
        <w:t>WO</w:t>
      </w:r>
      <w:r w:rsidRPr="0056094E">
        <w:rPr>
          <w:sz w:val="18"/>
          <w:szCs w:val="18"/>
          <w:lang w:val="ru-RU"/>
        </w:rPr>
        <w:t>2014207099</w:t>
      </w:r>
      <w:r w:rsidRPr="0056094E">
        <w:rPr>
          <w:sz w:val="18"/>
          <w:szCs w:val="18"/>
        </w:rPr>
        <w:t>A</w:t>
      </w:r>
      <w:r w:rsidRPr="0056094E">
        <w:rPr>
          <w:sz w:val="18"/>
          <w:szCs w:val="18"/>
          <w:lang w:val="ru-RU"/>
        </w:rPr>
        <w:t>1.</w:t>
      </w:r>
    </w:p>
  </w:footnote>
  <w:footnote w:id="71">
    <w:p w14:paraId="61E76438" w14:textId="60071B65" w:rsidR="00BD5BEC" w:rsidRPr="0056094E"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56094E">
        <w:rPr>
          <w:sz w:val="18"/>
          <w:szCs w:val="18"/>
          <w:lang w:val="ru-RU"/>
        </w:rPr>
        <w:t xml:space="preserve"> </w:t>
      </w:r>
      <w:r>
        <w:rPr>
          <w:sz w:val="18"/>
          <w:szCs w:val="18"/>
          <w:lang w:val="ru-RU"/>
        </w:rPr>
        <w:t xml:space="preserve"> </w:t>
      </w:r>
      <w:r w:rsidRPr="000C74DB">
        <w:rPr>
          <w:sz w:val="18"/>
          <w:szCs w:val="18"/>
          <w:lang w:val="ru-RU"/>
        </w:rPr>
        <w:t xml:space="preserve">Для дополнительной информации см. </w:t>
      </w:r>
      <w:r w:rsidRPr="000C74DB">
        <w:rPr>
          <w:sz w:val="18"/>
          <w:szCs w:val="18"/>
          <w:lang w:val="ru-RU"/>
        </w:rPr>
        <w:t xml:space="preserve">ООН, «Межправительственная конференция ООН по морскому биоразнообразию в районах за пределами национальной юрисдикции», </w:t>
      </w:r>
      <w:r w:rsidRPr="000C74DB">
        <w:rPr>
          <w:sz w:val="18"/>
          <w:szCs w:val="18"/>
        </w:rPr>
        <w:t>https</w:t>
      </w:r>
      <w:r w:rsidRPr="000C74DB">
        <w:rPr>
          <w:sz w:val="18"/>
          <w:szCs w:val="18"/>
          <w:lang w:val="ru-RU"/>
        </w:rPr>
        <w:t>://</w:t>
      </w:r>
      <w:r w:rsidRPr="000C74DB">
        <w:rPr>
          <w:sz w:val="18"/>
          <w:szCs w:val="18"/>
        </w:rPr>
        <w:t>www</w:t>
      </w:r>
      <w:r w:rsidRPr="000C74DB">
        <w:rPr>
          <w:sz w:val="18"/>
          <w:szCs w:val="18"/>
          <w:lang w:val="ru-RU"/>
        </w:rPr>
        <w:t>.</w:t>
      </w:r>
      <w:r w:rsidRPr="000C74DB">
        <w:rPr>
          <w:sz w:val="18"/>
          <w:szCs w:val="18"/>
        </w:rPr>
        <w:t>un</w:t>
      </w:r>
      <w:r w:rsidRPr="000C74DB">
        <w:rPr>
          <w:sz w:val="18"/>
          <w:szCs w:val="18"/>
          <w:lang w:val="ru-RU"/>
        </w:rPr>
        <w:t>.</w:t>
      </w:r>
      <w:r w:rsidRPr="000C74DB">
        <w:rPr>
          <w:sz w:val="18"/>
          <w:szCs w:val="18"/>
        </w:rPr>
        <w:t>org</w:t>
      </w:r>
      <w:r w:rsidRPr="000C74DB">
        <w:rPr>
          <w:sz w:val="18"/>
          <w:szCs w:val="18"/>
          <w:lang w:val="ru-RU"/>
        </w:rPr>
        <w:t>/</w:t>
      </w:r>
      <w:proofErr w:type="spellStart"/>
      <w:r w:rsidRPr="000C74DB">
        <w:rPr>
          <w:sz w:val="18"/>
          <w:szCs w:val="18"/>
        </w:rPr>
        <w:t>bbnj</w:t>
      </w:r>
      <w:proofErr w:type="spellEnd"/>
      <w:r w:rsidRPr="000C74DB">
        <w:rPr>
          <w:sz w:val="18"/>
          <w:szCs w:val="18"/>
          <w:lang w:val="ru-RU"/>
        </w:rPr>
        <w:t>/.</w:t>
      </w:r>
    </w:p>
  </w:footnote>
  <w:footnote w:id="72">
    <w:p w14:paraId="04FC9183" w14:textId="39F2486D" w:rsidR="00BD5BEC" w:rsidRPr="00F43F79" w:rsidRDefault="00BD5BEC" w:rsidP="00F43F79">
      <w:pPr>
        <w:pStyle w:val="FootnoteText"/>
        <w:spacing w:before="20" w:after="20"/>
        <w:ind w:left="284" w:hanging="288"/>
        <w:rPr>
          <w:sz w:val="18"/>
          <w:szCs w:val="18"/>
        </w:rPr>
      </w:pPr>
      <w:r w:rsidRPr="00F43F79">
        <w:rPr>
          <w:rStyle w:val="FootnoteReference"/>
          <w:sz w:val="18"/>
          <w:szCs w:val="18"/>
        </w:rPr>
        <w:footnoteRef/>
      </w:r>
      <w:r w:rsidRPr="00A646FD">
        <w:rPr>
          <w:sz w:val="18"/>
          <w:szCs w:val="18"/>
          <w:lang w:val="ru-RU"/>
        </w:rPr>
        <w:t xml:space="preserve"> </w:t>
      </w:r>
      <w:r w:rsidRPr="00A646FD">
        <w:rPr>
          <w:i/>
          <w:iCs/>
          <w:sz w:val="18"/>
          <w:szCs w:val="18"/>
          <w:lang w:val="ru-RU"/>
        </w:rPr>
        <w:t>Пересмотренный проект текста соглашения в рамках Конвенции Организации Объединенных Наций по морскому праву о сохранении и устойчивом использовании морского биологического разнообразия за пределами действия национальной юрисдикции</w:t>
      </w:r>
      <w:r w:rsidRPr="00A646FD">
        <w:rPr>
          <w:sz w:val="18"/>
          <w:szCs w:val="18"/>
          <w:lang w:val="ru-RU"/>
        </w:rPr>
        <w:t xml:space="preserve">, </w:t>
      </w:r>
      <w:r w:rsidRPr="00A646FD">
        <w:rPr>
          <w:sz w:val="18"/>
          <w:szCs w:val="18"/>
        </w:rPr>
        <w:t>UN</w:t>
      </w:r>
      <w:r w:rsidRPr="00A646FD">
        <w:rPr>
          <w:sz w:val="18"/>
          <w:szCs w:val="18"/>
          <w:lang w:val="ru-RU"/>
        </w:rPr>
        <w:t xml:space="preserve"> </w:t>
      </w:r>
      <w:r w:rsidRPr="00A646FD">
        <w:rPr>
          <w:sz w:val="18"/>
          <w:szCs w:val="18"/>
        </w:rPr>
        <w:t>Doc</w:t>
      </w:r>
      <w:r w:rsidRPr="00A646FD">
        <w:rPr>
          <w:sz w:val="18"/>
          <w:szCs w:val="18"/>
          <w:lang w:val="ru-RU"/>
        </w:rPr>
        <w:t xml:space="preserve">. </w:t>
      </w:r>
      <w:r w:rsidRPr="00A646FD">
        <w:rPr>
          <w:sz w:val="18"/>
          <w:szCs w:val="18"/>
        </w:rPr>
        <w:t>A</w:t>
      </w:r>
      <w:r>
        <w:rPr>
          <w:sz w:val="18"/>
          <w:szCs w:val="18"/>
          <w:lang w:val="ru-RU"/>
        </w:rPr>
        <w:t>/</w:t>
      </w:r>
      <w:r w:rsidRPr="00A646FD">
        <w:rPr>
          <w:sz w:val="18"/>
          <w:szCs w:val="18"/>
          <w:lang w:val="ru-RU"/>
        </w:rPr>
        <w:t xml:space="preserve"> </w:t>
      </w:r>
      <w:r w:rsidRPr="00A646FD">
        <w:rPr>
          <w:sz w:val="18"/>
          <w:szCs w:val="18"/>
        </w:rPr>
        <w:t>CONF</w:t>
      </w:r>
      <w:r w:rsidRPr="00A646FD">
        <w:rPr>
          <w:sz w:val="18"/>
          <w:szCs w:val="18"/>
          <w:lang w:val="ru-RU"/>
        </w:rPr>
        <w:t>.232</w:t>
      </w:r>
      <w:r>
        <w:rPr>
          <w:sz w:val="18"/>
          <w:szCs w:val="18"/>
          <w:lang w:val="ru-RU"/>
        </w:rPr>
        <w:t>/</w:t>
      </w:r>
      <w:r w:rsidRPr="00A646FD">
        <w:rPr>
          <w:sz w:val="18"/>
          <w:szCs w:val="18"/>
          <w:lang w:val="ru-RU"/>
        </w:rPr>
        <w:t xml:space="preserve"> 2020</w:t>
      </w:r>
      <w:r>
        <w:rPr>
          <w:sz w:val="18"/>
          <w:szCs w:val="18"/>
          <w:lang w:val="ru-RU"/>
        </w:rPr>
        <w:t>/</w:t>
      </w:r>
      <w:r w:rsidRPr="00A646FD">
        <w:rPr>
          <w:sz w:val="18"/>
          <w:szCs w:val="18"/>
          <w:lang w:val="ru-RU"/>
        </w:rPr>
        <w:t xml:space="preserve">3, Часть </w:t>
      </w:r>
      <w:r w:rsidRPr="00A646FD">
        <w:rPr>
          <w:sz w:val="18"/>
          <w:szCs w:val="18"/>
        </w:rPr>
        <w:t>II</w:t>
      </w:r>
      <w:r w:rsidRPr="00A646FD">
        <w:rPr>
          <w:sz w:val="18"/>
          <w:szCs w:val="18"/>
          <w:lang w:val="ru-RU"/>
        </w:rPr>
        <w:t xml:space="preserve">: Морские генетические ресурсы, включая вопросы о совместном использовании выгод. </w:t>
      </w:r>
      <w:r w:rsidRPr="00A646FD">
        <w:rPr>
          <w:sz w:val="18"/>
          <w:szCs w:val="18"/>
          <w:lang w:val="ru-RU"/>
        </w:rPr>
        <w:t>Решение</w:t>
      </w:r>
      <w:r>
        <w:rPr>
          <w:sz w:val="18"/>
          <w:szCs w:val="18"/>
          <w:lang w:val="ru-RU"/>
        </w:rPr>
        <w:t>м</w:t>
      </w:r>
      <w:r w:rsidRPr="00A646FD">
        <w:rPr>
          <w:sz w:val="18"/>
          <w:szCs w:val="18"/>
          <w:lang w:val="ru-RU"/>
        </w:rPr>
        <w:t xml:space="preserve"> 74</w:t>
      </w:r>
      <w:r>
        <w:rPr>
          <w:sz w:val="18"/>
          <w:szCs w:val="18"/>
          <w:lang w:val="ru-RU"/>
        </w:rPr>
        <w:t>/</w:t>
      </w:r>
      <w:r w:rsidRPr="00A646FD">
        <w:rPr>
          <w:sz w:val="18"/>
          <w:szCs w:val="18"/>
          <w:lang w:val="ru-RU"/>
        </w:rPr>
        <w:t xml:space="preserve">543 от 11 марта 2020 года четвертая сессия конференции </w:t>
      </w:r>
      <w:r>
        <w:rPr>
          <w:sz w:val="18"/>
          <w:szCs w:val="18"/>
          <w:lang w:val="ru-RU"/>
        </w:rPr>
        <w:t xml:space="preserve">была </w:t>
      </w:r>
      <w:r w:rsidRPr="00A646FD">
        <w:rPr>
          <w:sz w:val="18"/>
          <w:szCs w:val="18"/>
          <w:lang w:val="ru-RU"/>
        </w:rPr>
        <w:t xml:space="preserve">перенесена на максимально раннюю </w:t>
      </w:r>
      <w:proofErr w:type="spellStart"/>
      <w:r w:rsidRPr="00A646FD">
        <w:rPr>
          <w:sz w:val="18"/>
          <w:szCs w:val="18"/>
        </w:rPr>
        <w:t>возможную</w:t>
      </w:r>
      <w:proofErr w:type="spellEnd"/>
      <w:r w:rsidRPr="00A646FD">
        <w:rPr>
          <w:sz w:val="18"/>
          <w:szCs w:val="18"/>
        </w:rPr>
        <w:t xml:space="preserve"> </w:t>
      </w:r>
      <w:proofErr w:type="spellStart"/>
      <w:r w:rsidRPr="00A646FD">
        <w:rPr>
          <w:sz w:val="18"/>
          <w:szCs w:val="18"/>
        </w:rPr>
        <w:t>дату</w:t>
      </w:r>
      <w:proofErr w:type="spellEnd"/>
      <w:r w:rsidRPr="00A646FD">
        <w:rPr>
          <w:sz w:val="18"/>
          <w:szCs w:val="18"/>
        </w:rPr>
        <w:t xml:space="preserve">, </w:t>
      </w:r>
      <w:proofErr w:type="spellStart"/>
      <w:r w:rsidRPr="00A646FD">
        <w:rPr>
          <w:sz w:val="18"/>
          <w:szCs w:val="18"/>
        </w:rPr>
        <w:t>которая</w:t>
      </w:r>
      <w:proofErr w:type="spellEnd"/>
      <w:r w:rsidRPr="00A646FD">
        <w:rPr>
          <w:sz w:val="18"/>
          <w:szCs w:val="18"/>
        </w:rPr>
        <w:t xml:space="preserve"> </w:t>
      </w:r>
      <w:proofErr w:type="spellStart"/>
      <w:r w:rsidRPr="00A646FD">
        <w:rPr>
          <w:sz w:val="18"/>
          <w:szCs w:val="18"/>
        </w:rPr>
        <w:t>будет</w:t>
      </w:r>
      <w:proofErr w:type="spellEnd"/>
      <w:r w:rsidRPr="00A646FD">
        <w:rPr>
          <w:sz w:val="18"/>
          <w:szCs w:val="18"/>
        </w:rPr>
        <w:t xml:space="preserve"> </w:t>
      </w:r>
      <w:proofErr w:type="spellStart"/>
      <w:r w:rsidRPr="00A646FD">
        <w:rPr>
          <w:sz w:val="18"/>
          <w:szCs w:val="18"/>
        </w:rPr>
        <w:t>определена</w:t>
      </w:r>
      <w:proofErr w:type="spellEnd"/>
      <w:r w:rsidRPr="00A646FD">
        <w:rPr>
          <w:sz w:val="18"/>
          <w:szCs w:val="18"/>
        </w:rPr>
        <w:t xml:space="preserve"> </w:t>
      </w:r>
      <w:proofErr w:type="spellStart"/>
      <w:r w:rsidRPr="00A646FD">
        <w:rPr>
          <w:sz w:val="18"/>
          <w:szCs w:val="18"/>
        </w:rPr>
        <w:t>Генеральной</w:t>
      </w:r>
      <w:proofErr w:type="spellEnd"/>
      <w:r w:rsidRPr="00A646FD">
        <w:rPr>
          <w:sz w:val="18"/>
          <w:szCs w:val="18"/>
        </w:rPr>
        <w:t xml:space="preserve"> </w:t>
      </w:r>
      <w:proofErr w:type="spellStart"/>
      <w:r w:rsidRPr="00A646FD">
        <w:rPr>
          <w:sz w:val="18"/>
          <w:szCs w:val="18"/>
        </w:rPr>
        <w:t>Ассамблеей</w:t>
      </w:r>
      <w:proofErr w:type="spellEnd"/>
      <w:r w:rsidRPr="00A646FD">
        <w:rPr>
          <w:sz w:val="18"/>
          <w:szCs w:val="18"/>
        </w:rPr>
        <w:t>.</w:t>
      </w:r>
    </w:p>
  </w:footnote>
  <w:footnote w:id="73">
    <w:p w14:paraId="45481E5D" w14:textId="7CB5C462" w:rsidR="00BD5BEC" w:rsidRPr="00A646FD"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B106D0">
        <w:rPr>
          <w:sz w:val="18"/>
          <w:szCs w:val="18"/>
          <w:lang w:val="ru-RU"/>
        </w:rPr>
        <w:t xml:space="preserve"> </w:t>
      </w:r>
      <w:r w:rsidRPr="00A646FD">
        <w:rPr>
          <w:sz w:val="18"/>
          <w:szCs w:val="18"/>
          <w:lang w:val="ru-RU"/>
        </w:rPr>
        <w:t>Туллио Сковацци, «Права на генетические ресурсы за пределами национальной юрисдикции: вызовы для текущих переговоров в Организации Объединенных Наций» (</w:t>
      </w:r>
      <w:r>
        <w:rPr>
          <w:sz w:val="18"/>
          <w:szCs w:val="18"/>
          <w:lang w:val="ru-RU"/>
        </w:rPr>
        <w:t>Брилл</w:t>
      </w:r>
      <w:r w:rsidRPr="00A646FD">
        <w:rPr>
          <w:sz w:val="18"/>
          <w:szCs w:val="18"/>
          <w:lang w:val="ru-RU"/>
        </w:rPr>
        <w:t xml:space="preserve"> | </w:t>
      </w:r>
      <w:r>
        <w:rPr>
          <w:sz w:val="18"/>
          <w:szCs w:val="18"/>
          <w:lang w:val="ru-RU"/>
        </w:rPr>
        <w:t>Ниджхофф</w:t>
      </w:r>
      <w:r w:rsidRPr="00A646FD">
        <w:rPr>
          <w:sz w:val="18"/>
          <w:szCs w:val="18"/>
          <w:lang w:val="ru-RU"/>
        </w:rPr>
        <w:t xml:space="preserve"> 2020) 236–37.</w:t>
      </w:r>
    </w:p>
  </w:footnote>
  <w:footnote w:id="74">
    <w:p w14:paraId="1048BEDA" w14:textId="030D3901" w:rsidR="00BD5BEC" w:rsidRPr="00C73D40"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50356E">
        <w:rPr>
          <w:sz w:val="18"/>
          <w:szCs w:val="18"/>
          <w:lang w:val="ru-RU"/>
        </w:rPr>
        <w:t xml:space="preserve"> </w:t>
      </w:r>
      <w:r w:rsidRPr="00B106D0">
        <w:rPr>
          <w:i/>
          <w:iCs/>
          <w:sz w:val="18"/>
          <w:szCs w:val="18"/>
          <w:lang w:val="ru-RU"/>
        </w:rPr>
        <w:t xml:space="preserve">Предложения по тексту, представленные делегациями до 20 февраля 2020 года, для рассмотрения на четвертой сессии Межправительственной конференции по международному юридически обязательному документу в </w:t>
      </w:r>
      <w:r>
        <w:rPr>
          <w:i/>
          <w:iCs/>
          <w:sz w:val="18"/>
          <w:szCs w:val="18"/>
          <w:lang w:val="ru-RU"/>
        </w:rPr>
        <w:t xml:space="preserve">рамках </w:t>
      </w:r>
      <w:r w:rsidRPr="00B106D0">
        <w:rPr>
          <w:i/>
          <w:iCs/>
          <w:sz w:val="18"/>
          <w:szCs w:val="18"/>
          <w:lang w:val="ru-RU"/>
        </w:rPr>
        <w:t>Конвенци</w:t>
      </w:r>
      <w:r>
        <w:rPr>
          <w:i/>
          <w:iCs/>
          <w:sz w:val="18"/>
          <w:szCs w:val="18"/>
          <w:lang w:val="ru-RU"/>
        </w:rPr>
        <w:t>и</w:t>
      </w:r>
      <w:r w:rsidRPr="00B106D0">
        <w:rPr>
          <w:i/>
          <w:iCs/>
          <w:sz w:val="18"/>
          <w:szCs w:val="18"/>
          <w:lang w:val="ru-RU"/>
        </w:rPr>
        <w:t xml:space="preserve"> Организации Объединенных Наций по морскому праву о сохранении и устойчивом использовании морского биологического разнообразия за пределами национальной юрисдикции (Конференция) в ответ на приглашение Председателя Конференции в ее записке от 18 ноября 2019 г. (</w:t>
      </w:r>
      <w:r w:rsidRPr="00B106D0">
        <w:rPr>
          <w:i/>
          <w:iCs/>
          <w:sz w:val="18"/>
          <w:szCs w:val="18"/>
        </w:rPr>
        <w:t>A</w:t>
      </w:r>
      <w:r>
        <w:rPr>
          <w:i/>
          <w:iCs/>
          <w:sz w:val="18"/>
          <w:szCs w:val="18"/>
          <w:lang w:val="ru-RU"/>
        </w:rPr>
        <w:t>/</w:t>
      </w:r>
      <w:r w:rsidRPr="00B106D0">
        <w:rPr>
          <w:i/>
          <w:iCs/>
          <w:sz w:val="18"/>
          <w:szCs w:val="18"/>
          <w:lang w:val="ru-RU"/>
        </w:rPr>
        <w:t xml:space="preserve"> </w:t>
      </w:r>
      <w:r w:rsidRPr="00B106D0">
        <w:rPr>
          <w:i/>
          <w:iCs/>
          <w:sz w:val="18"/>
          <w:szCs w:val="18"/>
        </w:rPr>
        <w:t>CONF</w:t>
      </w:r>
      <w:r w:rsidRPr="00B106D0">
        <w:rPr>
          <w:i/>
          <w:iCs/>
          <w:sz w:val="18"/>
          <w:szCs w:val="18"/>
          <w:lang w:val="ru-RU"/>
        </w:rPr>
        <w:t>.232</w:t>
      </w:r>
      <w:r>
        <w:rPr>
          <w:i/>
          <w:iCs/>
          <w:sz w:val="18"/>
          <w:szCs w:val="18"/>
          <w:lang w:val="ru-RU"/>
        </w:rPr>
        <w:t>/</w:t>
      </w:r>
      <w:r w:rsidRPr="00B106D0">
        <w:rPr>
          <w:i/>
          <w:iCs/>
          <w:sz w:val="18"/>
          <w:szCs w:val="18"/>
          <w:lang w:val="ru-RU"/>
        </w:rPr>
        <w:t xml:space="preserve"> 2020</w:t>
      </w:r>
      <w:r>
        <w:rPr>
          <w:i/>
          <w:iCs/>
          <w:sz w:val="18"/>
          <w:szCs w:val="18"/>
          <w:lang w:val="ru-RU"/>
        </w:rPr>
        <w:t>/</w:t>
      </w:r>
      <w:r w:rsidRPr="00B106D0">
        <w:rPr>
          <w:i/>
          <w:iCs/>
          <w:sz w:val="18"/>
          <w:szCs w:val="18"/>
          <w:lang w:val="ru-RU"/>
        </w:rPr>
        <w:t>3): Постатейная компиляция текстовых предложений для рассмотрения на четверт</w:t>
      </w:r>
      <w:r w:rsidR="00F26C90">
        <w:rPr>
          <w:i/>
          <w:iCs/>
          <w:sz w:val="18"/>
          <w:szCs w:val="18"/>
          <w:lang w:val="ru-RU"/>
        </w:rPr>
        <w:t>ой</w:t>
      </w:r>
      <w:r w:rsidRPr="00B106D0">
        <w:rPr>
          <w:i/>
          <w:iCs/>
          <w:sz w:val="18"/>
          <w:szCs w:val="18"/>
          <w:lang w:val="ru-RU"/>
        </w:rPr>
        <w:t xml:space="preserve"> сесси</w:t>
      </w:r>
      <w:r w:rsidR="00F26C90">
        <w:rPr>
          <w:i/>
          <w:iCs/>
          <w:sz w:val="18"/>
          <w:szCs w:val="18"/>
          <w:lang w:val="ru-RU"/>
        </w:rPr>
        <w:t>и</w:t>
      </w:r>
      <w:r w:rsidRPr="00B106D0">
        <w:rPr>
          <w:i/>
          <w:iCs/>
          <w:sz w:val="18"/>
          <w:szCs w:val="18"/>
          <w:lang w:val="ru-RU"/>
        </w:rPr>
        <w:t xml:space="preserve"> от 15 апреля 2020 г</w:t>
      </w:r>
      <w:r w:rsidRPr="00C73D40">
        <w:rPr>
          <w:sz w:val="18"/>
          <w:szCs w:val="18"/>
          <w:lang w:val="ru-RU"/>
        </w:rPr>
        <w:t>., предложения Европейского союза и Индонезии по статье 10 (5).</w:t>
      </w:r>
    </w:p>
  </w:footnote>
  <w:footnote w:id="75">
    <w:p w14:paraId="56BB0BBE" w14:textId="005E7917" w:rsidR="00BD5BEC" w:rsidRPr="0050356E" w:rsidRDefault="00BD5BEC" w:rsidP="00A2063C">
      <w:pPr>
        <w:pStyle w:val="FootnoteText"/>
        <w:spacing w:before="20" w:after="20"/>
        <w:ind w:left="284" w:hanging="284"/>
        <w:rPr>
          <w:sz w:val="18"/>
          <w:szCs w:val="18"/>
          <w:lang w:val="ru-RU"/>
        </w:rPr>
      </w:pPr>
      <w:r w:rsidRPr="00F43F79">
        <w:rPr>
          <w:rStyle w:val="FootnoteReference"/>
          <w:sz w:val="18"/>
          <w:szCs w:val="18"/>
        </w:rPr>
        <w:footnoteRef/>
      </w:r>
      <w:r w:rsidRPr="007244C7">
        <w:rPr>
          <w:sz w:val="18"/>
          <w:szCs w:val="18"/>
          <w:lang w:val="ru-RU"/>
        </w:rPr>
        <w:t xml:space="preserve"> </w:t>
      </w:r>
      <w:r w:rsidRPr="007244C7">
        <w:rPr>
          <w:sz w:val="18"/>
          <w:szCs w:val="18"/>
          <w:lang w:val="ru-RU"/>
        </w:rPr>
        <w:t>Следует отметить, что условия приобретения образцов могут ограничивать их использование только некоммерческ</w:t>
      </w:r>
      <w:r>
        <w:rPr>
          <w:sz w:val="18"/>
          <w:szCs w:val="18"/>
          <w:lang w:val="ru-RU"/>
        </w:rPr>
        <w:t>ой</w:t>
      </w:r>
      <w:r w:rsidRPr="007244C7">
        <w:rPr>
          <w:sz w:val="18"/>
          <w:szCs w:val="18"/>
          <w:lang w:val="ru-RU"/>
        </w:rPr>
        <w:t xml:space="preserve"> </w:t>
      </w:r>
      <w:r>
        <w:rPr>
          <w:sz w:val="18"/>
          <w:szCs w:val="18"/>
          <w:lang w:val="ru-RU"/>
        </w:rPr>
        <w:t>деятельностью</w:t>
      </w:r>
      <w:r w:rsidRPr="007244C7">
        <w:rPr>
          <w:sz w:val="18"/>
          <w:szCs w:val="18"/>
          <w:lang w:val="ru-RU"/>
        </w:rPr>
        <w:t xml:space="preserve">. </w:t>
      </w:r>
      <w:r w:rsidRPr="0050356E">
        <w:rPr>
          <w:sz w:val="18"/>
          <w:szCs w:val="18"/>
          <w:lang w:val="ru-RU"/>
        </w:rPr>
        <w:t>Однако</w:t>
      </w:r>
      <w:r w:rsidRPr="007244C7">
        <w:rPr>
          <w:sz w:val="18"/>
          <w:szCs w:val="18"/>
          <w:lang w:val="ru-RU"/>
        </w:rPr>
        <w:t xml:space="preserve"> </w:t>
      </w:r>
      <w:r w:rsidRPr="0050356E">
        <w:rPr>
          <w:sz w:val="18"/>
          <w:szCs w:val="18"/>
          <w:lang w:val="ru-RU"/>
        </w:rPr>
        <w:t>есть</w:t>
      </w:r>
      <w:r w:rsidRPr="007244C7">
        <w:rPr>
          <w:sz w:val="18"/>
          <w:szCs w:val="18"/>
          <w:lang w:val="ru-RU"/>
        </w:rPr>
        <w:t xml:space="preserve"> </w:t>
      </w:r>
      <w:r w:rsidRPr="0050356E">
        <w:rPr>
          <w:sz w:val="18"/>
          <w:szCs w:val="18"/>
          <w:lang w:val="ru-RU"/>
        </w:rPr>
        <w:t>и</w:t>
      </w:r>
      <w:r w:rsidRPr="007244C7">
        <w:rPr>
          <w:sz w:val="18"/>
          <w:szCs w:val="18"/>
          <w:lang w:val="ru-RU"/>
        </w:rPr>
        <w:t xml:space="preserve"> </w:t>
      </w:r>
      <w:r w:rsidRPr="0050356E">
        <w:rPr>
          <w:sz w:val="18"/>
          <w:szCs w:val="18"/>
          <w:lang w:val="ru-RU"/>
        </w:rPr>
        <w:t>частные</w:t>
      </w:r>
      <w:r w:rsidRPr="007244C7">
        <w:rPr>
          <w:sz w:val="18"/>
          <w:szCs w:val="18"/>
          <w:lang w:val="ru-RU"/>
        </w:rPr>
        <w:t xml:space="preserve"> </w:t>
      </w:r>
      <w:r w:rsidRPr="0050356E">
        <w:rPr>
          <w:sz w:val="18"/>
          <w:szCs w:val="18"/>
          <w:lang w:val="ru-RU"/>
        </w:rPr>
        <w:t>коллекции</w:t>
      </w:r>
      <w:r w:rsidRPr="007244C7">
        <w:rPr>
          <w:sz w:val="18"/>
          <w:szCs w:val="18"/>
          <w:lang w:val="ru-RU"/>
        </w:rPr>
        <w:t xml:space="preserve"> </w:t>
      </w:r>
      <w:r w:rsidRPr="0050356E">
        <w:rPr>
          <w:sz w:val="18"/>
          <w:szCs w:val="18"/>
          <w:lang w:val="ru-RU"/>
        </w:rPr>
        <w:t>с</w:t>
      </w:r>
      <w:r w:rsidRPr="007244C7">
        <w:rPr>
          <w:sz w:val="18"/>
          <w:szCs w:val="18"/>
          <w:lang w:val="ru-RU"/>
        </w:rPr>
        <w:t xml:space="preserve"> </w:t>
      </w:r>
      <w:r w:rsidRPr="0050356E">
        <w:rPr>
          <w:sz w:val="18"/>
          <w:szCs w:val="18"/>
          <w:lang w:val="ru-RU"/>
        </w:rPr>
        <w:t>коммерческ</w:t>
      </w:r>
      <w:r>
        <w:rPr>
          <w:sz w:val="18"/>
          <w:szCs w:val="18"/>
          <w:lang w:val="ru-RU"/>
        </w:rPr>
        <w:t>ими целями</w:t>
      </w:r>
      <w:r w:rsidRPr="007244C7">
        <w:rPr>
          <w:sz w:val="18"/>
          <w:szCs w:val="18"/>
          <w:lang w:val="ru-RU"/>
        </w:rPr>
        <w:t xml:space="preserve">. </w:t>
      </w:r>
      <w:r w:rsidRPr="0050356E">
        <w:rPr>
          <w:sz w:val="18"/>
          <w:szCs w:val="18"/>
          <w:lang w:val="ru-RU"/>
        </w:rPr>
        <w:t xml:space="preserve">Одна из областей использования коллекций </w:t>
      </w:r>
      <w:r w:rsidRPr="0050356E">
        <w:rPr>
          <w:sz w:val="18"/>
          <w:szCs w:val="18"/>
          <w:lang w:val="en-CA"/>
        </w:rPr>
        <w:t>ex</w:t>
      </w:r>
      <w:r w:rsidRPr="0050356E">
        <w:rPr>
          <w:sz w:val="18"/>
          <w:szCs w:val="18"/>
          <w:lang w:val="ru-RU"/>
        </w:rPr>
        <w:t>-</w:t>
      </w:r>
      <w:r w:rsidRPr="0050356E">
        <w:rPr>
          <w:sz w:val="18"/>
          <w:szCs w:val="18"/>
          <w:lang w:val="en-CA"/>
        </w:rPr>
        <w:t>situ</w:t>
      </w:r>
      <w:r w:rsidRPr="0050356E">
        <w:rPr>
          <w:sz w:val="18"/>
          <w:szCs w:val="18"/>
          <w:lang w:val="ru-RU"/>
        </w:rPr>
        <w:t xml:space="preserve"> - это составление коллекций или библиотек натуральных продуктов, которые будут использоваться для проверки желаемых характеристик. </w:t>
      </w:r>
      <w:r w:rsidRPr="0050356E">
        <w:rPr>
          <w:sz w:val="18"/>
          <w:szCs w:val="18"/>
          <w:lang w:val="ru-RU"/>
        </w:rPr>
        <w:t xml:space="preserve">Одной из таких библиотек является библиотека природных продуктов </w:t>
      </w:r>
      <w:proofErr w:type="spellStart"/>
      <w:r w:rsidRPr="0050356E">
        <w:rPr>
          <w:sz w:val="18"/>
          <w:szCs w:val="18"/>
          <w:lang w:val="en-CA"/>
        </w:rPr>
        <w:t>TimTec</w:t>
      </w:r>
      <w:proofErr w:type="spellEnd"/>
      <w:r w:rsidRPr="0050356E">
        <w:rPr>
          <w:sz w:val="18"/>
          <w:szCs w:val="18"/>
          <w:lang w:val="ru-RU"/>
        </w:rPr>
        <w:t>, представл</w:t>
      </w:r>
      <w:r>
        <w:rPr>
          <w:sz w:val="18"/>
          <w:szCs w:val="18"/>
          <w:lang w:val="ru-RU"/>
        </w:rPr>
        <w:t>яющая</w:t>
      </w:r>
      <w:r w:rsidRPr="0050356E">
        <w:rPr>
          <w:sz w:val="18"/>
          <w:szCs w:val="18"/>
          <w:lang w:val="ru-RU"/>
        </w:rPr>
        <w:t xml:space="preserve"> собой библиотеку</w:t>
      </w:r>
      <w:r>
        <w:rPr>
          <w:sz w:val="18"/>
          <w:szCs w:val="18"/>
          <w:lang w:val="ru-RU"/>
        </w:rPr>
        <w:t xml:space="preserve"> с </w:t>
      </w:r>
      <w:r w:rsidRPr="0050356E">
        <w:rPr>
          <w:sz w:val="18"/>
          <w:szCs w:val="18"/>
          <w:lang w:val="ru-RU"/>
        </w:rPr>
        <w:t>коммерчески</w:t>
      </w:r>
      <w:r>
        <w:rPr>
          <w:sz w:val="18"/>
          <w:szCs w:val="18"/>
          <w:lang w:val="ru-RU"/>
        </w:rPr>
        <w:t>м</w:t>
      </w:r>
      <w:r w:rsidRPr="0050356E">
        <w:rPr>
          <w:sz w:val="18"/>
          <w:szCs w:val="18"/>
          <w:lang w:val="ru-RU"/>
        </w:rPr>
        <w:t xml:space="preserve"> доступ</w:t>
      </w:r>
      <w:r>
        <w:rPr>
          <w:sz w:val="18"/>
          <w:szCs w:val="18"/>
          <w:lang w:val="ru-RU"/>
        </w:rPr>
        <w:t>ом,</w:t>
      </w:r>
      <w:r w:rsidRPr="0050356E">
        <w:rPr>
          <w:sz w:val="18"/>
          <w:szCs w:val="18"/>
          <w:lang w:val="ru-RU"/>
        </w:rPr>
        <w:t xml:space="preserve"> содержащую 800 чистых природных соединений. </w:t>
      </w:r>
      <w:r>
        <w:rPr>
          <w:sz w:val="18"/>
          <w:szCs w:val="18"/>
          <w:lang w:val="ru-RU"/>
        </w:rPr>
        <w:t>В этой б</w:t>
      </w:r>
      <w:r w:rsidRPr="0050356E">
        <w:rPr>
          <w:sz w:val="18"/>
          <w:szCs w:val="18"/>
          <w:lang w:val="ru-RU"/>
        </w:rPr>
        <w:t>иблиотек</w:t>
      </w:r>
      <w:r>
        <w:rPr>
          <w:sz w:val="18"/>
          <w:szCs w:val="18"/>
          <w:lang w:val="ru-RU"/>
        </w:rPr>
        <w:t xml:space="preserve">е хранится </w:t>
      </w:r>
      <w:r w:rsidRPr="0050356E">
        <w:rPr>
          <w:sz w:val="18"/>
          <w:szCs w:val="18"/>
          <w:lang w:val="ru-RU"/>
        </w:rPr>
        <w:t xml:space="preserve">широкий спектр природных материалов, а соединения в основном получены из растений, </w:t>
      </w:r>
      <w:r>
        <w:rPr>
          <w:sz w:val="18"/>
          <w:szCs w:val="18"/>
          <w:lang w:val="ru-RU"/>
        </w:rPr>
        <w:t xml:space="preserve">при этом имеются также </w:t>
      </w:r>
      <w:r w:rsidRPr="0050356E">
        <w:rPr>
          <w:sz w:val="18"/>
          <w:szCs w:val="18"/>
          <w:lang w:val="ru-RU"/>
        </w:rPr>
        <w:t xml:space="preserve">образцы </w:t>
      </w:r>
      <w:r>
        <w:rPr>
          <w:sz w:val="18"/>
          <w:szCs w:val="18"/>
          <w:lang w:val="ru-RU"/>
        </w:rPr>
        <w:t>и</w:t>
      </w:r>
      <w:r w:rsidRPr="0050356E">
        <w:rPr>
          <w:sz w:val="18"/>
          <w:szCs w:val="18"/>
          <w:lang w:val="ru-RU"/>
        </w:rPr>
        <w:t xml:space="preserve">з бактерий, грибов и животных источников.   </w:t>
      </w:r>
    </w:p>
    <w:p w14:paraId="0B5167BC" w14:textId="1FB981D1" w:rsidR="00BD5BEC" w:rsidRPr="007244C7" w:rsidRDefault="00BD5BEC" w:rsidP="00F43F79">
      <w:pPr>
        <w:pStyle w:val="FootnoteText"/>
        <w:spacing w:before="20" w:after="20"/>
        <w:ind w:left="284" w:hanging="284"/>
        <w:rPr>
          <w:sz w:val="18"/>
          <w:szCs w:val="18"/>
          <w:lang w:val="ru-RU"/>
        </w:rPr>
      </w:pPr>
      <w:r w:rsidRPr="007244C7">
        <w:rPr>
          <w:sz w:val="18"/>
          <w:szCs w:val="18"/>
          <w:lang w:val="ru-RU"/>
        </w:rPr>
        <w:t xml:space="preserve">Хотя </w:t>
      </w:r>
      <w:proofErr w:type="spellStart"/>
      <w:r w:rsidRPr="007244C7">
        <w:rPr>
          <w:sz w:val="18"/>
          <w:szCs w:val="18"/>
          <w:lang w:val="en-CA"/>
        </w:rPr>
        <w:t>TimTec</w:t>
      </w:r>
      <w:proofErr w:type="spellEnd"/>
      <w:r w:rsidRPr="007244C7">
        <w:rPr>
          <w:sz w:val="18"/>
          <w:szCs w:val="18"/>
          <w:lang w:val="ru-RU"/>
        </w:rPr>
        <w:t xml:space="preserve"> отмечает, что «</w:t>
      </w:r>
      <w:r>
        <w:rPr>
          <w:sz w:val="18"/>
          <w:szCs w:val="18"/>
          <w:lang w:val="ru-RU"/>
        </w:rPr>
        <w:t xml:space="preserve">для </w:t>
      </w:r>
      <w:r w:rsidRPr="007244C7">
        <w:rPr>
          <w:sz w:val="18"/>
          <w:szCs w:val="18"/>
          <w:lang w:val="ru-RU"/>
        </w:rPr>
        <w:t>большинств</w:t>
      </w:r>
      <w:r>
        <w:rPr>
          <w:sz w:val="18"/>
          <w:szCs w:val="18"/>
          <w:lang w:val="ru-RU"/>
        </w:rPr>
        <w:t>а</w:t>
      </w:r>
      <w:r w:rsidRPr="007244C7">
        <w:rPr>
          <w:sz w:val="18"/>
          <w:szCs w:val="18"/>
          <w:lang w:val="ru-RU"/>
        </w:rPr>
        <w:t xml:space="preserve"> образцов</w:t>
      </w:r>
      <w:r>
        <w:rPr>
          <w:sz w:val="18"/>
          <w:szCs w:val="18"/>
          <w:lang w:val="ru-RU"/>
        </w:rPr>
        <w:t xml:space="preserve"> имеются общие</w:t>
      </w:r>
      <w:r w:rsidRPr="007244C7">
        <w:rPr>
          <w:sz w:val="18"/>
          <w:szCs w:val="18"/>
          <w:lang w:val="ru-RU"/>
        </w:rPr>
        <w:t xml:space="preserve"> </w:t>
      </w:r>
      <w:r>
        <w:rPr>
          <w:sz w:val="18"/>
          <w:szCs w:val="18"/>
          <w:lang w:val="ru-RU"/>
        </w:rPr>
        <w:t xml:space="preserve">природные </w:t>
      </w:r>
      <w:r w:rsidRPr="007244C7">
        <w:rPr>
          <w:sz w:val="18"/>
          <w:szCs w:val="18"/>
          <w:lang w:val="ru-RU"/>
        </w:rPr>
        <w:t>источники и справочная информация», неясно, какая справочная информация</w:t>
      </w:r>
      <w:r>
        <w:rPr>
          <w:sz w:val="18"/>
          <w:szCs w:val="18"/>
          <w:lang w:val="ru-RU"/>
        </w:rPr>
        <w:t xml:space="preserve"> есть у</w:t>
      </w:r>
      <w:r w:rsidRPr="007244C7">
        <w:rPr>
          <w:sz w:val="18"/>
          <w:szCs w:val="18"/>
          <w:lang w:val="ru-RU"/>
        </w:rPr>
        <w:t xml:space="preserve"> библиотеки и </w:t>
      </w:r>
      <w:r>
        <w:rPr>
          <w:sz w:val="18"/>
          <w:szCs w:val="18"/>
          <w:lang w:val="ru-RU"/>
        </w:rPr>
        <w:t xml:space="preserve">получают </w:t>
      </w:r>
      <w:r w:rsidRPr="007244C7">
        <w:rPr>
          <w:sz w:val="18"/>
          <w:szCs w:val="18"/>
          <w:lang w:val="ru-RU"/>
        </w:rPr>
        <w:t xml:space="preserve">ли ученые, использующие </w:t>
      </w:r>
      <w:r>
        <w:rPr>
          <w:sz w:val="18"/>
          <w:szCs w:val="18"/>
          <w:lang w:val="ru-RU"/>
        </w:rPr>
        <w:t xml:space="preserve">эту </w:t>
      </w:r>
      <w:r w:rsidRPr="007244C7">
        <w:rPr>
          <w:sz w:val="18"/>
          <w:szCs w:val="18"/>
          <w:lang w:val="ru-RU"/>
        </w:rPr>
        <w:t xml:space="preserve">библиотеку, доступ к справочным материалам, поскольку </w:t>
      </w:r>
      <w:r>
        <w:rPr>
          <w:sz w:val="18"/>
          <w:szCs w:val="18"/>
          <w:lang w:val="ru-RU"/>
        </w:rPr>
        <w:t>указывается м</w:t>
      </w:r>
      <w:r w:rsidRPr="007244C7">
        <w:rPr>
          <w:sz w:val="18"/>
          <w:szCs w:val="18"/>
          <w:lang w:val="ru-RU"/>
        </w:rPr>
        <w:t xml:space="preserve">ного разных источников и географических местоположений. Библиотека натуральных продуктов </w:t>
      </w:r>
      <w:proofErr w:type="spellStart"/>
      <w:r w:rsidRPr="007244C7">
        <w:rPr>
          <w:sz w:val="18"/>
          <w:szCs w:val="18"/>
          <w:lang w:val="en-CA"/>
        </w:rPr>
        <w:t>TimTec</w:t>
      </w:r>
      <w:proofErr w:type="spellEnd"/>
      <w:r w:rsidRPr="007244C7">
        <w:rPr>
          <w:sz w:val="18"/>
          <w:szCs w:val="18"/>
          <w:lang w:val="ru-RU"/>
        </w:rPr>
        <w:t xml:space="preserve"> используется в нескольких запатентованных изобретениях. См. «Библиотеки соединений </w:t>
      </w:r>
      <w:proofErr w:type="spellStart"/>
      <w:r w:rsidRPr="007244C7">
        <w:rPr>
          <w:sz w:val="18"/>
          <w:szCs w:val="18"/>
          <w:lang w:val="en-CA"/>
        </w:rPr>
        <w:t>TimTec</w:t>
      </w:r>
      <w:proofErr w:type="spellEnd"/>
      <w:r w:rsidRPr="007244C7">
        <w:rPr>
          <w:sz w:val="18"/>
          <w:szCs w:val="18"/>
          <w:lang w:val="ru-RU"/>
        </w:rPr>
        <w:t xml:space="preserve"> для </w:t>
      </w:r>
      <w:r>
        <w:rPr>
          <w:sz w:val="18"/>
          <w:szCs w:val="18"/>
          <w:lang w:val="ru-RU"/>
        </w:rPr>
        <w:t>отбора</w:t>
      </w:r>
      <w:r w:rsidRPr="007244C7">
        <w:rPr>
          <w:sz w:val="18"/>
          <w:szCs w:val="18"/>
          <w:lang w:val="ru-RU"/>
        </w:rPr>
        <w:t>, химически</w:t>
      </w:r>
      <w:r>
        <w:rPr>
          <w:sz w:val="18"/>
          <w:szCs w:val="18"/>
          <w:lang w:val="ru-RU"/>
        </w:rPr>
        <w:t>х</w:t>
      </w:r>
      <w:r w:rsidRPr="007244C7">
        <w:rPr>
          <w:sz w:val="18"/>
          <w:szCs w:val="18"/>
          <w:lang w:val="ru-RU"/>
        </w:rPr>
        <w:t xml:space="preserve"> строительны</w:t>
      </w:r>
      <w:r>
        <w:rPr>
          <w:sz w:val="18"/>
          <w:szCs w:val="18"/>
          <w:lang w:val="ru-RU"/>
        </w:rPr>
        <w:t>х</w:t>
      </w:r>
      <w:r w:rsidRPr="007244C7">
        <w:rPr>
          <w:sz w:val="18"/>
          <w:szCs w:val="18"/>
          <w:lang w:val="ru-RU"/>
        </w:rPr>
        <w:t xml:space="preserve"> блок</w:t>
      </w:r>
      <w:r>
        <w:rPr>
          <w:sz w:val="18"/>
          <w:szCs w:val="18"/>
          <w:lang w:val="ru-RU"/>
        </w:rPr>
        <w:t>ов</w:t>
      </w:r>
      <w:r w:rsidRPr="007244C7">
        <w:rPr>
          <w:sz w:val="18"/>
          <w:szCs w:val="18"/>
          <w:lang w:val="ru-RU"/>
        </w:rPr>
        <w:t xml:space="preserve">» (без даты) </w:t>
      </w:r>
      <w:r w:rsidR="005F04BA">
        <w:fldChar w:fldCharType="begin"/>
      </w:r>
      <w:r w:rsidR="005F04BA" w:rsidRPr="005F04BA">
        <w:rPr>
          <w:lang w:val="ru-RU"/>
        </w:rPr>
        <w:instrText xml:space="preserve"> </w:instrText>
      </w:r>
      <w:r w:rsidR="005F04BA">
        <w:instrText>HYPERLI</w:instrText>
      </w:r>
      <w:r w:rsidR="005F04BA">
        <w:instrText>NK</w:instrText>
      </w:r>
      <w:r w:rsidR="005F04BA" w:rsidRPr="005F04BA">
        <w:rPr>
          <w:lang w:val="ru-RU"/>
        </w:rPr>
        <w:instrText xml:space="preserve"> "</w:instrText>
      </w:r>
      <w:r w:rsidR="005F04BA">
        <w:instrText>https</w:instrText>
      </w:r>
      <w:r w:rsidR="005F04BA" w:rsidRPr="005F04BA">
        <w:rPr>
          <w:lang w:val="ru-RU"/>
        </w:rPr>
        <w:instrText>://</w:instrText>
      </w:r>
      <w:r w:rsidR="005F04BA">
        <w:instrText>www</w:instrText>
      </w:r>
      <w:r w:rsidR="005F04BA" w:rsidRPr="005F04BA">
        <w:rPr>
          <w:lang w:val="ru-RU"/>
        </w:rPr>
        <w:instrText>.</w:instrText>
      </w:r>
      <w:r w:rsidR="005F04BA">
        <w:instrText>timtec</w:instrText>
      </w:r>
      <w:r w:rsidR="005F04BA" w:rsidRPr="005F04BA">
        <w:rPr>
          <w:lang w:val="ru-RU"/>
        </w:rPr>
        <w:instrText>.</w:instrText>
      </w:r>
      <w:r w:rsidR="005F04BA">
        <w:instrText>net</w:instrText>
      </w:r>
      <w:r w:rsidR="005F04BA" w:rsidRPr="005F04BA">
        <w:rPr>
          <w:lang w:val="ru-RU"/>
        </w:rPr>
        <w:instrText xml:space="preserve">/" </w:instrText>
      </w:r>
      <w:r w:rsidR="005F04BA">
        <w:fldChar w:fldCharType="separate"/>
      </w:r>
      <w:r w:rsidRPr="008C512A">
        <w:rPr>
          <w:rStyle w:val="Hyperlink"/>
          <w:sz w:val="18"/>
          <w:szCs w:val="18"/>
          <w:lang w:val="en-CA"/>
        </w:rPr>
        <w:t>https</w:t>
      </w:r>
      <w:r w:rsidRPr="008C512A">
        <w:rPr>
          <w:rStyle w:val="Hyperlink"/>
          <w:sz w:val="18"/>
          <w:szCs w:val="18"/>
          <w:lang w:val="ru-RU"/>
        </w:rPr>
        <w:t>:</w:t>
      </w:r>
      <w:r>
        <w:rPr>
          <w:rStyle w:val="Hyperlink"/>
          <w:sz w:val="18"/>
          <w:szCs w:val="18"/>
          <w:lang w:val="ru-RU"/>
        </w:rPr>
        <w:t>//</w:t>
      </w:r>
      <w:r w:rsidRPr="008C512A">
        <w:rPr>
          <w:rStyle w:val="Hyperlink"/>
          <w:sz w:val="18"/>
          <w:szCs w:val="18"/>
          <w:lang w:val="en-CA"/>
        </w:rPr>
        <w:t>www</w:t>
      </w:r>
      <w:r w:rsidRPr="008C512A">
        <w:rPr>
          <w:rStyle w:val="Hyperlink"/>
          <w:sz w:val="18"/>
          <w:szCs w:val="18"/>
          <w:lang w:val="ru-RU"/>
        </w:rPr>
        <w:t>.</w:t>
      </w:r>
      <w:proofErr w:type="spellStart"/>
      <w:r w:rsidRPr="008C512A">
        <w:rPr>
          <w:rStyle w:val="Hyperlink"/>
          <w:sz w:val="18"/>
          <w:szCs w:val="18"/>
          <w:lang w:val="en-CA"/>
        </w:rPr>
        <w:t>timtec</w:t>
      </w:r>
      <w:proofErr w:type="spellEnd"/>
      <w:r w:rsidRPr="008C512A">
        <w:rPr>
          <w:rStyle w:val="Hyperlink"/>
          <w:sz w:val="18"/>
          <w:szCs w:val="18"/>
          <w:lang w:val="ru-RU"/>
        </w:rPr>
        <w:t>.</w:t>
      </w:r>
      <w:r w:rsidRPr="008C512A">
        <w:rPr>
          <w:rStyle w:val="Hyperlink"/>
          <w:sz w:val="18"/>
          <w:szCs w:val="18"/>
          <w:lang w:val="en-CA"/>
        </w:rPr>
        <w:t>net</w:t>
      </w:r>
      <w:r>
        <w:rPr>
          <w:rStyle w:val="Hyperlink"/>
          <w:sz w:val="18"/>
          <w:szCs w:val="18"/>
          <w:lang w:val="ru-RU"/>
        </w:rPr>
        <w:t>/</w:t>
      </w:r>
      <w:r w:rsidR="005F04BA">
        <w:rPr>
          <w:rStyle w:val="Hyperlink"/>
          <w:sz w:val="18"/>
          <w:szCs w:val="18"/>
          <w:lang w:val="ru-RU"/>
        </w:rPr>
        <w:fldChar w:fldCharType="end"/>
      </w:r>
      <w:r>
        <w:rPr>
          <w:sz w:val="18"/>
          <w:szCs w:val="18"/>
          <w:lang w:val="ru-RU"/>
        </w:rPr>
        <w:t xml:space="preserve"> </w:t>
      </w:r>
      <w:r w:rsidR="006110DC">
        <w:rPr>
          <w:sz w:val="18"/>
          <w:szCs w:val="18"/>
          <w:lang w:val="ru-RU"/>
        </w:rPr>
        <w:t xml:space="preserve">, </w:t>
      </w:r>
      <w:r>
        <w:rPr>
          <w:sz w:val="18"/>
          <w:szCs w:val="18"/>
          <w:lang w:val="ru-RU"/>
        </w:rPr>
        <w:t>просмотрен</w:t>
      </w:r>
      <w:r w:rsidRPr="007244C7">
        <w:rPr>
          <w:sz w:val="18"/>
          <w:szCs w:val="18"/>
          <w:lang w:val="ru-RU"/>
        </w:rPr>
        <w:t xml:space="preserve"> 10 июня 2020 г.</w:t>
      </w:r>
    </w:p>
  </w:footnote>
  <w:footnote w:id="76">
    <w:p w14:paraId="06FF4BAE" w14:textId="415632E4" w:rsidR="00BD5BEC" w:rsidRPr="00C44A9F"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C44A9F">
        <w:rPr>
          <w:sz w:val="18"/>
          <w:szCs w:val="18"/>
          <w:lang w:val="ru-RU"/>
        </w:rPr>
        <w:t xml:space="preserve"> </w:t>
      </w:r>
      <w:r w:rsidRPr="00F43F79">
        <w:rPr>
          <w:sz w:val="18"/>
          <w:szCs w:val="18"/>
        </w:rPr>
        <w:fldChar w:fldCharType="begin"/>
      </w:r>
      <w:r w:rsidRPr="00C44A9F">
        <w:rPr>
          <w:sz w:val="18"/>
          <w:szCs w:val="18"/>
          <w:lang w:val="ru-RU"/>
        </w:rPr>
        <w:instrText xml:space="preserve"> </w:instrText>
      </w:r>
      <w:r w:rsidRPr="00F43F79">
        <w:rPr>
          <w:sz w:val="18"/>
          <w:szCs w:val="18"/>
        </w:rPr>
        <w:instrText>ADDIN</w:instrText>
      </w:r>
      <w:r w:rsidRPr="00C44A9F">
        <w:rPr>
          <w:sz w:val="18"/>
          <w:szCs w:val="18"/>
          <w:lang w:val="ru-RU"/>
        </w:rPr>
        <w:instrText xml:space="preserve"> </w:instrText>
      </w:r>
      <w:r w:rsidRPr="00F43F79">
        <w:rPr>
          <w:sz w:val="18"/>
          <w:szCs w:val="18"/>
        </w:rPr>
        <w:instrText>ZOTERO</w:instrText>
      </w:r>
      <w:r w:rsidRPr="00C44A9F">
        <w:rPr>
          <w:sz w:val="18"/>
          <w:szCs w:val="18"/>
          <w:lang w:val="ru-RU"/>
        </w:rPr>
        <w:instrText>_</w:instrText>
      </w:r>
      <w:r w:rsidRPr="00F43F79">
        <w:rPr>
          <w:sz w:val="18"/>
          <w:szCs w:val="18"/>
        </w:rPr>
        <w:instrText>ITEM</w:instrText>
      </w:r>
      <w:r w:rsidRPr="00C44A9F">
        <w:rPr>
          <w:sz w:val="18"/>
          <w:szCs w:val="18"/>
          <w:lang w:val="ru-RU"/>
        </w:rPr>
        <w:instrText xml:space="preserve"> </w:instrText>
      </w:r>
      <w:r w:rsidRPr="00F43F79">
        <w:rPr>
          <w:sz w:val="18"/>
          <w:szCs w:val="18"/>
        </w:rPr>
        <w:instrText>CSL</w:instrText>
      </w:r>
      <w:r w:rsidRPr="00C44A9F">
        <w:rPr>
          <w:sz w:val="18"/>
          <w:szCs w:val="18"/>
          <w:lang w:val="ru-RU"/>
        </w:rPr>
        <w:instrText>_</w:instrText>
      </w:r>
      <w:r w:rsidRPr="00F43F79">
        <w:rPr>
          <w:sz w:val="18"/>
          <w:szCs w:val="18"/>
        </w:rPr>
        <w:instrText>CITATION</w:instrText>
      </w:r>
      <w:r w:rsidRPr="00C44A9F">
        <w:rPr>
          <w:sz w:val="18"/>
          <w:szCs w:val="18"/>
          <w:lang w:val="ru-RU"/>
        </w:rPr>
        <w:instrText xml:space="preserve"> {"</w:instrText>
      </w:r>
      <w:r w:rsidRPr="00F43F79">
        <w:rPr>
          <w:sz w:val="18"/>
          <w:szCs w:val="18"/>
        </w:rPr>
        <w:instrText>citationID</w:instrText>
      </w:r>
      <w:r w:rsidRPr="00C44A9F">
        <w:rPr>
          <w:sz w:val="18"/>
          <w:szCs w:val="18"/>
          <w:lang w:val="ru-RU"/>
        </w:rPr>
        <w:instrText>":"9</w:instrText>
      </w:r>
      <w:r w:rsidRPr="00F43F79">
        <w:rPr>
          <w:sz w:val="18"/>
          <w:szCs w:val="18"/>
        </w:rPr>
        <w:instrText>cac</w:instrText>
      </w:r>
      <w:r w:rsidRPr="00C44A9F">
        <w:rPr>
          <w:sz w:val="18"/>
          <w:szCs w:val="18"/>
          <w:lang w:val="ru-RU"/>
        </w:rPr>
        <w:instrText>2</w:instrText>
      </w:r>
      <w:r w:rsidRPr="00F43F79">
        <w:rPr>
          <w:sz w:val="18"/>
          <w:szCs w:val="18"/>
        </w:rPr>
        <w:instrText>kWm</w:instrText>
      </w:r>
      <w:r w:rsidRPr="00C44A9F">
        <w:rPr>
          <w:sz w:val="18"/>
          <w:szCs w:val="18"/>
          <w:lang w:val="ru-RU"/>
        </w:rPr>
        <w:instrText>","</w:instrText>
      </w:r>
      <w:r w:rsidRPr="00F43F79">
        <w:rPr>
          <w:sz w:val="18"/>
          <w:szCs w:val="18"/>
        </w:rPr>
        <w:instrText>properties</w:instrText>
      </w:r>
      <w:r w:rsidRPr="00C44A9F">
        <w:rPr>
          <w:sz w:val="18"/>
          <w:szCs w:val="18"/>
          <w:lang w:val="ru-RU"/>
        </w:rPr>
        <w:instrText>":{"</w:instrText>
      </w:r>
      <w:r w:rsidRPr="00F43F79">
        <w:rPr>
          <w:sz w:val="18"/>
          <w:szCs w:val="18"/>
        </w:rPr>
        <w:instrText>formattedCitation</w:instrText>
      </w:r>
      <w:r w:rsidRPr="00C44A9F">
        <w:rPr>
          <w:sz w:val="18"/>
          <w:szCs w:val="18"/>
          <w:lang w:val="ru-RU"/>
        </w:rPr>
        <w:instrText>":"</w:instrText>
      </w:r>
      <w:r w:rsidRPr="00F43F79">
        <w:rPr>
          <w:sz w:val="18"/>
          <w:szCs w:val="18"/>
        </w:rPr>
        <w:instrText>Society</w:instrText>
      </w:r>
      <w:r w:rsidRPr="00C44A9F">
        <w:rPr>
          <w:sz w:val="18"/>
          <w:szCs w:val="18"/>
          <w:lang w:val="ru-RU"/>
        </w:rPr>
        <w:instrText xml:space="preserve"> </w:instrText>
      </w:r>
      <w:r w:rsidRPr="00F43F79">
        <w:rPr>
          <w:sz w:val="18"/>
          <w:szCs w:val="18"/>
        </w:rPr>
        <w:instrText>for</w:instrText>
      </w:r>
      <w:r w:rsidRPr="00C44A9F">
        <w:rPr>
          <w:sz w:val="18"/>
          <w:szCs w:val="18"/>
          <w:lang w:val="ru-RU"/>
        </w:rPr>
        <w:instrText xml:space="preserve"> </w:instrText>
      </w:r>
      <w:r w:rsidRPr="00F43F79">
        <w:rPr>
          <w:sz w:val="18"/>
          <w:szCs w:val="18"/>
        </w:rPr>
        <w:instrText>the</w:instrText>
      </w:r>
      <w:r w:rsidRPr="00C44A9F">
        <w:rPr>
          <w:sz w:val="18"/>
          <w:szCs w:val="18"/>
          <w:lang w:val="ru-RU"/>
        </w:rPr>
        <w:instrText xml:space="preserve"> </w:instrText>
      </w:r>
      <w:r w:rsidRPr="00F43F79">
        <w:rPr>
          <w:sz w:val="18"/>
          <w:szCs w:val="18"/>
        </w:rPr>
        <w:instrText>Preservation</w:instrText>
      </w:r>
      <w:r w:rsidRPr="00C44A9F">
        <w:rPr>
          <w:sz w:val="18"/>
          <w:szCs w:val="18"/>
          <w:lang w:val="ru-RU"/>
        </w:rPr>
        <w:instrText xml:space="preserve"> </w:instrText>
      </w:r>
      <w:r w:rsidRPr="00F43F79">
        <w:rPr>
          <w:sz w:val="18"/>
          <w:szCs w:val="18"/>
        </w:rPr>
        <w:instrText>of</w:instrText>
      </w:r>
      <w:r w:rsidRPr="00C44A9F">
        <w:rPr>
          <w:sz w:val="18"/>
          <w:szCs w:val="18"/>
          <w:lang w:val="ru-RU"/>
        </w:rPr>
        <w:instrText xml:space="preserve"> </w:instrText>
      </w:r>
      <w:r w:rsidRPr="00F43F79">
        <w:rPr>
          <w:sz w:val="18"/>
          <w:szCs w:val="18"/>
        </w:rPr>
        <w:instrText>Natural</w:instrText>
      </w:r>
      <w:r w:rsidRPr="00C44A9F">
        <w:rPr>
          <w:sz w:val="18"/>
          <w:szCs w:val="18"/>
          <w:lang w:val="ru-RU"/>
        </w:rPr>
        <w:instrText xml:space="preserve"> </w:instrText>
      </w:r>
      <w:r w:rsidRPr="00F43F79">
        <w:rPr>
          <w:sz w:val="18"/>
          <w:szCs w:val="18"/>
        </w:rPr>
        <w:instrText>History</w:instrText>
      </w:r>
      <w:r w:rsidRPr="00C44A9F">
        <w:rPr>
          <w:sz w:val="18"/>
          <w:szCs w:val="18"/>
          <w:lang w:val="ru-RU"/>
        </w:rPr>
        <w:instrText xml:space="preserve"> </w:instrText>
      </w:r>
      <w:r w:rsidRPr="00F43F79">
        <w:rPr>
          <w:sz w:val="18"/>
          <w:szCs w:val="18"/>
        </w:rPr>
        <w:instrText>Collections</w:instrText>
      </w:r>
      <w:r w:rsidRPr="00C44A9F">
        <w:rPr>
          <w:sz w:val="18"/>
          <w:szCs w:val="18"/>
          <w:lang w:val="ru-RU"/>
        </w:rPr>
        <w:instrText>, \\</w:instrText>
      </w:r>
      <w:r w:rsidRPr="00F43F79">
        <w:rPr>
          <w:sz w:val="18"/>
          <w:szCs w:val="18"/>
        </w:rPr>
        <w:instrText>uc</w:instrText>
      </w:r>
      <w:r w:rsidRPr="00C44A9F">
        <w:rPr>
          <w:sz w:val="18"/>
          <w:szCs w:val="18"/>
          <w:lang w:val="ru-RU"/>
        </w:rPr>
        <w:instrText>0\\</w:instrText>
      </w:r>
      <w:r w:rsidRPr="00F43F79">
        <w:rPr>
          <w:sz w:val="18"/>
          <w:szCs w:val="18"/>
        </w:rPr>
        <w:instrText>u</w:instrText>
      </w:r>
      <w:r w:rsidRPr="00C44A9F">
        <w:rPr>
          <w:sz w:val="18"/>
          <w:szCs w:val="18"/>
          <w:lang w:val="ru-RU"/>
        </w:rPr>
        <w:instrText>8216{}</w:instrText>
      </w:r>
      <w:r w:rsidRPr="00F43F79">
        <w:rPr>
          <w:sz w:val="18"/>
          <w:szCs w:val="18"/>
        </w:rPr>
        <w:instrText>Threatened</w:instrText>
      </w:r>
      <w:r w:rsidRPr="00C44A9F">
        <w:rPr>
          <w:sz w:val="18"/>
          <w:szCs w:val="18"/>
          <w:lang w:val="ru-RU"/>
        </w:rPr>
        <w:instrText xml:space="preserve"> </w:instrText>
      </w:r>
      <w:r w:rsidRPr="00F43F79">
        <w:rPr>
          <w:sz w:val="18"/>
          <w:szCs w:val="18"/>
        </w:rPr>
        <w:instrText>and</w:instrText>
      </w:r>
      <w:r w:rsidRPr="00C44A9F">
        <w:rPr>
          <w:sz w:val="18"/>
          <w:szCs w:val="18"/>
          <w:lang w:val="ru-RU"/>
        </w:rPr>
        <w:instrText xml:space="preserve"> </w:instrText>
      </w:r>
      <w:r w:rsidRPr="00F43F79">
        <w:rPr>
          <w:sz w:val="18"/>
          <w:szCs w:val="18"/>
        </w:rPr>
        <w:instrText>Orphaned</w:instrText>
      </w:r>
      <w:r w:rsidRPr="00C44A9F">
        <w:rPr>
          <w:sz w:val="18"/>
          <w:szCs w:val="18"/>
          <w:lang w:val="ru-RU"/>
        </w:rPr>
        <w:instrText xml:space="preserve"> </w:instrText>
      </w:r>
      <w:r w:rsidRPr="00F43F79">
        <w:rPr>
          <w:sz w:val="18"/>
          <w:szCs w:val="18"/>
        </w:rPr>
        <w:instrText>Collections</w:instrText>
      </w:r>
      <w:r w:rsidRPr="00C44A9F">
        <w:rPr>
          <w:sz w:val="18"/>
          <w:szCs w:val="18"/>
          <w:lang w:val="ru-RU"/>
        </w:rPr>
        <w:instrText>\\</w:instrText>
      </w:r>
      <w:r w:rsidRPr="00F43F79">
        <w:rPr>
          <w:sz w:val="18"/>
          <w:szCs w:val="18"/>
        </w:rPr>
        <w:instrText>uc</w:instrText>
      </w:r>
      <w:r w:rsidRPr="00C44A9F">
        <w:rPr>
          <w:sz w:val="18"/>
          <w:szCs w:val="18"/>
          <w:lang w:val="ru-RU"/>
        </w:rPr>
        <w:instrText>0\\</w:instrText>
      </w:r>
      <w:r w:rsidRPr="00F43F79">
        <w:rPr>
          <w:sz w:val="18"/>
          <w:szCs w:val="18"/>
        </w:rPr>
        <w:instrText>u</w:instrText>
      </w:r>
      <w:r w:rsidRPr="00C44A9F">
        <w:rPr>
          <w:sz w:val="18"/>
          <w:szCs w:val="18"/>
          <w:lang w:val="ru-RU"/>
        </w:rPr>
        <w:instrText xml:space="preserve">8217{} (29 </w:instrText>
      </w:r>
      <w:r w:rsidRPr="00F43F79">
        <w:rPr>
          <w:sz w:val="18"/>
          <w:szCs w:val="18"/>
        </w:rPr>
        <w:instrText>March</w:instrText>
      </w:r>
      <w:r w:rsidRPr="00C44A9F">
        <w:rPr>
          <w:sz w:val="18"/>
          <w:szCs w:val="18"/>
          <w:lang w:val="ru-RU"/>
        </w:rPr>
        <w:instrText xml:space="preserve"> 2017) &lt;</w:instrText>
      </w:r>
      <w:r w:rsidRPr="00F43F79">
        <w:rPr>
          <w:sz w:val="18"/>
          <w:szCs w:val="18"/>
        </w:rPr>
        <w:instrText>https</w:instrText>
      </w:r>
      <w:r w:rsidRPr="00C44A9F">
        <w:rPr>
          <w:sz w:val="18"/>
          <w:szCs w:val="18"/>
          <w:lang w:val="ru-RU"/>
        </w:rPr>
        <w:instrText>://</w:instrText>
      </w:r>
      <w:r w:rsidRPr="00F43F79">
        <w:rPr>
          <w:sz w:val="18"/>
          <w:szCs w:val="18"/>
        </w:rPr>
        <w:instrText>spnhc</w:instrText>
      </w:r>
      <w:r w:rsidRPr="00C44A9F">
        <w:rPr>
          <w:sz w:val="18"/>
          <w:szCs w:val="18"/>
          <w:lang w:val="ru-RU"/>
        </w:rPr>
        <w:instrText>.</w:instrText>
      </w:r>
      <w:r w:rsidRPr="00F43F79">
        <w:rPr>
          <w:sz w:val="18"/>
          <w:szCs w:val="18"/>
        </w:rPr>
        <w:instrText>biowikifarm</w:instrText>
      </w:r>
      <w:r w:rsidRPr="00C44A9F">
        <w:rPr>
          <w:sz w:val="18"/>
          <w:szCs w:val="18"/>
          <w:lang w:val="ru-RU"/>
        </w:rPr>
        <w:instrText>.</w:instrText>
      </w:r>
      <w:r w:rsidRPr="00F43F79">
        <w:rPr>
          <w:sz w:val="18"/>
          <w:szCs w:val="18"/>
        </w:rPr>
        <w:instrText>net</w:instrText>
      </w:r>
      <w:r w:rsidRPr="00C44A9F">
        <w:rPr>
          <w:sz w:val="18"/>
          <w:szCs w:val="18"/>
          <w:lang w:val="ru-RU"/>
        </w:rPr>
        <w:instrText>/</w:instrText>
      </w:r>
      <w:r w:rsidRPr="00F43F79">
        <w:rPr>
          <w:sz w:val="18"/>
          <w:szCs w:val="18"/>
        </w:rPr>
        <w:instrText>wiki</w:instrText>
      </w:r>
      <w:r w:rsidRPr="00C44A9F">
        <w:rPr>
          <w:sz w:val="18"/>
          <w:szCs w:val="18"/>
          <w:lang w:val="ru-RU"/>
        </w:rPr>
        <w:instrText>/</w:instrText>
      </w:r>
      <w:r w:rsidRPr="00F43F79">
        <w:rPr>
          <w:sz w:val="18"/>
          <w:szCs w:val="18"/>
        </w:rPr>
        <w:instrText>Threatened</w:instrText>
      </w:r>
      <w:r w:rsidRPr="00C44A9F">
        <w:rPr>
          <w:sz w:val="18"/>
          <w:szCs w:val="18"/>
          <w:lang w:val="ru-RU"/>
        </w:rPr>
        <w:instrText>_</w:instrText>
      </w:r>
      <w:r w:rsidRPr="00F43F79">
        <w:rPr>
          <w:sz w:val="18"/>
          <w:szCs w:val="18"/>
        </w:rPr>
        <w:instrText>and</w:instrText>
      </w:r>
      <w:r w:rsidRPr="00C44A9F">
        <w:rPr>
          <w:sz w:val="18"/>
          <w:szCs w:val="18"/>
          <w:lang w:val="ru-RU"/>
        </w:rPr>
        <w:instrText>_</w:instrText>
      </w:r>
      <w:r w:rsidRPr="00F43F79">
        <w:rPr>
          <w:sz w:val="18"/>
          <w:szCs w:val="18"/>
        </w:rPr>
        <w:instrText>Orphaned</w:instrText>
      </w:r>
      <w:r w:rsidRPr="00C44A9F">
        <w:rPr>
          <w:sz w:val="18"/>
          <w:szCs w:val="18"/>
          <w:lang w:val="ru-RU"/>
        </w:rPr>
        <w:instrText>_</w:instrText>
      </w:r>
      <w:r w:rsidRPr="00F43F79">
        <w:rPr>
          <w:sz w:val="18"/>
          <w:szCs w:val="18"/>
        </w:rPr>
        <w:instrText>Collections</w:instrText>
      </w:r>
      <w:r w:rsidRPr="00C44A9F">
        <w:rPr>
          <w:sz w:val="18"/>
          <w:szCs w:val="18"/>
          <w:lang w:val="ru-RU"/>
        </w:rPr>
        <w:instrText xml:space="preserve">&gt; </w:instrText>
      </w:r>
      <w:r w:rsidRPr="00F43F79">
        <w:rPr>
          <w:sz w:val="18"/>
          <w:szCs w:val="18"/>
        </w:rPr>
        <w:instrText>accessed</w:instrText>
      </w:r>
      <w:r w:rsidRPr="00C44A9F">
        <w:rPr>
          <w:sz w:val="18"/>
          <w:szCs w:val="18"/>
          <w:lang w:val="ru-RU"/>
        </w:rPr>
        <w:instrText xml:space="preserve"> 28 </w:instrText>
      </w:r>
      <w:r w:rsidRPr="00F43F79">
        <w:rPr>
          <w:sz w:val="18"/>
          <w:szCs w:val="18"/>
        </w:rPr>
        <w:instrText>February</w:instrText>
      </w:r>
      <w:r w:rsidRPr="00C44A9F">
        <w:rPr>
          <w:sz w:val="18"/>
          <w:szCs w:val="18"/>
          <w:lang w:val="ru-RU"/>
        </w:rPr>
        <w:instrText xml:space="preserve"> 2020; </w:instrText>
      </w:r>
      <w:r w:rsidRPr="00F43F79">
        <w:rPr>
          <w:sz w:val="18"/>
          <w:szCs w:val="18"/>
        </w:rPr>
        <w:instrText>Kevin</w:instrText>
      </w:r>
      <w:r w:rsidRPr="00C44A9F">
        <w:rPr>
          <w:sz w:val="18"/>
          <w:szCs w:val="18"/>
          <w:lang w:val="ru-RU"/>
        </w:rPr>
        <w:instrText xml:space="preserve"> </w:instrText>
      </w:r>
      <w:r w:rsidRPr="00F43F79">
        <w:rPr>
          <w:sz w:val="18"/>
          <w:szCs w:val="18"/>
        </w:rPr>
        <w:instrText>McCluskey</w:instrText>
      </w:r>
      <w:r w:rsidRPr="00C44A9F">
        <w:rPr>
          <w:sz w:val="18"/>
          <w:szCs w:val="18"/>
          <w:lang w:val="ru-RU"/>
        </w:rPr>
        <w:instrText>, \\</w:instrText>
      </w:r>
      <w:r w:rsidRPr="00F43F79">
        <w:rPr>
          <w:sz w:val="18"/>
          <w:szCs w:val="18"/>
        </w:rPr>
        <w:instrText>uc</w:instrText>
      </w:r>
      <w:r w:rsidRPr="00C44A9F">
        <w:rPr>
          <w:sz w:val="18"/>
          <w:szCs w:val="18"/>
          <w:lang w:val="ru-RU"/>
        </w:rPr>
        <w:instrText>0\\</w:instrText>
      </w:r>
      <w:r w:rsidRPr="00F43F79">
        <w:rPr>
          <w:sz w:val="18"/>
          <w:szCs w:val="18"/>
        </w:rPr>
        <w:instrText>u</w:instrText>
      </w:r>
      <w:r w:rsidRPr="00C44A9F">
        <w:rPr>
          <w:sz w:val="18"/>
          <w:szCs w:val="18"/>
          <w:lang w:val="ru-RU"/>
        </w:rPr>
        <w:instrText>8216{}</w:instrText>
      </w:r>
      <w:r w:rsidRPr="00F43F79">
        <w:rPr>
          <w:sz w:val="18"/>
          <w:szCs w:val="18"/>
        </w:rPr>
        <w:instrText>Orphaned</w:instrText>
      </w:r>
      <w:r w:rsidRPr="00C44A9F">
        <w:rPr>
          <w:sz w:val="18"/>
          <w:szCs w:val="18"/>
          <w:lang w:val="ru-RU"/>
        </w:rPr>
        <w:instrText xml:space="preserve"> </w:instrText>
      </w:r>
      <w:r w:rsidRPr="00F43F79">
        <w:rPr>
          <w:sz w:val="18"/>
          <w:szCs w:val="18"/>
        </w:rPr>
        <w:instrText>and</w:instrText>
      </w:r>
      <w:r w:rsidRPr="00C44A9F">
        <w:rPr>
          <w:sz w:val="18"/>
          <w:szCs w:val="18"/>
          <w:lang w:val="ru-RU"/>
        </w:rPr>
        <w:instrText xml:space="preserve"> </w:instrText>
      </w:r>
      <w:r w:rsidRPr="00F43F79">
        <w:rPr>
          <w:sz w:val="18"/>
          <w:szCs w:val="18"/>
        </w:rPr>
        <w:instrText>Endangered</w:instrText>
      </w:r>
      <w:r w:rsidRPr="00C44A9F">
        <w:rPr>
          <w:sz w:val="18"/>
          <w:szCs w:val="18"/>
          <w:lang w:val="ru-RU"/>
        </w:rPr>
        <w:instrText xml:space="preserve"> </w:instrText>
      </w:r>
      <w:r w:rsidRPr="00F43F79">
        <w:rPr>
          <w:sz w:val="18"/>
          <w:szCs w:val="18"/>
        </w:rPr>
        <w:instrText>Collections</w:instrText>
      </w:r>
      <w:r w:rsidRPr="00C44A9F">
        <w:rPr>
          <w:sz w:val="18"/>
          <w:szCs w:val="18"/>
          <w:lang w:val="ru-RU"/>
        </w:rPr>
        <w:instrText xml:space="preserve"> </w:instrText>
      </w:r>
      <w:r w:rsidRPr="00F43F79">
        <w:rPr>
          <w:sz w:val="18"/>
          <w:szCs w:val="18"/>
        </w:rPr>
        <w:instrText>the</w:instrText>
      </w:r>
      <w:r w:rsidRPr="00C44A9F">
        <w:rPr>
          <w:sz w:val="18"/>
          <w:szCs w:val="18"/>
          <w:lang w:val="ru-RU"/>
        </w:rPr>
        <w:instrText xml:space="preserve"> </w:instrText>
      </w:r>
      <w:r w:rsidRPr="00F43F79">
        <w:rPr>
          <w:sz w:val="18"/>
          <w:szCs w:val="18"/>
        </w:rPr>
        <w:instrText>Topic</w:instrText>
      </w:r>
      <w:r w:rsidRPr="00C44A9F">
        <w:rPr>
          <w:sz w:val="18"/>
          <w:szCs w:val="18"/>
          <w:lang w:val="ru-RU"/>
        </w:rPr>
        <w:instrText xml:space="preserve"> </w:instrText>
      </w:r>
      <w:r w:rsidRPr="00F43F79">
        <w:rPr>
          <w:sz w:val="18"/>
          <w:szCs w:val="18"/>
        </w:rPr>
        <w:instrText>at</w:instrText>
      </w:r>
      <w:r w:rsidRPr="00C44A9F">
        <w:rPr>
          <w:sz w:val="18"/>
          <w:szCs w:val="18"/>
          <w:lang w:val="ru-RU"/>
        </w:rPr>
        <w:instrText xml:space="preserve"> </w:instrText>
      </w:r>
      <w:r w:rsidRPr="00F43F79">
        <w:rPr>
          <w:sz w:val="18"/>
          <w:szCs w:val="18"/>
        </w:rPr>
        <w:instrText>Fort</w:instrText>
      </w:r>
      <w:r w:rsidRPr="00C44A9F">
        <w:rPr>
          <w:sz w:val="18"/>
          <w:szCs w:val="18"/>
          <w:lang w:val="ru-RU"/>
        </w:rPr>
        <w:instrText xml:space="preserve"> </w:instrText>
      </w:r>
      <w:r w:rsidRPr="00F43F79">
        <w:rPr>
          <w:sz w:val="18"/>
          <w:szCs w:val="18"/>
        </w:rPr>
        <w:instrText>Collins</w:instrText>
      </w:r>
      <w:r w:rsidRPr="00C44A9F">
        <w:rPr>
          <w:sz w:val="18"/>
          <w:szCs w:val="18"/>
          <w:lang w:val="ru-RU"/>
        </w:rPr>
        <w:instrText xml:space="preserve"> </w:instrText>
      </w:r>
      <w:r w:rsidRPr="00F43F79">
        <w:rPr>
          <w:sz w:val="18"/>
          <w:szCs w:val="18"/>
        </w:rPr>
        <w:instrText>Meeting</w:instrText>
      </w:r>
      <w:r w:rsidRPr="00C44A9F">
        <w:rPr>
          <w:sz w:val="18"/>
          <w:szCs w:val="18"/>
          <w:lang w:val="ru-RU"/>
        </w:rPr>
        <w:instrText>\\</w:instrText>
      </w:r>
      <w:r w:rsidRPr="00F43F79">
        <w:rPr>
          <w:sz w:val="18"/>
          <w:szCs w:val="18"/>
        </w:rPr>
        <w:instrText>uc</w:instrText>
      </w:r>
      <w:r w:rsidRPr="00C44A9F">
        <w:rPr>
          <w:sz w:val="18"/>
          <w:szCs w:val="18"/>
          <w:lang w:val="ru-RU"/>
        </w:rPr>
        <w:instrText>0\\</w:instrText>
      </w:r>
      <w:r w:rsidRPr="00F43F79">
        <w:rPr>
          <w:sz w:val="18"/>
          <w:szCs w:val="18"/>
        </w:rPr>
        <w:instrText>u</w:instrText>
      </w:r>
      <w:r w:rsidRPr="00C44A9F">
        <w:rPr>
          <w:sz w:val="18"/>
          <w:szCs w:val="18"/>
          <w:lang w:val="ru-RU"/>
        </w:rPr>
        <w:instrText>8217{} ({\\</w:instrText>
      </w:r>
      <w:r w:rsidRPr="00F43F79">
        <w:rPr>
          <w:sz w:val="18"/>
          <w:szCs w:val="18"/>
        </w:rPr>
        <w:instrText>i</w:instrText>
      </w:r>
      <w:r w:rsidRPr="00C44A9F">
        <w:rPr>
          <w:sz w:val="18"/>
          <w:szCs w:val="18"/>
          <w:lang w:val="ru-RU"/>
        </w:rPr>
        <w:instrText>{}</w:instrText>
      </w:r>
      <w:r w:rsidRPr="00F43F79">
        <w:rPr>
          <w:sz w:val="18"/>
          <w:szCs w:val="18"/>
        </w:rPr>
        <w:instrText>ISBER</w:instrText>
      </w:r>
      <w:r w:rsidRPr="00C44A9F">
        <w:rPr>
          <w:sz w:val="18"/>
          <w:szCs w:val="18"/>
          <w:lang w:val="ru-RU"/>
        </w:rPr>
        <w:instrText xml:space="preserve"> </w:instrText>
      </w:r>
      <w:r w:rsidRPr="00F43F79">
        <w:rPr>
          <w:sz w:val="18"/>
          <w:szCs w:val="18"/>
        </w:rPr>
        <w:instrText>News</w:instrText>
      </w:r>
      <w:r w:rsidRPr="00C44A9F">
        <w:rPr>
          <w:sz w:val="18"/>
          <w:szCs w:val="18"/>
          <w:lang w:val="ru-RU"/>
        </w:rPr>
        <w:instrText xml:space="preserve">}, 8 </w:instrText>
      </w:r>
      <w:r w:rsidRPr="00F43F79">
        <w:rPr>
          <w:sz w:val="18"/>
          <w:szCs w:val="18"/>
        </w:rPr>
        <w:instrText>December</w:instrText>
      </w:r>
      <w:r w:rsidRPr="00C44A9F">
        <w:rPr>
          <w:sz w:val="18"/>
          <w:szCs w:val="18"/>
          <w:lang w:val="ru-RU"/>
        </w:rPr>
        <w:instrText xml:space="preserve"> 2015) &lt;</w:instrText>
      </w:r>
      <w:r w:rsidRPr="00F43F79">
        <w:rPr>
          <w:sz w:val="18"/>
          <w:szCs w:val="18"/>
        </w:rPr>
        <w:instrText>http</w:instrText>
      </w:r>
      <w:r w:rsidRPr="00C44A9F">
        <w:rPr>
          <w:sz w:val="18"/>
          <w:szCs w:val="18"/>
          <w:lang w:val="ru-RU"/>
        </w:rPr>
        <w:instrText>://</w:instrText>
      </w:r>
      <w:r w:rsidRPr="00F43F79">
        <w:rPr>
          <w:sz w:val="18"/>
          <w:szCs w:val="18"/>
        </w:rPr>
        <w:instrText>news</w:instrText>
      </w:r>
      <w:r w:rsidRPr="00C44A9F">
        <w:rPr>
          <w:sz w:val="18"/>
          <w:szCs w:val="18"/>
          <w:lang w:val="ru-RU"/>
        </w:rPr>
        <w:instrText>.</w:instrText>
      </w:r>
      <w:r w:rsidRPr="00F43F79">
        <w:rPr>
          <w:sz w:val="18"/>
          <w:szCs w:val="18"/>
        </w:rPr>
        <w:instrText>isber</w:instrText>
      </w:r>
      <w:r w:rsidRPr="00C44A9F">
        <w:rPr>
          <w:sz w:val="18"/>
          <w:szCs w:val="18"/>
          <w:lang w:val="ru-RU"/>
        </w:rPr>
        <w:instrText>.</w:instrText>
      </w:r>
      <w:r w:rsidRPr="00F43F79">
        <w:rPr>
          <w:sz w:val="18"/>
          <w:szCs w:val="18"/>
        </w:rPr>
        <w:instrText>org</w:instrText>
      </w:r>
      <w:r w:rsidRPr="00C44A9F">
        <w:rPr>
          <w:sz w:val="18"/>
          <w:szCs w:val="18"/>
          <w:lang w:val="ru-RU"/>
        </w:rPr>
        <w:instrText>/</w:instrText>
      </w:r>
      <w:r w:rsidRPr="00F43F79">
        <w:rPr>
          <w:sz w:val="18"/>
          <w:szCs w:val="18"/>
        </w:rPr>
        <w:instrText>orphaned</w:instrText>
      </w:r>
      <w:r w:rsidRPr="00C44A9F">
        <w:rPr>
          <w:sz w:val="18"/>
          <w:szCs w:val="18"/>
          <w:lang w:val="ru-RU"/>
        </w:rPr>
        <w:instrText>-</w:instrText>
      </w:r>
      <w:r w:rsidRPr="00F43F79">
        <w:rPr>
          <w:sz w:val="18"/>
          <w:szCs w:val="18"/>
        </w:rPr>
        <w:instrText>and</w:instrText>
      </w:r>
      <w:r w:rsidRPr="00C44A9F">
        <w:rPr>
          <w:sz w:val="18"/>
          <w:szCs w:val="18"/>
          <w:lang w:val="ru-RU"/>
        </w:rPr>
        <w:instrText>-</w:instrText>
      </w:r>
      <w:r w:rsidRPr="00F43F79">
        <w:rPr>
          <w:sz w:val="18"/>
          <w:szCs w:val="18"/>
        </w:rPr>
        <w:instrText>endangered</w:instrText>
      </w:r>
      <w:r w:rsidRPr="00C44A9F">
        <w:rPr>
          <w:sz w:val="18"/>
          <w:szCs w:val="18"/>
          <w:lang w:val="ru-RU"/>
        </w:rPr>
        <w:instrText>-</w:instrText>
      </w:r>
      <w:r w:rsidRPr="00F43F79">
        <w:rPr>
          <w:sz w:val="18"/>
          <w:szCs w:val="18"/>
        </w:rPr>
        <w:instrText>collections</w:instrText>
      </w:r>
      <w:r w:rsidRPr="00C44A9F">
        <w:rPr>
          <w:sz w:val="18"/>
          <w:szCs w:val="18"/>
          <w:lang w:val="ru-RU"/>
        </w:rPr>
        <w:instrText>-</w:instrText>
      </w:r>
      <w:r w:rsidRPr="00F43F79">
        <w:rPr>
          <w:sz w:val="18"/>
          <w:szCs w:val="18"/>
        </w:rPr>
        <w:instrText>the</w:instrText>
      </w:r>
      <w:r w:rsidRPr="00C44A9F">
        <w:rPr>
          <w:sz w:val="18"/>
          <w:szCs w:val="18"/>
          <w:lang w:val="ru-RU"/>
        </w:rPr>
        <w:instrText>-</w:instrText>
      </w:r>
      <w:r w:rsidRPr="00F43F79">
        <w:rPr>
          <w:sz w:val="18"/>
          <w:szCs w:val="18"/>
        </w:rPr>
        <w:instrText>topic</w:instrText>
      </w:r>
      <w:r w:rsidRPr="00C44A9F">
        <w:rPr>
          <w:sz w:val="18"/>
          <w:szCs w:val="18"/>
          <w:lang w:val="ru-RU"/>
        </w:rPr>
        <w:instrText>-</w:instrText>
      </w:r>
      <w:r w:rsidRPr="00F43F79">
        <w:rPr>
          <w:sz w:val="18"/>
          <w:szCs w:val="18"/>
        </w:rPr>
        <w:instrText>at</w:instrText>
      </w:r>
      <w:r w:rsidRPr="00C44A9F">
        <w:rPr>
          <w:sz w:val="18"/>
          <w:szCs w:val="18"/>
          <w:lang w:val="ru-RU"/>
        </w:rPr>
        <w:instrText>-</w:instrText>
      </w:r>
      <w:r w:rsidRPr="00F43F79">
        <w:rPr>
          <w:sz w:val="18"/>
          <w:szCs w:val="18"/>
        </w:rPr>
        <w:instrText>fort</w:instrText>
      </w:r>
      <w:r w:rsidRPr="00C44A9F">
        <w:rPr>
          <w:sz w:val="18"/>
          <w:szCs w:val="18"/>
          <w:lang w:val="ru-RU"/>
        </w:rPr>
        <w:instrText>-</w:instrText>
      </w:r>
      <w:r w:rsidRPr="00F43F79">
        <w:rPr>
          <w:sz w:val="18"/>
          <w:szCs w:val="18"/>
        </w:rPr>
        <w:instrText>collins</w:instrText>
      </w:r>
      <w:r w:rsidRPr="00C44A9F">
        <w:rPr>
          <w:sz w:val="18"/>
          <w:szCs w:val="18"/>
          <w:lang w:val="ru-RU"/>
        </w:rPr>
        <w:instrText>-</w:instrText>
      </w:r>
      <w:r w:rsidRPr="00F43F79">
        <w:rPr>
          <w:sz w:val="18"/>
          <w:szCs w:val="18"/>
        </w:rPr>
        <w:instrText>meeting</w:instrText>
      </w:r>
      <w:r w:rsidRPr="00C44A9F">
        <w:rPr>
          <w:sz w:val="18"/>
          <w:szCs w:val="18"/>
          <w:lang w:val="ru-RU"/>
        </w:rPr>
        <w:instrText xml:space="preserve">/&gt; </w:instrText>
      </w:r>
      <w:r w:rsidRPr="00F43F79">
        <w:rPr>
          <w:sz w:val="18"/>
          <w:szCs w:val="18"/>
        </w:rPr>
        <w:instrText>accessed</w:instrText>
      </w:r>
      <w:r w:rsidRPr="00C44A9F">
        <w:rPr>
          <w:sz w:val="18"/>
          <w:szCs w:val="18"/>
          <w:lang w:val="ru-RU"/>
        </w:rPr>
        <w:instrText xml:space="preserve"> 28 </w:instrText>
      </w:r>
      <w:r w:rsidRPr="00F43F79">
        <w:rPr>
          <w:sz w:val="18"/>
          <w:szCs w:val="18"/>
        </w:rPr>
        <w:instrText>February</w:instrText>
      </w:r>
      <w:r w:rsidRPr="00C44A9F">
        <w:rPr>
          <w:sz w:val="18"/>
          <w:szCs w:val="18"/>
          <w:lang w:val="ru-RU"/>
        </w:rPr>
        <w:instrText xml:space="preserve"> 2020; </w:instrText>
      </w:r>
      <w:r w:rsidRPr="00F43F79">
        <w:rPr>
          <w:sz w:val="18"/>
          <w:szCs w:val="18"/>
        </w:rPr>
        <w:instrText>OECD</w:instrText>
      </w:r>
      <w:r w:rsidRPr="00C44A9F">
        <w:rPr>
          <w:sz w:val="18"/>
          <w:szCs w:val="18"/>
          <w:lang w:val="ru-RU"/>
        </w:rPr>
        <w:instrText>, {\\</w:instrText>
      </w:r>
      <w:r w:rsidRPr="00F43F79">
        <w:rPr>
          <w:sz w:val="18"/>
          <w:szCs w:val="18"/>
        </w:rPr>
        <w:instrText>i</w:instrText>
      </w:r>
      <w:r w:rsidRPr="00C44A9F">
        <w:rPr>
          <w:sz w:val="18"/>
          <w:szCs w:val="18"/>
          <w:lang w:val="ru-RU"/>
        </w:rPr>
        <w:instrText>{}</w:instrText>
      </w:r>
      <w:r w:rsidRPr="00F43F79">
        <w:rPr>
          <w:sz w:val="18"/>
          <w:szCs w:val="18"/>
        </w:rPr>
        <w:instrText>Biological</w:instrText>
      </w:r>
      <w:r w:rsidRPr="00C44A9F">
        <w:rPr>
          <w:sz w:val="18"/>
          <w:szCs w:val="18"/>
          <w:lang w:val="ru-RU"/>
        </w:rPr>
        <w:instrText xml:space="preserve"> </w:instrText>
      </w:r>
      <w:r w:rsidRPr="00F43F79">
        <w:rPr>
          <w:sz w:val="18"/>
          <w:szCs w:val="18"/>
        </w:rPr>
        <w:instrText>Resource</w:instrText>
      </w:r>
      <w:r w:rsidRPr="00C44A9F">
        <w:rPr>
          <w:sz w:val="18"/>
          <w:szCs w:val="18"/>
          <w:lang w:val="ru-RU"/>
        </w:rPr>
        <w:instrText xml:space="preserve"> </w:instrText>
      </w:r>
      <w:r w:rsidRPr="00F43F79">
        <w:rPr>
          <w:sz w:val="18"/>
          <w:szCs w:val="18"/>
        </w:rPr>
        <w:instrText>Centres</w:instrText>
      </w:r>
      <w:r w:rsidRPr="00C44A9F">
        <w:rPr>
          <w:sz w:val="18"/>
          <w:szCs w:val="18"/>
          <w:lang w:val="ru-RU"/>
        </w:rPr>
        <w:instrText xml:space="preserve">: </w:instrText>
      </w:r>
      <w:r w:rsidRPr="00F43F79">
        <w:rPr>
          <w:sz w:val="18"/>
          <w:szCs w:val="18"/>
        </w:rPr>
        <w:instrText>Underpinning</w:instrText>
      </w:r>
      <w:r w:rsidRPr="00C44A9F">
        <w:rPr>
          <w:sz w:val="18"/>
          <w:szCs w:val="18"/>
          <w:lang w:val="ru-RU"/>
        </w:rPr>
        <w:instrText xml:space="preserve"> </w:instrText>
      </w:r>
      <w:r w:rsidRPr="00F43F79">
        <w:rPr>
          <w:sz w:val="18"/>
          <w:szCs w:val="18"/>
        </w:rPr>
        <w:instrText>the</w:instrText>
      </w:r>
      <w:r w:rsidRPr="00C44A9F">
        <w:rPr>
          <w:sz w:val="18"/>
          <w:szCs w:val="18"/>
          <w:lang w:val="ru-RU"/>
        </w:rPr>
        <w:instrText xml:space="preserve"> </w:instrText>
      </w:r>
      <w:r w:rsidRPr="00F43F79">
        <w:rPr>
          <w:sz w:val="18"/>
          <w:szCs w:val="18"/>
        </w:rPr>
        <w:instrText>Future</w:instrText>
      </w:r>
      <w:r w:rsidRPr="00C44A9F">
        <w:rPr>
          <w:sz w:val="18"/>
          <w:szCs w:val="18"/>
          <w:lang w:val="ru-RU"/>
        </w:rPr>
        <w:instrText xml:space="preserve"> </w:instrText>
      </w:r>
      <w:r w:rsidRPr="00F43F79">
        <w:rPr>
          <w:sz w:val="18"/>
          <w:szCs w:val="18"/>
        </w:rPr>
        <w:instrText>of</w:instrText>
      </w:r>
      <w:r w:rsidRPr="00C44A9F">
        <w:rPr>
          <w:sz w:val="18"/>
          <w:szCs w:val="18"/>
          <w:lang w:val="ru-RU"/>
        </w:rPr>
        <w:instrText xml:space="preserve"> </w:instrText>
      </w:r>
      <w:r w:rsidRPr="00F43F79">
        <w:rPr>
          <w:sz w:val="18"/>
          <w:szCs w:val="18"/>
        </w:rPr>
        <w:instrText>Life</w:instrText>
      </w:r>
      <w:r w:rsidRPr="00C44A9F">
        <w:rPr>
          <w:sz w:val="18"/>
          <w:szCs w:val="18"/>
          <w:lang w:val="ru-RU"/>
        </w:rPr>
        <w:instrText xml:space="preserve"> </w:instrText>
      </w:r>
      <w:r w:rsidRPr="00F43F79">
        <w:rPr>
          <w:sz w:val="18"/>
          <w:szCs w:val="18"/>
        </w:rPr>
        <w:instrText>Sciences</w:instrText>
      </w:r>
      <w:r w:rsidRPr="00C44A9F">
        <w:rPr>
          <w:sz w:val="18"/>
          <w:szCs w:val="18"/>
          <w:lang w:val="ru-RU"/>
        </w:rPr>
        <w:instrText xml:space="preserve"> </w:instrText>
      </w:r>
      <w:r w:rsidRPr="00F43F79">
        <w:rPr>
          <w:sz w:val="18"/>
          <w:szCs w:val="18"/>
        </w:rPr>
        <w:instrText>and</w:instrText>
      </w:r>
      <w:r w:rsidRPr="00C44A9F">
        <w:rPr>
          <w:sz w:val="18"/>
          <w:szCs w:val="18"/>
          <w:lang w:val="ru-RU"/>
        </w:rPr>
        <w:instrText xml:space="preserve"> </w:instrText>
      </w:r>
      <w:r w:rsidRPr="00F43F79">
        <w:rPr>
          <w:sz w:val="18"/>
          <w:szCs w:val="18"/>
        </w:rPr>
        <w:instrText>Biotechnology</w:instrText>
      </w:r>
      <w:r w:rsidRPr="00C44A9F">
        <w:rPr>
          <w:sz w:val="18"/>
          <w:szCs w:val="18"/>
          <w:lang w:val="ru-RU"/>
        </w:rPr>
        <w:instrText>} (</w:instrText>
      </w:r>
      <w:r w:rsidRPr="00F43F79">
        <w:rPr>
          <w:sz w:val="18"/>
          <w:szCs w:val="18"/>
        </w:rPr>
        <w:instrText>OECD</w:instrText>
      </w:r>
      <w:r w:rsidRPr="00C44A9F">
        <w:rPr>
          <w:sz w:val="18"/>
          <w:szCs w:val="18"/>
          <w:lang w:val="ru-RU"/>
        </w:rPr>
        <w:instrText xml:space="preserve"> 2001) 23\\</w:instrText>
      </w:r>
      <w:r w:rsidRPr="00F43F79">
        <w:rPr>
          <w:sz w:val="18"/>
          <w:szCs w:val="18"/>
        </w:rPr>
        <w:instrText>uc</w:instrText>
      </w:r>
      <w:r w:rsidRPr="00C44A9F">
        <w:rPr>
          <w:sz w:val="18"/>
          <w:szCs w:val="18"/>
          <w:lang w:val="ru-RU"/>
        </w:rPr>
        <w:instrText>0\\</w:instrText>
      </w:r>
      <w:r w:rsidRPr="00F43F79">
        <w:rPr>
          <w:sz w:val="18"/>
          <w:szCs w:val="18"/>
        </w:rPr>
        <w:instrText>u</w:instrText>
      </w:r>
      <w:r w:rsidRPr="00C44A9F">
        <w:rPr>
          <w:sz w:val="18"/>
          <w:szCs w:val="18"/>
          <w:lang w:val="ru-RU"/>
        </w:rPr>
        <w:instrText>8211{}24.","</w:instrText>
      </w:r>
      <w:r w:rsidRPr="00F43F79">
        <w:rPr>
          <w:sz w:val="18"/>
          <w:szCs w:val="18"/>
        </w:rPr>
        <w:instrText>plainCitation</w:instrText>
      </w:r>
      <w:r w:rsidRPr="00C44A9F">
        <w:rPr>
          <w:sz w:val="18"/>
          <w:szCs w:val="18"/>
          <w:lang w:val="ru-RU"/>
        </w:rPr>
        <w:instrText>":"</w:instrText>
      </w:r>
      <w:r w:rsidRPr="00F43F79">
        <w:rPr>
          <w:sz w:val="18"/>
          <w:szCs w:val="18"/>
        </w:rPr>
        <w:instrText>Society</w:instrText>
      </w:r>
      <w:r w:rsidRPr="00C44A9F">
        <w:rPr>
          <w:sz w:val="18"/>
          <w:szCs w:val="18"/>
          <w:lang w:val="ru-RU"/>
        </w:rPr>
        <w:instrText xml:space="preserve"> </w:instrText>
      </w:r>
      <w:r w:rsidRPr="00F43F79">
        <w:rPr>
          <w:sz w:val="18"/>
          <w:szCs w:val="18"/>
        </w:rPr>
        <w:instrText>for</w:instrText>
      </w:r>
      <w:r w:rsidRPr="00C44A9F">
        <w:rPr>
          <w:sz w:val="18"/>
          <w:szCs w:val="18"/>
          <w:lang w:val="ru-RU"/>
        </w:rPr>
        <w:instrText xml:space="preserve"> </w:instrText>
      </w:r>
      <w:r w:rsidRPr="00F43F79">
        <w:rPr>
          <w:sz w:val="18"/>
          <w:szCs w:val="18"/>
        </w:rPr>
        <w:instrText>the</w:instrText>
      </w:r>
      <w:r w:rsidRPr="00C44A9F">
        <w:rPr>
          <w:sz w:val="18"/>
          <w:szCs w:val="18"/>
          <w:lang w:val="ru-RU"/>
        </w:rPr>
        <w:instrText xml:space="preserve"> </w:instrText>
      </w:r>
      <w:r w:rsidRPr="00F43F79">
        <w:rPr>
          <w:sz w:val="18"/>
          <w:szCs w:val="18"/>
        </w:rPr>
        <w:instrText>Preservation</w:instrText>
      </w:r>
      <w:r w:rsidRPr="00C44A9F">
        <w:rPr>
          <w:sz w:val="18"/>
          <w:szCs w:val="18"/>
          <w:lang w:val="ru-RU"/>
        </w:rPr>
        <w:instrText xml:space="preserve"> </w:instrText>
      </w:r>
      <w:r w:rsidRPr="00F43F79">
        <w:rPr>
          <w:sz w:val="18"/>
          <w:szCs w:val="18"/>
        </w:rPr>
        <w:instrText>of</w:instrText>
      </w:r>
      <w:r w:rsidRPr="00C44A9F">
        <w:rPr>
          <w:sz w:val="18"/>
          <w:szCs w:val="18"/>
          <w:lang w:val="ru-RU"/>
        </w:rPr>
        <w:instrText xml:space="preserve"> </w:instrText>
      </w:r>
      <w:r w:rsidRPr="00F43F79">
        <w:rPr>
          <w:sz w:val="18"/>
          <w:szCs w:val="18"/>
        </w:rPr>
        <w:instrText>Natural</w:instrText>
      </w:r>
      <w:r w:rsidRPr="00C44A9F">
        <w:rPr>
          <w:sz w:val="18"/>
          <w:szCs w:val="18"/>
          <w:lang w:val="ru-RU"/>
        </w:rPr>
        <w:instrText xml:space="preserve"> </w:instrText>
      </w:r>
      <w:r w:rsidRPr="00F43F79">
        <w:rPr>
          <w:sz w:val="18"/>
          <w:szCs w:val="18"/>
        </w:rPr>
        <w:instrText>History</w:instrText>
      </w:r>
      <w:r w:rsidRPr="00C44A9F">
        <w:rPr>
          <w:sz w:val="18"/>
          <w:szCs w:val="18"/>
          <w:lang w:val="ru-RU"/>
        </w:rPr>
        <w:instrText xml:space="preserve"> </w:instrText>
      </w:r>
      <w:r w:rsidRPr="00F43F79">
        <w:rPr>
          <w:sz w:val="18"/>
          <w:szCs w:val="18"/>
        </w:rPr>
        <w:instrText>Collections</w:instrText>
      </w:r>
      <w:r w:rsidRPr="00C44A9F">
        <w:rPr>
          <w:sz w:val="18"/>
          <w:szCs w:val="18"/>
          <w:lang w:val="ru-RU"/>
        </w:rPr>
        <w:instrText>, ‘</w:instrText>
      </w:r>
      <w:r w:rsidRPr="00F43F79">
        <w:rPr>
          <w:sz w:val="18"/>
          <w:szCs w:val="18"/>
        </w:rPr>
        <w:instrText>Threatened</w:instrText>
      </w:r>
      <w:r w:rsidRPr="00C44A9F">
        <w:rPr>
          <w:sz w:val="18"/>
          <w:szCs w:val="18"/>
          <w:lang w:val="ru-RU"/>
        </w:rPr>
        <w:instrText xml:space="preserve"> </w:instrText>
      </w:r>
      <w:r w:rsidRPr="00F43F79">
        <w:rPr>
          <w:sz w:val="18"/>
          <w:szCs w:val="18"/>
        </w:rPr>
        <w:instrText>and</w:instrText>
      </w:r>
      <w:r w:rsidRPr="00C44A9F">
        <w:rPr>
          <w:sz w:val="18"/>
          <w:szCs w:val="18"/>
          <w:lang w:val="ru-RU"/>
        </w:rPr>
        <w:instrText xml:space="preserve"> </w:instrText>
      </w:r>
      <w:r w:rsidRPr="00F43F79">
        <w:rPr>
          <w:sz w:val="18"/>
          <w:szCs w:val="18"/>
        </w:rPr>
        <w:instrText>Orphaned</w:instrText>
      </w:r>
      <w:r w:rsidRPr="00C44A9F">
        <w:rPr>
          <w:sz w:val="18"/>
          <w:szCs w:val="18"/>
          <w:lang w:val="ru-RU"/>
        </w:rPr>
        <w:instrText xml:space="preserve"> </w:instrText>
      </w:r>
      <w:r w:rsidRPr="00F43F79">
        <w:rPr>
          <w:sz w:val="18"/>
          <w:szCs w:val="18"/>
        </w:rPr>
        <w:instrText>Collections</w:instrText>
      </w:r>
      <w:r w:rsidRPr="00C44A9F">
        <w:rPr>
          <w:sz w:val="18"/>
          <w:szCs w:val="18"/>
          <w:lang w:val="ru-RU"/>
        </w:rPr>
        <w:instrText xml:space="preserve">’ (29 </w:instrText>
      </w:r>
      <w:r w:rsidRPr="00F43F79">
        <w:rPr>
          <w:sz w:val="18"/>
          <w:szCs w:val="18"/>
        </w:rPr>
        <w:instrText>March</w:instrText>
      </w:r>
      <w:r w:rsidRPr="00C44A9F">
        <w:rPr>
          <w:sz w:val="18"/>
          <w:szCs w:val="18"/>
          <w:lang w:val="ru-RU"/>
        </w:rPr>
        <w:instrText xml:space="preserve"> 2017) &lt;</w:instrText>
      </w:r>
      <w:r w:rsidRPr="00F43F79">
        <w:rPr>
          <w:sz w:val="18"/>
          <w:szCs w:val="18"/>
        </w:rPr>
        <w:instrText>https</w:instrText>
      </w:r>
      <w:r w:rsidRPr="00C44A9F">
        <w:rPr>
          <w:sz w:val="18"/>
          <w:szCs w:val="18"/>
          <w:lang w:val="ru-RU"/>
        </w:rPr>
        <w:instrText>://</w:instrText>
      </w:r>
      <w:r w:rsidRPr="00F43F79">
        <w:rPr>
          <w:sz w:val="18"/>
          <w:szCs w:val="18"/>
        </w:rPr>
        <w:instrText>spnhc</w:instrText>
      </w:r>
      <w:r w:rsidRPr="00C44A9F">
        <w:rPr>
          <w:sz w:val="18"/>
          <w:szCs w:val="18"/>
          <w:lang w:val="ru-RU"/>
        </w:rPr>
        <w:instrText>.</w:instrText>
      </w:r>
      <w:r w:rsidRPr="00F43F79">
        <w:rPr>
          <w:sz w:val="18"/>
          <w:szCs w:val="18"/>
        </w:rPr>
        <w:instrText>biowikifarm</w:instrText>
      </w:r>
      <w:r w:rsidRPr="00C44A9F">
        <w:rPr>
          <w:sz w:val="18"/>
          <w:szCs w:val="18"/>
          <w:lang w:val="ru-RU"/>
        </w:rPr>
        <w:instrText>.</w:instrText>
      </w:r>
      <w:r w:rsidRPr="00F43F79">
        <w:rPr>
          <w:sz w:val="18"/>
          <w:szCs w:val="18"/>
        </w:rPr>
        <w:instrText>net</w:instrText>
      </w:r>
      <w:r w:rsidRPr="00C44A9F">
        <w:rPr>
          <w:sz w:val="18"/>
          <w:szCs w:val="18"/>
          <w:lang w:val="ru-RU"/>
        </w:rPr>
        <w:instrText>/</w:instrText>
      </w:r>
      <w:r w:rsidRPr="00F43F79">
        <w:rPr>
          <w:sz w:val="18"/>
          <w:szCs w:val="18"/>
        </w:rPr>
        <w:instrText>wiki</w:instrText>
      </w:r>
      <w:r w:rsidRPr="00C44A9F">
        <w:rPr>
          <w:sz w:val="18"/>
          <w:szCs w:val="18"/>
          <w:lang w:val="ru-RU"/>
        </w:rPr>
        <w:instrText>/</w:instrText>
      </w:r>
      <w:r w:rsidRPr="00F43F79">
        <w:rPr>
          <w:sz w:val="18"/>
          <w:szCs w:val="18"/>
        </w:rPr>
        <w:instrText>Threatened</w:instrText>
      </w:r>
      <w:r w:rsidRPr="00C44A9F">
        <w:rPr>
          <w:sz w:val="18"/>
          <w:szCs w:val="18"/>
          <w:lang w:val="ru-RU"/>
        </w:rPr>
        <w:instrText>_</w:instrText>
      </w:r>
      <w:r w:rsidRPr="00F43F79">
        <w:rPr>
          <w:sz w:val="18"/>
          <w:szCs w:val="18"/>
        </w:rPr>
        <w:instrText>and</w:instrText>
      </w:r>
      <w:r w:rsidRPr="00C44A9F">
        <w:rPr>
          <w:sz w:val="18"/>
          <w:szCs w:val="18"/>
          <w:lang w:val="ru-RU"/>
        </w:rPr>
        <w:instrText>_</w:instrText>
      </w:r>
      <w:r w:rsidRPr="00F43F79">
        <w:rPr>
          <w:sz w:val="18"/>
          <w:szCs w:val="18"/>
        </w:rPr>
        <w:instrText>Orphaned</w:instrText>
      </w:r>
      <w:r w:rsidRPr="00C44A9F">
        <w:rPr>
          <w:sz w:val="18"/>
          <w:szCs w:val="18"/>
          <w:lang w:val="ru-RU"/>
        </w:rPr>
        <w:instrText>_</w:instrText>
      </w:r>
      <w:r w:rsidRPr="00F43F79">
        <w:rPr>
          <w:sz w:val="18"/>
          <w:szCs w:val="18"/>
        </w:rPr>
        <w:instrText>Collections</w:instrText>
      </w:r>
      <w:r w:rsidRPr="00C44A9F">
        <w:rPr>
          <w:sz w:val="18"/>
          <w:szCs w:val="18"/>
          <w:lang w:val="ru-RU"/>
        </w:rPr>
        <w:instrText xml:space="preserve">&gt; </w:instrText>
      </w:r>
      <w:r w:rsidRPr="00F43F79">
        <w:rPr>
          <w:sz w:val="18"/>
          <w:szCs w:val="18"/>
        </w:rPr>
        <w:instrText>accessed</w:instrText>
      </w:r>
      <w:r w:rsidRPr="00C44A9F">
        <w:rPr>
          <w:sz w:val="18"/>
          <w:szCs w:val="18"/>
          <w:lang w:val="ru-RU"/>
        </w:rPr>
        <w:instrText xml:space="preserve"> 28 </w:instrText>
      </w:r>
      <w:r w:rsidRPr="00F43F79">
        <w:rPr>
          <w:sz w:val="18"/>
          <w:szCs w:val="18"/>
        </w:rPr>
        <w:instrText>February</w:instrText>
      </w:r>
      <w:r w:rsidRPr="00C44A9F">
        <w:rPr>
          <w:sz w:val="18"/>
          <w:szCs w:val="18"/>
          <w:lang w:val="ru-RU"/>
        </w:rPr>
        <w:instrText xml:space="preserve"> 2020; </w:instrText>
      </w:r>
      <w:r w:rsidRPr="00F43F79">
        <w:rPr>
          <w:sz w:val="18"/>
          <w:szCs w:val="18"/>
        </w:rPr>
        <w:instrText>Kevin</w:instrText>
      </w:r>
      <w:r w:rsidRPr="00C44A9F">
        <w:rPr>
          <w:sz w:val="18"/>
          <w:szCs w:val="18"/>
          <w:lang w:val="ru-RU"/>
        </w:rPr>
        <w:instrText xml:space="preserve"> </w:instrText>
      </w:r>
      <w:r w:rsidRPr="00F43F79">
        <w:rPr>
          <w:sz w:val="18"/>
          <w:szCs w:val="18"/>
        </w:rPr>
        <w:instrText>McCluskey</w:instrText>
      </w:r>
      <w:r w:rsidRPr="00C44A9F">
        <w:rPr>
          <w:sz w:val="18"/>
          <w:szCs w:val="18"/>
          <w:lang w:val="ru-RU"/>
        </w:rPr>
        <w:instrText>, ‘</w:instrText>
      </w:r>
      <w:r w:rsidRPr="00F43F79">
        <w:rPr>
          <w:sz w:val="18"/>
          <w:szCs w:val="18"/>
        </w:rPr>
        <w:instrText>Orphaned</w:instrText>
      </w:r>
      <w:r w:rsidRPr="00C44A9F">
        <w:rPr>
          <w:sz w:val="18"/>
          <w:szCs w:val="18"/>
          <w:lang w:val="ru-RU"/>
        </w:rPr>
        <w:instrText xml:space="preserve"> </w:instrText>
      </w:r>
      <w:r w:rsidRPr="00F43F79">
        <w:rPr>
          <w:sz w:val="18"/>
          <w:szCs w:val="18"/>
        </w:rPr>
        <w:instrText>and</w:instrText>
      </w:r>
      <w:r w:rsidRPr="00C44A9F">
        <w:rPr>
          <w:sz w:val="18"/>
          <w:szCs w:val="18"/>
          <w:lang w:val="ru-RU"/>
        </w:rPr>
        <w:instrText xml:space="preserve"> </w:instrText>
      </w:r>
      <w:r w:rsidRPr="00F43F79">
        <w:rPr>
          <w:sz w:val="18"/>
          <w:szCs w:val="18"/>
        </w:rPr>
        <w:instrText>Endangered</w:instrText>
      </w:r>
      <w:r w:rsidRPr="00C44A9F">
        <w:rPr>
          <w:sz w:val="18"/>
          <w:szCs w:val="18"/>
          <w:lang w:val="ru-RU"/>
        </w:rPr>
        <w:instrText xml:space="preserve"> </w:instrText>
      </w:r>
      <w:r w:rsidRPr="00F43F79">
        <w:rPr>
          <w:sz w:val="18"/>
          <w:szCs w:val="18"/>
        </w:rPr>
        <w:instrText>Collections</w:instrText>
      </w:r>
      <w:r w:rsidRPr="00C44A9F">
        <w:rPr>
          <w:sz w:val="18"/>
          <w:szCs w:val="18"/>
          <w:lang w:val="ru-RU"/>
        </w:rPr>
        <w:instrText xml:space="preserve"> </w:instrText>
      </w:r>
      <w:r w:rsidRPr="00F43F79">
        <w:rPr>
          <w:sz w:val="18"/>
          <w:szCs w:val="18"/>
        </w:rPr>
        <w:instrText>the</w:instrText>
      </w:r>
      <w:r w:rsidRPr="00C44A9F">
        <w:rPr>
          <w:sz w:val="18"/>
          <w:szCs w:val="18"/>
          <w:lang w:val="ru-RU"/>
        </w:rPr>
        <w:instrText xml:space="preserve"> </w:instrText>
      </w:r>
      <w:r w:rsidRPr="00F43F79">
        <w:rPr>
          <w:sz w:val="18"/>
          <w:szCs w:val="18"/>
        </w:rPr>
        <w:instrText>Topic</w:instrText>
      </w:r>
      <w:r w:rsidRPr="00C44A9F">
        <w:rPr>
          <w:sz w:val="18"/>
          <w:szCs w:val="18"/>
          <w:lang w:val="ru-RU"/>
        </w:rPr>
        <w:instrText xml:space="preserve"> </w:instrText>
      </w:r>
      <w:r w:rsidRPr="00F43F79">
        <w:rPr>
          <w:sz w:val="18"/>
          <w:szCs w:val="18"/>
        </w:rPr>
        <w:instrText>at</w:instrText>
      </w:r>
      <w:r w:rsidRPr="00C44A9F">
        <w:rPr>
          <w:sz w:val="18"/>
          <w:szCs w:val="18"/>
          <w:lang w:val="ru-RU"/>
        </w:rPr>
        <w:instrText xml:space="preserve"> </w:instrText>
      </w:r>
      <w:r w:rsidRPr="00F43F79">
        <w:rPr>
          <w:sz w:val="18"/>
          <w:szCs w:val="18"/>
        </w:rPr>
        <w:instrText>Fort</w:instrText>
      </w:r>
      <w:r w:rsidRPr="00C44A9F">
        <w:rPr>
          <w:sz w:val="18"/>
          <w:szCs w:val="18"/>
          <w:lang w:val="ru-RU"/>
        </w:rPr>
        <w:instrText xml:space="preserve"> </w:instrText>
      </w:r>
      <w:r w:rsidRPr="00F43F79">
        <w:rPr>
          <w:sz w:val="18"/>
          <w:szCs w:val="18"/>
        </w:rPr>
        <w:instrText>Collins</w:instrText>
      </w:r>
      <w:r w:rsidRPr="00C44A9F">
        <w:rPr>
          <w:sz w:val="18"/>
          <w:szCs w:val="18"/>
          <w:lang w:val="ru-RU"/>
        </w:rPr>
        <w:instrText xml:space="preserve"> </w:instrText>
      </w:r>
      <w:r w:rsidRPr="00F43F79">
        <w:rPr>
          <w:sz w:val="18"/>
          <w:szCs w:val="18"/>
        </w:rPr>
        <w:instrText>Meeting</w:instrText>
      </w:r>
      <w:r w:rsidRPr="00C44A9F">
        <w:rPr>
          <w:sz w:val="18"/>
          <w:szCs w:val="18"/>
          <w:lang w:val="ru-RU"/>
        </w:rPr>
        <w:instrText>’ (</w:instrText>
      </w:r>
      <w:r w:rsidRPr="00F43F79">
        <w:rPr>
          <w:sz w:val="18"/>
          <w:szCs w:val="18"/>
        </w:rPr>
        <w:instrText>ISBER</w:instrText>
      </w:r>
      <w:r w:rsidRPr="00C44A9F">
        <w:rPr>
          <w:sz w:val="18"/>
          <w:szCs w:val="18"/>
          <w:lang w:val="ru-RU"/>
        </w:rPr>
        <w:instrText xml:space="preserve"> </w:instrText>
      </w:r>
      <w:r w:rsidRPr="00F43F79">
        <w:rPr>
          <w:sz w:val="18"/>
          <w:szCs w:val="18"/>
        </w:rPr>
        <w:instrText>News</w:instrText>
      </w:r>
      <w:r w:rsidRPr="00C44A9F">
        <w:rPr>
          <w:sz w:val="18"/>
          <w:szCs w:val="18"/>
          <w:lang w:val="ru-RU"/>
        </w:rPr>
        <w:instrText xml:space="preserve">, 8 </w:instrText>
      </w:r>
      <w:r w:rsidRPr="00F43F79">
        <w:rPr>
          <w:sz w:val="18"/>
          <w:szCs w:val="18"/>
        </w:rPr>
        <w:instrText>December</w:instrText>
      </w:r>
      <w:r w:rsidRPr="00C44A9F">
        <w:rPr>
          <w:sz w:val="18"/>
          <w:szCs w:val="18"/>
          <w:lang w:val="ru-RU"/>
        </w:rPr>
        <w:instrText xml:space="preserve"> 2015) &lt;</w:instrText>
      </w:r>
      <w:r w:rsidRPr="00F43F79">
        <w:rPr>
          <w:sz w:val="18"/>
          <w:szCs w:val="18"/>
        </w:rPr>
        <w:instrText>http</w:instrText>
      </w:r>
      <w:r w:rsidRPr="00C44A9F">
        <w:rPr>
          <w:sz w:val="18"/>
          <w:szCs w:val="18"/>
          <w:lang w:val="ru-RU"/>
        </w:rPr>
        <w:instrText>://</w:instrText>
      </w:r>
      <w:r w:rsidRPr="00F43F79">
        <w:rPr>
          <w:sz w:val="18"/>
          <w:szCs w:val="18"/>
        </w:rPr>
        <w:instrText>news</w:instrText>
      </w:r>
      <w:r w:rsidRPr="00C44A9F">
        <w:rPr>
          <w:sz w:val="18"/>
          <w:szCs w:val="18"/>
          <w:lang w:val="ru-RU"/>
        </w:rPr>
        <w:instrText>.</w:instrText>
      </w:r>
      <w:r w:rsidRPr="00F43F79">
        <w:rPr>
          <w:sz w:val="18"/>
          <w:szCs w:val="18"/>
        </w:rPr>
        <w:instrText>isber</w:instrText>
      </w:r>
      <w:r w:rsidRPr="00C44A9F">
        <w:rPr>
          <w:sz w:val="18"/>
          <w:szCs w:val="18"/>
          <w:lang w:val="ru-RU"/>
        </w:rPr>
        <w:instrText>.</w:instrText>
      </w:r>
      <w:r w:rsidRPr="00F43F79">
        <w:rPr>
          <w:sz w:val="18"/>
          <w:szCs w:val="18"/>
        </w:rPr>
        <w:instrText>org</w:instrText>
      </w:r>
      <w:r w:rsidRPr="00C44A9F">
        <w:rPr>
          <w:sz w:val="18"/>
          <w:szCs w:val="18"/>
          <w:lang w:val="ru-RU"/>
        </w:rPr>
        <w:instrText>/</w:instrText>
      </w:r>
      <w:r w:rsidRPr="00F43F79">
        <w:rPr>
          <w:sz w:val="18"/>
          <w:szCs w:val="18"/>
        </w:rPr>
        <w:instrText>orphaned</w:instrText>
      </w:r>
      <w:r w:rsidRPr="00C44A9F">
        <w:rPr>
          <w:sz w:val="18"/>
          <w:szCs w:val="18"/>
          <w:lang w:val="ru-RU"/>
        </w:rPr>
        <w:instrText>-</w:instrText>
      </w:r>
      <w:r w:rsidRPr="00F43F79">
        <w:rPr>
          <w:sz w:val="18"/>
          <w:szCs w:val="18"/>
        </w:rPr>
        <w:instrText>and</w:instrText>
      </w:r>
      <w:r w:rsidRPr="00C44A9F">
        <w:rPr>
          <w:sz w:val="18"/>
          <w:szCs w:val="18"/>
          <w:lang w:val="ru-RU"/>
        </w:rPr>
        <w:instrText>-</w:instrText>
      </w:r>
      <w:r w:rsidRPr="00F43F79">
        <w:rPr>
          <w:sz w:val="18"/>
          <w:szCs w:val="18"/>
        </w:rPr>
        <w:instrText>endangered</w:instrText>
      </w:r>
      <w:r w:rsidRPr="00C44A9F">
        <w:rPr>
          <w:sz w:val="18"/>
          <w:szCs w:val="18"/>
          <w:lang w:val="ru-RU"/>
        </w:rPr>
        <w:instrText>-</w:instrText>
      </w:r>
      <w:r w:rsidRPr="00F43F79">
        <w:rPr>
          <w:sz w:val="18"/>
          <w:szCs w:val="18"/>
        </w:rPr>
        <w:instrText>collections</w:instrText>
      </w:r>
      <w:r w:rsidRPr="00C44A9F">
        <w:rPr>
          <w:sz w:val="18"/>
          <w:szCs w:val="18"/>
          <w:lang w:val="ru-RU"/>
        </w:rPr>
        <w:instrText>-</w:instrText>
      </w:r>
      <w:r w:rsidRPr="00F43F79">
        <w:rPr>
          <w:sz w:val="18"/>
          <w:szCs w:val="18"/>
        </w:rPr>
        <w:instrText>the</w:instrText>
      </w:r>
      <w:r w:rsidRPr="00C44A9F">
        <w:rPr>
          <w:sz w:val="18"/>
          <w:szCs w:val="18"/>
          <w:lang w:val="ru-RU"/>
        </w:rPr>
        <w:instrText>-</w:instrText>
      </w:r>
      <w:r w:rsidRPr="00F43F79">
        <w:rPr>
          <w:sz w:val="18"/>
          <w:szCs w:val="18"/>
        </w:rPr>
        <w:instrText>topic</w:instrText>
      </w:r>
      <w:r w:rsidRPr="00C44A9F">
        <w:rPr>
          <w:sz w:val="18"/>
          <w:szCs w:val="18"/>
          <w:lang w:val="ru-RU"/>
        </w:rPr>
        <w:instrText>-</w:instrText>
      </w:r>
      <w:r w:rsidRPr="00F43F79">
        <w:rPr>
          <w:sz w:val="18"/>
          <w:szCs w:val="18"/>
        </w:rPr>
        <w:instrText>at</w:instrText>
      </w:r>
      <w:r w:rsidRPr="00C44A9F">
        <w:rPr>
          <w:sz w:val="18"/>
          <w:szCs w:val="18"/>
          <w:lang w:val="ru-RU"/>
        </w:rPr>
        <w:instrText>-</w:instrText>
      </w:r>
      <w:r w:rsidRPr="00F43F79">
        <w:rPr>
          <w:sz w:val="18"/>
          <w:szCs w:val="18"/>
        </w:rPr>
        <w:instrText>fort</w:instrText>
      </w:r>
      <w:r w:rsidRPr="00C44A9F">
        <w:rPr>
          <w:sz w:val="18"/>
          <w:szCs w:val="18"/>
          <w:lang w:val="ru-RU"/>
        </w:rPr>
        <w:instrText>-</w:instrText>
      </w:r>
      <w:r w:rsidRPr="00F43F79">
        <w:rPr>
          <w:sz w:val="18"/>
          <w:szCs w:val="18"/>
        </w:rPr>
        <w:instrText>collins</w:instrText>
      </w:r>
      <w:r w:rsidRPr="00C44A9F">
        <w:rPr>
          <w:sz w:val="18"/>
          <w:szCs w:val="18"/>
          <w:lang w:val="ru-RU"/>
        </w:rPr>
        <w:instrText>-</w:instrText>
      </w:r>
      <w:r w:rsidRPr="00F43F79">
        <w:rPr>
          <w:sz w:val="18"/>
          <w:szCs w:val="18"/>
        </w:rPr>
        <w:instrText>meeting</w:instrText>
      </w:r>
      <w:r w:rsidRPr="00C44A9F">
        <w:rPr>
          <w:sz w:val="18"/>
          <w:szCs w:val="18"/>
          <w:lang w:val="ru-RU"/>
        </w:rPr>
        <w:instrText xml:space="preserve">/&gt; </w:instrText>
      </w:r>
      <w:r w:rsidRPr="00F43F79">
        <w:rPr>
          <w:sz w:val="18"/>
          <w:szCs w:val="18"/>
        </w:rPr>
        <w:instrText>accessed</w:instrText>
      </w:r>
      <w:r w:rsidRPr="00C44A9F">
        <w:rPr>
          <w:sz w:val="18"/>
          <w:szCs w:val="18"/>
          <w:lang w:val="ru-RU"/>
        </w:rPr>
        <w:instrText xml:space="preserve"> 28 </w:instrText>
      </w:r>
      <w:r w:rsidRPr="00F43F79">
        <w:rPr>
          <w:sz w:val="18"/>
          <w:szCs w:val="18"/>
        </w:rPr>
        <w:instrText>February</w:instrText>
      </w:r>
      <w:r w:rsidRPr="00C44A9F">
        <w:rPr>
          <w:sz w:val="18"/>
          <w:szCs w:val="18"/>
          <w:lang w:val="ru-RU"/>
        </w:rPr>
        <w:instrText xml:space="preserve"> 2020; </w:instrText>
      </w:r>
      <w:r w:rsidRPr="00F43F79">
        <w:rPr>
          <w:sz w:val="18"/>
          <w:szCs w:val="18"/>
        </w:rPr>
        <w:instrText>OECD</w:instrText>
      </w:r>
      <w:r w:rsidRPr="00C44A9F">
        <w:rPr>
          <w:sz w:val="18"/>
          <w:szCs w:val="18"/>
          <w:lang w:val="ru-RU"/>
        </w:rPr>
        <w:instrText xml:space="preserve">, </w:instrText>
      </w:r>
      <w:r w:rsidRPr="00F43F79">
        <w:rPr>
          <w:sz w:val="18"/>
          <w:szCs w:val="18"/>
        </w:rPr>
        <w:instrText>Biological</w:instrText>
      </w:r>
      <w:r w:rsidRPr="00C44A9F">
        <w:rPr>
          <w:sz w:val="18"/>
          <w:szCs w:val="18"/>
          <w:lang w:val="ru-RU"/>
        </w:rPr>
        <w:instrText xml:space="preserve"> </w:instrText>
      </w:r>
      <w:r w:rsidRPr="00F43F79">
        <w:rPr>
          <w:sz w:val="18"/>
          <w:szCs w:val="18"/>
        </w:rPr>
        <w:instrText>Resource</w:instrText>
      </w:r>
      <w:r w:rsidRPr="00C44A9F">
        <w:rPr>
          <w:sz w:val="18"/>
          <w:szCs w:val="18"/>
          <w:lang w:val="ru-RU"/>
        </w:rPr>
        <w:instrText xml:space="preserve"> </w:instrText>
      </w:r>
      <w:r w:rsidRPr="00F43F79">
        <w:rPr>
          <w:sz w:val="18"/>
          <w:szCs w:val="18"/>
        </w:rPr>
        <w:instrText>Centres</w:instrText>
      </w:r>
      <w:r w:rsidRPr="00C44A9F">
        <w:rPr>
          <w:sz w:val="18"/>
          <w:szCs w:val="18"/>
          <w:lang w:val="ru-RU"/>
        </w:rPr>
        <w:instrText xml:space="preserve">: </w:instrText>
      </w:r>
      <w:r w:rsidRPr="00F43F79">
        <w:rPr>
          <w:sz w:val="18"/>
          <w:szCs w:val="18"/>
        </w:rPr>
        <w:instrText>Underpinning</w:instrText>
      </w:r>
      <w:r w:rsidRPr="00C44A9F">
        <w:rPr>
          <w:sz w:val="18"/>
          <w:szCs w:val="18"/>
          <w:lang w:val="ru-RU"/>
        </w:rPr>
        <w:instrText xml:space="preserve"> </w:instrText>
      </w:r>
      <w:r w:rsidRPr="00F43F79">
        <w:rPr>
          <w:sz w:val="18"/>
          <w:szCs w:val="18"/>
        </w:rPr>
        <w:instrText>the</w:instrText>
      </w:r>
      <w:r w:rsidRPr="00C44A9F">
        <w:rPr>
          <w:sz w:val="18"/>
          <w:szCs w:val="18"/>
          <w:lang w:val="ru-RU"/>
        </w:rPr>
        <w:instrText xml:space="preserve"> </w:instrText>
      </w:r>
      <w:r w:rsidRPr="00F43F79">
        <w:rPr>
          <w:sz w:val="18"/>
          <w:szCs w:val="18"/>
        </w:rPr>
        <w:instrText>Future</w:instrText>
      </w:r>
      <w:r w:rsidRPr="00C44A9F">
        <w:rPr>
          <w:sz w:val="18"/>
          <w:szCs w:val="18"/>
          <w:lang w:val="ru-RU"/>
        </w:rPr>
        <w:instrText xml:space="preserve"> </w:instrText>
      </w:r>
      <w:r w:rsidRPr="00F43F79">
        <w:rPr>
          <w:sz w:val="18"/>
          <w:szCs w:val="18"/>
        </w:rPr>
        <w:instrText>of</w:instrText>
      </w:r>
      <w:r w:rsidRPr="00C44A9F">
        <w:rPr>
          <w:sz w:val="18"/>
          <w:szCs w:val="18"/>
          <w:lang w:val="ru-RU"/>
        </w:rPr>
        <w:instrText xml:space="preserve"> </w:instrText>
      </w:r>
      <w:r w:rsidRPr="00F43F79">
        <w:rPr>
          <w:sz w:val="18"/>
          <w:szCs w:val="18"/>
        </w:rPr>
        <w:instrText>Life</w:instrText>
      </w:r>
      <w:r w:rsidRPr="00C44A9F">
        <w:rPr>
          <w:sz w:val="18"/>
          <w:szCs w:val="18"/>
          <w:lang w:val="ru-RU"/>
        </w:rPr>
        <w:instrText xml:space="preserve"> </w:instrText>
      </w:r>
      <w:r w:rsidRPr="00F43F79">
        <w:rPr>
          <w:sz w:val="18"/>
          <w:szCs w:val="18"/>
        </w:rPr>
        <w:instrText>Sciences</w:instrText>
      </w:r>
      <w:r w:rsidRPr="00C44A9F">
        <w:rPr>
          <w:sz w:val="18"/>
          <w:szCs w:val="18"/>
          <w:lang w:val="ru-RU"/>
        </w:rPr>
        <w:instrText xml:space="preserve"> </w:instrText>
      </w:r>
      <w:r w:rsidRPr="00F43F79">
        <w:rPr>
          <w:sz w:val="18"/>
          <w:szCs w:val="18"/>
        </w:rPr>
        <w:instrText>and</w:instrText>
      </w:r>
      <w:r w:rsidRPr="00C44A9F">
        <w:rPr>
          <w:sz w:val="18"/>
          <w:szCs w:val="18"/>
          <w:lang w:val="ru-RU"/>
        </w:rPr>
        <w:instrText xml:space="preserve"> </w:instrText>
      </w:r>
      <w:r w:rsidRPr="00F43F79">
        <w:rPr>
          <w:sz w:val="18"/>
          <w:szCs w:val="18"/>
        </w:rPr>
        <w:instrText>Biotechnology</w:instrText>
      </w:r>
      <w:r w:rsidRPr="00C44A9F">
        <w:rPr>
          <w:sz w:val="18"/>
          <w:szCs w:val="18"/>
          <w:lang w:val="ru-RU"/>
        </w:rPr>
        <w:instrText xml:space="preserve"> (</w:instrText>
      </w:r>
      <w:r w:rsidRPr="00F43F79">
        <w:rPr>
          <w:sz w:val="18"/>
          <w:szCs w:val="18"/>
        </w:rPr>
        <w:instrText>OECD</w:instrText>
      </w:r>
      <w:r w:rsidRPr="00C44A9F">
        <w:rPr>
          <w:sz w:val="18"/>
          <w:szCs w:val="18"/>
          <w:lang w:val="ru-RU"/>
        </w:rPr>
        <w:instrText xml:space="preserve"> 2001) 23–24.","</w:instrText>
      </w:r>
      <w:r w:rsidRPr="00F43F79">
        <w:rPr>
          <w:sz w:val="18"/>
          <w:szCs w:val="18"/>
        </w:rPr>
        <w:instrText>noteIndex</w:instrText>
      </w:r>
      <w:r w:rsidRPr="00C44A9F">
        <w:rPr>
          <w:sz w:val="18"/>
          <w:szCs w:val="18"/>
          <w:lang w:val="ru-RU"/>
        </w:rPr>
        <w:instrText>":72},"</w:instrText>
      </w:r>
      <w:r w:rsidRPr="00F43F79">
        <w:rPr>
          <w:sz w:val="18"/>
          <w:szCs w:val="18"/>
        </w:rPr>
        <w:instrText>citationItems</w:instrText>
      </w:r>
      <w:r w:rsidRPr="00C44A9F">
        <w:rPr>
          <w:sz w:val="18"/>
          <w:szCs w:val="18"/>
          <w:lang w:val="ru-RU"/>
        </w:rPr>
        <w:instrText>":[{"</w:instrText>
      </w:r>
      <w:r w:rsidRPr="00F43F79">
        <w:rPr>
          <w:sz w:val="18"/>
          <w:szCs w:val="18"/>
        </w:rPr>
        <w:instrText>id</w:instrText>
      </w:r>
      <w:r w:rsidRPr="00C44A9F">
        <w:rPr>
          <w:sz w:val="18"/>
          <w:szCs w:val="18"/>
          <w:lang w:val="ru-RU"/>
        </w:rPr>
        <w:instrText>":646,"</w:instrText>
      </w:r>
      <w:r w:rsidRPr="00F43F79">
        <w:rPr>
          <w:sz w:val="18"/>
          <w:szCs w:val="18"/>
        </w:rPr>
        <w:instrText>uris</w:instrText>
      </w:r>
      <w:r w:rsidRPr="00C44A9F">
        <w:rPr>
          <w:sz w:val="18"/>
          <w:szCs w:val="18"/>
          <w:lang w:val="ru-RU"/>
        </w:rPr>
        <w:instrText>":["</w:instrText>
      </w:r>
      <w:r w:rsidRPr="00F43F79">
        <w:rPr>
          <w:sz w:val="18"/>
          <w:szCs w:val="18"/>
        </w:rPr>
        <w:instrText>http</w:instrText>
      </w:r>
      <w:r w:rsidRPr="00C44A9F">
        <w:rPr>
          <w:sz w:val="18"/>
          <w:szCs w:val="18"/>
          <w:lang w:val="ru-RU"/>
        </w:rPr>
        <w:instrText>://</w:instrText>
      </w:r>
      <w:r w:rsidRPr="00F43F79">
        <w:rPr>
          <w:sz w:val="18"/>
          <w:szCs w:val="18"/>
        </w:rPr>
        <w:instrText>zotero</w:instrText>
      </w:r>
      <w:r w:rsidRPr="00C44A9F">
        <w:rPr>
          <w:sz w:val="18"/>
          <w:szCs w:val="18"/>
          <w:lang w:val="ru-RU"/>
        </w:rPr>
        <w:instrText>.</w:instrText>
      </w:r>
      <w:r w:rsidRPr="00F43F79">
        <w:rPr>
          <w:sz w:val="18"/>
          <w:szCs w:val="18"/>
        </w:rPr>
        <w:instrText>org</w:instrText>
      </w:r>
      <w:r w:rsidRPr="00C44A9F">
        <w:rPr>
          <w:sz w:val="18"/>
          <w:szCs w:val="18"/>
          <w:lang w:val="ru-RU"/>
        </w:rPr>
        <w:instrText>/</w:instrText>
      </w:r>
      <w:r w:rsidRPr="00F43F79">
        <w:rPr>
          <w:sz w:val="18"/>
          <w:szCs w:val="18"/>
        </w:rPr>
        <w:instrText>users</w:instrText>
      </w:r>
      <w:r w:rsidRPr="00C44A9F">
        <w:rPr>
          <w:sz w:val="18"/>
          <w:szCs w:val="18"/>
          <w:lang w:val="ru-RU"/>
        </w:rPr>
        <w:instrText>/</w:instrText>
      </w:r>
      <w:r w:rsidRPr="00F43F79">
        <w:rPr>
          <w:sz w:val="18"/>
          <w:szCs w:val="18"/>
        </w:rPr>
        <w:instrText>local</w:instrText>
      </w:r>
      <w:r w:rsidRPr="00C44A9F">
        <w:rPr>
          <w:sz w:val="18"/>
          <w:szCs w:val="18"/>
          <w:lang w:val="ru-RU"/>
        </w:rPr>
        <w:instrText>/</w:instrText>
      </w:r>
      <w:r w:rsidRPr="00F43F79">
        <w:rPr>
          <w:sz w:val="18"/>
          <w:szCs w:val="18"/>
        </w:rPr>
        <w:instrText>dU</w:instrText>
      </w:r>
      <w:r w:rsidRPr="00C44A9F">
        <w:rPr>
          <w:sz w:val="18"/>
          <w:szCs w:val="18"/>
          <w:lang w:val="ru-RU"/>
        </w:rPr>
        <w:instrText>5</w:instrText>
      </w:r>
      <w:r w:rsidRPr="00F43F79">
        <w:rPr>
          <w:sz w:val="18"/>
          <w:szCs w:val="18"/>
        </w:rPr>
        <w:instrText>rpCrq</w:instrText>
      </w:r>
      <w:r w:rsidRPr="00C44A9F">
        <w:rPr>
          <w:sz w:val="18"/>
          <w:szCs w:val="18"/>
          <w:lang w:val="ru-RU"/>
        </w:rPr>
        <w:instrText>/</w:instrText>
      </w:r>
      <w:r w:rsidRPr="00F43F79">
        <w:rPr>
          <w:sz w:val="18"/>
          <w:szCs w:val="18"/>
        </w:rPr>
        <w:instrText>items</w:instrText>
      </w:r>
      <w:r w:rsidRPr="00C44A9F">
        <w:rPr>
          <w:sz w:val="18"/>
          <w:szCs w:val="18"/>
          <w:lang w:val="ru-RU"/>
        </w:rPr>
        <w:instrText>/</w:instrText>
      </w:r>
      <w:r w:rsidRPr="00F43F79">
        <w:rPr>
          <w:sz w:val="18"/>
          <w:szCs w:val="18"/>
        </w:rPr>
        <w:instrText>LDANNNNR</w:instrText>
      </w:r>
      <w:r w:rsidRPr="00C44A9F">
        <w:rPr>
          <w:sz w:val="18"/>
          <w:szCs w:val="18"/>
          <w:lang w:val="ru-RU"/>
        </w:rPr>
        <w:instrText>"],"</w:instrText>
      </w:r>
      <w:r w:rsidRPr="00F43F79">
        <w:rPr>
          <w:sz w:val="18"/>
          <w:szCs w:val="18"/>
        </w:rPr>
        <w:instrText>uri</w:instrText>
      </w:r>
      <w:r w:rsidRPr="00C44A9F">
        <w:rPr>
          <w:sz w:val="18"/>
          <w:szCs w:val="18"/>
          <w:lang w:val="ru-RU"/>
        </w:rPr>
        <w:instrText>":["</w:instrText>
      </w:r>
      <w:r w:rsidRPr="00F43F79">
        <w:rPr>
          <w:sz w:val="18"/>
          <w:szCs w:val="18"/>
        </w:rPr>
        <w:instrText>http</w:instrText>
      </w:r>
      <w:r w:rsidRPr="00C44A9F">
        <w:rPr>
          <w:sz w:val="18"/>
          <w:szCs w:val="18"/>
          <w:lang w:val="ru-RU"/>
        </w:rPr>
        <w:instrText>://</w:instrText>
      </w:r>
      <w:r w:rsidRPr="00F43F79">
        <w:rPr>
          <w:sz w:val="18"/>
          <w:szCs w:val="18"/>
        </w:rPr>
        <w:instrText>zotero</w:instrText>
      </w:r>
      <w:r w:rsidRPr="00C44A9F">
        <w:rPr>
          <w:sz w:val="18"/>
          <w:szCs w:val="18"/>
          <w:lang w:val="ru-RU"/>
        </w:rPr>
        <w:instrText>.</w:instrText>
      </w:r>
      <w:r w:rsidRPr="00F43F79">
        <w:rPr>
          <w:sz w:val="18"/>
          <w:szCs w:val="18"/>
        </w:rPr>
        <w:instrText>org</w:instrText>
      </w:r>
      <w:r w:rsidRPr="00C44A9F">
        <w:rPr>
          <w:sz w:val="18"/>
          <w:szCs w:val="18"/>
          <w:lang w:val="ru-RU"/>
        </w:rPr>
        <w:instrText>/</w:instrText>
      </w:r>
      <w:r w:rsidRPr="00F43F79">
        <w:rPr>
          <w:sz w:val="18"/>
          <w:szCs w:val="18"/>
        </w:rPr>
        <w:instrText>users</w:instrText>
      </w:r>
      <w:r w:rsidRPr="00C44A9F">
        <w:rPr>
          <w:sz w:val="18"/>
          <w:szCs w:val="18"/>
          <w:lang w:val="ru-RU"/>
        </w:rPr>
        <w:instrText>/</w:instrText>
      </w:r>
      <w:r w:rsidRPr="00F43F79">
        <w:rPr>
          <w:sz w:val="18"/>
          <w:szCs w:val="18"/>
        </w:rPr>
        <w:instrText>local</w:instrText>
      </w:r>
      <w:r w:rsidRPr="00C44A9F">
        <w:rPr>
          <w:sz w:val="18"/>
          <w:szCs w:val="18"/>
          <w:lang w:val="ru-RU"/>
        </w:rPr>
        <w:instrText>/</w:instrText>
      </w:r>
      <w:r w:rsidRPr="00F43F79">
        <w:rPr>
          <w:sz w:val="18"/>
          <w:szCs w:val="18"/>
        </w:rPr>
        <w:instrText>dU</w:instrText>
      </w:r>
      <w:r w:rsidRPr="00C44A9F">
        <w:rPr>
          <w:sz w:val="18"/>
          <w:szCs w:val="18"/>
          <w:lang w:val="ru-RU"/>
        </w:rPr>
        <w:instrText>5</w:instrText>
      </w:r>
      <w:r w:rsidRPr="00F43F79">
        <w:rPr>
          <w:sz w:val="18"/>
          <w:szCs w:val="18"/>
        </w:rPr>
        <w:instrText>rpCrq</w:instrText>
      </w:r>
      <w:r w:rsidRPr="00C44A9F">
        <w:rPr>
          <w:sz w:val="18"/>
          <w:szCs w:val="18"/>
          <w:lang w:val="ru-RU"/>
        </w:rPr>
        <w:instrText>/</w:instrText>
      </w:r>
      <w:r w:rsidRPr="00F43F79">
        <w:rPr>
          <w:sz w:val="18"/>
          <w:szCs w:val="18"/>
        </w:rPr>
        <w:instrText>items</w:instrText>
      </w:r>
      <w:r w:rsidRPr="00C44A9F">
        <w:rPr>
          <w:sz w:val="18"/>
          <w:szCs w:val="18"/>
          <w:lang w:val="ru-RU"/>
        </w:rPr>
        <w:instrText>/</w:instrText>
      </w:r>
      <w:r w:rsidRPr="00F43F79">
        <w:rPr>
          <w:sz w:val="18"/>
          <w:szCs w:val="18"/>
        </w:rPr>
        <w:instrText>LDANNNNR</w:instrText>
      </w:r>
      <w:r w:rsidRPr="00C44A9F">
        <w:rPr>
          <w:sz w:val="18"/>
          <w:szCs w:val="18"/>
          <w:lang w:val="ru-RU"/>
        </w:rPr>
        <w:instrText>"],"</w:instrText>
      </w:r>
      <w:r w:rsidRPr="00F43F79">
        <w:rPr>
          <w:sz w:val="18"/>
          <w:szCs w:val="18"/>
        </w:rPr>
        <w:instrText>itemData</w:instrText>
      </w:r>
      <w:r w:rsidRPr="00C44A9F">
        <w:rPr>
          <w:sz w:val="18"/>
          <w:szCs w:val="18"/>
          <w:lang w:val="ru-RU"/>
        </w:rPr>
        <w:instrText>":{"</w:instrText>
      </w:r>
      <w:r w:rsidRPr="00F43F79">
        <w:rPr>
          <w:sz w:val="18"/>
          <w:szCs w:val="18"/>
        </w:rPr>
        <w:instrText>id</w:instrText>
      </w:r>
      <w:r w:rsidRPr="00C44A9F">
        <w:rPr>
          <w:sz w:val="18"/>
          <w:szCs w:val="18"/>
          <w:lang w:val="ru-RU"/>
        </w:rPr>
        <w:instrText>":646,"</w:instrText>
      </w:r>
      <w:r w:rsidRPr="00F43F79">
        <w:rPr>
          <w:sz w:val="18"/>
          <w:szCs w:val="18"/>
        </w:rPr>
        <w:instrText>type</w:instrText>
      </w:r>
      <w:r w:rsidRPr="00C44A9F">
        <w:rPr>
          <w:sz w:val="18"/>
          <w:szCs w:val="18"/>
          <w:lang w:val="ru-RU"/>
        </w:rPr>
        <w:instrText>":"</w:instrText>
      </w:r>
      <w:r w:rsidRPr="00F43F79">
        <w:rPr>
          <w:sz w:val="18"/>
          <w:szCs w:val="18"/>
        </w:rPr>
        <w:instrText>webpage</w:instrText>
      </w:r>
      <w:r w:rsidRPr="00C44A9F">
        <w:rPr>
          <w:sz w:val="18"/>
          <w:szCs w:val="18"/>
          <w:lang w:val="ru-RU"/>
        </w:rPr>
        <w:instrText>","</w:instrText>
      </w:r>
      <w:r w:rsidRPr="00F43F79">
        <w:rPr>
          <w:sz w:val="18"/>
          <w:szCs w:val="18"/>
        </w:rPr>
        <w:instrText>multi</w:instrText>
      </w:r>
      <w:r w:rsidRPr="00C44A9F">
        <w:rPr>
          <w:sz w:val="18"/>
          <w:szCs w:val="18"/>
          <w:lang w:val="ru-RU"/>
        </w:rPr>
        <w:instrText>":{"</w:instrText>
      </w:r>
      <w:r w:rsidRPr="00F43F79">
        <w:rPr>
          <w:sz w:val="18"/>
          <w:szCs w:val="18"/>
        </w:rPr>
        <w:instrText>main</w:instrText>
      </w:r>
      <w:r w:rsidRPr="00C44A9F">
        <w:rPr>
          <w:sz w:val="18"/>
          <w:szCs w:val="18"/>
          <w:lang w:val="ru-RU"/>
        </w:rPr>
        <w:instrText>":{},"_</w:instrText>
      </w:r>
      <w:r w:rsidRPr="00F43F79">
        <w:rPr>
          <w:sz w:val="18"/>
          <w:szCs w:val="18"/>
        </w:rPr>
        <w:instrText>keys</w:instrText>
      </w:r>
      <w:r w:rsidRPr="00C44A9F">
        <w:rPr>
          <w:sz w:val="18"/>
          <w:szCs w:val="18"/>
          <w:lang w:val="ru-RU"/>
        </w:rPr>
        <w:instrText>":{}},"</w:instrText>
      </w:r>
      <w:r w:rsidRPr="00F43F79">
        <w:rPr>
          <w:sz w:val="18"/>
          <w:szCs w:val="18"/>
        </w:rPr>
        <w:instrText>title</w:instrText>
      </w:r>
      <w:r w:rsidRPr="00C44A9F">
        <w:rPr>
          <w:sz w:val="18"/>
          <w:szCs w:val="18"/>
          <w:lang w:val="ru-RU"/>
        </w:rPr>
        <w:instrText>":"</w:instrText>
      </w:r>
      <w:r w:rsidRPr="00F43F79">
        <w:rPr>
          <w:sz w:val="18"/>
          <w:szCs w:val="18"/>
        </w:rPr>
        <w:instrText>Threatened</w:instrText>
      </w:r>
      <w:r w:rsidRPr="00C44A9F">
        <w:rPr>
          <w:sz w:val="18"/>
          <w:szCs w:val="18"/>
          <w:lang w:val="ru-RU"/>
        </w:rPr>
        <w:instrText xml:space="preserve"> </w:instrText>
      </w:r>
      <w:r w:rsidRPr="00F43F79">
        <w:rPr>
          <w:sz w:val="18"/>
          <w:szCs w:val="18"/>
        </w:rPr>
        <w:instrText>and</w:instrText>
      </w:r>
      <w:r w:rsidRPr="00C44A9F">
        <w:rPr>
          <w:sz w:val="18"/>
          <w:szCs w:val="18"/>
          <w:lang w:val="ru-RU"/>
        </w:rPr>
        <w:instrText xml:space="preserve"> </w:instrText>
      </w:r>
      <w:r w:rsidRPr="00F43F79">
        <w:rPr>
          <w:sz w:val="18"/>
          <w:szCs w:val="18"/>
        </w:rPr>
        <w:instrText>Orphaned</w:instrText>
      </w:r>
      <w:r w:rsidRPr="00C44A9F">
        <w:rPr>
          <w:sz w:val="18"/>
          <w:szCs w:val="18"/>
          <w:lang w:val="ru-RU"/>
        </w:rPr>
        <w:instrText xml:space="preserve"> </w:instrText>
      </w:r>
      <w:r w:rsidRPr="00F43F79">
        <w:rPr>
          <w:sz w:val="18"/>
          <w:szCs w:val="18"/>
        </w:rPr>
        <w:instrText>Collections</w:instrText>
      </w:r>
      <w:r w:rsidRPr="00C44A9F">
        <w:rPr>
          <w:sz w:val="18"/>
          <w:szCs w:val="18"/>
          <w:lang w:val="ru-RU"/>
        </w:rPr>
        <w:instrText>","</w:instrText>
      </w:r>
      <w:r w:rsidRPr="00F43F79">
        <w:rPr>
          <w:sz w:val="18"/>
          <w:szCs w:val="18"/>
        </w:rPr>
        <w:instrText>URL</w:instrText>
      </w:r>
      <w:r w:rsidRPr="00C44A9F">
        <w:rPr>
          <w:sz w:val="18"/>
          <w:szCs w:val="18"/>
          <w:lang w:val="ru-RU"/>
        </w:rPr>
        <w:instrText>":"</w:instrText>
      </w:r>
      <w:r w:rsidRPr="00F43F79">
        <w:rPr>
          <w:sz w:val="18"/>
          <w:szCs w:val="18"/>
        </w:rPr>
        <w:instrText>https</w:instrText>
      </w:r>
      <w:r w:rsidRPr="00C44A9F">
        <w:rPr>
          <w:sz w:val="18"/>
          <w:szCs w:val="18"/>
          <w:lang w:val="ru-RU"/>
        </w:rPr>
        <w:instrText>://</w:instrText>
      </w:r>
      <w:r w:rsidRPr="00F43F79">
        <w:rPr>
          <w:sz w:val="18"/>
          <w:szCs w:val="18"/>
        </w:rPr>
        <w:instrText>spnhc</w:instrText>
      </w:r>
      <w:r w:rsidRPr="00C44A9F">
        <w:rPr>
          <w:sz w:val="18"/>
          <w:szCs w:val="18"/>
          <w:lang w:val="ru-RU"/>
        </w:rPr>
        <w:instrText>.</w:instrText>
      </w:r>
      <w:r w:rsidRPr="00F43F79">
        <w:rPr>
          <w:sz w:val="18"/>
          <w:szCs w:val="18"/>
        </w:rPr>
        <w:instrText>biowikifarm</w:instrText>
      </w:r>
      <w:r w:rsidRPr="00C44A9F">
        <w:rPr>
          <w:sz w:val="18"/>
          <w:szCs w:val="18"/>
          <w:lang w:val="ru-RU"/>
        </w:rPr>
        <w:instrText>.</w:instrText>
      </w:r>
      <w:r w:rsidRPr="00F43F79">
        <w:rPr>
          <w:sz w:val="18"/>
          <w:szCs w:val="18"/>
        </w:rPr>
        <w:instrText>net</w:instrText>
      </w:r>
      <w:r w:rsidRPr="00C44A9F">
        <w:rPr>
          <w:sz w:val="18"/>
          <w:szCs w:val="18"/>
          <w:lang w:val="ru-RU"/>
        </w:rPr>
        <w:instrText>/</w:instrText>
      </w:r>
      <w:r w:rsidRPr="00F43F79">
        <w:rPr>
          <w:sz w:val="18"/>
          <w:szCs w:val="18"/>
        </w:rPr>
        <w:instrText>wiki</w:instrText>
      </w:r>
      <w:r w:rsidRPr="00C44A9F">
        <w:rPr>
          <w:sz w:val="18"/>
          <w:szCs w:val="18"/>
          <w:lang w:val="ru-RU"/>
        </w:rPr>
        <w:instrText>/</w:instrText>
      </w:r>
      <w:r w:rsidRPr="00F43F79">
        <w:rPr>
          <w:sz w:val="18"/>
          <w:szCs w:val="18"/>
        </w:rPr>
        <w:instrText>Threatened</w:instrText>
      </w:r>
      <w:r w:rsidRPr="00C44A9F">
        <w:rPr>
          <w:sz w:val="18"/>
          <w:szCs w:val="18"/>
          <w:lang w:val="ru-RU"/>
        </w:rPr>
        <w:instrText>_</w:instrText>
      </w:r>
      <w:r w:rsidRPr="00F43F79">
        <w:rPr>
          <w:sz w:val="18"/>
          <w:szCs w:val="18"/>
        </w:rPr>
        <w:instrText>and</w:instrText>
      </w:r>
      <w:r w:rsidRPr="00C44A9F">
        <w:rPr>
          <w:sz w:val="18"/>
          <w:szCs w:val="18"/>
          <w:lang w:val="ru-RU"/>
        </w:rPr>
        <w:instrText>_</w:instrText>
      </w:r>
      <w:r w:rsidRPr="00F43F79">
        <w:rPr>
          <w:sz w:val="18"/>
          <w:szCs w:val="18"/>
        </w:rPr>
        <w:instrText>Orphaned</w:instrText>
      </w:r>
      <w:r w:rsidRPr="00C44A9F">
        <w:rPr>
          <w:sz w:val="18"/>
          <w:szCs w:val="18"/>
          <w:lang w:val="ru-RU"/>
        </w:rPr>
        <w:instrText>_</w:instrText>
      </w:r>
      <w:r w:rsidRPr="00F43F79">
        <w:rPr>
          <w:sz w:val="18"/>
          <w:szCs w:val="18"/>
        </w:rPr>
        <w:instrText>Collections</w:instrText>
      </w:r>
      <w:r w:rsidRPr="00C44A9F">
        <w:rPr>
          <w:sz w:val="18"/>
          <w:szCs w:val="18"/>
          <w:lang w:val="ru-RU"/>
        </w:rPr>
        <w:instrText>","</w:instrText>
      </w:r>
      <w:r w:rsidRPr="00F43F79">
        <w:rPr>
          <w:sz w:val="18"/>
          <w:szCs w:val="18"/>
        </w:rPr>
        <w:instrText>author</w:instrText>
      </w:r>
      <w:r w:rsidRPr="00C44A9F">
        <w:rPr>
          <w:sz w:val="18"/>
          <w:szCs w:val="18"/>
          <w:lang w:val="ru-RU"/>
        </w:rPr>
        <w:instrText>":[{"</w:instrText>
      </w:r>
      <w:r w:rsidRPr="00F43F79">
        <w:rPr>
          <w:sz w:val="18"/>
          <w:szCs w:val="18"/>
        </w:rPr>
        <w:instrText>family</w:instrText>
      </w:r>
      <w:r w:rsidRPr="00C44A9F">
        <w:rPr>
          <w:sz w:val="18"/>
          <w:szCs w:val="18"/>
          <w:lang w:val="ru-RU"/>
        </w:rPr>
        <w:instrText>":"</w:instrText>
      </w:r>
      <w:r w:rsidRPr="00F43F79">
        <w:rPr>
          <w:sz w:val="18"/>
          <w:szCs w:val="18"/>
        </w:rPr>
        <w:instrText>Society</w:instrText>
      </w:r>
      <w:r w:rsidRPr="00C44A9F">
        <w:rPr>
          <w:sz w:val="18"/>
          <w:szCs w:val="18"/>
          <w:lang w:val="ru-RU"/>
        </w:rPr>
        <w:instrText xml:space="preserve"> </w:instrText>
      </w:r>
      <w:r w:rsidRPr="00F43F79">
        <w:rPr>
          <w:sz w:val="18"/>
          <w:szCs w:val="18"/>
        </w:rPr>
        <w:instrText>for</w:instrText>
      </w:r>
      <w:r w:rsidRPr="00C44A9F">
        <w:rPr>
          <w:sz w:val="18"/>
          <w:szCs w:val="18"/>
          <w:lang w:val="ru-RU"/>
        </w:rPr>
        <w:instrText xml:space="preserve"> </w:instrText>
      </w:r>
      <w:r w:rsidRPr="00F43F79">
        <w:rPr>
          <w:sz w:val="18"/>
          <w:szCs w:val="18"/>
        </w:rPr>
        <w:instrText>the</w:instrText>
      </w:r>
      <w:r w:rsidRPr="00C44A9F">
        <w:rPr>
          <w:sz w:val="18"/>
          <w:szCs w:val="18"/>
          <w:lang w:val="ru-RU"/>
        </w:rPr>
        <w:instrText xml:space="preserve"> </w:instrText>
      </w:r>
      <w:r w:rsidRPr="00F43F79">
        <w:rPr>
          <w:sz w:val="18"/>
          <w:szCs w:val="18"/>
        </w:rPr>
        <w:instrText>Preservation</w:instrText>
      </w:r>
      <w:r w:rsidRPr="00C44A9F">
        <w:rPr>
          <w:sz w:val="18"/>
          <w:szCs w:val="18"/>
          <w:lang w:val="ru-RU"/>
        </w:rPr>
        <w:instrText xml:space="preserve"> </w:instrText>
      </w:r>
      <w:r w:rsidRPr="00F43F79">
        <w:rPr>
          <w:sz w:val="18"/>
          <w:szCs w:val="18"/>
        </w:rPr>
        <w:instrText>of</w:instrText>
      </w:r>
      <w:r w:rsidRPr="00C44A9F">
        <w:rPr>
          <w:sz w:val="18"/>
          <w:szCs w:val="18"/>
          <w:lang w:val="ru-RU"/>
        </w:rPr>
        <w:instrText xml:space="preserve"> </w:instrText>
      </w:r>
      <w:r w:rsidRPr="00F43F79">
        <w:rPr>
          <w:sz w:val="18"/>
          <w:szCs w:val="18"/>
        </w:rPr>
        <w:instrText>Natural</w:instrText>
      </w:r>
      <w:r w:rsidRPr="00C44A9F">
        <w:rPr>
          <w:sz w:val="18"/>
          <w:szCs w:val="18"/>
          <w:lang w:val="ru-RU"/>
        </w:rPr>
        <w:instrText xml:space="preserve"> </w:instrText>
      </w:r>
      <w:r w:rsidRPr="00F43F79">
        <w:rPr>
          <w:sz w:val="18"/>
          <w:szCs w:val="18"/>
        </w:rPr>
        <w:instrText>History</w:instrText>
      </w:r>
      <w:r w:rsidRPr="00C44A9F">
        <w:rPr>
          <w:sz w:val="18"/>
          <w:szCs w:val="18"/>
          <w:lang w:val="ru-RU"/>
        </w:rPr>
        <w:instrText xml:space="preserve"> </w:instrText>
      </w:r>
      <w:r w:rsidRPr="00F43F79">
        <w:rPr>
          <w:sz w:val="18"/>
          <w:szCs w:val="18"/>
        </w:rPr>
        <w:instrText>Collections</w:instrText>
      </w:r>
      <w:r w:rsidRPr="00C44A9F">
        <w:rPr>
          <w:sz w:val="18"/>
          <w:szCs w:val="18"/>
          <w:lang w:val="ru-RU"/>
        </w:rPr>
        <w:instrText>","</w:instrText>
      </w:r>
      <w:r w:rsidRPr="00F43F79">
        <w:rPr>
          <w:sz w:val="18"/>
          <w:szCs w:val="18"/>
        </w:rPr>
        <w:instrText>given</w:instrText>
      </w:r>
      <w:r w:rsidRPr="00C44A9F">
        <w:rPr>
          <w:sz w:val="18"/>
          <w:szCs w:val="18"/>
          <w:lang w:val="ru-RU"/>
        </w:rPr>
        <w:instrText>":"","</w:instrText>
      </w:r>
      <w:r w:rsidRPr="00F43F79">
        <w:rPr>
          <w:sz w:val="18"/>
          <w:szCs w:val="18"/>
        </w:rPr>
        <w:instrText>literal</w:instrText>
      </w:r>
      <w:r w:rsidRPr="00C44A9F">
        <w:rPr>
          <w:sz w:val="18"/>
          <w:szCs w:val="18"/>
          <w:lang w:val="ru-RU"/>
        </w:rPr>
        <w:instrText>":"</w:instrText>
      </w:r>
      <w:r w:rsidRPr="00F43F79">
        <w:rPr>
          <w:sz w:val="18"/>
          <w:szCs w:val="18"/>
        </w:rPr>
        <w:instrText>Society</w:instrText>
      </w:r>
      <w:r w:rsidRPr="00C44A9F">
        <w:rPr>
          <w:sz w:val="18"/>
          <w:szCs w:val="18"/>
          <w:lang w:val="ru-RU"/>
        </w:rPr>
        <w:instrText xml:space="preserve"> </w:instrText>
      </w:r>
      <w:r w:rsidRPr="00F43F79">
        <w:rPr>
          <w:sz w:val="18"/>
          <w:szCs w:val="18"/>
        </w:rPr>
        <w:instrText>for</w:instrText>
      </w:r>
      <w:r w:rsidRPr="00C44A9F">
        <w:rPr>
          <w:sz w:val="18"/>
          <w:szCs w:val="18"/>
          <w:lang w:val="ru-RU"/>
        </w:rPr>
        <w:instrText xml:space="preserve"> </w:instrText>
      </w:r>
      <w:r w:rsidRPr="00F43F79">
        <w:rPr>
          <w:sz w:val="18"/>
          <w:szCs w:val="18"/>
        </w:rPr>
        <w:instrText>the</w:instrText>
      </w:r>
      <w:r w:rsidRPr="00C44A9F">
        <w:rPr>
          <w:sz w:val="18"/>
          <w:szCs w:val="18"/>
          <w:lang w:val="ru-RU"/>
        </w:rPr>
        <w:instrText xml:space="preserve"> </w:instrText>
      </w:r>
      <w:r w:rsidRPr="00F43F79">
        <w:rPr>
          <w:sz w:val="18"/>
          <w:szCs w:val="18"/>
        </w:rPr>
        <w:instrText>Preservation</w:instrText>
      </w:r>
      <w:r w:rsidRPr="00C44A9F">
        <w:rPr>
          <w:sz w:val="18"/>
          <w:szCs w:val="18"/>
          <w:lang w:val="ru-RU"/>
        </w:rPr>
        <w:instrText xml:space="preserve"> </w:instrText>
      </w:r>
      <w:r w:rsidRPr="00F43F79">
        <w:rPr>
          <w:sz w:val="18"/>
          <w:szCs w:val="18"/>
        </w:rPr>
        <w:instrText>of</w:instrText>
      </w:r>
      <w:r w:rsidRPr="00C44A9F">
        <w:rPr>
          <w:sz w:val="18"/>
          <w:szCs w:val="18"/>
          <w:lang w:val="ru-RU"/>
        </w:rPr>
        <w:instrText xml:space="preserve"> </w:instrText>
      </w:r>
      <w:r w:rsidRPr="00F43F79">
        <w:rPr>
          <w:sz w:val="18"/>
          <w:szCs w:val="18"/>
        </w:rPr>
        <w:instrText>Natural</w:instrText>
      </w:r>
      <w:r w:rsidRPr="00C44A9F">
        <w:rPr>
          <w:sz w:val="18"/>
          <w:szCs w:val="18"/>
          <w:lang w:val="ru-RU"/>
        </w:rPr>
        <w:instrText xml:space="preserve"> </w:instrText>
      </w:r>
      <w:r w:rsidRPr="00F43F79">
        <w:rPr>
          <w:sz w:val="18"/>
          <w:szCs w:val="18"/>
        </w:rPr>
        <w:instrText>History</w:instrText>
      </w:r>
      <w:r w:rsidRPr="00C44A9F">
        <w:rPr>
          <w:sz w:val="18"/>
          <w:szCs w:val="18"/>
          <w:lang w:val="ru-RU"/>
        </w:rPr>
        <w:instrText xml:space="preserve"> </w:instrText>
      </w:r>
      <w:r w:rsidRPr="00F43F79">
        <w:rPr>
          <w:sz w:val="18"/>
          <w:szCs w:val="18"/>
        </w:rPr>
        <w:instrText>Collections</w:instrText>
      </w:r>
      <w:r w:rsidRPr="00C44A9F">
        <w:rPr>
          <w:sz w:val="18"/>
          <w:szCs w:val="18"/>
          <w:lang w:val="ru-RU"/>
        </w:rPr>
        <w:instrText>","</w:instrText>
      </w:r>
      <w:r w:rsidRPr="00F43F79">
        <w:rPr>
          <w:sz w:val="18"/>
          <w:szCs w:val="18"/>
        </w:rPr>
        <w:instrText>multi</w:instrText>
      </w:r>
      <w:r w:rsidRPr="00C44A9F">
        <w:rPr>
          <w:sz w:val="18"/>
          <w:szCs w:val="18"/>
          <w:lang w:val="ru-RU"/>
        </w:rPr>
        <w:instrText>":{"_</w:instrText>
      </w:r>
      <w:r w:rsidRPr="00F43F79">
        <w:rPr>
          <w:sz w:val="18"/>
          <w:szCs w:val="18"/>
        </w:rPr>
        <w:instrText>key</w:instrText>
      </w:r>
      <w:r w:rsidRPr="00C44A9F">
        <w:rPr>
          <w:sz w:val="18"/>
          <w:szCs w:val="18"/>
          <w:lang w:val="ru-RU"/>
        </w:rPr>
        <w:instrText>":{}}}],"</w:instrText>
      </w:r>
      <w:r w:rsidRPr="00F43F79">
        <w:rPr>
          <w:sz w:val="18"/>
          <w:szCs w:val="18"/>
        </w:rPr>
        <w:instrText>accessed</w:instrText>
      </w:r>
      <w:r w:rsidRPr="00C44A9F">
        <w:rPr>
          <w:sz w:val="18"/>
          <w:szCs w:val="18"/>
          <w:lang w:val="ru-RU"/>
        </w:rPr>
        <w:instrText>":{"</w:instrText>
      </w:r>
      <w:r w:rsidRPr="00F43F79">
        <w:rPr>
          <w:sz w:val="18"/>
          <w:szCs w:val="18"/>
        </w:rPr>
        <w:instrText>date</w:instrText>
      </w:r>
      <w:r w:rsidRPr="00C44A9F">
        <w:rPr>
          <w:sz w:val="18"/>
          <w:szCs w:val="18"/>
          <w:lang w:val="ru-RU"/>
        </w:rPr>
        <w:instrText>-</w:instrText>
      </w:r>
      <w:r w:rsidRPr="00F43F79">
        <w:rPr>
          <w:sz w:val="18"/>
          <w:szCs w:val="18"/>
        </w:rPr>
        <w:instrText>parts</w:instrText>
      </w:r>
      <w:r w:rsidRPr="00C44A9F">
        <w:rPr>
          <w:sz w:val="18"/>
          <w:szCs w:val="18"/>
          <w:lang w:val="ru-RU"/>
        </w:rPr>
        <w:instrText>":[["2020",2,28]]},"</w:instrText>
      </w:r>
      <w:r w:rsidRPr="00F43F79">
        <w:rPr>
          <w:sz w:val="18"/>
          <w:szCs w:val="18"/>
        </w:rPr>
        <w:instrText>issued</w:instrText>
      </w:r>
      <w:r w:rsidRPr="00C44A9F">
        <w:rPr>
          <w:sz w:val="18"/>
          <w:szCs w:val="18"/>
          <w:lang w:val="ru-RU"/>
        </w:rPr>
        <w:instrText>":{"</w:instrText>
      </w:r>
      <w:r w:rsidRPr="00F43F79">
        <w:rPr>
          <w:sz w:val="18"/>
          <w:szCs w:val="18"/>
        </w:rPr>
        <w:instrText>date</w:instrText>
      </w:r>
      <w:r w:rsidRPr="00C44A9F">
        <w:rPr>
          <w:sz w:val="18"/>
          <w:szCs w:val="18"/>
          <w:lang w:val="ru-RU"/>
        </w:rPr>
        <w:instrText>-</w:instrText>
      </w:r>
      <w:r w:rsidRPr="00F43F79">
        <w:rPr>
          <w:sz w:val="18"/>
          <w:szCs w:val="18"/>
        </w:rPr>
        <w:instrText>parts</w:instrText>
      </w:r>
      <w:r w:rsidRPr="00C44A9F">
        <w:rPr>
          <w:sz w:val="18"/>
          <w:szCs w:val="18"/>
          <w:lang w:val="ru-RU"/>
        </w:rPr>
        <w:instrText>":[["2017",3,29]]},"</w:instrText>
      </w:r>
      <w:r w:rsidRPr="00F43F79">
        <w:rPr>
          <w:sz w:val="18"/>
          <w:szCs w:val="18"/>
        </w:rPr>
        <w:instrText>seeAlso</w:instrText>
      </w:r>
      <w:r w:rsidRPr="00C44A9F">
        <w:rPr>
          <w:sz w:val="18"/>
          <w:szCs w:val="18"/>
          <w:lang w:val="ru-RU"/>
        </w:rPr>
        <w:instrText>":[]}},{"</w:instrText>
      </w:r>
      <w:r w:rsidRPr="00F43F79">
        <w:rPr>
          <w:sz w:val="18"/>
          <w:szCs w:val="18"/>
        </w:rPr>
        <w:instrText>id</w:instrText>
      </w:r>
      <w:r w:rsidRPr="00C44A9F">
        <w:rPr>
          <w:sz w:val="18"/>
          <w:szCs w:val="18"/>
          <w:lang w:val="ru-RU"/>
        </w:rPr>
        <w:instrText>":645,"</w:instrText>
      </w:r>
      <w:r w:rsidRPr="00F43F79">
        <w:rPr>
          <w:sz w:val="18"/>
          <w:szCs w:val="18"/>
        </w:rPr>
        <w:instrText>uris</w:instrText>
      </w:r>
      <w:r w:rsidRPr="00C44A9F">
        <w:rPr>
          <w:sz w:val="18"/>
          <w:szCs w:val="18"/>
          <w:lang w:val="ru-RU"/>
        </w:rPr>
        <w:instrText>":["</w:instrText>
      </w:r>
      <w:r w:rsidRPr="00F43F79">
        <w:rPr>
          <w:sz w:val="18"/>
          <w:szCs w:val="18"/>
        </w:rPr>
        <w:instrText>http</w:instrText>
      </w:r>
      <w:r w:rsidRPr="00C44A9F">
        <w:rPr>
          <w:sz w:val="18"/>
          <w:szCs w:val="18"/>
          <w:lang w:val="ru-RU"/>
        </w:rPr>
        <w:instrText>://</w:instrText>
      </w:r>
      <w:r w:rsidRPr="00F43F79">
        <w:rPr>
          <w:sz w:val="18"/>
          <w:szCs w:val="18"/>
        </w:rPr>
        <w:instrText>zotero</w:instrText>
      </w:r>
      <w:r w:rsidRPr="00C44A9F">
        <w:rPr>
          <w:sz w:val="18"/>
          <w:szCs w:val="18"/>
          <w:lang w:val="ru-RU"/>
        </w:rPr>
        <w:instrText>.</w:instrText>
      </w:r>
      <w:r w:rsidRPr="00F43F79">
        <w:rPr>
          <w:sz w:val="18"/>
          <w:szCs w:val="18"/>
        </w:rPr>
        <w:instrText>org</w:instrText>
      </w:r>
      <w:r w:rsidRPr="00C44A9F">
        <w:rPr>
          <w:sz w:val="18"/>
          <w:szCs w:val="18"/>
          <w:lang w:val="ru-RU"/>
        </w:rPr>
        <w:instrText>/</w:instrText>
      </w:r>
      <w:r w:rsidRPr="00F43F79">
        <w:rPr>
          <w:sz w:val="18"/>
          <w:szCs w:val="18"/>
        </w:rPr>
        <w:instrText>users</w:instrText>
      </w:r>
      <w:r w:rsidRPr="00C44A9F">
        <w:rPr>
          <w:sz w:val="18"/>
          <w:szCs w:val="18"/>
          <w:lang w:val="ru-RU"/>
        </w:rPr>
        <w:instrText>/</w:instrText>
      </w:r>
      <w:r w:rsidRPr="00F43F79">
        <w:rPr>
          <w:sz w:val="18"/>
          <w:szCs w:val="18"/>
        </w:rPr>
        <w:instrText>local</w:instrText>
      </w:r>
      <w:r w:rsidRPr="00C44A9F">
        <w:rPr>
          <w:sz w:val="18"/>
          <w:szCs w:val="18"/>
          <w:lang w:val="ru-RU"/>
        </w:rPr>
        <w:instrText>/</w:instrText>
      </w:r>
      <w:r w:rsidRPr="00F43F79">
        <w:rPr>
          <w:sz w:val="18"/>
          <w:szCs w:val="18"/>
        </w:rPr>
        <w:instrText>dU</w:instrText>
      </w:r>
      <w:r w:rsidRPr="00C44A9F">
        <w:rPr>
          <w:sz w:val="18"/>
          <w:szCs w:val="18"/>
          <w:lang w:val="ru-RU"/>
        </w:rPr>
        <w:instrText>5</w:instrText>
      </w:r>
      <w:r w:rsidRPr="00F43F79">
        <w:rPr>
          <w:sz w:val="18"/>
          <w:szCs w:val="18"/>
        </w:rPr>
        <w:instrText>rpCrq</w:instrText>
      </w:r>
      <w:r w:rsidRPr="00C44A9F">
        <w:rPr>
          <w:sz w:val="18"/>
          <w:szCs w:val="18"/>
          <w:lang w:val="ru-RU"/>
        </w:rPr>
        <w:instrText>/</w:instrText>
      </w:r>
      <w:r w:rsidRPr="00F43F79">
        <w:rPr>
          <w:sz w:val="18"/>
          <w:szCs w:val="18"/>
        </w:rPr>
        <w:instrText>items</w:instrText>
      </w:r>
      <w:r w:rsidRPr="00C44A9F">
        <w:rPr>
          <w:sz w:val="18"/>
          <w:szCs w:val="18"/>
          <w:lang w:val="ru-RU"/>
        </w:rPr>
        <w:instrText>/8</w:instrText>
      </w:r>
      <w:r w:rsidRPr="00F43F79">
        <w:rPr>
          <w:sz w:val="18"/>
          <w:szCs w:val="18"/>
        </w:rPr>
        <w:instrText>T</w:instrText>
      </w:r>
      <w:r w:rsidRPr="00C44A9F">
        <w:rPr>
          <w:sz w:val="18"/>
          <w:szCs w:val="18"/>
          <w:lang w:val="ru-RU"/>
        </w:rPr>
        <w:instrText>8</w:instrText>
      </w:r>
      <w:r w:rsidRPr="00F43F79">
        <w:rPr>
          <w:sz w:val="18"/>
          <w:szCs w:val="18"/>
        </w:rPr>
        <w:instrText>S</w:instrText>
      </w:r>
      <w:r w:rsidRPr="00C44A9F">
        <w:rPr>
          <w:sz w:val="18"/>
          <w:szCs w:val="18"/>
          <w:lang w:val="ru-RU"/>
        </w:rPr>
        <w:instrText>3676"],"</w:instrText>
      </w:r>
      <w:r w:rsidRPr="00F43F79">
        <w:rPr>
          <w:sz w:val="18"/>
          <w:szCs w:val="18"/>
        </w:rPr>
        <w:instrText>uri</w:instrText>
      </w:r>
      <w:r w:rsidRPr="00C44A9F">
        <w:rPr>
          <w:sz w:val="18"/>
          <w:szCs w:val="18"/>
          <w:lang w:val="ru-RU"/>
        </w:rPr>
        <w:instrText>":["</w:instrText>
      </w:r>
      <w:r w:rsidRPr="00F43F79">
        <w:rPr>
          <w:sz w:val="18"/>
          <w:szCs w:val="18"/>
        </w:rPr>
        <w:instrText>http</w:instrText>
      </w:r>
      <w:r w:rsidRPr="00C44A9F">
        <w:rPr>
          <w:sz w:val="18"/>
          <w:szCs w:val="18"/>
          <w:lang w:val="ru-RU"/>
        </w:rPr>
        <w:instrText>://</w:instrText>
      </w:r>
      <w:r w:rsidRPr="00F43F79">
        <w:rPr>
          <w:sz w:val="18"/>
          <w:szCs w:val="18"/>
        </w:rPr>
        <w:instrText>zotero</w:instrText>
      </w:r>
      <w:r w:rsidRPr="00C44A9F">
        <w:rPr>
          <w:sz w:val="18"/>
          <w:szCs w:val="18"/>
          <w:lang w:val="ru-RU"/>
        </w:rPr>
        <w:instrText>.</w:instrText>
      </w:r>
      <w:r w:rsidRPr="00F43F79">
        <w:rPr>
          <w:sz w:val="18"/>
          <w:szCs w:val="18"/>
        </w:rPr>
        <w:instrText>org</w:instrText>
      </w:r>
      <w:r w:rsidRPr="00C44A9F">
        <w:rPr>
          <w:sz w:val="18"/>
          <w:szCs w:val="18"/>
          <w:lang w:val="ru-RU"/>
        </w:rPr>
        <w:instrText>/</w:instrText>
      </w:r>
      <w:r w:rsidRPr="00F43F79">
        <w:rPr>
          <w:sz w:val="18"/>
          <w:szCs w:val="18"/>
        </w:rPr>
        <w:instrText>users</w:instrText>
      </w:r>
      <w:r w:rsidRPr="00C44A9F">
        <w:rPr>
          <w:sz w:val="18"/>
          <w:szCs w:val="18"/>
          <w:lang w:val="ru-RU"/>
        </w:rPr>
        <w:instrText>/</w:instrText>
      </w:r>
      <w:r w:rsidRPr="00F43F79">
        <w:rPr>
          <w:sz w:val="18"/>
          <w:szCs w:val="18"/>
        </w:rPr>
        <w:instrText>local</w:instrText>
      </w:r>
      <w:r w:rsidRPr="00C44A9F">
        <w:rPr>
          <w:sz w:val="18"/>
          <w:szCs w:val="18"/>
          <w:lang w:val="ru-RU"/>
        </w:rPr>
        <w:instrText>/</w:instrText>
      </w:r>
      <w:r w:rsidRPr="00F43F79">
        <w:rPr>
          <w:sz w:val="18"/>
          <w:szCs w:val="18"/>
        </w:rPr>
        <w:instrText>dU</w:instrText>
      </w:r>
      <w:r w:rsidRPr="00C44A9F">
        <w:rPr>
          <w:sz w:val="18"/>
          <w:szCs w:val="18"/>
          <w:lang w:val="ru-RU"/>
        </w:rPr>
        <w:instrText>5</w:instrText>
      </w:r>
      <w:r w:rsidRPr="00F43F79">
        <w:rPr>
          <w:sz w:val="18"/>
          <w:szCs w:val="18"/>
        </w:rPr>
        <w:instrText>rpCrq</w:instrText>
      </w:r>
      <w:r w:rsidRPr="00C44A9F">
        <w:rPr>
          <w:sz w:val="18"/>
          <w:szCs w:val="18"/>
          <w:lang w:val="ru-RU"/>
        </w:rPr>
        <w:instrText>/</w:instrText>
      </w:r>
      <w:r w:rsidRPr="00F43F79">
        <w:rPr>
          <w:sz w:val="18"/>
          <w:szCs w:val="18"/>
        </w:rPr>
        <w:instrText>items</w:instrText>
      </w:r>
      <w:r w:rsidRPr="00C44A9F">
        <w:rPr>
          <w:sz w:val="18"/>
          <w:szCs w:val="18"/>
          <w:lang w:val="ru-RU"/>
        </w:rPr>
        <w:instrText>/8</w:instrText>
      </w:r>
      <w:r w:rsidRPr="00F43F79">
        <w:rPr>
          <w:sz w:val="18"/>
          <w:szCs w:val="18"/>
        </w:rPr>
        <w:instrText>T</w:instrText>
      </w:r>
      <w:r w:rsidRPr="00C44A9F">
        <w:rPr>
          <w:sz w:val="18"/>
          <w:szCs w:val="18"/>
          <w:lang w:val="ru-RU"/>
        </w:rPr>
        <w:instrText>8</w:instrText>
      </w:r>
      <w:r w:rsidRPr="00F43F79">
        <w:rPr>
          <w:sz w:val="18"/>
          <w:szCs w:val="18"/>
        </w:rPr>
        <w:instrText>S</w:instrText>
      </w:r>
      <w:r w:rsidRPr="00C44A9F">
        <w:rPr>
          <w:sz w:val="18"/>
          <w:szCs w:val="18"/>
          <w:lang w:val="ru-RU"/>
        </w:rPr>
        <w:instrText>3676"],"</w:instrText>
      </w:r>
      <w:r w:rsidRPr="00F43F79">
        <w:rPr>
          <w:sz w:val="18"/>
          <w:szCs w:val="18"/>
        </w:rPr>
        <w:instrText>itemData</w:instrText>
      </w:r>
      <w:r w:rsidRPr="00C44A9F">
        <w:rPr>
          <w:sz w:val="18"/>
          <w:szCs w:val="18"/>
          <w:lang w:val="ru-RU"/>
        </w:rPr>
        <w:instrText>":{"</w:instrText>
      </w:r>
      <w:r w:rsidRPr="00F43F79">
        <w:rPr>
          <w:sz w:val="18"/>
          <w:szCs w:val="18"/>
        </w:rPr>
        <w:instrText>id</w:instrText>
      </w:r>
      <w:r w:rsidRPr="00C44A9F">
        <w:rPr>
          <w:sz w:val="18"/>
          <w:szCs w:val="18"/>
          <w:lang w:val="ru-RU"/>
        </w:rPr>
        <w:instrText>":645,"</w:instrText>
      </w:r>
      <w:r w:rsidRPr="00F43F79">
        <w:rPr>
          <w:sz w:val="18"/>
          <w:szCs w:val="18"/>
        </w:rPr>
        <w:instrText>type</w:instrText>
      </w:r>
      <w:r w:rsidRPr="00C44A9F">
        <w:rPr>
          <w:sz w:val="18"/>
          <w:szCs w:val="18"/>
          <w:lang w:val="ru-RU"/>
        </w:rPr>
        <w:instrText>":"</w:instrText>
      </w:r>
      <w:r w:rsidRPr="00F43F79">
        <w:rPr>
          <w:sz w:val="18"/>
          <w:szCs w:val="18"/>
        </w:rPr>
        <w:instrText>post</w:instrText>
      </w:r>
      <w:r w:rsidRPr="00C44A9F">
        <w:rPr>
          <w:sz w:val="18"/>
          <w:szCs w:val="18"/>
          <w:lang w:val="ru-RU"/>
        </w:rPr>
        <w:instrText>-</w:instrText>
      </w:r>
      <w:r w:rsidRPr="00F43F79">
        <w:rPr>
          <w:sz w:val="18"/>
          <w:szCs w:val="18"/>
        </w:rPr>
        <w:instrText>weblog</w:instrText>
      </w:r>
      <w:r w:rsidRPr="00C44A9F">
        <w:rPr>
          <w:sz w:val="18"/>
          <w:szCs w:val="18"/>
          <w:lang w:val="ru-RU"/>
        </w:rPr>
        <w:instrText>","</w:instrText>
      </w:r>
      <w:r w:rsidRPr="00F43F79">
        <w:rPr>
          <w:sz w:val="18"/>
          <w:szCs w:val="18"/>
        </w:rPr>
        <w:instrText>multi</w:instrText>
      </w:r>
      <w:r w:rsidRPr="00C44A9F">
        <w:rPr>
          <w:sz w:val="18"/>
          <w:szCs w:val="18"/>
          <w:lang w:val="ru-RU"/>
        </w:rPr>
        <w:instrText>":{"</w:instrText>
      </w:r>
      <w:r w:rsidRPr="00F43F79">
        <w:rPr>
          <w:sz w:val="18"/>
          <w:szCs w:val="18"/>
        </w:rPr>
        <w:instrText>main</w:instrText>
      </w:r>
      <w:r w:rsidRPr="00C44A9F">
        <w:rPr>
          <w:sz w:val="18"/>
          <w:szCs w:val="18"/>
          <w:lang w:val="ru-RU"/>
        </w:rPr>
        <w:instrText>":{},"_</w:instrText>
      </w:r>
      <w:r w:rsidRPr="00F43F79">
        <w:rPr>
          <w:sz w:val="18"/>
          <w:szCs w:val="18"/>
        </w:rPr>
        <w:instrText>keys</w:instrText>
      </w:r>
      <w:r w:rsidRPr="00C44A9F">
        <w:rPr>
          <w:sz w:val="18"/>
          <w:szCs w:val="18"/>
          <w:lang w:val="ru-RU"/>
        </w:rPr>
        <w:instrText>":{}},"</w:instrText>
      </w:r>
      <w:r w:rsidRPr="00F43F79">
        <w:rPr>
          <w:sz w:val="18"/>
          <w:szCs w:val="18"/>
        </w:rPr>
        <w:instrText>container</w:instrText>
      </w:r>
      <w:r w:rsidRPr="00C44A9F">
        <w:rPr>
          <w:sz w:val="18"/>
          <w:szCs w:val="18"/>
          <w:lang w:val="ru-RU"/>
        </w:rPr>
        <w:instrText>-</w:instrText>
      </w:r>
      <w:r w:rsidRPr="00F43F79">
        <w:rPr>
          <w:sz w:val="18"/>
          <w:szCs w:val="18"/>
        </w:rPr>
        <w:instrText>title</w:instrText>
      </w:r>
      <w:r w:rsidRPr="00C44A9F">
        <w:rPr>
          <w:sz w:val="18"/>
          <w:szCs w:val="18"/>
          <w:lang w:val="ru-RU"/>
        </w:rPr>
        <w:instrText>":"</w:instrText>
      </w:r>
      <w:r w:rsidRPr="00F43F79">
        <w:rPr>
          <w:sz w:val="18"/>
          <w:szCs w:val="18"/>
        </w:rPr>
        <w:instrText>ISBER</w:instrText>
      </w:r>
      <w:r w:rsidRPr="00C44A9F">
        <w:rPr>
          <w:sz w:val="18"/>
          <w:szCs w:val="18"/>
          <w:lang w:val="ru-RU"/>
        </w:rPr>
        <w:instrText xml:space="preserve"> </w:instrText>
      </w:r>
      <w:r w:rsidRPr="00F43F79">
        <w:rPr>
          <w:sz w:val="18"/>
          <w:szCs w:val="18"/>
        </w:rPr>
        <w:instrText>News</w:instrText>
      </w:r>
      <w:r w:rsidRPr="00C44A9F">
        <w:rPr>
          <w:sz w:val="18"/>
          <w:szCs w:val="18"/>
          <w:lang w:val="ru-RU"/>
        </w:rPr>
        <w:instrText>","</w:instrText>
      </w:r>
      <w:r w:rsidRPr="00F43F79">
        <w:rPr>
          <w:sz w:val="18"/>
          <w:szCs w:val="18"/>
        </w:rPr>
        <w:instrText>title</w:instrText>
      </w:r>
      <w:r w:rsidRPr="00C44A9F">
        <w:rPr>
          <w:sz w:val="18"/>
          <w:szCs w:val="18"/>
          <w:lang w:val="ru-RU"/>
        </w:rPr>
        <w:instrText>":"</w:instrText>
      </w:r>
      <w:r w:rsidRPr="00F43F79">
        <w:rPr>
          <w:sz w:val="18"/>
          <w:szCs w:val="18"/>
        </w:rPr>
        <w:instrText>Orphaned</w:instrText>
      </w:r>
      <w:r w:rsidRPr="00C44A9F">
        <w:rPr>
          <w:sz w:val="18"/>
          <w:szCs w:val="18"/>
          <w:lang w:val="ru-RU"/>
        </w:rPr>
        <w:instrText xml:space="preserve"> </w:instrText>
      </w:r>
      <w:r w:rsidRPr="00F43F79">
        <w:rPr>
          <w:sz w:val="18"/>
          <w:szCs w:val="18"/>
        </w:rPr>
        <w:instrText>and</w:instrText>
      </w:r>
      <w:r w:rsidRPr="00C44A9F">
        <w:rPr>
          <w:sz w:val="18"/>
          <w:szCs w:val="18"/>
          <w:lang w:val="ru-RU"/>
        </w:rPr>
        <w:instrText xml:space="preserve"> </w:instrText>
      </w:r>
      <w:r w:rsidRPr="00F43F79">
        <w:rPr>
          <w:sz w:val="18"/>
          <w:szCs w:val="18"/>
        </w:rPr>
        <w:instrText>Endangered</w:instrText>
      </w:r>
      <w:r w:rsidRPr="00C44A9F">
        <w:rPr>
          <w:sz w:val="18"/>
          <w:szCs w:val="18"/>
          <w:lang w:val="ru-RU"/>
        </w:rPr>
        <w:instrText xml:space="preserve"> </w:instrText>
      </w:r>
      <w:r w:rsidRPr="00F43F79">
        <w:rPr>
          <w:sz w:val="18"/>
          <w:szCs w:val="18"/>
        </w:rPr>
        <w:instrText>Collections</w:instrText>
      </w:r>
      <w:r w:rsidRPr="00C44A9F">
        <w:rPr>
          <w:sz w:val="18"/>
          <w:szCs w:val="18"/>
          <w:lang w:val="ru-RU"/>
        </w:rPr>
        <w:instrText xml:space="preserve"> </w:instrText>
      </w:r>
      <w:r w:rsidRPr="00F43F79">
        <w:rPr>
          <w:sz w:val="18"/>
          <w:szCs w:val="18"/>
        </w:rPr>
        <w:instrText>the</w:instrText>
      </w:r>
      <w:r w:rsidRPr="00C44A9F">
        <w:rPr>
          <w:sz w:val="18"/>
          <w:szCs w:val="18"/>
          <w:lang w:val="ru-RU"/>
        </w:rPr>
        <w:instrText xml:space="preserve"> </w:instrText>
      </w:r>
      <w:r w:rsidRPr="00F43F79">
        <w:rPr>
          <w:sz w:val="18"/>
          <w:szCs w:val="18"/>
        </w:rPr>
        <w:instrText>Topic</w:instrText>
      </w:r>
      <w:r w:rsidRPr="00C44A9F">
        <w:rPr>
          <w:sz w:val="18"/>
          <w:szCs w:val="18"/>
          <w:lang w:val="ru-RU"/>
        </w:rPr>
        <w:instrText xml:space="preserve"> </w:instrText>
      </w:r>
      <w:r w:rsidRPr="00F43F79">
        <w:rPr>
          <w:sz w:val="18"/>
          <w:szCs w:val="18"/>
        </w:rPr>
        <w:instrText>at</w:instrText>
      </w:r>
      <w:r w:rsidRPr="00C44A9F">
        <w:rPr>
          <w:sz w:val="18"/>
          <w:szCs w:val="18"/>
          <w:lang w:val="ru-RU"/>
        </w:rPr>
        <w:instrText xml:space="preserve"> </w:instrText>
      </w:r>
      <w:r w:rsidRPr="00F43F79">
        <w:rPr>
          <w:sz w:val="18"/>
          <w:szCs w:val="18"/>
        </w:rPr>
        <w:instrText>Fort</w:instrText>
      </w:r>
      <w:r w:rsidRPr="00C44A9F">
        <w:rPr>
          <w:sz w:val="18"/>
          <w:szCs w:val="18"/>
          <w:lang w:val="ru-RU"/>
        </w:rPr>
        <w:instrText xml:space="preserve"> </w:instrText>
      </w:r>
      <w:r w:rsidRPr="00F43F79">
        <w:rPr>
          <w:sz w:val="18"/>
          <w:szCs w:val="18"/>
        </w:rPr>
        <w:instrText>Collins</w:instrText>
      </w:r>
      <w:r w:rsidRPr="00C44A9F">
        <w:rPr>
          <w:sz w:val="18"/>
          <w:szCs w:val="18"/>
          <w:lang w:val="ru-RU"/>
        </w:rPr>
        <w:instrText xml:space="preserve"> </w:instrText>
      </w:r>
      <w:r w:rsidRPr="00F43F79">
        <w:rPr>
          <w:sz w:val="18"/>
          <w:szCs w:val="18"/>
        </w:rPr>
        <w:instrText>Meeting</w:instrText>
      </w:r>
      <w:r w:rsidRPr="00C44A9F">
        <w:rPr>
          <w:sz w:val="18"/>
          <w:szCs w:val="18"/>
          <w:lang w:val="ru-RU"/>
        </w:rPr>
        <w:instrText>","</w:instrText>
      </w:r>
      <w:r w:rsidRPr="00F43F79">
        <w:rPr>
          <w:sz w:val="18"/>
          <w:szCs w:val="18"/>
        </w:rPr>
        <w:instrText>URL</w:instrText>
      </w:r>
      <w:r w:rsidRPr="00C44A9F">
        <w:rPr>
          <w:sz w:val="18"/>
          <w:szCs w:val="18"/>
          <w:lang w:val="ru-RU"/>
        </w:rPr>
        <w:instrText>":"</w:instrText>
      </w:r>
      <w:r w:rsidRPr="00F43F79">
        <w:rPr>
          <w:sz w:val="18"/>
          <w:szCs w:val="18"/>
        </w:rPr>
        <w:instrText>http</w:instrText>
      </w:r>
      <w:r w:rsidRPr="00C44A9F">
        <w:rPr>
          <w:sz w:val="18"/>
          <w:szCs w:val="18"/>
          <w:lang w:val="ru-RU"/>
        </w:rPr>
        <w:instrText>://</w:instrText>
      </w:r>
      <w:r w:rsidRPr="00F43F79">
        <w:rPr>
          <w:sz w:val="18"/>
          <w:szCs w:val="18"/>
        </w:rPr>
        <w:instrText>news</w:instrText>
      </w:r>
      <w:r w:rsidRPr="00C44A9F">
        <w:rPr>
          <w:sz w:val="18"/>
          <w:szCs w:val="18"/>
          <w:lang w:val="ru-RU"/>
        </w:rPr>
        <w:instrText>.</w:instrText>
      </w:r>
      <w:r w:rsidRPr="00F43F79">
        <w:rPr>
          <w:sz w:val="18"/>
          <w:szCs w:val="18"/>
        </w:rPr>
        <w:instrText>isber</w:instrText>
      </w:r>
      <w:r w:rsidRPr="00C44A9F">
        <w:rPr>
          <w:sz w:val="18"/>
          <w:szCs w:val="18"/>
          <w:lang w:val="ru-RU"/>
        </w:rPr>
        <w:instrText>.</w:instrText>
      </w:r>
      <w:r w:rsidRPr="00F43F79">
        <w:rPr>
          <w:sz w:val="18"/>
          <w:szCs w:val="18"/>
        </w:rPr>
        <w:instrText>org</w:instrText>
      </w:r>
      <w:r w:rsidRPr="00C44A9F">
        <w:rPr>
          <w:sz w:val="18"/>
          <w:szCs w:val="18"/>
          <w:lang w:val="ru-RU"/>
        </w:rPr>
        <w:instrText>/</w:instrText>
      </w:r>
      <w:r w:rsidRPr="00F43F79">
        <w:rPr>
          <w:sz w:val="18"/>
          <w:szCs w:val="18"/>
        </w:rPr>
        <w:instrText>orphaned</w:instrText>
      </w:r>
      <w:r w:rsidRPr="00C44A9F">
        <w:rPr>
          <w:sz w:val="18"/>
          <w:szCs w:val="18"/>
          <w:lang w:val="ru-RU"/>
        </w:rPr>
        <w:instrText>-</w:instrText>
      </w:r>
      <w:r w:rsidRPr="00F43F79">
        <w:rPr>
          <w:sz w:val="18"/>
          <w:szCs w:val="18"/>
        </w:rPr>
        <w:instrText>and</w:instrText>
      </w:r>
      <w:r w:rsidRPr="00C44A9F">
        <w:rPr>
          <w:sz w:val="18"/>
          <w:szCs w:val="18"/>
          <w:lang w:val="ru-RU"/>
        </w:rPr>
        <w:instrText>-</w:instrText>
      </w:r>
      <w:r w:rsidRPr="00F43F79">
        <w:rPr>
          <w:sz w:val="18"/>
          <w:szCs w:val="18"/>
        </w:rPr>
        <w:instrText>endangered</w:instrText>
      </w:r>
      <w:r w:rsidRPr="00C44A9F">
        <w:rPr>
          <w:sz w:val="18"/>
          <w:szCs w:val="18"/>
          <w:lang w:val="ru-RU"/>
        </w:rPr>
        <w:instrText>-</w:instrText>
      </w:r>
      <w:r w:rsidRPr="00F43F79">
        <w:rPr>
          <w:sz w:val="18"/>
          <w:szCs w:val="18"/>
        </w:rPr>
        <w:instrText>collections</w:instrText>
      </w:r>
      <w:r w:rsidRPr="00C44A9F">
        <w:rPr>
          <w:sz w:val="18"/>
          <w:szCs w:val="18"/>
          <w:lang w:val="ru-RU"/>
        </w:rPr>
        <w:instrText>-</w:instrText>
      </w:r>
      <w:r w:rsidRPr="00F43F79">
        <w:rPr>
          <w:sz w:val="18"/>
          <w:szCs w:val="18"/>
        </w:rPr>
        <w:instrText>the</w:instrText>
      </w:r>
      <w:r w:rsidRPr="00C44A9F">
        <w:rPr>
          <w:sz w:val="18"/>
          <w:szCs w:val="18"/>
          <w:lang w:val="ru-RU"/>
        </w:rPr>
        <w:instrText>-</w:instrText>
      </w:r>
      <w:r w:rsidRPr="00F43F79">
        <w:rPr>
          <w:sz w:val="18"/>
          <w:szCs w:val="18"/>
        </w:rPr>
        <w:instrText>topic</w:instrText>
      </w:r>
      <w:r w:rsidRPr="00C44A9F">
        <w:rPr>
          <w:sz w:val="18"/>
          <w:szCs w:val="18"/>
          <w:lang w:val="ru-RU"/>
        </w:rPr>
        <w:instrText>-</w:instrText>
      </w:r>
      <w:r w:rsidRPr="00F43F79">
        <w:rPr>
          <w:sz w:val="18"/>
          <w:szCs w:val="18"/>
        </w:rPr>
        <w:instrText>at</w:instrText>
      </w:r>
      <w:r w:rsidRPr="00C44A9F">
        <w:rPr>
          <w:sz w:val="18"/>
          <w:szCs w:val="18"/>
          <w:lang w:val="ru-RU"/>
        </w:rPr>
        <w:instrText>-</w:instrText>
      </w:r>
      <w:r w:rsidRPr="00F43F79">
        <w:rPr>
          <w:sz w:val="18"/>
          <w:szCs w:val="18"/>
        </w:rPr>
        <w:instrText>fort</w:instrText>
      </w:r>
      <w:r w:rsidRPr="00C44A9F">
        <w:rPr>
          <w:sz w:val="18"/>
          <w:szCs w:val="18"/>
          <w:lang w:val="ru-RU"/>
        </w:rPr>
        <w:instrText>-</w:instrText>
      </w:r>
      <w:r w:rsidRPr="00F43F79">
        <w:rPr>
          <w:sz w:val="18"/>
          <w:szCs w:val="18"/>
        </w:rPr>
        <w:instrText>collins</w:instrText>
      </w:r>
      <w:r w:rsidRPr="00C44A9F">
        <w:rPr>
          <w:sz w:val="18"/>
          <w:szCs w:val="18"/>
          <w:lang w:val="ru-RU"/>
        </w:rPr>
        <w:instrText>-</w:instrText>
      </w:r>
      <w:r w:rsidRPr="00F43F79">
        <w:rPr>
          <w:sz w:val="18"/>
          <w:szCs w:val="18"/>
        </w:rPr>
        <w:instrText>meeting</w:instrText>
      </w:r>
      <w:r w:rsidRPr="00C44A9F">
        <w:rPr>
          <w:sz w:val="18"/>
          <w:szCs w:val="18"/>
          <w:lang w:val="ru-RU"/>
        </w:rPr>
        <w:instrText>/","</w:instrText>
      </w:r>
      <w:r w:rsidRPr="00F43F79">
        <w:rPr>
          <w:sz w:val="18"/>
          <w:szCs w:val="18"/>
        </w:rPr>
        <w:instrText>author</w:instrText>
      </w:r>
      <w:r w:rsidRPr="00C44A9F">
        <w:rPr>
          <w:sz w:val="18"/>
          <w:szCs w:val="18"/>
          <w:lang w:val="ru-RU"/>
        </w:rPr>
        <w:instrText>":[{"</w:instrText>
      </w:r>
      <w:r w:rsidRPr="00F43F79">
        <w:rPr>
          <w:sz w:val="18"/>
          <w:szCs w:val="18"/>
        </w:rPr>
        <w:instrText>family</w:instrText>
      </w:r>
      <w:r w:rsidRPr="00C44A9F">
        <w:rPr>
          <w:sz w:val="18"/>
          <w:szCs w:val="18"/>
          <w:lang w:val="ru-RU"/>
        </w:rPr>
        <w:instrText>":"</w:instrText>
      </w:r>
      <w:r w:rsidRPr="00F43F79">
        <w:rPr>
          <w:sz w:val="18"/>
          <w:szCs w:val="18"/>
        </w:rPr>
        <w:instrText>McCluskey</w:instrText>
      </w:r>
      <w:r w:rsidRPr="00C44A9F">
        <w:rPr>
          <w:sz w:val="18"/>
          <w:szCs w:val="18"/>
          <w:lang w:val="ru-RU"/>
        </w:rPr>
        <w:instrText>","</w:instrText>
      </w:r>
      <w:r w:rsidRPr="00F43F79">
        <w:rPr>
          <w:sz w:val="18"/>
          <w:szCs w:val="18"/>
        </w:rPr>
        <w:instrText>given</w:instrText>
      </w:r>
      <w:r w:rsidRPr="00C44A9F">
        <w:rPr>
          <w:sz w:val="18"/>
          <w:szCs w:val="18"/>
          <w:lang w:val="ru-RU"/>
        </w:rPr>
        <w:instrText>":"</w:instrText>
      </w:r>
      <w:r w:rsidRPr="00F43F79">
        <w:rPr>
          <w:sz w:val="18"/>
          <w:szCs w:val="18"/>
        </w:rPr>
        <w:instrText>Kevin</w:instrText>
      </w:r>
      <w:r w:rsidRPr="00C44A9F">
        <w:rPr>
          <w:sz w:val="18"/>
          <w:szCs w:val="18"/>
          <w:lang w:val="ru-RU"/>
        </w:rPr>
        <w:instrText>","</w:instrText>
      </w:r>
      <w:r w:rsidRPr="00F43F79">
        <w:rPr>
          <w:sz w:val="18"/>
          <w:szCs w:val="18"/>
        </w:rPr>
        <w:instrText>multi</w:instrText>
      </w:r>
      <w:r w:rsidRPr="00C44A9F">
        <w:rPr>
          <w:sz w:val="18"/>
          <w:szCs w:val="18"/>
          <w:lang w:val="ru-RU"/>
        </w:rPr>
        <w:instrText>":{"_</w:instrText>
      </w:r>
      <w:r w:rsidRPr="00F43F79">
        <w:rPr>
          <w:sz w:val="18"/>
          <w:szCs w:val="18"/>
        </w:rPr>
        <w:instrText>key</w:instrText>
      </w:r>
      <w:r w:rsidRPr="00C44A9F">
        <w:rPr>
          <w:sz w:val="18"/>
          <w:szCs w:val="18"/>
          <w:lang w:val="ru-RU"/>
        </w:rPr>
        <w:instrText>":{}}}],"</w:instrText>
      </w:r>
      <w:r w:rsidRPr="00F43F79">
        <w:rPr>
          <w:sz w:val="18"/>
          <w:szCs w:val="18"/>
        </w:rPr>
        <w:instrText>accessed</w:instrText>
      </w:r>
      <w:r w:rsidRPr="00C44A9F">
        <w:rPr>
          <w:sz w:val="18"/>
          <w:szCs w:val="18"/>
          <w:lang w:val="ru-RU"/>
        </w:rPr>
        <w:instrText>":{"</w:instrText>
      </w:r>
      <w:r w:rsidRPr="00F43F79">
        <w:rPr>
          <w:sz w:val="18"/>
          <w:szCs w:val="18"/>
        </w:rPr>
        <w:instrText>date</w:instrText>
      </w:r>
      <w:r w:rsidRPr="00C44A9F">
        <w:rPr>
          <w:sz w:val="18"/>
          <w:szCs w:val="18"/>
          <w:lang w:val="ru-RU"/>
        </w:rPr>
        <w:instrText>-</w:instrText>
      </w:r>
      <w:r w:rsidRPr="00F43F79">
        <w:rPr>
          <w:sz w:val="18"/>
          <w:szCs w:val="18"/>
        </w:rPr>
        <w:instrText>parts</w:instrText>
      </w:r>
      <w:r w:rsidRPr="00C44A9F">
        <w:rPr>
          <w:sz w:val="18"/>
          <w:szCs w:val="18"/>
          <w:lang w:val="ru-RU"/>
        </w:rPr>
        <w:instrText>":[["2020",2,28]]},"</w:instrText>
      </w:r>
      <w:r w:rsidRPr="00F43F79">
        <w:rPr>
          <w:sz w:val="18"/>
          <w:szCs w:val="18"/>
        </w:rPr>
        <w:instrText>issued</w:instrText>
      </w:r>
      <w:r w:rsidRPr="00C44A9F">
        <w:rPr>
          <w:sz w:val="18"/>
          <w:szCs w:val="18"/>
          <w:lang w:val="ru-RU"/>
        </w:rPr>
        <w:instrText>":{"</w:instrText>
      </w:r>
      <w:r w:rsidRPr="00F43F79">
        <w:rPr>
          <w:sz w:val="18"/>
          <w:szCs w:val="18"/>
        </w:rPr>
        <w:instrText>date</w:instrText>
      </w:r>
      <w:r w:rsidRPr="00C44A9F">
        <w:rPr>
          <w:sz w:val="18"/>
          <w:szCs w:val="18"/>
          <w:lang w:val="ru-RU"/>
        </w:rPr>
        <w:instrText>-</w:instrText>
      </w:r>
      <w:r w:rsidRPr="00F43F79">
        <w:rPr>
          <w:sz w:val="18"/>
          <w:szCs w:val="18"/>
        </w:rPr>
        <w:instrText>parts</w:instrText>
      </w:r>
      <w:r w:rsidRPr="00C44A9F">
        <w:rPr>
          <w:sz w:val="18"/>
          <w:szCs w:val="18"/>
          <w:lang w:val="ru-RU"/>
        </w:rPr>
        <w:instrText>":[["2015",12,8]]},"</w:instrText>
      </w:r>
      <w:r w:rsidRPr="00F43F79">
        <w:rPr>
          <w:sz w:val="18"/>
          <w:szCs w:val="18"/>
        </w:rPr>
        <w:instrText>seeAlso</w:instrText>
      </w:r>
      <w:r w:rsidRPr="00C44A9F">
        <w:rPr>
          <w:sz w:val="18"/>
          <w:szCs w:val="18"/>
          <w:lang w:val="ru-RU"/>
        </w:rPr>
        <w:instrText>":[]}},{"</w:instrText>
      </w:r>
      <w:r w:rsidRPr="00F43F79">
        <w:rPr>
          <w:sz w:val="18"/>
          <w:szCs w:val="18"/>
        </w:rPr>
        <w:instrText>id</w:instrText>
      </w:r>
      <w:r w:rsidRPr="00C44A9F">
        <w:rPr>
          <w:sz w:val="18"/>
          <w:szCs w:val="18"/>
          <w:lang w:val="ru-RU"/>
        </w:rPr>
        <w:instrText>":647,"</w:instrText>
      </w:r>
      <w:r w:rsidRPr="00F43F79">
        <w:rPr>
          <w:sz w:val="18"/>
          <w:szCs w:val="18"/>
        </w:rPr>
        <w:instrText>uris</w:instrText>
      </w:r>
      <w:r w:rsidRPr="00C44A9F">
        <w:rPr>
          <w:sz w:val="18"/>
          <w:szCs w:val="18"/>
          <w:lang w:val="ru-RU"/>
        </w:rPr>
        <w:instrText>":["</w:instrText>
      </w:r>
      <w:r w:rsidRPr="00F43F79">
        <w:rPr>
          <w:sz w:val="18"/>
          <w:szCs w:val="18"/>
        </w:rPr>
        <w:instrText>http</w:instrText>
      </w:r>
      <w:r w:rsidRPr="00C44A9F">
        <w:rPr>
          <w:sz w:val="18"/>
          <w:szCs w:val="18"/>
          <w:lang w:val="ru-RU"/>
        </w:rPr>
        <w:instrText>://</w:instrText>
      </w:r>
      <w:r w:rsidRPr="00F43F79">
        <w:rPr>
          <w:sz w:val="18"/>
          <w:szCs w:val="18"/>
        </w:rPr>
        <w:instrText>zotero</w:instrText>
      </w:r>
      <w:r w:rsidRPr="00C44A9F">
        <w:rPr>
          <w:sz w:val="18"/>
          <w:szCs w:val="18"/>
          <w:lang w:val="ru-RU"/>
        </w:rPr>
        <w:instrText>.</w:instrText>
      </w:r>
      <w:r w:rsidRPr="00F43F79">
        <w:rPr>
          <w:sz w:val="18"/>
          <w:szCs w:val="18"/>
        </w:rPr>
        <w:instrText>org</w:instrText>
      </w:r>
      <w:r w:rsidRPr="00C44A9F">
        <w:rPr>
          <w:sz w:val="18"/>
          <w:szCs w:val="18"/>
          <w:lang w:val="ru-RU"/>
        </w:rPr>
        <w:instrText>/</w:instrText>
      </w:r>
      <w:r w:rsidRPr="00F43F79">
        <w:rPr>
          <w:sz w:val="18"/>
          <w:szCs w:val="18"/>
        </w:rPr>
        <w:instrText>users</w:instrText>
      </w:r>
      <w:r w:rsidRPr="00C44A9F">
        <w:rPr>
          <w:sz w:val="18"/>
          <w:szCs w:val="18"/>
          <w:lang w:val="ru-RU"/>
        </w:rPr>
        <w:instrText>/</w:instrText>
      </w:r>
      <w:r w:rsidRPr="00F43F79">
        <w:rPr>
          <w:sz w:val="18"/>
          <w:szCs w:val="18"/>
        </w:rPr>
        <w:instrText>local</w:instrText>
      </w:r>
      <w:r w:rsidRPr="00C44A9F">
        <w:rPr>
          <w:sz w:val="18"/>
          <w:szCs w:val="18"/>
          <w:lang w:val="ru-RU"/>
        </w:rPr>
        <w:instrText>/</w:instrText>
      </w:r>
      <w:r w:rsidRPr="00F43F79">
        <w:rPr>
          <w:sz w:val="18"/>
          <w:szCs w:val="18"/>
        </w:rPr>
        <w:instrText>dU</w:instrText>
      </w:r>
      <w:r w:rsidRPr="00C44A9F">
        <w:rPr>
          <w:sz w:val="18"/>
          <w:szCs w:val="18"/>
          <w:lang w:val="ru-RU"/>
        </w:rPr>
        <w:instrText>5</w:instrText>
      </w:r>
      <w:r w:rsidRPr="00F43F79">
        <w:rPr>
          <w:sz w:val="18"/>
          <w:szCs w:val="18"/>
        </w:rPr>
        <w:instrText>rpCrq</w:instrText>
      </w:r>
      <w:r w:rsidRPr="00C44A9F">
        <w:rPr>
          <w:sz w:val="18"/>
          <w:szCs w:val="18"/>
          <w:lang w:val="ru-RU"/>
        </w:rPr>
        <w:instrText>/</w:instrText>
      </w:r>
      <w:r w:rsidRPr="00F43F79">
        <w:rPr>
          <w:sz w:val="18"/>
          <w:szCs w:val="18"/>
        </w:rPr>
        <w:instrText>items</w:instrText>
      </w:r>
      <w:r w:rsidRPr="00C44A9F">
        <w:rPr>
          <w:sz w:val="18"/>
          <w:szCs w:val="18"/>
          <w:lang w:val="ru-RU"/>
        </w:rPr>
        <w:instrText>/</w:instrText>
      </w:r>
      <w:r w:rsidRPr="00F43F79">
        <w:rPr>
          <w:sz w:val="18"/>
          <w:szCs w:val="18"/>
        </w:rPr>
        <w:instrText>SJPLNWBE</w:instrText>
      </w:r>
      <w:r w:rsidRPr="00C44A9F">
        <w:rPr>
          <w:sz w:val="18"/>
          <w:szCs w:val="18"/>
          <w:lang w:val="ru-RU"/>
        </w:rPr>
        <w:instrText>"],"</w:instrText>
      </w:r>
      <w:r w:rsidRPr="00F43F79">
        <w:rPr>
          <w:sz w:val="18"/>
          <w:szCs w:val="18"/>
        </w:rPr>
        <w:instrText>uri</w:instrText>
      </w:r>
      <w:r w:rsidRPr="00C44A9F">
        <w:rPr>
          <w:sz w:val="18"/>
          <w:szCs w:val="18"/>
          <w:lang w:val="ru-RU"/>
        </w:rPr>
        <w:instrText>":["</w:instrText>
      </w:r>
      <w:r w:rsidRPr="00F43F79">
        <w:rPr>
          <w:sz w:val="18"/>
          <w:szCs w:val="18"/>
        </w:rPr>
        <w:instrText>http</w:instrText>
      </w:r>
      <w:r w:rsidRPr="00C44A9F">
        <w:rPr>
          <w:sz w:val="18"/>
          <w:szCs w:val="18"/>
          <w:lang w:val="ru-RU"/>
        </w:rPr>
        <w:instrText>://</w:instrText>
      </w:r>
      <w:r w:rsidRPr="00F43F79">
        <w:rPr>
          <w:sz w:val="18"/>
          <w:szCs w:val="18"/>
        </w:rPr>
        <w:instrText>zotero</w:instrText>
      </w:r>
      <w:r w:rsidRPr="00C44A9F">
        <w:rPr>
          <w:sz w:val="18"/>
          <w:szCs w:val="18"/>
          <w:lang w:val="ru-RU"/>
        </w:rPr>
        <w:instrText>.</w:instrText>
      </w:r>
      <w:r w:rsidRPr="00F43F79">
        <w:rPr>
          <w:sz w:val="18"/>
          <w:szCs w:val="18"/>
        </w:rPr>
        <w:instrText>org</w:instrText>
      </w:r>
      <w:r w:rsidRPr="00C44A9F">
        <w:rPr>
          <w:sz w:val="18"/>
          <w:szCs w:val="18"/>
          <w:lang w:val="ru-RU"/>
        </w:rPr>
        <w:instrText>/</w:instrText>
      </w:r>
      <w:r w:rsidRPr="00F43F79">
        <w:rPr>
          <w:sz w:val="18"/>
          <w:szCs w:val="18"/>
        </w:rPr>
        <w:instrText>users</w:instrText>
      </w:r>
      <w:r w:rsidRPr="00C44A9F">
        <w:rPr>
          <w:sz w:val="18"/>
          <w:szCs w:val="18"/>
          <w:lang w:val="ru-RU"/>
        </w:rPr>
        <w:instrText>/</w:instrText>
      </w:r>
      <w:r w:rsidRPr="00F43F79">
        <w:rPr>
          <w:sz w:val="18"/>
          <w:szCs w:val="18"/>
        </w:rPr>
        <w:instrText>local</w:instrText>
      </w:r>
      <w:r w:rsidRPr="00C44A9F">
        <w:rPr>
          <w:sz w:val="18"/>
          <w:szCs w:val="18"/>
          <w:lang w:val="ru-RU"/>
        </w:rPr>
        <w:instrText>/</w:instrText>
      </w:r>
      <w:r w:rsidRPr="00F43F79">
        <w:rPr>
          <w:sz w:val="18"/>
          <w:szCs w:val="18"/>
        </w:rPr>
        <w:instrText>dU</w:instrText>
      </w:r>
      <w:r w:rsidRPr="00C44A9F">
        <w:rPr>
          <w:sz w:val="18"/>
          <w:szCs w:val="18"/>
          <w:lang w:val="ru-RU"/>
        </w:rPr>
        <w:instrText>5</w:instrText>
      </w:r>
      <w:r w:rsidRPr="00F43F79">
        <w:rPr>
          <w:sz w:val="18"/>
          <w:szCs w:val="18"/>
        </w:rPr>
        <w:instrText>rpCrq</w:instrText>
      </w:r>
      <w:r w:rsidRPr="00C44A9F">
        <w:rPr>
          <w:sz w:val="18"/>
          <w:szCs w:val="18"/>
          <w:lang w:val="ru-RU"/>
        </w:rPr>
        <w:instrText>/</w:instrText>
      </w:r>
      <w:r w:rsidRPr="00F43F79">
        <w:rPr>
          <w:sz w:val="18"/>
          <w:szCs w:val="18"/>
        </w:rPr>
        <w:instrText>items</w:instrText>
      </w:r>
      <w:r w:rsidRPr="00C44A9F">
        <w:rPr>
          <w:sz w:val="18"/>
          <w:szCs w:val="18"/>
          <w:lang w:val="ru-RU"/>
        </w:rPr>
        <w:instrText>/</w:instrText>
      </w:r>
      <w:r w:rsidRPr="00F43F79">
        <w:rPr>
          <w:sz w:val="18"/>
          <w:szCs w:val="18"/>
        </w:rPr>
        <w:instrText>SJPLNWBE</w:instrText>
      </w:r>
      <w:r w:rsidRPr="00C44A9F">
        <w:rPr>
          <w:sz w:val="18"/>
          <w:szCs w:val="18"/>
          <w:lang w:val="ru-RU"/>
        </w:rPr>
        <w:instrText>"],"</w:instrText>
      </w:r>
      <w:r w:rsidRPr="00F43F79">
        <w:rPr>
          <w:sz w:val="18"/>
          <w:szCs w:val="18"/>
        </w:rPr>
        <w:instrText>itemData</w:instrText>
      </w:r>
      <w:r w:rsidRPr="00C44A9F">
        <w:rPr>
          <w:sz w:val="18"/>
          <w:szCs w:val="18"/>
          <w:lang w:val="ru-RU"/>
        </w:rPr>
        <w:instrText>":{"</w:instrText>
      </w:r>
      <w:r w:rsidRPr="00F43F79">
        <w:rPr>
          <w:sz w:val="18"/>
          <w:szCs w:val="18"/>
        </w:rPr>
        <w:instrText>id</w:instrText>
      </w:r>
      <w:r w:rsidRPr="00C44A9F">
        <w:rPr>
          <w:sz w:val="18"/>
          <w:szCs w:val="18"/>
          <w:lang w:val="ru-RU"/>
        </w:rPr>
        <w:instrText>":647,"</w:instrText>
      </w:r>
      <w:r w:rsidRPr="00F43F79">
        <w:rPr>
          <w:sz w:val="18"/>
          <w:szCs w:val="18"/>
        </w:rPr>
        <w:instrText>type</w:instrText>
      </w:r>
      <w:r w:rsidRPr="00C44A9F">
        <w:rPr>
          <w:sz w:val="18"/>
          <w:szCs w:val="18"/>
          <w:lang w:val="ru-RU"/>
        </w:rPr>
        <w:instrText>":"</w:instrText>
      </w:r>
      <w:r w:rsidRPr="00F43F79">
        <w:rPr>
          <w:sz w:val="18"/>
          <w:szCs w:val="18"/>
        </w:rPr>
        <w:instrText>book</w:instrText>
      </w:r>
      <w:r w:rsidRPr="00C44A9F">
        <w:rPr>
          <w:sz w:val="18"/>
          <w:szCs w:val="18"/>
          <w:lang w:val="ru-RU"/>
        </w:rPr>
        <w:instrText>","</w:instrText>
      </w:r>
      <w:r w:rsidRPr="00F43F79">
        <w:rPr>
          <w:sz w:val="18"/>
          <w:szCs w:val="18"/>
        </w:rPr>
        <w:instrText>multi</w:instrText>
      </w:r>
      <w:r w:rsidRPr="00C44A9F">
        <w:rPr>
          <w:sz w:val="18"/>
          <w:szCs w:val="18"/>
          <w:lang w:val="ru-RU"/>
        </w:rPr>
        <w:instrText>":{"</w:instrText>
      </w:r>
      <w:r w:rsidRPr="00F43F79">
        <w:rPr>
          <w:sz w:val="18"/>
          <w:szCs w:val="18"/>
        </w:rPr>
        <w:instrText>main</w:instrText>
      </w:r>
      <w:r w:rsidRPr="00C44A9F">
        <w:rPr>
          <w:sz w:val="18"/>
          <w:szCs w:val="18"/>
          <w:lang w:val="ru-RU"/>
        </w:rPr>
        <w:instrText>":{},"_</w:instrText>
      </w:r>
      <w:r w:rsidRPr="00F43F79">
        <w:rPr>
          <w:sz w:val="18"/>
          <w:szCs w:val="18"/>
        </w:rPr>
        <w:instrText>keys</w:instrText>
      </w:r>
      <w:r w:rsidRPr="00C44A9F">
        <w:rPr>
          <w:sz w:val="18"/>
          <w:szCs w:val="18"/>
          <w:lang w:val="ru-RU"/>
        </w:rPr>
        <w:instrText>":{}},"</w:instrText>
      </w:r>
      <w:r w:rsidRPr="00F43F79">
        <w:rPr>
          <w:sz w:val="18"/>
          <w:szCs w:val="18"/>
        </w:rPr>
        <w:instrText>publisher</w:instrText>
      </w:r>
      <w:r w:rsidRPr="00C44A9F">
        <w:rPr>
          <w:sz w:val="18"/>
          <w:szCs w:val="18"/>
          <w:lang w:val="ru-RU"/>
        </w:rPr>
        <w:instrText>":"</w:instrText>
      </w:r>
      <w:r w:rsidRPr="00F43F79">
        <w:rPr>
          <w:sz w:val="18"/>
          <w:szCs w:val="18"/>
        </w:rPr>
        <w:instrText>OECD</w:instrText>
      </w:r>
      <w:r w:rsidRPr="00C44A9F">
        <w:rPr>
          <w:sz w:val="18"/>
          <w:szCs w:val="18"/>
          <w:lang w:val="ru-RU"/>
        </w:rPr>
        <w:instrText>","</w:instrText>
      </w:r>
      <w:r w:rsidRPr="00F43F79">
        <w:rPr>
          <w:sz w:val="18"/>
          <w:szCs w:val="18"/>
        </w:rPr>
        <w:instrText>title</w:instrText>
      </w:r>
      <w:r w:rsidRPr="00C44A9F">
        <w:rPr>
          <w:sz w:val="18"/>
          <w:szCs w:val="18"/>
          <w:lang w:val="ru-RU"/>
        </w:rPr>
        <w:instrText>":"</w:instrText>
      </w:r>
      <w:r w:rsidRPr="00F43F79">
        <w:rPr>
          <w:sz w:val="18"/>
          <w:szCs w:val="18"/>
        </w:rPr>
        <w:instrText>Biological</w:instrText>
      </w:r>
      <w:r w:rsidRPr="00C44A9F">
        <w:rPr>
          <w:sz w:val="18"/>
          <w:szCs w:val="18"/>
          <w:lang w:val="ru-RU"/>
        </w:rPr>
        <w:instrText xml:space="preserve"> </w:instrText>
      </w:r>
      <w:r w:rsidRPr="00F43F79">
        <w:rPr>
          <w:sz w:val="18"/>
          <w:szCs w:val="18"/>
        </w:rPr>
        <w:instrText>Resource</w:instrText>
      </w:r>
      <w:r w:rsidRPr="00C44A9F">
        <w:rPr>
          <w:sz w:val="18"/>
          <w:szCs w:val="18"/>
          <w:lang w:val="ru-RU"/>
        </w:rPr>
        <w:instrText xml:space="preserve"> </w:instrText>
      </w:r>
      <w:r w:rsidRPr="00F43F79">
        <w:rPr>
          <w:sz w:val="18"/>
          <w:szCs w:val="18"/>
        </w:rPr>
        <w:instrText>Centres</w:instrText>
      </w:r>
      <w:r w:rsidRPr="00C44A9F">
        <w:rPr>
          <w:sz w:val="18"/>
          <w:szCs w:val="18"/>
          <w:lang w:val="ru-RU"/>
        </w:rPr>
        <w:instrText xml:space="preserve">: </w:instrText>
      </w:r>
      <w:r w:rsidRPr="00F43F79">
        <w:rPr>
          <w:sz w:val="18"/>
          <w:szCs w:val="18"/>
        </w:rPr>
        <w:instrText>Underpinning</w:instrText>
      </w:r>
      <w:r w:rsidRPr="00C44A9F">
        <w:rPr>
          <w:sz w:val="18"/>
          <w:szCs w:val="18"/>
          <w:lang w:val="ru-RU"/>
        </w:rPr>
        <w:instrText xml:space="preserve"> </w:instrText>
      </w:r>
      <w:r w:rsidRPr="00F43F79">
        <w:rPr>
          <w:sz w:val="18"/>
          <w:szCs w:val="18"/>
        </w:rPr>
        <w:instrText>the</w:instrText>
      </w:r>
      <w:r w:rsidRPr="00C44A9F">
        <w:rPr>
          <w:sz w:val="18"/>
          <w:szCs w:val="18"/>
          <w:lang w:val="ru-RU"/>
        </w:rPr>
        <w:instrText xml:space="preserve"> </w:instrText>
      </w:r>
      <w:r w:rsidRPr="00F43F79">
        <w:rPr>
          <w:sz w:val="18"/>
          <w:szCs w:val="18"/>
        </w:rPr>
        <w:instrText>Future</w:instrText>
      </w:r>
      <w:r w:rsidRPr="00C44A9F">
        <w:rPr>
          <w:sz w:val="18"/>
          <w:szCs w:val="18"/>
          <w:lang w:val="ru-RU"/>
        </w:rPr>
        <w:instrText xml:space="preserve"> </w:instrText>
      </w:r>
      <w:r w:rsidRPr="00F43F79">
        <w:rPr>
          <w:sz w:val="18"/>
          <w:szCs w:val="18"/>
        </w:rPr>
        <w:instrText>of</w:instrText>
      </w:r>
      <w:r w:rsidRPr="00C44A9F">
        <w:rPr>
          <w:sz w:val="18"/>
          <w:szCs w:val="18"/>
          <w:lang w:val="ru-RU"/>
        </w:rPr>
        <w:instrText xml:space="preserve"> </w:instrText>
      </w:r>
      <w:r w:rsidRPr="00F43F79">
        <w:rPr>
          <w:sz w:val="18"/>
          <w:szCs w:val="18"/>
        </w:rPr>
        <w:instrText>Life</w:instrText>
      </w:r>
      <w:r w:rsidRPr="00C44A9F">
        <w:rPr>
          <w:sz w:val="18"/>
          <w:szCs w:val="18"/>
          <w:lang w:val="ru-RU"/>
        </w:rPr>
        <w:instrText xml:space="preserve"> </w:instrText>
      </w:r>
      <w:r w:rsidRPr="00F43F79">
        <w:rPr>
          <w:sz w:val="18"/>
          <w:szCs w:val="18"/>
        </w:rPr>
        <w:instrText>Sciences</w:instrText>
      </w:r>
      <w:r w:rsidRPr="00C44A9F">
        <w:rPr>
          <w:sz w:val="18"/>
          <w:szCs w:val="18"/>
          <w:lang w:val="ru-RU"/>
        </w:rPr>
        <w:instrText xml:space="preserve"> </w:instrText>
      </w:r>
      <w:r w:rsidRPr="00F43F79">
        <w:rPr>
          <w:sz w:val="18"/>
          <w:szCs w:val="18"/>
        </w:rPr>
        <w:instrText>and</w:instrText>
      </w:r>
      <w:r w:rsidRPr="00C44A9F">
        <w:rPr>
          <w:sz w:val="18"/>
          <w:szCs w:val="18"/>
          <w:lang w:val="ru-RU"/>
        </w:rPr>
        <w:instrText xml:space="preserve"> </w:instrText>
      </w:r>
      <w:r w:rsidRPr="00F43F79">
        <w:rPr>
          <w:sz w:val="18"/>
          <w:szCs w:val="18"/>
        </w:rPr>
        <w:instrText>Biotechnology</w:instrText>
      </w:r>
      <w:r w:rsidRPr="00C44A9F">
        <w:rPr>
          <w:sz w:val="18"/>
          <w:szCs w:val="18"/>
          <w:lang w:val="ru-RU"/>
        </w:rPr>
        <w:instrText>","</w:instrText>
      </w:r>
      <w:r w:rsidRPr="00F43F79">
        <w:rPr>
          <w:sz w:val="18"/>
          <w:szCs w:val="18"/>
        </w:rPr>
        <w:instrText>author</w:instrText>
      </w:r>
      <w:r w:rsidRPr="00C44A9F">
        <w:rPr>
          <w:sz w:val="18"/>
          <w:szCs w:val="18"/>
          <w:lang w:val="ru-RU"/>
        </w:rPr>
        <w:instrText>":[{"</w:instrText>
      </w:r>
      <w:r w:rsidRPr="00F43F79">
        <w:rPr>
          <w:sz w:val="18"/>
          <w:szCs w:val="18"/>
        </w:rPr>
        <w:instrText>family</w:instrText>
      </w:r>
      <w:r w:rsidRPr="00C44A9F">
        <w:rPr>
          <w:sz w:val="18"/>
          <w:szCs w:val="18"/>
          <w:lang w:val="ru-RU"/>
        </w:rPr>
        <w:instrText>":"</w:instrText>
      </w:r>
      <w:r w:rsidRPr="00F43F79">
        <w:rPr>
          <w:sz w:val="18"/>
          <w:szCs w:val="18"/>
        </w:rPr>
        <w:instrText>OECD</w:instrText>
      </w:r>
      <w:r w:rsidRPr="00C44A9F">
        <w:rPr>
          <w:sz w:val="18"/>
          <w:szCs w:val="18"/>
          <w:lang w:val="ru-RU"/>
        </w:rPr>
        <w:instrText>","</w:instrText>
      </w:r>
      <w:r w:rsidRPr="00F43F79">
        <w:rPr>
          <w:sz w:val="18"/>
          <w:szCs w:val="18"/>
        </w:rPr>
        <w:instrText>given</w:instrText>
      </w:r>
      <w:r w:rsidRPr="00C44A9F">
        <w:rPr>
          <w:sz w:val="18"/>
          <w:szCs w:val="18"/>
          <w:lang w:val="ru-RU"/>
        </w:rPr>
        <w:instrText>":"","</w:instrText>
      </w:r>
      <w:r w:rsidRPr="00F43F79">
        <w:rPr>
          <w:sz w:val="18"/>
          <w:szCs w:val="18"/>
        </w:rPr>
        <w:instrText>literal</w:instrText>
      </w:r>
      <w:r w:rsidRPr="00C44A9F">
        <w:rPr>
          <w:sz w:val="18"/>
          <w:szCs w:val="18"/>
          <w:lang w:val="ru-RU"/>
        </w:rPr>
        <w:instrText>":"</w:instrText>
      </w:r>
      <w:r w:rsidRPr="00F43F79">
        <w:rPr>
          <w:sz w:val="18"/>
          <w:szCs w:val="18"/>
        </w:rPr>
        <w:instrText>OECD</w:instrText>
      </w:r>
      <w:r w:rsidRPr="00C44A9F">
        <w:rPr>
          <w:sz w:val="18"/>
          <w:szCs w:val="18"/>
          <w:lang w:val="ru-RU"/>
        </w:rPr>
        <w:instrText>","</w:instrText>
      </w:r>
      <w:r w:rsidRPr="00F43F79">
        <w:rPr>
          <w:sz w:val="18"/>
          <w:szCs w:val="18"/>
        </w:rPr>
        <w:instrText>multi</w:instrText>
      </w:r>
      <w:r w:rsidRPr="00C44A9F">
        <w:rPr>
          <w:sz w:val="18"/>
          <w:szCs w:val="18"/>
          <w:lang w:val="ru-RU"/>
        </w:rPr>
        <w:instrText>":{"_</w:instrText>
      </w:r>
      <w:r w:rsidRPr="00F43F79">
        <w:rPr>
          <w:sz w:val="18"/>
          <w:szCs w:val="18"/>
        </w:rPr>
        <w:instrText>key</w:instrText>
      </w:r>
      <w:r w:rsidRPr="00C44A9F">
        <w:rPr>
          <w:sz w:val="18"/>
          <w:szCs w:val="18"/>
          <w:lang w:val="ru-RU"/>
        </w:rPr>
        <w:instrText>":{}}}],"</w:instrText>
      </w:r>
      <w:r w:rsidRPr="00F43F79">
        <w:rPr>
          <w:sz w:val="18"/>
          <w:szCs w:val="18"/>
        </w:rPr>
        <w:instrText>issued</w:instrText>
      </w:r>
      <w:r w:rsidRPr="00C44A9F">
        <w:rPr>
          <w:sz w:val="18"/>
          <w:szCs w:val="18"/>
          <w:lang w:val="ru-RU"/>
        </w:rPr>
        <w:instrText>":{"</w:instrText>
      </w:r>
      <w:r w:rsidRPr="00F43F79">
        <w:rPr>
          <w:sz w:val="18"/>
          <w:szCs w:val="18"/>
        </w:rPr>
        <w:instrText>date</w:instrText>
      </w:r>
      <w:r w:rsidRPr="00C44A9F">
        <w:rPr>
          <w:sz w:val="18"/>
          <w:szCs w:val="18"/>
          <w:lang w:val="ru-RU"/>
        </w:rPr>
        <w:instrText>-</w:instrText>
      </w:r>
      <w:r w:rsidRPr="00F43F79">
        <w:rPr>
          <w:sz w:val="18"/>
          <w:szCs w:val="18"/>
        </w:rPr>
        <w:instrText>parts</w:instrText>
      </w:r>
      <w:r w:rsidRPr="00C44A9F">
        <w:rPr>
          <w:sz w:val="18"/>
          <w:szCs w:val="18"/>
          <w:lang w:val="ru-RU"/>
        </w:rPr>
        <w:instrText>":[["2001"]]},"</w:instrText>
      </w:r>
      <w:r w:rsidRPr="00F43F79">
        <w:rPr>
          <w:sz w:val="18"/>
          <w:szCs w:val="18"/>
        </w:rPr>
        <w:instrText>seeAlso</w:instrText>
      </w:r>
      <w:r w:rsidRPr="00C44A9F">
        <w:rPr>
          <w:sz w:val="18"/>
          <w:szCs w:val="18"/>
          <w:lang w:val="ru-RU"/>
        </w:rPr>
        <w:instrText>":[]},"</w:instrText>
      </w:r>
      <w:r w:rsidRPr="00F43F79">
        <w:rPr>
          <w:sz w:val="18"/>
          <w:szCs w:val="18"/>
        </w:rPr>
        <w:instrText>locator</w:instrText>
      </w:r>
      <w:r w:rsidRPr="00C44A9F">
        <w:rPr>
          <w:sz w:val="18"/>
          <w:szCs w:val="18"/>
          <w:lang w:val="ru-RU"/>
        </w:rPr>
        <w:instrText>":"23-24"}],"</w:instrText>
      </w:r>
      <w:r w:rsidRPr="00F43F79">
        <w:rPr>
          <w:sz w:val="18"/>
          <w:szCs w:val="18"/>
        </w:rPr>
        <w:instrText>schema</w:instrText>
      </w:r>
      <w:r w:rsidRPr="00C44A9F">
        <w:rPr>
          <w:sz w:val="18"/>
          <w:szCs w:val="18"/>
          <w:lang w:val="ru-RU"/>
        </w:rPr>
        <w:instrText>":"</w:instrText>
      </w:r>
      <w:r w:rsidRPr="00F43F79">
        <w:rPr>
          <w:sz w:val="18"/>
          <w:szCs w:val="18"/>
        </w:rPr>
        <w:instrText>https</w:instrText>
      </w:r>
      <w:r w:rsidRPr="00C44A9F">
        <w:rPr>
          <w:sz w:val="18"/>
          <w:szCs w:val="18"/>
          <w:lang w:val="ru-RU"/>
        </w:rPr>
        <w:instrText>://</w:instrText>
      </w:r>
      <w:r w:rsidRPr="00F43F79">
        <w:rPr>
          <w:sz w:val="18"/>
          <w:szCs w:val="18"/>
        </w:rPr>
        <w:instrText>github</w:instrText>
      </w:r>
      <w:r w:rsidRPr="00C44A9F">
        <w:rPr>
          <w:sz w:val="18"/>
          <w:szCs w:val="18"/>
          <w:lang w:val="ru-RU"/>
        </w:rPr>
        <w:instrText>.</w:instrText>
      </w:r>
      <w:r w:rsidRPr="00F43F79">
        <w:rPr>
          <w:sz w:val="18"/>
          <w:szCs w:val="18"/>
        </w:rPr>
        <w:instrText>com</w:instrText>
      </w:r>
      <w:r w:rsidRPr="00C44A9F">
        <w:rPr>
          <w:sz w:val="18"/>
          <w:szCs w:val="18"/>
          <w:lang w:val="ru-RU"/>
        </w:rPr>
        <w:instrText>/</w:instrText>
      </w:r>
      <w:r w:rsidRPr="00F43F79">
        <w:rPr>
          <w:sz w:val="18"/>
          <w:szCs w:val="18"/>
        </w:rPr>
        <w:instrText>citation</w:instrText>
      </w:r>
      <w:r w:rsidRPr="00C44A9F">
        <w:rPr>
          <w:sz w:val="18"/>
          <w:szCs w:val="18"/>
          <w:lang w:val="ru-RU"/>
        </w:rPr>
        <w:instrText>-</w:instrText>
      </w:r>
      <w:r w:rsidRPr="00F43F79">
        <w:rPr>
          <w:sz w:val="18"/>
          <w:szCs w:val="18"/>
        </w:rPr>
        <w:instrText>style</w:instrText>
      </w:r>
      <w:r w:rsidRPr="00C44A9F">
        <w:rPr>
          <w:sz w:val="18"/>
          <w:szCs w:val="18"/>
          <w:lang w:val="ru-RU"/>
        </w:rPr>
        <w:instrText>-</w:instrText>
      </w:r>
      <w:r w:rsidRPr="00F43F79">
        <w:rPr>
          <w:sz w:val="18"/>
          <w:szCs w:val="18"/>
        </w:rPr>
        <w:instrText>language</w:instrText>
      </w:r>
      <w:r w:rsidRPr="00C44A9F">
        <w:rPr>
          <w:sz w:val="18"/>
          <w:szCs w:val="18"/>
          <w:lang w:val="ru-RU"/>
        </w:rPr>
        <w:instrText>/</w:instrText>
      </w:r>
      <w:r w:rsidRPr="00F43F79">
        <w:rPr>
          <w:sz w:val="18"/>
          <w:szCs w:val="18"/>
        </w:rPr>
        <w:instrText>schema</w:instrText>
      </w:r>
      <w:r w:rsidRPr="00C44A9F">
        <w:rPr>
          <w:sz w:val="18"/>
          <w:szCs w:val="18"/>
          <w:lang w:val="ru-RU"/>
        </w:rPr>
        <w:instrText>/</w:instrText>
      </w:r>
      <w:r w:rsidRPr="00F43F79">
        <w:rPr>
          <w:sz w:val="18"/>
          <w:szCs w:val="18"/>
        </w:rPr>
        <w:instrText>raw</w:instrText>
      </w:r>
      <w:r w:rsidRPr="00C44A9F">
        <w:rPr>
          <w:sz w:val="18"/>
          <w:szCs w:val="18"/>
          <w:lang w:val="ru-RU"/>
        </w:rPr>
        <w:instrText>/</w:instrText>
      </w:r>
      <w:r w:rsidRPr="00F43F79">
        <w:rPr>
          <w:sz w:val="18"/>
          <w:szCs w:val="18"/>
        </w:rPr>
        <w:instrText>master</w:instrText>
      </w:r>
      <w:r w:rsidRPr="00C44A9F">
        <w:rPr>
          <w:sz w:val="18"/>
          <w:szCs w:val="18"/>
          <w:lang w:val="ru-RU"/>
        </w:rPr>
        <w:instrText>/</w:instrText>
      </w:r>
      <w:r w:rsidRPr="00F43F79">
        <w:rPr>
          <w:sz w:val="18"/>
          <w:szCs w:val="18"/>
        </w:rPr>
        <w:instrText>csl</w:instrText>
      </w:r>
      <w:r w:rsidRPr="00C44A9F">
        <w:rPr>
          <w:sz w:val="18"/>
          <w:szCs w:val="18"/>
          <w:lang w:val="ru-RU"/>
        </w:rPr>
        <w:instrText>-</w:instrText>
      </w:r>
      <w:r w:rsidRPr="00F43F79">
        <w:rPr>
          <w:sz w:val="18"/>
          <w:szCs w:val="18"/>
        </w:rPr>
        <w:instrText>citation</w:instrText>
      </w:r>
      <w:r w:rsidRPr="00C44A9F">
        <w:rPr>
          <w:sz w:val="18"/>
          <w:szCs w:val="18"/>
          <w:lang w:val="ru-RU"/>
        </w:rPr>
        <w:instrText>.</w:instrText>
      </w:r>
      <w:r w:rsidRPr="00F43F79">
        <w:rPr>
          <w:sz w:val="18"/>
          <w:szCs w:val="18"/>
        </w:rPr>
        <w:instrText>json</w:instrText>
      </w:r>
      <w:r w:rsidRPr="00C44A9F">
        <w:rPr>
          <w:sz w:val="18"/>
          <w:szCs w:val="18"/>
          <w:lang w:val="ru-RU"/>
        </w:rPr>
        <w:instrText xml:space="preserve">"} </w:instrText>
      </w:r>
      <w:r w:rsidRPr="00F43F79">
        <w:rPr>
          <w:sz w:val="18"/>
          <w:szCs w:val="18"/>
        </w:rPr>
        <w:fldChar w:fldCharType="separate"/>
      </w:r>
      <w:r>
        <w:rPr>
          <w:sz w:val="18"/>
          <w:szCs w:val="18"/>
          <w:lang w:val="ru-RU"/>
        </w:rPr>
        <w:t xml:space="preserve"> </w:t>
      </w:r>
      <w:r w:rsidRPr="00C44A9F">
        <w:rPr>
          <w:sz w:val="18"/>
          <w:szCs w:val="18"/>
          <w:lang w:val="ru-RU"/>
        </w:rPr>
        <w:t xml:space="preserve">Общество сохранения коллекций естествознания, «Коллекции, находящиеся под угрозой и </w:t>
      </w:r>
      <w:r>
        <w:rPr>
          <w:sz w:val="18"/>
          <w:szCs w:val="18"/>
          <w:lang w:val="ru-RU"/>
        </w:rPr>
        <w:t>без хозяина</w:t>
      </w:r>
      <w:r w:rsidR="006110DC" w:rsidRPr="00C44A9F">
        <w:rPr>
          <w:sz w:val="18"/>
          <w:szCs w:val="18"/>
          <w:lang w:val="ru-RU"/>
        </w:rPr>
        <w:t>»</w:t>
      </w:r>
      <w:r w:rsidR="006110DC">
        <w:rPr>
          <w:sz w:val="18"/>
          <w:szCs w:val="18"/>
          <w:lang w:val="ru-RU"/>
        </w:rPr>
        <w:t xml:space="preserve"> </w:t>
      </w:r>
      <w:r w:rsidRPr="00C44A9F">
        <w:rPr>
          <w:sz w:val="18"/>
          <w:szCs w:val="18"/>
          <w:lang w:val="ru-RU"/>
        </w:rPr>
        <w:t>(29 марта 2017 г.) &lt;https:</w:t>
      </w:r>
      <w:r>
        <w:rPr>
          <w:sz w:val="18"/>
          <w:szCs w:val="18"/>
          <w:lang w:val="ru-RU"/>
        </w:rPr>
        <w:t>//</w:t>
      </w:r>
      <w:r w:rsidRPr="00C44A9F">
        <w:rPr>
          <w:sz w:val="18"/>
          <w:szCs w:val="18"/>
          <w:lang w:val="ru-RU"/>
        </w:rPr>
        <w:t>spnhc.biowikifarm.net</w:t>
      </w:r>
      <w:r>
        <w:rPr>
          <w:sz w:val="18"/>
          <w:szCs w:val="18"/>
          <w:lang w:val="ru-RU"/>
        </w:rPr>
        <w:t>/</w:t>
      </w:r>
      <w:r w:rsidRPr="00C44A9F">
        <w:rPr>
          <w:sz w:val="18"/>
          <w:szCs w:val="18"/>
          <w:lang w:val="ru-RU"/>
        </w:rPr>
        <w:t>wiki</w:t>
      </w:r>
      <w:r>
        <w:rPr>
          <w:sz w:val="18"/>
          <w:szCs w:val="18"/>
          <w:lang w:val="ru-RU"/>
        </w:rPr>
        <w:t>/</w:t>
      </w:r>
      <w:r w:rsidRPr="00C44A9F">
        <w:rPr>
          <w:sz w:val="18"/>
          <w:szCs w:val="18"/>
          <w:lang w:val="ru-RU"/>
        </w:rPr>
        <w:t xml:space="preserve">Threatened_and_Orphaned_Collections&gt;, </w:t>
      </w:r>
      <w:r>
        <w:rPr>
          <w:sz w:val="18"/>
          <w:szCs w:val="18"/>
          <w:lang w:val="ru-RU"/>
        </w:rPr>
        <w:t xml:space="preserve">просмотрен </w:t>
      </w:r>
      <w:r w:rsidRPr="00C44A9F">
        <w:rPr>
          <w:sz w:val="18"/>
          <w:szCs w:val="18"/>
          <w:lang w:val="ru-RU"/>
        </w:rPr>
        <w:t>28 февраля 2020 г .; Кевин МакКласки, «</w:t>
      </w:r>
      <w:r>
        <w:rPr>
          <w:sz w:val="18"/>
          <w:szCs w:val="18"/>
          <w:lang w:val="ru-RU"/>
        </w:rPr>
        <w:t>Коллекции без хозяина</w:t>
      </w:r>
      <w:r w:rsidRPr="00C44A9F">
        <w:rPr>
          <w:sz w:val="18"/>
          <w:szCs w:val="18"/>
          <w:lang w:val="ru-RU"/>
        </w:rPr>
        <w:t xml:space="preserve"> и находящиеся под угрозой исчезновения коллекции - тема встречи в Форт-Коллинзе» (ISBER News, 8 декабря 2015 г.) &lt;http:</w:t>
      </w:r>
      <w:r>
        <w:rPr>
          <w:sz w:val="18"/>
          <w:szCs w:val="18"/>
          <w:lang w:val="ru-RU"/>
        </w:rPr>
        <w:t>//</w:t>
      </w:r>
      <w:r w:rsidRPr="00C44A9F">
        <w:rPr>
          <w:sz w:val="18"/>
          <w:szCs w:val="18"/>
          <w:lang w:val="ru-RU"/>
        </w:rPr>
        <w:t>news.isber.org</w:t>
      </w:r>
      <w:r>
        <w:rPr>
          <w:sz w:val="18"/>
          <w:szCs w:val="18"/>
          <w:lang w:val="ru-RU"/>
        </w:rPr>
        <w:t>/</w:t>
      </w:r>
      <w:r w:rsidRPr="00C44A9F">
        <w:rPr>
          <w:sz w:val="18"/>
          <w:szCs w:val="18"/>
          <w:lang w:val="ru-RU"/>
        </w:rPr>
        <w:t>orphaned-and-endangered-collections-the-topic-at-fort- collins-meeting</w:t>
      </w:r>
      <w:r>
        <w:rPr>
          <w:sz w:val="18"/>
          <w:szCs w:val="18"/>
          <w:lang w:val="ru-RU"/>
        </w:rPr>
        <w:t>/</w:t>
      </w:r>
      <w:r w:rsidRPr="00C44A9F">
        <w:rPr>
          <w:sz w:val="18"/>
          <w:szCs w:val="18"/>
          <w:lang w:val="ru-RU"/>
        </w:rPr>
        <w:t xml:space="preserve">&gt; </w:t>
      </w:r>
      <w:r>
        <w:rPr>
          <w:sz w:val="18"/>
          <w:szCs w:val="18"/>
          <w:lang w:val="ru-RU"/>
        </w:rPr>
        <w:t>просмотрен</w:t>
      </w:r>
      <w:r w:rsidRPr="007244C7">
        <w:rPr>
          <w:sz w:val="18"/>
          <w:szCs w:val="18"/>
          <w:lang w:val="ru-RU"/>
        </w:rPr>
        <w:t xml:space="preserve"> </w:t>
      </w:r>
      <w:r w:rsidRPr="00C44A9F">
        <w:rPr>
          <w:sz w:val="18"/>
          <w:szCs w:val="18"/>
          <w:lang w:val="ru-RU"/>
        </w:rPr>
        <w:t>28 февраля 2020 г .; ОЭСР, Центры биологических ресурсов: в основе будущего наук о жизни и биотехнологии (ОЭСР, 2001) 23–24..</w:t>
      </w:r>
      <w:r w:rsidRPr="00F43F79">
        <w:rPr>
          <w:sz w:val="18"/>
          <w:szCs w:val="18"/>
        </w:rPr>
        <w:fldChar w:fldCharType="end"/>
      </w:r>
    </w:p>
  </w:footnote>
  <w:footnote w:id="77">
    <w:p w14:paraId="0B0716B3" w14:textId="27404E6E" w:rsidR="00BD5BEC" w:rsidRPr="001C4261" w:rsidRDefault="00BD5BEC" w:rsidP="00F43F7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1C4261">
        <w:rPr>
          <w:sz w:val="18"/>
          <w:szCs w:val="18"/>
          <w:lang w:val="ru-RU"/>
        </w:rPr>
        <w:t xml:space="preserve"> </w:t>
      </w:r>
      <w:r w:rsidRPr="001C4261">
        <w:rPr>
          <w:sz w:val="18"/>
          <w:szCs w:val="18"/>
          <w:lang w:val="ru-RU"/>
        </w:rPr>
        <w:t>См. Регламент (ЕС) № 511</w:t>
      </w:r>
      <w:r>
        <w:rPr>
          <w:sz w:val="18"/>
          <w:szCs w:val="18"/>
          <w:lang w:val="ru-RU"/>
        </w:rPr>
        <w:t>/</w:t>
      </w:r>
      <w:r w:rsidRPr="001C4261">
        <w:rPr>
          <w:sz w:val="18"/>
          <w:szCs w:val="18"/>
          <w:lang w:val="ru-RU"/>
        </w:rPr>
        <w:t xml:space="preserve">2014 Европейского парламента и Совета о мерах соблюдения для пользователей Нагойского протокола о доступе к генетическим ресурсам и совместном использовании на справедливой и равной основе выгод </w:t>
      </w:r>
      <w:r>
        <w:rPr>
          <w:sz w:val="18"/>
          <w:szCs w:val="18"/>
          <w:lang w:val="ru-RU"/>
        </w:rPr>
        <w:t xml:space="preserve">в результате </w:t>
      </w:r>
      <w:r w:rsidRPr="001C4261">
        <w:rPr>
          <w:sz w:val="18"/>
          <w:szCs w:val="18"/>
          <w:lang w:val="ru-RU"/>
        </w:rPr>
        <w:t xml:space="preserve">их использования в Союзе, ст. 2 (1) [2014] </w:t>
      </w:r>
      <w:r w:rsidRPr="001C4261">
        <w:rPr>
          <w:sz w:val="18"/>
          <w:szCs w:val="18"/>
        </w:rPr>
        <w:t>OJ</w:t>
      </w:r>
      <w:r w:rsidRPr="001C4261">
        <w:rPr>
          <w:sz w:val="18"/>
          <w:szCs w:val="18"/>
          <w:lang w:val="ru-RU"/>
        </w:rPr>
        <w:t xml:space="preserve"> </w:t>
      </w:r>
      <w:r w:rsidRPr="001C4261">
        <w:rPr>
          <w:sz w:val="18"/>
          <w:szCs w:val="18"/>
        </w:rPr>
        <w:t>L</w:t>
      </w:r>
      <w:r w:rsidRPr="001C4261">
        <w:rPr>
          <w:sz w:val="18"/>
          <w:szCs w:val="18"/>
          <w:lang w:val="ru-RU"/>
        </w:rPr>
        <w:t>150</w:t>
      </w:r>
      <w:r>
        <w:rPr>
          <w:sz w:val="18"/>
          <w:szCs w:val="18"/>
          <w:lang w:val="ru-RU"/>
        </w:rPr>
        <w:t>/</w:t>
      </w:r>
      <w:r w:rsidRPr="001C4261">
        <w:rPr>
          <w:sz w:val="18"/>
          <w:szCs w:val="18"/>
          <w:lang w:val="ru-RU"/>
        </w:rPr>
        <w:t>59.</w:t>
      </w:r>
    </w:p>
  </w:footnote>
  <w:footnote w:id="78">
    <w:p w14:paraId="29FE8541" w14:textId="4809BCBF" w:rsidR="00BD5BEC" w:rsidRPr="00DB3CA3" w:rsidRDefault="00BD5BEC" w:rsidP="00F43F7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811544">
        <w:rPr>
          <w:sz w:val="18"/>
          <w:szCs w:val="18"/>
          <w:lang w:val="ru-RU"/>
        </w:rPr>
        <w:t xml:space="preserve"> </w:t>
      </w:r>
      <w:r w:rsidRPr="00811544">
        <w:rPr>
          <w:sz w:val="18"/>
          <w:szCs w:val="18"/>
          <w:lang w:val="ru-RU"/>
        </w:rPr>
        <w:t>См. Бразилия, Закон о биоразнообразии, ст. 2 (</w:t>
      </w:r>
      <w:r w:rsidRPr="00811544">
        <w:rPr>
          <w:sz w:val="18"/>
          <w:szCs w:val="18"/>
        </w:rPr>
        <w:t>VIII</w:t>
      </w:r>
      <w:r w:rsidRPr="00811544">
        <w:rPr>
          <w:sz w:val="18"/>
          <w:szCs w:val="18"/>
          <w:lang w:val="ru-RU"/>
        </w:rPr>
        <w:t>), ст. 37), Закон № 13,123</w:t>
      </w:r>
      <w:r>
        <w:rPr>
          <w:sz w:val="18"/>
          <w:szCs w:val="18"/>
          <w:lang w:val="ru-RU"/>
        </w:rPr>
        <w:t>/</w:t>
      </w:r>
      <w:r w:rsidRPr="00811544">
        <w:rPr>
          <w:sz w:val="18"/>
          <w:szCs w:val="18"/>
          <w:lang w:val="ru-RU"/>
        </w:rPr>
        <w:t xml:space="preserve">2015); Колумбия, Резолюция 1348 [2014] и Решение 391 Андского сообщества, ст. 1, (1996); и Южная Африка, Национальное управление окружающей средой: Закон о биоразнообразии, разд. </w:t>
      </w:r>
      <w:r w:rsidRPr="007C3E74">
        <w:rPr>
          <w:sz w:val="18"/>
          <w:szCs w:val="18"/>
          <w:lang w:val="ru-RU"/>
        </w:rPr>
        <w:t xml:space="preserve">80, 2004 г. (Закон № 10 2004 г.) </w:t>
      </w:r>
      <w:r w:rsidRPr="00DB3CA3">
        <w:rPr>
          <w:sz w:val="18"/>
          <w:szCs w:val="18"/>
          <w:lang w:val="ru-RU"/>
        </w:rPr>
        <w:t>(и поправки 2013 г.).</w:t>
      </w:r>
    </w:p>
  </w:footnote>
  <w:footnote w:id="79">
    <w:p w14:paraId="4C25049F" w14:textId="4B7A5F5D" w:rsidR="00BD5BEC" w:rsidRPr="00696DDC"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DB3CA3">
        <w:rPr>
          <w:sz w:val="18"/>
          <w:szCs w:val="18"/>
          <w:lang w:val="ru-RU"/>
        </w:rPr>
        <w:t xml:space="preserve"> </w:t>
      </w:r>
      <w:r>
        <w:rPr>
          <w:sz w:val="18"/>
          <w:szCs w:val="18"/>
          <w:lang w:val="ru-RU"/>
        </w:rPr>
        <w:t>ВФСС</w:t>
      </w:r>
      <w:r w:rsidRPr="00DB3CA3">
        <w:rPr>
          <w:sz w:val="18"/>
          <w:szCs w:val="18"/>
          <w:lang w:val="ru-RU"/>
        </w:rPr>
        <w:t xml:space="preserve"> и другие, Заявление </w:t>
      </w:r>
      <w:r w:rsidR="007C3E74">
        <w:rPr>
          <w:sz w:val="18"/>
          <w:szCs w:val="18"/>
          <w:lang w:val="ru-RU"/>
        </w:rPr>
        <w:t>Международной</w:t>
      </w:r>
      <w:r w:rsidRPr="00DB3CA3">
        <w:rPr>
          <w:sz w:val="18"/>
          <w:szCs w:val="18"/>
          <w:lang w:val="ru-RU"/>
        </w:rPr>
        <w:t xml:space="preserve"> федерации </w:t>
      </w:r>
      <w:r w:rsidR="007C3E74">
        <w:rPr>
          <w:sz w:val="18"/>
          <w:szCs w:val="18"/>
          <w:lang w:val="ru-RU"/>
        </w:rPr>
        <w:t>коллекций</w:t>
      </w:r>
      <w:r w:rsidRPr="00DB3CA3">
        <w:rPr>
          <w:sz w:val="18"/>
          <w:szCs w:val="18"/>
          <w:lang w:val="ru-RU"/>
        </w:rPr>
        <w:t xml:space="preserve"> культур (</w:t>
      </w:r>
      <w:r>
        <w:rPr>
          <w:sz w:val="18"/>
          <w:szCs w:val="18"/>
          <w:lang w:val="ru-RU"/>
        </w:rPr>
        <w:t>ВФСС</w:t>
      </w:r>
      <w:r w:rsidRPr="00DB3CA3">
        <w:rPr>
          <w:sz w:val="18"/>
          <w:szCs w:val="18"/>
          <w:lang w:val="ru-RU"/>
        </w:rPr>
        <w:t>), Всемирный центр данных о микроорганизма</w:t>
      </w:r>
      <w:r w:rsidR="00331756">
        <w:rPr>
          <w:sz w:val="18"/>
          <w:szCs w:val="18"/>
          <w:lang w:val="ru-RU"/>
        </w:rPr>
        <w:t>х</w:t>
      </w:r>
      <w:r w:rsidRPr="00DB3CA3">
        <w:rPr>
          <w:sz w:val="18"/>
          <w:szCs w:val="18"/>
          <w:lang w:val="ru-RU"/>
        </w:rPr>
        <w:t xml:space="preserve"> (</w:t>
      </w:r>
      <w:r w:rsidRPr="00DB3CA3">
        <w:rPr>
          <w:sz w:val="18"/>
          <w:szCs w:val="18"/>
        </w:rPr>
        <w:t>WDCM</w:t>
      </w:r>
      <w:r w:rsidRPr="00DB3CA3">
        <w:rPr>
          <w:sz w:val="18"/>
          <w:szCs w:val="18"/>
          <w:lang w:val="ru-RU"/>
        </w:rPr>
        <w:t>) и Программа прозрачной удобной системы передачи (</w:t>
      </w:r>
      <w:r w:rsidRPr="00DB3CA3">
        <w:rPr>
          <w:sz w:val="18"/>
          <w:szCs w:val="18"/>
        </w:rPr>
        <w:t>TRUST</w:t>
      </w:r>
      <w:r w:rsidRPr="00DB3CA3">
        <w:rPr>
          <w:sz w:val="18"/>
          <w:szCs w:val="18"/>
          <w:lang w:val="ru-RU"/>
        </w:rPr>
        <w:t xml:space="preserve">) для уведомления </w:t>
      </w:r>
      <w:r w:rsidRPr="00DB3CA3">
        <w:rPr>
          <w:sz w:val="18"/>
          <w:szCs w:val="18"/>
        </w:rPr>
        <w:t>SCBD</w:t>
      </w:r>
      <w:r>
        <w:rPr>
          <w:sz w:val="18"/>
          <w:szCs w:val="18"/>
          <w:lang w:val="ru-RU"/>
        </w:rPr>
        <w:t>/</w:t>
      </w:r>
      <w:r w:rsidRPr="00DB3CA3">
        <w:rPr>
          <w:sz w:val="18"/>
          <w:szCs w:val="18"/>
          <w:lang w:val="ru-RU"/>
        </w:rPr>
        <w:t xml:space="preserve"> </w:t>
      </w:r>
      <w:r w:rsidRPr="00DB3CA3">
        <w:rPr>
          <w:sz w:val="18"/>
          <w:szCs w:val="18"/>
        </w:rPr>
        <w:t>ABS</w:t>
      </w:r>
      <w:r>
        <w:rPr>
          <w:sz w:val="18"/>
          <w:szCs w:val="18"/>
          <w:lang w:val="ru-RU"/>
        </w:rPr>
        <w:t>/</w:t>
      </w:r>
      <w:r w:rsidRPr="00DB3CA3">
        <w:rPr>
          <w:sz w:val="18"/>
          <w:szCs w:val="18"/>
        </w:rPr>
        <w:t>VN</w:t>
      </w:r>
      <w:r>
        <w:rPr>
          <w:sz w:val="18"/>
          <w:szCs w:val="18"/>
          <w:lang w:val="ru-RU"/>
        </w:rPr>
        <w:t>/</w:t>
      </w:r>
      <w:r w:rsidRPr="00DB3CA3">
        <w:rPr>
          <w:sz w:val="18"/>
          <w:szCs w:val="18"/>
        </w:rPr>
        <w:t>KG</w:t>
      </w:r>
      <w:r>
        <w:rPr>
          <w:sz w:val="18"/>
          <w:szCs w:val="18"/>
          <w:lang w:val="ru-RU"/>
        </w:rPr>
        <w:t>/</w:t>
      </w:r>
      <w:proofErr w:type="spellStart"/>
      <w:r w:rsidRPr="00DB3CA3">
        <w:rPr>
          <w:sz w:val="18"/>
          <w:szCs w:val="18"/>
        </w:rPr>
        <w:t>Jh</w:t>
      </w:r>
      <w:proofErr w:type="spellEnd"/>
      <w:r>
        <w:rPr>
          <w:sz w:val="18"/>
          <w:szCs w:val="18"/>
          <w:lang w:val="ru-RU"/>
        </w:rPr>
        <w:t>/</w:t>
      </w:r>
      <w:r w:rsidRPr="00DB3CA3">
        <w:rPr>
          <w:sz w:val="18"/>
          <w:szCs w:val="18"/>
          <w:lang w:val="ru-RU"/>
        </w:rPr>
        <w:t xml:space="preserve"> 86849 '(2017). См. </w:t>
      </w:r>
      <w:r w:rsidR="00331756">
        <w:rPr>
          <w:sz w:val="18"/>
          <w:szCs w:val="18"/>
          <w:lang w:val="ru-RU"/>
        </w:rPr>
        <w:t>т</w:t>
      </w:r>
      <w:r w:rsidRPr="00DB3CA3">
        <w:rPr>
          <w:sz w:val="18"/>
          <w:szCs w:val="18"/>
          <w:lang w:val="ru-RU"/>
        </w:rPr>
        <w:t xml:space="preserve">акже Кейт Дэвис и другие, «Коллекции </w:t>
      </w:r>
      <w:r w:rsidRPr="00331756">
        <w:rPr>
          <w:sz w:val="18"/>
          <w:szCs w:val="18"/>
        </w:rPr>
        <w:t>ex</w:t>
      </w:r>
      <w:r w:rsidRPr="00331756">
        <w:rPr>
          <w:sz w:val="18"/>
          <w:szCs w:val="18"/>
          <w:lang w:val="ru-RU"/>
        </w:rPr>
        <w:t>-</w:t>
      </w:r>
      <w:r w:rsidRPr="00331756">
        <w:rPr>
          <w:sz w:val="18"/>
          <w:szCs w:val="18"/>
        </w:rPr>
        <w:t>situ</w:t>
      </w:r>
      <w:r w:rsidRPr="00DB3CA3">
        <w:rPr>
          <w:sz w:val="18"/>
          <w:szCs w:val="18"/>
          <w:lang w:val="ru-RU"/>
        </w:rPr>
        <w:t xml:space="preserve"> и Нагойский протокол: брифинг по обмену образцами между европейскими и бразильскими коллекциями </w:t>
      </w:r>
      <w:r w:rsidRPr="00DB3CA3">
        <w:rPr>
          <w:sz w:val="18"/>
          <w:szCs w:val="18"/>
        </w:rPr>
        <w:t>ex</w:t>
      </w:r>
      <w:r w:rsidRPr="00DB3CA3">
        <w:rPr>
          <w:sz w:val="18"/>
          <w:szCs w:val="18"/>
          <w:lang w:val="ru-RU"/>
        </w:rPr>
        <w:t>-</w:t>
      </w:r>
      <w:r w:rsidRPr="00DB3CA3">
        <w:rPr>
          <w:sz w:val="18"/>
          <w:szCs w:val="18"/>
        </w:rPr>
        <w:t>situ</w:t>
      </w:r>
      <w:r w:rsidRPr="00DB3CA3">
        <w:rPr>
          <w:sz w:val="18"/>
          <w:szCs w:val="18"/>
          <w:lang w:val="ru-RU"/>
        </w:rPr>
        <w:t xml:space="preserve"> и современное состояние соответствующих практик ДГРСИВ» (Международный семинар по вопросу о роли</w:t>
      </w:r>
      <w:r>
        <w:rPr>
          <w:sz w:val="18"/>
          <w:szCs w:val="18"/>
          <w:lang w:val="ru-RU"/>
        </w:rPr>
        <w:t>, которую должны играть</w:t>
      </w:r>
      <w:r w:rsidRPr="00DB3CA3">
        <w:rPr>
          <w:sz w:val="18"/>
          <w:szCs w:val="18"/>
          <w:lang w:val="ru-RU"/>
        </w:rPr>
        <w:t xml:space="preserve"> биологические коллекции в соответствии с Нагойским протоколом, Бразилиа, Бразилия, 2013 г.) 16–17.</w:t>
      </w:r>
      <w:r w:rsidRPr="00696DDC">
        <w:rPr>
          <w:sz w:val="18"/>
          <w:szCs w:val="18"/>
          <w:lang w:val="ru-RU"/>
        </w:rPr>
        <w:t xml:space="preserve"> </w:t>
      </w:r>
    </w:p>
  </w:footnote>
  <w:footnote w:id="80">
    <w:p w14:paraId="432F20ED" w14:textId="1865387E" w:rsidR="00BD5BEC" w:rsidRPr="00696DDC"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696DDC">
        <w:rPr>
          <w:sz w:val="18"/>
          <w:szCs w:val="18"/>
          <w:lang w:val="ru-RU"/>
        </w:rPr>
        <w:t xml:space="preserve"> </w:t>
      </w:r>
      <w:r w:rsidRPr="00F43F79">
        <w:rPr>
          <w:sz w:val="18"/>
          <w:szCs w:val="18"/>
        </w:rPr>
        <w:fldChar w:fldCharType="begin"/>
      </w:r>
      <w:r w:rsidRPr="00696DDC">
        <w:rPr>
          <w:sz w:val="18"/>
          <w:szCs w:val="18"/>
          <w:lang w:val="ru-RU"/>
        </w:rPr>
        <w:instrText xml:space="preserve"> </w:instrText>
      </w:r>
      <w:r w:rsidRPr="00F43F79">
        <w:rPr>
          <w:sz w:val="18"/>
          <w:szCs w:val="18"/>
        </w:rPr>
        <w:instrText>ADDIN</w:instrText>
      </w:r>
      <w:r w:rsidRPr="00696DDC">
        <w:rPr>
          <w:sz w:val="18"/>
          <w:szCs w:val="18"/>
          <w:lang w:val="ru-RU"/>
        </w:rPr>
        <w:instrText xml:space="preserve"> </w:instrText>
      </w:r>
      <w:r w:rsidRPr="00F43F79">
        <w:rPr>
          <w:sz w:val="18"/>
          <w:szCs w:val="18"/>
        </w:rPr>
        <w:instrText>ZOTERO</w:instrText>
      </w:r>
      <w:r w:rsidRPr="00696DDC">
        <w:rPr>
          <w:sz w:val="18"/>
          <w:szCs w:val="18"/>
          <w:lang w:val="ru-RU"/>
        </w:rPr>
        <w:instrText>_</w:instrText>
      </w:r>
      <w:r w:rsidRPr="00F43F79">
        <w:rPr>
          <w:sz w:val="18"/>
          <w:szCs w:val="18"/>
        </w:rPr>
        <w:instrText>ITEM</w:instrText>
      </w:r>
      <w:r w:rsidRPr="00696DDC">
        <w:rPr>
          <w:sz w:val="18"/>
          <w:szCs w:val="18"/>
          <w:lang w:val="ru-RU"/>
        </w:rPr>
        <w:instrText xml:space="preserve"> </w:instrText>
      </w:r>
      <w:r w:rsidRPr="00F43F79">
        <w:rPr>
          <w:sz w:val="18"/>
          <w:szCs w:val="18"/>
        </w:rPr>
        <w:instrText>CSL</w:instrText>
      </w:r>
      <w:r w:rsidRPr="00696DDC">
        <w:rPr>
          <w:sz w:val="18"/>
          <w:szCs w:val="18"/>
          <w:lang w:val="ru-RU"/>
        </w:rPr>
        <w:instrText>_</w:instrText>
      </w:r>
      <w:r w:rsidRPr="00F43F79">
        <w:rPr>
          <w:sz w:val="18"/>
          <w:szCs w:val="18"/>
        </w:rPr>
        <w:instrText>CITATION</w:instrText>
      </w:r>
      <w:r w:rsidRPr="00696DDC">
        <w:rPr>
          <w:sz w:val="18"/>
          <w:szCs w:val="18"/>
          <w:lang w:val="ru-RU"/>
        </w:rPr>
        <w:instrText xml:space="preserve"> {"</w:instrText>
      </w:r>
      <w:r w:rsidRPr="00F43F79">
        <w:rPr>
          <w:sz w:val="18"/>
          <w:szCs w:val="18"/>
        </w:rPr>
        <w:instrText>citationID</w:instrText>
      </w:r>
      <w:r w:rsidRPr="00696DDC">
        <w:rPr>
          <w:sz w:val="18"/>
          <w:szCs w:val="18"/>
          <w:lang w:val="ru-RU"/>
        </w:rPr>
        <w:instrText>":"</w:instrText>
      </w:r>
      <w:r w:rsidRPr="00F43F79">
        <w:rPr>
          <w:sz w:val="18"/>
          <w:szCs w:val="18"/>
        </w:rPr>
        <w:instrText>P</w:instrText>
      </w:r>
      <w:r w:rsidRPr="00696DDC">
        <w:rPr>
          <w:sz w:val="18"/>
          <w:szCs w:val="18"/>
          <w:lang w:val="ru-RU"/>
        </w:rPr>
        <w:instrText>5</w:instrText>
      </w:r>
      <w:r w:rsidRPr="00F43F79">
        <w:rPr>
          <w:sz w:val="18"/>
          <w:szCs w:val="18"/>
        </w:rPr>
        <w:instrText>tmQFOb</w:instrText>
      </w:r>
      <w:r w:rsidRPr="00696DDC">
        <w:rPr>
          <w:sz w:val="18"/>
          <w:szCs w:val="18"/>
          <w:lang w:val="ru-RU"/>
        </w:rPr>
        <w:instrText>","</w:instrText>
      </w:r>
      <w:r w:rsidRPr="00F43F79">
        <w:rPr>
          <w:sz w:val="18"/>
          <w:szCs w:val="18"/>
        </w:rPr>
        <w:instrText>properties</w:instrText>
      </w:r>
      <w:r w:rsidRPr="00696DDC">
        <w:rPr>
          <w:sz w:val="18"/>
          <w:szCs w:val="18"/>
          <w:lang w:val="ru-RU"/>
        </w:rPr>
        <w:instrText>":{"</w:instrText>
      </w:r>
      <w:r w:rsidRPr="00F43F79">
        <w:rPr>
          <w:sz w:val="18"/>
          <w:szCs w:val="18"/>
        </w:rPr>
        <w:instrText>formattedCitation</w:instrText>
      </w:r>
      <w:r w:rsidRPr="00696DDC">
        <w:rPr>
          <w:sz w:val="18"/>
          <w:szCs w:val="18"/>
          <w:lang w:val="ru-RU"/>
        </w:rPr>
        <w:instrText>":"</w:instrText>
      </w:r>
      <w:r w:rsidRPr="00F43F79">
        <w:rPr>
          <w:sz w:val="18"/>
          <w:szCs w:val="18"/>
        </w:rPr>
        <w:instrText>WFCC</w:instrText>
      </w:r>
      <w:r w:rsidRPr="00696DDC">
        <w:rPr>
          <w:sz w:val="18"/>
          <w:szCs w:val="18"/>
          <w:lang w:val="ru-RU"/>
        </w:rPr>
        <w:instrText xml:space="preserve"> </w:instrText>
      </w:r>
      <w:r w:rsidRPr="00F43F79">
        <w:rPr>
          <w:sz w:val="18"/>
          <w:szCs w:val="18"/>
        </w:rPr>
        <w:instrText>and</w:instrText>
      </w:r>
      <w:r w:rsidRPr="00696DDC">
        <w:rPr>
          <w:sz w:val="18"/>
          <w:szCs w:val="18"/>
          <w:lang w:val="ru-RU"/>
        </w:rPr>
        <w:instrText xml:space="preserve"> </w:instrText>
      </w:r>
      <w:r w:rsidRPr="00F43F79">
        <w:rPr>
          <w:sz w:val="18"/>
          <w:szCs w:val="18"/>
        </w:rPr>
        <w:instrText>others</w:instrText>
      </w:r>
      <w:r w:rsidRPr="00696DDC">
        <w:rPr>
          <w:sz w:val="18"/>
          <w:szCs w:val="18"/>
          <w:lang w:val="ru-RU"/>
        </w:rPr>
        <w:instrText xml:space="preserve"> (</w:instrText>
      </w:r>
      <w:r w:rsidRPr="00F43F79">
        <w:rPr>
          <w:sz w:val="18"/>
          <w:szCs w:val="18"/>
        </w:rPr>
        <w:instrText>n</w:instrText>
      </w:r>
      <w:r w:rsidRPr="00696DDC">
        <w:rPr>
          <w:sz w:val="18"/>
          <w:szCs w:val="18"/>
          <w:lang w:val="ru-RU"/>
        </w:rPr>
        <w:instrText xml:space="preserve"> 75).","</w:instrText>
      </w:r>
      <w:r w:rsidRPr="00F43F79">
        <w:rPr>
          <w:sz w:val="18"/>
          <w:szCs w:val="18"/>
        </w:rPr>
        <w:instrText>plainCitation</w:instrText>
      </w:r>
      <w:r w:rsidRPr="00696DDC">
        <w:rPr>
          <w:sz w:val="18"/>
          <w:szCs w:val="18"/>
          <w:lang w:val="ru-RU"/>
        </w:rPr>
        <w:instrText>":"</w:instrText>
      </w:r>
      <w:r w:rsidRPr="00F43F79">
        <w:rPr>
          <w:sz w:val="18"/>
          <w:szCs w:val="18"/>
        </w:rPr>
        <w:instrText>WFCC</w:instrText>
      </w:r>
      <w:r w:rsidRPr="00696DDC">
        <w:rPr>
          <w:sz w:val="18"/>
          <w:szCs w:val="18"/>
          <w:lang w:val="ru-RU"/>
        </w:rPr>
        <w:instrText xml:space="preserve"> </w:instrText>
      </w:r>
      <w:r w:rsidRPr="00F43F79">
        <w:rPr>
          <w:sz w:val="18"/>
          <w:szCs w:val="18"/>
        </w:rPr>
        <w:instrText>and</w:instrText>
      </w:r>
      <w:r w:rsidRPr="00696DDC">
        <w:rPr>
          <w:sz w:val="18"/>
          <w:szCs w:val="18"/>
          <w:lang w:val="ru-RU"/>
        </w:rPr>
        <w:instrText xml:space="preserve"> </w:instrText>
      </w:r>
      <w:r w:rsidRPr="00F43F79">
        <w:rPr>
          <w:sz w:val="18"/>
          <w:szCs w:val="18"/>
        </w:rPr>
        <w:instrText>others</w:instrText>
      </w:r>
      <w:r w:rsidRPr="00696DDC">
        <w:rPr>
          <w:sz w:val="18"/>
          <w:szCs w:val="18"/>
          <w:lang w:val="ru-RU"/>
        </w:rPr>
        <w:instrText xml:space="preserve"> (</w:instrText>
      </w:r>
      <w:r w:rsidRPr="00F43F79">
        <w:rPr>
          <w:sz w:val="18"/>
          <w:szCs w:val="18"/>
        </w:rPr>
        <w:instrText>n</w:instrText>
      </w:r>
      <w:r w:rsidRPr="00696DDC">
        <w:rPr>
          <w:sz w:val="18"/>
          <w:szCs w:val="18"/>
          <w:lang w:val="ru-RU"/>
        </w:rPr>
        <w:instrText xml:space="preserve"> 75).","</w:instrText>
      </w:r>
      <w:r w:rsidRPr="00F43F79">
        <w:rPr>
          <w:sz w:val="18"/>
          <w:szCs w:val="18"/>
        </w:rPr>
        <w:instrText>noteIndex</w:instrText>
      </w:r>
      <w:r w:rsidRPr="00696DDC">
        <w:rPr>
          <w:sz w:val="18"/>
          <w:szCs w:val="18"/>
          <w:lang w:val="ru-RU"/>
        </w:rPr>
        <w:instrText>":76},"</w:instrText>
      </w:r>
      <w:r w:rsidRPr="00F43F79">
        <w:rPr>
          <w:sz w:val="18"/>
          <w:szCs w:val="18"/>
        </w:rPr>
        <w:instrText>citationItems</w:instrText>
      </w:r>
      <w:r w:rsidRPr="00696DDC">
        <w:rPr>
          <w:sz w:val="18"/>
          <w:szCs w:val="18"/>
          <w:lang w:val="ru-RU"/>
        </w:rPr>
        <w:instrText>":[{"</w:instrText>
      </w:r>
      <w:r w:rsidRPr="00F43F79">
        <w:rPr>
          <w:sz w:val="18"/>
          <w:szCs w:val="18"/>
        </w:rPr>
        <w:instrText>id</w:instrText>
      </w:r>
      <w:r w:rsidRPr="00696DDC">
        <w:rPr>
          <w:sz w:val="18"/>
          <w:szCs w:val="18"/>
          <w:lang w:val="ru-RU"/>
        </w:rPr>
        <w:instrText>":670,"</w:instrText>
      </w:r>
      <w:r w:rsidRPr="00F43F79">
        <w:rPr>
          <w:sz w:val="18"/>
          <w:szCs w:val="18"/>
        </w:rPr>
        <w:instrText>uris</w:instrText>
      </w:r>
      <w:r w:rsidRPr="00696DDC">
        <w:rPr>
          <w:sz w:val="18"/>
          <w:szCs w:val="18"/>
          <w:lang w:val="ru-RU"/>
        </w:rPr>
        <w:instrText>":["</w:instrText>
      </w:r>
      <w:r w:rsidRPr="00F43F79">
        <w:rPr>
          <w:sz w:val="18"/>
          <w:szCs w:val="18"/>
        </w:rPr>
        <w:instrText>http</w:instrText>
      </w:r>
      <w:r w:rsidRPr="00696DDC">
        <w:rPr>
          <w:sz w:val="18"/>
          <w:szCs w:val="18"/>
          <w:lang w:val="ru-RU"/>
        </w:rPr>
        <w:instrText>://</w:instrText>
      </w:r>
      <w:r w:rsidRPr="00F43F79">
        <w:rPr>
          <w:sz w:val="18"/>
          <w:szCs w:val="18"/>
        </w:rPr>
        <w:instrText>zotero</w:instrText>
      </w:r>
      <w:r w:rsidRPr="00696DDC">
        <w:rPr>
          <w:sz w:val="18"/>
          <w:szCs w:val="18"/>
          <w:lang w:val="ru-RU"/>
        </w:rPr>
        <w:instrText>.</w:instrText>
      </w:r>
      <w:r w:rsidRPr="00F43F79">
        <w:rPr>
          <w:sz w:val="18"/>
          <w:szCs w:val="18"/>
        </w:rPr>
        <w:instrText>org</w:instrText>
      </w:r>
      <w:r w:rsidRPr="00696DDC">
        <w:rPr>
          <w:sz w:val="18"/>
          <w:szCs w:val="18"/>
          <w:lang w:val="ru-RU"/>
        </w:rPr>
        <w:instrText>/</w:instrText>
      </w:r>
      <w:r w:rsidRPr="00F43F79">
        <w:rPr>
          <w:sz w:val="18"/>
          <w:szCs w:val="18"/>
        </w:rPr>
        <w:instrText>users</w:instrText>
      </w:r>
      <w:r w:rsidRPr="00696DDC">
        <w:rPr>
          <w:sz w:val="18"/>
          <w:szCs w:val="18"/>
          <w:lang w:val="ru-RU"/>
        </w:rPr>
        <w:instrText>/</w:instrText>
      </w:r>
      <w:r w:rsidRPr="00F43F79">
        <w:rPr>
          <w:sz w:val="18"/>
          <w:szCs w:val="18"/>
        </w:rPr>
        <w:instrText>local</w:instrText>
      </w:r>
      <w:r w:rsidRPr="00696DDC">
        <w:rPr>
          <w:sz w:val="18"/>
          <w:szCs w:val="18"/>
          <w:lang w:val="ru-RU"/>
        </w:rPr>
        <w:instrText>/</w:instrText>
      </w:r>
      <w:r w:rsidRPr="00F43F79">
        <w:rPr>
          <w:sz w:val="18"/>
          <w:szCs w:val="18"/>
        </w:rPr>
        <w:instrText>dU</w:instrText>
      </w:r>
      <w:r w:rsidRPr="00696DDC">
        <w:rPr>
          <w:sz w:val="18"/>
          <w:szCs w:val="18"/>
          <w:lang w:val="ru-RU"/>
        </w:rPr>
        <w:instrText>5</w:instrText>
      </w:r>
      <w:r w:rsidRPr="00F43F79">
        <w:rPr>
          <w:sz w:val="18"/>
          <w:szCs w:val="18"/>
        </w:rPr>
        <w:instrText>rpCrq</w:instrText>
      </w:r>
      <w:r w:rsidRPr="00696DDC">
        <w:rPr>
          <w:sz w:val="18"/>
          <w:szCs w:val="18"/>
          <w:lang w:val="ru-RU"/>
        </w:rPr>
        <w:instrText>/</w:instrText>
      </w:r>
      <w:r w:rsidRPr="00F43F79">
        <w:rPr>
          <w:sz w:val="18"/>
          <w:szCs w:val="18"/>
        </w:rPr>
        <w:instrText>items</w:instrText>
      </w:r>
      <w:r w:rsidRPr="00696DDC">
        <w:rPr>
          <w:sz w:val="18"/>
          <w:szCs w:val="18"/>
          <w:lang w:val="ru-RU"/>
        </w:rPr>
        <w:instrText>/</w:instrText>
      </w:r>
      <w:r w:rsidRPr="00F43F79">
        <w:rPr>
          <w:sz w:val="18"/>
          <w:szCs w:val="18"/>
        </w:rPr>
        <w:instrText>X</w:instrText>
      </w:r>
      <w:r w:rsidRPr="00696DDC">
        <w:rPr>
          <w:sz w:val="18"/>
          <w:szCs w:val="18"/>
          <w:lang w:val="ru-RU"/>
        </w:rPr>
        <w:instrText>8</w:instrText>
      </w:r>
      <w:r w:rsidRPr="00F43F79">
        <w:rPr>
          <w:sz w:val="18"/>
          <w:szCs w:val="18"/>
        </w:rPr>
        <w:instrText>BIZL</w:instrText>
      </w:r>
      <w:r w:rsidRPr="00696DDC">
        <w:rPr>
          <w:sz w:val="18"/>
          <w:szCs w:val="18"/>
          <w:lang w:val="ru-RU"/>
        </w:rPr>
        <w:instrText>77"],"</w:instrText>
      </w:r>
      <w:r w:rsidRPr="00F43F79">
        <w:rPr>
          <w:sz w:val="18"/>
          <w:szCs w:val="18"/>
        </w:rPr>
        <w:instrText>uri</w:instrText>
      </w:r>
      <w:r w:rsidRPr="00696DDC">
        <w:rPr>
          <w:sz w:val="18"/>
          <w:szCs w:val="18"/>
          <w:lang w:val="ru-RU"/>
        </w:rPr>
        <w:instrText>":["</w:instrText>
      </w:r>
      <w:r w:rsidRPr="00F43F79">
        <w:rPr>
          <w:sz w:val="18"/>
          <w:szCs w:val="18"/>
        </w:rPr>
        <w:instrText>http</w:instrText>
      </w:r>
      <w:r w:rsidRPr="00696DDC">
        <w:rPr>
          <w:sz w:val="18"/>
          <w:szCs w:val="18"/>
          <w:lang w:val="ru-RU"/>
        </w:rPr>
        <w:instrText>://</w:instrText>
      </w:r>
      <w:r w:rsidRPr="00F43F79">
        <w:rPr>
          <w:sz w:val="18"/>
          <w:szCs w:val="18"/>
        </w:rPr>
        <w:instrText>zotero</w:instrText>
      </w:r>
      <w:r w:rsidRPr="00696DDC">
        <w:rPr>
          <w:sz w:val="18"/>
          <w:szCs w:val="18"/>
          <w:lang w:val="ru-RU"/>
        </w:rPr>
        <w:instrText>.</w:instrText>
      </w:r>
      <w:r w:rsidRPr="00F43F79">
        <w:rPr>
          <w:sz w:val="18"/>
          <w:szCs w:val="18"/>
        </w:rPr>
        <w:instrText>org</w:instrText>
      </w:r>
      <w:r w:rsidRPr="00696DDC">
        <w:rPr>
          <w:sz w:val="18"/>
          <w:szCs w:val="18"/>
          <w:lang w:val="ru-RU"/>
        </w:rPr>
        <w:instrText>/</w:instrText>
      </w:r>
      <w:r w:rsidRPr="00F43F79">
        <w:rPr>
          <w:sz w:val="18"/>
          <w:szCs w:val="18"/>
        </w:rPr>
        <w:instrText>users</w:instrText>
      </w:r>
      <w:r w:rsidRPr="00696DDC">
        <w:rPr>
          <w:sz w:val="18"/>
          <w:szCs w:val="18"/>
          <w:lang w:val="ru-RU"/>
        </w:rPr>
        <w:instrText>/</w:instrText>
      </w:r>
      <w:r w:rsidRPr="00F43F79">
        <w:rPr>
          <w:sz w:val="18"/>
          <w:szCs w:val="18"/>
        </w:rPr>
        <w:instrText>local</w:instrText>
      </w:r>
      <w:r w:rsidRPr="00696DDC">
        <w:rPr>
          <w:sz w:val="18"/>
          <w:szCs w:val="18"/>
          <w:lang w:val="ru-RU"/>
        </w:rPr>
        <w:instrText>/</w:instrText>
      </w:r>
      <w:r w:rsidRPr="00F43F79">
        <w:rPr>
          <w:sz w:val="18"/>
          <w:szCs w:val="18"/>
        </w:rPr>
        <w:instrText>dU</w:instrText>
      </w:r>
      <w:r w:rsidRPr="00696DDC">
        <w:rPr>
          <w:sz w:val="18"/>
          <w:szCs w:val="18"/>
          <w:lang w:val="ru-RU"/>
        </w:rPr>
        <w:instrText>5</w:instrText>
      </w:r>
      <w:r w:rsidRPr="00F43F79">
        <w:rPr>
          <w:sz w:val="18"/>
          <w:szCs w:val="18"/>
        </w:rPr>
        <w:instrText>rpCrq</w:instrText>
      </w:r>
      <w:r w:rsidRPr="00696DDC">
        <w:rPr>
          <w:sz w:val="18"/>
          <w:szCs w:val="18"/>
          <w:lang w:val="ru-RU"/>
        </w:rPr>
        <w:instrText>/</w:instrText>
      </w:r>
      <w:r w:rsidRPr="00F43F79">
        <w:rPr>
          <w:sz w:val="18"/>
          <w:szCs w:val="18"/>
        </w:rPr>
        <w:instrText>items</w:instrText>
      </w:r>
      <w:r w:rsidRPr="00696DDC">
        <w:rPr>
          <w:sz w:val="18"/>
          <w:szCs w:val="18"/>
          <w:lang w:val="ru-RU"/>
        </w:rPr>
        <w:instrText>/</w:instrText>
      </w:r>
      <w:r w:rsidRPr="00F43F79">
        <w:rPr>
          <w:sz w:val="18"/>
          <w:szCs w:val="18"/>
        </w:rPr>
        <w:instrText>X</w:instrText>
      </w:r>
      <w:r w:rsidRPr="00696DDC">
        <w:rPr>
          <w:sz w:val="18"/>
          <w:szCs w:val="18"/>
          <w:lang w:val="ru-RU"/>
        </w:rPr>
        <w:instrText>8</w:instrText>
      </w:r>
      <w:r w:rsidRPr="00F43F79">
        <w:rPr>
          <w:sz w:val="18"/>
          <w:szCs w:val="18"/>
        </w:rPr>
        <w:instrText>BIZL</w:instrText>
      </w:r>
      <w:r w:rsidRPr="00696DDC">
        <w:rPr>
          <w:sz w:val="18"/>
          <w:szCs w:val="18"/>
          <w:lang w:val="ru-RU"/>
        </w:rPr>
        <w:instrText>77"],"</w:instrText>
      </w:r>
      <w:r w:rsidRPr="00F43F79">
        <w:rPr>
          <w:sz w:val="18"/>
          <w:szCs w:val="18"/>
        </w:rPr>
        <w:instrText>itemData</w:instrText>
      </w:r>
      <w:r w:rsidRPr="00696DDC">
        <w:rPr>
          <w:sz w:val="18"/>
          <w:szCs w:val="18"/>
          <w:lang w:val="ru-RU"/>
        </w:rPr>
        <w:instrText>":{"</w:instrText>
      </w:r>
      <w:r w:rsidRPr="00F43F79">
        <w:rPr>
          <w:sz w:val="18"/>
          <w:szCs w:val="18"/>
        </w:rPr>
        <w:instrText>id</w:instrText>
      </w:r>
      <w:r w:rsidRPr="00696DDC">
        <w:rPr>
          <w:sz w:val="18"/>
          <w:szCs w:val="18"/>
          <w:lang w:val="ru-RU"/>
        </w:rPr>
        <w:instrText>":670,"</w:instrText>
      </w:r>
      <w:r w:rsidRPr="00F43F79">
        <w:rPr>
          <w:sz w:val="18"/>
          <w:szCs w:val="18"/>
        </w:rPr>
        <w:instrText>type</w:instrText>
      </w:r>
      <w:r w:rsidRPr="00696DDC">
        <w:rPr>
          <w:sz w:val="18"/>
          <w:szCs w:val="18"/>
          <w:lang w:val="ru-RU"/>
        </w:rPr>
        <w:instrText>":"</w:instrText>
      </w:r>
      <w:r w:rsidRPr="00F43F79">
        <w:rPr>
          <w:sz w:val="18"/>
          <w:szCs w:val="18"/>
        </w:rPr>
        <w:instrText>article</w:instrText>
      </w:r>
      <w:r w:rsidRPr="00696DDC">
        <w:rPr>
          <w:sz w:val="18"/>
          <w:szCs w:val="18"/>
          <w:lang w:val="ru-RU"/>
        </w:rPr>
        <w:instrText>","</w:instrText>
      </w:r>
      <w:r w:rsidRPr="00F43F79">
        <w:rPr>
          <w:sz w:val="18"/>
          <w:szCs w:val="18"/>
        </w:rPr>
        <w:instrText>multi</w:instrText>
      </w:r>
      <w:r w:rsidRPr="00696DDC">
        <w:rPr>
          <w:sz w:val="18"/>
          <w:szCs w:val="18"/>
          <w:lang w:val="ru-RU"/>
        </w:rPr>
        <w:instrText>":{"</w:instrText>
      </w:r>
      <w:r w:rsidRPr="00F43F79">
        <w:rPr>
          <w:sz w:val="18"/>
          <w:szCs w:val="18"/>
        </w:rPr>
        <w:instrText>main</w:instrText>
      </w:r>
      <w:r w:rsidRPr="00696DDC">
        <w:rPr>
          <w:sz w:val="18"/>
          <w:szCs w:val="18"/>
          <w:lang w:val="ru-RU"/>
        </w:rPr>
        <w:instrText>":{},"_</w:instrText>
      </w:r>
      <w:r w:rsidRPr="00F43F79">
        <w:rPr>
          <w:sz w:val="18"/>
          <w:szCs w:val="18"/>
        </w:rPr>
        <w:instrText>keys</w:instrText>
      </w:r>
      <w:r w:rsidRPr="00696DDC">
        <w:rPr>
          <w:sz w:val="18"/>
          <w:szCs w:val="18"/>
          <w:lang w:val="ru-RU"/>
        </w:rPr>
        <w:instrText>":{}},"</w:instrText>
      </w:r>
      <w:r w:rsidRPr="00F43F79">
        <w:rPr>
          <w:sz w:val="18"/>
          <w:szCs w:val="18"/>
        </w:rPr>
        <w:instrText>title</w:instrText>
      </w:r>
      <w:r w:rsidRPr="00696DDC">
        <w:rPr>
          <w:sz w:val="18"/>
          <w:szCs w:val="18"/>
          <w:lang w:val="ru-RU"/>
        </w:rPr>
        <w:instrText>":"</w:instrText>
      </w:r>
      <w:r w:rsidRPr="00F43F79">
        <w:rPr>
          <w:sz w:val="18"/>
          <w:szCs w:val="18"/>
        </w:rPr>
        <w:instrText>Submission</w:instrText>
      </w:r>
      <w:r w:rsidRPr="00696DDC">
        <w:rPr>
          <w:sz w:val="18"/>
          <w:szCs w:val="18"/>
          <w:lang w:val="ru-RU"/>
        </w:rPr>
        <w:instrText xml:space="preserve"> </w:instrText>
      </w:r>
      <w:r w:rsidRPr="00F43F79">
        <w:rPr>
          <w:sz w:val="18"/>
          <w:szCs w:val="18"/>
        </w:rPr>
        <w:instrText>Of</w:instrText>
      </w:r>
      <w:r w:rsidRPr="00696DDC">
        <w:rPr>
          <w:sz w:val="18"/>
          <w:szCs w:val="18"/>
          <w:lang w:val="ru-RU"/>
        </w:rPr>
        <w:instrText xml:space="preserve"> </w:instrText>
      </w:r>
      <w:r w:rsidRPr="00F43F79">
        <w:rPr>
          <w:sz w:val="18"/>
          <w:szCs w:val="18"/>
        </w:rPr>
        <w:instrText>The</w:instrText>
      </w:r>
      <w:r w:rsidRPr="00696DDC">
        <w:rPr>
          <w:sz w:val="18"/>
          <w:szCs w:val="18"/>
          <w:lang w:val="ru-RU"/>
        </w:rPr>
        <w:instrText xml:space="preserve"> </w:instrText>
      </w:r>
      <w:r w:rsidRPr="00F43F79">
        <w:rPr>
          <w:sz w:val="18"/>
          <w:szCs w:val="18"/>
        </w:rPr>
        <w:instrText>World</w:instrText>
      </w:r>
      <w:r w:rsidRPr="00696DDC">
        <w:rPr>
          <w:sz w:val="18"/>
          <w:szCs w:val="18"/>
          <w:lang w:val="ru-RU"/>
        </w:rPr>
        <w:instrText xml:space="preserve"> </w:instrText>
      </w:r>
      <w:r w:rsidRPr="00F43F79">
        <w:rPr>
          <w:sz w:val="18"/>
          <w:szCs w:val="18"/>
        </w:rPr>
        <w:instrText>Federation</w:instrText>
      </w:r>
      <w:r w:rsidRPr="00696DDC">
        <w:rPr>
          <w:sz w:val="18"/>
          <w:szCs w:val="18"/>
          <w:lang w:val="ru-RU"/>
        </w:rPr>
        <w:instrText xml:space="preserve"> </w:instrText>
      </w:r>
      <w:r w:rsidRPr="00F43F79">
        <w:rPr>
          <w:sz w:val="18"/>
          <w:szCs w:val="18"/>
        </w:rPr>
        <w:instrText>For</w:instrText>
      </w:r>
      <w:r w:rsidRPr="00696DDC">
        <w:rPr>
          <w:sz w:val="18"/>
          <w:szCs w:val="18"/>
          <w:lang w:val="ru-RU"/>
        </w:rPr>
        <w:instrText xml:space="preserve"> </w:instrText>
      </w:r>
      <w:r w:rsidRPr="00F43F79">
        <w:rPr>
          <w:sz w:val="18"/>
          <w:szCs w:val="18"/>
        </w:rPr>
        <w:instrText>Culture</w:instrText>
      </w:r>
      <w:r w:rsidRPr="00696DDC">
        <w:rPr>
          <w:sz w:val="18"/>
          <w:szCs w:val="18"/>
          <w:lang w:val="ru-RU"/>
        </w:rPr>
        <w:instrText xml:space="preserve"> </w:instrText>
      </w:r>
      <w:r w:rsidRPr="00F43F79">
        <w:rPr>
          <w:sz w:val="18"/>
          <w:szCs w:val="18"/>
        </w:rPr>
        <w:instrText>Collection</w:instrText>
      </w:r>
      <w:r w:rsidRPr="00696DDC">
        <w:rPr>
          <w:sz w:val="18"/>
          <w:szCs w:val="18"/>
          <w:lang w:val="ru-RU"/>
        </w:rPr>
        <w:instrText xml:space="preserve"> (</w:instrText>
      </w:r>
      <w:r w:rsidRPr="00F43F79">
        <w:rPr>
          <w:sz w:val="18"/>
          <w:szCs w:val="18"/>
        </w:rPr>
        <w:instrText>WFCC</w:instrText>
      </w:r>
      <w:r w:rsidRPr="00696DDC">
        <w:rPr>
          <w:sz w:val="18"/>
          <w:szCs w:val="18"/>
          <w:lang w:val="ru-RU"/>
        </w:rPr>
        <w:instrText xml:space="preserve">), </w:instrText>
      </w:r>
      <w:r w:rsidRPr="00F43F79">
        <w:rPr>
          <w:sz w:val="18"/>
          <w:szCs w:val="18"/>
        </w:rPr>
        <w:instrText>World</w:instrText>
      </w:r>
      <w:r w:rsidRPr="00696DDC">
        <w:rPr>
          <w:sz w:val="18"/>
          <w:szCs w:val="18"/>
          <w:lang w:val="ru-RU"/>
        </w:rPr>
        <w:instrText xml:space="preserve"> </w:instrText>
      </w:r>
      <w:r w:rsidRPr="00F43F79">
        <w:rPr>
          <w:sz w:val="18"/>
          <w:szCs w:val="18"/>
        </w:rPr>
        <w:instrText>Data</w:instrText>
      </w:r>
      <w:r w:rsidRPr="00696DDC">
        <w:rPr>
          <w:sz w:val="18"/>
          <w:szCs w:val="18"/>
          <w:lang w:val="ru-RU"/>
        </w:rPr>
        <w:instrText xml:space="preserve"> </w:instrText>
      </w:r>
      <w:r w:rsidRPr="00F43F79">
        <w:rPr>
          <w:sz w:val="18"/>
          <w:szCs w:val="18"/>
        </w:rPr>
        <w:instrText>Centre</w:instrText>
      </w:r>
      <w:r w:rsidRPr="00696DDC">
        <w:rPr>
          <w:sz w:val="18"/>
          <w:szCs w:val="18"/>
          <w:lang w:val="ru-RU"/>
        </w:rPr>
        <w:instrText xml:space="preserve"> </w:instrText>
      </w:r>
      <w:r w:rsidRPr="00F43F79">
        <w:rPr>
          <w:sz w:val="18"/>
          <w:szCs w:val="18"/>
        </w:rPr>
        <w:instrText>For</w:instrText>
      </w:r>
      <w:r w:rsidRPr="00696DDC">
        <w:rPr>
          <w:sz w:val="18"/>
          <w:szCs w:val="18"/>
          <w:lang w:val="ru-RU"/>
        </w:rPr>
        <w:instrText xml:space="preserve"> </w:instrText>
      </w:r>
      <w:r w:rsidRPr="00F43F79">
        <w:rPr>
          <w:sz w:val="18"/>
          <w:szCs w:val="18"/>
        </w:rPr>
        <w:instrText>Microorganisms</w:instrText>
      </w:r>
      <w:r w:rsidRPr="00696DDC">
        <w:rPr>
          <w:sz w:val="18"/>
          <w:szCs w:val="18"/>
          <w:lang w:val="ru-RU"/>
        </w:rPr>
        <w:instrText xml:space="preserve"> (</w:instrText>
      </w:r>
      <w:r w:rsidRPr="00F43F79">
        <w:rPr>
          <w:sz w:val="18"/>
          <w:szCs w:val="18"/>
        </w:rPr>
        <w:instrText>WDCM</w:instrText>
      </w:r>
      <w:r w:rsidRPr="00696DDC">
        <w:rPr>
          <w:sz w:val="18"/>
          <w:szCs w:val="18"/>
          <w:lang w:val="ru-RU"/>
        </w:rPr>
        <w:instrText xml:space="preserve">) &amp; </w:instrText>
      </w:r>
      <w:r w:rsidRPr="00F43F79">
        <w:rPr>
          <w:sz w:val="18"/>
          <w:szCs w:val="18"/>
        </w:rPr>
        <w:instrText>Transparent</w:instrText>
      </w:r>
      <w:r w:rsidRPr="00696DDC">
        <w:rPr>
          <w:sz w:val="18"/>
          <w:szCs w:val="18"/>
          <w:lang w:val="ru-RU"/>
        </w:rPr>
        <w:instrText xml:space="preserve"> </w:instrText>
      </w:r>
      <w:r w:rsidRPr="00F43F79">
        <w:rPr>
          <w:sz w:val="18"/>
          <w:szCs w:val="18"/>
        </w:rPr>
        <w:instrText>User</w:instrText>
      </w:r>
      <w:r w:rsidRPr="00696DDC">
        <w:rPr>
          <w:sz w:val="18"/>
          <w:szCs w:val="18"/>
          <w:lang w:val="ru-RU"/>
        </w:rPr>
        <w:instrText>-</w:instrText>
      </w:r>
      <w:r w:rsidRPr="00F43F79">
        <w:rPr>
          <w:sz w:val="18"/>
          <w:szCs w:val="18"/>
        </w:rPr>
        <w:instrText>Friendly</w:instrText>
      </w:r>
      <w:r w:rsidRPr="00696DDC">
        <w:rPr>
          <w:sz w:val="18"/>
          <w:szCs w:val="18"/>
          <w:lang w:val="ru-RU"/>
        </w:rPr>
        <w:instrText xml:space="preserve"> </w:instrText>
      </w:r>
      <w:r w:rsidRPr="00F43F79">
        <w:rPr>
          <w:sz w:val="18"/>
          <w:szCs w:val="18"/>
        </w:rPr>
        <w:instrText>System</w:instrText>
      </w:r>
      <w:r w:rsidRPr="00696DDC">
        <w:rPr>
          <w:sz w:val="18"/>
          <w:szCs w:val="18"/>
          <w:lang w:val="ru-RU"/>
        </w:rPr>
        <w:instrText xml:space="preserve"> </w:instrText>
      </w:r>
      <w:r w:rsidRPr="00F43F79">
        <w:rPr>
          <w:sz w:val="18"/>
          <w:szCs w:val="18"/>
        </w:rPr>
        <w:instrText>Of</w:instrText>
      </w:r>
      <w:r w:rsidRPr="00696DDC">
        <w:rPr>
          <w:sz w:val="18"/>
          <w:szCs w:val="18"/>
          <w:lang w:val="ru-RU"/>
        </w:rPr>
        <w:instrText xml:space="preserve"> </w:instrText>
      </w:r>
      <w:r w:rsidRPr="00F43F79">
        <w:rPr>
          <w:sz w:val="18"/>
          <w:szCs w:val="18"/>
        </w:rPr>
        <w:instrText>Transfer</w:instrText>
      </w:r>
      <w:r w:rsidRPr="00696DDC">
        <w:rPr>
          <w:sz w:val="18"/>
          <w:szCs w:val="18"/>
          <w:lang w:val="ru-RU"/>
        </w:rPr>
        <w:instrText xml:space="preserve"> </w:instrText>
      </w:r>
      <w:r w:rsidRPr="00F43F79">
        <w:rPr>
          <w:sz w:val="18"/>
          <w:szCs w:val="18"/>
        </w:rPr>
        <w:instrText>Programme</w:instrText>
      </w:r>
      <w:r w:rsidRPr="00696DDC">
        <w:rPr>
          <w:sz w:val="18"/>
          <w:szCs w:val="18"/>
          <w:lang w:val="ru-RU"/>
        </w:rPr>
        <w:instrText xml:space="preserve"> (</w:instrText>
      </w:r>
      <w:r w:rsidRPr="00F43F79">
        <w:rPr>
          <w:sz w:val="18"/>
          <w:szCs w:val="18"/>
        </w:rPr>
        <w:instrText>TRUST</w:instrText>
      </w:r>
      <w:r w:rsidRPr="00696DDC">
        <w:rPr>
          <w:sz w:val="18"/>
          <w:szCs w:val="18"/>
          <w:lang w:val="ru-RU"/>
        </w:rPr>
        <w:instrText xml:space="preserve">) </w:instrText>
      </w:r>
      <w:r w:rsidRPr="00F43F79">
        <w:rPr>
          <w:sz w:val="18"/>
          <w:szCs w:val="18"/>
        </w:rPr>
        <w:instrText>For</w:instrText>
      </w:r>
      <w:r w:rsidRPr="00696DDC">
        <w:rPr>
          <w:sz w:val="18"/>
          <w:szCs w:val="18"/>
          <w:lang w:val="ru-RU"/>
        </w:rPr>
        <w:instrText xml:space="preserve"> </w:instrText>
      </w:r>
      <w:r w:rsidRPr="00F43F79">
        <w:rPr>
          <w:sz w:val="18"/>
          <w:szCs w:val="18"/>
        </w:rPr>
        <w:instrText>Notification</w:instrText>
      </w:r>
      <w:r w:rsidRPr="00696DDC">
        <w:rPr>
          <w:sz w:val="18"/>
          <w:szCs w:val="18"/>
          <w:lang w:val="ru-RU"/>
        </w:rPr>
        <w:instrText xml:space="preserve"> </w:instrText>
      </w:r>
      <w:r w:rsidRPr="00F43F79">
        <w:rPr>
          <w:sz w:val="18"/>
          <w:szCs w:val="18"/>
        </w:rPr>
        <w:instrText>SCBD</w:instrText>
      </w:r>
      <w:r w:rsidRPr="00696DDC">
        <w:rPr>
          <w:sz w:val="18"/>
          <w:szCs w:val="18"/>
          <w:lang w:val="ru-RU"/>
        </w:rPr>
        <w:instrText>/</w:instrText>
      </w:r>
      <w:r w:rsidRPr="00F43F79">
        <w:rPr>
          <w:sz w:val="18"/>
          <w:szCs w:val="18"/>
        </w:rPr>
        <w:instrText>ABS</w:instrText>
      </w:r>
      <w:r w:rsidRPr="00696DDC">
        <w:rPr>
          <w:sz w:val="18"/>
          <w:szCs w:val="18"/>
          <w:lang w:val="ru-RU"/>
        </w:rPr>
        <w:instrText>/</w:instrText>
      </w:r>
      <w:r w:rsidRPr="00F43F79">
        <w:rPr>
          <w:sz w:val="18"/>
          <w:szCs w:val="18"/>
        </w:rPr>
        <w:instrText>VN</w:instrText>
      </w:r>
      <w:r w:rsidRPr="00696DDC">
        <w:rPr>
          <w:sz w:val="18"/>
          <w:szCs w:val="18"/>
          <w:lang w:val="ru-RU"/>
        </w:rPr>
        <w:instrText>/</w:instrText>
      </w:r>
      <w:r w:rsidRPr="00F43F79">
        <w:rPr>
          <w:sz w:val="18"/>
          <w:szCs w:val="18"/>
        </w:rPr>
        <w:instrText>KG</w:instrText>
      </w:r>
      <w:r w:rsidRPr="00696DDC">
        <w:rPr>
          <w:sz w:val="18"/>
          <w:szCs w:val="18"/>
          <w:lang w:val="ru-RU"/>
        </w:rPr>
        <w:instrText>/</w:instrText>
      </w:r>
      <w:r w:rsidRPr="00F43F79">
        <w:rPr>
          <w:sz w:val="18"/>
          <w:szCs w:val="18"/>
        </w:rPr>
        <w:instrText>Jh</w:instrText>
      </w:r>
      <w:r w:rsidRPr="00696DDC">
        <w:rPr>
          <w:sz w:val="18"/>
          <w:szCs w:val="18"/>
          <w:lang w:val="ru-RU"/>
        </w:rPr>
        <w:instrText>/86849","</w:instrText>
      </w:r>
      <w:r w:rsidRPr="00F43F79">
        <w:rPr>
          <w:sz w:val="18"/>
          <w:szCs w:val="18"/>
        </w:rPr>
        <w:instrText>URL</w:instrText>
      </w:r>
      <w:r w:rsidRPr="00696DDC">
        <w:rPr>
          <w:sz w:val="18"/>
          <w:szCs w:val="18"/>
          <w:lang w:val="ru-RU"/>
        </w:rPr>
        <w:instrText>":"</w:instrText>
      </w:r>
      <w:r w:rsidRPr="00F43F79">
        <w:rPr>
          <w:sz w:val="18"/>
          <w:szCs w:val="18"/>
        </w:rPr>
        <w:instrText>https</w:instrText>
      </w:r>
      <w:r w:rsidRPr="00696DDC">
        <w:rPr>
          <w:sz w:val="18"/>
          <w:szCs w:val="18"/>
          <w:lang w:val="ru-RU"/>
        </w:rPr>
        <w:instrText>://</w:instrText>
      </w:r>
      <w:r w:rsidRPr="00F43F79">
        <w:rPr>
          <w:sz w:val="18"/>
          <w:szCs w:val="18"/>
        </w:rPr>
        <w:instrText>www</w:instrText>
      </w:r>
      <w:r w:rsidRPr="00696DDC">
        <w:rPr>
          <w:sz w:val="18"/>
          <w:szCs w:val="18"/>
          <w:lang w:val="ru-RU"/>
        </w:rPr>
        <w:instrText>.</w:instrText>
      </w:r>
      <w:r w:rsidRPr="00F43F79">
        <w:rPr>
          <w:sz w:val="18"/>
          <w:szCs w:val="18"/>
        </w:rPr>
        <w:instrText>cbd</w:instrText>
      </w:r>
      <w:r w:rsidRPr="00696DDC">
        <w:rPr>
          <w:sz w:val="18"/>
          <w:szCs w:val="18"/>
          <w:lang w:val="ru-RU"/>
        </w:rPr>
        <w:instrText>.</w:instrText>
      </w:r>
      <w:r w:rsidRPr="00F43F79">
        <w:rPr>
          <w:sz w:val="18"/>
          <w:szCs w:val="18"/>
        </w:rPr>
        <w:instrText>int</w:instrText>
      </w:r>
      <w:r w:rsidRPr="00696DDC">
        <w:rPr>
          <w:sz w:val="18"/>
          <w:szCs w:val="18"/>
          <w:lang w:val="ru-RU"/>
        </w:rPr>
        <w:instrText>/</w:instrText>
      </w:r>
      <w:r w:rsidRPr="00F43F79">
        <w:rPr>
          <w:sz w:val="18"/>
          <w:szCs w:val="18"/>
        </w:rPr>
        <w:instrText>abs</w:instrText>
      </w:r>
      <w:r w:rsidRPr="00696DDC">
        <w:rPr>
          <w:sz w:val="18"/>
          <w:szCs w:val="18"/>
          <w:lang w:val="ru-RU"/>
        </w:rPr>
        <w:instrText>/</w:instrText>
      </w:r>
      <w:r w:rsidRPr="00F43F79">
        <w:rPr>
          <w:sz w:val="18"/>
          <w:szCs w:val="18"/>
        </w:rPr>
        <w:instrText>submissions</w:instrText>
      </w:r>
      <w:r w:rsidRPr="00696DDC">
        <w:rPr>
          <w:sz w:val="18"/>
          <w:szCs w:val="18"/>
          <w:lang w:val="ru-RU"/>
        </w:rPr>
        <w:instrText>/</w:instrText>
      </w:r>
      <w:r w:rsidRPr="00F43F79">
        <w:rPr>
          <w:sz w:val="18"/>
          <w:szCs w:val="18"/>
        </w:rPr>
        <w:instrText>np</w:instrText>
      </w:r>
      <w:r w:rsidRPr="00696DDC">
        <w:rPr>
          <w:sz w:val="18"/>
          <w:szCs w:val="18"/>
          <w:lang w:val="ru-RU"/>
        </w:rPr>
        <w:instrText>-2-10/</w:instrText>
      </w:r>
      <w:r w:rsidRPr="00F43F79">
        <w:rPr>
          <w:sz w:val="18"/>
          <w:szCs w:val="18"/>
        </w:rPr>
        <w:instrText>wfcc</w:instrText>
      </w:r>
      <w:r w:rsidRPr="00696DDC">
        <w:rPr>
          <w:sz w:val="18"/>
          <w:szCs w:val="18"/>
          <w:lang w:val="ru-RU"/>
        </w:rPr>
        <w:instrText>-</w:instrText>
      </w:r>
      <w:r w:rsidRPr="00F43F79">
        <w:rPr>
          <w:sz w:val="18"/>
          <w:szCs w:val="18"/>
        </w:rPr>
        <w:instrText>wdcm</w:instrText>
      </w:r>
      <w:r w:rsidRPr="00696DDC">
        <w:rPr>
          <w:sz w:val="18"/>
          <w:szCs w:val="18"/>
          <w:lang w:val="ru-RU"/>
        </w:rPr>
        <w:instrText>-</w:instrText>
      </w:r>
      <w:r w:rsidRPr="00F43F79">
        <w:rPr>
          <w:sz w:val="18"/>
          <w:szCs w:val="18"/>
        </w:rPr>
        <w:instrText>trust</w:instrText>
      </w:r>
      <w:r w:rsidRPr="00696DDC">
        <w:rPr>
          <w:sz w:val="18"/>
          <w:szCs w:val="18"/>
          <w:lang w:val="ru-RU"/>
        </w:rPr>
        <w:instrText>-</w:instrText>
      </w:r>
      <w:r w:rsidRPr="00F43F79">
        <w:rPr>
          <w:sz w:val="18"/>
          <w:szCs w:val="18"/>
        </w:rPr>
        <w:instrText>en</w:instrText>
      </w:r>
      <w:r w:rsidRPr="00696DDC">
        <w:rPr>
          <w:sz w:val="18"/>
          <w:szCs w:val="18"/>
          <w:lang w:val="ru-RU"/>
        </w:rPr>
        <w:instrText>.</w:instrText>
      </w:r>
      <w:r w:rsidRPr="00F43F79">
        <w:rPr>
          <w:sz w:val="18"/>
          <w:szCs w:val="18"/>
        </w:rPr>
        <w:instrText>pdf</w:instrText>
      </w:r>
      <w:r w:rsidRPr="00696DDC">
        <w:rPr>
          <w:sz w:val="18"/>
          <w:szCs w:val="18"/>
          <w:lang w:val="ru-RU"/>
        </w:rPr>
        <w:instrText>","</w:instrText>
      </w:r>
      <w:r w:rsidRPr="00F43F79">
        <w:rPr>
          <w:sz w:val="18"/>
          <w:szCs w:val="18"/>
        </w:rPr>
        <w:instrText>author</w:instrText>
      </w:r>
      <w:r w:rsidRPr="00696DDC">
        <w:rPr>
          <w:sz w:val="18"/>
          <w:szCs w:val="18"/>
          <w:lang w:val="ru-RU"/>
        </w:rPr>
        <w:instrText>":[{"</w:instrText>
      </w:r>
      <w:r w:rsidRPr="00F43F79">
        <w:rPr>
          <w:sz w:val="18"/>
          <w:szCs w:val="18"/>
        </w:rPr>
        <w:instrText>family</w:instrText>
      </w:r>
      <w:r w:rsidRPr="00696DDC">
        <w:rPr>
          <w:sz w:val="18"/>
          <w:szCs w:val="18"/>
          <w:lang w:val="ru-RU"/>
        </w:rPr>
        <w:instrText>":"</w:instrText>
      </w:r>
      <w:r w:rsidRPr="00F43F79">
        <w:rPr>
          <w:sz w:val="18"/>
          <w:szCs w:val="18"/>
        </w:rPr>
        <w:instrText>WFCC</w:instrText>
      </w:r>
      <w:r w:rsidRPr="00696DDC">
        <w:rPr>
          <w:sz w:val="18"/>
          <w:szCs w:val="18"/>
          <w:lang w:val="ru-RU"/>
        </w:rPr>
        <w:instrText>","</w:instrText>
      </w:r>
      <w:r w:rsidRPr="00F43F79">
        <w:rPr>
          <w:sz w:val="18"/>
          <w:szCs w:val="18"/>
        </w:rPr>
        <w:instrText>given</w:instrText>
      </w:r>
      <w:r w:rsidRPr="00696DDC">
        <w:rPr>
          <w:sz w:val="18"/>
          <w:szCs w:val="18"/>
          <w:lang w:val="ru-RU"/>
        </w:rPr>
        <w:instrText>":"","</w:instrText>
      </w:r>
      <w:r w:rsidRPr="00F43F79">
        <w:rPr>
          <w:sz w:val="18"/>
          <w:szCs w:val="18"/>
        </w:rPr>
        <w:instrText>literal</w:instrText>
      </w:r>
      <w:r w:rsidRPr="00696DDC">
        <w:rPr>
          <w:sz w:val="18"/>
          <w:szCs w:val="18"/>
          <w:lang w:val="ru-RU"/>
        </w:rPr>
        <w:instrText>":"</w:instrText>
      </w:r>
      <w:r w:rsidRPr="00F43F79">
        <w:rPr>
          <w:sz w:val="18"/>
          <w:szCs w:val="18"/>
        </w:rPr>
        <w:instrText>WFCC</w:instrText>
      </w:r>
      <w:r w:rsidRPr="00696DDC">
        <w:rPr>
          <w:sz w:val="18"/>
          <w:szCs w:val="18"/>
          <w:lang w:val="ru-RU"/>
        </w:rPr>
        <w:instrText>","</w:instrText>
      </w:r>
      <w:r w:rsidRPr="00F43F79">
        <w:rPr>
          <w:sz w:val="18"/>
          <w:szCs w:val="18"/>
        </w:rPr>
        <w:instrText>multi</w:instrText>
      </w:r>
      <w:r w:rsidRPr="00696DDC">
        <w:rPr>
          <w:sz w:val="18"/>
          <w:szCs w:val="18"/>
          <w:lang w:val="ru-RU"/>
        </w:rPr>
        <w:instrText>":{"_</w:instrText>
      </w:r>
      <w:r w:rsidRPr="00F43F79">
        <w:rPr>
          <w:sz w:val="18"/>
          <w:szCs w:val="18"/>
        </w:rPr>
        <w:instrText>key</w:instrText>
      </w:r>
      <w:r w:rsidRPr="00696DDC">
        <w:rPr>
          <w:sz w:val="18"/>
          <w:szCs w:val="18"/>
          <w:lang w:val="ru-RU"/>
        </w:rPr>
        <w:instrText>":{}}},{"</w:instrText>
      </w:r>
      <w:r w:rsidRPr="00F43F79">
        <w:rPr>
          <w:sz w:val="18"/>
          <w:szCs w:val="18"/>
        </w:rPr>
        <w:instrText>family</w:instrText>
      </w:r>
      <w:r w:rsidRPr="00696DDC">
        <w:rPr>
          <w:sz w:val="18"/>
          <w:szCs w:val="18"/>
          <w:lang w:val="ru-RU"/>
        </w:rPr>
        <w:instrText>":"</w:instrText>
      </w:r>
      <w:r w:rsidRPr="00F43F79">
        <w:rPr>
          <w:sz w:val="18"/>
          <w:szCs w:val="18"/>
        </w:rPr>
        <w:instrText>WDCM</w:instrText>
      </w:r>
      <w:r w:rsidRPr="00696DDC">
        <w:rPr>
          <w:sz w:val="18"/>
          <w:szCs w:val="18"/>
          <w:lang w:val="ru-RU"/>
        </w:rPr>
        <w:instrText>","</w:instrText>
      </w:r>
      <w:r w:rsidRPr="00F43F79">
        <w:rPr>
          <w:sz w:val="18"/>
          <w:szCs w:val="18"/>
        </w:rPr>
        <w:instrText>given</w:instrText>
      </w:r>
      <w:r w:rsidRPr="00696DDC">
        <w:rPr>
          <w:sz w:val="18"/>
          <w:szCs w:val="18"/>
          <w:lang w:val="ru-RU"/>
        </w:rPr>
        <w:instrText>":"","</w:instrText>
      </w:r>
      <w:r w:rsidRPr="00F43F79">
        <w:rPr>
          <w:sz w:val="18"/>
          <w:szCs w:val="18"/>
        </w:rPr>
        <w:instrText>literal</w:instrText>
      </w:r>
      <w:r w:rsidRPr="00696DDC">
        <w:rPr>
          <w:sz w:val="18"/>
          <w:szCs w:val="18"/>
          <w:lang w:val="ru-RU"/>
        </w:rPr>
        <w:instrText>":"</w:instrText>
      </w:r>
      <w:r w:rsidRPr="00F43F79">
        <w:rPr>
          <w:sz w:val="18"/>
          <w:szCs w:val="18"/>
        </w:rPr>
        <w:instrText>WDCM</w:instrText>
      </w:r>
      <w:r w:rsidRPr="00696DDC">
        <w:rPr>
          <w:sz w:val="18"/>
          <w:szCs w:val="18"/>
          <w:lang w:val="ru-RU"/>
        </w:rPr>
        <w:instrText>","</w:instrText>
      </w:r>
      <w:r w:rsidRPr="00F43F79">
        <w:rPr>
          <w:sz w:val="18"/>
          <w:szCs w:val="18"/>
        </w:rPr>
        <w:instrText>multi</w:instrText>
      </w:r>
      <w:r w:rsidRPr="00696DDC">
        <w:rPr>
          <w:sz w:val="18"/>
          <w:szCs w:val="18"/>
          <w:lang w:val="ru-RU"/>
        </w:rPr>
        <w:instrText>":{"_</w:instrText>
      </w:r>
      <w:r w:rsidRPr="00F43F79">
        <w:rPr>
          <w:sz w:val="18"/>
          <w:szCs w:val="18"/>
        </w:rPr>
        <w:instrText>key</w:instrText>
      </w:r>
      <w:r w:rsidRPr="00696DDC">
        <w:rPr>
          <w:sz w:val="18"/>
          <w:szCs w:val="18"/>
          <w:lang w:val="ru-RU"/>
        </w:rPr>
        <w:instrText>":{}}},{"</w:instrText>
      </w:r>
      <w:r w:rsidRPr="00F43F79">
        <w:rPr>
          <w:sz w:val="18"/>
          <w:szCs w:val="18"/>
        </w:rPr>
        <w:instrText>family</w:instrText>
      </w:r>
      <w:r w:rsidRPr="00696DDC">
        <w:rPr>
          <w:sz w:val="18"/>
          <w:szCs w:val="18"/>
          <w:lang w:val="ru-RU"/>
        </w:rPr>
        <w:instrText>":"</w:instrText>
      </w:r>
      <w:r w:rsidRPr="00F43F79">
        <w:rPr>
          <w:sz w:val="18"/>
          <w:szCs w:val="18"/>
        </w:rPr>
        <w:instrText>TRUST</w:instrText>
      </w:r>
      <w:r w:rsidRPr="00696DDC">
        <w:rPr>
          <w:sz w:val="18"/>
          <w:szCs w:val="18"/>
          <w:lang w:val="ru-RU"/>
        </w:rPr>
        <w:instrText>","</w:instrText>
      </w:r>
      <w:r w:rsidRPr="00F43F79">
        <w:rPr>
          <w:sz w:val="18"/>
          <w:szCs w:val="18"/>
        </w:rPr>
        <w:instrText>given</w:instrText>
      </w:r>
      <w:r w:rsidRPr="00696DDC">
        <w:rPr>
          <w:sz w:val="18"/>
          <w:szCs w:val="18"/>
          <w:lang w:val="ru-RU"/>
        </w:rPr>
        <w:instrText>":"","</w:instrText>
      </w:r>
      <w:r w:rsidRPr="00F43F79">
        <w:rPr>
          <w:sz w:val="18"/>
          <w:szCs w:val="18"/>
        </w:rPr>
        <w:instrText>literal</w:instrText>
      </w:r>
      <w:r w:rsidRPr="00696DDC">
        <w:rPr>
          <w:sz w:val="18"/>
          <w:szCs w:val="18"/>
          <w:lang w:val="ru-RU"/>
        </w:rPr>
        <w:instrText>":"</w:instrText>
      </w:r>
      <w:r w:rsidRPr="00F43F79">
        <w:rPr>
          <w:sz w:val="18"/>
          <w:szCs w:val="18"/>
        </w:rPr>
        <w:instrText>TRUST</w:instrText>
      </w:r>
      <w:r w:rsidRPr="00696DDC">
        <w:rPr>
          <w:sz w:val="18"/>
          <w:szCs w:val="18"/>
          <w:lang w:val="ru-RU"/>
        </w:rPr>
        <w:instrText>","</w:instrText>
      </w:r>
      <w:r w:rsidRPr="00F43F79">
        <w:rPr>
          <w:sz w:val="18"/>
          <w:szCs w:val="18"/>
        </w:rPr>
        <w:instrText>multi</w:instrText>
      </w:r>
      <w:r w:rsidRPr="00696DDC">
        <w:rPr>
          <w:sz w:val="18"/>
          <w:szCs w:val="18"/>
          <w:lang w:val="ru-RU"/>
        </w:rPr>
        <w:instrText>":{"_</w:instrText>
      </w:r>
      <w:r w:rsidRPr="00F43F79">
        <w:rPr>
          <w:sz w:val="18"/>
          <w:szCs w:val="18"/>
        </w:rPr>
        <w:instrText>key</w:instrText>
      </w:r>
      <w:r w:rsidRPr="00696DDC">
        <w:rPr>
          <w:sz w:val="18"/>
          <w:szCs w:val="18"/>
          <w:lang w:val="ru-RU"/>
        </w:rPr>
        <w:instrText>":{}}}],"</w:instrText>
      </w:r>
      <w:r w:rsidRPr="00F43F79">
        <w:rPr>
          <w:sz w:val="18"/>
          <w:szCs w:val="18"/>
        </w:rPr>
        <w:instrText>issued</w:instrText>
      </w:r>
      <w:r w:rsidRPr="00696DDC">
        <w:rPr>
          <w:sz w:val="18"/>
          <w:szCs w:val="18"/>
          <w:lang w:val="ru-RU"/>
        </w:rPr>
        <w:instrText>":{"</w:instrText>
      </w:r>
      <w:r w:rsidRPr="00F43F79">
        <w:rPr>
          <w:sz w:val="18"/>
          <w:szCs w:val="18"/>
        </w:rPr>
        <w:instrText>date</w:instrText>
      </w:r>
      <w:r w:rsidRPr="00696DDC">
        <w:rPr>
          <w:sz w:val="18"/>
          <w:szCs w:val="18"/>
          <w:lang w:val="ru-RU"/>
        </w:rPr>
        <w:instrText>-</w:instrText>
      </w:r>
      <w:r w:rsidRPr="00F43F79">
        <w:rPr>
          <w:sz w:val="18"/>
          <w:szCs w:val="18"/>
        </w:rPr>
        <w:instrText>parts</w:instrText>
      </w:r>
      <w:r w:rsidRPr="00696DDC">
        <w:rPr>
          <w:sz w:val="18"/>
          <w:szCs w:val="18"/>
          <w:lang w:val="ru-RU"/>
        </w:rPr>
        <w:instrText>":[["2017"]]},"</w:instrText>
      </w:r>
      <w:r w:rsidRPr="00F43F79">
        <w:rPr>
          <w:sz w:val="18"/>
          <w:szCs w:val="18"/>
        </w:rPr>
        <w:instrText>seeAlso</w:instrText>
      </w:r>
      <w:r w:rsidRPr="00696DDC">
        <w:rPr>
          <w:sz w:val="18"/>
          <w:szCs w:val="18"/>
          <w:lang w:val="ru-RU"/>
        </w:rPr>
        <w:instrText>":[]}}],"</w:instrText>
      </w:r>
      <w:r w:rsidRPr="00F43F79">
        <w:rPr>
          <w:sz w:val="18"/>
          <w:szCs w:val="18"/>
        </w:rPr>
        <w:instrText>schema</w:instrText>
      </w:r>
      <w:r w:rsidRPr="00696DDC">
        <w:rPr>
          <w:sz w:val="18"/>
          <w:szCs w:val="18"/>
          <w:lang w:val="ru-RU"/>
        </w:rPr>
        <w:instrText>":"</w:instrText>
      </w:r>
      <w:r w:rsidRPr="00F43F79">
        <w:rPr>
          <w:sz w:val="18"/>
          <w:szCs w:val="18"/>
        </w:rPr>
        <w:instrText>https</w:instrText>
      </w:r>
      <w:r w:rsidRPr="00696DDC">
        <w:rPr>
          <w:sz w:val="18"/>
          <w:szCs w:val="18"/>
          <w:lang w:val="ru-RU"/>
        </w:rPr>
        <w:instrText>://</w:instrText>
      </w:r>
      <w:r w:rsidRPr="00F43F79">
        <w:rPr>
          <w:sz w:val="18"/>
          <w:szCs w:val="18"/>
        </w:rPr>
        <w:instrText>github</w:instrText>
      </w:r>
      <w:r w:rsidRPr="00696DDC">
        <w:rPr>
          <w:sz w:val="18"/>
          <w:szCs w:val="18"/>
          <w:lang w:val="ru-RU"/>
        </w:rPr>
        <w:instrText>.</w:instrText>
      </w:r>
      <w:r w:rsidRPr="00F43F79">
        <w:rPr>
          <w:sz w:val="18"/>
          <w:szCs w:val="18"/>
        </w:rPr>
        <w:instrText>com</w:instrText>
      </w:r>
      <w:r w:rsidRPr="00696DDC">
        <w:rPr>
          <w:sz w:val="18"/>
          <w:szCs w:val="18"/>
          <w:lang w:val="ru-RU"/>
        </w:rPr>
        <w:instrText>/</w:instrText>
      </w:r>
      <w:r w:rsidRPr="00F43F79">
        <w:rPr>
          <w:sz w:val="18"/>
          <w:szCs w:val="18"/>
        </w:rPr>
        <w:instrText>citation</w:instrText>
      </w:r>
      <w:r w:rsidRPr="00696DDC">
        <w:rPr>
          <w:sz w:val="18"/>
          <w:szCs w:val="18"/>
          <w:lang w:val="ru-RU"/>
        </w:rPr>
        <w:instrText>-</w:instrText>
      </w:r>
      <w:r w:rsidRPr="00F43F79">
        <w:rPr>
          <w:sz w:val="18"/>
          <w:szCs w:val="18"/>
        </w:rPr>
        <w:instrText>style</w:instrText>
      </w:r>
      <w:r w:rsidRPr="00696DDC">
        <w:rPr>
          <w:sz w:val="18"/>
          <w:szCs w:val="18"/>
          <w:lang w:val="ru-RU"/>
        </w:rPr>
        <w:instrText>-</w:instrText>
      </w:r>
      <w:r w:rsidRPr="00F43F79">
        <w:rPr>
          <w:sz w:val="18"/>
          <w:szCs w:val="18"/>
        </w:rPr>
        <w:instrText>language</w:instrText>
      </w:r>
      <w:r w:rsidRPr="00696DDC">
        <w:rPr>
          <w:sz w:val="18"/>
          <w:szCs w:val="18"/>
          <w:lang w:val="ru-RU"/>
        </w:rPr>
        <w:instrText>/</w:instrText>
      </w:r>
      <w:r w:rsidRPr="00F43F79">
        <w:rPr>
          <w:sz w:val="18"/>
          <w:szCs w:val="18"/>
        </w:rPr>
        <w:instrText>schema</w:instrText>
      </w:r>
      <w:r w:rsidRPr="00696DDC">
        <w:rPr>
          <w:sz w:val="18"/>
          <w:szCs w:val="18"/>
          <w:lang w:val="ru-RU"/>
        </w:rPr>
        <w:instrText>/</w:instrText>
      </w:r>
      <w:r w:rsidRPr="00F43F79">
        <w:rPr>
          <w:sz w:val="18"/>
          <w:szCs w:val="18"/>
        </w:rPr>
        <w:instrText>raw</w:instrText>
      </w:r>
      <w:r w:rsidRPr="00696DDC">
        <w:rPr>
          <w:sz w:val="18"/>
          <w:szCs w:val="18"/>
          <w:lang w:val="ru-RU"/>
        </w:rPr>
        <w:instrText>/</w:instrText>
      </w:r>
      <w:r w:rsidRPr="00F43F79">
        <w:rPr>
          <w:sz w:val="18"/>
          <w:szCs w:val="18"/>
        </w:rPr>
        <w:instrText>master</w:instrText>
      </w:r>
      <w:r w:rsidRPr="00696DDC">
        <w:rPr>
          <w:sz w:val="18"/>
          <w:szCs w:val="18"/>
          <w:lang w:val="ru-RU"/>
        </w:rPr>
        <w:instrText>/</w:instrText>
      </w:r>
      <w:r w:rsidRPr="00F43F79">
        <w:rPr>
          <w:sz w:val="18"/>
          <w:szCs w:val="18"/>
        </w:rPr>
        <w:instrText>csl</w:instrText>
      </w:r>
      <w:r w:rsidRPr="00696DDC">
        <w:rPr>
          <w:sz w:val="18"/>
          <w:szCs w:val="18"/>
          <w:lang w:val="ru-RU"/>
        </w:rPr>
        <w:instrText>-</w:instrText>
      </w:r>
      <w:r w:rsidRPr="00F43F79">
        <w:rPr>
          <w:sz w:val="18"/>
          <w:szCs w:val="18"/>
        </w:rPr>
        <w:instrText>citation</w:instrText>
      </w:r>
      <w:r w:rsidRPr="00696DDC">
        <w:rPr>
          <w:sz w:val="18"/>
          <w:szCs w:val="18"/>
          <w:lang w:val="ru-RU"/>
        </w:rPr>
        <w:instrText>.</w:instrText>
      </w:r>
      <w:r w:rsidRPr="00F43F79">
        <w:rPr>
          <w:sz w:val="18"/>
          <w:szCs w:val="18"/>
        </w:rPr>
        <w:instrText>json</w:instrText>
      </w:r>
      <w:r w:rsidRPr="00696DDC">
        <w:rPr>
          <w:sz w:val="18"/>
          <w:szCs w:val="18"/>
          <w:lang w:val="ru-RU"/>
        </w:rPr>
        <w:instrText xml:space="preserve">"} </w:instrText>
      </w:r>
      <w:r w:rsidRPr="00F43F79">
        <w:rPr>
          <w:sz w:val="18"/>
          <w:szCs w:val="18"/>
        </w:rPr>
        <w:fldChar w:fldCharType="separate"/>
      </w:r>
      <w:r w:rsidRPr="00696DDC">
        <w:rPr>
          <w:sz w:val="18"/>
          <w:szCs w:val="18"/>
          <w:lang w:val="ru-RU"/>
        </w:rPr>
        <w:t xml:space="preserve"> </w:t>
      </w:r>
      <w:r>
        <w:rPr>
          <w:sz w:val="18"/>
          <w:szCs w:val="18"/>
          <w:lang w:val="ru-RU"/>
        </w:rPr>
        <w:t>ВФСС</w:t>
      </w:r>
      <w:r w:rsidRPr="00DB3CA3">
        <w:rPr>
          <w:sz w:val="18"/>
          <w:szCs w:val="18"/>
          <w:lang w:val="ru-RU"/>
        </w:rPr>
        <w:t xml:space="preserve"> и другие</w:t>
      </w:r>
      <w:r w:rsidRPr="00696DDC">
        <w:rPr>
          <w:sz w:val="18"/>
          <w:szCs w:val="18"/>
          <w:lang w:val="ru-RU"/>
        </w:rPr>
        <w:t xml:space="preserve"> (</w:t>
      </w:r>
      <w:r>
        <w:rPr>
          <w:sz w:val="18"/>
          <w:szCs w:val="18"/>
          <w:lang w:val="ru-RU"/>
        </w:rPr>
        <w:t>№</w:t>
      </w:r>
      <w:r w:rsidRPr="00696DDC">
        <w:rPr>
          <w:sz w:val="18"/>
          <w:szCs w:val="18"/>
          <w:lang w:val="ru-RU"/>
        </w:rPr>
        <w:t xml:space="preserve"> 75).</w:t>
      </w:r>
      <w:r w:rsidRPr="00F43F79">
        <w:rPr>
          <w:sz w:val="18"/>
          <w:szCs w:val="18"/>
        </w:rPr>
        <w:fldChar w:fldCharType="end"/>
      </w:r>
      <w:r w:rsidRPr="00F43F79">
        <w:rPr>
          <w:sz w:val="18"/>
          <w:szCs w:val="18"/>
        </w:rPr>
        <w:fldChar w:fldCharType="begin"/>
      </w:r>
      <w:r w:rsidRPr="00696DDC">
        <w:rPr>
          <w:sz w:val="18"/>
          <w:szCs w:val="18"/>
          <w:lang w:val="ru-RU"/>
        </w:rPr>
        <w:instrText xml:space="preserve"> </w:instrText>
      </w:r>
      <w:r w:rsidRPr="00F43F79">
        <w:rPr>
          <w:sz w:val="18"/>
          <w:szCs w:val="18"/>
        </w:rPr>
        <w:instrText>ADDIN</w:instrText>
      </w:r>
      <w:r w:rsidRPr="00696DDC">
        <w:rPr>
          <w:sz w:val="18"/>
          <w:szCs w:val="18"/>
          <w:lang w:val="ru-RU"/>
        </w:rPr>
        <w:instrText xml:space="preserve"> </w:instrText>
      </w:r>
      <w:r w:rsidRPr="00F43F79">
        <w:rPr>
          <w:sz w:val="18"/>
          <w:szCs w:val="18"/>
        </w:rPr>
        <w:instrText>ZOTERO</w:instrText>
      </w:r>
      <w:r w:rsidRPr="00696DDC">
        <w:rPr>
          <w:sz w:val="18"/>
          <w:szCs w:val="18"/>
          <w:lang w:val="ru-RU"/>
        </w:rPr>
        <w:instrText>_</w:instrText>
      </w:r>
      <w:r w:rsidRPr="00F43F79">
        <w:rPr>
          <w:sz w:val="18"/>
          <w:szCs w:val="18"/>
        </w:rPr>
        <w:instrText>ITEM</w:instrText>
      </w:r>
      <w:r w:rsidRPr="00696DDC">
        <w:rPr>
          <w:sz w:val="18"/>
          <w:szCs w:val="18"/>
          <w:lang w:val="ru-RU"/>
        </w:rPr>
        <w:instrText xml:space="preserve"> </w:instrText>
      </w:r>
      <w:r w:rsidRPr="00F43F79">
        <w:rPr>
          <w:sz w:val="18"/>
          <w:szCs w:val="18"/>
        </w:rPr>
        <w:instrText>CSL</w:instrText>
      </w:r>
      <w:r w:rsidRPr="00696DDC">
        <w:rPr>
          <w:sz w:val="18"/>
          <w:szCs w:val="18"/>
          <w:lang w:val="ru-RU"/>
        </w:rPr>
        <w:instrText>_</w:instrText>
      </w:r>
      <w:r w:rsidRPr="00F43F79">
        <w:rPr>
          <w:sz w:val="18"/>
          <w:szCs w:val="18"/>
        </w:rPr>
        <w:instrText>CITATION</w:instrText>
      </w:r>
      <w:r w:rsidRPr="00696DDC">
        <w:rPr>
          <w:sz w:val="18"/>
          <w:szCs w:val="18"/>
          <w:lang w:val="ru-RU"/>
        </w:rPr>
        <w:instrText xml:space="preserve"> {"</w:instrText>
      </w:r>
      <w:r w:rsidRPr="00F43F79">
        <w:rPr>
          <w:sz w:val="18"/>
          <w:szCs w:val="18"/>
        </w:rPr>
        <w:instrText>citationID</w:instrText>
      </w:r>
      <w:r w:rsidRPr="00696DDC">
        <w:rPr>
          <w:sz w:val="18"/>
          <w:szCs w:val="18"/>
          <w:lang w:val="ru-RU"/>
        </w:rPr>
        <w:instrText>":"</w:instrText>
      </w:r>
      <w:r w:rsidRPr="00F43F79">
        <w:rPr>
          <w:sz w:val="18"/>
          <w:szCs w:val="18"/>
        </w:rPr>
        <w:instrText>P</w:instrText>
      </w:r>
      <w:r w:rsidRPr="00696DDC">
        <w:rPr>
          <w:sz w:val="18"/>
          <w:szCs w:val="18"/>
          <w:lang w:val="ru-RU"/>
        </w:rPr>
        <w:instrText>5</w:instrText>
      </w:r>
      <w:r w:rsidRPr="00F43F79">
        <w:rPr>
          <w:sz w:val="18"/>
          <w:szCs w:val="18"/>
        </w:rPr>
        <w:instrText>tmQFOb</w:instrText>
      </w:r>
      <w:r w:rsidRPr="00696DDC">
        <w:rPr>
          <w:sz w:val="18"/>
          <w:szCs w:val="18"/>
          <w:lang w:val="ru-RU"/>
        </w:rPr>
        <w:instrText>","</w:instrText>
      </w:r>
      <w:r w:rsidRPr="00F43F79">
        <w:rPr>
          <w:sz w:val="18"/>
          <w:szCs w:val="18"/>
        </w:rPr>
        <w:instrText>properties</w:instrText>
      </w:r>
      <w:r w:rsidRPr="00696DDC">
        <w:rPr>
          <w:sz w:val="18"/>
          <w:szCs w:val="18"/>
          <w:lang w:val="ru-RU"/>
        </w:rPr>
        <w:instrText>":{"</w:instrText>
      </w:r>
      <w:r w:rsidRPr="00F43F79">
        <w:rPr>
          <w:sz w:val="18"/>
          <w:szCs w:val="18"/>
        </w:rPr>
        <w:instrText>formattedCitation</w:instrText>
      </w:r>
      <w:r w:rsidRPr="00696DDC">
        <w:rPr>
          <w:sz w:val="18"/>
          <w:szCs w:val="18"/>
          <w:lang w:val="ru-RU"/>
        </w:rPr>
        <w:instrText>":"</w:instrText>
      </w:r>
      <w:r w:rsidRPr="00F43F79">
        <w:rPr>
          <w:sz w:val="18"/>
          <w:szCs w:val="18"/>
        </w:rPr>
        <w:instrText>WFCC</w:instrText>
      </w:r>
      <w:r w:rsidRPr="00696DDC">
        <w:rPr>
          <w:sz w:val="18"/>
          <w:szCs w:val="18"/>
          <w:lang w:val="ru-RU"/>
        </w:rPr>
        <w:instrText xml:space="preserve"> </w:instrText>
      </w:r>
      <w:r w:rsidRPr="00F43F79">
        <w:rPr>
          <w:sz w:val="18"/>
          <w:szCs w:val="18"/>
        </w:rPr>
        <w:instrText>and</w:instrText>
      </w:r>
      <w:r w:rsidRPr="00696DDC">
        <w:rPr>
          <w:sz w:val="18"/>
          <w:szCs w:val="18"/>
          <w:lang w:val="ru-RU"/>
        </w:rPr>
        <w:instrText xml:space="preserve"> </w:instrText>
      </w:r>
      <w:r w:rsidRPr="00F43F79">
        <w:rPr>
          <w:sz w:val="18"/>
          <w:szCs w:val="18"/>
        </w:rPr>
        <w:instrText>others</w:instrText>
      </w:r>
      <w:r w:rsidRPr="00696DDC">
        <w:rPr>
          <w:sz w:val="18"/>
          <w:szCs w:val="18"/>
          <w:lang w:val="ru-RU"/>
        </w:rPr>
        <w:instrText xml:space="preserve"> (</w:instrText>
      </w:r>
      <w:r w:rsidRPr="00F43F79">
        <w:rPr>
          <w:sz w:val="18"/>
          <w:szCs w:val="18"/>
        </w:rPr>
        <w:instrText>n</w:instrText>
      </w:r>
      <w:r w:rsidRPr="00696DDC">
        <w:rPr>
          <w:sz w:val="18"/>
          <w:szCs w:val="18"/>
          <w:lang w:val="ru-RU"/>
        </w:rPr>
        <w:instrText xml:space="preserve"> 75).","</w:instrText>
      </w:r>
      <w:r w:rsidRPr="00F43F79">
        <w:rPr>
          <w:sz w:val="18"/>
          <w:szCs w:val="18"/>
        </w:rPr>
        <w:instrText>plainCitation</w:instrText>
      </w:r>
      <w:r w:rsidRPr="00696DDC">
        <w:rPr>
          <w:sz w:val="18"/>
          <w:szCs w:val="18"/>
          <w:lang w:val="ru-RU"/>
        </w:rPr>
        <w:instrText>":"</w:instrText>
      </w:r>
      <w:r w:rsidRPr="00F43F79">
        <w:rPr>
          <w:sz w:val="18"/>
          <w:szCs w:val="18"/>
        </w:rPr>
        <w:instrText>WFCC</w:instrText>
      </w:r>
      <w:r w:rsidRPr="00696DDC">
        <w:rPr>
          <w:sz w:val="18"/>
          <w:szCs w:val="18"/>
          <w:lang w:val="ru-RU"/>
        </w:rPr>
        <w:instrText xml:space="preserve"> </w:instrText>
      </w:r>
      <w:r w:rsidRPr="00F43F79">
        <w:rPr>
          <w:sz w:val="18"/>
          <w:szCs w:val="18"/>
        </w:rPr>
        <w:instrText>and</w:instrText>
      </w:r>
      <w:r w:rsidRPr="00696DDC">
        <w:rPr>
          <w:sz w:val="18"/>
          <w:szCs w:val="18"/>
          <w:lang w:val="ru-RU"/>
        </w:rPr>
        <w:instrText xml:space="preserve"> </w:instrText>
      </w:r>
      <w:r w:rsidRPr="00F43F79">
        <w:rPr>
          <w:sz w:val="18"/>
          <w:szCs w:val="18"/>
        </w:rPr>
        <w:instrText>others</w:instrText>
      </w:r>
      <w:r w:rsidRPr="00696DDC">
        <w:rPr>
          <w:sz w:val="18"/>
          <w:szCs w:val="18"/>
          <w:lang w:val="ru-RU"/>
        </w:rPr>
        <w:instrText xml:space="preserve"> (</w:instrText>
      </w:r>
      <w:r w:rsidRPr="00F43F79">
        <w:rPr>
          <w:sz w:val="18"/>
          <w:szCs w:val="18"/>
        </w:rPr>
        <w:instrText>n</w:instrText>
      </w:r>
      <w:r w:rsidRPr="00696DDC">
        <w:rPr>
          <w:sz w:val="18"/>
          <w:szCs w:val="18"/>
          <w:lang w:val="ru-RU"/>
        </w:rPr>
        <w:instrText xml:space="preserve"> 75).","</w:instrText>
      </w:r>
      <w:r w:rsidRPr="00F43F79">
        <w:rPr>
          <w:sz w:val="18"/>
          <w:szCs w:val="18"/>
        </w:rPr>
        <w:instrText>noteIndex</w:instrText>
      </w:r>
      <w:r w:rsidRPr="00696DDC">
        <w:rPr>
          <w:sz w:val="18"/>
          <w:szCs w:val="18"/>
          <w:lang w:val="ru-RU"/>
        </w:rPr>
        <w:instrText>":76},"</w:instrText>
      </w:r>
      <w:r w:rsidRPr="00F43F79">
        <w:rPr>
          <w:sz w:val="18"/>
          <w:szCs w:val="18"/>
        </w:rPr>
        <w:instrText>citationItems</w:instrText>
      </w:r>
      <w:r w:rsidRPr="00696DDC">
        <w:rPr>
          <w:sz w:val="18"/>
          <w:szCs w:val="18"/>
          <w:lang w:val="ru-RU"/>
        </w:rPr>
        <w:instrText>":[{"</w:instrText>
      </w:r>
      <w:r w:rsidRPr="00F43F79">
        <w:rPr>
          <w:sz w:val="18"/>
          <w:szCs w:val="18"/>
        </w:rPr>
        <w:instrText>id</w:instrText>
      </w:r>
      <w:r w:rsidRPr="00696DDC">
        <w:rPr>
          <w:sz w:val="18"/>
          <w:szCs w:val="18"/>
          <w:lang w:val="ru-RU"/>
        </w:rPr>
        <w:instrText>":670,"</w:instrText>
      </w:r>
      <w:r w:rsidRPr="00F43F79">
        <w:rPr>
          <w:sz w:val="18"/>
          <w:szCs w:val="18"/>
        </w:rPr>
        <w:instrText>uris</w:instrText>
      </w:r>
      <w:r w:rsidRPr="00696DDC">
        <w:rPr>
          <w:sz w:val="18"/>
          <w:szCs w:val="18"/>
          <w:lang w:val="ru-RU"/>
        </w:rPr>
        <w:instrText>":["</w:instrText>
      </w:r>
      <w:r w:rsidRPr="00F43F79">
        <w:rPr>
          <w:sz w:val="18"/>
          <w:szCs w:val="18"/>
        </w:rPr>
        <w:instrText>http</w:instrText>
      </w:r>
      <w:r w:rsidRPr="00696DDC">
        <w:rPr>
          <w:sz w:val="18"/>
          <w:szCs w:val="18"/>
          <w:lang w:val="ru-RU"/>
        </w:rPr>
        <w:instrText>://</w:instrText>
      </w:r>
      <w:r w:rsidRPr="00F43F79">
        <w:rPr>
          <w:sz w:val="18"/>
          <w:szCs w:val="18"/>
        </w:rPr>
        <w:instrText>zotero</w:instrText>
      </w:r>
      <w:r w:rsidRPr="00696DDC">
        <w:rPr>
          <w:sz w:val="18"/>
          <w:szCs w:val="18"/>
          <w:lang w:val="ru-RU"/>
        </w:rPr>
        <w:instrText>.</w:instrText>
      </w:r>
      <w:r w:rsidRPr="00F43F79">
        <w:rPr>
          <w:sz w:val="18"/>
          <w:szCs w:val="18"/>
        </w:rPr>
        <w:instrText>org</w:instrText>
      </w:r>
      <w:r w:rsidRPr="00696DDC">
        <w:rPr>
          <w:sz w:val="18"/>
          <w:szCs w:val="18"/>
          <w:lang w:val="ru-RU"/>
        </w:rPr>
        <w:instrText>/</w:instrText>
      </w:r>
      <w:r w:rsidRPr="00F43F79">
        <w:rPr>
          <w:sz w:val="18"/>
          <w:szCs w:val="18"/>
        </w:rPr>
        <w:instrText>users</w:instrText>
      </w:r>
      <w:r w:rsidRPr="00696DDC">
        <w:rPr>
          <w:sz w:val="18"/>
          <w:szCs w:val="18"/>
          <w:lang w:val="ru-RU"/>
        </w:rPr>
        <w:instrText>/</w:instrText>
      </w:r>
      <w:r w:rsidRPr="00F43F79">
        <w:rPr>
          <w:sz w:val="18"/>
          <w:szCs w:val="18"/>
        </w:rPr>
        <w:instrText>local</w:instrText>
      </w:r>
      <w:r w:rsidRPr="00696DDC">
        <w:rPr>
          <w:sz w:val="18"/>
          <w:szCs w:val="18"/>
          <w:lang w:val="ru-RU"/>
        </w:rPr>
        <w:instrText>/</w:instrText>
      </w:r>
      <w:r w:rsidRPr="00F43F79">
        <w:rPr>
          <w:sz w:val="18"/>
          <w:szCs w:val="18"/>
        </w:rPr>
        <w:instrText>dU</w:instrText>
      </w:r>
      <w:r w:rsidRPr="00696DDC">
        <w:rPr>
          <w:sz w:val="18"/>
          <w:szCs w:val="18"/>
          <w:lang w:val="ru-RU"/>
        </w:rPr>
        <w:instrText>5</w:instrText>
      </w:r>
      <w:r w:rsidRPr="00F43F79">
        <w:rPr>
          <w:sz w:val="18"/>
          <w:szCs w:val="18"/>
        </w:rPr>
        <w:instrText>rpCrq</w:instrText>
      </w:r>
      <w:r w:rsidRPr="00696DDC">
        <w:rPr>
          <w:sz w:val="18"/>
          <w:szCs w:val="18"/>
          <w:lang w:val="ru-RU"/>
        </w:rPr>
        <w:instrText>/</w:instrText>
      </w:r>
      <w:r w:rsidRPr="00F43F79">
        <w:rPr>
          <w:sz w:val="18"/>
          <w:szCs w:val="18"/>
        </w:rPr>
        <w:instrText>items</w:instrText>
      </w:r>
      <w:r w:rsidRPr="00696DDC">
        <w:rPr>
          <w:sz w:val="18"/>
          <w:szCs w:val="18"/>
          <w:lang w:val="ru-RU"/>
        </w:rPr>
        <w:instrText>/</w:instrText>
      </w:r>
      <w:r w:rsidRPr="00F43F79">
        <w:rPr>
          <w:sz w:val="18"/>
          <w:szCs w:val="18"/>
        </w:rPr>
        <w:instrText>X</w:instrText>
      </w:r>
      <w:r w:rsidRPr="00696DDC">
        <w:rPr>
          <w:sz w:val="18"/>
          <w:szCs w:val="18"/>
          <w:lang w:val="ru-RU"/>
        </w:rPr>
        <w:instrText>8</w:instrText>
      </w:r>
      <w:r w:rsidRPr="00F43F79">
        <w:rPr>
          <w:sz w:val="18"/>
          <w:szCs w:val="18"/>
        </w:rPr>
        <w:instrText>BIZL</w:instrText>
      </w:r>
      <w:r w:rsidRPr="00696DDC">
        <w:rPr>
          <w:sz w:val="18"/>
          <w:szCs w:val="18"/>
          <w:lang w:val="ru-RU"/>
        </w:rPr>
        <w:instrText>77"],"</w:instrText>
      </w:r>
      <w:r w:rsidRPr="00F43F79">
        <w:rPr>
          <w:sz w:val="18"/>
          <w:szCs w:val="18"/>
        </w:rPr>
        <w:instrText>uri</w:instrText>
      </w:r>
      <w:r w:rsidRPr="00696DDC">
        <w:rPr>
          <w:sz w:val="18"/>
          <w:szCs w:val="18"/>
          <w:lang w:val="ru-RU"/>
        </w:rPr>
        <w:instrText>":["</w:instrText>
      </w:r>
      <w:r w:rsidRPr="00F43F79">
        <w:rPr>
          <w:sz w:val="18"/>
          <w:szCs w:val="18"/>
        </w:rPr>
        <w:instrText>http</w:instrText>
      </w:r>
      <w:r w:rsidRPr="00696DDC">
        <w:rPr>
          <w:sz w:val="18"/>
          <w:szCs w:val="18"/>
          <w:lang w:val="ru-RU"/>
        </w:rPr>
        <w:instrText>://</w:instrText>
      </w:r>
      <w:r w:rsidRPr="00F43F79">
        <w:rPr>
          <w:sz w:val="18"/>
          <w:szCs w:val="18"/>
        </w:rPr>
        <w:instrText>zotero</w:instrText>
      </w:r>
      <w:r w:rsidRPr="00696DDC">
        <w:rPr>
          <w:sz w:val="18"/>
          <w:szCs w:val="18"/>
          <w:lang w:val="ru-RU"/>
        </w:rPr>
        <w:instrText>.</w:instrText>
      </w:r>
      <w:r w:rsidRPr="00F43F79">
        <w:rPr>
          <w:sz w:val="18"/>
          <w:szCs w:val="18"/>
        </w:rPr>
        <w:instrText>org</w:instrText>
      </w:r>
      <w:r w:rsidRPr="00696DDC">
        <w:rPr>
          <w:sz w:val="18"/>
          <w:szCs w:val="18"/>
          <w:lang w:val="ru-RU"/>
        </w:rPr>
        <w:instrText>/</w:instrText>
      </w:r>
      <w:r w:rsidRPr="00F43F79">
        <w:rPr>
          <w:sz w:val="18"/>
          <w:szCs w:val="18"/>
        </w:rPr>
        <w:instrText>users</w:instrText>
      </w:r>
      <w:r w:rsidRPr="00696DDC">
        <w:rPr>
          <w:sz w:val="18"/>
          <w:szCs w:val="18"/>
          <w:lang w:val="ru-RU"/>
        </w:rPr>
        <w:instrText>/</w:instrText>
      </w:r>
      <w:r w:rsidRPr="00F43F79">
        <w:rPr>
          <w:sz w:val="18"/>
          <w:szCs w:val="18"/>
        </w:rPr>
        <w:instrText>local</w:instrText>
      </w:r>
      <w:r w:rsidRPr="00696DDC">
        <w:rPr>
          <w:sz w:val="18"/>
          <w:szCs w:val="18"/>
          <w:lang w:val="ru-RU"/>
        </w:rPr>
        <w:instrText>/</w:instrText>
      </w:r>
      <w:r w:rsidRPr="00F43F79">
        <w:rPr>
          <w:sz w:val="18"/>
          <w:szCs w:val="18"/>
        </w:rPr>
        <w:instrText>dU</w:instrText>
      </w:r>
      <w:r w:rsidRPr="00696DDC">
        <w:rPr>
          <w:sz w:val="18"/>
          <w:szCs w:val="18"/>
          <w:lang w:val="ru-RU"/>
        </w:rPr>
        <w:instrText>5</w:instrText>
      </w:r>
      <w:r w:rsidRPr="00F43F79">
        <w:rPr>
          <w:sz w:val="18"/>
          <w:szCs w:val="18"/>
        </w:rPr>
        <w:instrText>rpCrq</w:instrText>
      </w:r>
      <w:r w:rsidRPr="00696DDC">
        <w:rPr>
          <w:sz w:val="18"/>
          <w:szCs w:val="18"/>
          <w:lang w:val="ru-RU"/>
        </w:rPr>
        <w:instrText>/</w:instrText>
      </w:r>
      <w:r w:rsidRPr="00F43F79">
        <w:rPr>
          <w:sz w:val="18"/>
          <w:szCs w:val="18"/>
        </w:rPr>
        <w:instrText>items</w:instrText>
      </w:r>
      <w:r w:rsidRPr="00696DDC">
        <w:rPr>
          <w:sz w:val="18"/>
          <w:szCs w:val="18"/>
          <w:lang w:val="ru-RU"/>
        </w:rPr>
        <w:instrText>/</w:instrText>
      </w:r>
      <w:r w:rsidRPr="00F43F79">
        <w:rPr>
          <w:sz w:val="18"/>
          <w:szCs w:val="18"/>
        </w:rPr>
        <w:instrText>X</w:instrText>
      </w:r>
      <w:r w:rsidRPr="00696DDC">
        <w:rPr>
          <w:sz w:val="18"/>
          <w:szCs w:val="18"/>
          <w:lang w:val="ru-RU"/>
        </w:rPr>
        <w:instrText>8</w:instrText>
      </w:r>
      <w:r w:rsidRPr="00F43F79">
        <w:rPr>
          <w:sz w:val="18"/>
          <w:szCs w:val="18"/>
        </w:rPr>
        <w:instrText>BIZL</w:instrText>
      </w:r>
      <w:r w:rsidRPr="00696DDC">
        <w:rPr>
          <w:sz w:val="18"/>
          <w:szCs w:val="18"/>
          <w:lang w:val="ru-RU"/>
        </w:rPr>
        <w:instrText>77"],"</w:instrText>
      </w:r>
      <w:r w:rsidRPr="00F43F79">
        <w:rPr>
          <w:sz w:val="18"/>
          <w:szCs w:val="18"/>
        </w:rPr>
        <w:instrText>itemData</w:instrText>
      </w:r>
      <w:r w:rsidRPr="00696DDC">
        <w:rPr>
          <w:sz w:val="18"/>
          <w:szCs w:val="18"/>
          <w:lang w:val="ru-RU"/>
        </w:rPr>
        <w:instrText>":{"</w:instrText>
      </w:r>
      <w:r w:rsidRPr="00F43F79">
        <w:rPr>
          <w:sz w:val="18"/>
          <w:szCs w:val="18"/>
        </w:rPr>
        <w:instrText>id</w:instrText>
      </w:r>
      <w:r w:rsidRPr="00696DDC">
        <w:rPr>
          <w:sz w:val="18"/>
          <w:szCs w:val="18"/>
          <w:lang w:val="ru-RU"/>
        </w:rPr>
        <w:instrText>":670,"</w:instrText>
      </w:r>
      <w:r w:rsidRPr="00F43F79">
        <w:rPr>
          <w:sz w:val="18"/>
          <w:szCs w:val="18"/>
        </w:rPr>
        <w:instrText>type</w:instrText>
      </w:r>
      <w:r w:rsidRPr="00696DDC">
        <w:rPr>
          <w:sz w:val="18"/>
          <w:szCs w:val="18"/>
          <w:lang w:val="ru-RU"/>
        </w:rPr>
        <w:instrText>":"</w:instrText>
      </w:r>
      <w:r w:rsidRPr="00F43F79">
        <w:rPr>
          <w:sz w:val="18"/>
          <w:szCs w:val="18"/>
        </w:rPr>
        <w:instrText>article</w:instrText>
      </w:r>
      <w:r w:rsidRPr="00696DDC">
        <w:rPr>
          <w:sz w:val="18"/>
          <w:szCs w:val="18"/>
          <w:lang w:val="ru-RU"/>
        </w:rPr>
        <w:instrText>","</w:instrText>
      </w:r>
      <w:r w:rsidRPr="00F43F79">
        <w:rPr>
          <w:sz w:val="18"/>
          <w:szCs w:val="18"/>
        </w:rPr>
        <w:instrText>multi</w:instrText>
      </w:r>
      <w:r w:rsidRPr="00696DDC">
        <w:rPr>
          <w:sz w:val="18"/>
          <w:szCs w:val="18"/>
          <w:lang w:val="ru-RU"/>
        </w:rPr>
        <w:instrText>":{"</w:instrText>
      </w:r>
      <w:r w:rsidRPr="00F43F79">
        <w:rPr>
          <w:sz w:val="18"/>
          <w:szCs w:val="18"/>
        </w:rPr>
        <w:instrText>main</w:instrText>
      </w:r>
      <w:r w:rsidRPr="00696DDC">
        <w:rPr>
          <w:sz w:val="18"/>
          <w:szCs w:val="18"/>
          <w:lang w:val="ru-RU"/>
        </w:rPr>
        <w:instrText>":{},"_</w:instrText>
      </w:r>
      <w:r w:rsidRPr="00F43F79">
        <w:rPr>
          <w:sz w:val="18"/>
          <w:szCs w:val="18"/>
        </w:rPr>
        <w:instrText>keys</w:instrText>
      </w:r>
      <w:r w:rsidRPr="00696DDC">
        <w:rPr>
          <w:sz w:val="18"/>
          <w:szCs w:val="18"/>
          <w:lang w:val="ru-RU"/>
        </w:rPr>
        <w:instrText>":{}},"</w:instrText>
      </w:r>
      <w:r w:rsidRPr="00F43F79">
        <w:rPr>
          <w:sz w:val="18"/>
          <w:szCs w:val="18"/>
        </w:rPr>
        <w:instrText>title</w:instrText>
      </w:r>
      <w:r w:rsidRPr="00696DDC">
        <w:rPr>
          <w:sz w:val="18"/>
          <w:szCs w:val="18"/>
          <w:lang w:val="ru-RU"/>
        </w:rPr>
        <w:instrText>":"</w:instrText>
      </w:r>
      <w:r w:rsidRPr="00F43F79">
        <w:rPr>
          <w:sz w:val="18"/>
          <w:szCs w:val="18"/>
        </w:rPr>
        <w:instrText>Submission</w:instrText>
      </w:r>
      <w:r w:rsidRPr="00696DDC">
        <w:rPr>
          <w:sz w:val="18"/>
          <w:szCs w:val="18"/>
          <w:lang w:val="ru-RU"/>
        </w:rPr>
        <w:instrText xml:space="preserve"> </w:instrText>
      </w:r>
      <w:r w:rsidRPr="00F43F79">
        <w:rPr>
          <w:sz w:val="18"/>
          <w:szCs w:val="18"/>
        </w:rPr>
        <w:instrText>Of</w:instrText>
      </w:r>
      <w:r w:rsidRPr="00696DDC">
        <w:rPr>
          <w:sz w:val="18"/>
          <w:szCs w:val="18"/>
          <w:lang w:val="ru-RU"/>
        </w:rPr>
        <w:instrText xml:space="preserve"> </w:instrText>
      </w:r>
      <w:r w:rsidRPr="00F43F79">
        <w:rPr>
          <w:sz w:val="18"/>
          <w:szCs w:val="18"/>
        </w:rPr>
        <w:instrText>The</w:instrText>
      </w:r>
      <w:r w:rsidRPr="00696DDC">
        <w:rPr>
          <w:sz w:val="18"/>
          <w:szCs w:val="18"/>
          <w:lang w:val="ru-RU"/>
        </w:rPr>
        <w:instrText xml:space="preserve"> </w:instrText>
      </w:r>
      <w:r w:rsidRPr="00F43F79">
        <w:rPr>
          <w:sz w:val="18"/>
          <w:szCs w:val="18"/>
        </w:rPr>
        <w:instrText>World</w:instrText>
      </w:r>
      <w:r w:rsidRPr="00696DDC">
        <w:rPr>
          <w:sz w:val="18"/>
          <w:szCs w:val="18"/>
          <w:lang w:val="ru-RU"/>
        </w:rPr>
        <w:instrText xml:space="preserve"> </w:instrText>
      </w:r>
      <w:r w:rsidRPr="00F43F79">
        <w:rPr>
          <w:sz w:val="18"/>
          <w:szCs w:val="18"/>
        </w:rPr>
        <w:instrText>Federation</w:instrText>
      </w:r>
      <w:r w:rsidRPr="00696DDC">
        <w:rPr>
          <w:sz w:val="18"/>
          <w:szCs w:val="18"/>
          <w:lang w:val="ru-RU"/>
        </w:rPr>
        <w:instrText xml:space="preserve"> </w:instrText>
      </w:r>
      <w:r w:rsidRPr="00F43F79">
        <w:rPr>
          <w:sz w:val="18"/>
          <w:szCs w:val="18"/>
        </w:rPr>
        <w:instrText>For</w:instrText>
      </w:r>
      <w:r w:rsidRPr="00696DDC">
        <w:rPr>
          <w:sz w:val="18"/>
          <w:szCs w:val="18"/>
          <w:lang w:val="ru-RU"/>
        </w:rPr>
        <w:instrText xml:space="preserve"> </w:instrText>
      </w:r>
      <w:r w:rsidRPr="00F43F79">
        <w:rPr>
          <w:sz w:val="18"/>
          <w:szCs w:val="18"/>
        </w:rPr>
        <w:instrText>Culture</w:instrText>
      </w:r>
      <w:r w:rsidRPr="00696DDC">
        <w:rPr>
          <w:sz w:val="18"/>
          <w:szCs w:val="18"/>
          <w:lang w:val="ru-RU"/>
        </w:rPr>
        <w:instrText xml:space="preserve"> </w:instrText>
      </w:r>
      <w:r w:rsidRPr="00F43F79">
        <w:rPr>
          <w:sz w:val="18"/>
          <w:szCs w:val="18"/>
        </w:rPr>
        <w:instrText>Collection</w:instrText>
      </w:r>
      <w:r w:rsidRPr="00696DDC">
        <w:rPr>
          <w:sz w:val="18"/>
          <w:szCs w:val="18"/>
          <w:lang w:val="ru-RU"/>
        </w:rPr>
        <w:instrText xml:space="preserve"> (</w:instrText>
      </w:r>
      <w:r w:rsidRPr="00F43F79">
        <w:rPr>
          <w:sz w:val="18"/>
          <w:szCs w:val="18"/>
        </w:rPr>
        <w:instrText>WFCC</w:instrText>
      </w:r>
      <w:r w:rsidRPr="00696DDC">
        <w:rPr>
          <w:sz w:val="18"/>
          <w:szCs w:val="18"/>
          <w:lang w:val="ru-RU"/>
        </w:rPr>
        <w:instrText xml:space="preserve">), </w:instrText>
      </w:r>
      <w:r w:rsidRPr="00F43F79">
        <w:rPr>
          <w:sz w:val="18"/>
          <w:szCs w:val="18"/>
        </w:rPr>
        <w:instrText>World</w:instrText>
      </w:r>
      <w:r w:rsidRPr="00696DDC">
        <w:rPr>
          <w:sz w:val="18"/>
          <w:szCs w:val="18"/>
          <w:lang w:val="ru-RU"/>
        </w:rPr>
        <w:instrText xml:space="preserve"> </w:instrText>
      </w:r>
      <w:r w:rsidRPr="00F43F79">
        <w:rPr>
          <w:sz w:val="18"/>
          <w:szCs w:val="18"/>
        </w:rPr>
        <w:instrText>Data</w:instrText>
      </w:r>
      <w:r w:rsidRPr="00696DDC">
        <w:rPr>
          <w:sz w:val="18"/>
          <w:szCs w:val="18"/>
          <w:lang w:val="ru-RU"/>
        </w:rPr>
        <w:instrText xml:space="preserve"> </w:instrText>
      </w:r>
      <w:r w:rsidRPr="00F43F79">
        <w:rPr>
          <w:sz w:val="18"/>
          <w:szCs w:val="18"/>
        </w:rPr>
        <w:instrText>Centre</w:instrText>
      </w:r>
      <w:r w:rsidRPr="00696DDC">
        <w:rPr>
          <w:sz w:val="18"/>
          <w:szCs w:val="18"/>
          <w:lang w:val="ru-RU"/>
        </w:rPr>
        <w:instrText xml:space="preserve"> </w:instrText>
      </w:r>
      <w:r w:rsidRPr="00F43F79">
        <w:rPr>
          <w:sz w:val="18"/>
          <w:szCs w:val="18"/>
        </w:rPr>
        <w:instrText>For</w:instrText>
      </w:r>
      <w:r w:rsidRPr="00696DDC">
        <w:rPr>
          <w:sz w:val="18"/>
          <w:szCs w:val="18"/>
          <w:lang w:val="ru-RU"/>
        </w:rPr>
        <w:instrText xml:space="preserve"> </w:instrText>
      </w:r>
      <w:r w:rsidRPr="00F43F79">
        <w:rPr>
          <w:sz w:val="18"/>
          <w:szCs w:val="18"/>
        </w:rPr>
        <w:instrText>Microorganisms</w:instrText>
      </w:r>
      <w:r w:rsidRPr="00696DDC">
        <w:rPr>
          <w:sz w:val="18"/>
          <w:szCs w:val="18"/>
          <w:lang w:val="ru-RU"/>
        </w:rPr>
        <w:instrText xml:space="preserve"> (</w:instrText>
      </w:r>
      <w:r w:rsidRPr="00F43F79">
        <w:rPr>
          <w:sz w:val="18"/>
          <w:szCs w:val="18"/>
        </w:rPr>
        <w:instrText>WDCM</w:instrText>
      </w:r>
      <w:r w:rsidRPr="00696DDC">
        <w:rPr>
          <w:sz w:val="18"/>
          <w:szCs w:val="18"/>
          <w:lang w:val="ru-RU"/>
        </w:rPr>
        <w:instrText xml:space="preserve">) &amp; </w:instrText>
      </w:r>
      <w:r w:rsidRPr="00F43F79">
        <w:rPr>
          <w:sz w:val="18"/>
          <w:szCs w:val="18"/>
        </w:rPr>
        <w:instrText>Transparent</w:instrText>
      </w:r>
      <w:r w:rsidRPr="00696DDC">
        <w:rPr>
          <w:sz w:val="18"/>
          <w:szCs w:val="18"/>
          <w:lang w:val="ru-RU"/>
        </w:rPr>
        <w:instrText xml:space="preserve"> </w:instrText>
      </w:r>
      <w:r w:rsidRPr="00F43F79">
        <w:rPr>
          <w:sz w:val="18"/>
          <w:szCs w:val="18"/>
        </w:rPr>
        <w:instrText>User</w:instrText>
      </w:r>
      <w:r w:rsidRPr="00696DDC">
        <w:rPr>
          <w:sz w:val="18"/>
          <w:szCs w:val="18"/>
          <w:lang w:val="ru-RU"/>
        </w:rPr>
        <w:instrText>-</w:instrText>
      </w:r>
      <w:r w:rsidRPr="00F43F79">
        <w:rPr>
          <w:sz w:val="18"/>
          <w:szCs w:val="18"/>
        </w:rPr>
        <w:instrText>Friendly</w:instrText>
      </w:r>
      <w:r w:rsidRPr="00696DDC">
        <w:rPr>
          <w:sz w:val="18"/>
          <w:szCs w:val="18"/>
          <w:lang w:val="ru-RU"/>
        </w:rPr>
        <w:instrText xml:space="preserve"> </w:instrText>
      </w:r>
      <w:r w:rsidRPr="00F43F79">
        <w:rPr>
          <w:sz w:val="18"/>
          <w:szCs w:val="18"/>
        </w:rPr>
        <w:instrText>System</w:instrText>
      </w:r>
      <w:r w:rsidRPr="00696DDC">
        <w:rPr>
          <w:sz w:val="18"/>
          <w:szCs w:val="18"/>
          <w:lang w:val="ru-RU"/>
        </w:rPr>
        <w:instrText xml:space="preserve"> </w:instrText>
      </w:r>
      <w:r w:rsidRPr="00F43F79">
        <w:rPr>
          <w:sz w:val="18"/>
          <w:szCs w:val="18"/>
        </w:rPr>
        <w:instrText>Of</w:instrText>
      </w:r>
      <w:r w:rsidRPr="00696DDC">
        <w:rPr>
          <w:sz w:val="18"/>
          <w:szCs w:val="18"/>
          <w:lang w:val="ru-RU"/>
        </w:rPr>
        <w:instrText xml:space="preserve"> </w:instrText>
      </w:r>
      <w:r w:rsidRPr="00F43F79">
        <w:rPr>
          <w:sz w:val="18"/>
          <w:szCs w:val="18"/>
        </w:rPr>
        <w:instrText>Transfer</w:instrText>
      </w:r>
      <w:r w:rsidRPr="00696DDC">
        <w:rPr>
          <w:sz w:val="18"/>
          <w:szCs w:val="18"/>
          <w:lang w:val="ru-RU"/>
        </w:rPr>
        <w:instrText xml:space="preserve"> </w:instrText>
      </w:r>
      <w:r w:rsidRPr="00F43F79">
        <w:rPr>
          <w:sz w:val="18"/>
          <w:szCs w:val="18"/>
        </w:rPr>
        <w:instrText>Programme</w:instrText>
      </w:r>
      <w:r w:rsidRPr="00696DDC">
        <w:rPr>
          <w:sz w:val="18"/>
          <w:szCs w:val="18"/>
          <w:lang w:val="ru-RU"/>
        </w:rPr>
        <w:instrText xml:space="preserve"> (</w:instrText>
      </w:r>
      <w:r w:rsidRPr="00F43F79">
        <w:rPr>
          <w:sz w:val="18"/>
          <w:szCs w:val="18"/>
        </w:rPr>
        <w:instrText>TRUST</w:instrText>
      </w:r>
      <w:r w:rsidRPr="00696DDC">
        <w:rPr>
          <w:sz w:val="18"/>
          <w:szCs w:val="18"/>
          <w:lang w:val="ru-RU"/>
        </w:rPr>
        <w:instrText xml:space="preserve">) </w:instrText>
      </w:r>
      <w:r w:rsidRPr="00F43F79">
        <w:rPr>
          <w:sz w:val="18"/>
          <w:szCs w:val="18"/>
        </w:rPr>
        <w:instrText>For</w:instrText>
      </w:r>
      <w:r w:rsidRPr="00696DDC">
        <w:rPr>
          <w:sz w:val="18"/>
          <w:szCs w:val="18"/>
          <w:lang w:val="ru-RU"/>
        </w:rPr>
        <w:instrText xml:space="preserve"> </w:instrText>
      </w:r>
      <w:r w:rsidRPr="00F43F79">
        <w:rPr>
          <w:sz w:val="18"/>
          <w:szCs w:val="18"/>
        </w:rPr>
        <w:instrText>Notification</w:instrText>
      </w:r>
      <w:r w:rsidRPr="00696DDC">
        <w:rPr>
          <w:sz w:val="18"/>
          <w:szCs w:val="18"/>
          <w:lang w:val="ru-RU"/>
        </w:rPr>
        <w:instrText xml:space="preserve"> </w:instrText>
      </w:r>
      <w:r w:rsidRPr="00F43F79">
        <w:rPr>
          <w:sz w:val="18"/>
          <w:szCs w:val="18"/>
        </w:rPr>
        <w:instrText>SCBD</w:instrText>
      </w:r>
      <w:r w:rsidRPr="00696DDC">
        <w:rPr>
          <w:sz w:val="18"/>
          <w:szCs w:val="18"/>
          <w:lang w:val="ru-RU"/>
        </w:rPr>
        <w:instrText>/</w:instrText>
      </w:r>
      <w:r w:rsidRPr="00F43F79">
        <w:rPr>
          <w:sz w:val="18"/>
          <w:szCs w:val="18"/>
        </w:rPr>
        <w:instrText>ABS</w:instrText>
      </w:r>
      <w:r w:rsidRPr="00696DDC">
        <w:rPr>
          <w:sz w:val="18"/>
          <w:szCs w:val="18"/>
          <w:lang w:val="ru-RU"/>
        </w:rPr>
        <w:instrText>/</w:instrText>
      </w:r>
      <w:r w:rsidRPr="00F43F79">
        <w:rPr>
          <w:sz w:val="18"/>
          <w:szCs w:val="18"/>
        </w:rPr>
        <w:instrText>VN</w:instrText>
      </w:r>
      <w:r w:rsidRPr="00696DDC">
        <w:rPr>
          <w:sz w:val="18"/>
          <w:szCs w:val="18"/>
          <w:lang w:val="ru-RU"/>
        </w:rPr>
        <w:instrText>/</w:instrText>
      </w:r>
      <w:r w:rsidRPr="00F43F79">
        <w:rPr>
          <w:sz w:val="18"/>
          <w:szCs w:val="18"/>
        </w:rPr>
        <w:instrText>KG</w:instrText>
      </w:r>
      <w:r w:rsidRPr="00696DDC">
        <w:rPr>
          <w:sz w:val="18"/>
          <w:szCs w:val="18"/>
          <w:lang w:val="ru-RU"/>
        </w:rPr>
        <w:instrText>/</w:instrText>
      </w:r>
      <w:r w:rsidRPr="00F43F79">
        <w:rPr>
          <w:sz w:val="18"/>
          <w:szCs w:val="18"/>
        </w:rPr>
        <w:instrText>Jh</w:instrText>
      </w:r>
      <w:r w:rsidRPr="00696DDC">
        <w:rPr>
          <w:sz w:val="18"/>
          <w:szCs w:val="18"/>
          <w:lang w:val="ru-RU"/>
        </w:rPr>
        <w:instrText>/86849","</w:instrText>
      </w:r>
      <w:r w:rsidRPr="00F43F79">
        <w:rPr>
          <w:sz w:val="18"/>
          <w:szCs w:val="18"/>
        </w:rPr>
        <w:instrText>URL</w:instrText>
      </w:r>
      <w:r w:rsidRPr="00696DDC">
        <w:rPr>
          <w:sz w:val="18"/>
          <w:szCs w:val="18"/>
          <w:lang w:val="ru-RU"/>
        </w:rPr>
        <w:instrText>":"</w:instrText>
      </w:r>
      <w:r w:rsidRPr="00F43F79">
        <w:rPr>
          <w:sz w:val="18"/>
          <w:szCs w:val="18"/>
        </w:rPr>
        <w:instrText>https</w:instrText>
      </w:r>
      <w:r w:rsidRPr="00696DDC">
        <w:rPr>
          <w:sz w:val="18"/>
          <w:szCs w:val="18"/>
          <w:lang w:val="ru-RU"/>
        </w:rPr>
        <w:instrText>://</w:instrText>
      </w:r>
      <w:r w:rsidRPr="00F43F79">
        <w:rPr>
          <w:sz w:val="18"/>
          <w:szCs w:val="18"/>
        </w:rPr>
        <w:instrText>www</w:instrText>
      </w:r>
      <w:r w:rsidRPr="00696DDC">
        <w:rPr>
          <w:sz w:val="18"/>
          <w:szCs w:val="18"/>
          <w:lang w:val="ru-RU"/>
        </w:rPr>
        <w:instrText>.</w:instrText>
      </w:r>
      <w:r w:rsidRPr="00F43F79">
        <w:rPr>
          <w:sz w:val="18"/>
          <w:szCs w:val="18"/>
        </w:rPr>
        <w:instrText>cbd</w:instrText>
      </w:r>
      <w:r w:rsidRPr="00696DDC">
        <w:rPr>
          <w:sz w:val="18"/>
          <w:szCs w:val="18"/>
          <w:lang w:val="ru-RU"/>
        </w:rPr>
        <w:instrText>.</w:instrText>
      </w:r>
      <w:r w:rsidRPr="00F43F79">
        <w:rPr>
          <w:sz w:val="18"/>
          <w:szCs w:val="18"/>
        </w:rPr>
        <w:instrText>int</w:instrText>
      </w:r>
      <w:r w:rsidRPr="00696DDC">
        <w:rPr>
          <w:sz w:val="18"/>
          <w:szCs w:val="18"/>
          <w:lang w:val="ru-RU"/>
        </w:rPr>
        <w:instrText>/</w:instrText>
      </w:r>
      <w:r w:rsidRPr="00F43F79">
        <w:rPr>
          <w:sz w:val="18"/>
          <w:szCs w:val="18"/>
        </w:rPr>
        <w:instrText>abs</w:instrText>
      </w:r>
      <w:r w:rsidRPr="00696DDC">
        <w:rPr>
          <w:sz w:val="18"/>
          <w:szCs w:val="18"/>
          <w:lang w:val="ru-RU"/>
        </w:rPr>
        <w:instrText>/</w:instrText>
      </w:r>
      <w:r w:rsidRPr="00F43F79">
        <w:rPr>
          <w:sz w:val="18"/>
          <w:szCs w:val="18"/>
        </w:rPr>
        <w:instrText>submissions</w:instrText>
      </w:r>
      <w:r w:rsidRPr="00696DDC">
        <w:rPr>
          <w:sz w:val="18"/>
          <w:szCs w:val="18"/>
          <w:lang w:val="ru-RU"/>
        </w:rPr>
        <w:instrText>/</w:instrText>
      </w:r>
      <w:r w:rsidRPr="00F43F79">
        <w:rPr>
          <w:sz w:val="18"/>
          <w:szCs w:val="18"/>
        </w:rPr>
        <w:instrText>np</w:instrText>
      </w:r>
      <w:r w:rsidRPr="00696DDC">
        <w:rPr>
          <w:sz w:val="18"/>
          <w:szCs w:val="18"/>
          <w:lang w:val="ru-RU"/>
        </w:rPr>
        <w:instrText>-2-10/</w:instrText>
      </w:r>
      <w:r w:rsidRPr="00F43F79">
        <w:rPr>
          <w:sz w:val="18"/>
          <w:szCs w:val="18"/>
        </w:rPr>
        <w:instrText>wfcc</w:instrText>
      </w:r>
      <w:r w:rsidRPr="00696DDC">
        <w:rPr>
          <w:sz w:val="18"/>
          <w:szCs w:val="18"/>
          <w:lang w:val="ru-RU"/>
        </w:rPr>
        <w:instrText>-</w:instrText>
      </w:r>
      <w:r w:rsidRPr="00F43F79">
        <w:rPr>
          <w:sz w:val="18"/>
          <w:szCs w:val="18"/>
        </w:rPr>
        <w:instrText>wdcm</w:instrText>
      </w:r>
      <w:r w:rsidRPr="00696DDC">
        <w:rPr>
          <w:sz w:val="18"/>
          <w:szCs w:val="18"/>
          <w:lang w:val="ru-RU"/>
        </w:rPr>
        <w:instrText>-</w:instrText>
      </w:r>
      <w:r w:rsidRPr="00F43F79">
        <w:rPr>
          <w:sz w:val="18"/>
          <w:szCs w:val="18"/>
        </w:rPr>
        <w:instrText>trust</w:instrText>
      </w:r>
      <w:r w:rsidRPr="00696DDC">
        <w:rPr>
          <w:sz w:val="18"/>
          <w:szCs w:val="18"/>
          <w:lang w:val="ru-RU"/>
        </w:rPr>
        <w:instrText>-</w:instrText>
      </w:r>
      <w:r w:rsidRPr="00F43F79">
        <w:rPr>
          <w:sz w:val="18"/>
          <w:szCs w:val="18"/>
        </w:rPr>
        <w:instrText>en</w:instrText>
      </w:r>
      <w:r w:rsidRPr="00696DDC">
        <w:rPr>
          <w:sz w:val="18"/>
          <w:szCs w:val="18"/>
          <w:lang w:val="ru-RU"/>
        </w:rPr>
        <w:instrText>.</w:instrText>
      </w:r>
      <w:r w:rsidRPr="00F43F79">
        <w:rPr>
          <w:sz w:val="18"/>
          <w:szCs w:val="18"/>
        </w:rPr>
        <w:instrText>pdf</w:instrText>
      </w:r>
      <w:r w:rsidRPr="00696DDC">
        <w:rPr>
          <w:sz w:val="18"/>
          <w:szCs w:val="18"/>
          <w:lang w:val="ru-RU"/>
        </w:rPr>
        <w:instrText>","</w:instrText>
      </w:r>
      <w:r w:rsidRPr="00F43F79">
        <w:rPr>
          <w:sz w:val="18"/>
          <w:szCs w:val="18"/>
        </w:rPr>
        <w:instrText>author</w:instrText>
      </w:r>
      <w:r w:rsidRPr="00696DDC">
        <w:rPr>
          <w:sz w:val="18"/>
          <w:szCs w:val="18"/>
          <w:lang w:val="ru-RU"/>
        </w:rPr>
        <w:instrText>":[{"</w:instrText>
      </w:r>
      <w:r w:rsidRPr="00F43F79">
        <w:rPr>
          <w:sz w:val="18"/>
          <w:szCs w:val="18"/>
        </w:rPr>
        <w:instrText>family</w:instrText>
      </w:r>
      <w:r w:rsidRPr="00696DDC">
        <w:rPr>
          <w:sz w:val="18"/>
          <w:szCs w:val="18"/>
          <w:lang w:val="ru-RU"/>
        </w:rPr>
        <w:instrText>":"</w:instrText>
      </w:r>
      <w:r w:rsidRPr="00F43F79">
        <w:rPr>
          <w:sz w:val="18"/>
          <w:szCs w:val="18"/>
        </w:rPr>
        <w:instrText>WFCC</w:instrText>
      </w:r>
      <w:r w:rsidRPr="00696DDC">
        <w:rPr>
          <w:sz w:val="18"/>
          <w:szCs w:val="18"/>
          <w:lang w:val="ru-RU"/>
        </w:rPr>
        <w:instrText>","</w:instrText>
      </w:r>
      <w:r w:rsidRPr="00F43F79">
        <w:rPr>
          <w:sz w:val="18"/>
          <w:szCs w:val="18"/>
        </w:rPr>
        <w:instrText>given</w:instrText>
      </w:r>
      <w:r w:rsidRPr="00696DDC">
        <w:rPr>
          <w:sz w:val="18"/>
          <w:szCs w:val="18"/>
          <w:lang w:val="ru-RU"/>
        </w:rPr>
        <w:instrText>":"","</w:instrText>
      </w:r>
      <w:r w:rsidRPr="00F43F79">
        <w:rPr>
          <w:sz w:val="18"/>
          <w:szCs w:val="18"/>
        </w:rPr>
        <w:instrText>literal</w:instrText>
      </w:r>
      <w:r w:rsidRPr="00696DDC">
        <w:rPr>
          <w:sz w:val="18"/>
          <w:szCs w:val="18"/>
          <w:lang w:val="ru-RU"/>
        </w:rPr>
        <w:instrText>":"</w:instrText>
      </w:r>
      <w:r w:rsidRPr="00F43F79">
        <w:rPr>
          <w:sz w:val="18"/>
          <w:szCs w:val="18"/>
        </w:rPr>
        <w:instrText>WFCC</w:instrText>
      </w:r>
      <w:r w:rsidRPr="00696DDC">
        <w:rPr>
          <w:sz w:val="18"/>
          <w:szCs w:val="18"/>
          <w:lang w:val="ru-RU"/>
        </w:rPr>
        <w:instrText>","</w:instrText>
      </w:r>
      <w:r w:rsidRPr="00F43F79">
        <w:rPr>
          <w:sz w:val="18"/>
          <w:szCs w:val="18"/>
        </w:rPr>
        <w:instrText>multi</w:instrText>
      </w:r>
      <w:r w:rsidRPr="00696DDC">
        <w:rPr>
          <w:sz w:val="18"/>
          <w:szCs w:val="18"/>
          <w:lang w:val="ru-RU"/>
        </w:rPr>
        <w:instrText>":{"_</w:instrText>
      </w:r>
      <w:r w:rsidRPr="00F43F79">
        <w:rPr>
          <w:sz w:val="18"/>
          <w:szCs w:val="18"/>
        </w:rPr>
        <w:instrText>key</w:instrText>
      </w:r>
      <w:r w:rsidRPr="00696DDC">
        <w:rPr>
          <w:sz w:val="18"/>
          <w:szCs w:val="18"/>
          <w:lang w:val="ru-RU"/>
        </w:rPr>
        <w:instrText>":{}}},{"</w:instrText>
      </w:r>
      <w:r w:rsidRPr="00F43F79">
        <w:rPr>
          <w:sz w:val="18"/>
          <w:szCs w:val="18"/>
        </w:rPr>
        <w:instrText>family</w:instrText>
      </w:r>
      <w:r w:rsidRPr="00696DDC">
        <w:rPr>
          <w:sz w:val="18"/>
          <w:szCs w:val="18"/>
          <w:lang w:val="ru-RU"/>
        </w:rPr>
        <w:instrText>":"</w:instrText>
      </w:r>
      <w:r w:rsidRPr="00F43F79">
        <w:rPr>
          <w:sz w:val="18"/>
          <w:szCs w:val="18"/>
        </w:rPr>
        <w:instrText>WDCM</w:instrText>
      </w:r>
      <w:r w:rsidRPr="00696DDC">
        <w:rPr>
          <w:sz w:val="18"/>
          <w:szCs w:val="18"/>
          <w:lang w:val="ru-RU"/>
        </w:rPr>
        <w:instrText>","</w:instrText>
      </w:r>
      <w:r w:rsidRPr="00F43F79">
        <w:rPr>
          <w:sz w:val="18"/>
          <w:szCs w:val="18"/>
        </w:rPr>
        <w:instrText>given</w:instrText>
      </w:r>
      <w:r w:rsidRPr="00696DDC">
        <w:rPr>
          <w:sz w:val="18"/>
          <w:szCs w:val="18"/>
          <w:lang w:val="ru-RU"/>
        </w:rPr>
        <w:instrText>":"","</w:instrText>
      </w:r>
      <w:r w:rsidRPr="00F43F79">
        <w:rPr>
          <w:sz w:val="18"/>
          <w:szCs w:val="18"/>
        </w:rPr>
        <w:instrText>literal</w:instrText>
      </w:r>
      <w:r w:rsidRPr="00696DDC">
        <w:rPr>
          <w:sz w:val="18"/>
          <w:szCs w:val="18"/>
          <w:lang w:val="ru-RU"/>
        </w:rPr>
        <w:instrText>":"</w:instrText>
      </w:r>
      <w:r w:rsidRPr="00F43F79">
        <w:rPr>
          <w:sz w:val="18"/>
          <w:szCs w:val="18"/>
        </w:rPr>
        <w:instrText>WDCM</w:instrText>
      </w:r>
      <w:r w:rsidRPr="00696DDC">
        <w:rPr>
          <w:sz w:val="18"/>
          <w:szCs w:val="18"/>
          <w:lang w:val="ru-RU"/>
        </w:rPr>
        <w:instrText>","</w:instrText>
      </w:r>
      <w:r w:rsidRPr="00F43F79">
        <w:rPr>
          <w:sz w:val="18"/>
          <w:szCs w:val="18"/>
        </w:rPr>
        <w:instrText>multi</w:instrText>
      </w:r>
      <w:r w:rsidRPr="00696DDC">
        <w:rPr>
          <w:sz w:val="18"/>
          <w:szCs w:val="18"/>
          <w:lang w:val="ru-RU"/>
        </w:rPr>
        <w:instrText>":{"_</w:instrText>
      </w:r>
      <w:r w:rsidRPr="00F43F79">
        <w:rPr>
          <w:sz w:val="18"/>
          <w:szCs w:val="18"/>
        </w:rPr>
        <w:instrText>key</w:instrText>
      </w:r>
      <w:r w:rsidRPr="00696DDC">
        <w:rPr>
          <w:sz w:val="18"/>
          <w:szCs w:val="18"/>
          <w:lang w:val="ru-RU"/>
        </w:rPr>
        <w:instrText>":{}}},{"</w:instrText>
      </w:r>
      <w:r w:rsidRPr="00F43F79">
        <w:rPr>
          <w:sz w:val="18"/>
          <w:szCs w:val="18"/>
        </w:rPr>
        <w:instrText>family</w:instrText>
      </w:r>
      <w:r w:rsidRPr="00696DDC">
        <w:rPr>
          <w:sz w:val="18"/>
          <w:szCs w:val="18"/>
          <w:lang w:val="ru-RU"/>
        </w:rPr>
        <w:instrText>":"</w:instrText>
      </w:r>
      <w:r w:rsidRPr="00F43F79">
        <w:rPr>
          <w:sz w:val="18"/>
          <w:szCs w:val="18"/>
        </w:rPr>
        <w:instrText>TRUST</w:instrText>
      </w:r>
      <w:r w:rsidRPr="00696DDC">
        <w:rPr>
          <w:sz w:val="18"/>
          <w:szCs w:val="18"/>
          <w:lang w:val="ru-RU"/>
        </w:rPr>
        <w:instrText>","</w:instrText>
      </w:r>
      <w:r w:rsidRPr="00F43F79">
        <w:rPr>
          <w:sz w:val="18"/>
          <w:szCs w:val="18"/>
        </w:rPr>
        <w:instrText>given</w:instrText>
      </w:r>
      <w:r w:rsidRPr="00696DDC">
        <w:rPr>
          <w:sz w:val="18"/>
          <w:szCs w:val="18"/>
          <w:lang w:val="ru-RU"/>
        </w:rPr>
        <w:instrText>":"","</w:instrText>
      </w:r>
      <w:r w:rsidRPr="00F43F79">
        <w:rPr>
          <w:sz w:val="18"/>
          <w:szCs w:val="18"/>
        </w:rPr>
        <w:instrText>literal</w:instrText>
      </w:r>
      <w:r w:rsidRPr="00696DDC">
        <w:rPr>
          <w:sz w:val="18"/>
          <w:szCs w:val="18"/>
          <w:lang w:val="ru-RU"/>
        </w:rPr>
        <w:instrText>":"</w:instrText>
      </w:r>
      <w:r w:rsidRPr="00F43F79">
        <w:rPr>
          <w:sz w:val="18"/>
          <w:szCs w:val="18"/>
        </w:rPr>
        <w:instrText>TRUST</w:instrText>
      </w:r>
      <w:r w:rsidRPr="00696DDC">
        <w:rPr>
          <w:sz w:val="18"/>
          <w:szCs w:val="18"/>
          <w:lang w:val="ru-RU"/>
        </w:rPr>
        <w:instrText>","</w:instrText>
      </w:r>
      <w:r w:rsidRPr="00F43F79">
        <w:rPr>
          <w:sz w:val="18"/>
          <w:szCs w:val="18"/>
        </w:rPr>
        <w:instrText>multi</w:instrText>
      </w:r>
      <w:r w:rsidRPr="00696DDC">
        <w:rPr>
          <w:sz w:val="18"/>
          <w:szCs w:val="18"/>
          <w:lang w:val="ru-RU"/>
        </w:rPr>
        <w:instrText>":{"_</w:instrText>
      </w:r>
      <w:r w:rsidRPr="00F43F79">
        <w:rPr>
          <w:sz w:val="18"/>
          <w:szCs w:val="18"/>
        </w:rPr>
        <w:instrText>key</w:instrText>
      </w:r>
      <w:r w:rsidRPr="00696DDC">
        <w:rPr>
          <w:sz w:val="18"/>
          <w:szCs w:val="18"/>
          <w:lang w:val="ru-RU"/>
        </w:rPr>
        <w:instrText>":{}}}],"</w:instrText>
      </w:r>
      <w:r w:rsidRPr="00F43F79">
        <w:rPr>
          <w:sz w:val="18"/>
          <w:szCs w:val="18"/>
        </w:rPr>
        <w:instrText>issued</w:instrText>
      </w:r>
      <w:r w:rsidRPr="00696DDC">
        <w:rPr>
          <w:sz w:val="18"/>
          <w:szCs w:val="18"/>
          <w:lang w:val="ru-RU"/>
        </w:rPr>
        <w:instrText>":{"</w:instrText>
      </w:r>
      <w:r w:rsidRPr="00F43F79">
        <w:rPr>
          <w:sz w:val="18"/>
          <w:szCs w:val="18"/>
        </w:rPr>
        <w:instrText>date</w:instrText>
      </w:r>
      <w:r w:rsidRPr="00696DDC">
        <w:rPr>
          <w:sz w:val="18"/>
          <w:szCs w:val="18"/>
          <w:lang w:val="ru-RU"/>
        </w:rPr>
        <w:instrText>-</w:instrText>
      </w:r>
      <w:r w:rsidRPr="00F43F79">
        <w:rPr>
          <w:sz w:val="18"/>
          <w:szCs w:val="18"/>
        </w:rPr>
        <w:instrText>parts</w:instrText>
      </w:r>
      <w:r w:rsidRPr="00696DDC">
        <w:rPr>
          <w:sz w:val="18"/>
          <w:szCs w:val="18"/>
          <w:lang w:val="ru-RU"/>
        </w:rPr>
        <w:instrText>":[["2017"]]},"</w:instrText>
      </w:r>
      <w:r w:rsidRPr="00F43F79">
        <w:rPr>
          <w:sz w:val="18"/>
          <w:szCs w:val="18"/>
        </w:rPr>
        <w:instrText>seeAlso</w:instrText>
      </w:r>
      <w:r w:rsidRPr="00696DDC">
        <w:rPr>
          <w:sz w:val="18"/>
          <w:szCs w:val="18"/>
          <w:lang w:val="ru-RU"/>
        </w:rPr>
        <w:instrText>":[]}}],"</w:instrText>
      </w:r>
      <w:r w:rsidRPr="00F43F79">
        <w:rPr>
          <w:sz w:val="18"/>
          <w:szCs w:val="18"/>
        </w:rPr>
        <w:instrText>schema</w:instrText>
      </w:r>
      <w:r w:rsidRPr="00696DDC">
        <w:rPr>
          <w:sz w:val="18"/>
          <w:szCs w:val="18"/>
          <w:lang w:val="ru-RU"/>
        </w:rPr>
        <w:instrText>":"</w:instrText>
      </w:r>
      <w:r w:rsidRPr="00F43F79">
        <w:rPr>
          <w:sz w:val="18"/>
          <w:szCs w:val="18"/>
        </w:rPr>
        <w:instrText>https</w:instrText>
      </w:r>
      <w:r w:rsidRPr="00696DDC">
        <w:rPr>
          <w:sz w:val="18"/>
          <w:szCs w:val="18"/>
          <w:lang w:val="ru-RU"/>
        </w:rPr>
        <w:instrText>://</w:instrText>
      </w:r>
      <w:r w:rsidRPr="00F43F79">
        <w:rPr>
          <w:sz w:val="18"/>
          <w:szCs w:val="18"/>
        </w:rPr>
        <w:instrText>github</w:instrText>
      </w:r>
      <w:r w:rsidRPr="00696DDC">
        <w:rPr>
          <w:sz w:val="18"/>
          <w:szCs w:val="18"/>
          <w:lang w:val="ru-RU"/>
        </w:rPr>
        <w:instrText>.</w:instrText>
      </w:r>
      <w:r w:rsidRPr="00F43F79">
        <w:rPr>
          <w:sz w:val="18"/>
          <w:szCs w:val="18"/>
        </w:rPr>
        <w:instrText>com</w:instrText>
      </w:r>
      <w:r w:rsidRPr="00696DDC">
        <w:rPr>
          <w:sz w:val="18"/>
          <w:szCs w:val="18"/>
          <w:lang w:val="ru-RU"/>
        </w:rPr>
        <w:instrText>/</w:instrText>
      </w:r>
      <w:r w:rsidRPr="00F43F79">
        <w:rPr>
          <w:sz w:val="18"/>
          <w:szCs w:val="18"/>
        </w:rPr>
        <w:instrText>citation</w:instrText>
      </w:r>
      <w:r w:rsidRPr="00696DDC">
        <w:rPr>
          <w:sz w:val="18"/>
          <w:szCs w:val="18"/>
          <w:lang w:val="ru-RU"/>
        </w:rPr>
        <w:instrText>-</w:instrText>
      </w:r>
      <w:r w:rsidRPr="00F43F79">
        <w:rPr>
          <w:sz w:val="18"/>
          <w:szCs w:val="18"/>
        </w:rPr>
        <w:instrText>style</w:instrText>
      </w:r>
      <w:r w:rsidRPr="00696DDC">
        <w:rPr>
          <w:sz w:val="18"/>
          <w:szCs w:val="18"/>
          <w:lang w:val="ru-RU"/>
        </w:rPr>
        <w:instrText>-</w:instrText>
      </w:r>
      <w:r w:rsidRPr="00F43F79">
        <w:rPr>
          <w:sz w:val="18"/>
          <w:szCs w:val="18"/>
        </w:rPr>
        <w:instrText>language</w:instrText>
      </w:r>
      <w:r w:rsidRPr="00696DDC">
        <w:rPr>
          <w:sz w:val="18"/>
          <w:szCs w:val="18"/>
          <w:lang w:val="ru-RU"/>
        </w:rPr>
        <w:instrText>/</w:instrText>
      </w:r>
      <w:r w:rsidRPr="00F43F79">
        <w:rPr>
          <w:sz w:val="18"/>
          <w:szCs w:val="18"/>
        </w:rPr>
        <w:instrText>schema</w:instrText>
      </w:r>
      <w:r w:rsidRPr="00696DDC">
        <w:rPr>
          <w:sz w:val="18"/>
          <w:szCs w:val="18"/>
          <w:lang w:val="ru-RU"/>
        </w:rPr>
        <w:instrText>/</w:instrText>
      </w:r>
      <w:r w:rsidRPr="00F43F79">
        <w:rPr>
          <w:sz w:val="18"/>
          <w:szCs w:val="18"/>
        </w:rPr>
        <w:instrText>raw</w:instrText>
      </w:r>
      <w:r w:rsidRPr="00696DDC">
        <w:rPr>
          <w:sz w:val="18"/>
          <w:szCs w:val="18"/>
          <w:lang w:val="ru-RU"/>
        </w:rPr>
        <w:instrText>/</w:instrText>
      </w:r>
      <w:r w:rsidRPr="00F43F79">
        <w:rPr>
          <w:sz w:val="18"/>
          <w:szCs w:val="18"/>
        </w:rPr>
        <w:instrText>master</w:instrText>
      </w:r>
      <w:r w:rsidRPr="00696DDC">
        <w:rPr>
          <w:sz w:val="18"/>
          <w:szCs w:val="18"/>
          <w:lang w:val="ru-RU"/>
        </w:rPr>
        <w:instrText>/</w:instrText>
      </w:r>
      <w:r w:rsidRPr="00F43F79">
        <w:rPr>
          <w:sz w:val="18"/>
          <w:szCs w:val="18"/>
        </w:rPr>
        <w:instrText>csl</w:instrText>
      </w:r>
      <w:r w:rsidRPr="00696DDC">
        <w:rPr>
          <w:sz w:val="18"/>
          <w:szCs w:val="18"/>
          <w:lang w:val="ru-RU"/>
        </w:rPr>
        <w:instrText>-</w:instrText>
      </w:r>
      <w:r w:rsidRPr="00F43F79">
        <w:rPr>
          <w:sz w:val="18"/>
          <w:szCs w:val="18"/>
        </w:rPr>
        <w:instrText>citation</w:instrText>
      </w:r>
      <w:r w:rsidRPr="00696DDC">
        <w:rPr>
          <w:sz w:val="18"/>
          <w:szCs w:val="18"/>
          <w:lang w:val="ru-RU"/>
        </w:rPr>
        <w:instrText>.</w:instrText>
      </w:r>
      <w:r w:rsidRPr="00F43F79">
        <w:rPr>
          <w:sz w:val="18"/>
          <w:szCs w:val="18"/>
        </w:rPr>
        <w:instrText>json</w:instrText>
      </w:r>
      <w:r w:rsidRPr="00696DDC">
        <w:rPr>
          <w:sz w:val="18"/>
          <w:szCs w:val="18"/>
          <w:lang w:val="ru-RU"/>
        </w:rPr>
        <w:instrText xml:space="preserve">"} </w:instrText>
      </w:r>
      <w:r w:rsidRPr="00F43F79">
        <w:rPr>
          <w:sz w:val="18"/>
          <w:szCs w:val="18"/>
        </w:rPr>
        <w:fldChar w:fldCharType="end"/>
      </w:r>
      <w:r w:rsidRPr="00696DDC">
        <w:rPr>
          <w:sz w:val="18"/>
          <w:szCs w:val="18"/>
          <w:lang w:val="ru-RU"/>
        </w:rPr>
        <w:t xml:space="preserve"> </w:t>
      </w:r>
      <w:r>
        <w:rPr>
          <w:sz w:val="18"/>
          <w:szCs w:val="18"/>
          <w:lang w:val="ru-RU"/>
        </w:rPr>
        <w:t>См</w:t>
      </w:r>
      <w:r w:rsidRPr="00696DDC">
        <w:rPr>
          <w:sz w:val="18"/>
          <w:szCs w:val="18"/>
          <w:lang w:val="ru-RU"/>
        </w:rPr>
        <w:t xml:space="preserve">. </w:t>
      </w:r>
      <w:r>
        <w:rPr>
          <w:sz w:val="18"/>
          <w:szCs w:val="18"/>
          <w:lang w:val="ru-RU"/>
        </w:rPr>
        <w:t>также</w:t>
      </w:r>
      <w:r w:rsidRPr="00696DDC">
        <w:rPr>
          <w:sz w:val="18"/>
          <w:szCs w:val="18"/>
          <w:lang w:val="ru-RU"/>
        </w:rPr>
        <w:t xml:space="preserve"> </w:t>
      </w:r>
      <w:r>
        <w:rPr>
          <w:sz w:val="18"/>
          <w:szCs w:val="18"/>
          <w:lang w:val="ru-RU"/>
        </w:rPr>
        <w:t>«Члены</w:t>
      </w:r>
      <w:r w:rsidRPr="00F43F79">
        <w:rPr>
          <w:sz w:val="18"/>
          <w:szCs w:val="18"/>
        </w:rPr>
        <w:fldChar w:fldCharType="begin"/>
      </w:r>
      <w:r w:rsidRPr="00696DDC">
        <w:rPr>
          <w:sz w:val="18"/>
          <w:szCs w:val="18"/>
          <w:lang w:val="ru-RU"/>
        </w:rPr>
        <w:instrText xml:space="preserve"> </w:instrText>
      </w:r>
      <w:r w:rsidRPr="00F43F79">
        <w:rPr>
          <w:sz w:val="18"/>
          <w:szCs w:val="18"/>
        </w:rPr>
        <w:instrText>ADDIN</w:instrText>
      </w:r>
      <w:r w:rsidRPr="00696DDC">
        <w:rPr>
          <w:sz w:val="18"/>
          <w:szCs w:val="18"/>
          <w:lang w:val="ru-RU"/>
        </w:rPr>
        <w:instrText xml:space="preserve"> </w:instrText>
      </w:r>
      <w:r w:rsidRPr="00F43F79">
        <w:rPr>
          <w:sz w:val="18"/>
          <w:szCs w:val="18"/>
        </w:rPr>
        <w:instrText>ZOTERO</w:instrText>
      </w:r>
      <w:r w:rsidRPr="00696DDC">
        <w:rPr>
          <w:sz w:val="18"/>
          <w:szCs w:val="18"/>
          <w:lang w:val="ru-RU"/>
        </w:rPr>
        <w:instrText>_</w:instrText>
      </w:r>
      <w:r w:rsidRPr="00F43F79">
        <w:rPr>
          <w:sz w:val="18"/>
          <w:szCs w:val="18"/>
        </w:rPr>
        <w:instrText>ITEM</w:instrText>
      </w:r>
      <w:r w:rsidRPr="00696DDC">
        <w:rPr>
          <w:sz w:val="18"/>
          <w:szCs w:val="18"/>
          <w:lang w:val="ru-RU"/>
        </w:rPr>
        <w:instrText xml:space="preserve"> </w:instrText>
      </w:r>
      <w:r w:rsidRPr="00F43F79">
        <w:rPr>
          <w:sz w:val="18"/>
          <w:szCs w:val="18"/>
        </w:rPr>
        <w:instrText>CSL</w:instrText>
      </w:r>
      <w:r w:rsidRPr="00696DDC">
        <w:rPr>
          <w:sz w:val="18"/>
          <w:szCs w:val="18"/>
          <w:lang w:val="ru-RU"/>
        </w:rPr>
        <w:instrText>_</w:instrText>
      </w:r>
      <w:r w:rsidRPr="00F43F79">
        <w:rPr>
          <w:sz w:val="18"/>
          <w:szCs w:val="18"/>
        </w:rPr>
        <w:instrText>CITATION</w:instrText>
      </w:r>
      <w:r w:rsidRPr="00696DDC">
        <w:rPr>
          <w:sz w:val="18"/>
          <w:szCs w:val="18"/>
          <w:lang w:val="ru-RU"/>
        </w:rPr>
        <w:instrText xml:space="preserve"> {"</w:instrText>
      </w:r>
      <w:r w:rsidRPr="00F43F79">
        <w:rPr>
          <w:sz w:val="18"/>
          <w:szCs w:val="18"/>
        </w:rPr>
        <w:instrText>citationID</w:instrText>
      </w:r>
      <w:r w:rsidRPr="00696DDC">
        <w:rPr>
          <w:sz w:val="18"/>
          <w:szCs w:val="18"/>
          <w:lang w:val="ru-RU"/>
        </w:rPr>
        <w:instrText>":"</w:instrText>
      </w:r>
      <w:r w:rsidRPr="00F43F79">
        <w:rPr>
          <w:sz w:val="18"/>
          <w:szCs w:val="18"/>
        </w:rPr>
        <w:instrText>WVqgjuEY</w:instrText>
      </w:r>
      <w:r w:rsidRPr="00696DDC">
        <w:rPr>
          <w:sz w:val="18"/>
          <w:szCs w:val="18"/>
          <w:lang w:val="ru-RU"/>
        </w:rPr>
        <w:instrText>","</w:instrText>
      </w:r>
      <w:r w:rsidRPr="00F43F79">
        <w:rPr>
          <w:sz w:val="18"/>
          <w:szCs w:val="18"/>
        </w:rPr>
        <w:instrText>properties</w:instrText>
      </w:r>
      <w:r w:rsidRPr="00696DDC">
        <w:rPr>
          <w:sz w:val="18"/>
          <w:szCs w:val="18"/>
          <w:lang w:val="ru-RU"/>
        </w:rPr>
        <w:instrText>":{"</w:instrText>
      </w:r>
      <w:r w:rsidRPr="00F43F79">
        <w:rPr>
          <w:sz w:val="18"/>
          <w:szCs w:val="18"/>
        </w:rPr>
        <w:instrText>formattedCitation</w:instrText>
      </w:r>
      <w:r w:rsidRPr="00696DDC">
        <w:rPr>
          <w:sz w:val="18"/>
          <w:szCs w:val="18"/>
          <w:lang w:val="ru-RU"/>
        </w:rPr>
        <w:instrText>":"\\</w:instrText>
      </w:r>
      <w:r w:rsidRPr="00F43F79">
        <w:rPr>
          <w:sz w:val="18"/>
          <w:szCs w:val="18"/>
        </w:rPr>
        <w:instrText>uc</w:instrText>
      </w:r>
      <w:r w:rsidRPr="00696DDC">
        <w:rPr>
          <w:sz w:val="18"/>
          <w:szCs w:val="18"/>
          <w:lang w:val="ru-RU"/>
        </w:rPr>
        <w:instrText>0\\</w:instrText>
      </w:r>
      <w:r w:rsidRPr="00F43F79">
        <w:rPr>
          <w:sz w:val="18"/>
          <w:szCs w:val="18"/>
        </w:rPr>
        <w:instrText>u</w:instrText>
      </w:r>
      <w:r w:rsidRPr="00696DDC">
        <w:rPr>
          <w:sz w:val="18"/>
          <w:szCs w:val="18"/>
          <w:lang w:val="ru-RU"/>
        </w:rPr>
        <w:instrText>8216{}</w:instrText>
      </w:r>
      <w:r w:rsidRPr="00F43F79">
        <w:rPr>
          <w:sz w:val="18"/>
          <w:szCs w:val="18"/>
        </w:rPr>
        <w:instrText>WFCC</w:instrText>
      </w:r>
      <w:r w:rsidRPr="00696DDC">
        <w:rPr>
          <w:sz w:val="18"/>
          <w:szCs w:val="18"/>
          <w:lang w:val="ru-RU"/>
        </w:rPr>
        <w:instrText xml:space="preserve"> </w:instrText>
      </w:r>
      <w:r w:rsidRPr="00F43F79">
        <w:rPr>
          <w:sz w:val="18"/>
          <w:szCs w:val="18"/>
        </w:rPr>
        <w:instrText>Members</w:instrText>
      </w:r>
      <w:r w:rsidRPr="00696DDC">
        <w:rPr>
          <w:sz w:val="18"/>
          <w:szCs w:val="18"/>
          <w:lang w:val="ru-RU"/>
        </w:rPr>
        <w:instrText>\\</w:instrText>
      </w:r>
      <w:r w:rsidRPr="00F43F79">
        <w:rPr>
          <w:sz w:val="18"/>
          <w:szCs w:val="18"/>
        </w:rPr>
        <w:instrText>uc</w:instrText>
      </w:r>
      <w:r w:rsidRPr="00696DDC">
        <w:rPr>
          <w:sz w:val="18"/>
          <w:szCs w:val="18"/>
          <w:lang w:val="ru-RU"/>
        </w:rPr>
        <w:instrText>0\\</w:instrText>
      </w:r>
      <w:r w:rsidRPr="00F43F79">
        <w:rPr>
          <w:sz w:val="18"/>
          <w:szCs w:val="18"/>
        </w:rPr>
        <w:instrText>u</w:instrText>
      </w:r>
      <w:r w:rsidRPr="00696DDC">
        <w:rPr>
          <w:sz w:val="18"/>
          <w:szCs w:val="18"/>
          <w:lang w:val="ru-RU"/>
        </w:rPr>
        <w:instrText>8217{} ({\\</w:instrText>
      </w:r>
      <w:r w:rsidRPr="00F43F79">
        <w:rPr>
          <w:sz w:val="18"/>
          <w:szCs w:val="18"/>
        </w:rPr>
        <w:instrText>i</w:instrText>
      </w:r>
      <w:r w:rsidRPr="00696DDC">
        <w:rPr>
          <w:sz w:val="18"/>
          <w:szCs w:val="18"/>
          <w:lang w:val="ru-RU"/>
        </w:rPr>
        <w:instrText>{}</w:instrText>
      </w:r>
      <w:r w:rsidRPr="00F43F79">
        <w:rPr>
          <w:sz w:val="18"/>
          <w:szCs w:val="18"/>
        </w:rPr>
        <w:instrText>World</w:instrText>
      </w:r>
      <w:r w:rsidRPr="00696DDC">
        <w:rPr>
          <w:sz w:val="18"/>
          <w:szCs w:val="18"/>
          <w:lang w:val="ru-RU"/>
        </w:rPr>
        <w:instrText xml:space="preserve"> </w:instrText>
      </w:r>
      <w:r w:rsidRPr="00F43F79">
        <w:rPr>
          <w:sz w:val="18"/>
          <w:szCs w:val="18"/>
        </w:rPr>
        <w:instrText>Federation</w:instrText>
      </w:r>
      <w:r w:rsidRPr="00696DDC">
        <w:rPr>
          <w:sz w:val="18"/>
          <w:szCs w:val="18"/>
          <w:lang w:val="ru-RU"/>
        </w:rPr>
        <w:instrText xml:space="preserve"> </w:instrText>
      </w:r>
      <w:r w:rsidRPr="00F43F79">
        <w:rPr>
          <w:sz w:val="18"/>
          <w:szCs w:val="18"/>
        </w:rPr>
        <w:instrText>for</w:instrText>
      </w:r>
      <w:r w:rsidRPr="00696DDC">
        <w:rPr>
          <w:sz w:val="18"/>
          <w:szCs w:val="18"/>
          <w:lang w:val="ru-RU"/>
        </w:rPr>
        <w:instrText xml:space="preserve"> </w:instrText>
      </w:r>
      <w:r w:rsidRPr="00F43F79">
        <w:rPr>
          <w:sz w:val="18"/>
          <w:szCs w:val="18"/>
        </w:rPr>
        <w:instrText>Culture</w:instrText>
      </w:r>
      <w:r w:rsidRPr="00696DDC">
        <w:rPr>
          <w:sz w:val="18"/>
          <w:szCs w:val="18"/>
          <w:lang w:val="ru-RU"/>
        </w:rPr>
        <w:instrText xml:space="preserve"> </w:instrText>
      </w:r>
      <w:r w:rsidRPr="00F43F79">
        <w:rPr>
          <w:sz w:val="18"/>
          <w:szCs w:val="18"/>
        </w:rPr>
        <w:instrText>Collections</w:instrText>
      </w:r>
      <w:r w:rsidRPr="00696DDC">
        <w:rPr>
          <w:sz w:val="18"/>
          <w:szCs w:val="18"/>
          <w:lang w:val="ru-RU"/>
        </w:rPr>
        <w:instrText xml:space="preserve">}, </w:instrText>
      </w:r>
      <w:r w:rsidRPr="00F43F79">
        <w:rPr>
          <w:sz w:val="18"/>
          <w:szCs w:val="18"/>
        </w:rPr>
        <w:instrText>no</w:instrText>
      </w:r>
      <w:r w:rsidRPr="00696DDC">
        <w:rPr>
          <w:sz w:val="18"/>
          <w:szCs w:val="18"/>
          <w:lang w:val="ru-RU"/>
        </w:rPr>
        <w:instrText xml:space="preserve"> </w:instrText>
      </w:r>
      <w:r w:rsidRPr="00F43F79">
        <w:rPr>
          <w:sz w:val="18"/>
          <w:szCs w:val="18"/>
        </w:rPr>
        <w:instrText>date</w:instrText>
      </w:r>
      <w:r w:rsidRPr="00696DDC">
        <w:rPr>
          <w:sz w:val="18"/>
          <w:szCs w:val="18"/>
          <w:lang w:val="ru-RU"/>
        </w:rPr>
        <w:instrText>) &lt;</w:instrText>
      </w:r>
      <w:r w:rsidRPr="00F43F79">
        <w:rPr>
          <w:sz w:val="18"/>
          <w:szCs w:val="18"/>
        </w:rPr>
        <w:instrText>http</w:instrText>
      </w:r>
      <w:r w:rsidRPr="00696DDC">
        <w:rPr>
          <w:sz w:val="18"/>
          <w:szCs w:val="18"/>
          <w:lang w:val="ru-RU"/>
        </w:rPr>
        <w:instrText>://</w:instrText>
      </w:r>
      <w:r w:rsidRPr="00F43F79">
        <w:rPr>
          <w:sz w:val="18"/>
          <w:szCs w:val="18"/>
        </w:rPr>
        <w:instrText>www</w:instrText>
      </w:r>
      <w:r w:rsidRPr="00696DDC">
        <w:rPr>
          <w:sz w:val="18"/>
          <w:szCs w:val="18"/>
          <w:lang w:val="ru-RU"/>
        </w:rPr>
        <w:instrText>.</w:instrText>
      </w:r>
      <w:r w:rsidRPr="00F43F79">
        <w:rPr>
          <w:sz w:val="18"/>
          <w:szCs w:val="18"/>
        </w:rPr>
        <w:instrText>wfcc</w:instrText>
      </w:r>
      <w:r w:rsidRPr="00696DDC">
        <w:rPr>
          <w:sz w:val="18"/>
          <w:szCs w:val="18"/>
          <w:lang w:val="ru-RU"/>
        </w:rPr>
        <w:instrText>.</w:instrText>
      </w:r>
      <w:r w:rsidRPr="00F43F79">
        <w:rPr>
          <w:sz w:val="18"/>
          <w:szCs w:val="18"/>
        </w:rPr>
        <w:instrText>info</w:instrText>
      </w:r>
      <w:r w:rsidRPr="00696DDC">
        <w:rPr>
          <w:sz w:val="18"/>
          <w:szCs w:val="18"/>
          <w:lang w:val="ru-RU"/>
        </w:rPr>
        <w:instrText>/</w:instrText>
      </w:r>
      <w:r w:rsidRPr="00F43F79">
        <w:rPr>
          <w:sz w:val="18"/>
          <w:szCs w:val="18"/>
        </w:rPr>
        <w:instrText>index</w:instrText>
      </w:r>
      <w:r w:rsidRPr="00696DDC">
        <w:rPr>
          <w:sz w:val="18"/>
          <w:szCs w:val="18"/>
          <w:lang w:val="ru-RU"/>
        </w:rPr>
        <w:instrText>.</w:instrText>
      </w:r>
      <w:r w:rsidRPr="00F43F79">
        <w:rPr>
          <w:sz w:val="18"/>
          <w:szCs w:val="18"/>
        </w:rPr>
        <w:instrText>php</w:instrText>
      </w:r>
      <w:r w:rsidRPr="00696DDC">
        <w:rPr>
          <w:sz w:val="18"/>
          <w:szCs w:val="18"/>
          <w:lang w:val="ru-RU"/>
        </w:rPr>
        <w:instrText>/</w:instrText>
      </w:r>
      <w:r w:rsidRPr="00F43F79">
        <w:rPr>
          <w:sz w:val="18"/>
          <w:szCs w:val="18"/>
        </w:rPr>
        <w:instrText>membership</w:instrText>
      </w:r>
      <w:r w:rsidRPr="00696DDC">
        <w:rPr>
          <w:sz w:val="18"/>
          <w:szCs w:val="18"/>
          <w:lang w:val="ru-RU"/>
        </w:rPr>
        <w:instrText xml:space="preserve">/&gt; </w:instrText>
      </w:r>
      <w:r w:rsidRPr="00F43F79">
        <w:rPr>
          <w:sz w:val="18"/>
          <w:szCs w:val="18"/>
        </w:rPr>
        <w:instrText>accessed</w:instrText>
      </w:r>
      <w:r w:rsidRPr="00696DDC">
        <w:rPr>
          <w:sz w:val="18"/>
          <w:szCs w:val="18"/>
          <w:lang w:val="ru-RU"/>
        </w:rPr>
        <w:instrText xml:space="preserve"> 28 </w:instrText>
      </w:r>
      <w:r w:rsidRPr="00F43F79">
        <w:rPr>
          <w:sz w:val="18"/>
          <w:szCs w:val="18"/>
        </w:rPr>
        <w:instrText>February</w:instrText>
      </w:r>
      <w:r w:rsidRPr="00696DDC">
        <w:rPr>
          <w:sz w:val="18"/>
          <w:szCs w:val="18"/>
          <w:lang w:val="ru-RU"/>
        </w:rPr>
        <w:instrText xml:space="preserve"> 2020.","</w:instrText>
      </w:r>
      <w:r w:rsidRPr="00F43F79">
        <w:rPr>
          <w:sz w:val="18"/>
          <w:szCs w:val="18"/>
        </w:rPr>
        <w:instrText>plainCitation</w:instrText>
      </w:r>
      <w:r w:rsidRPr="00696DDC">
        <w:rPr>
          <w:sz w:val="18"/>
          <w:szCs w:val="18"/>
          <w:lang w:val="ru-RU"/>
        </w:rPr>
        <w:instrText>":"‘</w:instrText>
      </w:r>
      <w:r w:rsidRPr="00F43F79">
        <w:rPr>
          <w:sz w:val="18"/>
          <w:szCs w:val="18"/>
        </w:rPr>
        <w:instrText>WFCC</w:instrText>
      </w:r>
      <w:r w:rsidRPr="00696DDC">
        <w:rPr>
          <w:sz w:val="18"/>
          <w:szCs w:val="18"/>
          <w:lang w:val="ru-RU"/>
        </w:rPr>
        <w:instrText xml:space="preserve"> </w:instrText>
      </w:r>
      <w:r w:rsidRPr="00F43F79">
        <w:rPr>
          <w:sz w:val="18"/>
          <w:szCs w:val="18"/>
        </w:rPr>
        <w:instrText>Members</w:instrText>
      </w:r>
      <w:r w:rsidRPr="00696DDC">
        <w:rPr>
          <w:sz w:val="18"/>
          <w:szCs w:val="18"/>
          <w:lang w:val="ru-RU"/>
        </w:rPr>
        <w:instrText>’ (</w:instrText>
      </w:r>
      <w:r w:rsidRPr="00F43F79">
        <w:rPr>
          <w:sz w:val="18"/>
          <w:szCs w:val="18"/>
        </w:rPr>
        <w:instrText>World</w:instrText>
      </w:r>
      <w:r w:rsidRPr="00696DDC">
        <w:rPr>
          <w:sz w:val="18"/>
          <w:szCs w:val="18"/>
          <w:lang w:val="ru-RU"/>
        </w:rPr>
        <w:instrText xml:space="preserve"> </w:instrText>
      </w:r>
      <w:r w:rsidRPr="00F43F79">
        <w:rPr>
          <w:sz w:val="18"/>
          <w:szCs w:val="18"/>
        </w:rPr>
        <w:instrText>Federation</w:instrText>
      </w:r>
      <w:r w:rsidRPr="00696DDC">
        <w:rPr>
          <w:sz w:val="18"/>
          <w:szCs w:val="18"/>
          <w:lang w:val="ru-RU"/>
        </w:rPr>
        <w:instrText xml:space="preserve"> </w:instrText>
      </w:r>
      <w:r w:rsidRPr="00F43F79">
        <w:rPr>
          <w:sz w:val="18"/>
          <w:szCs w:val="18"/>
        </w:rPr>
        <w:instrText>for</w:instrText>
      </w:r>
      <w:r w:rsidRPr="00696DDC">
        <w:rPr>
          <w:sz w:val="18"/>
          <w:szCs w:val="18"/>
          <w:lang w:val="ru-RU"/>
        </w:rPr>
        <w:instrText xml:space="preserve"> </w:instrText>
      </w:r>
      <w:r w:rsidRPr="00F43F79">
        <w:rPr>
          <w:sz w:val="18"/>
          <w:szCs w:val="18"/>
        </w:rPr>
        <w:instrText>Culture</w:instrText>
      </w:r>
      <w:r w:rsidRPr="00696DDC">
        <w:rPr>
          <w:sz w:val="18"/>
          <w:szCs w:val="18"/>
          <w:lang w:val="ru-RU"/>
        </w:rPr>
        <w:instrText xml:space="preserve"> </w:instrText>
      </w:r>
      <w:r w:rsidRPr="00F43F79">
        <w:rPr>
          <w:sz w:val="18"/>
          <w:szCs w:val="18"/>
        </w:rPr>
        <w:instrText>Collections</w:instrText>
      </w:r>
      <w:r w:rsidRPr="00696DDC">
        <w:rPr>
          <w:sz w:val="18"/>
          <w:szCs w:val="18"/>
          <w:lang w:val="ru-RU"/>
        </w:rPr>
        <w:instrText xml:space="preserve">, </w:instrText>
      </w:r>
      <w:r w:rsidRPr="00F43F79">
        <w:rPr>
          <w:sz w:val="18"/>
          <w:szCs w:val="18"/>
        </w:rPr>
        <w:instrText>no</w:instrText>
      </w:r>
      <w:r w:rsidRPr="00696DDC">
        <w:rPr>
          <w:sz w:val="18"/>
          <w:szCs w:val="18"/>
          <w:lang w:val="ru-RU"/>
        </w:rPr>
        <w:instrText xml:space="preserve"> </w:instrText>
      </w:r>
      <w:r w:rsidRPr="00F43F79">
        <w:rPr>
          <w:sz w:val="18"/>
          <w:szCs w:val="18"/>
        </w:rPr>
        <w:instrText>date</w:instrText>
      </w:r>
      <w:r w:rsidRPr="00696DDC">
        <w:rPr>
          <w:sz w:val="18"/>
          <w:szCs w:val="18"/>
          <w:lang w:val="ru-RU"/>
        </w:rPr>
        <w:instrText>) &lt;</w:instrText>
      </w:r>
      <w:r w:rsidRPr="00F43F79">
        <w:rPr>
          <w:sz w:val="18"/>
          <w:szCs w:val="18"/>
        </w:rPr>
        <w:instrText>http</w:instrText>
      </w:r>
      <w:r w:rsidRPr="00696DDC">
        <w:rPr>
          <w:sz w:val="18"/>
          <w:szCs w:val="18"/>
          <w:lang w:val="ru-RU"/>
        </w:rPr>
        <w:instrText>://</w:instrText>
      </w:r>
      <w:r w:rsidRPr="00F43F79">
        <w:rPr>
          <w:sz w:val="18"/>
          <w:szCs w:val="18"/>
        </w:rPr>
        <w:instrText>www</w:instrText>
      </w:r>
      <w:r w:rsidRPr="00696DDC">
        <w:rPr>
          <w:sz w:val="18"/>
          <w:szCs w:val="18"/>
          <w:lang w:val="ru-RU"/>
        </w:rPr>
        <w:instrText>.</w:instrText>
      </w:r>
      <w:r w:rsidRPr="00F43F79">
        <w:rPr>
          <w:sz w:val="18"/>
          <w:szCs w:val="18"/>
        </w:rPr>
        <w:instrText>wfcc</w:instrText>
      </w:r>
      <w:r w:rsidRPr="00696DDC">
        <w:rPr>
          <w:sz w:val="18"/>
          <w:szCs w:val="18"/>
          <w:lang w:val="ru-RU"/>
        </w:rPr>
        <w:instrText>.</w:instrText>
      </w:r>
      <w:r w:rsidRPr="00F43F79">
        <w:rPr>
          <w:sz w:val="18"/>
          <w:szCs w:val="18"/>
        </w:rPr>
        <w:instrText>info</w:instrText>
      </w:r>
      <w:r w:rsidRPr="00696DDC">
        <w:rPr>
          <w:sz w:val="18"/>
          <w:szCs w:val="18"/>
          <w:lang w:val="ru-RU"/>
        </w:rPr>
        <w:instrText>/</w:instrText>
      </w:r>
      <w:r w:rsidRPr="00F43F79">
        <w:rPr>
          <w:sz w:val="18"/>
          <w:szCs w:val="18"/>
        </w:rPr>
        <w:instrText>index</w:instrText>
      </w:r>
      <w:r w:rsidRPr="00696DDC">
        <w:rPr>
          <w:sz w:val="18"/>
          <w:szCs w:val="18"/>
          <w:lang w:val="ru-RU"/>
        </w:rPr>
        <w:instrText>.</w:instrText>
      </w:r>
      <w:r w:rsidRPr="00F43F79">
        <w:rPr>
          <w:sz w:val="18"/>
          <w:szCs w:val="18"/>
        </w:rPr>
        <w:instrText>php</w:instrText>
      </w:r>
      <w:r w:rsidRPr="00696DDC">
        <w:rPr>
          <w:sz w:val="18"/>
          <w:szCs w:val="18"/>
          <w:lang w:val="ru-RU"/>
        </w:rPr>
        <w:instrText>/</w:instrText>
      </w:r>
      <w:r w:rsidRPr="00F43F79">
        <w:rPr>
          <w:sz w:val="18"/>
          <w:szCs w:val="18"/>
        </w:rPr>
        <w:instrText>membership</w:instrText>
      </w:r>
      <w:r w:rsidRPr="00696DDC">
        <w:rPr>
          <w:sz w:val="18"/>
          <w:szCs w:val="18"/>
          <w:lang w:val="ru-RU"/>
        </w:rPr>
        <w:instrText xml:space="preserve">/&gt; </w:instrText>
      </w:r>
      <w:r w:rsidRPr="00F43F79">
        <w:rPr>
          <w:sz w:val="18"/>
          <w:szCs w:val="18"/>
        </w:rPr>
        <w:instrText>accessed</w:instrText>
      </w:r>
      <w:r w:rsidRPr="00696DDC">
        <w:rPr>
          <w:sz w:val="18"/>
          <w:szCs w:val="18"/>
          <w:lang w:val="ru-RU"/>
        </w:rPr>
        <w:instrText xml:space="preserve"> 28 </w:instrText>
      </w:r>
      <w:r w:rsidRPr="00F43F79">
        <w:rPr>
          <w:sz w:val="18"/>
          <w:szCs w:val="18"/>
        </w:rPr>
        <w:instrText>February</w:instrText>
      </w:r>
      <w:r w:rsidRPr="00696DDC">
        <w:rPr>
          <w:sz w:val="18"/>
          <w:szCs w:val="18"/>
          <w:lang w:val="ru-RU"/>
        </w:rPr>
        <w:instrText xml:space="preserve"> 2020.","</w:instrText>
      </w:r>
      <w:r w:rsidRPr="00F43F79">
        <w:rPr>
          <w:sz w:val="18"/>
          <w:szCs w:val="18"/>
        </w:rPr>
        <w:instrText>dontUpdate</w:instrText>
      </w:r>
      <w:r w:rsidRPr="00696DDC">
        <w:rPr>
          <w:sz w:val="18"/>
          <w:szCs w:val="18"/>
          <w:lang w:val="ru-RU"/>
        </w:rPr>
        <w:instrText>":</w:instrText>
      </w:r>
      <w:r w:rsidRPr="00F43F79">
        <w:rPr>
          <w:sz w:val="18"/>
          <w:szCs w:val="18"/>
        </w:rPr>
        <w:instrText>true</w:instrText>
      </w:r>
      <w:r w:rsidRPr="00696DDC">
        <w:rPr>
          <w:sz w:val="18"/>
          <w:szCs w:val="18"/>
          <w:lang w:val="ru-RU"/>
        </w:rPr>
        <w:instrText>,"</w:instrText>
      </w:r>
      <w:r w:rsidRPr="00F43F79">
        <w:rPr>
          <w:sz w:val="18"/>
          <w:szCs w:val="18"/>
        </w:rPr>
        <w:instrText>noteIndex</w:instrText>
      </w:r>
      <w:r w:rsidRPr="00696DDC">
        <w:rPr>
          <w:sz w:val="18"/>
          <w:szCs w:val="18"/>
          <w:lang w:val="ru-RU"/>
        </w:rPr>
        <w:instrText>":76},"</w:instrText>
      </w:r>
      <w:r w:rsidRPr="00F43F79">
        <w:rPr>
          <w:sz w:val="18"/>
          <w:szCs w:val="18"/>
        </w:rPr>
        <w:instrText>citationItems</w:instrText>
      </w:r>
      <w:r w:rsidRPr="00696DDC">
        <w:rPr>
          <w:sz w:val="18"/>
          <w:szCs w:val="18"/>
          <w:lang w:val="ru-RU"/>
        </w:rPr>
        <w:instrText>":[{"</w:instrText>
      </w:r>
      <w:r w:rsidRPr="00F43F79">
        <w:rPr>
          <w:sz w:val="18"/>
          <w:szCs w:val="18"/>
        </w:rPr>
        <w:instrText>id</w:instrText>
      </w:r>
      <w:r w:rsidRPr="00696DDC">
        <w:rPr>
          <w:sz w:val="18"/>
          <w:szCs w:val="18"/>
          <w:lang w:val="ru-RU"/>
        </w:rPr>
        <w:instrText>":671,"</w:instrText>
      </w:r>
      <w:r w:rsidRPr="00F43F79">
        <w:rPr>
          <w:sz w:val="18"/>
          <w:szCs w:val="18"/>
        </w:rPr>
        <w:instrText>uris</w:instrText>
      </w:r>
      <w:r w:rsidRPr="00696DDC">
        <w:rPr>
          <w:sz w:val="18"/>
          <w:szCs w:val="18"/>
          <w:lang w:val="ru-RU"/>
        </w:rPr>
        <w:instrText>":["</w:instrText>
      </w:r>
      <w:r w:rsidRPr="00F43F79">
        <w:rPr>
          <w:sz w:val="18"/>
          <w:szCs w:val="18"/>
        </w:rPr>
        <w:instrText>http</w:instrText>
      </w:r>
      <w:r w:rsidRPr="00696DDC">
        <w:rPr>
          <w:sz w:val="18"/>
          <w:szCs w:val="18"/>
          <w:lang w:val="ru-RU"/>
        </w:rPr>
        <w:instrText>://</w:instrText>
      </w:r>
      <w:r w:rsidRPr="00F43F79">
        <w:rPr>
          <w:sz w:val="18"/>
          <w:szCs w:val="18"/>
        </w:rPr>
        <w:instrText>zotero</w:instrText>
      </w:r>
      <w:r w:rsidRPr="00696DDC">
        <w:rPr>
          <w:sz w:val="18"/>
          <w:szCs w:val="18"/>
          <w:lang w:val="ru-RU"/>
        </w:rPr>
        <w:instrText>.</w:instrText>
      </w:r>
      <w:r w:rsidRPr="00F43F79">
        <w:rPr>
          <w:sz w:val="18"/>
          <w:szCs w:val="18"/>
        </w:rPr>
        <w:instrText>org</w:instrText>
      </w:r>
      <w:r w:rsidRPr="00696DDC">
        <w:rPr>
          <w:sz w:val="18"/>
          <w:szCs w:val="18"/>
          <w:lang w:val="ru-RU"/>
        </w:rPr>
        <w:instrText>/</w:instrText>
      </w:r>
      <w:r w:rsidRPr="00F43F79">
        <w:rPr>
          <w:sz w:val="18"/>
          <w:szCs w:val="18"/>
        </w:rPr>
        <w:instrText>users</w:instrText>
      </w:r>
      <w:r w:rsidRPr="00696DDC">
        <w:rPr>
          <w:sz w:val="18"/>
          <w:szCs w:val="18"/>
          <w:lang w:val="ru-RU"/>
        </w:rPr>
        <w:instrText>/</w:instrText>
      </w:r>
      <w:r w:rsidRPr="00F43F79">
        <w:rPr>
          <w:sz w:val="18"/>
          <w:szCs w:val="18"/>
        </w:rPr>
        <w:instrText>local</w:instrText>
      </w:r>
      <w:r w:rsidRPr="00696DDC">
        <w:rPr>
          <w:sz w:val="18"/>
          <w:szCs w:val="18"/>
          <w:lang w:val="ru-RU"/>
        </w:rPr>
        <w:instrText>/</w:instrText>
      </w:r>
      <w:r w:rsidRPr="00F43F79">
        <w:rPr>
          <w:sz w:val="18"/>
          <w:szCs w:val="18"/>
        </w:rPr>
        <w:instrText>dU</w:instrText>
      </w:r>
      <w:r w:rsidRPr="00696DDC">
        <w:rPr>
          <w:sz w:val="18"/>
          <w:szCs w:val="18"/>
          <w:lang w:val="ru-RU"/>
        </w:rPr>
        <w:instrText>5</w:instrText>
      </w:r>
      <w:r w:rsidRPr="00F43F79">
        <w:rPr>
          <w:sz w:val="18"/>
          <w:szCs w:val="18"/>
        </w:rPr>
        <w:instrText>rpCrq</w:instrText>
      </w:r>
      <w:r w:rsidRPr="00696DDC">
        <w:rPr>
          <w:sz w:val="18"/>
          <w:szCs w:val="18"/>
          <w:lang w:val="ru-RU"/>
        </w:rPr>
        <w:instrText>/</w:instrText>
      </w:r>
      <w:r w:rsidRPr="00F43F79">
        <w:rPr>
          <w:sz w:val="18"/>
          <w:szCs w:val="18"/>
        </w:rPr>
        <w:instrText>items</w:instrText>
      </w:r>
      <w:r w:rsidRPr="00696DDC">
        <w:rPr>
          <w:sz w:val="18"/>
          <w:szCs w:val="18"/>
          <w:lang w:val="ru-RU"/>
        </w:rPr>
        <w:instrText>/</w:instrText>
      </w:r>
      <w:r w:rsidRPr="00F43F79">
        <w:rPr>
          <w:sz w:val="18"/>
          <w:szCs w:val="18"/>
        </w:rPr>
        <w:instrText>YDHLDI</w:instrText>
      </w:r>
      <w:r w:rsidRPr="00696DDC">
        <w:rPr>
          <w:sz w:val="18"/>
          <w:szCs w:val="18"/>
          <w:lang w:val="ru-RU"/>
        </w:rPr>
        <w:instrText>6</w:instrText>
      </w:r>
      <w:r w:rsidRPr="00F43F79">
        <w:rPr>
          <w:sz w:val="18"/>
          <w:szCs w:val="18"/>
        </w:rPr>
        <w:instrText>A</w:instrText>
      </w:r>
      <w:r w:rsidRPr="00696DDC">
        <w:rPr>
          <w:sz w:val="18"/>
          <w:szCs w:val="18"/>
          <w:lang w:val="ru-RU"/>
        </w:rPr>
        <w:instrText>"],"</w:instrText>
      </w:r>
      <w:r w:rsidRPr="00F43F79">
        <w:rPr>
          <w:sz w:val="18"/>
          <w:szCs w:val="18"/>
        </w:rPr>
        <w:instrText>uri</w:instrText>
      </w:r>
      <w:r w:rsidRPr="00696DDC">
        <w:rPr>
          <w:sz w:val="18"/>
          <w:szCs w:val="18"/>
          <w:lang w:val="ru-RU"/>
        </w:rPr>
        <w:instrText>":["</w:instrText>
      </w:r>
      <w:r w:rsidRPr="00F43F79">
        <w:rPr>
          <w:sz w:val="18"/>
          <w:szCs w:val="18"/>
        </w:rPr>
        <w:instrText>http</w:instrText>
      </w:r>
      <w:r w:rsidRPr="00696DDC">
        <w:rPr>
          <w:sz w:val="18"/>
          <w:szCs w:val="18"/>
          <w:lang w:val="ru-RU"/>
        </w:rPr>
        <w:instrText>://</w:instrText>
      </w:r>
      <w:r w:rsidRPr="00F43F79">
        <w:rPr>
          <w:sz w:val="18"/>
          <w:szCs w:val="18"/>
        </w:rPr>
        <w:instrText>zotero</w:instrText>
      </w:r>
      <w:r w:rsidRPr="00696DDC">
        <w:rPr>
          <w:sz w:val="18"/>
          <w:szCs w:val="18"/>
          <w:lang w:val="ru-RU"/>
        </w:rPr>
        <w:instrText>.</w:instrText>
      </w:r>
      <w:r w:rsidRPr="00F43F79">
        <w:rPr>
          <w:sz w:val="18"/>
          <w:szCs w:val="18"/>
        </w:rPr>
        <w:instrText>org</w:instrText>
      </w:r>
      <w:r w:rsidRPr="00696DDC">
        <w:rPr>
          <w:sz w:val="18"/>
          <w:szCs w:val="18"/>
          <w:lang w:val="ru-RU"/>
        </w:rPr>
        <w:instrText>/</w:instrText>
      </w:r>
      <w:r w:rsidRPr="00F43F79">
        <w:rPr>
          <w:sz w:val="18"/>
          <w:szCs w:val="18"/>
        </w:rPr>
        <w:instrText>users</w:instrText>
      </w:r>
      <w:r w:rsidRPr="00696DDC">
        <w:rPr>
          <w:sz w:val="18"/>
          <w:szCs w:val="18"/>
          <w:lang w:val="ru-RU"/>
        </w:rPr>
        <w:instrText>/</w:instrText>
      </w:r>
      <w:r w:rsidRPr="00F43F79">
        <w:rPr>
          <w:sz w:val="18"/>
          <w:szCs w:val="18"/>
        </w:rPr>
        <w:instrText>local</w:instrText>
      </w:r>
      <w:r w:rsidRPr="00696DDC">
        <w:rPr>
          <w:sz w:val="18"/>
          <w:szCs w:val="18"/>
          <w:lang w:val="ru-RU"/>
        </w:rPr>
        <w:instrText>/</w:instrText>
      </w:r>
      <w:r w:rsidRPr="00F43F79">
        <w:rPr>
          <w:sz w:val="18"/>
          <w:szCs w:val="18"/>
        </w:rPr>
        <w:instrText>dU</w:instrText>
      </w:r>
      <w:r w:rsidRPr="00696DDC">
        <w:rPr>
          <w:sz w:val="18"/>
          <w:szCs w:val="18"/>
          <w:lang w:val="ru-RU"/>
        </w:rPr>
        <w:instrText>5</w:instrText>
      </w:r>
      <w:r w:rsidRPr="00F43F79">
        <w:rPr>
          <w:sz w:val="18"/>
          <w:szCs w:val="18"/>
        </w:rPr>
        <w:instrText>rpCrq</w:instrText>
      </w:r>
      <w:r w:rsidRPr="00696DDC">
        <w:rPr>
          <w:sz w:val="18"/>
          <w:szCs w:val="18"/>
          <w:lang w:val="ru-RU"/>
        </w:rPr>
        <w:instrText>/</w:instrText>
      </w:r>
      <w:r w:rsidRPr="00F43F79">
        <w:rPr>
          <w:sz w:val="18"/>
          <w:szCs w:val="18"/>
        </w:rPr>
        <w:instrText>items</w:instrText>
      </w:r>
      <w:r w:rsidRPr="00696DDC">
        <w:rPr>
          <w:sz w:val="18"/>
          <w:szCs w:val="18"/>
          <w:lang w:val="ru-RU"/>
        </w:rPr>
        <w:instrText>/</w:instrText>
      </w:r>
      <w:r w:rsidRPr="00F43F79">
        <w:rPr>
          <w:sz w:val="18"/>
          <w:szCs w:val="18"/>
        </w:rPr>
        <w:instrText>YDHLDI</w:instrText>
      </w:r>
      <w:r w:rsidRPr="00696DDC">
        <w:rPr>
          <w:sz w:val="18"/>
          <w:szCs w:val="18"/>
          <w:lang w:val="ru-RU"/>
        </w:rPr>
        <w:instrText>6</w:instrText>
      </w:r>
      <w:r w:rsidRPr="00F43F79">
        <w:rPr>
          <w:sz w:val="18"/>
          <w:szCs w:val="18"/>
        </w:rPr>
        <w:instrText>A</w:instrText>
      </w:r>
      <w:r w:rsidRPr="00696DDC">
        <w:rPr>
          <w:sz w:val="18"/>
          <w:szCs w:val="18"/>
          <w:lang w:val="ru-RU"/>
        </w:rPr>
        <w:instrText>"],"</w:instrText>
      </w:r>
      <w:r w:rsidRPr="00F43F79">
        <w:rPr>
          <w:sz w:val="18"/>
          <w:szCs w:val="18"/>
        </w:rPr>
        <w:instrText>itemData</w:instrText>
      </w:r>
      <w:r w:rsidRPr="00696DDC">
        <w:rPr>
          <w:sz w:val="18"/>
          <w:szCs w:val="18"/>
          <w:lang w:val="ru-RU"/>
        </w:rPr>
        <w:instrText>":{"</w:instrText>
      </w:r>
      <w:r w:rsidRPr="00F43F79">
        <w:rPr>
          <w:sz w:val="18"/>
          <w:szCs w:val="18"/>
        </w:rPr>
        <w:instrText>id</w:instrText>
      </w:r>
      <w:r w:rsidRPr="00696DDC">
        <w:rPr>
          <w:sz w:val="18"/>
          <w:szCs w:val="18"/>
          <w:lang w:val="ru-RU"/>
        </w:rPr>
        <w:instrText>":671,"</w:instrText>
      </w:r>
      <w:r w:rsidRPr="00F43F79">
        <w:rPr>
          <w:sz w:val="18"/>
          <w:szCs w:val="18"/>
        </w:rPr>
        <w:instrText>type</w:instrText>
      </w:r>
      <w:r w:rsidRPr="00696DDC">
        <w:rPr>
          <w:sz w:val="18"/>
          <w:szCs w:val="18"/>
          <w:lang w:val="ru-RU"/>
        </w:rPr>
        <w:instrText>":"</w:instrText>
      </w:r>
      <w:r w:rsidRPr="00F43F79">
        <w:rPr>
          <w:sz w:val="18"/>
          <w:szCs w:val="18"/>
        </w:rPr>
        <w:instrText>webpage</w:instrText>
      </w:r>
      <w:r w:rsidRPr="00696DDC">
        <w:rPr>
          <w:sz w:val="18"/>
          <w:szCs w:val="18"/>
          <w:lang w:val="ru-RU"/>
        </w:rPr>
        <w:instrText>","</w:instrText>
      </w:r>
      <w:r w:rsidRPr="00F43F79">
        <w:rPr>
          <w:sz w:val="18"/>
          <w:szCs w:val="18"/>
        </w:rPr>
        <w:instrText>multi</w:instrText>
      </w:r>
      <w:r w:rsidRPr="00696DDC">
        <w:rPr>
          <w:sz w:val="18"/>
          <w:szCs w:val="18"/>
          <w:lang w:val="ru-RU"/>
        </w:rPr>
        <w:instrText>":{"</w:instrText>
      </w:r>
      <w:r w:rsidRPr="00F43F79">
        <w:rPr>
          <w:sz w:val="18"/>
          <w:szCs w:val="18"/>
        </w:rPr>
        <w:instrText>main</w:instrText>
      </w:r>
      <w:r w:rsidRPr="00696DDC">
        <w:rPr>
          <w:sz w:val="18"/>
          <w:szCs w:val="18"/>
          <w:lang w:val="ru-RU"/>
        </w:rPr>
        <w:instrText>":{},"_</w:instrText>
      </w:r>
      <w:r w:rsidRPr="00F43F79">
        <w:rPr>
          <w:sz w:val="18"/>
          <w:szCs w:val="18"/>
        </w:rPr>
        <w:instrText>keys</w:instrText>
      </w:r>
      <w:r w:rsidRPr="00696DDC">
        <w:rPr>
          <w:sz w:val="18"/>
          <w:szCs w:val="18"/>
          <w:lang w:val="ru-RU"/>
        </w:rPr>
        <w:instrText>":{}},"</w:instrText>
      </w:r>
      <w:r w:rsidRPr="00F43F79">
        <w:rPr>
          <w:sz w:val="18"/>
          <w:szCs w:val="18"/>
        </w:rPr>
        <w:instrText>container</w:instrText>
      </w:r>
      <w:r w:rsidRPr="00696DDC">
        <w:rPr>
          <w:sz w:val="18"/>
          <w:szCs w:val="18"/>
          <w:lang w:val="ru-RU"/>
        </w:rPr>
        <w:instrText>-</w:instrText>
      </w:r>
      <w:r w:rsidRPr="00F43F79">
        <w:rPr>
          <w:sz w:val="18"/>
          <w:szCs w:val="18"/>
        </w:rPr>
        <w:instrText>title</w:instrText>
      </w:r>
      <w:r w:rsidRPr="00696DDC">
        <w:rPr>
          <w:sz w:val="18"/>
          <w:szCs w:val="18"/>
          <w:lang w:val="ru-RU"/>
        </w:rPr>
        <w:instrText>":"</w:instrText>
      </w:r>
      <w:r w:rsidRPr="00F43F79">
        <w:rPr>
          <w:sz w:val="18"/>
          <w:szCs w:val="18"/>
        </w:rPr>
        <w:instrText>World</w:instrText>
      </w:r>
      <w:r w:rsidRPr="00696DDC">
        <w:rPr>
          <w:sz w:val="18"/>
          <w:szCs w:val="18"/>
          <w:lang w:val="ru-RU"/>
        </w:rPr>
        <w:instrText xml:space="preserve"> </w:instrText>
      </w:r>
      <w:r w:rsidRPr="00F43F79">
        <w:rPr>
          <w:sz w:val="18"/>
          <w:szCs w:val="18"/>
        </w:rPr>
        <w:instrText>Federation</w:instrText>
      </w:r>
      <w:r w:rsidRPr="00696DDC">
        <w:rPr>
          <w:sz w:val="18"/>
          <w:szCs w:val="18"/>
          <w:lang w:val="ru-RU"/>
        </w:rPr>
        <w:instrText xml:space="preserve"> </w:instrText>
      </w:r>
      <w:r w:rsidRPr="00F43F79">
        <w:rPr>
          <w:sz w:val="18"/>
          <w:szCs w:val="18"/>
        </w:rPr>
        <w:instrText>for</w:instrText>
      </w:r>
      <w:r w:rsidRPr="00696DDC">
        <w:rPr>
          <w:sz w:val="18"/>
          <w:szCs w:val="18"/>
          <w:lang w:val="ru-RU"/>
        </w:rPr>
        <w:instrText xml:space="preserve"> </w:instrText>
      </w:r>
      <w:r w:rsidRPr="00F43F79">
        <w:rPr>
          <w:sz w:val="18"/>
          <w:szCs w:val="18"/>
        </w:rPr>
        <w:instrText>Culture</w:instrText>
      </w:r>
      <w:r w:rsidRPr="00696DDC">
        <w:rPr>
          <w:sz w:val="18"/>
          <w:szCs w:val="18"/>
          <w:lang w:val="ru-RU"/>
        </w:rPr>
        <w:instrText xml:space="preserve"> </w:instrText>
      </w:r>
      <w:r w:rsidRPr="00F43F79">
        <w:rPr>
          <w:sz w:val="18"/>
          <w:szCs w:val="18"/>
        </w:rPr>
        <w:instrText>Collections</w:instrText>
      </w:r>
      <w:r w:rsidRPr="00696DDC">
        <w:rPr>
          <w:sz w:val="18"/>
          <w:szCs w:val="18"/>
          <w:lang w:val="ru-RU"/>
        </w:rPr>
        <w:instrText>","</w:instrText>
      </w:r>
      <w:r w:rsidRPr="00F43F79">
        <w:rPr>
          <w:sz w:val="18"/>
          <w:szCs w:val="18"/>
        </w:rPr>
        <w:instrText>title</w:instrText>
      </w:r>
      <w:r w:rsidRPr="00696DDC">
        <w:rPr>
          <w:sz w:val="18"/>
          <w:szCs w:val="18"/>
          <w:lang w:val="ru-RU"/>
        </w:rPr>
        <w:instrText>":"</w:instrText>
      </w:r>
      <w:r w:rsidRPr="00F43F79">
        <w:rPr>
          <w:sz w:val="18"/>
          <w:szCs w:val="18"/>
        </w:rPr>
        <w:instrText>WFCC</w:instrText>
      </w:r>
      <w:r w:rsidRPr="00696DDC">
        <w:rPr>
          <w:sz w:val="18"/>
          <w:szCs w:val="18"/>
          <w:lang w:val="ru-RU"/>
        </w:rPr>
        <w:instrText xml:space="preserve"> </w:instrText>
      </w:r>
      <w:r w:rsidRPr="00F43F79">
        <w:rPr>
          <w:sz w:val="18"/>
          <w:szCs w:val="18"/>
        </w:rPr>
        <w:instrText>Members</w:instrText>
      </w:r>
      <w:r w:rsidRPr="00696DDC">
        <w:rPr>
          <w:sz w:val="18"/>
          <w:szCs w:val="18"/>
          <w:lang w:val="ru-RU"/>
        </w:rPr>
        <w:instrText>","</w:instrText>
      </w:r>
      <w:r w:rsidRPr="00F43F79">
        <w:rPr>
          <w:sz w:val="18"/>
          <w:szCs w:val="18"/>
        </w:rPr>
        <w:instrText>URL</w:instrText>
      </w:r>
      <w:r w:rsidRPr="00696DDC">
        <w:rPr>
          <w:sz w:val="18"/>
          <w:szCs w:val="18"/>
          <w:lang w:val="ru-RU"/>
        </w:rPr>
        <w:instrText>":"</w:instrText>
      </w:r>
      <w:r w:rsidRPr="00F43F79">
        <w:rPr>
          <w:sz w:val="18"/>
          <w:szCs w:val="18"/>
        </w:rPr>
        <w:instrText>http</w:instrText>
      </w:r>
      <w:r w:rsidRPr="00696DDC">
        <w:rPr>
          <w:sz w:val="18"/>
          <w:szCs w:val="18"/>
          <w:lang w:val="ru-RU"/>
        </w:rPr>
        <w:instrText>://</w:instrText>
      </w:r>
      <w:r w:rsidRPr="00F43F79">
        <w:rPr>
          <w:sz w:val="18"/>
          <w:szCs w:val="18"/>
        </w:rPr>
        <w:instrText>www</w:instrText>
      </w:r>
      <w:r w:rsidRPr="00696DDC">
        <w:rPr>
          <w:sz w:val="18"/>
          <w:szCs w:val="18"/>
          <w:lang w:val="ru-RU"/>
        </w:rPr>
        <w:instrText>.</w:instrText>
      </w:r>
      <w:r w:rsidRPr="00F43F79">
        <w:rPr>
          <w:sz w:val="18"/>
          <w:szCs w:val="18"/>
        </w:rPr>
        <w:instrText>wfcc</w:instrText>
      </w:r>
      <w:r w:rsidRPr="00696DDC">
        <w:rPr>
          <w:sz w:val="18"/>
          <w:szCs w:val="18"/>
          <w:lang w:val="ru-RU"/>
        </w:rPr>
        <w:instrText>.</w:instrText>
      </w:r>
      <w:r w:rsidRPr="00F43F79">
        <w:rPr>
          <w:sz w:val="18"/>
          <w:szCs w:val="18"/>
        </w:rPr>
        <w:instrText>info</w:instrText>
      </w:r>
      <w:r w:rsidRPr="00696DDC">
        <w:rPr>
          <w:sz w:val="18"/>
          <w:szCs w:val="18"/>
          <w:lang w:val="ru-RU"/>
        </w:rPr>
        <w:instrText>/</w:instrText>
      </w:r>
      <w:r w:rsidRPr="00F43F79">
        <w:rPr>
          <w:sz w:val="18"/>
          <w:szCs w:val="18"/>
        </w:rPr>
        <w:instrText>index</w:instrText>
      </w:r>
      <w:r w:rsidRPr="00696DDC">
        <w:rPr>
          <w:sz w:val="18"/>
          <w:szCs w:val="18"/>
          <w:lang w:val="ru-RU"/>
        </w:rPr>
        <w:instrText>.</w:instrText>
      </w:r>
      <w:r w:rsidRPr="00F43F79">
        <w:rPr>
          <w:sz w:val="18"/>
          <w:szCs w:val="18"/>
        </w:rPr>
        <w:instrText>php</w:instrText>
      </w:r>
      <w:r w:rsidRPr="00696DDC">
        <w:rPr>
          <w:sz w:val="18"/>
          <w:szCs w:val="18"/>
          <w:lang w:val="ru-RU"/>
        </w:rPr>
        <w:instrText>/</w:instrText>
      </w:r>
      <w:r w:rsidRPr="00F43F79">
        <w:rPr>
          <w:sz w:val="18"/>
          <w:szCs w:val="18"/>
        </w:rPr>
        <w:instrText>membership</w:instrText>
      </w:r>
      <w:r w:rsidRPr="00696DDC">
        <w:rPr>
          <w:sz w:val="18"/>
          <w:szCs w:val="18"/>
          <w:lang w:val="ru-RU"/>
        </w:rPr>
        <w:instrText>/","</w:instrText>
      </w:r>
      <w:r w:rsidRPr="00F43F79">
        <w:rPr>
          <w:sz w:val="18"/>
          <w:szCs w:val="18"/>
        </w:rPr>
        <w:instrText>accessed</w:instrText>
      </w:r>
      <w:r w:rsidRPr="00696DDC">
        <w:rPr>
          <w:sz w:val="18"/>
          <w:szCs w:val="18"/>
          <w:lang w:val="ru-RU"/>
        </w:rPr>
        <w:instrText>":{"</w:instrText>
      </w:r>
      <w:r w:rsidRPr="00F43F79">
        <w:rPr>
          <w:sz w:val="18"/>
          <w:szCs w:val="18"/>
        </w:rPr>
        <w:instrText>date</w:instrText>
      </w:r>
      <w:r w:rsidRPr="00696DDC">
        <w:rPr>
          <w:sz w:val="18"/>
          <w:szCs w:val="18"/>
          <w:lang w:val="ru-RU"/>
        </w:rPr>
        <w:instrText>-</w:instrText>
      </w:r>
      <w:r w:rsidRPr="00F43F79">
        <w:rPr>
          <w:sz w:val="18"/>
          <w:szCs w:val="18"/>
        </w:rPr>
        <w:instrText>parts</w:instrText>
      </w:r>
      <w:r w:rsidRPr="00696DDC">
        <w:rPr>
          <w:sz w:val="18"/>
          <w:szCs w:val="18"/>
          <w:lang w:val="ru-RU"/>
        </w:rPr>
        <w:instrText>":[["2020",2,28]]},"</w:instrText>
      </w:r>
      <w:r w:rsidRPr="00F43F79">
        <w:rPr>
          <w:sz w:val="18"/>
          <w:szCs w:val="18"/>
        </w:rPr>
        <w:instrText>seeAlso</w:instrText>
      </w:r>
      <w:r w:rsidRPr="00696DDC">
        <w:rPr>
          <w:sz w:val="18"/>
          <w:szCs w:val="18"/>
          <w:lang w:val="ru-RU"/>
        </w:rPr>
        <w:instrText>":[]}}],"</w:instrText>
      </w:r>
      <w:r w:rsidRPr="00F43F79">
        <w:rPr>
          <w:sz w:val="18"/>
          <w:szCs w:val="18"/>
        </w:rPr>
        <w:instrText>schema</w:instrText>
      </w:r>
      <w:r w:rsidRPr="00696DDC">
        <w:rPr>
          <w:sz w:val="18"/>
          <w:szCs w:val="18"/>
          <w:lang w:val="ru-RU"/>
        </w:rPr>
        <w:instrText>":"</w:instrText>
      </w:r>
      <w:r w:rsidRPr="00F43F79">
        <w:rPr>
          <w:sz w:val="18"/>
          <w:szCs w:val="18"/>
        </w:rPr>
        <w:instrText>https</w:instrText>
      </w:r>
      <w:r w:rsidRPr="00696DDC">
        <w:rPr>
          <w:sz w:val="18"/>
          <w:szCs w:val="18"/>
          <w:lang w:val="ru-RU"/>
        </w:rPr>
        <w:instrText>://</w:instrText>
      </w:r>
      <w:r w:rsidRPr="00F43F79">
        <w:rPr>
          <w:sz w:val="18"/>
          <w:szCs w:val="18"/>
        </w:rPr>
        <w:instrText>github</w:instrText>
      </w:r>
      <w:r w:rsidRPr="00696DDC">
        <w:rPr>
          <w:sz w:val="18"/>
          <w:szCs w:val="18"/>
          <w:lang w:val="ru-RU"/>
        </w:rPr>
        <w:instrText>.</w:instrText>
      </w:r>
      <w:r w:rsidRPr="00F43F79">
        <w:rPr>
          <w:sz w:val="18"/>
          <w:szCs w:val="18"/>
        </w:rPr>
        <w:instrText>com</w:instrText>
      </w:r>
      <w:r w:rsidRPr="00696DDC">
        <w:rPr>
          <w:sz w:val="18"/>
          <w:szCs w:val="18"/>
          <w:lang w:val="ru-RU"/>
        </w:rPr>
        <w:instrText>/</w:instrText>
      </w:r>
      <w:r w:rsidRPr="00F43F79">
        <w:rPr>
          <w:sz w:val="18"/>
          <w:szCs w:val="18"/>
        </w:rPr>
        <w:instrText>citation</w:instrText>
      </w:r>
      <w:r w:rsidRPr="00696DDC">
        <w:rPr>
          <w:sz w:val="18"/>
          <w:szCs w:val="18"/>
          <w:lang w:val="ru-RU"/>
        </w:rPr>
        <w:instrText>-</w:instrText>
      </w:r>
      <w:r w:rsidRPr="00F43F79">
        <w:rPr>
          <w:sz w:val="18"/>
          <w:szCs w:val="18"/>
        </w:rPr>
        <w:instrText>style</w:instrText>
      </w:r>
      <w:r w:rsidRPr="00696DDC">
        <w:rPr>
          <w:sz w:val="18"/>
          <w:szCs w:val="18"/>
          <w:lang w:val="ru-RU"/>
        </w:rPr>
        <w:instrText>-</w:instrText>
      </w:r>
      <w:r w:rsidRPr="00F43F79">
        <w:rPr>
          <w:sz w:val="18"/>
          <w:szCs w:val="18"/>
        </w:rPr>
        <w:instrText>language</w:instrText>
      </w:r>
      <w:r w:rsidRPr="00696DDC">
        <w:rPr>
          <w:sz w:val="18"/>
          <w:szCs w:val="18"/>
          <w:lang w:val="ru-RU"/>
        </w:rPr>
        <w:instrText>/</w:instrText>
      </w:r>
      <w:r w:rsidRPr="00F43F79">
        <w:rPr>
          <w:sz w:val="18"/>
          <w:szCs w:val="18"/>
        </w:rPr>
        <w:instrText>schema</w:instrText>
      </w:r>
      <w:r w:rsidRPr="00696DDC">
        <w:rPr>
          <w:sz w:val="18"/>
          <w:szCs w:val="18"/>
          <w:lang w:val="ru-RU"/>
        </w:rPr>
        <w:instrText>/</w:instrText>
      </w:r>
      <w:r w:rsidRPr="00F43F79">
        <w:rPr>
          <w:sz w:val="18"/>
          <w:szCs w:val="18"/>
        </w:rPr>
        <w:instrText>raw</w:instrText>
      </w:r>
      <w:r w:rsidRPr="00696DDC">
        <w:rPr>
          <w:sz w:val="18"/>
          <w:szCs w:val="18"/>
          <w:lang w:val="ru-RU"/>
        </w:rPr>
        <w:instrText>/</w:instrText>
      </w:r>
      <w:r w:rsidRPr="00F43F79">
        <w:rPr>
          <w:sz w:val="18"/>
          <w:szCs w:val="18"/>
        </w:rPr>
        <w:instrText>master</w:instrText>
      </w:r>
      <w:r w:rsidRPr="00696DDC">
        <w:rPr>
          <w:sz w:val="18"/>
          <w:szCs w:val="18"/>
          <w:lang w:val="ru-RU"/>
        </w:rPr>
        <w:instrText>/</w:instrText>
      </w:r>
      <w:r w:rsidRPr="00F43F79">
        <w:rPr>
          <w:sz w:val="18"/>
          <w:szCs w:val="18"/>
        </w:rPr>
        <w:instrText>csl</w:instrText>
      </w:r>
      <w:r w:rsidRPr="00696DDC">
        <w:rPr>
          <w:sz w:val="18"/>
          <w:szCs w:val="18"/>
          <w:lang w:val="ru-RU"/>
        </w:rPr>
        <w:instrText>-</w:instrText>
      </w:r>
      <w:r w:rsidRPr="00F43F79">
        <w:rPr>
          <w:sz w:val="18"/>
          <w:szCs w:val="18"/>
        </w:rPr>
        <w:instrText>citation</w:instrText>
      </w:r>
      <w:r w:rsidRPr="00696DDC">
        <w:rPr>
          <w:sz w:val="18"/>
          <w:szCs w:val="18"/>
          <w:lang w:val="ru-RU"/>
        </w:rPr>
        <w:instrText>.</w:instrText>
      </w:r>
      <w:r w:rsidRPr="00F43F79">
        <w:rPr>
          <w:sz w:val="18"/>
          <w:szCs w:val="18"/>
        </w:rPr>
        <w:instrText>json</w:instrText>
      </w:r>
      <w:r w:rsidRPr="00696DDC">
        <w:rPr>
          <w:sz w:val="18"/>
          <w:szCs w:val="18"/>
          <w:lang w:val="ru-RU"/>
        </w:rPr>
        <w:instrText xml:space="preserve">"} </w:instrText>
      </w:r>
      <w:r w:rsidRPr="00F43F79">
        <w:rPr>
          <w:sz w:val="18"/>
          <w:szCs w:val="18"/>
        </w:rPr>
        <w:fldChar w:fldCharType="separate"/>
      </w:r>
      <w:r>
        <w:rPr>
          <w:sz w:val="18"/>
          <w:szCs w:val="18"/>
          <w:lang w:val="ru-RU"/>
        </w:rPr>
        <w:t xml:space="preserve"> ВФСС</w:t>
      </w:r>
      <w:r w:rsidRPr="00696DDC">
        <w:rPr>
          <w:sz w:val="18"/>
          <w:szCs w:val="18"/>
          <w:lang w:val="ru-RU"/>
        </w:rPr>
        <w:t xml:space="preserve"> (</w:t>
      </w:r>
      <w:r w:rsidR="00B37029">
        <w:rPr>
          <w:sz w:val="18"/>
          <w:szCs w:val="18"/>
          <w:lang w:val="ru-RU"/>
        </w:rPr>
        <w:t xml:space="preserve">Международной </w:t>
      </w:r>
      <w:r w:rsidRPr="00DB3CA3">
        <w:rPr>
          <w:sz w:val="18"/>
          <w:szCs w:val="18"/>
          <w:lang w:val="ru-RU"/>
        </w:rPr>
        <w:t xml:space="preserve">федерации </w:t>
      </w:r>
      <w:r w:rsidR="00B37029">
        <w:rPr>
          <w:sz w:val="18"/>
          <w:szCs w:val="18"/>
          <w:lang w:val="ru-RU"/>
        </w:rPr>
        <w:t>коллекций</w:t>
      </w:r>
      <w:r w:rsidRPr="00DB3CA3">
        <w:rPr>
          <w:sz w:val="18"/>
          <w:szCs w:val="18"/>
          <w:lang w:val="ru-RU"/>
        </w:rPr>
        <w:t xml:space="preserve"> культу</w:t>
      </w:r>
      <w:r>
        <w:rPr>
          <w:sz w:val="18"/>
          <w:szCs w:val="18"/>
          <w:lang w:val="ru-RU"/>
        </w:rPr>
        <w:t>р, без даты</w:t>
      </w:r>
      <w:r w:rsidRPr="00696DDC">
        <w:rPr>
          <w:sz w:val="18"/>
          <w:szCs w:val="18"/>
          <w:lang w:val="ru-RU"/>
        </w:rPr>
        <w:t>) &lt;</w:t>
      </w:r>
      <w:r w:rsidRPr="00F43F79">
        <w:rPr>
          <w:sz w:val="18"/>
          <w:szCs w:val="18"/>
        </w:rPr>
        <w:t>http</w:t>
      </w:r>
      <w:r w:rsidRPr="00696DDC">
        <w:rPr>
          <w:sz w:val="18"/>
          <w:szCs w:val="18"/>
          <w:lang w:val="ru-RU"/>
        </w:rPr>
        <w:t>://</w:t>
      </w:r>
      <w:r w:rsidRPr="00F43F79">
        <w:rPr>
          <w:sz w:val="18"/>
          <w:szCs w:val="18"/>
        </w:rPr>
        <w:t>www</w:t>
      </w:r>
      <w:r w:rsidRPr="00696DDC">
        <w:rPr>
          <w:sz w:val="18"/>
          <w:szCs w:val="18"/>
          <w:lang w:val="ru-RU"/>
        </w:rPr>
        <w:t>.</w:t>
      </w:r>
      <w:r w:rsidRPr="00F43F79">
        <w:rPr>
          <w:sz w:val="18"/>
          <w:szCs w:val="18"/>
        </w:rPr>
        <w:t>wfcc</w:t>
      </w:r>
      <w:r w:rsidRPr="00696DDC">
        <w:rPr>
          <w:sz w:val="18"/>
          <w:szCs w:val="18"/>
          <w:lang w:val="ru-RU"/>
        </w:rPr>
        <w:t>.</w:t>
      </w:r>
      <w:r w:rsidRPr="00F43F79">
        <w:rPr>
          <w:sz w:val="18"/>
          <w:szCs w:val="18"/>
        </w:rPr>
        <w:t>info</w:t>
      </w:r>
      <w:r w:rsidRPr="00696DDC">
        <w:rPr>
          <w:sz w:val="18"/>
          <w:szCs w:val="18"/>
          <w:lang w:val="ru-RU"/>
        </w:rPr>
        <w:t>/</w:t>
      </w:r>
      <w:r w:rsidRPr="00F43F79">
        <w:rPr>
          <w:sz w:val="18"/>
          <w:szCs w:val="18"/>
        </w:rPr>
        <w:t>index</w:t>
      </w:r>
      <w:r w:rsidRPr="00696DDC">
        <w:rPr>
          <w:sz w:val="18"/>
          <w:szCs w:val="18"/>
          <w:lang w:val="ru-RU"/>
        </w:rPr>
        <w:t>.</w:t>
      </w:r>
      <w:r w:rsidRPr="00F43F79">
        <w:rPr>
          <w:sz w:val="18"/>
          <w:szCs w:val="18"/>
        </w:rPr>
        <w:t>php</w:t>
      </w:r>
      <w:r w:rsidRPr="00696DDC">
        <w:rPr>
          <w:sz w:val="18"/>
          <w:szCs w:val="18"/>
          <w:lang w:val="ru-RU"/>
        </w:rPr>
        <w:t>/</w:t>
      </w:r>
      <w:r w:rsidRPr="00F43F79">
        <w:rPr>
          <w:sz w:val="18"/>
          <w:szCs w:val="18"/>
        </w:rPr>
        <w:t>membership</w:t>
      </w:r>
      <w:r w:rsidRPr="00696DDC">
        <w:rPr>
          <w:sz w:val="18"/>
          <w:szCs w:val="18"/>
          <w:lang w:val="ru-RU"/>
        </w:rPr>
        <w:t xml:space="preserve">/&gt; </w:t>
      </w:r>
      <w:r w:rsidR="00B37029">
        <w:rPr>
          <w:sz w:val="18"/>
          <w:szCs w:val="18"/>
          <w:lang w:val="ru-RU"/>
        </w:rPr>
        <w:t>просмотрен</w:t>
      </w:r>
      <w:r w:rsidRPr="00696DDC">
        <w:rPr>
          <w:sz w:val="18"/>
          <w:szCs w:val="18"/>
          <w:lang w:val="ru-RU"/>
        </w:rPr>
        <w:t xml:space="preserve"> 28 </w:t>
      </w:r>
      <w:r w:rsidR="00B37029">
        <w:rPr>
          <w:sz w:val="18"/>
          <w:szCs w:val="18"/>
          <w:lang w:val="ru-RU"/>
        </w:rPr>
        <w:t>февраля</w:t>
      </w:r>
      <w:r w:rsidRPr="00696DDC">
        <w:rPr>
          <w:sz w:val="18"/>
          <w:szCs w:val="18"/>
          <w:lang w:val="ru-RU"/>
        </w:rPr>
        <w:t xml:space="preserve"> 2020</w:t>
      </w:r>
      <w:r w:rsidR="00B37029">
        <w:rPr>
          <w:sz w:val="18"/>
          <w:szCs w:val="18"/>
          <w:lang w:val="ru-RU"/>
        </w:rPr>
        <w:t xml:space="preserve"> года</w:t>
      </w:r>
      <w:r w:rsidRPr="00696DDC">
        <w:rPr>
          <w:sz w:val="18"/>
          <w:szCs w:val="18"/>
          <w:lang w:val="ru-RU"/>
        </w:rPr>
        <w:t>.</w:t>
      </w:r>
      <w:r w:rsidRPr="00F43F79">
        <w:rPr>
          <w:sz w:val="18"/>
          <w:szCs w:val="18"/>
        </w:rPr>
        <w:fldChar w:fldCharType="end"/>
      </w:r>
      <w:r w:rsidRPr="00696DDC">
        <w:rPr>
          <w:sz w:val="18"/>
          <w:szCs w:val="18"/>
          <w:lang w:val="ru-RU"/>
        </w:rPr>
        <w:t xml:space="preserve"> (</w:t>
      </w:r>
      <w:r>
        <w:rPr>
          <w:sz w:val="18"/>
          <w:szCs w:val="18"/>
          <w:lang w:val="ru-RU"/>
        </w:rPr>
        <w:t>«</w:t>
      </w:r>
      <w:r w:rsidRPr="00696DDC">
        <w:rPr>
          <w:sz w:val="18"/>
          <w:szCs w:val="18"/>
          <w:lang w:val="ru-RU"/>
        </w:rPr>
        <w:t xml:space="preserve">768 коллекций культур из 76 стран зарегистрированы в </w:t>
      </w:r>
      <w:r w:rsidRPr="00696DDC">
        <w:rPr>
          <w:sz w:val="18"/>
          <w:szCs w:val="18"/>
        </w:rPr>
        <w:t>WDCM</w:t>
      </w:r>
      <w:r w:rsidRPr="00696DDC">
        <w:rPr>
          <w:sz w:val="18"/>
          <w:szCs w:val="18"/>
          <w:lang w:val="ru-RU"/>
        </w:rPr>
        <w:t>-</w:t>
      </w:r>
      <w:r w:rsidRPr="00696DDC">
        <w:rPr>
          <w:sz w:val="18"/>
          <w:szCs w:val="18"/>
        </w:rPr>
        <w:t>CCINFO</w:t>
      </w:r>
      <w:r w:rsidRPr="00696DDC">
        <w:rPr>
          <w:sz w:val="18"/>
          <w:szCs w:val="18"/>
          <w:lang w:val="ru-RU"/>
        </w:rPr>
        <w:t xml:space="preserve">, и 131 из них зарегистрированы в </w:t>
      </w:r>
      <w:r>
        <w:rPr>
          <w:sz w:val="18"/>
          <w:szCs w:val="18"/>
          <w:lang w:val="ru-RU"/>
        </w:rPr>
        <w:t>ВФСС</w:t>
      </w:r>
      <w:r w:rsidRPr="00696DDC">
        <w:rPr>
          <w:sz w:val="18"/>
          <w:szCs w:val="18"/>
          <w:lang w:val="ru-RU"/>
        </w:rPr>
        <w:t xml:space="preserve"> в качестве аффилированных членов из 49 стран, всего 966 зарегистрированных пользователей»).</w:t>
      </w:r>
    </w:p>
  </w:footnote>
  <w:footnote w:id="81">
    <w:p w14:paraId="020F03C9" w14:textId="20628911" w:rsidR="00BD5BEC" w:rsidRPr="00914048"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914048">
        <w:rPr>
          <w:sz w:val="18"/>
          <w:szCs w:val="18"/>
          <w:lang w:val="ru-RU"/>
        </w:rPr>
        <w:t xml:space="preserve"> </w:t>
      </w:r>
      <w:r>
        <w:rPr>
          <w:sz w:val="18"/>
          <w:szCs w:val="18"/>
          <w:lang w:val="ru-RU"/>
        </w:rPr>
        <w:t xml:space="preserve">ВФСС, </w:t>
      </w:r>
      <w:r w:rsidRPr="00914048">
        <w:rPr>
          <w:sz w:val="18"/>
          <w:szCs w:val="18"/>
          <w:lang w:val="ru-RU"/>
        </w:rPr>
        <w:t>Руководство по созданию и эксплуатации коллекций культур микроорганизмов (3-е изд., ВФСС, 2010 г.), п. 17.6.</w:t>
      </w:r>
    </w:p>
  </w:footnote>
  <w:footnote w:id="82">
    <w:p w14:paraId="1510E7C6" w14:textId="2F1531DB" w:rsidR="00BD5BEC" w:rsidRPr="00914048"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71220F">
        <w:rPr>
          <w:sz w:val="18"/>
          <w:szCs w:val="18"/>
          <w:lang w:val="ru-RU"/>
        </w:rPr>
        <w:t xml:space="preserve"> </w:t>
      </w:r>
      <w:r w:rsidRPr="00914048">
        <w:rPr>
          <w:sz w:val="18"/>
          <w:szCs w:val="18"/>
          <w:lang w:val="ru-RU"/>
        </w:rPr>
        <w:t xml:space="preserve">Джером Х. </w:t>
      </w:r>
      <w:r w:rsidRPr="00914048">
        <w:rPr>
          <w:sz w:val="18"/>
          <w:szCs w:val="18"/>
          <w:lang w:val="ru-RU"/>
        </w:rPr>
        <w:t xml:space="preserve">Райхман и другие, </w:t>
      </w:r>
      <w:r w:rsidRPr="00914048">
        <w:rPr>
          <w:i/>
          <w:iCs/>
          <w:sz w:val="18"/>
          <w:szCs w:val="18"/>
          <w:lang w:val="ru-RU"/>
        </w:rPr>
        <w:t>Управление цифровыми интегрированными генетическими ресурсами, данными и литературой: глобальные стратегии интеллектуальной собственности для обновленн</w:t>
      </w:r>
      <w:r>
        <w:rPr>
          <w:i/>
          <w:iCs/>
          <w:sz w:val="18"/>
          <w:szCs w:val="18"/>
          <w:lang w:val="ru-RU"/>
        </w:rPr>
        <w:t>ых</w:t>
      </w:r>
      <w:r w:rsidRPr="00914048">
        <w:rPr>
          <w:i/>
          <w:iCs/>
          <w:sz w:val="18"/>
          <w:szCs w:val="18"/>
          <w:lang w:val="ru-RU"/>
        </w:rPr>
        <w:t xml:space="preserve"> микробных исследований</w:t>
      </w:r>
      <w:r w:rsidRPr="00914048">
        <w:rPr>
          <w:sz w:val="18"/>
          <w:szCs w:val="18"/>
          <w:lang w:val="ru-RU"/>
        </w:rPr>
        <w:t xml:space="preserve"> (</w:t>
      </w:r>
      <w:r w:rsidRPr="00914048">
        <w:rPr>
          <w:sz w:val="18"/>
          <w:szCs w:val="18"/>
        </w:rPr>
        <w:t>Cambridge</w:t>
      </w:r>
      <w:r w:rsidRPr="00914048">
        <w:rPr>
          <w:sz w:val="18"/>
          <w:szCs w:val="18"/>
          <w:lang w:val="ru-RU"/>
        </w:rPr>
        <w:t xml:space="preserve"> </w:t>
      </w:r>
      <w:r w:rsidRPr="00914048">
        <w:rPr>
          <w:sz w:val="18"/>
          <w:szCs w:val="18"/>
        </w:rPr>
        <w:t>University</w:t>
      </w:r>
      <w:r w:rsidRPr="00914048">
        <w:rPr>
          <w:sz w:val="18"/>
          <w:szCs w:val="18"/>
          <w:lang w:val="ru-RU"/>
        </w:rPr>
        <w:t xml:space="preserve"> </w:t>
      </w:r>
      <w:r w:rsidRPr="00914048">
        <w:rPr>
          <w:sz w:val="18"/>
          <w:szCs w:val="18"/>
        </w:rPr>
        <w:t>Press</w:t>
      </w:r>
      <w:r w:rsidRPr="00914048">
        <w:rPr>
          <w:sz w:val="18"/>
          <w:szCs w:val="18"/>
          <w:lang w:val="ru-RU"/>
        </w:rPr>
        <w:t>, 2016) 169.</w:t>
      </w:r>
    </w:p>
  </w:footnote>
  <w:footnote w:id="83">
    <w:p w14:paraId="449861C9" w14:textId="62B95593" w:rsidR="00BD5BEC" w:rsidRPr="00914048"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6D2E54">
        <w:rPr>
          <w:sz w:val="18"/>
          <w:szCs w:val="18"/>
          <w:lang w:val="ru-RU"/>
        </w:rPr>
        <w:t xml:space="preserve"> </w:t>
      </w:r>
      <w:r w:rsidRPr="00F43F79">
        <w:rPr>
          <w:sz w:val="18"/>
          <w:szCs w:val="18"/>
        </w:rPr>
        <w:fldChar w:fldCharType="begin"/>
      </w:r>
      <w:r w:rsidRPr="006D2E54">
        <w:rPr>
          <w:sz w:val="18"/>
          <w:szCs w:val="18"/>
          <w:lang w:val="ru-RU"/>
        </w:rPr>
        <w:instrText xml:space="preserve"> </w:instrText>
      </w:r>
      <w:r w:rsidRPr="00F43F79">
        <w:rPr>
          <w:sz w:val="18"/>
          <w:szCs w:val="18"/>
          <w:lang w:val="en-CA"/>
        </w:rPr>
        <w:instrText>ADDIN</w:instrText>
      </w:r>
      <w:r w:rsidRPr="006D2E54">
        <w:rPr>
          <w:sz w:val="18"/>
          <w:szCs w:val="18"/>
          <w:lang w:val="ru-RU"/>
        </w:rPr>
        <w:instrText xml:space="preserve"> </w:instrText>
      </w:r>
      <w:r w:rsidRPr="00F43F79">
        <w:rPr>
          <w:sz w:val="18"/>
          <w:szCs w:val="18"/>
          <w:lang w:val="en-CA"/>
        </w:rPr>
        <w:instrText>ZOTERO</w:instrText>
      </w:r>
      <w:r w:rsidRPr="006D2E54">
        <w:rPr>
          <w:sz w:val="18"/>
          <w:szCs w:val="18"/>
          <w:lang w:val="ru-RU"/>
        </w:rPr>
        <w:instrText>_</w:instrText>
      </w:r>
      <w:r w:rsidRPr="00F43F79">
        <w:rPr>
          <w:sz w:val="18"/>
          <w:szCs w:val="18"/>
          <w:lang w:val="en-CA"/>
        </w:rPr>
        <w:instrText>ITEM</w:instrText>
      </w:r>
      <w:r w:rsidRPr="006D2E54">
        <w:rPr>
          <w:sz w:val="18"/>
          <w:szCs w:val="18"/>
          <w:lang w:val="ru-RU"/>
        </w:rPr>
        <w:instrText xml:space="preserve"> </w:instrText>
      </w:r>
      <w:r w:rsidRPr="00F43F79">
        <w:rPr>
          <w:sz w:val="18"/>
          <w:szCs w:val="18"/>
          <w:lang w:val="en-CA"/>
        </w:rPr>
        <w:instrText>CSL</w:instrText>
      </w:r>
      <w:r w:rsidRPr="006D2E54">
        <w:rPr>
          <w:sz w:val="18"/>
          <w:szCs w:val="18"/>
          <w:lang w:val="ru-RU"/>
        </w:rPr>
        <w:instrText>_</w:instrText>
      </w:r>
      <w:r w:rsidRPr="00F43F79">
        <w:rPr>
          <w:sz w:val="18"/>
          <w:szCs w:val="18"/>
          <w:lang w:val="en-CA"/>
        </w:rPr>
        <w:instrText>CITATION</w:instrText>
      </w:r>
      <w:r w:rsidRPr="006D2E54">
        <w:rPr>
          <w:sz w:val="18"/>
          <w:szCs w:val="18"/>
          <w:lang w:val="ru-RU"/>
        </w:rPr>
        <w:instrText xml:space="preserve"> {"</w:instrText>
      </w:r>
      <w:r w:rsidRPr="00F43F79">
        <w:rPr>
          <w:sz w:val="18"/>
          <w:szCs w:val="18"/>
          <w:lang w:val="en-CA"/>
        </w:rPr>
        <w:instrText>citationID</w:instrText>
      </w:r>
      <w:r w:rsidRPr="006D2E54">
        <w:rPr>
          <w:sz w:val="18"/>
          <w:szCs w:val="18"/>
          <w:lang w:val="ru-RU"/>
        </w:rPr>
        <w:instrText>":"</w:instrText>
      </w:r>
      <w:r w:rsidRPr="00F43F79">
        <w:rPr>
          <w:sz w:val="18"/>
          <w:szCs w:val="18"/>
          <w:lang w:val="en-CA"/>
        </w:rPr>
        <w:instrText>qeapGjqU</w:instrText>
      </w:r>
      <w:r w:rsidRPr="006D2E54">
        <w:rPr>
          <w:sz w:val="18"/>
          <w:szCs w:val="18"/>
          <w:lang w:val="ru-RU"/>
        </w:rPr>
        <w:instrText>","</w:instrText>
      </w:r>
      <w:r w:rsidRPr="00F43F79">
        <w:rPr>
          <w:sz w:val="18"/>
          <w:szCs w:val="18"/>
          <w:lang w:val="en-CA"/>
        </w:rPr>
        <w:instrText>properties</w:instrText>
      </w:r>
      <w:r w:rsidRPr="006D2E54">
        <w:rPr>
          <w:sz w:val="18"/>
          <w:szCs w:val="18"/>
          <w:lang w:val="ru-RU"/>
        </w:rPr>
        <w:instrText>":{"</w:instrText>
      </w:r>
      <w:r w:rsidRPr="00F43F79">
        <w:rPr>
          <w:sz w:val="18"/>
          <w:szCs w:val="18"/>
          <w:lang w:val="en-CA"/>
        </w:rPr>
        <w:instrText>formattedCitation</w:instrText>
      </w:r>
      <w:r w:rsidRPr="006D2E54">
        <w:rPr>
          <w:sz w:val="18"/>
          <w:szCs w:val="18"/>
          <w:lang w:val="ru-RU"/>
        </w:rPr>
        <w:instrText>":"</w:instrText>
      </w:r>
      <w:r w:rsidRPr="00F43F79">
        <w:rPr>
          <w:sz w:val="18"/>
          <w:szCs w:val="18"/>
          <w:lang w:val="en-CA"/>
        </w:rPr>
        <w:instrText>ibid</w:instrText>
      </w:r>
      <w:r w:rsidRPr="006D2E54">
        <w:rPr>
          <w:sz w:val="18"/>
          <w:szCs w:val="18"/>
          <w:lang w:val="ru-RU"/>
        </w:rPr>
        <w:instrText>.","</w:instrText>
      </w:r>
      <w:r w:rsidRPr="00F43F79">
        <w:rPr>
          <w:sz w:val="18"/>
          <w:szCs w:val="18"/>
          <w:lang w:val="en-CA"/>
        </w:rPr>
        <w:instrText>plainCitation</w:instrText>
      </w:r>
      <w:r w:rsidRPr="006D2E54">
        <w:rPr>
          <w:sz w:val="18"/>
          <w:szCs w:val="18"/>
          <w:lang w:val="ru-RU"/>
        </w:rPr>
        <w:instrText>":"</w:instrText>
      </w:r>
      <w:r w:rsidRPr="00F43F79">
        <w:rPr>
          <w:sz w:val="18"/>
          <w:szCs w:val="18"/>
          <w:lang w:val="en-CA"/>
        </w:rPr>
        <w:instrText>ibid</w:instrText>
      </w:r>
      <w:r w:rsidRPr="006D2E54">
        <w:rPr>
          <w:sz w:val="18"/>
          <w:szCs w:val="18"/>
          <w:lang w:val="ru-RU"/>
        </w:rPr>
        <w:instrText>.","</w:instrText>
      </w:r>
      <w:r w:rsidRPr="00F43F79">
        <w:rPr>
          <w:sz w:val="18"/>
          <w:szCs w:val="18"/>
          <w:lang w:val="en-CA"/>
        </w:rPr>
        <w:instrText>noteIndex</w:instrText>
      </w:r>
      <w:r w:rsidRPr="006D2E54">
        <w:rPr>
          <w:sz w:val="18"/>
          <w:szCs w:val="18"/>
          <w:lang w:val="ru-RU"/>
        </w:rPr>
        <w:instrText>":79},"</w:instrText>
      </w:r>
      <w:r w:rsidRPr="00F43F79">
        <w:rPr>
          <w:sz w:val="18"/>
          <w:szCs w:val="18"/>
          <w:lang w:val="en-CA"/>
        </w:rPr>
        <w:instrText>citationItems</w:instrText>
      </w:r>
      <w:r w:rsidRPr="006D2E54">
        <w:rPr>
          <w:sz w:val="18"/>
          <w:szCs w:val="18"/>
          <w:lang w:val="ru-RU"/>
        </w:rPr>
        <w:instrText>":[{"</w:instrText>
      </w:r>
      <w:r w:rsidRPr="00F43F79">
        <w:rPr>
          <w:sz w:val="18"/>
          <w:szCs w:val="18"/>
          <w:lang w:val="en-CA"/>
        </w:rPr>
        <w:instrText>id</w:instrText>
      </w:r>
      <w:r w:rsidRPr="006D2E54">
        <w:rPr>
          <w:sz w:val="18"/>
          <w:szCs w:val="18"/>
          <w:lang w:val="ru-RU"/>
        </w:rPr>
        <w:instrText>":585,"</w:instrText>
      </w:r>
      <w:r w:rsidRPr="00F43F79">
        <w:rPr>
          <w:sz w:val="18"/>
          <w:szCs w:val="18"/>
          <w:lang w:val="en-CA"/>
        </w:rPr>
        <w:instrText>uris</w:instrText>
      </w:r>
      <w:r w:rsidRPr="006D2E54">
        <w:rPr>
          <w:sz w:val="18"/>
          <w:szCs w:val="18"/>
          <w:lang w:val="ru-RU"/>
        </w:rPr>
        <w:instrText>":["</w:instrText>
      </w:r>
      <w:r w:rsidRPr="00F43F79">
        <w:rPr>
          <w:sz w:val="18"/>
          <w:szCs w:val="18"/>
          <w:lang w:val="en-CA"/>
        </w:rPr>
        <w:instrText>http</w:instrText>
      </w:r>
      <w:r w:rsidRPr="006D2E54">
        <w:rPr>
          <w:sz w:val="18"/>
          <w:szCs w:val="18"/>
          <w:lang w:val="ru-RU"/>
        </w:rPr>
        <w:instrText>://</w:instrText>
      </w:r>
      <w:r w:rsidRPr="00F43F79">
        <w:rPr>
          <w:sz w:val="18"/>
          <w:szCs w:val="18"/>
          <w:lang w:val="en-CA"/>
        </w:rPr>
        <w:instrText>zotero</w:instrText>
      </w:r>
      <w:r w:rsidRPr="006D2E54">
        <w:rPr>
          <w:sz w:val="18"/>
          <w:szCs w:val="18"/>
          <w:lang w:val="ru-RU"/>
        </w:rPr>
        <w:instrText>.</w:instrText>
      </w:r>
      <w:r w:rsidRPr="00F43F79">
        <w:rPr>
          <w:sz w:val="18"/>
          <w:szCs w:val="18"/>
          <w:lang w:val="en-CA"/>
        </w:rPr>
        <w:instrText>org</w:instrText>
      </w:r>
      <w:r w:rsidRPr="006D2E54">
        <w:rPr>
          <w:sz w:val="18"/>
          <w:szCs w:val="18"/>
          <w:lang w:val="ru-RU"/>
        </w:rPr>
        <w:instrText>/</w:instrText>
      </w:r>
      <w:r w:rsidRPr="00F43F79">
        <w:rPr>
          <w:sz w:val="18"/>
          <w:szCs w:val="18"/>
          <w:lang w:val="en-CA"/>
        </w:rPr>
        <w:instrText>users</w:instrText>
      </w:r>
      <w:r w:rsidRPr="006D2E54">
        <w:rPr>
          <w:sz w:val="18"/>
          <w:szCs w:val="18"/>
          <w:lang w:val="ru-RU"/>
        </w:rPr>
        <w:instrText>/</w:instrText>
      </w:r>
      <w:r w:rsidRPr="00F43F79">
        <w:rPr>
          <w:sz w:val="18"/>
          <w:szCs w:val="18"/>
          <w:lang w:val="en-CA"/>
        </w:rPr>
        <w:instrText>local</w:instrText>
      </w:r>
      <w:r w:rsidRPr="006D2E54">
        <w:rPr>
          <w:sz w:val="18"/>
          <w:szCs w:val="18"/>
          <w:lang w:val="ru-RU"/>
        </w:rPr>
        <w:instrText>/</w:instrText>
      </w:r>
      <w:r w:rsidRPr="00F43F79">
        <w:rPr>
          <w:sz w:val="18"/>
          <w:szCs w:val="18"/>
          <w:lang w:val="en-CA"/>
        </w:rPr>
        <w:instrText>dU</w:instrText>
      </w:r>
      <w:r w:rsidRPr="006D2E54">
        <w:rPr>
          <w:sz w:val="18"/>
          <w:szCs w:val="18"/>
          <w:lang w:val="ru-RU"/>
        </w:rPr>
        <w:instrText>5</w:instrText>
      </w:r>
      <w:r w:rsidRPr="00F43F79">
        <w:rPr>
          <w:sz w:val="18"/>
          <w:szCs w:val="18"/>
          <w:lang w:val="en-CA"/>
        </w:rPr>
        <w:instrText>rpCrq</w:instrText>
      </w:r>
      <w:r w:rsidRPr="006D2E54">
        <w:rPr>
          <w:sz w:val="18"/>
          <w:szCs w:val="18"/>
          <w:lang w:val="ru-RU"/>
        </w:rPr>
        <w:instrText>/</w:instrText>
      </w:r>
      <w:r w:rsidRPr="00F43F79">
        <w:rPr>
          <w:sz w:val="18"/>
          <w:szCs w:val="18"/>
          <w:lang w:val="en-CA"/>
        </w:rPr>
        <w:instrText>items</w:instrText>
      </w:r>
      <w:r w:rsidRPr="006D2E54">
        <w:rPr>
          <w:sz w:val="18"/>
          <w:szCs w:val="18"/>
          <w:lang w:val="ru-RU"/>
        </w:rPr>
        <w:instrText>/2326</w:instrText>
      </w:r>
      <w:r w:rsidRPr="00F43F79">
        <w:rPr>
          <w:sz w:val="18"/>
          <w:szCs w:val="18"/>
          <w:lang w:val="en-CA"/>
        </w:rPr>
        <w:instrText>D</w:instrText>
      </w:r>
      <w:r w:rsidRPr="006D2E54">
        <w:rPr>
          <w:sz w:val="18"/>
          <w:szCs w:val="18"/>
          <w:lang w:val="ru-RU"/>
        </w:rPr>
        <w:instrText>6</w:instrText>
      </w:r>
      <w:r w:rsidRPr="00F43F79">
        <w:rPr>
          <w:sz w:val="18"/>
          <w:szCs w:val="18"/>
          <w:lang w:val="en-CA"/>
        </w:rPr>
        <w:instrText>KA</w:instrText>
      </w:r>
      <w:r w:rsidRPr="006D2E54">
        <w:rPr>
          <w:sz w:val="18"/>
          <w:szCs w:val="18"/>
          <w:lang w:val="ru-RU"/>
        </w:rPr>
        <w:instrText>"],"</w:instrText>
      </w:r>
      <w:r w:rsidRPr="00F43F79">
        <w:rPr>
          <w:sz w:val="18"/>
          <w:szCs w:val="18"/>
          <w:lang w:val="en-CA"/>
        </w:rPr>
        <w:instrText>uri</w:instrText>
      </w:r>
      <w:r w:rsidRPr="006D2E54">
        <w:rPr>
          <w:sz w:val="18"/>
          <w:szCs w:val="18"/>
          <w:lang w:val="ru-RU"/>
        </w:rPr>
        <w:instrText>":["</w:instrText>
      </w:r>
      <w:r w:rsidRPr="00F43F79">
        <w:rPr>
          <w:sz w:val="18"/>
          <w:szCs w:val="18"/>
          <w:lang w:val="en-CA"/>
        </w:rPr>
        <w:instrText>http</w:instrText>
      </w:r>
      <w:r w:rsidRPr="006D2E54">
        <w:rPr>
          <w:sz w:val="18"/>
          <w:szCs w:val="18"/>
          <w:lang w:val="ru-RU"/>
        </w:rPr>
        <w:instrText>://</w:instrText>
      </w:r>
      <w:r w:rsidRPr="00F43F79">
        <w:rPr>
          <w:sz w:val="18"/>
          <w:szCs w:val="18"/>
          <w:lang w:val="en-CA"/>
        </w:rPr>
        <w:instrText>zotero</w:instrText>
      </w:r>
      <w:r w:rsidRPr="006D2E54">
        <w:rPr>
          <w:sz w:val="18"/>
          <w:szCs w:val="18"/>
          <w:lang w:val="ru-RU"/>
        </w:rPr>
        <w:instrText>.</w:instrText>
      </w:r>
      <w:r w:rsidRPr="00F43F79">
        <w:rPr>
          <w:sz w:val="18"/>
          <w:szCs w:val="18"/>
          <w:lang w:val="en-CA"/>
        </w:rPr>
        <w:instrText>org</w:instrText>
      </w:r>
      <w:r w:rsidRPr="006D2E54">
        <w:rPr>
          <w:sz w:val="18"/>
          <w:szCs w:val="18"/>
          <w:lang w:val="ru-RU"/>
        </w:rPr>
        <w:instrText>/</w:instrText>
      </w:r>
      <w:r w:rsidRPr="00F43F79">
        <w:rPr>
          <w:sz w:val="18"/>
          <w:szCs w:val="18"/>
          <w:lang w:val="en-CA"/>
        </w:rPr>
        <w:instrText>users</w:instrText>
      </w:r>
      <w:r w:rsidRPr="006D2E54">
        <w:rPr>
          <w:sz w:val="18"/>
          <w:szCs w:val="18"/>
          <w:lang w:val="ru-RU"/>
        </w:rPr>
        <w:instrText>/</w:instrText>
      </w:r>
      <w:r w:rsidRPr="00F43F79">
        <w:rPr>
          <w:sz w:val="18"/>
          <w:szCs w:val="18"/>
          <w:lang w:val="en-CA"/>
        </w:rPr>
        <w:instrText>local</w:instrText>
      </w:r>
      <w:r w:rsidRPr="006D2E54">
        <w:rPr>
          <w:sz w:val="18"/>
          <w:szCs w:val="18"/>
          <w:lang w:val="ru-RU"/>
        </w:rPr>
        <w:instrText>/</w:instrText>
      </w:r>
      <w:r w:rsidRPr="00F43F79">
        <w:rPr>
          <w:sz w:val="18"/>
          <w:szCs w:val="18"/>
          <w:lang w:val="en-CA"/>
        </w:rPr>
        <w:instrText>dU</w:instrText>
      </w:r>
      <w:r w:rsidRPr="006D2E54">
        <w:rPr>
          <w:sz w:val="18"/>
          <w:szCs w:val="18"/>
          <w:lang w:val="ru-RU"/>
        </w:rPr>
        <w:instrText>5</w:instrText>
      </w:r>
      <w:r w:rsidRPr="00F43F79">
        <w:rPr>
          <w:sz w:val="18"/>
          <w:szCs w:val="18"/>
          <w:lang w:val="en-CA"/>
        </w:rPr>
        <w:instrText>rpCrq</w:instrText>
      </w:r>
      <w:r w:rsidRPr="006D2E54">
        <w:rPr>
          <w:sz w:val="18"/>
          <w:szCs w:val="18"/>
          <w:lang w:val="ru-RU"/>
        </w:rPr>
        <w:instrText>/</w:instrText>
      </w:r>
      <w:r w:rsidRPr="00F43F79">
        <w:rPr>
          <w:sz w:val="18"/>
          <w:szCs w:val="18"/>
          <w:lang w:val="en-CA"/>
        </w:rPr>
        <w:instrText>items</w:instrText>
      </w:r>
      <w:r w:rsidRPr="006D2E54">
        <w:rPr>
          <w:sz w:val="18"/>
          <w:szCs w:val="18"/>
          <w:lang w:val="ru-RU"/>
        </w:rPr>
        <w:instrText>/2326</w:instrText>
      </w:r>
      <w:r w:rsidRPr="00F43F79">
        <w:rPr>
          <w:sz w:val="18"/>
          <w:szCs w:val="18"/>
          <w:lang w:val="en-CA"/>
        </w:rPr>
        <w:instrText>D</w:instrText>
      </w:r>
      <w:r w:rsidRPr="006D2E54">
        <w:rPr>
          <w:sz w:val="18"/>
          <w:szCs w:val="18"/>
          <w:lang w:val="ru-RU"/>
        </w:rPr>
        <w:instrText>6</w:instrText>
      </w:r>
      <w:r w:rsidRPr="00F43F79">
        <w:rPr>
          <w:sz w:val="18"/>
          <w:szCs w:val="18"/>
          <w:lang w:val="en-CA"/>
        </w:rPr>
        <w:instrText>KA</w:instrText>
      </w:r>
      <w:r w:rsidRPr="006D2E54">
        <w:rPr>
          <w:sz w:val="18"/>
          <w:szCs w:val="18"/>
          <w:lang w:val="ru-RU"/>
        </w:rPr>
        <w:instrText>"],"</w:instrText>
      </w:r>
      <w:r w:rsidRPr="00F43F79">
        <w:rPr>
          <w:sz w:val="18"/>
          <w:szCs w:val="18"/>
          <w:lang w:val="en-CA"/>
        </w:rPr>
        <w:instrText>itemData</w:instrText>
      </w:r>
      <w:r w:rsidRPr="006D2E54">
        <w:rPr>
          <w:sz w:val="18"/>
          <w:szCs w:val="18"/>
          <w:lang w:val="ru-RU"/>
        </w:rPr>
        <w:instrText>":{"</w:instrText>
      </w:r>
      <w:r w:rsidRPr="00F43F79">
        <w:rPr>
          <w:sz w:val="18"/>
          <w:szCs w:val="18"/>
          <w:lang w:val="en-CA"/>
        </w:rPr>
        <w:instrText>id</w:instrText>
      </w:r>
      <w:r w:rsidRPr="006D2E54">
        <w:rPr>
          <w:sz w:val="18"/>
          <w:szCs w:val="18"/>
          <w:lang w:val="ru-RU"/>
        </w:rPr>
        <w:instrText>":585,"</w:instrText>
      </w:r>
      <w:r w:rsidRPr="00F43F79">
        <w:rPr>
          <w:sz w:val="18"/>
          <w:szCs w:val="18"/>
          <w:lang w:val="en-CA"/>
        </w:rPr>
        <w:instrText>type</w:instrText>
      </w:r>
      <w:r w:rsidRPr="006D2E54">
        <w:rPr>
          <w:sz w:val="18"/>
          <w:szCs w:val="18"/>
          <w:lang w:val="ru-RU"/>
        </w:rPr>
        <w:instrText>":"</w:instrText>
      </w:r>
      <w:r w:rsidRPr="00F43F79">
        <w:rPr>
          <w:sz w:val="18"/>
          <w:szCs w:val="18"/>
          <w:lang w:val="en-CA"/>
        </w:rPr>
        <w:instrText>book</w:instrText>
      </w:r>
      <w:r w:rsidRPr="006D2E54">
        <w:rPr>
          <w:sz w:val="18"/>
          <w:szCs w:val="18"/>
          <w:lang w:val="ru-RU"/>
        </w:rPr>
        <w:instrText>","</w:instrText>
      </w:r>
      <w:r w:rsidRPr="00F43F79">
        <w:rPr>
          <w:sz w:val="18"/>
          <w:szCs w:val="18"/>
          <w:lang w:val="en-CA"/>
        </w:rPr>
        <w:instrText>multi</w:instrText>
      </w:r>
      <w:r w:rsidRPr="006D2E54">
        <w:rPr>
          <w:sz w:val="18"/>
          <w:szCs w:val="18"/>
          <w:lang w:val="ru-RU"/>
        </w:rPr>
        <w:instrText>":{"</w:instrText>
      </w:r>
      <w:r w:rsidRPr="00F43F79">
        <w:rPr>
          <w:sz w:val="18"/>
          <w:szCs w:val="18"/>
          <w:lang w:val="en-CA"/>
        </w:rPr>
        <w:instrText>main</w:instrText>
      </w:r>
      <w:r w:rsidRPr="006D2E54">
        <w:rPr>
          <w:sz w:val="18"/>
          <w:szCs w:val="18"/>
          <w:lang w:val="ru-RU"/>
        </w:rPr>
        <w:instrText>":{},"_</w:instrText>
      </w:r>
      <w:r w:rsidRPr="00F43F79">
        <w:rPr>
          <w:sz w:val="18"/>
          <w:szCs w:val="18"/>
          <w:lang w:val="en-CA"/>
        </w:rPr>
        <w:instrText>keys</w:instrText>
      </w:r>
      <w:r w:rsidRPr="006D2E54">
        <w:rPr>
          <w:sz w:val="18"/>
          <w:szCs w:val="18"/>
          <w:lang w:val="ru-RU"/>
        </w:rPr>
        <w:instrText>":{}},"</w:instrText>
      </w:r>
      <w:r w:rsidRPr="00F43F79">
        <w:rPr>
          <w:sz w:val="18"/>
          <w:szCs w:val="18"/>
          <w:lang w:val="en-CA"/>
        </w:rPr>
        <w:instrText>language</w:instrText>
      </w:r>
      <w:r w:rsidRPr="006D2E54">
        <w:rPr>
          <w:sz w:val="18"/>
          <w:szCs w:val="18"/>
          <w:lang w:val="ru-RU"/>
        </w:rPr>
        <w:instrText>":"</w:instrText>
      </w:r>
      <w:r w:rsidRPr="00F43F79">
        <w:rPr>
          <w:sz w:val="18"/>
          <w:szCs w:val="18"/>
          <w:lang w:val="en-CA"/>
        </w:rPr>
        <w:instrText>en</w:instrText>
      </w:r>
      <w:r w:rsidRPr="006D2E54">
        <w:rPr>
          <w:sz w:val="18"/>
          <w:szCs w:val="18"/>
          <w:lang w:val="ru-RU"/>
        </w:rPr>
        <w:instrText>","</w:instrText>
      </w:r>
      <w:r w:rsidRPr="00F43F79">
        <w:rPr>
          <w:sz w:val="18"/>
          <w:szCs w:val="18"/>
          <w:lang w:val="en-CA"/>
        </w:rPr>
        <w:instrText>note</w:instrText>
      </w:r>
      <w:r w:rsidRPr="006D2E54">
        <w:rPr>
          <w:sz w:val="18"/>
          <w:szCs w:val="18"/>
          <w:lang w:val="ru-RU"/>
        </w:rPr>
        <w:instrText>":"</w:instrText>
      </w:r>
      <w:r w:rsidRPr="00F43F79">
        <w:rPr>
          <w:sz w:val="18"/>
          <w:szCs w:val="18"/>
          <w:lang w:val="en-CA"/>
        </w:rPr>
        <w:instrText>Cambridge</w:instrText>
      </w:r>
      <w:r w:rsidRPr="006D2E54">
        <w:rPr>
          <w:sz w:val="18"/>
          <w:szCs w:val="18"/>
          <w:lang w:val="ru-RU"/>
        </w:rPr>
        <w:instrText xml:space="preserve"> </w:instrText>
      </w:r>
      <w:r w:rsidRPr="00F43F79">
        <w:rPr>
          <w:sz w:val="18"/>
          <w:szCs w:val="18"/>
          <w:lang w:val="en-CA"/>
        </w:rPr>
        <w:instrText>Core</w:instrText>
      </w:r>
      <w:r w:rsidRPr="006D2E54">
        <w:rPr>
          <w:sz w:val="18"/>
          <w:szCs w:val="18"/>
          <w:lang w:val="ru-RU"/>
        </w:rPr>
        <w:instrText xml:space="preserve"> - </w:instrText>
      </w:r>
      <w:r w:rsidRPr="00F43F79">
        <w:rPr>
          <w:sz w:val="18"/>
          <w:szCs w:val="18"/>
          <w:lang w:val="en-CA"/>
        </w:rPr>
        <w:instrText>Intellectual</w:instrText>
      </w:r>
      <w:r w:rsidRPr="006D2E54">
        <w:rPr>
          <w:sz w:val="18"/>
          <w:szCs w:val="18"/>
          <w:lang w:val="ru-RU"/>
        </w:rPr>
        <w:instrText xml:space="preserve"> </w:instrText>
      </w:r>
      <w:r w:rsidRPr="00F43F79">
        <w:rPr>
          <w:sz w:val="18"/>
          <w:szCs w:val="18"/>
          <w:lang w:val="en-CA"/>
        </w:rPr>
        <w:instrText>Property</w:instrText>
      </w:r>
      <w:r w:rsidRPr="006D2E54">
        <w:rPr>
          <w:sz w:val="18"/>
          <w:szCs w:val="18"/>
          <w:lang w:val="ru-RU"/>
        </w:rPr>
        <w:instrText xml:space="preserve"> - </w:instrText>
      </w:r>
      <w:r w:rsidRPr="00F43F79">
        <w:rPr>
          <w:sz w:val="18"/>
          <w:szCs w:val="18"/>
          <w:lang w:val="en-CA"/>
        </w:rPr>
        <w:instrText>Governing</w:instrText>
      </w:r>
      <w:r w:rsidRPr="006D2E54">
        <w:rPr>
          <w:sz w:val="18"/>
          <w:szCs w:val="18"/>
          <w:lang w:val="ru-RU"/>
        </w:rPr>
        <w:instrText xml:space="preserve"> </w:instrText>
      </w:r>
      <w:r w:rsidRPr="00F43F79">
        <w:rPr>
          <w:sz w:val="18"/>
          <w:szCs w:val="18"/>
          <w:lang w:val="en-CA"/>
        </w:rPr>
        <w:instrText>Digitally</w:instrText>
      </w:r>
      <w:r w:rsidRPr="006D2E54">
        <w:rPr>
          <w:sz w:val="18"/>
          <w:szCs w:val="18"/>
          <w:lang w:val="ru-RU"/>
        </w:rPr>
        <w:instrText xml:space="preserve"> </w:instrText>
      </w:r>
      <w:r w:rsidRPr="00F43F79">
        <w:rPr>
          <w:sz w:val="18"/>
          <w:szCs w:val="18"/>
          <w:lang w:val="en-CA"/>
        </w:rPr>
        <w:instrText>Integrated</w:instrText>
      </w:r>
      <w:r w:rsidRPr="006D2E54">
        <w:rPr>
          <w:sz w:val="18"/>
          <w:szCs w:val="18"/>
          <w:lang w:val="ru-RU"/>
        </w:rPr>
        <w:instrText xml:space="preserve"> </w:instrText>
      </w:r>
      <w:r w:rsidRPr="00F43F79">
        <w:rPr>
          <w:sz w:val="18"/>
          <w:szCs w:val="18"/>
          <w:lang w:val="en-CA"/>
        </w:rPr>
        <w:instrText>Genetic</w:instrText>
      </w:r>
      <w:r w:rsidRPr="006D2E54">
        <w:rPr>
          <w:sz w:val="18"/>
          <w:szCs w:val="18"/>
          <w:lang w:val="ru-RU"/>
        </w:rPr>
        <w:instrText xml:space="preserve"> </w:instrText>
      </w:r>
      <w:r w:rsidRPr="00F43F79">
        <w:rPr>
          <w:sz w:val="18"/>
          <w:szCs w:val="18"/>
          <w:lang w:val="en-CA"/>
        </w:rPr>
        <w:instrText>Resources</w:instrText>
      </w:r>
      <w:r w:rsidRPr="006D2E54">
        <w:rPr>
          <w:sz w:val="18"/>
          <w:szCs w:val="18"/>
          <w:lang w:val="ru-RU"/>
        </w:rPr>
        <w:instrText xml:space="preserve">, </w:instrText>
      </w:r>
      <w:r w:rsidRPr="00F43F79">
        <w:rPr>
          <w:sz w:val="18"/>
          <w:szCs w:val="18"/>
          <w:lang w:val="en-CA"/>
        </w:rPr>
        <w:instrText>Data</w:instrText>
      </w:r>
      <w:r w:rsidRPr="006D2E54">
        <w:rPr>
          <w:sz w:val="18"/>
          <w:szCs w:val="18"/>
          <w:lang w:val="ru-RU"/>
        </w:rPr>
        <w:instrText xml:space="preserve">, </w:instrText>
      </w:r>
      <w:r w:rsidRPr="00F43F79">
        <w:rPr>
          <w:sz w:val="18"/>
          <w:szCs w:val="18"/>
          <w:lang w:val="en-CA"/>
        </w:rPr>
        <w:instrText>and</w:instrText>
      </w:r>
      <w:r w:rsidRPr="006D2E54">
        <w:rPr>
          <w:sz w:val="18"/>
          <w:szCs w:val="18"/>
          <w:lang w:val="ru-RU"/>
        </w:rPr>
        <w:instrText xml:space="preserve"> </w:instrText>
      </w:r>
      <w:r w:rsidRPr="00F43F79">
        <w:rPr>
          <w:sz w:val="18"/>
          <w:szCs w:val="18"/>
          <w:lang w:val="en-CA"/>
        </w:rPr>
        <w:instrText>Literature</w:instrText>
      </w:r>
      <w:r w:rsidRPr="006D2E54">
        <w:rPr>
          <w:sz w:val="18"/>
          <w:szCs w:val="18"/>
          <w:lang w:val="ru-RU"/>
        </w:rPr>
        <w:instrText xml:space="preserve"> -  </w:instrText>
      </w:r>
      <w:r w:rsidRPr="00F43F79">
        <w:rPr>
          <w:sz w:val="18"/>
          <w:szCs w:val="18"/>
          <w:lang w:val="en-CA"/>
        </w:rPr>
        <w:instrText>by</w:instrText>
      </w:r>
      <w:r w:rsidRPr="006D2E54">
        <w:rPr>
          <w:sz w:val="18"/>
          <w:szCs w:val="18"/>
          <w:lang w:val="ru-RU"/>
        </w:rPr>
        <w:instrText xml:space="preserve"> </w:instrText>
      </w:r>
      <w:r w:rsidRPr="00F43F79">
        <w:rPr>
          <w:sz w:val="18"/>
          <w:szCs w:val="18"/>
          <w:lang w:val="en-CA"/>
        </w:rPr>
        <w:instrText>Jerome</w:instrText>
      </w:r>
      <w:r w:rsidRPr="006D2E54">
        <w:rPr>
          <w:sz w:val="18"/>
          <w:szCs w:val="18"/>
          <w:lang w:val="ru-RU"/>
        </w:rPr>
        <w:instrText xml:space="preserve"> </w:instrText>
      </w:r>
      <w:r w:rsidRPr="00F43F79">
        <w:rPr>
          <w:sz w:val="18"/>
          <w:szCs w:val="18"/>
          <w:lang w:val="en-CA"/>
        </w:rPr>
        <w:instrText>H</w:instrText>
      </w:r>
      <w:r w:rsidRPr="006D2E54">
        <w:rPr>
          <w:sz w:val="18"/>
          <w:szCs w:val="18"/>
          <w:lang w:val="ru-RU"/>
        </w:rPr>
        <w:instrText xml:space="preserve">. </w:instrText>
      </w:r>
      <w:r w:rsidRPr="00F43F79">
        <w:rPr>
          <w:sz w:val="18"/>
          <w:szCs w:val="18"/>
          <w:lang w:val="en-CA"/>
        </w:rPr>
        <w:instrText>Reichman</w:instrText>
      </w:r>
      <w:r w:rsidRPr="006D2E54">
        <w:rPr>
          <w:sz w:val="18"/>
          <w:szCs w:val="18"/>
          <w:lang w:val="ru-RU"/>
        </w:rPr>
        <w:instrText>\</w:instrText>
      </w:r>
      <w:r w:rsidRPr="00F43F79">
        <w:rPr>
          <w:sz w:val="18"/>
          <w:szCs w:val="18"/>
          <w:lang w:val="en-CA"/>
        </w:rPr>
        <w:instrText>nDOI</w:instrText>
      </w:r>
      <w:r w:rsidRPr="006D2E54">
        <w:rPr>
          <w:sz w:val="18"/>
          <w:szCs w:val="18"/>
          <w:lang w:val="ru-RU"/>
        </w:rPr>
        <w:instrText>: 10.1017/</w:instrText>
      </w:r>
      <w:r w:rsidRPr="00F43F79">
        <w:rPr>
          <w:sz w:val="18"/>
          <w:szCs w:val="18"/>
          <w:lang w:val="en-CA"/>
        </w:rPr>
        <w:instrText>CBO</w:instrText>
      </w:r>
      <w:r w:rsidRPr="006D2E54">
        <w:rPr>
          <w:sz w:val="18"/>
          <w:szCs w:val="18"/>
          <w:lang w:val="ru-RU"/>
        </w:rPr>
        <w:instrText>9781139128957","</w:instrText>
      </w:r>
      <w:r w:rsidRPr="00F43F79">
        <w:rPr>
          <w:sz w:val="18"/>
          <w:szCs w:val="18"/>
          <w:lang w:val="en-CA"/>
        </w:rPr>
        <w:instrText>publisher</w:instrText>
      </w:r>
      <w:r w:rsidRPr="006D2E54">
        <w:rPr>
          <w:sz w:val="18"/>
          <w:szCs w:val="18"/>
          <w:lang w:val="ru-RU"/>
        </w:rPr>
        <w:instrText>":"</w:instrText>
      </w:r>
      <w:r w:rsidRPr="00F43F79">
        <w:rPr>
          <w:sz w:val="18"/>
          <w:szCs w:val="18"/>
          <w:lang w:val="en-CA"/>
        </w:rPr>
        <w:instrText>Cambridge</w:instrText>
      </w:r>
      <w:r w:rsidRPr="006D2E54">
        <w:rPr>
          <w:sz w:val="18"/>
          <w:szCs w:val="18"/>
          <w:lang w:val="ru-RU"/>
        </w:rPr>
        <w:instrText xml:space="preserve"> </w:instrText>
      </w:r>
      <w:r w:rsidRPr="00F43F79">
        <w:rPr>
          <w:sz w:val="18"/>
          <w:szCs w:val="18"/>
          <w:lang w:val="en-CA"/>
        </w:rPr>
        <w:instrText>University</w:instrText>
      </w:r>
      <w:r w:rsidRPr="006D2E54">
        <w:rPr>
          <w:sz w:val="18"/>
          <w:szCs w:val="18"/>
          <w:lang w:val="ru-RU"/>
        </w:rPr>
        <w:instrText xml:space="preserve"> </w:instrText>
      </w:r>
      <w:r w:rsidRPr="00F43F79">
        <w:rPr>
          <w:sz w:val="18"/>
          <w:szCs w:val="18"/>
          <w:lang w:val="en-CA"/>
        </w:rPr>
        <w:instrText>Press</w:instrText>
      </w:r>
      <w:r w:rsidRPr="006D2E54">
        <w:rPr>
          <w:sz w:val="18"/>
          <w:szCs w:val="18"/>
          <w:lang w:val="ru-RU"/>
        </w:rPr>
        <w:instrText>","</w:instrText>
      </w:r>
      <w:r w:rsidRPr="00F43F79">
        <w:rPr>
          <w:sz w:val="18"/>
          <w:szCs w:val="18"/>
          <w:lang w:val="en-CA"/>
        </w:rPr>
        <w:instrText>title</w:instrText>
      </w:r>
      <w:r w:rsidRPr="006D2E54">
        <w:rPr>
          <w:sz w:val="18"/>
          <w:szCs w:val="18"/>
          <w:lang w:val="ru-RU"/>
        </w:rPr>
        <w:instrText>":"</w:instrText>
      </w:r>
      <w:r w:rsidRPr="00F43F79">
        <w:rPr>
          <w:sz w:val="18"/>
          <w:szCs w:val="18"/>
          <w:lang w:val="en-CA"/>
        </w:rPr>
        <w:instrText>Governing</w:instrText>
      </w:r>
      <w:r w:rsidRPr="006D2E54">
        <w:rPr>
          <w:sz w:val="18"/>
          <w:szCs w:val="18"/>
          <w:lang w:val="ru-RU"/>
        </w:rPr>
        <w:instrText xml:space="preserve"> </w:instrText>
      </w:r>
      <w:r w:rsidRPr="00F43F79">
        <w:rPr>
          <w:sz w:val="18"/>
          <w:szCs w:val="18"/>
          <w:lang w:val="en-CA"/>
        </w:rPr>
        <w:instrText>Digitally</w:instrText>
      </w:r>
      <w:r w:rsidRPr="006D2E54">
        <w:rPr>
          <w:sz w:val="18"/>
          <w:szCs w:val="18"/>
          <w:lang w:val="ru-RU"/>
        </w:rPr>
        <w:instrText xml:space="preserve"> </w:instrText>
      </w:r>
      <w:r w:rsidRPr="00F43F79">
        <w:rPr>
          <w:sz w:val="18"/>
          <w:szCs w:val="18"/>
          <w:lang w:val="en-CA"/>
        </w:rPr>
        <w:instrText>Integrated</w:instrText>
      </w:r>
      <w:r w:rsidRPr="006D2E54">
        <w:rPr>
          <w:sz w:val="18"/>
          <w:szCs w:val="18"/>
          <w:lang w:val="ru-RU"/>
        </w:rPr>
        <w:instrText xml:space="preserve"> </w:instrText>
      </w:r>
      <w:r w:rsidRPr="00F43F79">
        <w:rPr>
          <w:sz w:val="18"/>
          <w:szCs w:val="18"/>
          <w:lang w:val="en-CA"/>
        </w:rPr>
        <w:instrText>Genetic</w:instrText>
      </w:r>
      <w:r w:rsidRPr="006D2E54">
        <w:rPr>
          <w:sz w:val="18"/>
          <w:szCs w:val="18"/>
          <w:lang w:val="ru-RU"/>
        </w:rPr>
        <w:instrText xml:space="preserve"> </w:instrText>
      </w:r>
      <w:r w:rsidRPr="00F43F79">
        <w:rPr>
          <w:sz w:val="18"/>
          <w:szCs w:val="18"/>
          <w:lang w:val="en-CA"/>
        </w:rPr>
        <w:instrText>Resources</w:instrText>
      </w:r>
      <w:r w:rsidRPr="006D2E54">
        <w:rPr>
          <w:sz w:val="18"/>
          <w:szCs w:val="18"/>
          <w:lang w:val="ru-RU"/>
        </w:rPr>
        <w:instrText xml:space="preserve">, </w:instrText>
      </w:r>
      <w:r w:rsidRPr="00F43F79">
        <w:rPr>
          <w:sz w:val="18"/>
          <w:szCs w:val="18"/>
          <w:lang w:val="en-CA"/>
        </w:rPr>
        <w:instrText>Data</w:instrText>
      </w:r>
      <w:r w:rsidRPr="006D2E54">
        <w:rPr>
          <w:sz w:val="18"/>
          <w:szCs w:val="18"/>
          <w:lang w:val="ru-RU"/>
        </w:rPr>
        <w:instrText xml:space="preserve">, </w:instrText>
      </w:r>
      <w:r w:rsidRPr="00F43F79">
        <w:rPr>
          <w:sz w:val="18"/>
          <w:szCs w:val="18"/>
          <w:lang w:val="en-CA"/>
        </w:rPr>
        <w:instrText>and</w:instrText>
      </w:r>
      <w:r w:rsidRPr="006D2E54">
        <w:rPr>
          <w:sz w:val="18"/>
          <w:szCs w:val="18"/>
          <w:lang w:val="ru-RU"/>
        </w:rPr>
        <w:instrText xml:space="preserve"> </w:instrText>
      </w:r>
      <w:r w:rsidRPr="00F43F79">
        <w:rPr>
          <w:sz w:val="18"/>
          <w:szCs w:val="18"/>
          <w:lang w:val="en-CA"/>
        </w:rPr>
        <w:instrText>Literature</w:instrText>
      </w:r>
      <w:r w:rsidRPr="006D2E54">
        <w:rPr>
          <w:sz w:val="18"/>
          <w:szCs w:val="18"/>
          <w:lang w:val="ru-RU"/>
        </w:rPr>
        <w:instrText xml:space="preserve">: </w:instrText>
      </w:r>
      <w:r w:rsidRPr="00F43F79">
        <w:rPr>
          <w:sz w:val="18"/>
          <w:szCs w:val="18"/>
          <w:lang w:val="en-CA"/>
        </w:rPr>
        <w:instrText>Global</w:instrText>
      </w:r>
      <w:r w:rsidRPr="006D2E54">
        <w:rPr>
          <w:sz w:val="18"/>
          <w:szCs w:val="18"/>
          <w:lang w:val="ru-RU"/>
        </w:rPr>
        <w:instrText xml:space="preserve"> </w:instrText>
      </w:r>
      <w:r w:rsidRPr="00F43F79">
        <w:rPr>
          <w:sz w:val="18"/>
          <w:szCs w:val="18"/>
          <w:lang w:val="en-CA"/>
        </w:rPr>
        <w:instrText>Intellectual</w:instrText>
      </w:r>
      <w:r w:rsidRPr="006D2E54">
        <w:rPr>
          <w:sz w:val="18"/>
          <w:szCs w:val="18"/>
          <w:lang w:val="ru-RU"/>
        </w:rPr>
        <w:instrText xml:space="preserve"> </w:instrText>
      </w:r>
      <w:r w:rsidRPr="00F43F79">
        <w:rPr>
          <w:sz w:val="18"/>
          <w:szCs w:val="18"/>
          <w:lang w:val="en-CA"/>
        </w:rPr>
        <w:instrText>Property</w:instrText>
      </w:r>
      <w:r w:rsidRPr="006D2E54">
        <w:rPr>
          <w:sz w:val="18"/>
          <w:szCs w:val="18"/>
          <w:lang w:val="ru-RU"/>
        </w:rPr>
        <w:instrText xml:space="preserve"> </w:instrText>
      </w:r>
      <w:r w:rsidRPr="00F43F79">
        <w:rPr>
          <w:sz w:val="18"/>
          <w:szCs w:val="18"/>
          <w:lang w:val="en-CA"/>
        </w:rPr>
        <w:instrText>Strategies</w:instrText>
      </w:r>
      <w:r w:rsidRPr="006D2E54">
        <w:rPr>
          <w:sz w:val="18"/>
          <w:szCs w:val="18"/>
          <w:lang w:val="ru-RU"/>
        </w:rPr>
        <w:instrText xml:space="preserve"> </w:instrText>
      </w:r>
      <w:r w:rsidRPr="00F43F79">
        <w:rPr>
          <w:sz w:val="18"/>
          <w:szCs w:val="18"/>
          <w:lang w:val="en-CA"/>
        </w:rPr>
        <w:instrText>for</w:instrText>
      </w:r>
      <w:r w:rsidRPr="006D2E54">
        <w:rPr>
          <w:sz w:val="18"/>
          <w:szCs w:val="18"/>
          <w:lang w:val="ru-RU"/>
        </w:rPr>
        <w:instrText xml:space="preserve"> </w:instrText>
      </w:r>
      <w:r w:rsidRPr="00F43F79">
        <w:rPr>
          <w:sz w:val="18"/>
          <w:szCs w:val="18"/>
          <w:lang w:val="en-CA"/>
        </w:rPr>
        <w:instrText>a</w:instrText>
      </w:r>
      <w:r w:rsidRPr="006D2E54">
        <w:rPr>
          <w:sz w:val="18"/>
          <w:szCs w:val="18"/>
          <w:lang w:val="ru-RU"/>
        </w:rPr>
        <w:instrText xml:space="preserve"> </w:instrText>
      </w:r>
      <w:r w:rsidRPr="00F43F79">
        <w:rPr>
          <w:sz w:val="18"/>
          <w:szCs w:val="18"/>
          <w:lang w:val="en-CA"/>
        </w:rPr>
        <w:instrText>Redesigned</w:instrText>
      </w:r>
      <w:r w:rsidRPr="006D2E54">
        <w:rPr>
          <w:sz w:val="18"/>
          <w:szCs w:val="18"/>
          <w:lang w:val="ru-RU"/>
        </w:rPr>
        <w:instrText xml:space="preserve"> </w:instrText>
      </w:r>
      <w:r w:rsidRPr="00F43F79">
        <w:rPr>
          <w:sz w:val="18"/>
          <w:szCs w:val="18"/>
          <w:lang w:val="en-CA"/>
        </w:rPr>
        <w:instrText>Microbial</w:instrText>
      </w:r>
      <w:r w:rsidRPr="006D2E54">
        <w:rPr>
          <w:sz w:val="18"/>
          <w:szCs w:val="18"/>
          <w:lang w:val="ru-RU"/>
        </w:rPr>
        <w:instrText xml:space="preserve"> </w:instrText>
      </w:r>
      <w:r w:rsidRPr="00F43F79">
        <w:rPr>
          <w:sz w:val="18"/>
          <w:szCs w:val="18"/>
          <w:lang w:val="en-CA"/>
        </w:rPr>
        <w:instrText>Research</w:instrText>
      </w:r>
      <w:r w:rsidRPr="006D2E54">
        <w:rPr>
          <w:sz w:val="18"/>
          <w:szCs w:val="18"/>
          <w:lang w:val="ru-RU"/>
        </w:rPr>
        <w:instrText xml:space="preserve"> </w:instrText>
      </w:r>
      <w:r w:rsidRPr="00F43F79">
        <w:rPr>
          <w:sz w:val="18"/>
          <w:szCs w:val="18"/>
          <w:lang w:val="en-CA"/>
        </w:rPr>
        <w:instrText>Commons</w:instrText>
      </w:r>
      <w:r w:rsidRPr="006D2E54">
        <w:rPr>
          <w:sz w:val="18"/>
          <w:szCs w:val="18"/>
          <w:lang w:val="ru-RU"/>
        </w:rPr>
        <w:instrText>","</w:instrText>
      </w:r>
      <w:r w:rsidRPr="00F43F79">
        <w:rPr>
          <w:sz w:val="18"/>
          <w:szCs w:val="18"/>
          <w:lang w:val="en-CA"/>
        </w:rPr>
        <w:instrText>title</w:instrText>
      </w:r>
      <w:r w:rsidRPr="006D2E54">
        <w:rPr>
          <w:sz w:val="18"/>
          <w:szCs w:val="18"/>
          <w:lang w:val="ru-RU"/>
        </w:rPr>
        <w:instrText>-</w:instrText>
      </w:r>
      <w:r w:rsidRPr="00F43F79">
        <w:rPr>
          <w:sz w:val="18"/>
          <w:szCs w:val="18"/>
          <w:lang w:val="en-CA"/>
        </w:rPr>
        <w:instrText>short</w:instrText>
      </w:r>
      <w:r w:rsidRPr="006D2E54">
        <w:rPr>
          <w:sz w:val="18"/>
          <w:szCs w:val="18"/>
          <w:lang w:val="ru-RU"/>
        </w:rPr>
        <w:instrText>":"</w:instrText>
      </w:r>
      <w:r w:rsidRPr="00F43F79">
        <w:rPr>
          <w:sz w:val="18"/>
          <w:szCs w:val="18"/>
          <w:lang w:val="en-CA"/>
        </w:rPr>
        <w:instrText>Governing</w:instrText>
      </w:r>
      <w:r w:rsidRPr="006D2E54">
        <w:rPr>
          <w:sz w:val="18"/>
          <w:szCs w:val="18"/>
          <w:lang w:val="ru-RU"/>
        </w:rPr>
        <w:instrText xml:space="preserve"> </w:instrText>
      </w:r>
      <w:r w:rsidRPr="00F43F79">
        <w:rPr>
          <w:sz w:val="18"/>
          <w:szCs w:val="18"/>
          <w:lang w:val="en-CA"/>
        </w:rPr>
        <w:instrText>Digitally</w:instrText>
      </w:r>
      <w:r w:rsidRPr="006D2E54">
        <w:rPr>
          <w:sz w:val="18"/>
          <w:szCs w:val="18"/>
          <w:lang w:val="ru-RU"/>
        </w:rPr>
        <w:instrText xml:space="preserve"> </w:instrText>
      </w:r>
      <w:r w:rsidRPr="00F43F79">
        <w:rPr>
          <w:sz w:val="18"/>
          <w:szCs w:val="18"/>
          <w:lang w:val="en-CA"/>
        </w:rPr>
        <w:instrText>Integrated</w:instrText>
      </w:r>
      <w:r w:rsidRPr="006D2E54">
        <w:rPr>
          <w:sz w:val="18"/>
          <w:szCs w:val="18"/>
          <w:lang w:val="ru-RU"/>
        </w:rPr>
        <w:instrText xml:space="preserve"> </w:instrText>
      </w:r>
      <w:r w:rsidRPr="00F43F79">
        <w:rPr>
          <w:sz w:val="18"/>
          <w:szCs w:val="18"/>
          <w:lang w:val="en-CA"/>
        </w:rPr>
        <w:instrText>Genetic</w:instrText>
      </w:r>
      <w:r w:rsidRPr="006D2E54">
        <w:rPr>
          <w:sz w:val="18"/>
          <w:szCs w:val="18"/>
          <w:lang w:val="ru-RU"/>
        </w:rPr>
        <w:instrText xml:space="preserve"> </w:instrText>
      </w:r>
      <w:r w:rsidRPr="00F43F79">
        <w:rPr>
          <w:sz w:val="18"/>
          <w:szCs w:val="18"/>
          <w:lang w:val="en-CA"/>
        </w:rPr>
        <w:instrText>Resources</w:instrText>
      </w:r>
      <w:r w:rsidRPr="006D2E54">
        <w:rPr>
          <w:sz w:val="18"/>
          <w:szCs w:val="18"/>
          <w:lang w:val="ru-RU"/>
        </w:rPr>
        <w:instrText xml:space="preserve">, </w:instrText>
      </w:r>
      <w:r w:rsidRPr="00F43F79">
        <w:rPr>
          <w:sz w:val="18"/>
          <w:szCs w:val="18"/>
          <w:lang w:val="en-CA"/>
        </w:rPr>
        <w:instrText>Data</w:instrText>
      </w:r>
      <w:r w:rsidRPr="006D2E54">
        <w:rPr>
          <w:sz w:val="18"/>
          <w:szCs w:val="18"/>
          <w:lang w:val="ru-RU"/>
        </w:rPr>
        <w:instrText xml:space="preserve">, </w:instrText>
      </w:r>
      <w:r w:rsidRPr="00F43F79">
        <w:rPr>
          <w:sz w:val="18"/>
          <w:szCs w:val="18"/>
          <w:lang w:val="en-CA"/>
        </w:rPr>
        <w:instrText>and</w:instrText>
      </w:r>
      <w:r w:rsidRPr="006D2E54">
        <w:rPr>
          <w:sz w:val="18"/>
          <w:szCs w:val="18"/>
          <w:lang w:val="ru-RU"/>
        </w:rPr>
        <w:instrText xml:space="preserve"> </w:instrText>
      </w:r>
      <w:r w:rsidRPr="00F43F79">
        <w:rPr>
          <w:sz w:val="18"/>
          <w:szCs w:val="18"/>
          <w:lang w:val="en-CA"/>
        </w:rPr>
        <w:instrText>Literature</w:instrText>
      </w:r>
      <w:r w:rsidRPr="006D2E54">
        <w:rPr>
          <w:sz w:val="18"/>
          <w:szCs w:val="18"/>
          <w:lang w:val="ru-RU"/>
        </w:rPr>
        <w:instrText>","</w:instrText>
      </w:r>
      <w:r w:rsidRPr="00F43F79">
        <w:rPr>
          <w:sz w:val="18"/>
          <w:szCs w:val="18"/>
          <w:lang w:val="en-CA"/>
        </w:rPr>
        <w:instrText>author</w:instrText>
      </w:r>
      <w:r w:rsidRPr="006D2E54">
        <w:rPr>
          <w:sz w:val="18"/>
          <w:szCs w:val="18"/>
          <w:lang w:val="ru-RU"/>
        </w:rPr>
        <w:instrText>":[{"</w:instrText>
      </w:r>
      <w:r w:rsidRPr="00F43F79">
        <w:rPr>
          <w:sz w:val="18"/>
          <w:szCs w:val="18"/>
          <w:lang w:val="en-CA"/>
        </w:rPr>
        <w:instrText>family</w:instrText>
      </w:r>
      <w:r w:rsidRPr="006D2E54">
        <w:rPr>
          <w:sz w:val="18"/>
          <w:szCs w:val="18"/>
          <w:lang w:val="ru-RU"/>
        </w:rPr>
        <w:instrText>":"</w:instrText>
      </w:r>
      <w:r w:rsidRPr="00F43F79">
        <w:rPr>
          <w:sz w:val="18"/>
          <w:szCs w:val="18"/>
          <w:lang w:val="en-CA"/>
        </w:rPr>
        <w:instrText>Reichman</w:instrText>
      </w:r>
      <w:r w:rsidRPr="006D2E54">
        <w:rPr>
          <w:sz w:val="18"/>
          <w:szCs w:val="18"/>
          <w:lang w:val="ru-RU"/>
        </w:rPr>
        <w:instrText>","</w:instrText>
      </w:r>
      <w:r w:rsidRPr="00F43F79">
        <w:rPr>
          <w:sz w:val="18"/>
          <w:szCs w:val="18"/>
          <w:lang w:val="en-CA"/>
        </w:rPr>
        <w:instrText>given</w:instrText>
      </w:r>
      <w:r w:rsidRPr="006D2E54">
        <w:rPr>
          <w:sz w:val="18"/>
          <w:szCs w:val="18"/>
          <w:lang w:val="ru-RU"/>
        </w:rPr>
        <w:instrText>":"</w:instrText>
      </w:r>
      <w:r w:rsidRPr="00F43F79">
        <w:rPr>
          <w:sz w:val="18"/>
          <w:szCs w:val="18"/>
          <w:lang w:val="en-CA"/>
        </w:rPr>
        <w:instrText>Jerome</w:instrText>
      </w:r>
      <w:r w:rsidRPr="006D2E54">
        <w:rPr>
          <w:sz w:val="18"/>
          <w:szCs w:val="18"/>
          <w:lang w:val="ru-RU"/>
        </w:rPr>
        <w:instrText xml:space="preserve"> </w:instrText>
      </w:r>
      <w:r w:rsidRPr="00F43F79">
        <w:rPr>
          <w:sz w:val="18"/>
          <w:szCs w:val="18"/>
          <w:lang w:val="en-CA"/>
        </w:rPr>
        <w:instrText>H</w:instrText>
      </w:r>
      <w:r w:rsidRPr="006D2E54">
        <w:rPr>
          <w:sz w:val="18"/>
          <w:szCs w:val="18"/>
          <w:lang w:val="ru-RU"/>
        </w:rPr>
        <w:instrText>.","</w:instrText>
      </w:r>
      <w:r w:rsidRPr="00F43F79">
        <w:rPr>
          <w:sz w:val="18"/>
          <w:szCs w:val="18"/>
          <w:lang w:val="en-CA"/>
        </w:rPr>
        <w:instrText>multi</w:instrText>
      </w:r>
      <w:r w:rsidRPr="006D2E54">
        <w:rPr>
          <w:sz w:val="18"/>
          <w:szCs w:val="18"/>
          <w:lang w:val="ru-RU"/>
        </w:rPr>
        <w:instrText>":{"_</w:instrText>
      </w:r>
      <w:r w:rsidRPr="00F43F79">
        <w:rPr>
          <w:sz w:val="18"/>
          <w:szCs w:val="18"/>
          <w:lang w:val="en-CA"/>
        </w:rPr>
        <w:instrText>key</w:instrText>
      </w:r>
      <w:r w:rsidRPr="006D2E54">
        <w:rPr>
          <w:sz w:val="18"/>
          <w:szCs w:val="18"/>
          <w:lang w:val="ru-RU"/>
        </w:rPr>
        <w:instrText>":{}}},{"</w:instrText>
      </w:r>
      <w:r w:rsidRPr="00F43F79">
        <w:rPr>
          <w:sz w:val="18"/>
          <w:szCs w:val="18"/>
          <w:lang w:val="en-CA"/>
        </w:rPr>
        <w:instrText>family</w:instrText>
      </w:r>
      <w:r w:rsidRPr="006D2E54">
        <w:rPr>
          <w:sz w:val="18"/>
          <w:szCs w:val="18"/>
          <w:lang w:val="ru-RU"/>
        </w:rPr>
        <w:instrText>":"</w:instrText>
      </w:r>
      <w:r w:rsidRPr="00F43F79">
        <w:rPr>
          <w:sz w:val="18"/>
          <w:szCs w:val="18"/>
          <w:lang w:val="en-CA"/>
        </w:rPr>
        <w:instrText>Uhlir</w:instrText>
      </w:r>
      <w:r w:rsidRPr="006D2E54">
        <w:rPr>
          <w:sz w:val="18"/>
          <w:szCs w:val="18"/>
          <w:lang w:val="ru-RU"/>
        </w:rPr>
        <w:instrText>","</w:instrText>
      </w:r>
      <w:r w:rsidRPr="00F43F79">
        <w:rPr>
          <w:sz w:val="18"/>
          <w:szCs w:val="18"/>
          <w:lang w:val="en-CA"/>
        </w:rPr>
        <w:instrText>given</w:instrText>
      </w:r>
      <w:r w:rsidRPr="006D2E54">
        <w:rPr>
          <w:sz w:val="18"/>
          <w:szCs w:val="18"/>
          <w:lang w:val="ru-RU"/>
        </w:rPr>
        <w:instrText>":"</w:instrText>
      </w:r>
      <w:r w:rsidRPr="00F43F79">
        <w:rPr>
          <w:sz w:val="18"/>
          <w:szCs w:val="18"/>
          <w:lang w:val="en-CA"/>
        </w:rPr>
        <w:instrText>Paul</w:instrText>
      </w:r>
      <w:r w:rsidRPr="006D2E54">
        <w:rPr>
          <w:sz w:val="18"/>
          <w:szCs w:val="18"/>
          <w:lang w:val="ru-RU"/>
        </w:rPr>
        <w:instrText xml:space="preserve"> </w:instrText>
      </w:r>
      <w:r w:rsidRPr="00F43F79">
        <w:rPr>
          <w:sz w:val="18"/>
          <w:szCs w:val="18"/>
          <w:lang w:val="en-CA"/>
        </w:rPr>
        <w:instrText>F</w:instrText>
      </w:r>
      <w:r w:rsidRPr="006D2E54">
        <w:rPr>
          <w:sz w:val="18"/>
          <w:szCs w:val="18"/>
          <w:lang w:val="ru-RU"/>
        </w:rPr>
        <w:instrText>.","</w:instrText>
      </w:r>
      <w:r w:rsidRPr="00F43F79">
        <w:rPr>
          <w:sz w:val="18"/>
          <w:szCs w:val="18"/>
          <w:lang w:val="en-CA"/>
        </w:rPr>
        <w:instrText>multi</w:instrText>
      </w:r>
      <w:r w:rsidRPr="006D2E54">
        <w:rPr>
          <w:sz w:val="18"/>
          <w:szCs w:val="18"/>
          <w:lang w:val="ru-RU"/>
        </w:rPr>
        <w:instrText>":{"_</w:instrText>
      </w:r>
      <w:r w:rsidRPr="00F43F79">
        <w:rPr>
          <w:sz w:val="18"/>
          <w:szCs w:val="18"/>
          <w:lang w:val="en-CA"/>
        </w:rPr>
        <w:instrText>key</w:instrText>
      </w:r>
      <w:r w:rsidRPr="006D2E54">
        <w:rPr>
          <w:sz w:val="18"/>
          <w:szCs w:val="18"/>
          <w:lang w:val="ru-RU"/>
        </w:rPr>
        <w:instrText>":{}}},{"</w:instrText>
      </w:r>
      <w:r w:rsidRPr="00F43F79">
        <w:rPr>
          <w:sz w:val="18"/>
          <w:szCs w:val="18"/>
          <w:lang w:val="en-CA"/>
        </w:rPr>
        <w:instrText>family</w:instrText>
      </w:r>
      <w:r w:rsidRPr="006D2E54">
        <w:rPr>
          <w:sz w:val="18"/>
          <w:szCs w:val="18"/>
          <w:lang w:val="ru-RU"/>
        </w:rPr>
        <w:instrText>":"</w:instrText>
      </w:r>
      <w:r w:rsidRPr="00F43F79">
        <w:rPr>
          <w:sz w:val="18"/>
          <w:szCs w:val="18"/>
          <w:lang w:val="en-CA"/>
        </w:rPr>
        <w:instrText>Dedeurwaerdere</w:instrText>
      </w:r>
      <w:r w:rsidRPr="006D2E54">
        <w:rPr>
          <w:sz w:val="18"/>
          <w:szCs w:val="18"/>
          <w:lang w:val="ru-RU"/>
        </w:rPr>
        <w:instrText>","</w:instrText>
      </w:r>
      <w:r w:rsidRPr="00F43F79">
        <w:rPr>
          <w:sz w:val="18"/>
          <w:szCs w:val="18"/>
          <w:lang w:val="en-CA"/>
        </w:rPr>
        <w:instrText>given</w:instrText>
      </w:r>
      <w:r w:rsidRPr="006D2E54">
        <w:rPr>
          <w:sz w:val="18"/>
          <w:szCs w:val="18"/>
          <w:lang w:val="ru-RU"/>
        </w:rPr>
        <w:instrText>":"</w:instrText>
      </w:r>
      <w:r w:rsidRPr="00F43F79">
        <w:rPr>
          <w:sz w:val="18"/>
          <w:szCs w:val="18"/>
          <w:lang w:val="en-CA"/>
        </w:rPr>
        <w:instrText>Tom</w:instrText>
      </w:r>
      <w:r w:rsidRPr="006D2E54">
        <w:rPr>
          <w:sz w:val="18"/>
          <w:szCs w:val="18"/>
          <w:lang w:val="ru-RU"/>
        </w:rPr>
        <w:instrText>","</w:instrText>
      </w:r>
      <w:r w:rsidRPr="00F43F79">
        <w:rPr>
          <w:sz w:val="18"/>
          <w:szCs w:val="18"/>
          <w:lang w:val="en-CA"/>
        </w:rPr>
        <w:instrText>multi</w:instrText>
      </w:r>
      <w:r w:rsidRPr="006D2E54">
        <w:rPr>
          <w:sz w:val="18"/>
          <w:szCs w:val="18"/>
          <w:lang w:val="ru-RU"/>
        </w:rPr>
        <w:instrText>":{"_</w:instrText>
      </w:r>
      <w:r w:rsidRPr="00F43F79">
        <w:rPr>
          <w:sz w:val="18"/>
          <w:szCs w:val="18"/>
          <w:lang w:val="en-CA"/>
        </w:rPr>
        <w:instrText>key</w:instrText>
      </w:r>
      <w:r w:rsidRPr="006D2E54">
        <w:rPr>
          <w:sz w:val="18"/>
          <w:szCs w:val="18"/>
          <w:lang w:val="ru-RU"/>
        </w:rPr>
        <w:instrText>":{}}}],"</w:instrText>
      </w:r>
      <w:r w:rsidRPr="00F43F79">
        <w:rPr>
          <w:sz w:val="18"/>
          <w:szCs w:val="18"/>
          <w:lang w:val="en-CA"/>
        </w:rPr>
        <w:instrText>accessed</w:instrText>
      </w:r>
      <w:r w:rsidRPr="006D2E54">
        <w:rPr>
          <w:sz w:val="18"/>
          <w:szCs w:val="18"/>
          <w:lang w:val="ru-RU"/>
        </w:rPr>
        <w:instrText>":{"</w:instrText>
      </w:r>
      <w:r w:rsidRPr="00F43F79">
        <w:rPr>
          <w:sz w:val="18"/>
          <w:szCs w:val="18"/>
          <w:lang w:val="en-CA"/>
        </w:rPr>
        <w:instrText>date</w:instrText>
      </w:r>
      <w:r w:rsidRPr="006D2E54">
        <w:rPr>
          <w:sz w:val="18"/>
          <w:szCs w:val="18"/>
          <w:lang w:val="ru-RU"/>
        </w:rPr>
        <w:instrText>-</w:instrText>
      </w:r>
      <w:r w:rsidRPr="00F43F79">
        <w:rPr>
          <w:sz w:val="18"/>
          <w:szCs w:val="18"/>
          <w:lang w:val="en-CA"/>
        </w:rPr>
        <w:instrText>parts</w:instrText>
      </w:r>
      <w:r w:rsidRPr="006D2E54">
        <w:rPr>
          <w:sz w:val="18"/>
          <w:szCs w:val="18"/>
          <w:lang w:val="ru-RU"/>
        </w:rPr>
        <w:instrText>":[["2020",2,28]]},"</w:instrText>
      </w:r>
      <w:r w:rsidRPr="00F43F79">
        <w:rPr>
          <w:sz w:val="18"/>
          <w:szCs w:val="18"/>
          <w:lang w:val="en-CA"/>
        </w:rPr>
        <w:instrText>issued</w:instrText>
      </w:r>
      <w:r w:rsidRPr="006D2E54">
        <w:rPr>
          <w:sz w:val="18"/>
          <w:szCs w:val="18"/>
          <w:lang w:val="ru-RU"/>
        </w:rPr>
        <w:instrText>":{"</w:instrText>
      </w:r>
      <w:r w:rsidRPr="00F43F79">
        <w:rPr>
          <w:sz w:val="18"/>
          <w:szCs w:val="18"/>
          <w:lang w:val="en-CA"/>
        </w:rPr>
        <w:instrText>date</w:instrText>
      </w:r>
      <w:r w:rsidRPr="006D2E54">
        <w:rPr>
          <w:sz w:val="18"/>
          <w:szCs w:val="18"/>
          <w:lang w:val="ru-RU"/>
        </w:rPr>
        <w:instrText>-</w:instrText>
      </w:r>
      <w:r w:rsidRPr="00F43F79">
        <w:rPr>
          <w:sz w:val="18"/>
          <w:szCs w:val="18"/>
          <w:lang w:val="en-CA"/>
        </w:rPr>
        <w:instrText>parts</w:instrText>
      </w:r>
      <w:r w:rsidRPr="006D2E54">
        <w:rPr>
          <w:sz w:val="18"/>
          <w:szCs w:val="18"/>
          <w:lang w:val="ru-RU"/>
        </w:rPr>
        <w:instrText>":[["2016"]]},"</w:instrText>
      </w:r>
      <w:r w:rsidRPr="00F43F79">
        <w:rPr>
          <w:sz w:val="18"/>
          <w:szCs w:val="18"/>
          <w:lang w:val="en-CA"/>
        </w:rPr>
        <w:instrText>seeAlso</w:instrText>
      </w:r>
      <w:r w:rsidRPr="006D2E54">
        <w:rPr>
          <w:sz w:val="18"/>
          <w:szCs w:val="18"/>
          <w:lang w:val="ru-RU"/>
        </w:rPr>
        <w:instrText>":[]},"</w:instrText>
      </w:r>
      <w:r w:rsidRPr="00F43F79">
        <w:rPr>
          <w:sz w:val="18"/>
          <w:szCs w:val="18"/>
          <w:lang w:val="en-CA"/>
        </w:rPr>
        <w:instrText>locator</w:instrText>
      </w:r>
      <w:r w:rsidRPr="006D2E54">
        <w:rPr>
          <w:sz w:val="18"/>
          <w:szCs w:val="18"/>
          <w:lang w:val="ru-RU"/>
        </w:rPr>
        <w:instrText>":"169"}],"</w:instrText>
      </w:r>
      <w:r w:rsidRPr="00F43F79">
        <w:rPr>
          <w:sz w:val="18"/>
          <w:szCs w:val="18"/>
          <w:lang w:val="en-CA"/>
        </w:rPr>
        <w:instrText>schema</w:instrText>
      </w:r>
      <w:r w:rsidRPr="006D2E54">
        <w:rPr>
          <w:sz w:val="18"/>
          <w:szCs w:val="18"/>
          <w:lang w:val="ru-RU"/>
        </w:rPr>
        <w:instrText>":"</w:instrText>
      </w:r>
      <w:r w:rsidRPr="00F43F79">
        <w:rPr>
          <w:sz w:val="18"/>
          <w:szCs w:val="18"/>
          <w:lang w:val="en-CA"/>
        </w:rPr>
        <w:instrText>https</w:instrText>
      </w:r>
      <w:r w:rsidRPr="006D2E54">
        <w:rPr>
          <w:sz w:val="18"/>
          <w:szCs w:val="18"/>
          <w:lang w:val="ru-RU"/>
        </w:rPr>
        <w:instrText>://</w:instrText>
      </w:r>
      <w:r w:rsidRPr="00F43F79">
        <w:rPr>
          <w:sz w:val="18"/>
          <w:szCs w:val="18"/>
          <w:lang w:val="en-CA"/>
        </w:rPr>
        <w:instrText>github</w:instrText>
      </w:r>
      <w:r w:rsidRPr="006D2E54">
        <w:rPr>
          <w:sz w:val="18"/>
          <w:szCs w:val="18"/>
          <w:lang w:val="ru-RU"/>
        </w:rPr>
        <w:instrText>.</w:instrText>
      </w:r>
      <w:r w:rsidRPr="00F43F79">
        <w:rPr>
          <w:sz w:val="18"/>
          <w:szCs w:val="18"/>
          <w:lang w:val="en-CA"/>
        </w:rPr>
        <w:instrText>com</w:instrText>
      </w:r>
      <w:r w:rsidRPr="006D2E54">
        <w:rPr>
          <w:sz w:val="18"/>
          <w:szCs w:val="18"/>
          <w:lang w:val="ru-RU"/>
        </w:rPr>
        <w:instrText>/</w:instrText>
      </w:r>
      <w:r w:rsidRPr="00F43F79">
        <w:rPr>
          <w:sz w:val="18"/>
          <w:szCs w:val="18"/>
          <w:lang w:val="en-CA"/>
        </w:rPr>
        <w:instrText>citation</w:instrText>
      </w:r>
      <w:r w:rsidRPr="006D2E54">
        <w:rPr>
          <w:sz w:val="18"/>
          <w:szCs w:val="18"/>
          <w:lang w:val="ru-RU"/>
        </w:rPr>
        <w:instrText>-</w:instrText>
      </w:r>
      <w:r w:rsidRPr="00F43F79">
        <w:rPr>
          <w:sz w:val="18"/>
          <w:szCs w:val="18"/>
          <w:lang w:val="en-CA"/>
        </w:rPr>
        <w:instrText>style</w:instrText>
      </w:r>
      <w:r w:rsidRPr="006D2E54">
        <w:rPr>
          <w:sz w:val="18"/>
          <w:szCs w:val="18"/>
          <w:lang w:val="ru-RU"/>
        </w:rPr>
        <w:instrText>-</w:instrText>
      </w:r>
      <w:r w:rsidRPr="00F43F79">
        <w:rPr>
          <w:sz w:val="18"/>
          <w:szCs w:val="18"/>
          <w:lang w:val="en-CA"/>
        </w:rPr>
        <w:instrText>language</w:instrText>
      </w:r>
      <w:r w:rsidRPr="006D2E54">
        <w:rPr>
          <w:sz w:val="18"/>
          <w:szCs w:val="18"/>
          <w:lang w:val="ru-RU"/>
        </w:rPr>
        <w:instrText>/</w:instrText>
      </w:r>
      <w:r w:rsidRPr="00F43F79">
        <w:rPr>
          <w:sz w:val="18"/>
          <w:szCs w:val="18"/>
          <w:lang w:val="en-CA"/>
        </w:rPr>
        <w:instrText>schema</w:instrText>
      </w:r>
      <w:r w:rsidRPr="006D2E54">
        <w:rPr>
          <w:sz w:val="18"/>
          <w:szCs w:val="18"/>
          <w:lang w:val="ru-RU"/>
        </w:rPr>
        <w:instrText>/</w:instrText>
      </w:r>
      <w:r w:rsidRPr="00F43F79">
        <w:rPr>
          <w:sz w:val="18"/>
          <w:szCs w:val="18"/>
          <w:lang w:val="en-CA"/>
        </w:rPr>
        <w:instrText>raw</w:instrText>
      </w:r>
      <w:r w:rsidRPr="006D2E54">
        <w:rPr>
          <w:sz w:val="18"/>
          <w:szCs w:val="18"/>
          <w:lang w:val="ru-RU"/>
        </w:rPr>
        <w:instrText>/</w:instrText>
      </w:r>
      <w:r w:rsidRPr="00F43F79">
        <w:rPr>
          <w:sz w:val="18"/>
          <w:szCs w:val="18"/>
          <w:lang w:val="en-CA"/>
        </w:rPr>
        <w:instrText>master</w:instrText>
      </w:r>
      <w:r w:rsidRPr="006D2E54">
        <w:rPr>
          <w:sz w:val="18"/>
          <w:szCs w:val="18"/>
          <w:lang w:val="ru-RU"/>
        </w:rPr>
        <w:instrText>/</w:instrText>
      </w:r>
      <w:r w:rsidRPr="00F43F79">
        <w:rPr>
          <w:sz w:val="18"/>
          <w:szCs w:val="18"/>
          <w:lang w:val="en-CA"/>
        </w:rPr>
        <w:instrText>csl</w:instrText>
      </w:r>
      <w:r w:rsidRPr="006D2E54">
        <w:rPr>
          <w:sz w:val="18"/>
          <w:szCs w:val="18"/>
          <w:lang w:val="ru-RU"/>
        </w:rPr>
        <w:instrText>-</w:instrText>
      </w:r>
      <w:r w:rsidRPr="00F43F79">
        <w:rPr>
          <w:sz w:val="18"/>
          <w:szCs w:val="18"/>
          <w:lang w:val="en-CA"/>
        </w:rPr>
        <w:instrText>citation</w:instrText>
      </w:r>
      <w:r w:rsidRPr="006D2E54">
        <w:rPr>
          <w:sz w:val="18"/>
          <w:szCs w:val="18"/>
          <w:lang w:val="ru-RU"/>
        </w:rPr>
        <w:instrText>.</w:instrText>
      </w:r>
      <w:r w:rsidRPr="00F43F79">
        <w:rPr>
          <w:sz w:val="18"/>
          <w:szCs w:val="18"/>
          <w:lang w:val="en-CA"/>
        </w:rPr>
        <w:instrText>json</w:instrText>
      </w:r>
      <w:r w:rsidRPr="006D2E54">
        <w:rPr>
          <w:sz w:val="18"/>
          <w:szCs w:val="18"/>
          <w:lang w:val="ru-RU"/>
        </w:rPr>
        <w:instrText xml:space="preserve">"} </w:instrText>
      </w:r>
      <w:r w:rsidRPr="00F43F79">
        <w:rPr>
          <w:sz w:val="18"/>
          <w:szCs w:val="18"/>
        </w:rPr>
        <w:fldChar w:fldCharType="separate"/>
      </w:r>
      <w:r w:rsidRPr="006D2E54">
        <w:rPr>
          <w:sz w:val="18"/>
          <w:szCs w:val="18"/>
          <w:lang w:val="ru-RU"/>
        </w:rPr>
        <w:t>Там же.</w:t>
      </w:r>
      <w:r w:rsidRPr="00F43F79">
        <w:rPr>
          <w:sz w:val="18"/>
          <w:szCs w:val="18"/>
        </w:rPr>
        <w:fldChar w:fldCharType="end"/>
      </w:r>
      <w:r w:rsidRPr="006D2E54">
        <w:rPr>
          <w:lang w:val="ru-RU"/>
        </w:rPr>
        <w:t xml:space="preserve"> </w:t>
      </w:r>
      <w:r w:rsidRPr="00914048">
        <w:rPr>
          <w:sz w:val="18"/>
          <w:szCs w:val="18"/>
          <w:lang w:val="ru-RU"/>
        </w:rPr>
        <w:t xml:space="preserve">См. </w:t>
      </w:r>
      <w:r>
        <w:rPr>
          <w:sz w:val="18"/>
          <w:szCs w:val="18"/>
          <w:lang w:val="ru-RU"/>
        </w:rPr>
        <w:t>т</w:t>
      </w:r>
      <w:r w:rsidRPr="00914048">
        <w:rPr>
          <w:sz w:val="18"/>
          <w:szCs w:val="18"/>
          <w:lang w:val="ru-RU"/>
        </w:rPr>
        <w:t xml:space="preserve">акже: Джерард Веркли и другие, «Новые типовые документы </w:t>
      </w:r>
      <w:r w:rsidRPr="00914048">
        <w:rPr>
          <w:sz w:val="18"/>
          <w:szCs w:val="18"/>
        </w:rPr>
        <w:t>ECCO</w:t>
      </w:r>
      <w:r w:rsidRPr="00914048">
        <w:rPr>
          <w:sz w:val="18"/>
          <w:szCs w:val="18"/>
          <w:lang w:val="ru-RU"/>
        </w:rPr>
        <w:t xml:space="preserve"> для соглашений о </w:t>
      </w:r>
      <w:r>
        <w:rPr>
          <w:sz w:val="18"/>
          <w:szCs w:val="18"/>
          <w:lang w:val="ru-RU"/>
        </w:rPr>
        <w:t>сдаче на хранение</w:t>
      </w:r>
      <w:r w:rsidRPr="00914048">
        <w:rPr>
          <w:sz w:val="18"/>
          <w:szCs w:val="18"/>
          <w:lang w:val="ru-RU"/>
        </w:rPr>
        <w:t xml:space="preserve"> и передаче материалов в соответствии с Нагойским протоколом», </w:t>
      </w:r>
      <w:r w:rsidRPr="00914048">
        <w:rPr>
          <w:sz w:val="18"/>
          <w:szCs w:val="18"/>
        </w:rPr>
        <w:t>FEMS</w:t>
      </w:r>
      <w:r w:rsidRPr="00914048">
        <w:rPr>
          <w:sz w:val="18"/>
          <w:szCs w:val="18"/>
          <w:lang w:val="ru-RU"/>
        </w:rPr>
        <w:t xml:space="preserve"> </w:t>
      </w:r>
      <w:r w:rsidRPr="00914048">
        <w:rPr>
          <w:sz w:val="18"/>
          <w:szCs w:val="18"/>
        </w:rPr>
        <w:t>Microbiology</w:t>
      </w:r>
      <w:r w:rsidRPr="00914048">
        <w:rPr>
          <w:sz w:val="18"/>
          <w:szCs w:val="18"/>
          <w:lang w:val="ru-RU"/>
        </w:rPr>
        <w:t xml:space="preserve"> </w:t>
      </w:r>
      <w:r w:rsidRPr="00914048">
        <w:rPr>
          <w:sz w:val="18"/>
          <w:szCs w:val="18"/>
        </w:rPr>
        <w:t>Letters</w:t>
      </w:r>
      <w:r w:rsidRPr="00914048">
        <w:rPr>
          <w:sz w:val="18"/>
          <w:szCs w:val="18"/>
          <w:lang w:val="ru-RU"/>
        </w:rPr>
        <w:t xml:space="preserve"> (2020) 367 (5) </w:t>
      </w:r>
      <w:r w:rsidRPr="00914048">
        <w:rPr>
          <w:sz w:val="18"/>
          <w:szCs w:val="18"/>
        </w:rPr>
        <w:t>https</w:t>
      </w:r>
      <w:r w:rsidRPr="00914048">
        <w:rPr>
          <w:sz w:val="18"/>
          <w:szCs w:val="18"/>
          <w:lang w:val="ru-RU"/>
        </w:rPr>
        <w:t>://</w:t>
      </w:r>
      <w:proofErr w:type="spellStart"/>
      <w:r w:rsidRPr="00914048">
        <w:rPr>
          <w:sz w:val="18"/>
          <w:szCs w:val="18"/>
        </w:rPr>
        <w:t>doi</w:t>
      </w:r>
      <w:proofErr w:type="spellEnd"/>
      <w:r w:rsidRPr="00914048">
        <w:rPr>
          <w:sz w:val="18"/>
          <w:szCs w:val="18"/>
          <w:lang w:val="ru-RU"/>
        </w:rPr>
        <w:t>.</w:t>
      </w:r>
      <w:r w:rsidRPr="00914048">
        <w:rPr>
          <w:sz w:val="18"/>
          <w:szCs w:val="18"/>
        </w:rPr>
        <w:t>org</w:t>
      </w:r>
      <w:r w:rsidRPr="00914048">
        <w:rPr>
          <w:sz w:val="18"/>
          <w:szCs w:val="18"/>
          <w:lang w:val="ru-RU"/>
        </w:rPr>
        <w:t>/10.1093/</w:t>
      </w:r>
      <w:proofErr w:type="spellStart"/>
      <w:r w:rsidRPr="00914048">
        <w:rPr>
          <w:sz w:val="18"/>
          <w:szCs w:val="18"/>
        </w:rPr>
        <w:t>femsle</w:t>
      </w:r>
      <w:proofErr w:type="spellEnd"/>
      <w:r w:rsidRPr="00914048">
        <w:rPr>
          <w:sz w:val="18"/>
          <w:szCs w:val="18"/>
          <w:lang w:val="ru-RU"/>
        </w:rPr>
        <w:t>/</w:t>
      </w:r>
      <w:proofErr w:type="spellStart"/>
      <w:r w:rsidRPr="00914048">
        <w:rPr>
          <w:sz w:val="18"/>
          <w:szCs w:val="18"/>
        </w:rPr>
        <w:t>fnaa</w:t>
      </w:r>
      <w:proofErr w:type="spellEnd"/>
      <w:r w:rsidRPr="00914048">
        <w:rPr>
          <w:sz w:val="18"/>
          <w:szCs w:val="18"/>
          <w:lang w:val="ru-RU"/>
        </w:rPr>
        <w:t>044 .</w:t>
      </w:r>
    </w:p>
  </w:footnote>
  <w:footnote w:id="84">
    <w:p w14:paraId="24EC381C" w14:textId="4676F0B1" w:rsidR="00BD5BEC" w:rsidRPr="00D97215" w:rsidRDefault="00BD5BEC" w:rsidP="001D53E0">
      <w:pPr>
        <w:pStyle w:val="FootnoteText"/>
        <w:spacing w:before="20" w:after="20"/>
        <w:ind w:left="284" w:hanging="288"/>
        <w:rPr>
          <w:sz w:val="18"/>
          <w:szCs w:val="18"/>
          <w:u w:val="single"/>
          <w:lang w:val="ru-RU"/>
        </w:rPr>
      </w:pPr>
      <w:r w:rsidRPr="00F43F79">
        <w:rPr>
          <w:rStyle w:val="FootnoteReference"/>
          <w:sz w:val="18"/>
          <w:szCs w:val="18"/>
        </w:rPr>
        <w:footnoteRef/>
      </w:r>
      <w:r w:rsidRPr="005E7AAF">
        <w:rPr>
          <w:sz w:val="18"/>
          <w:szCs w:val="18"/>
          <w:lang w:val="ru-RU"/>
        </w:rPr>
        <w:t xml:space="preserve"> </w:t>
      </w:r>
      <w:r>
        <w:rPr>
          <w:lang w:val="ru-RU"/>
        </w:rPr>
        <w:t>ВФСС</w:t>
      </w:r>
      <w:r w:rsidRPr="006D2E54">
        <w:rPr>
          <w:sz w:val="18"/>
          <w:szCs w:val="18"/>
          <w:lang w:val="ru-RU"/>
        </w:rPr>
        <w:t xml:space="preserve"> и другие (</w:t>
      </w:r>
      <w:r w:rsidRPr="006D2E54">
        <w:rPr>
          <w:sz w:val="18"/>
          <w:szCs w:val="18"/>
          <w:lang w:val="en-CA"/>
        </w:rPr>
        <w:t>n</w:t>
      </w:r>
      <w:r w:rsidRPr="006D2E54">
        <w:rPr>
          <w:sz w:val="18"/>
          <w:szCs w:val="18"/>
          <w:lang w:val="ru-RU"/>
        </w:rPr>
        <w:t xml:space="preserve"> 75). Действительно</w:t>
      </w:r>
      <w:r>
        <w:rPr>
          <w:sz w:val="18"/>
          <w:szCs w:val="18"/>
          <w:lang w:val="ru-RU"/>
        </w:rPr>
        <w:t>,</w:t>
      </w:r>
      <w:r w:rsidRPr="006D2E54">
        <w:rPr>
          <w:sz w:val="18"/>
          <w:szCs w:val="18"/>
          <w:lang w:val="ru-RU"/>
        </w:rPr>
        <w:t xml:space="preserve"> в процессе становления зарегистрированной коллекции в соответствии с Регламентом ЕС 511/2014 Институт Лейбница </w:t>
      </w:r>
      <w:r w:rsidRPr="006D2E54">
        <w:rPr>
          <w:sz w:val="18"/>
          <w:szCs w:val="18"/>
          <w:lang w:val="en-CA"/>
        </w:rPr>
        <w:t>DSMZ</w:t>
      </w:r>
      <w:r w:rsidRPr="006D2E54">
        <w:rPr>
          <w:sz w:val="18"/>
          <w:szCs w:val="18"/>
          <w:lang w:val="ru-RU"/>
        </w:rPr>
        <w:t xml:space="preserve"> ввел строгие проверки вкладчиков перед приемом новых вкладов. Таким образом, наблюдалось сокращение депозитов на 20%. </w:t>
      </w:r>
      <w:r>
        <w:rPr>
          <w:sz w:val="18"/>
          <w:szCs w:val="18"/>
          <w:lang w:val="ru-RU"/>
        </w:rPr>
        <w:t>При этом</w:t>
      </w:r>
      <w:r w:rsidRPr="006D2E54">
        <w:rPr>
          <w:sz w:val="18"/>
          <w:szCs w:val="18"/>
          <w:lang w:val="ru-RU"/>
        </w:rPr>
        <w:t xml:space="preserve"> коллекции культур, которые стремятся </w:t>
      </w:r>
      <w:r>
        <w:rPr>
          <w:sz w:val="18"/>
          <w:szCs w:val="18"/>
          <w:lang w:val="ru-RU"/>
        </w:rPr>
        <w:t xml:space="preserve">к неукоснительному соблюдению принципов </w:t>
      </w:r>
      <w:r w:rsidRPr="006D2E54">
        <w:rPr>
          <w:sz w:val="18"/>
          <w:szCs w:val="18"/>
          <w:lang w:val="ru-RU"/>
        </w:rPr>
        <w:t xml:space="preserve">Нагойского протокола, сталкиваются с дилеммой: продолжать научный сбор нового биоразнообразия или </w:t>
      </w:r>
      <w:r>
        <w:rPr>
          <w:sz w:val="18"/>
          <w:szCs w:val="18"/>
          <w:lang w:val="ru-RU"/>
        </w:rPr>
        <w:t>соблюдать юридические требования?</w:t>
      </w:r>
      <w:r w:rsidRPr="006D2E54">
        <w:rPr>
          <w:sz w:val="18"/>
          <w:szCs w:val="18"/>
          <w:lang w:val="ru-RU"/>
        </w:rPr>
        <w:t xml:space="preserve"> </w:t>
      </w:r>
      <w:r w:rsidRPr="00D97215">
        <w:rPr>
          <w:sz w:val="18"/>
          <w:szCs w:val="18"/>
          <w:lang w:val="ru-RU"/>
        </w:rPr>
        <w:t xml:space="preserve">См. </w:t>
      </w:r>
      <w:r w:rsidRPr="00D97215">
        <w:rPr>
          <w:sz w:val="18"/>
          <w:szCs w:val="18"/>
          <w:u w:val="single"/>
          <w:lang w:val="en-CA"/>
        </w:rPr>
        <w:t>https</w:t>
      </w:r>
      <w:r w:rsidRPr="00D97215">
        <w:rPr>
          <w:sz w:val="18"/>
          <w:szCs w:val="18"/>
          <w:u w:val="single"/>
          <w:lang w:val="ru-RU"/>
        </w:rPr>
        <w:t>://</w:t>
      </w:r>
      <w:proofErr w:type="spellStart"/>
      <w:r w:rsidRPr="00D97215">
        <w:rPr>
          <w:sz w:val="18"/>
          <w:szCs w:val="18"/>
          <w:u w:val="single"/>
          <w:lang w:val="en-CA"/>
        </w:rPr>
        <w:t>ec</w:t>
      </w:r>
      <w:proofErr w:type="spellEnd"/>
      <w:r w:rsidRPr="00D97215">
        <w:rPr>
          <w:sz w:val="18"/>
          <w:szCs w:val="18"/>
          <w:u w:val="single"/>
          <w:lang w:val="ru-RU"/>
        </w:rPr>
        <w:t>.</w:t>
      </w:r>
      <w:proofErr w:type="spellStart"/>
      <w:r w:rsidRPr="00D97215">
        <w:rPr>
          <w:sz w:val="18"/>
          <w:szCs w:val="18"/>
          <w:u w:val="single"/>
          <w:lang w:val="en-CA"/>
        </w:rPr>
        <w:t>europa</w:t>
      </w:r>
      <w:proofErr w:type="spellEnd"/>
      <w:r w:rsidRPr="00D97215">
        <w:rPr>
          <w:sz w:val="18"/>
          <w:szCs w:val="18"/>
          <w:u w:val="single"/>
          <w:lang w:val="ru-RU"/>
        </w:rPr>
        <w:t>.</w:t>
      </w:r>
      <w:proofErr w:type="spellStart"/>
      <w:r w:rsidRPr="00D97215">
        <w:rPr>
          <w:sz w:val="18"/>
          <w:szCs w:val="18"/>
          <w:u w:val="single"/>
          <w:lang w:val="en-CA"/>
        </w:rPr>
        <w:t>eu</w:t>
      </w:r>
      <w:proofErr w:type="spellEnd"/>
      <w:r w:rsidRPr="00D97215">
        <w:rPr>
          <w:sz w:val="18"/>
          <w:szCs w:val="18"/>
          <w:u w:val="single"/>
          <w:lang w:val="ru-RU"/>
        </w:rPr>
        <w:t>/</w:t>
      </w:r>
      <w:r w:rsidRPr="00D97215">
        <w:rPr>
          <w:sz w:val="18"/>
          <w:szCs w:val="18"/>
          <w:u w:val="single"/>
          <w:lang w:val="en-CA"/>
        </w:rPr>
        <w:t>environment</w:t>
      </w:r>
      <w:r w:rsidRPr="00D97215">
        <w:rPr>
          <w:sz w:val="18"/>
          <w:szCs w:val="18"/>
          <w:u w:val="single"/>
          <w:lang w:val="ru-RU"/>
        </w:rPr>
        <w:t>/</w:t>
      </w:r>
      <w:r w:rsidRPr="00D97215">
        <w:rPr>
          <w:sz w:val="18"/>
          <w:szCs w:val="18"/>
          <w:u w:val="single"/>
          <w:lang w:val="en-CA"/>
        </w:rPr>
        <w:t>nature</w:t>
      </w:r>
      <w:r w:rsidRPr="00D97215">
        <w:rPr>
          <w:sz w:val="18"/>
          <w:szCs w:val="18"/>
          <w:u w:val="single"/>
          <w:lang w:val="ru-RU"/>
        </w:rPr>
        <w:t>/</w:t>
      </w:r>
      <w:r w:rsidRPr="00D97215">
        <w:rPr>
          <w:sz w:val="18"/>
          <w:szCs w:val="18"/>
          <w:u w:val="single"/>
          <w:lang w:val="en-CA"/>
        </w:rPr>
        <w:t>biodiversity</w:t>
      </w:r>
      <w:r w:rsidRPr="00D97215">
        <w:rPr>
          <w:sz w:val="18"/>
          <w:szCs w:val="18"/>
          <w:u w:val="single"/>
          <w:lang w:val="ru-RU"/>
        </w:rPr>
        <w:t>/</w:t>
      </w:r>
      <w:r w:rsidRPr="00D97215">
        <w:rPr>
          <w:sz w:val="18"/>
          <w:szCs w:val="18"/>
          <w:u w:val="single"/>
          <w:lang w:val="en-CA"/>
        </w:rPr>
        <w:t>international</w:t>
      </w:r>
      <w:r w:rsidRPr="00D97215">
        <w:rPr>
          <w:sz w:val="18"/>
          <w:szCs w:val="18"/>
          <w:u w:val="single"/>
          <w:lang w:val="ru-RU"/>
        </w:rPr>
        <w:t>/</w:t>
      </w:r>
      <w:r w:rsidRPr="00D97215">
        <w:rPr>
          <w:sz w:val="18"/>
          <w:szCs w:val="18"/>
          <w:u w:val="single"/>
          <w:lang w:val="en-CA"/>
        </w:rPr>
        <w:t>abs</w:t>
      </w:r>
      <w:r w:rsidRPr="00D97215">
        <w:rPr>
          <w:sz w:val="18"/>
          <w:szCs w:val="18"/>
          <w:u w:val="single"/>
          <w:lang w:val="ru-RU"/>
        </w:rPr>
        <w:t>/</w:t>
      </w:r>
      <w:r w:rsidRPr="00D97215">
        <w:rPr>
          <w:sz w:val="18"/>
          <w:szCs w:val="18"/>
          <w:u w:val="single"/>
          <w:lang w:val="en-CA"/>
        </w:rPr>
        <w:t>pdf</w:t>
      </w:r>
      <w:r w:rsidRPr="00D97215">
        <w:rPr>
          <w:sz w:val="18"/>
          <w:szCs w:val="18"/>
          <w:u w:val="single"/>
          <w:lang w:val="ru-RU"/>
        </w:rPr>
        <w:t>/</w:t>
      </w:r>
      <w:r w:rsidRPr="00D97215">
        <w:rPr>
          <w:sz w:val="18"/>
          <w:szCs w:val="18"/>
          <w:u w:val="single"/>
          <w:lang w:val="en-CA"/>
        </w:rPr>
        <w:t>Register</w:t>
      </w:r>
      <w:r w:rsidRPr="00D97215">
        <w:rPr>
          <w:sz w:val="18"/>
          <w:szCs w:val="18"/>
          <w:u w:val="single"/>
          <w:lang w:val="ru-RU"/>
        </w:rPr>
        <w:t>-</w:t>
      </w:r>
      <w:r w:rsidRPr="00D97215">
        <w:rPr>
          <w:sz w:val="18"/>
          <w:szCs w:val="18"/>
          <w:u w:val="single"/>
          <w:lang w:val="en-CA"/>
        </w:rPr>
        <w:t>of</w:t>
      </w:r>
      <w:r w:rsidRPr="00D97215">
        <w:rPr>
          <w:sz w:val="18"/>
          <w:szCs w:val="18"/>
          <w:u w:val="single"/>
          <w:lang w:val="ru-RU"/>
        </w:rPr>
        <w:t>-</w:t>
      </w:r>
      <w:r w:rsidRPr="00D97215">
        <w:rPr>
          <w:sz w:val="18"/>
          <w:szCs w:val="18"/>
          <w:u w:val="single"/>
          <w:lang w:val="en-CA"/>
        </w:rPr>
        <w:t>Collections</w:t>
      </w:r>
      <w:r w:rsidRPr="00D97215">
        <w:rPr>
          <w:sz w:val="18"/>
          <w:szCs w:val="18"/>
          <w:u w:val="single"/>
          <w:lang w:val="ru-RU"/>
        </w:rPr>
        <w:t>.</w:t>
      </w:r>
      <w:r w:rsidRPr="00D97215">
        <w:rPr>
          <w:sz w:val="18"/>
          <w:szCs w:val="18"/>
          <w:u w:val="single"/>
          <w:lang w:val="en-CA"/>
        </w:rPr>
        <w:t>pdf</w:t>
      </w:r>
    </w:p>
  </w:footnote>
  <w:footnote w:id="85">
    <w:p w14:paraId="244AD93E" w14:textId="5562086C" w:rsidR="00BD5BEC" w:rsidRPr="0004035B"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5E7AAF">
        <w:rPr>
          <w:sz w:val="18"/>
          <w:szCs w:val="18"/>
          <w:lang w:val="ru-RU"/>
        </w:rPr>
        <w:t xml:space="preserve"> </w:t>
      </w:r>
      <w:r w:rsidRPr="005E7AAF">
        <w:rPr>
          <w:sz w:val="18"/>
          <w:szCs w:val="18"/>
          <w:lang w:val="ru-RU"/>
        </w:rPr>
        <w:t xml:space="preserve">См. </w:t>
      </w:r>
      <w:r>
        <w:rPr>
          <w:sz w:val="18"/>
          <w:szCs w:val="18"/>
          <w:lang w:val="ru-RU"/>
        </w:rPr>
        <w:t>Ботаник Гарденс Консервейшн Интернешнл</w:t>
      </w:r>
      <w:r w:rsidRPr="005E7AAF">
        <w:rPr>
          <w:sz w:val="18"/>
          <w:szCs w:val="18"/>
          <w:lang w:val="ru-RU"/>
        </w:rPr>
        <w:t>, «</w:t>
      </w:r>
      <w:proofErr w:type="spellStart"/>
      <w:r w:rsidRPr="005E7AAF">
        <w:rPr>
          <w:sz w:val="18"/>
          <w:szCs w:val="18"/>
        </w:rPr>
        <w:t>GardenSearch</w:t>
      </w:r>
      <w:proofErr w:type="spellEnd"/>
      <w:r w:rsidRPr="005E7AAF">
        <w:rPr>
          <w:sz w:val="18"/>
          <w:szCs w:val="18"/>
          <w:lang w:val="ru-RU"/>
        </w:rPr>
        <w:t>» (без даты) &lt;</w:t>
      </w:r>
      <w:r w:rsidRPr="005E7AAF">
        <w:rPr>
          <w:sz w:val="18"/>
          <w:szCs w:val="18"/>
        </w:rPr>
        <w:t>https</w:t>
      </w:r>
      <w:r w:rsidRPr="005E7AAF">
        <w:rPr>
          <w:sz w:val="18"/>
          <w:szCs w:val="18"/>
          <w:lang w:val="ru-RU"/>
        </w:rPr>
        <w:t>://</w:t>
      </w:r>
      <w:r w:rsidRPr="005E7AAF">
        <w:rPr>
          <w:sz w:val="18"/>
          <w:szCs w:val="18"/>
        </w:rPr>
        <w:t>tools</w:t>
      </w:r>
      <w:r w:rsidRPr="005E7AAF">
        <w:rPr>
          <w:sz w:val="18"/>
          <w:szCs w:val="18"/>
          <w:lang w:val="ru-RU"/>
        </w:rPr>
        <w:t>.</w:t>
      </w:r>
      <w:proofErr w:type="spellStart"/>
      <w:r w:rsidRPr="005E7AAF">
        <w:rPr>
          <w:sz w:val="18"/>
          <w:szCs w:val="18"/>
        </w:rPr>
        <w:t>bgci</w:t>
      </w:r>
      <w:proofErr w:type="spellEnd"/>
      <w:r w:rsidRPr="005E7AAF">
        <w:rPr>
          <w:sz w:val="18"/>
          <w:szCs w:val="18"/>
          <w:lang w:val="ru-RU"/>
        </w:rPr>
        <w:t>.</w:t>
      </w:r>
      <w:r w:rsidRPr="005E7AAF">
        <w:rPr>
          <w:sz w:val="18"/>
          <w:szCs w:val="18"/>
        </w:rPr>
        <w:t>org</w:t>
      </w:r>
      <w:r w:rsidRPr="005E7AAF">
        <w:rPr>
          <w:sz w:val="18"/>
          <w:szCs w:val="18"/>
          <w:lang w:val="ru-RU"/>
        </w:rPr>
        <w:t>/</w:t>
      </w:r>
      <w:r w:rsidRPr="005E7AAF">
        <w:rPr>
          <w:sz w:val="18"/>
          <w:szCs w:val="18"/>
        </w:rPr>
        <w:t>garden</w:t>
      </w:r>
      <w:r w:rsidRPr="005E7AAF">
        <w:rPr>
          <w:sz w:val="18"/>
          <w:szCs w:val="18"/>
          <w:lang w:val="ru-RU"/>
        </w:rPr>
        <w:t>_</w:t>
      </w:r>
      <w:r w:rsidRPr="005E7AAF">
        <w:rPr>
          <w:sz w:val="18"/>
          <w:szCs w:val="18"/>
        </w:rPr>
        <w:t>search</w:t>
      </w:r>
      <w:r w:rsidRPr="005E7AAF">
        <w:rPr>
          <w:sz w:val="18"/>
          <w:szCs w:val="18"/>
          <w:lang w:val="ru-RU"/>
        </w:rPr>
        <w:t>.</w:t>
      </w:r>
      <w:r w:rsidRPr="005E7AAF">
        <w:rPr>
          <w:sz w:val="18"/>
          <w:szCs w:val="18"/>
        </w:rPr>
        <w:t>php</w:t>
      </w:r>
      <w:r w:rsidRPr="005E7AAF">
        <w:rPr>
          <w:sz w:val="18"/>
          <w:szCs w:val="18"/>
          <w:lang w:val="ru-RU"/>
        </w:rPr>
        <w:t>&gt;, п</w:t>
      </w:r>
      <w:r>
        <w:rPr>
          <w:sz w:val="18"/>
          <w:szCs w:val="18"/>
          <w:lang w:val="ru-RU"/>
        </w:rPr>
        <w:t>росмотрен</w:t>
      </w:r>
      <w:r w:rsidRPr="005E7AAF">
        <w:rPr>
          <w:sz w:val="18"/>
          <w:szCs w:val="18"/>
          <w:lang w:val="ru-RU"/>
        </w:rPr>
        <w:t xml:space="preserve"> 28 февраля 2020 г. (цитируется по Дэвису и др. </w:t>
      </w:r>
      <w:r w:rsidRPr="0004035B">
        <w:rPr>
          <w:sz w:val="18"/>
          <w:szCs w:val="18"/>
          <w:lang w:val="ru-RU"/>
        </w:rPr>
        <w:t>(№ 75) 14).</w:t>
      </w:r>
    </w:p>
  </w:footnote>
  <w:footnote w:id="86">
    <w:p w14:paraId="667CF610" w14:textId="585EA6C2" w:rsidR="00BD5BEC" w:rsidRPr="0004035B"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04035B">
        <w:rPr>
          <w:sz w:val="18"/>
          <w:szCs w:val="18"/>
          <w:lang w:val="ru-RU"/>
        </w:rPr>
        <w:t xml:space="preserve"> </w:t>
      </w:r>
      <w:r w:rsidRPr="0004035B">
        <w:rPr>
          <w:sz w:val="18"/>
          <w:szCs w:val="18"/>
          <w:lang w:val="ru-RU"/>
        </w:rPr>
        <w:t xml:space="preserve">Там же. </w:t>
      </w:r>
    </w:p>
  </w:footnote>
  <w:footnote w:id="87">
    <w:p w14:paraId="43AF1BF8" w14:textId="1B7DFFE6" w:rsidR="00BD5BEC" w:rsidRPr="0095603C" w:rsidRDefault="00BD5BEC" w:rsidP="00F43F79">
      <w:pPr>
        <w:pStyle w:val="FootnoteText"/>
        <w:spacing w:before="20" w:after="20"/>
        <w:ind w:left="284" w:hanging="284"/>
        <w:rPr>
          <w:sz w:val="18"/>
          <w:szCs w:val="18"/>
          <w:lang w:val="ru-RU"/>
        </w:rPr>
      </w:pPr>
      <w:r w:rsidRPr="00F43F79">
        <w:rPr>
          <w:rStyle w:val="FootnoteReference"/>
          <w:sz w:val="18"/>
          <w:szCs w:val="18"/>
        </w:rPr>
        <w:footnoteRef/>
      </w:r>
      <w:r w:rsidRPr="0095603C">
        <w:rPr>
          <w:sz w:val="18"/>
          <w:szCs w:val="18"/>
          <w:lang w:val="ru-RU"/>
        </w:rPr>
        <w:t xml:space="preserve"> </w:t>
      </w:r>
      <w:r w:rsidRPr="0095603C">
        <w:rPr>
          <w:sz w:val="18"/>
          <w:szCs w:val="18"/>
          <w:lang w:val="ru-RU"/>
        </w:rPr>
        <w:t xml:space="preserve">Следует отметить, что 98,5% членов </w:t>
      </w:r>
      <w:r w:rsidRPr="0095603C">
        <w:rPr>
          <w:sz w:val="18"/>
          <w:szCs w:val="18"/>
        </w:rPr>
        <w:t>IPEN</w:t>
      </w:r>
      <w:r w:rsidRPr="0095603C">
        <w:rPr>
          <w:sz w:val="18"/>
          <w:szCs w:val="18"/>
          <w:lang w:val="ru-RU"/>
        </w:rPr>
        <w:t xml:space="preserve"> находятся на Глобальном Севере. 97% этих членов находятся в Западной, Центральной или Восточной Европе. См. «Список зарегистрированных ботанических садов (</w:t>
      </w:r>
      <w:r w:rsidRPr="0095603C">
        <w:rPr>
          <w:sz w:val="18"/>
          <w:szCs w:val="18"/>
        </w:rPr>
        <w:t>IPEN</w:t>
      </w:r>
      <w:r w:rsidRPr="0095603C">
        <w:rPr>
          <w:sz w:val="18"/>
          <w:szCs w:val="18"/>
          <w:lang w:val="ru-RU"/>
        </w:rPr>
        <w:t>)» (</w:t>
      </w:r>
      <w:r w:rsidRPr="0095603C">
        <w:rPr>
          <w:sz w:val="18"/>
          <w:szCs w:val="18"/>
        </w:rPr>
        <w:t>IPEN</w:t>
      </w:r>
      <w:r w:rsidRPr="0095603C">
        <w:rPr>
          <w:sz w:val="18"/>
          <w:szCs w:val="18"/>
          <w:lang w:val="ru-RU"/>
        </w:rPr>
        <w:t xml:space="preserve">, 4 февраля 2020 г.) </w:t>
      </w:r>
      <w:r w:rsidRPr="0095603C">
        <w:rPr>
          <w:sz w:val="18"/>
          <w:szCs w:val="18"/>
          <w:lang w:val="ru-RU"/>
        </w:rPr>
        <w:t>&lt;</w:t>
      </w:r>
      <w:r w:rsidRPr="0095603C">
        <w:rPr>
          <w:sz w:val="18"/>
          <w:szCs w:val="18"/>
        </w:rPr>
        <w:t>https</w:t>
      </w:r>
      <w:r w:rsidRPr="0095603C">
        <w:rPr>
          <w:sz w:val="18"/>
          <w:szCs w:val="18"/>
          <w:lang w:val="ru-RU"/>
        </w:rPr>
        <w:t>://</w:t>
      </w:r>
      <w:proofErr w:type="spellStart"/>
      <w:r w:rsidRPr="0095603C">
        <w:rPr>
          <w:sz w:val="18"/>
          <w:szCs w:val="18"/>
        </w:rPr>
        <w:t>botu</w:t>
      </w:r>
      <w:proofErr w:type="spellEnd"/>
      <w:r w:rsidRPr="0095603C">
        <w:rPr>
          <w:sz w:val="18"/>
          <w:szCs w:val="18"/>
          <w:lang w:val="ru-RU"/>
        </w:rPr>
        <w:t>07.</w:t>
      </w:r>
      <w:r w:rsidRPr="0095603C">
        <w:rPr>
          <w:sz w:val="18"/>
          <w:szCs w:val="18"/>
        </w:rPr>
        <w:t>bio</w:t>
      </w:r>
      <w:r w:rsidRPr="0095603C">
        <w:rPr>
          <w:sz w:val="18"/>
          <w:szCs w:val="18"/>
          <w:lang w:val="ru-RU"/>
        </w:rPr>
        <w:t>.</w:t>
      </w:r>
      <w:proofErr w:type="spellStart"/>
      <w:r w:rsidRPr="0095603C">
        <w:rPr>
          <w:sz w:val="18"/>
          <w:szCs w:val="18"/>
        </w:rPr>
        <w:t>uu</w:t>
      </w:r>
      <w:proofErr w:type="spellEnd"/>
      <w:r w:rsidRPr="0095603C">
        <w:rPr>
          <w:sz w:val="18"/>
          <w:szCs w:val="18"/>
          <w:lang w:val="ru-RU"/>
        </w:rPr>
        <w:t>.</w:t>
      </w:r>
      <w:proofErr w:type="spellStart"/>
      <w:r w:rsidRPr="0095603C">
        <w:rPr>
          <w:sz w:val="18"/>
          <w:szCs w:val="18"/>
        </w:rPr>
        <w:t>nl</w:t>
      </w:r>
      <w:proofErr w:type="spellEnd"/>
      <w:r w:rsidRPr="0095603C">
        <w:rPr>
          <w:sz w:val="18"/>
          <w:szCs w:val="18"/>
          <w:lang w:val="ru-RU"/>
        </w:rPr>
        <w:t>/</w:t>
      </w:r>
      <w:r w:rsidRPr="0095603C">
        <w:rPr>
          <w:sz w:val="18"/>
          <w:szCs w:val="18"/>
        </w:rPr>
        <w:t>data</w:t>
      </w:r>
      <w:r w:rsidRPr="0095603C">
        <w:rPr>
          <w:sz w:val="18"/>
          <w:szCs w:val="18"/>
          <w:lang w:val="ru-RU"/>
        </w:rPr>
        <w:t>/</w:t>
      </w:r>
      <w:proofErr w:type="spellStart"/>
      <w:r w:rsidRPr="0095603C">
        <w:rPr>
          <w:sz w:val="18"/>
          <w:szCs w:val="18"/>
        </w:rPr>
        <w:t>ipenList</w:t>
      </w:r>
      <w:proofErr w:type="spellEnd"/>
      <w:r w:rsidRPr="0095603C">
        <w:rPr>
          <w:sz w:val="18"/>
          <w:szCs w:val="18"/>
          <w:lang w:val="ru-RU"/>
        </w:rPr>
        <w:t>.</w:t>
      </w:r>
      <w:r w:rsidRPr="0095603C">
        <w:rPr>
          <w:sz w:val="18"/>
          <w:szCs w:val="18"/>
        </w:rPr>
        <w:t>php</w:t>
      </w:r>
      <w:r w:rsidRPr="0095603C">
        <w:rPr>
          <w:sz w:val="18"/>
          <w:szCs w:val="18"/>
          <w:lang w:val="ru-RU"/>
        </w:rPr>
        <w:t>&gt; п</w:t>
      </w:r>
      <w:r>
        <w:rPr>
          <w:sz w:val="18"/>
          <w:szCs w:val="18"/>
          <w:lang w:val="ru-RU"/>
        </w:rPr>
        <w:t>росмотрен</w:t>
      </w:r>
      <w:r w:rsidRPr="0095603C">
        <w:rPr>
          <w:sz w:val="18"/>
          <w:szCs w:val="18"/>
          <w:lang w:val="ru-RU"/>
        </w:rPr>
        <w:t xml:space="preserve"> 10 июня 2020 г.</w:t>
      </w:r>
    </w:p>
  </w:footnote>
  <w:footnote w:id="88">
    <w:p w14:paraId="62F8BC25" w14:textId="2401AB89" w:rsidR="00BD5BEC" w:rsidRPr="00DC3549" w:rsidRDefault="00BD5BEC" w:rsidP="00F43F7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DC3549">
        <w:rPr>
          <w:sz w:val="18"/>
          <w:szCs w:val="18"/>
          <w:lang w:val="ru-RU"/>
        </w:rPr>
        <w:t xml:space="preserve"> </w:t>
      </w:r>
      <w:r>
        <w:rPr>
          <w:sz w:val="18"/>
          <w:szCs w:val="18"/>
          <w:lang w:val="ru-RU"/>
        </w:rPr>
        <w:t>Ботаник</w:t>
      </w:r>
      <w:r w:rsidRPr="00DC3549">
        <w:rPr>
          <w:sz w:val="18"/>
          <w:szCs w:val="18"/>
          <w:lang w:val="ru-RU"/>
        </w:rPr>
        <w:t xml:space="preserve"> </w:t>
      </w:r>
      <w:r>
        <w:rPr>
          <w:sz w:val="18"/>
          <w:szCs w:val="18"/>
          <w:lang w:val="ru-RU"/>
        </w:rPr>
        <w:t>Гарденс</w:t>
      </w:r>
      <w:r w:rsidRPr="00DC3549">
        <w:rPr>
          <w:sz w:val="18"/>
          <w:szCs w:val="18"/>
          <w:lang w:val="ru-RU"/>
        </w:rPr>
        <w:t xml:space="preserve"> </w:t>
      </w:r>
      <w:r>
        <w:rPr>
          <w:sz w:val="18"/>
          <w:szCs w:val="18"/>
          <w:lang w:val="ru-RU"/>
        </w:rPr>
        <w:t>Консервейшн</w:t>
      </w:r>
      <w:r w:rsidRPr="00DC3549">
        <w:rPr>
          <w:sz w:val="18"/>
          <w:szCs w:val="18"/>
          <w:lang w:val="ru-RU"/>
        </w:rPr>
        <w:t xml:space="preserve"> </w:t>
      </w:r>
      <w:r>
        <w:rPr>
          <w:sz w:val="18"/>
          <w:szCs w:val="18"/>
          <w:lang w:val="ru-RU"/>
        </w:rPr>
        <w:t>Интернешнл</w:t>
      </w:r>
      <w:r w:rsidRPr="00F43F79">
        <w:rPr>
          <w:sz w:val="18"/>
          <w:szCs w:val="18"/>
        </w:rPr>
        <w:fldChar w:fldCharType="begin"/>
      </w:r>
      <w:r w:rsidRPr="00DC3549">
        <w:rPr>
          <w:sz w:val="18"/>
          <w:szCs w:val="18"/>
          <w:lang w:val="ru-RU"/>
        </w:rPr>
        <w:instrText xml:space="preserve"> </w:instrText>
      </w:r>
      <w:r w:rsidRPr="00F43F79">
        <w:rPr>
          <w:sz w:val="18"/>
          <w:szCs w:val="18"/>
        </w:rPr>
        <w:instrText>ADDIN</w:instrText>
      </w:r>
      <w:r w:rsidRPr="00DC3549">
        <w:rPr>
          <w:sz w:val="18"/>
          <w:szCs w:val="18"/>
          <w:lang w:val="ru-RU"/>
        </w:rPr>
        <w:instrText xml:space="preserve"> </w:instrText>
      </w:r>
      <w:r w:rsidRPr="00F43F79">
        <w:rPr>
          <w:sz w:val="18"/>
          <w:szCs w:val="18"/>
        </w:rPr>
        <w:instrText>ZOTERO</w:instrText>
      </w:r>
      <w:r w:rsidRPr="00DC3549">
        <w:rPr>
          <w:sz w:val="18"/>
          <w:szCs w:val="18"/>
          <w:lang w:val="ru-RU"/>
        </w:rPr>
        <w:instrText>_</w:instrText>
      </w:r>
      <w:r w:rsidRPr="00F43F79">
        <w:rPr>
          <w:sz w:val="18"/>
          <w:szCs w:val="18"/>
        </w:rPr>
        <w:instrText>ITEM</w:instrText>
      </w:r>
      <w:r w:rsidRPr="00DC3549">
        <w:rPr>
          <w:sz w:val="18"/>
          <w:szCs w:val="18"/>
          <w:lang w:val="ru-RU"/>
        </w:rPr>
        <w:instrText xml:space="preserve"> </w:instrText>
      </w:r>
      <w:r w:rsidRPr="00F43F79">
        <w:rPr>
          <w:sz w:val="18"/>
          <w:szCs w:val="18"/>
        </w:rPr>
        <w:instrText>CSL</w:instrText>
      </w:r>
      <w:r w:rsidRPr="00DC3549">
        <w:rPr>
          <w:sz w:val="18"/>
          <w:szCs w:val="18"/>
          <w:lang w:val="ru-RU"/>
        </w:rPr>
        <w:instrText>_</w:instrText>
      </w:r>
      <w:r w:rsidRPr="00F43F79">
        <w:rPr>
          <w:sz w:val="18"/>
          <w:szCs w:val="18"/>
        </w:rPr>
        <w:instrText>CITATION</w:instrText>
      </w:r>
      <w:r w:rsidRPr="00DC3549">
        <w:rPr>
          <w:sz w:val="18"/>
          <w:szCs w:val="18"/>
          <w:lang w:val="ru-RU"/>
        </w:rPr>
        <w:instrText xml:space="preserve"> {"</w:instrText>
      </w:r>
      <w:r w:rsidRPr="00F43F79">
        <w:rPr>
          <w:sz w:val="18"/>
          <w:szCs w:val="18"/>
        </w:rPr>
        <w:instrText>citationID</w:instrText>
      </w:r>
      <w:r w:rsidRPr="00DC3549">
        <w:rPr>
          <w:sz w:val="18"/>
          <w:szCs w:val="18"/>
          <w:lang w:val="ru-RU"/>
        </w:rPr>
        <w:instrText>":"0</w:instrText>
      </w:r>
      <w:r w:rsidRPr="00F43F79">
        <w:rPr>
          <w:sz w:val="18"/>
          <w:szCs w:val="18"/>
        </w:rPr>
        <w:instrText>xkroTW</w:instrText>
      </w:r>
      <w:r w:rsidRPr="00DC3549">
        <w:rPr>
          <w:sz w:val="18"/>
          <w:szCs w:val="18"/>
          <w:lang w:val="ru-RU"/>
        </w:rPr>
        <w:instrText>8","</w:instrText>
      </w:r>
      <w:r w:rsidRPr="00F43F79">
        <w:rPr>
          <w:sz w:val="18"/>
          <w:szCs w:val="18"/>
        </w:rPr>
        <w:instrText>properties</w:instrText>
      </w:r>
      <w:r w:rsidRPr="00DC3549">
        <w:rPr>
          <w:sz w:val="18"/>
          <w:szCs w:val="18"/>
          <w:lang w:val="ru-RU"/>
        </w:rPr>
        <w:instrText>":{"</w:instrText>
      </w:r>
      <w:r w:rsidRPr="00F43F79">
        <w:rPr>
          <w:sz w:val="18"/>
          <w:szCs w:val="18"/>
        </w:rPr>
        <w:instrText>formattedCitation</w:instrText>
      </w:r>
      <w:r w:rsidRPr="00DC3549">
        <w:rPr>
          <w:sz w:val="18"/>
          <w:szCs w:val="18"/>
          <w:lang w:val="ru-RU"/>
        </w:rPr>
        <w:instrText>":"</w:instrText>
      </w:r>
      <w:r w:rsidRPr="00F43F79">
        <w:rPr>
          <w:sz w:val="18"/>
          <w:szCs w:val="18"/>
        </w:rPr>
        <w:instrText>Botanic</w:instrText>
      </w:r>
      <w:r w:rsidRPr="00DC3549">
        <w:rPr>
          <w:sz w:val="18"/>
          <w:szCs w:val="18"/>
          <w:lang w:val="ru-RU"/>
        </w:rPr>
        <w:instrText xml:space="preserve"> </w:instrText>
      </w:r>
      <w:r w:rsidRPr="00F43F79">
        <w:rPr>
          <w:sz w:val="18"/>
          <w:szCs w:val="18"/>
        </w:rPr>
        <w:instrText>Gardens</w:instrText>
      </w:r>
      <w:r w:rsidRPr="00DC3549">
        <w:rPr>
          <w:sz w:val="18"/>
          <w:szCs w:val="18"/>
          <w:lang w:val="ru-RU"/>
        </w:rPr>
        <w:instrText xml:space="preserve"> </w:instrText>
      </w:r>
      <w:r w:rsidRPr="00F43F79">
        <w:rPr>
          <w:sz w:val="18"/>
          <w:szCs w:val="18"/>
        </w:rPr>
        <w:instrText>Conservation</w:instrText>
      </w:r>
      <w:r w:rsidRPr="00DC3549">
        <w:rPr>
          <w:sz w:val="18"/>
          <w:szCs w:val="18"/>
          <w:lang w:val="ru-RU"/>
        </w:rPr>
        <w:instrText xml:space="preserve"> </w:instrText>
      </w:r>
      <w:r w:rsidRPr="00F43F79">
        <w:rPr>
          <w:sz w:val="18"/>
          <w:szCs w:val="18"/>
        </w:rPr>
        <w:instrText>International</w:instrText>
      </w:r>
      <w:r w:rsidRPr="00DC3549">
        <w:rPr>
          <w:sz w:val="18"/>
          <w:szCs w:val="18"/>
          <w:lang w:val="ru-RU"/>
        </w:rPr>
        <w:instrText>, \\</w:instrText>
      </w:r>
      <w:r w:rsidRPr="00F43F79">
        <w:rPr>
          <w:sz w:val="18"/>
          <w:szCs w:val="18"/>
        </w:rPr>
        <w:instrText>uc</w:instrText>
      </w:r>
      <w:r w:rsidRPr="00DC3549">
        <w:rPr>
          <w:sz w:val="18"/>
          <w:szCs w:val="18"/>
          <w:lang w:val="ru-RU"/>
        </w:rPr>
        <w:instrText>0\\</w:instrText>
      </w:r>
      <w:r w:rsidRPr="00F43F79">
        <w:rPr>
          <w:sz w:val="18"/>
          <w:szCs w:val="18"/>
        </w:rPr>
        <w:instrText>u</w:instrText>
      </w:r>
      <w:r w:rsidRPr="00DC3549">
        <w:rPr>
          <w:sz w:val="18"/>
          <w:szCs w:val="18"/>
          <w:lang w:val="ru-RU"/>
        </w:rPr>
        <w:instrText>8216{}</w:instrText>
      </w:r>
      <w:r w:rsidRPr="00F43F79">
        <w:rPr>
          <w:sz w:val="18"/>
          <w:szCs w:val="18"/>
        </w:rPr>
        <w:instrText>International</w:instrText>
      </w:r>
      <w:r w:rsidRPr="00DC3549">
        <w:rPr>
          <w:sz w:val="18"/>
          <w:szCs w:val="18"/>
          <w:lang w:val="ru-RU"/>
        </w:rPr>
        <w:instrText xml:space="preserve"> </w:instrText>
      </w:r>
      <w:r w:rsidRPr="00F43F79">
        <w:rPr>
          <w:sz w:val="18"/>
          <w:szCs w:val="18"/>
        </w:rPr>
        <w:instrText>Plant</w:instrText>
      </w:r>
      <w:r w:rsidRPr="00DC3549">
        <w:rPr>
          <w:sz w:val="18"/>
          <w:szCs w:val="18"/>
          <w:lang w:val="ru-RU"/>
        </w:rPr>
        <w:instrText xml:space="preserve"> </w:instrText>
      </w:r>
      <w:r w:rsidRPr="00F43F79">
        <w:rPr>
          <w:sz w:val="18"/>
          <w:szCs w:val="18"/>
        </w:rPr>
        <w:instrText>Exchange</w:instrText>
      </w:r>
      <w:r w:rsidRPr="00DC3549">
        <w:rPr>
          <w:sz w:val="18"/>
          <w:szCs w:val="18"/>
          <w:lang w:val="ru-RU"/>
        </w:rPr>
        <w:instrText xml:space="preserve"> </w:instrText>
      </w:r>
      <w:r w:rsidRPr="00F43F79">
        <w:rPr>
          <w:sz w:val="18"/>
          <w:szCs w:val="18"/>
        </w:rPr>
        <w:instrText>Network</w:instrText>
      </w:r>
      <w:r w:rsidRPr="00DC3549">
        <w:rPr>
          <w:sz w:val="18"/>
          <w:szCs w:val="18"/>
          <w:lang w:val="ru-RU"/>
        </w:rPr>
        <w:instrText xml:space="preserve"> </w:instrText>
      </w:r>
      <w:r w:rsidRPr="00F43F79">
        <w:rPr>
          <w:sz w:val="18"/>
          <w:szCs w:val="18"/>
        </w:rPr>
        <w:instrText>Resources</w:instrText>
      </w:r>
      <w:r w:rsidRPr="00DC3549">
        <w:rPr>
          <w:sz w:val="18"/>
          <w:szCs w:val="18"/>
          <w:lang w:val="ru-RU"/>
        </w:rPr>
        <w:instrText>\\</w:instrText>
      </w:r>
      <w:r w:rsidRPr="00F43F79">
        <w:rPr>
          <w:sz w:val="18"/>
          <w:szCs w:val="18"/>
        </w:rPr>
        <w:instrText>uc</w:instrText>
      </w:r>
      <w:r w:rsidRPr="00DC3549">
        <w:rPr>
          <w:sz w:val="18"/>
          <w:szCs w:val="18"/>
          <w:lang w:val="ru-RU"/>
        </w:rPr>
        <w:instrText>0\\</w:instrText>
      </w:r>
      <w:r w:rsidRPr="00F43F79">
        <w:rPr>
          <w:sz w:val="18"/>
          <w:szCs w:val="18"/>
        </w:rPr>
        <w:instrText>u</w:instrText>
      </w:r>
      <w:r w:rsidRPr="00DC3549">
        <w:rPr>
          <w:sz w:val="18"/>
          <w:szCs w:val="18"/>
          <w:lang w:val="ru-RU"/>
        </w:rPr>
        <w:instrText>8217{} (</w:instrText>
      </w:r>
      <w:r w:rsidRPr="00F43F79">
        <w:rPr>
          <w:sz w:val="18"/>
          <w:szCs w:val="18"/>
        </w:rPr>
        <w:instrText>no</w:instrText>
      </w:r>
      <w:r w:rsidRPr="00DC3549">
        <w:rPr>
          <w:sz w:val="18"/>
          <w:szCs w:val="18"/>
          <w:lang w:val="ru-RU"/>
        </w:rPr>
        <w:instrText xml:space="preserve"> </w:instrText>
      </w:r>
      <w:r w:rsidRPr="00F43F79">
        <w:rPr>
          <w:sz w:val="18"/>
          <w:szCs w:val="18"/>
        </w:rPr>
        <w:instrText>date</w:instrText>
      </w:r>
      <w:r w:rsidRPr="00DC3549">
        <w:rPr>
          <w:sz w:val="18"/>
          <w:szCs w:val="18"/>
          <w:lang w:val="ru-RU"/>
        </w:rPr>
        <w:instrText>) &lt;</w:instrText>
      </w:r>
      <w:r w:rsidRPr="00F43F79">
        <w:rPr>
          <w:sz w:val="18"/>
          <w:szCs w:val="18"/>
        </w:rPr>
        <w:instrText>https</w:instrText>
      </w:r>
      <w:r w:rsidRPr="00DC3549">
        <w:rPr>
          <w:sz w:val="18"/>
          <w:szCs w:val="18"/>
          <w:lang w:val="ru-RU"/>
        </w:rPr>
        <w:instrText>://</w:instrText>
      </w:r>
      <w:r w:rsidRPr="00F43F79">
        <w:rPr>
          <w:sz w:val="18"/>
          <w:szCs w:val="18"/>
        </w:rPr>
        <w:instrText>www</w:instrText>
      </w:r>
      <w:r w:rsidRPr="00DC3549">
        <w:rPr>
          <w:sz w:val="18"/>
          <w:szCs w:val="18"/>
          <w:lang w:val="ru-RU"/>
        </w:rPr>
        <w:instrText>.</w:instrText>
      </w:r>
      <w:r w:rsidRPr="00F43F79">
        <w:rPr>
          <w:sz w:val="18"/>
          <w:szCs w:val="18"/>
        </w:rPr>
        <w:instrText>bgci</w:instrText>
      </w:r>
      <w:r w:rsidRPr="00DC3549">
        <w:rPr>
          <w:sz w:val="18"/>
          <w:szCs w:val="18"/>
          <w:lang w:val="ru-RU"/>
        </w:rPr>
        <w:instrText>.</w:instrText>
      </w:r>
      <w:r w:rsidRPr="00F43F79">
        <w:rPr>
          <w:sz w:val="18"/>
          <w:szCs w:val="18"/>
        </w:rPr>
        <w:instrText>org</w:instrText>
      </w:r>
      <w:r w:rsidRPr="00DC3549">
        <w:rPr>
          <w:sz w:val="18"/>
          <w:szCs w:val="18"/>
          <w:lang w:val="ru-RU"/>
        </w:rPr>
        <w:instrText>/</w:instrText>
      </w:r>
      <w:r w:rsidRPr="00F43F79">
        <w:rPr>
          <w:sz w:val="18"/>
          <w:szCs w:val="18"/>
        </w:rPr>
        <w:instrText>resources</w:instrText>
      </w:r>
      <w:r w:rsidRPr="00DC3549">
        <w:rPr>
          <w:sz w:val="18"/>
          <w:szCs w:val="18"/>
          <w:lang w:val="ru-RU"/>
        </w:rPr>
        <w:instrText>/</w:instrText>
      </w:r>
      <w:r w:rsidRPr="00F43F79">
        <w:rPr>
          <w:sz w:val="18"/>
          <w:szCs w:val="18"/>
        </w:rPr>
        <w:instrText>bgci</w:instrText>
      </w:r>
      <w:r w:rsidRPr="00DC3549">
        <w:rPr>
          <w:sz w:val="18"/>
          <w:szCs w:val="18"/>
          <w:lang w:val="ru-RU"/>
        </w:rPr>
        <w:instrText>-</w:instrText>
      </w:r>
      <w:r w:rsidRPr="00F43F79">
        <w:rPr>
          <w:sz w:val="18"/>
          <w:szCs w:val="18"/>
        </w:rPr>
        <w:instrText>tools</w:instrText>
      </w:r>
      <w:r w:rsidRPr="00DC3549">
        <w:rPr>
          <w:sz w:val="18"/>
          <w:szCs w:val="18"/>
          <w:lang w:val="ru-RU"/>
        </w:rPr>
        <w:instrText>-</w:instrText>
      </w:r>
      <w:r w:rsidRPr="00F43F79">
        <w:rPr>
          <w:sz w:val="18"/>
          <w:szCs w:val="18"/>
        </w:rPr>
        <w:instrText>and</w:instrText>
      </w:r>
      <w:r w:rsidRPr="00DC3549">
        <w:rPr>
          <w:sz w:val="18"/>
          <w:szCs w:val="18"/>
          <w:lang w:val="ru-RU"/>
        </w:rPr>
        <w:instrText>-</w:instrText>
      </w:r>
      <w:r w:rsidRPr="00F43F79">
        <w:rPr>
          <w:sz w:val="18"/>
          <w:szCs w:val="18"/>
        </w:rPr>
        <w:instrText>resources</w:instrText>
      </w:r>
      <w:r w:rsidRPr="00DC3549">
        <w:rPr>
          <w:sz w:val="18"/>
          <w:szCs w:val="18"/>
          <w:lang w:val="ru-RU"/>
        </w:rPr>
        <w:instrText>/</w:instrText>
      </w:r>
      <w:r w:rsidRPr="00F43F79">
        <w:rPr>
          <w:sz w:val="18"/>
          <w:szCs w:val="18"/>
        </w:rPr>
        <w:instrText>international</w:instrText>
      </w:r>
      <w:r w:rsidRPr="00DC3549">
        <w:rPr>
          <w:sz w:val="18"/>
          <w:szCs w:val="18"/>
          <w:lang w:val="ru-RU"/>
        </w:rPr>
        <w:instrText>-</w:instrText>
      </w:r>
      <w:r w:rsidRPr="00F43F79">
        <w:rPr>
          <w:sz w:val="18"/>
          <w:szCs w:val="18"/>
        </w:rPr>
        <w:instrText>plant</w:instrText>
      </w:r>
      <w:r w:rsidRPr="00DC3549">
        <w:rPr>
          <w:sz w:val="18"/>
          <w:szCs w:val="18"/>
          <w:lang w:val="ru-RU"/>
        </w:rPr>
        <w:instrText>-</w:instrText>
      </w:r>
      <w:r w:rsidRPr="00F43F79">
        <w:rPr>
          <w:sz w:val="18"/>
          <w:szCs w:val="18"/>
        </w:rPr>
        <w:instrText>exchange</w:instrText>
      </w:r>
      <w:r w:rsidRPr="00DC3549">
        <w:rPr>
          <w:sz w:val="18"/>
          <w:szCs w:val="18"/>
          <w:lang w:val="ru-RU"/>
        </w:rPr>
        <w:instrText>-</w:instrText>
      </w:r>
      <w:r w:rsidRPr="00F43F79">
        <w:rPr>
          <w:sz w:val="18"/>
          <w:szCs w:val="18"/>
        </w:rPr>
        <w:instrText>network</w:instrText>
      </w:r>
      <w:r w:rsidRPr="00DC3549">
        <w:rPr>
          <w:sz w:val="18"/>
          <w:szCs w:val="18"/>
          <w:lang w:val="ru-RU"/>
        </w:rPr>
        <w:instrText>-</w:instrText>
      </w:r>
      <w:r w:rsidRPr="00F43F79">
        <w:rPr>
          <w:sz w:val="18"/>
          <w:szCs w:val="18"/>
        </w:rPr>
        <w:instrText>resources</w:instrText>
      </w:r>
      <w:r w:rsidRPr="00DC3549">
        <w:rPr>
          <w:sz w:val="18"/>
          <w:szCs w:val="18"/>
          <w:lang w:val="ru-RU"/>
        </w:rPr>
        <w:instrText xml:space="preserve">/&gt; </w:instrText>
      </w:r>
      <w:r w:rsidRPr="00F43F79">
        <w:rPr>
          <w:sz w:val="18"/>
          <w:szCs w:val="18"/>
        </w:rPr>
        <w:instrText>accessed</w:instrText>
      </w:r>
      <w:r w:rsidRPr="00DC3549">
        <w:rPr>
          <w:sz w:val="18"/>
          <w:szCs w:val="18"/>
          <w:lang w:val="ru-RU"/>
        </w:rPr>
        <w:instrText xml:space="preserve"> 28 </w:instrText>
      </w:r>
      <w:r w:rsidRPr="00F43F79">
        <w:rPr>
          <w:sz w:val="18"/>
          <w:szCs w:val="18"/>
        </w:rPr>
        <w:instrText>February</w:instrText>
      </w:r>
      <w:r w:rsidRPr="00DC3549">
        <w:rPr>
          <w:sz w:val="18"/>
          <w:szCs w:val="18"/>
          <w:lang w:val="ru-RU"/>
        </w:rPr>
        <w:instrText xml:space="preserve"> 2020.","</w:instrText>
      </w:r>
      <w:r w:rsidRPr="00F43F79">
        <w:rPr>
          <w:sz w:val="18"/>
          <w:szCs w:val="18"/>
        </w:rPr>
        <w:instrText>plainCitation</w:instrText>
      </w:r>
      <w:r w:rsidRPr="00DC3549">
        <w:rPr>
          <w:sz w:val="18"/>
          <w:szCs w:val="18"/>
          <w:lang w:val="ru-RU"/>
        </w:rPr>
        <w:instrText>":"</w:instrText>
      </w:r>
      <w:r w:rsidRPr="00F43F79">
        <w:rPr>
          <w:sz w:val="18"/>
          <w:szCs w:val="18"/>
        </w:rPr>
        <w:instrText>Botanic</w:instrText>
      </w:r>
      <w:r w:rsidRPr="00DC3549">
        <w:rPr>
          <w:sz w:val="18"/>
          <w:szCs w:val="18"/>
          <w:lang w:val="ru-RU"/>
        </w:rPr>
        <w:instrText xml:space="preserve"> </w:instrText>
      </w:r>
      <w:r w:rsidRPr="00F43F79">
        <w:rPr>
          <w:sz w:val="18"/>
          <w:szCs w:val="18"/>
        </w:rPr>
        <w:instrText>Gardens</w:instrText>
      </w:r>
      <w:r w:rsidRPr="00DC3549">
        <w:rPr>
          <w:sz w:val="18"/>
          <w:szCs w:val="18"/>
          <w:lang w:val="ru-RU"/>
        </w:rPr>
        <w:instrText xml:space="preserve"> </w:instrText>
      </w:r>
      <w:r w:rsidRPr="00F43F79">
        <w:rPr>
          <w:sz w:val="18"/>
          <w:szCs w:val="18"/>
        </w:rPr>
        <w:instrText>Conservation</w:instrText>
      </w:r>
      <w:r w:rsidRPr="00DC3549">
        <w:rPr>
          <w:sz w:val="18"/>
          <w:szCs w:val="18"/>
          <w:lang w:val="ru-RU"/>
        </w:rPr>
        <w:instrText xml:space="preserve"> </w:instrText>
      </w:r>
      <w:r w:rsidRPr="00F43F79">
        <w:rPr>
          <w:sz w:val="18"/>
          <w:szCs w:val="18"/>
        </w:rPr>
        <w:instrText>International</w:instrText>
      </w:r>
      <w:r w:rsidRPr="00DC3549">
        <w:rPr>
          <w:sz w:val="18"/>
          <w:szCs w:val="18"/>
          <w:lang w:val="ru-RU"/>
        </w:rPr>
        <w:instrText>, ‘</w:instrText>
      </w:r>
      <w:r w:rsidRPr="00F43F79">
        <w:rPr>
          <w:sz w:val="18"/>
          <w:szCs w:val="18"/>
        </w:rPr>
        <w:instrText>International</w:instrText>
      </w:r>
      <w:r w:rsidRPr="00DC3549">
        <w:rPr>
          <w:sz w:val="18"/>
          <w:szCs w:val="18"/>
          <w:lang w:val="ru-RU"/>
        </w:rPr>
        <w:instrText xml:space="preserve"> </w:instrText>
      </w:r>
      <w:r w:rsidRPr="00F43F79">
        <w:rPr>
          <w:sz w:val="18"/>
          <w:szCs w:val="18"/>
        </w:rPr>
        <w:instrText>Plant</w:instrText>
      </w:r>
      <w:r w:rsidRPr="00DC3549">
        <w:rPr>
          <w:sz w:val="18"/>
          <w:szCs w:val="18"/>
          <w:lang w:val="ru-RU"/>
        </w:rPr>
        <w:instrText xml:space="preserve"> </w:instrText>
      </w:r>
      <w:r w:rsidRPr="00F43F79">
        <w:rPr>
          <w:sz w:val="18"/>
          <w:szCs w:val="18"/>
        </w:rPr>
        <w:instrText>Exchange</w:instrText>
      </w:r>
      <w:r w:rsidRPr="00DC3549">
        <w:rPr>
          <w:sz w:val="18"/>
          <w:szCs w:val="18"/>
          <w:lang w:val="ru-RU"/>
        </w:rPr>
        <w:instrText xml:space="preserve"> </w:instrText>
      </w:r>
      <w:r w:rsidRPr="00F43F79">
        <w:rPr>
          <w:sz w:val="18"/>
          <w:szCs w:val="18"/>
        </w:rPr>
        <w:instrText>Network</w:instrText>
      </w:r>
      <w:r w:rsidRPr="00DC3549">
        <w:rPr>
          <w:sz w:val="18"/>
          <w:szCs w:val="18"/>
          <w:lang w:val="ru-RU"/>
        </w:rPr>
        <w:instrText xml:space="preserve"> </w:instrText>
      </w:r>
      <w:r w:rsidRPr="00F43F79">
        <w:rPr>
          <w:sz w:val="18"/>
          <w:szCs w:val="18"/>
        </w:rPr>
        <w:instrText>Resources</w:instrText>
      </w:r>
      <w:r w:rsidRPr="00DC3549">
        <w:rPr>
          <w:sz w:val="18"/>
          <w:szCs w:val="18"/>
          <w:lang w:val="ru-RU"/>
        </w:rPr>
        <w:instrText>’ (</w:instrText>
      </w:r>
      <w:r w:rsidRPr="00F43F79">
        <w:rPr>
          <w:sz w:val="18"/>
          <w:szCs w:val="18"/>
        </w:rPr>
        <w:instrText>no</w:instrText>
      </w:r>
      <w:r w:rsidRPr="00DC3549">
        <w:rPr>
          <w:sz w:val="18"/>
          <w:szCs w:val="18"/>
          <w:lang w:val="ru-RU"/>
        </w:rPr>
        <w:instrText xml:space="preserve"> </w:instrText>
      </w:r>
      <w:r w:rsidRPr="00F43F79">
        <w:rPr>
          <w:sz w:val="18"/>
          <w:szCs w:val="18"/>
        </w:rPr>
        <w:instrText>date</w:instrText>
      </w:r>
      <w:r w:rsidRPr="00DC3549">
        <w:rPr>
          <w:sz w:val="18"/>
          <w:szCs w:val="18"/>
          <w:lang w:val="ru-RU"/>
        </w:rPr>
        <w:instrText>) &lt;</w:instrText>
      </w:r>
      <w:r w:rsidRPr="00F43F79">
        <w:rPr>
          <w:sz w:val="18"/>
          <w:szCs w:val="18"/>
        </w:rPr>
        <w:instrText>https</w:instrText>
      </w:r>
      <w:r w:rsidRPr="00DC3549">
        <w:rPr>
          <w:sz w:val="18"/>
          <w:szCs w:val="18"/>
          <w:lang w:val="ru-RU"/>
        </w:rPr>
        <w:instrText>://</w:instrText>
      </w:r>
      <w:r w:rsidRPr="00F43F79">
        <w:rPr>
          <w:sz w:val="18"/>
          <w:szCs w:val="18"/>
        </w:rPr>
        <w:instrText>www</w:instrText>
      </w:r>
      <w:r w:rsidRPr="00DC3549">
        <w:rPr>
          <w:sz w:val="18"/>
          <w:szCs w:val="18"/>
          <w:lang w:val="ru-RU"/>
        </w:rPr>
        <w:instrText>.</w:instrText>
      </w:r>
      <w:r w:rsidRPr="00F43F79">
        <w:rPr>
          <w:sz w:val="18"/>
          <w:szCs w:val="18"/>
        </w:rPr>
        <w:instrText>bgci</w:instrText>
      </w:r>
      <w:r w:rsidRPr="00DC3549">
        <w:rPr>
          <w:sz w:val="18"/>
          <w:szCs w:val="18"/>
          <w:lang w:val="ru-RU"/>
        </w:rPr>
        <w:instrText>.</w:instrText>
      </w:r>
      <w:r w:rsidRPr="00F43F79">
        <w:rPr>
          <w:sz w:val="18"/>
          <w:szCs w:val="18"/>
        </w:rPr>
        <w:instrText>org</w:instrText>
      </w:r>
      <w:r w:rsidRPr="00DC3549">
        <w:rPr>
          <w:sz w:val="18"/>
          <w:szCs w:val="18"/>
          <w:lang w:val="ru-RU"/>
        </w:rPr>
        <w:instrText>/</w:instrText>
      </w:r>
      <w:r w:rsidRPr="00F43F79">
        <w:rPr>
          <w:sz w:val="18"/>
          <w:szCs w:val="18"/>
        </w:rPr>
        <w:instrText>resources</w:instrText>
      </w:r>
      <w:r w:rsidRPr="00DC3549">
        <w:rPr>
          <w:sz w:val="18"/>
          <w:szCs w:val="18"/>
          <w:lang w:val="ru-RU"/>
        </w:rPr>
        <w:instrText>/</w:instrText>
      </w:r>
      <w:r w:rsidRPr="00F43F79">
        <w:rPr>
          <w:sz w:val="18"/>
          <w:szCs w:val="18"/>
        </w:rPr>
        <w:instrText>bgci</w:instrText>
      </w:r>
      <w:r w:rsidRPr="00DC3549">
        <w:rPr>
          <w:sz w:val="18"/>
          <w:szCs w:val="18"/>
          <w:lang w:val="ru-RU"/>
        </w:rPr>
        <w:instrText>-</w:instrText>
      </w:r>
      <w:r w:rsidRPr="00F43F79">
        <w:rPr>
          <w:sz w:val="18"/>
          <w:szCs w:val="18"/>
        </w:rPr>
        <w:instrText>tools</w:instrText>
      </w:r>
      <w:r w:rsidRPr="00DC3549">
        <w:rPr>
          <w:sz w:val="18"/>
          <w:szCs w:val="18"/>
          <w:lang w:val="ru-RU"/>
        </w:rPr>
        <w:instrText>-</w:instrText>
      </w:r>
      <w:r w:rsidRPr="00F43F79">
        <w:rPr>
          <w:sz w:val="18"/>
          <w:szCs w:val="18"/>
        </w:rPr>
        <w:instrText>and</w:instrText>
      </w:r>
      <w:r w:rsidRPr="00DC3549">
        <w:rPr>
          <w:sz w:val="18"/>
          <w:szCs w:val="18"/>
          <w:lang w:val="ru-RU"/>
        </w:rPr>
        <w:instrText>-</w:instrText>
      </w:r>
      <w:r w:rsidRPr="00F43F79">
        <w:rPr>
          <w:sz w:val="18"/>
          <w:szCs w:val="18"/>
        </w:rPr>
        <w:instrText>resources</w:instrText>
      </w:r>
      <w:r w:rsidRPr="00DC3549">
        <w:rPr>
          <w:sz w:val="18"/>
          <w:szCs w:val="18"/>
          <w:lang w:val="ru-RU"/>
        </w:rPr>
        <w:instrText>/</w:instrText>
      </w:r>
      <w:r w:rsidRPr="00F43F79">
        <w:rPr>
          <w:sz w:val="18"/>
          <w:szCs w:val="18"/>
        </w:rPr>
        <w:instrText>international</w:instrText>
      </w:r>
      <w:r w:rsidRPr="00DC3549">
        <w:rPr>
          <w:sz w:val="18"/>
          <w:szCs w:val="18"/>
          <w:lang w:val="ru-RU"/>
        </w:rPr>
        <w:instrText>-</w:instrText>
      </w:r>
      <w:r w:rsidRPr="00F43F79">
        <w:rPr>
          <w:sz w:val="18"/>
          <w:szCs w:val="18"/>
        </w:rPr>
        <w:instrText>plant</w:instrText>
      </w:r>
      <w:r w:rsidRPr="00DC3549">
        <w:rPr>
          <w:sz w:val="18"/>
          <w:szCs w:val="18"/>
          <w:lang w:val="ru-RU"/>
        </w:rPr>
        <w:instrText>-</w:instrText>
      </w:r>
      <w:r w:rsidRPr="00F43F79">
        <w:rPr>
          <w:sz w:val="18"/>
          <w:szCs w:val="18"/>
        </w:rPr>
        <w:instrText>exchange</w:instrText>
      </w:r>
      <w:r w:rsidRPr="00DC3549">
        <w:rPr>
          <w:sz w:val="18"/>
          <w:szCs w:val="18"/>
          <w:lang w:val="ru-RU"/>
        </w:rPr>
        <w:instrText>-</w:instrText>
      </w:r>
      <w:r w:rsidRPr="00F43F79">
        <w:rPr>
          <w:sz w:val="18"/>
          <w:szCs w:val="18"/>
        </w:rPr>
        <w:instrText>network</w:instrText>
      </w:r>
      <w:r w:rsidRPr="00DC3549">
        <w:rPr>
          <w:sz w:val="18"/>
          <w:szCs w:val="18"/>
          <w:lang w:val="ru-RU"/>
        </w:rPr>
        <w:instrText>-</w:instrText>
      </w:r>
      <w:r w:rsidRPr="00F43F79">
        <w:rPr>
          <w:sz w:val="18"/>
          <w:szCs w:val="18"/>
        </w:rPr>
        <w:instrText>resources</w:instrText>
      </w:r>
      <w:r w:rsidRPr="00DC3549">
        <w:rPr>
          <w:sz w:val="18"/>
          <w:szCs w:val="18"/>
          <w:lang w:val="ru-RU"/>
        </w:rPr>
        <w:instrText xml:space="preserve">/&gt; </w:instrText>
      </w:r>
      <w:r w:rsidRPr="00F43F79">
        <w:rPr>
          <w:sz w:val="18"/>
          <w:szCs w:val="18"/>
        </w:rPr>
        <w:instrText>accessed</w:instrText>
      </w:r>
      <w:r w:rsidRPr="00DC3549">
        <w:rPr>
          <w:sz w:val="18"/>
          <w:szCs w:val="18"/>
          <w:lang w:val="ru-RU"/>
        </w:rPr>
        <w:instrText xml:space="preserve"> 28 </w:instrText>
      </w:r>
      <w:r w:rsidRPr="00F43F79">
        <w:rPr>
          <w:sz w:val="18"/>
          <w:szCs w:val="18"/>
        </w:rPr>
        <w:instrText>February</w:instrText>
      </w:r>
      <w:r w:rsidRPr="00DC3549">
        <w:rPr>
          <w:sz w:val="18"/>
          <w:szCs w:val="18"/>
          <w:lang w:val="ru-RU"/>
        </w:rPr>
        <w:instrText xml:space="preserve"> 2020.","</w:instrText>
      </w:r>
      <w:r w:rsidRPr="00F43F79">
        <w:rPr>
          <w:sz w:val="18"/>
          <w:szCs w:val="18"/>
        </w:rPr>
        <w:instrText>noteIndex</w:instrText>
      </w:r>
      <w:r w:rsidRPr="00DC3549">
        <w:rPr>
          <w:sz w:val="18"/>
          <w:szCs w:val="18"/>
          <w:lang w:val="ru-RU"/>
        </w:rPr>
        <w:instrText>":84},"</w:instrText>
      </w:r>
      <w:r w:rsidRPr="00F43F79">
        <w:rPr>
          <w:sz w:val="18"/>
          <w:szCs w:val="18"/>
        </w:rPr>
        <w:instrText>citationItems</w:instrText>
      </w:r>
      <w:r w:rsidRPr="00DC3549">
        <w:rPr>
          <w:sz w:val="18"/>
          <w:szCs w:val="18"/>
          <w:lang w:val="ru-RU"/>
        </w:rPr>
        <w:instrText>":[{"</w:instrText>
      </w:r>
      <w:r w:rsidRPr="00F43F79">
        <w:rPr>
          <w:sz w:val="18"/>
          <w:szCs w:val="18"/>
        </w:rPr>
        <w:instrText>id</w:instrText>
      </w:r>
      <w:r w:rsidRPr="00DC3549">
        <w:rPr>
          <w:sz w:val="18"/>
          <w:szCs w:val="18"/>
          <w:lang w:val="ru-RU"/>
        </w:rPr>
        <w:instrText>":654,"</w:instrText>
      </w:r>
      <w:r w:rsidRPr="00F43F79">
        <w:rPr>
          <w:sz w:val="18"/>
          <w:szCs w:val="18"/>
        </w:rPr>
        <w:instrText>uris</w:instrText>
      </w:r>
      <w:r w:rsidRPr="00DC3549">
        <w:rPr>
          <w:sz w:val="18"/>
          <w:szCs w:val="18"/>
          <w:lang w:val="ru-RU"/>
        </w:rPr>
        <w:instrText>":["</w:instrText>
      </w:r>
      <w:r w:rsidRPr="00F43F79">
        <w:rPr>
          <w:sz w:val="18"/>
          <w:szCs w:val="18"/>
        </w:rPr>
        <w:instrText>http</w:instrText>
      </w:r>
      <w:r w:rsidRPr="00DC3549">
        <w:rPr>
          <w:sz w:val="18"/>
          <w:szCs w:val="18"/>
          <w:lang w:val="ru-RU"/>
        </w:rPr>
        <w:instrText>://</w:instrText>
      </w:r>
      <w:r w:rsidRPr="00F43F79">
        <w:rPr>
          <w:sz w:val="18"/>
          <w:szCs w:val="18"/>
        </w:rPr>
        <w:instrText>zotero</w:instrText>
      </w:r>
      <w:r w:rsidRPr="00DC3549">
        <w:rPr>
          <w:sz w:val="18"/>
          <w:szCs w:val="18"/>
          <w:lang w:val="ru-RU"/>
        </w:rPr>
        <w:instrText>.</w:instrText>
      </w:r>
      <w:r w:rsidRPr="00F43F79">
        <w:rPr>
          <w:sz w:val="18"/>
          <w:szCs w:val="18"/>
        </w:rPr>
        <w:instrText>org</w:instrText>
      </w:r>
      <w:r w:rsidRPr="00DC3549">
        <w:rPr>
          <w:sz w:val="18"/>
          <w:szCs w:val="18"/>
          <w:lang w:val="ru-RU"/>
        </w:rPr>
        <w:instrText>/</w:instrText>
      </w:r>
      <w:r w:rsidRPr="00F43F79">
        <w:rPr>
          <w:sz w:val="18"/>
          <w:szCs w:val="18"/>
        </w:rPr>
        <w:instrText>users</w:instrText>
      </w:r>
      <w:r w:rsidRPr="00DC3549">
        <w:rPr>
          <w:sz w:val="18"/>
          <w:szCs w:val="18"/>
          <w:lang w:val="ru-RU"/>
        </w:rPr>
        <w:instrText>/</w:instrText>
      </w:r>
      <w:r w:rsidRPr="00F43F79">
        <w:rPr>
          <w:sz w:val="18"/>
          <w:szCs w:val="18"/>
        </w:rPr>
        <w:instrText>local</w:instrText>
      </w:r>
      <w:r w:rsidRPr="00DC3549">
        <w:rPr>
          <w:sz w:val="18"/>
          <w:szCs w:val="18"/>
          <w:lang w:val="ru-RU"/>
        </w:rPr>
        <w:instrText>/</w:instrText>
      </w:r>
      <w:r w:rsidRPr="00F43F79">
        <w:rPr>
          <w:sz w:val="18"/>
          <w:szCs w:val="18"/>
        </w:rPr>
        <w:instrText>dU</w:instrText>
      </w:r>
      <w:r w:rsidRPr="00DC3549">
        <w:rPr>
          <w:sz w:val="18"/>
          <w:szCs w:val="18"/>
          <w:lang w:val="ru-RU"/>
        </w:rPr>
        <w:instrText>5</w:instrText>
      </w:r>
      <w:r w:rsidRPr="00F43F79">
        <w:rPr>
          <w:sz w:val="18"/>
          <w:szCs w:val="18"/>
        </w:rPr>
        <w:instrText>rpCrq</w:instrText>
      </w:r>
      <w:r w:rsidRPr="00DC3549">
        <w:rPr>
          <w:sz w:val="18"/>
          <w:szCs w:val="18"/>
          <w:lang w:val="ru-RU"/>
        </w:rPr>
        <w:instrText>/</w:instrText>
      </w:r>
      <w:r w:rsidRPr="00F43F79">
        <w:rPr>
          <w:sz w:val="18"/>
          <w:szCs w:val="18"/>
        </w:rPr>
        <w:instrText>items</w:instrText>
      </w:r>
      <w:r w:rsidRPr="00DC3549">
        <w:rPr>
          <w:sz w:val="18"/>
          <w:szCs w:val="18"/>
          <w:lang w:val="ru-RU"/>
        </w:rPr>
        <w:instrText>/3</w:instrText>
      </w:r>
      <w:r w:rsidRPr="00F43F79">
        <w:rPr>
          <w:sz w:val="18"/>
          <w:szCs w:val="18"/>
        </w:rPr>
        <w:instrText>X</w:instrText>
      </w:r>
      <w:r w:rsidRPr="00DC3549">
        <w:rPr>
          <w:sz w:val="18"/>
          <w:szCs w:val="18"/>
          <w:lang w:val="ru-RU"/>
        </w:rPr>
        <w:instrText>97</w:instrText>
      </w:r>
      <w:r w:rsidRPr="00F43F79">
        <w:rPr>
          <w:sz w:val="18"/>
          <w:szCs w:val="18"/>
        </w:rPr>
        <w:instrText>AK</w:instrText>
      </w:r>
      <w:r w:rsidRPr="00DC3549">
        <w:rPr>
          <w:sz w:val="18"/>
          <w:szCs w:val="18"/>
          <w:lang w:val="ru-RU"/>
        </w:rPr>
        <w:instrText>2</w:instrText>
      </w:r>
      <w:r w:rsidRPr="00F43F79">
        <w:rPr>
          <w:sz w:val="18"/>
          <w:szCs w:val="18"/>
        </w:rPr>
        <w:instrText>X</w:instrText>
      </w:r>
      <w:r w:rsidRPr="00DC3549">
        <w:rPr>
          <w:sz w:val="18"/>
          <w:szCs w:val="18"/>
          <w:lang w:val="ru-RU"/>
        </w:rPr>
        <w:instrText>"],"</w:instrText>
      </w:r>
      <w:r w:rsidRPr="00F43F79">
        <w:rPr>
          <w:sz w:val="18"/>
          <w:szCs w:val="18"/>
        </w:rPr>
        <w:instrText>uri</w:instrText>
      </w:r>
      <w:r w:rsidRPr="00DC3549">
        <w:rPr>
          <w:sz w:val="18"/>
          <w:szCs w:val="18"/>
          <w:lang w:val="ru-RU"/>
        </w:rPr>
        <w:instrText>":["</w:instrText>
      </w:r>
      <w:r w:rsidRPr="00F43F79">
        <w:rPr>
          <w:sz w:val="18"/>
          <w:szCs w:val="18"/>
        </w:rPr>
        <w:instrText>http</w:instrText>
      </w:r>
      <w:r w:rsidRPr="00DC3549">
        <w:rPr>
          <w:sz w:val="18"/>
          <w:szCs w:val="18"/>
          <w:lang w:val="ru-RU"/>
        </w:rPr>
        <w:instrText>://</w:instrText>
      </w:r>
      <w:r w:rsidRPr="00F43F79">
        <w:rPr>
          <w:sz w:val="18"/>
          <w:szCs w:val="18"/>
        </w:rPr>
        <w:instrText>zotero</w:instrText>
      </w:r>
      <w:r w:rsidRPr="00DC3549">
        <w:rPr>
          <w:sz w:val="18"/>
          <w:szCs w:val="18"/>
          <w:lang w:val="ru-RU"/>
        </w:rPr>
        <w:instrText>.</w:instrText>
      </w:r>
      <w:r w:rsidRPr="00F43F79">
        <w:rPr>
          <w:sz w:val="18"/>
          <w:szCs w:val="18"/>
        </w:rPr>
        <w:instrText>org</w:instrText>
      </w:r>
      <w:r w:rsidRPr="00DC3549">
        <w:rPr>
          <w:sz w:val="18"/>
          <w:szCs w:val="18"/>
          <w:lang w:val="ru-RU"/>
        </w:rPr>
        <w:instrText>/</w:instrText>
      </w:r>
      <w:r w:rsidRPr="00F43F79">
        <w:rPr>
          <w:sz w:val="18"/>
          <w:szCs w:val="18"/>
        </w:rPr>
        <w:instrText>users</w:instrText>
      </w:r>
      <w:r w:rsidRPr="00DC3549">
        <w:rPr>
          <w:sz w:val="18"/>
          <w:szCs w:val="18"/>
          <w:lang w:val="ru-RU"/>
        </w:rPr>
        <w:instrText>/</w:instrText>
      </w:r>
      <w:r w:rsidRPr="00F43F79">
        <w:rPr>
          <w:sz w:val="18"/>
          <w:szCs w:val="18"/>
        </w:rPr>
        <w:instrText>local</w:instrText>
      </w:r>
      <w:r w:rsidRPr="00DC3549">
        <w:rPr>
          <w:sz w:val="18"/>
          <w:szCs w:val="18"/>
          <w:lang w:val="ru-RU"/>
        </w:rPr>
        <w:instrText>/</w:instrText>
      </w:r>
      <w:r w:rsidRPr="00F43F79">
        <w:rPr>
          <w:sz w:val="18"/>
          <w:szCs w:val="18"/>
        </w:rPr>
        <w:instrText>dU</w:instrText>
      </w:r>
      <w:r w:rsidRPr="00DC3549">
        <w:rPr>
          <w:sz w:val="18"/>
          <w:szCs w:val="18"/>
          <w:lang w:val="ru-RU"/>
        </w:rPr>
        <w:instrText>5</w:instrText>
      </w:r>
      <w:r w:rsidRPr="00F43F79">
        <w:rPr>
          <w:sz w:val="18"/>
          <w:szCs w:val="18"/>
        </w:rPr>
        <w:instrText>rpCrq</w:instrText>
      </w:r>
      <w:r w:rsidRPr="00DC3549">
        <w:rPr>
          <w:sz w:val="18"/>
          <w:szCs w:val="18"/>
          <w:lang w:val="ru-RU"/>
        </w:rPr>
        <w:instrText>/</w:instrText>
      </w:r>
      <w:r w:rsidRPr="00F43F79">
        <w:rPr>
          <w:sz w:val="18"/>
          <w:szCs w:val="18"/>
        </w:rPr>
        <w:instrText>items</w:instrText>
      </w:r>
      <w:r w:rsidRPr="00DC3549">
        <w:rPr>
          <w:sz w:val="18"/>
          <w:szCs w:val="18"/>
          <w:lang w:val="ru-RU"/>
        </w:rPr>
        <w:instrText>/3</w:instrText>
      </w:r>
      <w:r w:rsidRPr="00F43F79">
        <w:rPr>
          <w:sz w:val="18"/>
          <w:szCs w:val="18"/>
        </w:rPr>
        <w:instrText>X</w:instrText>
      </w:r>
      <w:r w:rsidRPr="00DC3549">
        <w:rPr>
          <w:sz w:val="18"/>
          <w:szCs w:val="18"/>
          <w:lang w:val="ru-RU"/>
        </w:rPr>
        <w:instrText>97</w:instrText>
      </w:r>
      <w:r w:rsidRPr="00F43F79">
        <w:rPr>
          <w:sz w:val="18"/>
          <w:szCs w:val="18"/>
        </w:rPr>
        <w:instrText>AK</w:instrText>
      </w:r>
      <w:r w:rsidRPr="00DC3549">
        <w:rPr>
          <w:sz w:val="18"/>
          <w:szCs w:val="18"/>
          <w:lang w:val="ru-RU"/>
        </w:rPr>
        <w:instrText>2</w:instrText>
      </w:r>
      <w:r w:rsidRPr="00F43F79">
        <w:rPr>
          <w:sz w:val="18"/>
          <w:szCs w:val="18"/>
        </w:rPr>
        <w:instrText>X</w:instrText>
      </w:r>
      <w:r w:rsidRPr="00DC3549">
        <w:rPr>
          <w:sz w:val="18"/>
          <w:szCs w:val="18"/>
          <w:lang w:val="ru-RU"/>
        </w:rPr>
        <w:instrText>"],"</w:instrText>
      </w:r>
      <w:r w:rsidRPr="00F43F79">
        <w:rPr>
          <w:sz w:val="18"/>
          <w:szCs w:val="18"/>
        </w:rPr>
        <w:instrText>itemData</w:instrText>
      </w:r>
      <w:r w:rsidRPr="00DC3549">
        <w:rPr>
          <w:sz w:val="18"/>
          <w:szCs w:val="18"/>
          <w:lang w:val="ru-RU"/>
        </w:rPr>
        <w:instrText>":{"</w:instrText>
      </w:r>
      <w:r w:rsidRPr="00F43F79">
        <w:rPr>
          <w:sz w:val="18"/>
          <w:szCs w:val="18"/>
        </w:rPr>
        <w:instrText>id</w:instrText>
      </w:r>
      <w:r w:rsidRPr="00DC3549">
        <w:rPr>
          <w:sz w:val="18"/>
          <w:szCs w:val="18"/>
          <w:lang w:val="ru-RU"/>
        </w:rPr>
        <w:instrText>":654,"</w:instrText>
      </w:r>
      <w:r w:rsidRPr="00F43F79">
        <w:rPr>
          <w:sz w:val="18"/>
          <w:szCs w:val="18"/>
        </w:rPr>
        <w:instrText>type</w:instrText>
      </w:r>
      <w:r w:rsidRPr="00DC3549">
        <w:rPr>
          <w:sz w:val="18"/>
          <w:szCs w:val="18"/>
          <w:lang w:val="ru-RU"/>
        </w:rPr>
        <w:instrText>":"</w:instrText>
      </w:r>
      <w:r w:rsidRPr="00F43F79">
        <w:rPr>
          <w:sz w:val="18"/>
          <w:szCs w:val="18"/>
        </w:rPr>
        <w:instrText>webpage</w:instrText>
      </w:r>
      <w:r w:rsidRPr="00DC3549">
        <w:rPr>
          <w:sz w:val="18"/>
          <w:szCs w:val="18"/>
          <w:lang w:val="ru-RU"/>
        </w:rPr>
        <w:instrText>","</w:instrText>
      </w:r>
      <w:r w:rsidRPr="00F43F79">
        <w:rPr>
          <w:sz w:val="18"/>
          <w:szCs w:val="18"/>
        </w:rPr>
        <w:instrText>multi</w:instrText>
      </w:r>
      <w:r w:rsidRPr="00DC3549">
        <w:rPr>
          <w:sz w:val="18"/>
          <w:szCs w:val="18"/>
          <w:lang w:val="ru-RU"/>
        </w:rPr>
        <w:instrText>":{"</w:instrText>
      </w:r>
      <w:r w:rsidRPr="00F43F79">
        <w:rPr>
          <w:sz w:val="18"/>
          <w:szCs w:val="18"/>
        </w:rPr>
        <w:instrText>main</w:instrText>
      </w:r>
      <w:r w:rsidRPr="00DC3549">
        <w:rPr>
          <w:sz w:val="18"/>
          <w:szCs w:val="18"/>
          <w:lang w:val="ru-RU"/>
        </w:rPr>
        <w:instrText>":{},"_</w:instrText>
      </w:r>
      <w:r w:rsidRPr="00F43F79">
        <w:rPr>
          <w:sz w:val="18"/>
          <w:szCs w:val="18"/>
        </w:rPr>
        <w:instrText>keys</w:instrText>
      </w:r>
      <w:r w:rsidRPr="00DC3549">
        <w:rPr>
          <w:sz w:val="18"/>
          <w:szCs w:val="18"/>
          <w:lang w:val="ru-RU"/>
        </w:rPr>
        <w:instrText>":{}},"</w:instrText>
      </w:r>
      <w:r w:rsidRPr="00F43F79">
        <w:rPr>
          <w:sz w:val="18"/>
          <w:szCs w:val="18"/>
        </w:rPr>
        <w:instrText>title</w:instrText>
      </w:r>
      <w:r w:rsidRPr="00DC3549">
        <w:rPr>
          <w:sz w:val="18"/>
          <w:szCs w:val="18"/>
          <w:lang w:val="ru-RU"/>
        </w:rPr>
        <w:instrText>":"</w:instrText>
      </w:r>
      <w:r w:rsidRPr="00F43F79">
        <w:rPr>
          <w:sz w:val="18"/>
          <w:szCs w:val="18"/>
        </w:rPr>
        <w:instrText>International</w:instrText>
      </w:r>
      <w:r w:rsidRPr="00DC3549">
        <w:rPr>
          <w:sz w:val="18"/>
          <w:szCs w:val="18"/>
          <w:lang w:val="ru-RU"/>
        </w:rPr>
        <w:instrText xml:space="preserve"> </w:instrText>
      </w:r>
      <w:r w:rsidRPr="00F43F79">
        <w:rPr>
          <w:sz w:val="18"/>
          <w:szCs w:val="18"/>
        </w:rPr>
        <w:instrText>Plant</w:instrText>
      </w:r>
      <w:r w:rsidRPr="00DC3549">
        <w:rPr>
          <w:sz w:val="18"/>
          <w:szCs w:val="18"/>
          <w:lang w:val="ru-RU"/>
        </w:rPr>
        <w:instrText xml:space="preserve"> </w:instrText>
      </w:r>
      <w:r w:rsidRPr="00F43F79">
        <w:rPr>
          <w:sz w:val="18"/>
          <w:szCs w:val="18"/>
        </w:rPr>
        <w:instrText>Exchange</w:instrText>
      </w:r>
      <w:r w:rsidRPr="00DC3549">
        <w:rPr>
          <w:sz w:val="18"/>
          <w:szCs w:val="18"/>
          <w:lang w:val="ru-RU"/>
        </w:rPr>
        <w:instrText xml:space="preserve"> </w:instrText>
      </w:r>
      <w:r w:rsidRPr="00F43F79">
        <w:rPr>
          <w:sz w:val="18"/>
          <w:szCs w:val="18"/>
        </w:rPr>
        <w:instrText>Network</w:instrText>
      </w:r>
      <w:r w:rsidRPr="00DC3549">
        <w:rPr>
          <w:sz w:val="18"/>
          <w:szCs w:val="18"/>
          <w:lang w:val="ru-RU"/>
        </w:rPr>
        <w:instrText xml:space="preserve"> </w:instrText>
      </w:r>
      <w:r w:rsidRPr="00F43F79">
        <w:rPr>
          <w:sz w:val="18"/>
          <w:szCs w:val="18"/>
        </w:rPr>
        <w:instrText>Resources</w:instrText>
      </w:r>
      <w:r w:rsidRPr="00DC3549">
        <w:rPr>
          <w:sz w:val="18"/>
          <w:szCs w:val="18"/>
          <w:lang w:val="ru-RU"/>
        </w:rPr>
        <w:instrText>","</w:instrText>
      </w:r>
      <w:r w:rsidRPr="00F43F79">
        <w:rPr>
          <w:sz w:val="18"/>
          <w:szCs w:val="18"/>
        </w:rPr>
        <w:instrText>URL</w:instrText>
      </w:r>
      <w:r w:rsidRPr="00DC3549">
        <w:rPr>
          <w:sz w:val="18"/>
          <w:szCs w:val="18"/>
          <w:lang w:val="ru-RU"/>
        </w:rPr>
        <w:instrText>":"</w:instrText>
      </w:r>
      <w:r w:rsidRPr="00F43F79">
        <w:rPr>
          <w:sz w:val="18"/>
          <w:szCs w:val="18"/>
        </w:rPr>
        <w:instrText>https</w:instrText>
      </w:r>
      <w:r w:rsidRPr="00DC3549">
        <w:rPr>
          <w:sz w:val="18"/>
          <w:szCs w:val="18"/>
          <w:lang w:val="ru-RU"/>
        </w:rPr>
        <w:instrText>://</w:instrText>
      </w:r>
      <w:r w:rsidRPr="00F43F79">
        <w:rPr>
          <w:sz w:val="18"/>
          <w:szCs w:val="18"/>
        </w:rPr>
        <w:instrText>www</w:instrText>
      </w:r>
      <w:r w:rsidRPr="00DC3549">
        <w:rPr>
          <w:sz w:val="18"/>
          <w:szCs w:val="18"/>
          <w:lang w:val="ru-RU"/>
        </w:rPr>
        <w:instrText>.</w:instrText>
      </w:r>
      <w:r w:rsidRPr="00F43F79">
        <w:rPr>
          <w:sz w:val="18"/>
          <w:szCs w:val="18"/>
        </w:rPr>
        <w:instrText>bgci</w:instrText>
      </w:r>
      <w:r w:rsidRPr="00DC3549">
        <w:rPr>
          <w:sz w:val="18"/>
          <w:szCs w:val="18"/>
          <w:lang w:val="ru-RU"/>
        </w:rPr>
        <w:instrText>.</w:instrText>
      </w:r>
      <w:r w:rsidRPr="00F43F79">
        <w:rPr>
          <w:sz w:val="18"/>
          <w:szCs w:val="18"/>
        </w:rPr>
        <w:instrText>org</w:instrText>
      </w:r>
      <w:r w:rsidRPr="00DC3549">
        <w:rPr>
          <w:sz w:val="18"/>
          <w:szCs w:val="18"/>
          <w:lang w:val="ru-RU"/>
        </w:rPr>
        <w:instrText>/</w:instrText>
      </w:r>
      <w:r w:rsidRPr="00F43F79">
        <w:rPr>
          <w:sz w:val="18"/>
          <w:szCs w:val="18"/>
        </w:rPr>
        <w:instrText>resources</w:instrText>
      </w:r>
      <w:r w:rsidRPr="00DC3549">
        <w:rPr>
          <w:sz w:val="18"/>
          <w:szCs w:val="18"/>
          <w:lang w:val="ru-RU"/>
        </w:rPr>
        <w:instrText>/</w:instrText>
      </w:r>
      <w:r w:rsidRPr="00F43F79">
        <w:rPr>
          <w:sz w:val="18"/>
          <w:szCs w:val="18"/>
        </w:rPr>
        <w:instrText>bgci</w:instrText>
      </w:r>
      <w:r w:rsidRPr="00DC3549">
        <w:rPr>
          <w:sz w:val="18"/>
          <w:szCs w:val="18"/>
          <w:lang w:val="ru-RU"/>
        </w:rPr>
        <w:instrText>-</w:instrText>
      </w:r>
      <w:r w:rsidRPr="00F43F79">
        <w:rPr>
          <w:sz w:val="18"/>
          <w:szCs w:val="18"/>
        </w:rPr>
        <w:instrText>tools</w:instrText>
      </w:r>
      <w:r w:rsidRPr="00DC3549">
        <w:rPr>
          <w:sz w:val="18"/>
          <w:szCs w:val="18"/>
          <w:lang w:val="ru-RU"/>
        </w:rPr>
        <w:instrText>-</w:instrText>
      </w:r>
      <w:r w:rsidRPr="00F43F79">
        <w:rPr>
          <w:sz w:val="18"/>
          <w:szCs w:val="18"/>
        </w:rPr>
        <w:instrText>and</w:instrText>
      </w:r>
      <w:r w:rsidRPr="00DC3549">
        <w:rPr>
          <w:sz w:val="18"/>
          <w:szCs w:val="18"/>
          <w:lang w:val="ru-RU"/>
        </w:rPr>
        <w:instrText>-</w:instrText>
      </w:r>
      <w:r w:rsidRPr="00F43F79">
        <w:rPr>
          <w:sz w:val="18"/>
          <w:szCs w:val="18"/>
        </w:rPr>
        <w:instrText>resources</w:instrText>
      </w:r>
      <w:r w:rsidRPr="00DC3549">
        <w:rPr>
          <w:sz w:val="18"/>
          <w:szCs w:val="18"/>
          <w:lang w:val="ru-RU"/>
        </w:rPr>
        <w:instrText>/</w:instrText>
      </w:r>
      <w:r w:rsidRPr="00F43F79">
        <w:rPr>
          <w:sz w:val="18"/>
          <w:szCs w:val="18"/>
        </w:rPr>
        <w:instrText>international</w:instrText>
      </w:r>
      <w:r w:rsidRPr="00DC3549">
        <w:rPr>
          <w:sz w:val="18"/>
          <w:szCs w:val="18"/>
          <w:lang w:val="ru-RU"/>
        </w:rPr>
        <w:instrText>-</w:instrText>
      </w:r>
      <w:r w:rsidRPr="00F43F79">
        <w:rPr>
          <w:sz w:val="18"/>
          <w:szCs w:val="18"/>
        </w:rPr>
        <w:instrText>plant</w:instrText>
      </w:r>
      <w:r w:rsidRPr="00DC3549">
        <w:rPr>
          <w:sz w:val="18"/>
          <w:szCs w:val="18"/>
          <w:lang w:val="ru-RU"/>
        </w:rPr>
        <w:instrText>-</w:instrText>
      </w:r>
      <w:r w:rsidRPr="00F43F79">
        <w:rPr>
          <w:sz w:val="18"/>
          <w:szCs w:val="18"/>
        </w:rPr>
        <w:instrText>exchange</w:instrText>
      </w:r>
      <w:r w:rsidRPr="00DC3549">
        <w:rPr>
          <w:sz w:val="18"/>
          <w:szCs w:val="18"/>
          <w:lang w:val="ru-RU"/>
        </w:rPr>
        <w:instrText>-</w:instrText>
      </w:r>
      <w:r w:rsidRPr="00F43F79">
        <w:rPr>
          <w:sz w:val="18"/>
          <w:szCs w:val="18"/>
        </w:rPr>
        <w:instrText>network</w:instrText>
      </w:r>
      <w:r w:rsidRPr="00DC3549">
        <w:rPr>
          <w:sz w:val="18"/>
          <w:szCs w:val="18"/>
          <w:lang w:val="ru-RU"/>
        </w:rPr>
        <w:instrText>-</w:instrText>
      </w:r>
      <w:r w:rsidRPr="00F43F79">
        <w:rPr>
          <w:sz w:val="18"/>
          <w:szCs w:val="18"/>
        </w:rPr>
        <w:instrText>resources</w:instrText>
      </w:r>
      <w:r w:rsidRPr="00DC3549">
        <w:rPr>
          <w:sz w:val="18"/>
          <w:szCs w:val="18"/>
          <w:lang w:val="ru-RU"/>
        </w:rPr>
        <w:instrText>/","</w:instrText>
      </w:r>
      <w:r w:rsidRPr="00F43F79">
        <w:rPr>
          <w:sz w:val="18"/>
          <w:szCs w:val="18"/>
        </w:rPr>
        <w:instrText>author</w:instrText>
      </w:r>
      <w:r w:rsidRPr="00DC3549">
        <w:rPr>
          <w:sz w:val="18"/>
          <w:szCs w:val="18"/>
          <w:lang w:val="ru-RU"/>
        </w:rPr>
        <w:instrText>":[{"</w:instrText>
      </w:r>
      <w:r w:rsidRPr="00F43F79">
        <w:rPr>
          <w:sz w:val="18"/>
          <w:szCs w:val="18"/>
        </w:rPr>
        <w:instrText>family</w:instrText>
      </w:r>
      <w:r w:rsidRPr="00DC3549">
        <w:rPr>
          <w:sz w:val="18"/>
          <w:szCs w:val="18"/>
          <w:lang w:val="ru-RU"/>
        </w:rPr>
        <w:instrText>":"</w:instrText>
      </w:r>
      <w:r w:rsidRPr="00F43F79">
        <w:rPr>
          <w:sz w:val="18"/>
          <w:szCs w:val="18"/>
        </w:rPr>
        <w:instrText>Botanic</w:instrText>
      </w:r>
      <w:r w:rsidRPr="00DC3549">
        <w:rPr>
          <w:sz w:val="18"/>
          <w:szCs w:val="18"/>
          <w:lang w:val="ru-RU"/>
        </w:rPr>
        <w:instrText xml:space="preserve"> </w:instrText>
      </w:r>
      <w:r w:rsidRPr="00F43F79">
        <w:rPr>
          <w:sz w:val="18"/>
          <w:szCs w:val="18"/>
        </w:rPr>
        <w:instrText>Gardens</w:instrText>
      </w:r>
      <w:r w:rsidRPr="00DC3549">
        <w:rPr>
          <w:sz w:val="18"/>
          <w:szCs w:val="18"/>
          <w:lang w:val="ru-RU"/>
        </w:rPr>
        <w:instrText xml:space="preserve"> </w:instrText>
      </w:r>
      <w:r w:rsidRPr="00F43F79">
        <w:rPr>
          <w:sz w:val="18"/>
          <w:szCs w:val="18"/>
        </w:rPr>
        <w:instrText>Conservation</w:instrText>
      </w:r>
      <w:r w:rsidRPr="00DC3549">
        <w:rPr>
          <w:sz w:val="18"/>
          <w:szCs w:val="18"/>
          <w:lang w:val="ru-RU"/>
        </w:rPr>
        <w:instrText xml:space="preserve"> </w:instrText>
      </w:r>
      <w:r w:rsidRPr="00F43F79">
        <w:rPr>
          <w:sz w:val="18"/>
          <w:szCs w:val="18"/>
        </w:rPr>
        <w:instrText>International</w:instrText>
      </w:r>
      <w:r w:rsidRPr="00DC3549">
        <w:rPr>
          <w:sz w:val="18"/>
          <w:szCs w:val="18"/>
          <w:lang w:val="ru-RU"/>
        </w:rPr>
        <w:instrText>","</w:instrText>
      </w:r>
      <w:r w:rsidRPr="00F43F79">
        <w:rPr>
          <w:sz w:val="18"/>
          <w:szCs w:val="18"/>
        </w:rPr>
        <w:instrText>given</w:instrText>
      </w:r>
      <w:r w:rsidRPr="00DC3549">
        <w:rPr>
          <w:sz w:val="18"/>
          <w:szCs w:val="18"/>
          <w:lang w:val="ru-RU"/>
        </w:rPr>
        <w:instrText>":"","</w:instrText>
      </w:r>
      <w:r w:rsidRPr="00F43F79">
        <w:rPr>
          <w:sz w:val="18"/>
          <w:szCs w:val="18"/>
        </w:rPr>
        <w:instrText>literal</w:instrText>
      </w:r>
      <w:r w:rsidRPr="00DC3549">
        <w:rPr>
          <w:sz w:val="18"/>
          <w:szCs w:val="18"/>
          <w:lang w:val="ru-RU"/>
        </w:rPr>
        <w:instrText>":"</w:instrText>
      </w:r>
      <w:r w:rsidRPr="00F43F79">
        <w:rPr>
          <w:sz w:val="18"/>
          <w:szCs w:val="18"/>
        </w:rPr>
        <w:instrText>Botanic</w:instrText>
      </w:r>
      <w:r w:rsidRPr="00DC3549">
        <w:rPr>
          <w:sz w:val="18"/>
          <w:szCs w:val="18"/>
          <w:lang w:val="ru-RU"/>
        </w:rPr>
        <w:instrText xml:space="preserve"> </w:instrText>
      </w:r>
      <w:r w:rsidRPr="00F43F79">
        <w:rPr>
          <w:sz w:val="18"/>
          <w:szCs w:val="18"/>
        </w:rPr>
        <w:instrText>Gardens</w:instrText>
      </w:r>
      <w:r w:rsidRPr="00DC3549">
        <w:rPr>
          <w:sz w:val="18"/>
          <w:szCs w:val="18"/>
          <w:lang w:val="ru-RU"/>
        </w:rPr>
        <w:instrText xml:space="preserve"> </w:instrText>
      </w:r>
      <w:r w:rsidRPr="00F43F79">
        <w:rPr>
          <w:sz w:val="18"/>
          <w:szCs w:val="18"/>
        </w:rPr>
        <w:instrText>Conservation</w:instrText>
      </w:r>
      <w:r w:rsidRPr="00DC3549">
        <w:rPr>
          <w:sz w:val="18"/>
          <w:szCs w:val="18"/>
          <w:lang w:val="ru-RU"/>
        </w:rPr>
        <w:instrText xml:space="preserve"> </w:instrText>
      </w:r>
      <w:r w:rsidRPr="00F43F79">
        <w:rPr>
          <w:sz w:val="18"/>
          <w:szCs w:val="18"/>
        </w:rPr>
        <w:instrText>International</w:instrText>
      </w:r>
      <w:r w:rsidRPr="00DC3549">
        <w:rPr>
          <w:sz w:val="18"/>
          <w:szCs w:val="18"/>
          <w:lang w:val="ru-RU"/>
        </w:rPr>
        <w:instrText>","</w:instrText>
      </w:r>
      <w:r w:rsidRPr="00F43F79">
        <w:rPr>
          <w:sz w:val="18"/>
          <w:szCs w:val="18"/>
        </w:rPr>
        <w:instrText>multi</w:instrText>
      </w:r>
      <w:r w:rsidRPr="00DC3549">
        <w:rPr>
          <w:sz w:val="18"/>
          <w:szCs w:val="18"/>
          <w:lang w:val="ru-RU"/>
        </w:rPr>
        <w:instrText>":{"_</w:instrText>
      </w:r>
      <w:r w:rsidRPr="00F43F79">
        <w:rPr>
          <w:sz w:val="18"/>
          <w:szCs w:val="18"/>
        </w:rPr>
        <w:instrText>key</w:instrText>
      </w:r>
      <w:r w:rsidRPr="00DC3549">
        <w:rPr>
          <w:sz w:val="18"/>
          <w:szCs w:val="18"/>
          <w:lang w:val="ru-RU"/>
        </w:rPr>
        <w:instrText>":{}}}],"</w:instrText>
      </w:r>
      <w:r w:rsidRPr="00F43F79">
        <w:rPr>
          <w:sz w:val="18"/>
          <w:szCs w:val="18"/>
        </w:rPr>
        <w:instrText>accessed</w:instrText>
      </w:r>
      <w:r w:rsidRPr="00DC3549">
        <w:rPr>
          <w:sz w:val="18"/>
          <w:szCs w:val="18"/>
          <w:lang w:val="ru-RU"/>
        </w:rPr>
        <w:instrText>":{"</w:instrText>
      </w:r>
      <w:r w:rsidRPr="00F43F79">
        <w:rPr>
          <w:sz w:val="18"/>
          <w:szCs w:val="18"/>
        </w:rPr>
        <w:instrText>date</w:instrText>
      </w:r>
      <w:r w:rsidRPr="00DC3549">
        <w:rPr>
          <w:sz w:val="18"/>
          <w:szCs w:val="18"/>
          <w:lang w:val="ru-RU"/>
        </w:rPr>
        <w:instrText>-</w:instrText>
      </w:r>
      <w:r w:rsidRPr="00F43F79">
        <w:rPr>
          <w:sz w:val="18"/>
          <w:szCs w:val="18"/>
        </w:rPr>
        <w:instrText>parts</w:instrText>
      </w:r>
      <w:r w:rsidRPr="00DC3549">
        <w:rPr>
          <w:sz w:val="18"/>
          <w:szCs w:val="18"/>
          <w:lang w:val="ru-RU"/>
        </w:rPr>
        <w:instrText>":[["2020",2,28]]},"</w:instrText>
      </w:r>
      <w:r w:rsidRPr="00F43F79">
        <w:rPr>
          <w:sz w:val="18"/>
          <w:szCs w:val="18"/>
        </w:rPr>
        <w:instrText>seeAlso</w:instrText>
      </w:r>
      <w:r w:rsidRPr="00DC3549">
        <w:rPr>
          <w:sz w:val="18"/>
          <w:szCs w:val="18"/>
          <w:lang w:val="ru-RU"/>
        </w:rPr>
        <w:instrText>":[]}}],"</w:instrText>
      </w:r>
      <w:r w:rsidRPr="00F43F79">
        <w:rPr>
          <w:sz w:val="18"/>
          <w:szCs w:val="18"/>
        </w:rPr>
        <w:instrText>schema</w:instrText>
      </w:r>
      <w:r w:rsidRPr="00DC3549">
        <w:rPr>
          <w:sz w:val="18"/>
          <w:szCs w:val="18"/>
          <w:lang w:val="ru-RU"/>
        </w:rPr>
        <w:instrText>":"</w:instrText>
      </w:r>
      <w:r w:rsidRPr="00F43F79">
        <w:rPr>
          <w:sz w:val="18"/>
          <w:szCs w:val="18"/>
        </w:rPr>
        <w:instrText>https</w:instrText>
      </w:r>
      <w:r w:rsidRPr="00DC3549">
        <w:rPr>
          <w:sz w:val="18"/>
          <w:szCs w:val="18"/>
          <w:lang w:val="ru-RU"/>
        </w:rPr>
        <w:instrText>://</w:instrText>
      </w:r>
      <w:r w:rsidRPr="00F43F79">
        <w:rPr>
          <w:sz w:val="18"/>
          <w:szCs w:val="18"/>
        </w:rPr>
        <w:instrText>github</w:instrText>
      </w:r>
      <w:r w:rsidRPr="00DC3549">
        <w:rPr>
          <w:sz w:val="18"/>
          <w:szCs w:val="18"/>
          <w:lang w:val="ru-RU"/>
        </w:rPr>
        <w:instrText>.</w:instrText>
      </w:r>
      <w:r w:rsidRPr="00F43F79">
        <w:rPr>
          <w:sz w:val="18"/>
          <w:szCs w:val="18"/>
        </w:rPr>
        <w:instrText>com</w:instrText>
      </w:r>
      <w:r w:rsidRPr="00DC3549">
        <w:rPr>
          <w:sz w:val="18"/>
          <w:szCs w:val="18"/>
          <w:lang w:val="ru-RU"/>
        </w:rPr>
        <w:instrText>/</w:instrText>
      </w:r>
      <w:r w:rsidRPr="00F43F79">
        <w:rPr>
          <w:sz w:val="18"/>
          <w:szCs w:val="18"/>
        </w:rPr>
        <w:instrText>citation</w:instrText>
      </w:r>
      <w:r w:rsidRPr="00DC3549">
        <w:rPr>
          <w:sz w:val="18"/>
          <w:szCs w:val="18"/>
          <w:lang w:val="ru-RU"/>
        </w:rPr>
        <w:instrText>-</w:instrText>
      </w:r>
      <w:r w:rsidRPr="00F43F79">
        <w:rPr>
          <w:sz w:val="18"/>
          <w:szCs w:val="18"/>
        </w:rPr>
        <w:instrText>style</w:instrText>
      </w:r>
      <w:r w:rsidRPr="00DC3549">
        <w:rPr>
          <w:sz w:val="18"/>
          <w:szCs w:val="18"/>
          <w:lang w:val="ru-RU"/>
        </w:rPr>
        <w:instrText>-</w:instrText>
      </w:r>
      <w:r w:rsidRPr="00F43F79">
        <w:rPr>
          <w:sz w:val="18"/>
          <w:szCs w:val="18"/>
        </w:rPr>
        <w:instrText>language</w:instrText>
      </w:r>
      <w:r w:rsidRPr="00DC3549">
        <w:rPr>
          <w:sz w:val="18"/>
          <w:szCs w:val="18"/>
          <w:lang w:val="ru-RU"/>
        </w:rPr>
        <w:instrText>/</w:instrText>
      </w:r>
      <w:r w:rsidRPr="00F43F79">
        <w:rPr>
          <w:sz w:val="18"/>
          <w:szCs w:val="18"/>
        </w:rPr>
        <w:instrText>schema</w:instrText>
      </w:r>
      <w:r w:rsidRPr="00DC3549">
        <w:rPr>
          <w:sz w:val="18"/>
          <w:szCs w:val="18"/>
          <w:lang w:val="ru-RU"/>
        </w:rPr>
        <w:instrText>/</w:instrText>
      </w:r>
      <w:r w:rsidRPr="00F43F79">
        <w:rPr>
          <w:sz w:val="18"/>
          <w:szCs w:val="18"/>
        </w:rPr>
        <w:instrText>raw</w:instrText>
      </w:r>
      <w:r w:rsidRPr="00DC3549">
        <w:rPr>
          <w:sz w:val="18"/>
          <w:szCs w:val="18"/>
          <w:lang w:val="ru-RU"/>
        </w:rPr>
        <w:instrText>/</w:instrText>
      </w:r>
      <w:r w:rsidRPr="00F43F79">
        <w:rPr>
          <w:sz w:val="18"/>
          <w:szCs w:val="18"/>
        </w:rPr>
        <w:instrText>master</w:instrText>
      </w:r>
      <w:r w:rsidRPr="00DC3549">
        <w:rPr>
          <w:sz w:val="18"/>
          <w:szCs w:val="18"/>
          <w:lang w:val="ru-RU"/>
        </w:rPr>
        <w:instrText>/</w:instrText>
      </w:r>
      <w:r w:rsidRPr="00F43F79">
        <w:rPr>
          <w:sz w:val="18"/>
          <w:szCs w:val="18"/>
        </w:rPr>
        <w:instrText>csl</w:instrText>
      </w:r>
      <w:r w:rsidRPr="00DC3549">
        <w:rPr>
          <w:sz w:val="18"/>
          <w:szCs w:val="18"/>
          <w:lang w:val="ru-RU"/>
        </w:rPr>
        <w:instrText>-</w:instrText>
      </w:r>
      <w:r w:rsidRPr="00F43F79">
        <w:rPr>
          <w:sz w:val="18"/>
          <w:szCs w:val="18"/>
        </w:rPr>
        <w:instrText>citation</w:instrText>
      </w:r>
      <w:r w:rsidRPr="00DC3549">
        <w:rPr>
          <w:sz w:val="18"/>
          <w:szCs w:val="18"/>
          <w:lang w:val="ru-RU"/>
        </w:rPr>
        <w:instrText>.</w:instrText>
      </w:r>
      <w:r w:rsidRPr="00F43F79">
        <w:rPr>
          <w:sz w:val="18"/>
          <w:szCs w:val="18"/>
        </w:rPr>
        <w:instrText>json</w:instrText>
      </w:r>
      <w:r w:rsidRPr="00DC3549">
        <w:rPr>
          <w:sz w:val="18"/>
          <w:szCs w:val="18"/>
          <w:lang w:val="ru-RU"/>
        </w:rPr>
        <w:instrText xml:space="preserve">"} </w:instrText>
      </w:r>
      <w:r w:rsidRPr="00F43F79">
        <w:rPr>
          <w:sz w:val="18"/>
          <w:szCs w:val="18"/>
        </w:rPr>
        <w:fldChar w:fldCharType="separate"/>
      </w:r>
      <w:r w:rsidRPr="00DC3549">
        <w:rPr>
          <w:sz w:val="18"/>
          <w:szCs w:val="18"/>
          <w:lang w:val="ru-RU"/>
        </w:rPr>
        <w:t>,</w:t>
      </w:r>
      <w:r>
        <w:rPr>
          <w:sz w:val="18"/>
          <w:szCs w:val="18"/>
          <w:lang w:val="ru-RU"/>
        </w:rPr>
        <w:t xml:space="preserve"> </w:t>
      </w:r>
      <w:r w:rsidRPr="00DC3549">
        <w:rPr>
          <w:sz w:val="18"/>
          <w:szCs w:val="18"/>
          <w:lang w:val="ru-RU"/>
        </w:rPr>
        <w:t>‘</w:t>
      </w:r>
      <w:r>
        <w:rPr>
          <w:sz w:val="18"/>
          <w:szCs w:val="18"/>
          <w:lang w:val="ru-RU"/>
        </w:rPr>
        <w:t xml:space="preserve">Ресурсы </w:t>
      </w:r>
      <w:r w:rsidRPr="00DC3549">
        <w:rPr>
          <w:sz w:val="18"/>
          <w:szCs w:val="18"/>
          <w:lang w:val="ru-RU"/>
        </w:rPr>
        <w:t>Международн</w:t>
      </w:r>
      <w:r>
        <w:rPr>
          <w:sz w:val="18"/>
          <w:szCs w:val="18"/>
          <w:lang w:val="ru-RU"/>
        </w:rPr>
        <w:t>ой</w:t>
      </w:r>
      <w:r w:rsidRPr="00DC3549">
        <w:rPr>
          <w:sz w:val="18"/>
          <w:szCs w:val="18"/>
          <w:lang w:val="ru-RU"/>
        </w:rPr>
        <w:t xml:space="preserve"> сет</w:t>
      </w:r>
      <w:r>
        <w:rPr>
          <w:sz w:val="18"/>
          <w:szCs w:val="18"/>
          <w:lang w:val="ru-RU"/>
        </w:rPr>
        <w:t>и</w:t>
      </w:r>
      <w:r w:rsidRPr="00DC3549">
        <w:rPr>
          <w:sz w:val="18"/>
          <w:szCs w:val="18"/>
          <w:lang w:val="ru-RU"/>
        </w:rPr>
        <w:t xml:space="preserve"> обмена растениями’ (</w:t>
      </w:r>
      <w:r>
        <w:rPr>
          <w:sz w:val="18"/>
          <w:szCs w:val="18"/>
          <w:lang w:val="ru-RU"/>
        </w:rPr>
        <w:t>без даты</w:t>
      </w:r>
      <w:r w:rsidRPr="00DC3549">
        <w:rPr>
          <w:sz w:val="18"/>
          <w:szCs w:val="18"/>
          <w:lang w:val="ru-RU"/>
        </w:rPr>
        <w:t>) &lt;</w:t>
      </w:r>
      <w:r w:rsidRPr="00F43F79">
        <w:rPr>
          <w:sz w:val="18"/>
          <w:szCs w:val="18"/>
        </w:rPr>
        <w:t>https</w:t>
      </w:r>
      <w:r w:rsidRPr="00DC3549">
        <w:rPr>
          <w:sz w:val="18"/>
          <w:szCs w:val="18"/>
          <w:lang w:val="ru-RU"/>
        </w:rPr>
        <w:t>://</w:t>
      </w:r>
      <w:r w:rsidRPr="00F43F79">
        <w:rPr>
          <w:sz w:val="18"/>
          <w:szCs w:val="18"/>
        </w:rPr>
        <w:t>www</w:t>
      </w:r>
      <w:r w:rsidRPr="00DC3549">
        <w:rPr>
          <w:sz w:val="18"/>
          <w:szCs w:val="18"/>
          <w:lang w:val="ru-RU"/>
        </w:rPr>
        <w:t>.</w:t>
      </w:r>
      <w:r w:rsidRPr="00F43F79">
        <w:rPr>
          <w:sz w:val="18"/>
          <w:szCs w:val="18"/>
        </w:rPr>
        <w:t>bgci</w:t>
      </w:r>
      <w:r w:rsidRPr="00DC3549">
        <w:rPr>
          <w:sz w:val="18"/>
          <w:szCs w:val="18"/>
          <w:lang w:val="ru-RU"/>
        </w:rPr>
        <w:t>.</w:t>
      </w:r>
      <w:r w:rsidRPr="00F43F79">
        <w:rPr>
          <w:sz w:val="18"/>
          <w:szCs w:val="18"/>
        </w:rPr>
        <w:t>org</w:t>
      </w:r>
      <w:r w:rsidRPr="00DC3549">
        <w:rPr>
          <w:sz w:val="18"/>
          <w:szCs w:val="18"/>
          <w:lang w:val="ru-RU"/>
        </w:rPr>
        <w:t>/</w:t>
      </w:r>
      <w:r w:rsidRPr="00F43F79">
        <w:rPr>
          <w:sz w:val="18"/>
          <w:szCs w:val="18"/>
        </w:rPr>
        <w:t>resources</w:t>
      </w:r>
      <w:r w:rsidRPr="00DC3549">
        <w:rPr>
          <w:sz w:val="18"/>
          <w:szCs w:val="18"/>
          <w:lang w:val="ru-RU"/>
        </w:rPr>
        <w:t>/</w:t>
      </w:r>
      <w:r w:rsidRPr="00F43F79">
        <w:rPr>
          <w:sz w:val="18"/>
          <w:szCs w:val="18"/>
        </w:rPr>
        <w:t>bgci</w:t>
      </w:r>
      <w:r w:rsidRPr="00DC3549">
        <w:rPr>
          <w:sz w:val="18"/>
          <w:szCs w:val="18"/>
          <w:lang w:val="ru-RU"/>
        </w:rPr>
        <w:t>-</w:t>
      </w:r>
      <w:r w:rsidRPr="00F43F79">
        <w:rPr>
          <w:sz w:val="18"/>
          <w:szCs w:val="18"/>
        </w:rPr>
        <w:t>tools</w:t>
      </w:r>
      <w:r w:rsidRPr="00DC3549">
        <w:rPr>
          <w:sz w:val="18"/>
          <w:szCs w:val="18"/>
          <w:lang w:val="ru-RU"/>
        </w:rPr>
        <w:t>-</w:t>
      </w:r>
      <w:r w:rsidRPr="00F43F79">
        <w:rPr>
          <w:sz w:val="18"/>
          <w:szCs w:val="18"/>
        </w:rPr>
        <w:t>and</w:t>
      </w:r>
      <w:r w:rsidRPr="00DC3549">
        <w:rPr>
          <w:sz w:val="18"/>
          <w:szCs w:val="18"/>
          <w:lang w:val="ru-RU"/>
        </w:rPr>
        <w:t>-</w:t>
      </w:r>
      <w:r w:rsidRPr="00F43F79">
        <w:rPr>
          <w:sz w:val="18"/>
          <w:szCs w:val="18"/>
        </w:rPr>
        <w:t>resources</w:t>
      </w:r>
      <w:r w:rsidRPr="00DC3549">
        <w:rPr>
          <w:sz w:val="18"/>
          <w:szCs w:val="18"/>
          <w:lang w:val="ru-RU"/>
        </w:rPr>
        <w:t>/</w:t>
      </w:r>
      <w:r w:rsidRPr="00F43F79">
        <w:rPr>
          <w:sz w:val="18"/>
          <w:szCs w:val="18"/>
        </w:rPr>
        <w:t>international</w:t>
      </w:r>
      <w:r w:rsidRPr="00DC3549">
        <w:rPr>
          <w:sz w:val="18"/>
          <w:szCs w:val="18"/>
          <w:lang w:val="ru-RU"/>
        </w:rPr>
        <w:t>-</w:t>
      </w:r>
      <w:r w:rsidRPr="00F43F79">
        <w:rPr>
          <w:sz w:val="18"/>
          <w:szCs w:val="18"/>
        </w:rPr>
        <w:t>plant</w:t>
      </w:r>
      <w:r w:rsidRPr="00DC3549">
        <w:rPr>
          <w:sz w:val="18"/>
          <w:szCs w:val="18"/>
          <w:lang w:val="ru-RU"/>
        </w:rPr>
        <w:t>-</w:t>
      </w:r>
      <w:r w:rsidRPr="00F43F79">
        <w:rPr>
          <w:sz w:val="18"/>
          <w:szCs w:val="18"/>
        </w:rPr>
        <w:t>exchange</w:t>
      </w:r>
      <w:r w:rsidRPr="00DC3549">
        <w:rPr>
          <w:sz w:val="18"/>
          <w:szCs w:val="18"/>
          <w:lang w:val="ru-RU"/>
        </w:rPr>
        <w:t>-</w:t>
      </w:r>
      <w:r w:rsidRPr="00F43F79">
        <w:rPr>
          <w:sz w:val="18"/>
          <w:szCs w:val="18"/>
        </w:rPr>
        <w:t>network</w:t>
      </w:r>
      <w:r w:rsidRPr="00DC3549">
        <w:rPr>
          <w:sz w:val="18"/>
          <w:szCs w:val="18"/>
          <w:lang w:val="ru-RU"/>
        </w:rPr>
        <w:t>-</w:t>
      </w:r>
      <w:r w:rsidRPr="00F43F79">
        <w:rPr>
          <w:sz w:val="18"/>
          <w:szCs w:val="18"/>
        </w:rPr>
        <w:t>resources</w:t>
      </w:r>
      <w:r w:rsidRPr="00DC3549">
        <w:rPr>
          <w:sz w:val="18"/>
          <w:szCs w:val="18"/>
          <w:lang w:val="ru-RU"/>
        </w:rPr>
        <w:t xml:space="preserve">/&gt; </w:t>
      </w:r>
      <w:r>
        <w:rPr>
          <w:sz w:val="18"/>
          <w:szCs w:val="18"/>
          <w:lang w:val="ru-RU"/>
        </w:rPr>
        <w:t>просмотрен</w:t>
      </w:r>
      <w:r w:rsidRPr="00DC3549">
        <w:rPr>
          <w:sz w:val="18"/>
          <w:szCs w:val="18"/>
          <w:lang w:val="ru-RU"/>
        </w:rPr>
        <w:t xml:space="preserve"> 28 </w:t>
      </w:r>
      <w:r>
        <w:rPr>
          <w:sz w:val="18"/>
          <w:szCs w:val="18"/>
          <w:lang w:val="ru-RU"/>
        </w:rPr>
        <w:t>февраля</w:t>
      </w:r>
      <w:r w:rsidRPr="00DC3549">
        <w:rPr>
          <w:sz w:val="18"/>
          <w:szCs w:val="18"/>
          <w:lang w:val="ru-RU"/>
        </w:rPr>
        <w:t xml:space="preserve"> 2020</w:t>
      </w:r>
      <w:r>
        <w:rPr>
          <w:sz w:val="18"/>
          <w:szCs w:val="18"/>
          <w:lang w:val="ru-RU"/>
        </w:rPr>
        <w:t xml:space="preserve"> года</w:t>
      </w:r>
      <w:r w:rsidRPr="00DC3549">
        <w:rPr>
          <w:sz w:val="18"/>
          <w:szCs w:val="18"/>
          <w:lang w:val="ru-RU"/>
        </w:rPr>
        <w:t>.</w:t>
      </w:r>
      <w:r w:rsidRPr="00F43F79">
        <w:rPr>
          <w:sz w:val="18"/>
          <w:szCs w:val="18"/>
        </w:rPr>
        <w:fldChar w:fldCharType="end"/>
      </w:r>
    </w:p>
  </w:footnote>
  <w:footnote w:id="89">
    <w:p w14:paraId="7B56CCB3" w14:textId="50D70297" w:rsidR="00BD5BEC" w:rsidRPr="00DC3549" w:rsidRDefault="00BD5BEC" w:rsidP="00F43F79">
      <w:pPr>
        <w:pStyle w:val="FootnoteText"/>
        <w:spacing w:before="20" w:after="20"/>
        <w:ind w:left="284" w:hanging="288"/>
        <w:rPr>
          <w:sz w:val="18"/>
          <w:szCs w:val="18"/>
          <w:lang w:val="en-CA"/>
        </w:rPr>
      </w:pPr>
      <w:r w:rsidRPr="00F43F79">
        <w:rPr>
          <w:rStyle w:val="FootnoteReference"/>
          <w:sz w:val="18"/>
          <w:szCs w:val="18"/>
        </w:rPr>
        <w:footnoteRef/>
      </w:r>
      <w:r w:rsidRPr="00DC3549">
        <w:rPr>
          <w:sz w:val="18"/>
          <w:szCs w:val="18"/>
          <w:lang w:val="ru-RU"/>
        </w:rPr>
        <w:t xml:space="preserve"> </w:t>
      </w:r>
      <w:r w:rsidRPr="00DC3549">
        <w:rPr>
          <w:sz w:val="18"/>
          <w:szCs w:val="18"/>
          <w:lang w:val="ru-RU"/>
        </w:rPr>
        <w:t>Позвол</w:t>
      </w:r>
      <w:r>
        <w:rPr>
          <w:sz w:val="18"/>
          <w:szCs w:val="18"/>
          <w:lang w:val="ru-RU"/>
        </w:rPr>
        <w:t>яющий</w:t>
      </w:r>
      <w:r w:rsidRPr="00DC3549">
        <w:rPr>
          <w:sz w:val="18"/>
          <w:szCs w:val="18"/>
          <w:lang w:val="ru-RU"/>
        </w:rPr>
        <w:t xml:space="preserve"> ему заявить о себе как о «самом биологически разнообразном месте в мире». </w:t>
      </w:r>
      <w:r w:rsidRPr="00DC3549">
        <w:rPr>
          <w:sz w:val="18"/>
          <w:szCs w:val="18"/>
          <w:lang w:val="ru-RU"/>
        </w:rPr>
        <w:t xml:space="preserve">Королевские ботанические сады, Кью, «Добро пожаловать в Королевские ботанические сады, Кью» </w:t>
      </w:r>
      <w:r w:rsidRPr="00DC3549">
        <w:rPr>
          <w:sz w:val="18"/>
          <w:szCs w:val="18"/>
          <w:lang w:val="en-CA"/>
        </w:rPr>
        <w:t>(</w:t>
      </w:r>
      <w:r w:rsidRPr="00DC3549">
        <w:rPr>
          <w:sz w:val="18"/>
          <w:szCs w:val="18"/>
          <w:lang w:val="ru-RU"/>
        </w:rPr>
        <w:t>без</w:t>
      </w:r>
      <w:r w:rsidRPr="00DC3549">
        <w:rPr>
          <w:sz w:val="18"/>
          <w:szCs w:val="18"/>
          <w:lang w:val="en-CA"/>
        </w:rPr>
        <w:t xml:space="preserve"> </w:t>
      </w:r>
      <w:r w:rsidRPr="00DC3549">
        <w:rPr>
          <w:sz w:val="18"/>
          <w:szCs w:val="18"/>
          <w:lang w:val="ru-RU"/>
        </w:rPr>
        <w:t>даты</w:t>
      </w:r>
      <w:r w:rsidRPr="00DC3549">
        <w:rPr>
          <w:sz w:val="18"/>
          <w:szCs w:val="18"/>
          <w:lang w:val="en-CA"/>
        </w:rPr>
        <w:t>) &lt;</w:t>
      </w:r>
      <w:r w:rsidRPr="00DC3549">
        <w:rPr>
          <w:sz w:val="18"/>
          <w:szCs w:val="18"/>
        </w:rPr>
        <w:t>https</w:t>
      </w:r>
      <w:r w:rsidRPr="00DC3549">
        <w:rPr>
          <w:sz w:val="18"/>
          <w:szCs w:val="18"/>
          <w:lang w:val="en-CA"/>
        </w:rPr>
        <w:t>://</w:t>
      </w:r>
      <w:r w:rsidRPr="00DC3549">
        <w:rPr>
          <w:sz w:val="18"/>
          <w:szCs w:val="18"/>
        </w:rPr>
        <w:t>www</w:t>
      </w:r>
      <w:r w:rsidRPr="00DC3549">
        <w:rPr>
          <w:sz w:val="18"/>
          <w:szCs w:val="18"/>
          <w:lang w:val="en-CA"/>
        </w:rPr>
        <w:t>.</w:t>
      </w:r>
      <w:proofErr w:type="spellStart"/>
      <w:r w:rsidRPr="00DC3549">
        <w:rPr>
          <w:sz w:val="18"/>
          <w:szCs w:val="18"/>
        </w:rPr>
        <w:t>kew</w:t>
      </w:r>
      <w:proofErr w:type="spellEnd"/>
      <w:r w:rsidRPr="00DC3549">
        <w:rPr>
          <w:sz w:val="18"/>
          <w:szCs w:val="18"/>
          <w:lang w:val="en-CA"/>
        </w:rPr>
        <w:t>.</w:t>
      </w:r>
      <w:r w:rsidRPr="00DC3549">
        <w:rPr>
          <w:sz w:val="18"/>
          <w:szCs w:val="18"/>
        </w:rPr>
        <w:t>org</w:t>
      </w:r>
      <w:r w:rsidRPr="00DC3549">
        <w:rPr>
          <w:sz w:val="18"/>
          <w:szCs w:val="18"/>
          <w:lang w:val="en-CA"/>
        </w:rPr>
        <w:t xml:space="preserve">/&gt;, </w:t>
      </w:r>
      <w:r w:rsidRPr="00DC3549">
        <w:rPr>
          <w:sz w:val="18"/>
          <w:szCs w:val="18"/>
          <w:lang w:val="ru-RU"/>
        </w:rPr>
        <w:t>п</w:t>
      </w:r>
      <w:r>
        <w:rPr>
          <w:sz w:val="18"/>
          <w:szCs w:val="18"/>
          <w:lang w:val="ru-RU"/>
        </w:rPr>
        <w:t>росмотрен</w:t>
      </w:r>
      <w:r w:rsidRPr="00DC3549">
        <w:rPr>
          <w:sz w:val="18"/>
          <w:szCs w:val="18"/>
          <w:lang w:val="en-CA"/>
        </w:rPr>
        <w:t xml:space="preserve"> 28 </w:t>
      </w:r>
      <w:r w:rsidRPr="00DC3549">
        <w:rPr>
          <w:sz w:val="18"/>
          <w:szCs w:val="18"/>
          <w:lang w:val="ru-RU"/>
        </w:rPr>
        <w:t>февраля</w:t>
      </w:r>
      <w:r w:rsidRPr="00DC3549">
        <w:rPr>
          <w:sz w:val="18"/>
          <w:szCs w:val="18"/>
          <w:lang w:val="en-CA"/>
        </w:rPr>
        <w:t xml:space="preserve"> 2020 </w:t>
      </w:r>
      <w:r w:rsidRPr="00DC3549">
        <w:rPr>
          <w:sz w:val="18"/>
          <w:szCs w:val="18"/>
          <w:lang w:val="ru-RU"/>
        </w:rPr>
        <w:t>г</w:t>
      </w:r>
      <w:r w:rsidRPr="00DC3549">
        <w:rPr>
          <w:sz w:val="18"/>
          <w:szCs w:val="18"/>
          <w:lang w:val="en-CA"/>
        </w:rPr>
        <w:t>.</w:t>
      </w:r>
    </w:p>
  </w:footnote>
  <w:footnote w:id="90">
    <w:p w14:paraId="07B838E7" w14:textId="04353DA5" w:rsidR="00BD5BEC" w:rsidRPr="00DC3549" w:rsidRDefault="00BD5BEC" w:rsidP="00F43F79">
      <w:pPr>
        <w:pStyle w:val="FootnoteText"/>
        <w:spacing w:before="20" w:after="20"/>
        <w:ind w:left="284" w:hanging="284"/>
        <w:rPr>
          <w:sz w:val="18"/>
          <w:szCs w:val="18"/>
          <w:lang w:val="ru-RU"/>
        </w:rPr>
      </w:pPr>
      <w:r w:rsidRPr="00F43F79">
        <w:rPr>
          <w:rStyle w:val="FootnoteReference"/>
          <w:sz w:val="18"/>
          <w:szCs w:val="18"/>
        </w:rPr>
        <w:footnoteRef/>
      </w:r>
      <w:r w:rsidRPr="00DC3549">
        <w:rPr>
          <w:sz w:val="18"/>
          <w:szCs w:val="18"/>
          <w:lang w:val="ru-RU"/>
        </w:rPr>
        <w:t xml:space="preserve"> </w:t>
      </w:r>
      <w:r w:rsidRPr="00DC3549">
        <w:rPr>
          <w:sz w:val="18"/>
          <w:szCs w:val="18"/>
          <w:lang w:val="ru-RU"/>
        </w:rPr>
        <w:t xml:space="preserve">Королевские ботанические сады, </w:t>
      </w:r>
      <w:r>
        <w:rPr>
          <w:sz w:val="18"/>
          <w:szCs w:val="18"/>
          <w:lang w:val="ru-RU"/>
        </w:rPr>
        <w:t>Кью, «</w:t>
      </w:r>
      <w:r w:rsidRPr="00DC3549">
        <w:rPr>
          <w:sz w:val="18"/>
          <w:szCs w:val="18"/>
          <w:lang w:val="ru-RU"/>
        </w:rPr>
        <w:t>Политика доступа к генетическим ресурсам и совместного использования выгод</w:t>
      </w:r>
      <w:r>
        <w:rPr>
          <w:sz w:val="18"/>
          <w:szCs w:val="18"/>
          <w:lang w:val="ru-RU"/>
        </w:rPr>
        <w:t xml:space="preserve">» </w:t>
      </w:r>
      <w:r w:rsidRPr="00DC3549">
        <w:rPr>
          <w:sz w:val="18"/>
          <w:szCs w:val="18"/>
          <w:lang w:val="ru-RU"/>
        </w:rPr>
        <w:t xml:space="preserve"> &lt;</w:t>
      </w:r>
      <w:r w:rsidRPr="00DC3549">
        <w:rPr>
          <w:sz w:val="18"/>
          <w:szCs w:val="18"/>
        </w:rPr>
        <w:t>https</w:t>
      </w:r>
      <w:r w:rsidRPr="00DC3549">
        <w:rPr>
          <w:sz w:val="18"/>
          <w:szCs w:val="18"/>
          <w:lang w:val="ru-RU"/>
        </w:rPr>
        <w:t>://</w:t>
      </w:r>
      <w:r w:rsidRPr="00DC3549">
        <w:rPr>
          <w:sz w:val="18"/>
          <w:szCs w:val="18"/>
        </w:rPr>
        <w:t>www</w:t>
      </w:r>
      <w:r w:rsidRPr="00DC3549">
        <w:rPr>
          <w:sz w:val="18"/>
          <w:szCs w:val="18"/>
          <w:lang w:val="ru-RU"/>
        </w:rPr>
        <w:t>.</w:t>
      </w:r>
      <w:proofErr w:type="spellStart"/>
      <w:r w:rsidRPr="00DC3549">
        <w:rPr>
          <w:sz w:val="18"/>
          <w:szCs w:val="18"/>
        </w:rPr>
        <w:t>kew</w:t>
      </w:r>
      <w:proofErr w:type="spellEnd"/>
      <w:r w:rsidRPr="00DC3549">
        <w:rPr>
          <w:sz w:val="18"/>
          <w:szCs w:val="18"/>
          <w:lang w:val="ru-RU"/>
        </w:rPr>
        <w:t>.</w:t>
      </w:r>
      <w:r w:rsidRPr="00DC3549">
        <w:rPr>
          <w:sz w:val="18"/>
          <w:szCs w:val="18"/>
        </w:rPr>
        <w:t>org</w:t>
      </w:r>
      <w:r w:rsidRPr="00DC3549">
        <w:rPr>
          <w:sz w:val="18"/>
          <w:szCs w:val="18"/>
          <w:lang w:val="ru-RU"/>
        </w:rPr>
        <w:t>/</w:t>
      </w:r>
      <w:r w:rsidRPr="00DC3549">
        <w:rPr>
          <w:sz w:val="18"/>
          <w:szCs w:val="18"/>
        </w:rPr>
        <w:t>about</w:t>
      </w:r>
      <w:r w:rsidRPr="00DC3549">
        <w:rPr>
          <w:sz w:val="18"/>
          <w:szCs w:val="18"/>
          <w:lang w:val="ru-RU"/>
        </w:rPr>
        <w:t>-</w:t>
      </w:r>
      <w:r w:rsidRPr="00DC3549">
        <w:rPr>
          <w:sz w:val="18"/>
          <w:szCs w:val="18"/>
        </w:rPr>
        <w:t>us</w:t>
      </w:r>
      <w:r w:rsidRPr="00DC3549">
        <w:rPr>
          <w:sz w:val="18"/>
          <w:szCs w:val="18"/>
          <w:lang w:val="ru-RU"/>
        </w:rPr>
        <w:t>/</w:t>
      </w:r>
      <w:r w:rsidRPr="00DC3549">
        <w:rPr>
          <w:sz w:val="18"/>
          <w:szCs w:val="18"/>
        </w:rPr>
        <w:t>reports</w:t>
      </w:r>
      <w:r w:rsidRPr="00DC3549">
        <w:rPr>
          <w:sz w:val="18"/>
          <w:szCs w:val="18"/>
          <w:lang w:val="ru-RU"/>
        </w:rPr>
        <w:t>-</w:t>
      </w:r>
      <w:r w:rsidRPr="00DC3549">
        <w:rPr>
          <w:sz w:val="18"/>
          <w:szCs w:val="18"/>
        </w:rPr>
        <w:t>and</w:t>
      </w:r>
      <w:r w:rsidRPr="00DC3549">
        <w:rPr>
          <w:sz w:val="18"/>
          <w:szCs w:val="18"/>
          <w:lang w:val="ru-RU"/>
        </w:rPr>
        <w:t>-</w:t>
      </w:r>
      <w:r w:rsidRPr="00DC3549">
        <w:rPr>
          <w:sz w:val="18"/>
          <w:szCs w:val="18"/>
        </w:rPr>
        <w:t>policies</w:t>
      </w:r>
      <w:r w:rsidRPr="00DC3549">
        <w:rPr>
          <w:sz w:val="18"/>
          <w:szCs w:val="18"/>
          <w:lang w:val="ru-RU"/>
        </w:rPr>
        <w:t>/</w:t>
      </w:r>
      <w:r w:rsidRPr="00DC3549">
        <w:rPr>
          <w:sz w:val="18"/>
          <w:szCs w:val="18"/>
        </w:rPr>
        <w:t>conservation</w:t>
      </w:r>
      <w:r w:rsidRPr="00DC3549">
        <w:rPr>
          <w:sz w:val="18"/>
          <w:szCs w:val="18"/>
          <w:lang w:val="ru-RU"/>
        </w:rPr>
        <w:t>-</w:t>
      </w:r>
      <w:r w:rsidRPr="00DC3549">
        <w:rPr>
          <w:sz w:val="18"/>
          <w:szCs w:val="18"/>
        </w:rPr>
        <w:t>and</w:t>
      </w:r>
      <w:r w:rsidRPr="00DC3549">
        <w:rPr>
          <w:sz w:val="18"/>
          <w:szCs w:val="18"/>
          <w:lang w:val="ru-RU"/>
        </w:rPr>
        <w:t>-</w:t>
      </w:r>
      <w:r w:rsidRPr="00DC3549">
        <w:rPr>
          <w:sz w:val="18"/>
          <w:szCs w:val="18"/>
        </w:rPr>
        <w:t>sustainable</w:t>
      </w:r>
      <w:r w:rsidRPr="00DC3549">
        <w:rPr>
          <w:sz w:val="18"/>
          <w:szCs w:val="18"/>
          <w:lang w:val="ru-RU"/>
        </w:rPr>
        <w:t>-</w:t>
      </w:r>
      <w:r w:rsidRPr="00DC3549">
        <w:rPr>
          <w:sz w:val="18"/>
          <w:szCs w:val="18"/>
        </w:rPr>
        <w:t>use</w:t>
      </w:r>
      <w:r w:rsidRPr="00DC3549">
        <w:rPr>
          <w:sz w:val="18"/>
          <w:szCs w:val="18"/>
          <w:lang w:val="ru-RU"/>
        </w:rPr>
        <w:t>&gt; п</w:t>
      </w:r>
      <w:r>
        <w:rPr>
          <w:sz w:val="18"/>
          <w:szCs w:val="18"/>
          <w:lang w:val="ru-RU"/>
        </w:rPr>
        <w:t>росмотрен</w:t>
      </w:r>
      <w:r w:rsidRPr="00DC3549">
        <w:rPr>
          <w:sz w:val="18"/>
          <w:szCs w:val="18"/>
          <w:lang w:val="ru-RU"/>
        </w:rPr>
        <w:t xml:space="preserve"> 10 июня 2020 г., с</w:t>
      </w:r>
      <w:r>
        <w:rPr>
          <w:sz w:val="18"/>
          <w:szCs w:val="18"/>
          <w:lang w:val="ru-RU"/>
        </w:rPr>
        <w:t>.</w:t>
      </w:r>
      <w:r w:rsidRPr="00DC3549">
        <w:rPr>
          <w:sz w:val="18"/>
          <w:szCs w:val="18"/>
          <w:lang w:val="ru-RU"/>
        </w:rPr>
        <w:t xml:space="preserve"> 3.1.</w:t>
      </w:r>
    </w:p>
  </w:footnote>
  <w:footnote w:id="91">
    <w:p w14:paraId="10FEB2D1" w14:textId="6293B535" w:rsidR="00BD5BEC" w:rsidRPr="0004035B" w:rsidRDefault="00BD5BEC" w:rsidP="00D82713">
      <w:pPr>
        <w:pStyle w:val="FootnoteText"/>
        <w:spacing w:before="20" w:after="20"/>
        <w:rPr>
          <w:sz w:val="18"/>
          <w:szCs w:val="18"/>
          <w:lang w:val="ru-RU"/>
        </w:rPr>
      </w:pPr>
      <w:r w:rsidRPr="00F43F79">
        <w:rPr>
          <w:rStyle w:val="FootnoteReference"/>
          <w:sz w:val="18"/>
          <w:szCs w:val="18"/>
        </w:rPr>
        <w:footnoteRef/>
      </w:r>
      <w:r w:rsidRPr="0004035B">
        <w:rPr>
          <w:sz w:val="18"/>
          <w:szCs w:val="18"/>
          <w:lang w:val="ru-RU"/>
        </w:rPr>
        <w:t xml:space="preserve"> </w:t>
      </w:r>
      <w:r w:rsidRPr="0004035B">
        <w:rPr>
          <w:sz w:val="18"/>
          <w:szCs w:val="18"/>
          <w:lang w:val="ru-RU"/>
        </w:rPr>
        <w:t xml:space="preserve">Там же. </w:t>
      </w:r>
      <w:r>
        <w:rPr>
          <w:sz w:val="18"/>
          <w:szCs w:val="18"/>
          <w:lang w:val="ru-RU"/>
        </w:rPr>
        <w:t>с</w:t>
      </w:r>
      <w:r w:rsidRPr="0004035B">
        <w:rPr>
          <w:sz w:val="18"/>
          <w:szCs w:val="18"/>
          <w:lang w:val="ru-RU"/>
        </w:rPr>
        <w:t>. 4.3.</w:t>
      </w:r>
    </w:p>
  </w:footnote>
  <w:footnote w:id="92">
    <w:p w14:paraId="4BF7F97F" w14:textId="08D4F72E" w:rsidR="00BD5BEC" w:rsidRPr="00DC3549"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Pr>
          <w:sz w:val="18"/>
          <w:szCs w:val="18"/>
          <w:lang w:val="ru-RU"/>
        </w:rPr>
        <w:t xml:space="preserve"> </w:t>
      </w:r>
      <w:r w:rsidRPr="00DC3549">
        <w:rPr>
          <w:sz w:val="18"/>
          <w:szCs w:val="18"/>
          <w:lang w:val="ru-RU"/>
        </w:rPr>
        <w:t>Королевские ботанические сады Кью, «База данных экономической ботаники Кью» (без даты) &lt;</w:t>
      </w:r>
      <w:r w:rsidRPr="00DC3549">
        <w:rPr>
          <w:sz w:val="18"/>
          <w:szCs w:val="18"/>
        </w:rPr>
        <w:t>https</w:t>
      </w:r>
      <w:r w:rsidRPr="00DC3549">
        <w:rPr>
          <w:sz w:val="18"/>
          <w:szCs w:val="18"/>
          <w:lang w:val="ru-RU"/>
        </w:rPr>
        <w:t>://</w:t>
      </w:r>
      <w:proofErr w:type="spellStart"/>
      <w:r w:rsidRPr="00DC3549">
        <w:rPr>
          <w:sz w:val="18"/>
          <w:szCs w:val="18"/>
        </w:rPr>
        <w:t>ecbot</w:t>
      </w:r>
      <w:proofErr w:type="spellEnd"/>
      <w:r w:rsidRPr="00DC3549">
        <w:rPr>
          <w:sz w:val="18"/>
          <w:szCs w:val="18"/>
          <w:lang w:val="ru-RU"/>
        </w:rPr>
        <w:t>.</w:t>
      </w:r>
      <w:r w:rsidRPr="00DC3549">
        <w:rPr>
          <w:sz w:val="18"/>
          <w:szCs w:val="18"/>
        </w:rPr>
        <w:t>science</w:t>
      </w:r>
      <w:r w:rsidRPr="00DC3549">
        <w:rPr>
          <w:sz w:val="18"/>
          <w:szCs w:val="18"/>
          <w:lang w:val="ru-RU"/>
        </w:rPr>
        <w:t>.</w:t>
      </w:r>
      <w:proofErr w:type="spellStart"/>
      <w:r w:rsidRPr="00DC3549">
        <w:rPr>
          <w:sz w:val="18"/>
          <w:szCs w:val="18"/>
        </w:rPr>
        <w:t>kew</w:t>
      </w:r>
      <w:proofErr w:type="spellEnd"/>
      <w:r w:rsidRPr="00DC3549">
        <w:rPr>
          <w:sz w:val="18"/>
          <w:szCs w:val="18"/>
          <w:lang w:val="ru-RU"/>
        </w:rPr>
        <w:t>.</w:t>
      </w:r>
      <w:r w:rsidRPr="00DC3549">
        <w:rPr>
          <w:sz w:val="18"/>
          <w:szCs w:val="18"/>
        </w:rPr>
        <w:t>org</w:t>
      </w:r>
      <w:r w:rsidRPr="00DC3549">
        <w:rPr>
          <w:sz w:val="18"/>
          <w:szCs w:val="18"/>
          <w:lang w:val="ru-RU"/>
        </w:rPr>
        <w:t>/</w:t>
      </w:r>
      <w:r w:rsidRPr="00DC3549">
        <w:rPr>
          <w:sz w:val="18"/>
          <w:szCs w:val="18"/>
        </w:rPr>
        <w:t>index</w:t>
      </w:r>
      <w:r w:rsidRPr="00DC3549">
        <w:rPr>
          <w:sz w:val="18"/>
          <w:szCs w:val="18"/>
          <w:lang w:val="ru-RU"/>
        </w:rPr>
        <w:t>.</w:t>
      </w:r>
      <w:r w:rsidRPr="00DC3549">
        <w:rPr>
          <w:sz w:val="18"/>
          <w:szCs w:val="18"/>
        </w:rPr>
        <w:t>php</w:t>
      </w:r>
      <w:r w:rsidRPr="00DC3549">
        <w:rPr>
          <w:sz w:val="18"/>
          <w:szCs w:val="18"/>
          <w:lang w:val="ru-RU"/>
        </w:rPr>
        <w:t>&gt;, п</w:t>
      </w:r>
      <w:r>
        <w:rPr>
          <w:sz w:val="18"/>
          <w:szCs w:val="18"/>
          <w:lang w:val="ru-RU"/>
        </w:rPr>
        <w:t>росмотрен</w:t>
      </w:r>
      <w:r w:rsidRPr="00DC3549">
        <w:rPr>
          <w:sz w:val="18"/>
          <w:szCs w:val="18"/>
          <w:lang w:val="ru-RU"/>
        </w:rPr>
        <w:t xml:space="preserve"> 28 февраля 2020 г.</w:t>
      </w:r>
    </w:p>
  </w:footnote>
  <w:footnote w:id="93">
    <w:p w14:paraId="032B4A64" w14:textId="6A4103EC" w:rsidR="00BD5BEC" w:rsidRPr="005827C8" w:rsidRDefault="00BD5BEC" w:rsidP="002C1F82">
      <w:pPr>
        <w:pStyle w:val="FootnoteText"/>
        <w:spacing w:before="20" w:after="20"/>
        <w:ind w:left="284" w:hanging="288"/>
        <w:rPr>
          <w:sz w:val="18"/>
          <w:szCs w:val="18"/>
          <w:lang w:val="ru-RU"/>
        </w:rPr>
      </w:pPr>
      <w:r w:rsidRPr="00F43F79">
        <w:rPr>
          <w:rStyle w:val="FootnoteReference"/>
          <w:sz w:val="18"/>
          <w:szCs w:val="18"/>
        </w:rPr>
        <w:footnoteRef/>
      </w:r>
      <w:r w:rsidRPr="005827C8">
        <w:rPr>
          <w:sz w:val="18"/>
          <w:szCs w:val="18"/>
          <w:lang w:val="ru-RU"/>
        </w:rPr>
        <w:t xml:space="preserve"> </w:t>
      </w:r>
      <w:r w:rsidRPr="005827C8">
        <w:rPr>
          <w:sz w:val="18"/>
          <w:szCs w:val="18"/>
          <w:lang w:val="ru-RU"/>
        </w:rPr>
        <w:t>Мы отмечаем, что, как подчеркивается в материалах МСОП 2015 г., «существует реальная разница между</w:t>
      </w:r>
      <w:r w:rsidR="00421ECA">
        <w:rPr>
          <w:sz w:val="18"/>
          <w:szCs w:val="18"/>
          <w:lang w:val="ru-RU"/>
        </w:rPr>
        <w:t xml:space="preserve"> </w:t>
      </w:r>
      <w:r w:rsidRPr="005827C8">
        <w:rPr>
          <w:sz w:val="18"/>
          <w:szCs w:val="18"/>
          <w:lang w:val="ru-RU"/>
        </w:rPr>
        <w:t>«образцами, происхождение которых неизвестно»</w:t>
      </w:r>
      <w:r>
        <w:rPr>
          <w:sz w:val="18"/>
          <w:szCs w:val="18"/>
          <w:lang w:val="ru-RU"/>
        </w:rPr>
        <w:t xml:space="preserve"> </w:t>
      </w:r>
      <w:r w:rsidRPr="005827C8">
        <w:rPr>
          <w:sz w:val="18"/>
          <w:szCs w:val="18"/>
          <w:lang w:val="ru-RU"/>
        </w:rPr>
        <w:t>и</w:t>
      </w:r>
      <w:r>
        <w:rPr>
          <w:sz w:val="18"/>
          <w:szCs w:val="18"/>
          <w:lang w:val="ru-RU"/>
        </w:rPr>
        <w:t xml:space="preserve"> </w:t>
      </w:r>
      <w:r w:rsidRPr="005827C8">
        <w:rPr>
          <w:sz w:val="18"/>
          <w:szCs w:val="18"/>
          <w:lang w:val="ru-RU"/>
        </w:rPr>
        <w:t xml:space="preserve">«образцами, происхождение которых не разглашается», и что </w:t>
      </w:r>
      <w:r w:rsidRPr="007474DD">
        <w:rPr>
          <w:sz w:val="18"/>
          <w:szCs w:val="18"/>
        </w:rPr>
        <w:t>GMBSM</w:t>
      </w:r>
      <w:r w:rsidRPr="005827C8">
        <w:rPr>
          <w:sz w:val="18"/>
          <w:szCs w:val="18"/>
          <w:lang w:val="ru-RU"/>
        </w:rPr>
        <w:t xml:space="preserve"> не должен становиться инструментом, с помощью которого отдельные пользователи или коллекционеры могут или хотели бы уклониться от национальных требований ДГРСИВ, просто заявив, что они не знают, где были собраны ресурсы». Объединенная группа специалистов МСОП </w:t>
      </w:r>
      <w:r w:rsidRPr="007474DD">
        <w:rPr>
          <w:sz w:val="18"/>
          <w:szCs w:val="18"/>
        </w:rPr>
        <w:t>SSC</w:t>
      </w:r>
      <w:r w:rsidRPr="005827C8">
        <w:rPr>
          <w:sz w:val="18"/>
          <w:szCs w:val="18"/>
          <w:lang w:val="ru-RU"/>
        </w:rPr>
        <w:t>-</w:t>
      </w:r>
      <w:r w:rsidRPr="007474DD">
        <w:rPr>
          <w:sz w:val="18"/>
          <w:szCs w:val="18"/>
        </w:rPr>
        <w:t>WCEL</w:t>
      </w:r>
      <w:r w:rsidRPr="005827C8">
        <w:rPr>
          <w:sz w:val="18"/>
          <w:szCs w:val="18"/>
          <w:lang w:val="ru-RU"/>
        </w:rPr>
        <w:t xml:space="preserve"> по ДГРСИВ, генетическим ресурсам и смежным вопросам (</w:t>
      </w:r>
      <w:r w:rsidRPr="007474DD">
        <w:rPr>
          <w:sz w:val="18"/>
          <w:szCs w:val="18"/>
        </w:rPr>
        <w:t>n</w:t>
      </w:r>
      <w:r w:rsidRPr="005827C8">
        <w:rPr>
          <w:sz w:val="18"/>
          <w:szCs w:val="18"/>
          <w:lang w:val="ru-RU"/>
        </w:rPr>
        <w:t xml:space="preserve"> 25). Без дополнительной информации мы не можем установить, какая из этих категорий является правильной для примеров коллекций </w:t>
      </w:r>
      <w:r w:rsidRPr="007474DD">
        <w:rPr>
          <w:sz w:val="18"/>
          <w:szCs w:val="18"/>
        </w:rPr>
        <w:t>ex</w:t>
      </w:r>
      <w:r w:rsidRPr="005827C8">
        <w:rPr>
          <w:sz w:val="18"/>
          <w:szCs w:val="18"/>
          <w:lang w:val="ru-RU"/>
        </w:rPr>
        <w:t>-</w:t>
      </w:r>
      <w:r w:rsidRPr="007474DD">
        <w:rPr>
          <w:sz w:val="18"/>
          <w:szCs w:val="18"/>
        </w:rPr>
        <w:t>situ</w:t>
      </w:r>
      <w:r w:rsidRPr="005827C8">
        <w:rPr>
          <w:sz w:val="18"/>
          <w:szCs w:val="18"/>
          <w:lang w:val="ru-RU"/>
        </w:rPr>
        <w:t xml:space="preserve">, приведенных в данном исследовании или выявленных в ходе этого исследования. Мы также отмечаем, что в случае старых образцов с неполной информацией можно отследить информацию о происхождении, в частности, путем сравнения с растениями в других цифровых коллекциях, обновления названий и консультации с экспертами. См. </w:t>
      </w:r>
      <w:r w:rsidRPr="005827C8">
        <w:rPr>
          <w:sz w:val="18"/>
          <w:szCs w:val="18"/>
          <w:lang w:val="ru-RU"/>
        </w:rPr>
        <w:t xml:space="preserve">Статью Эммы Де Хаас и других, «Гербарий Зирикзе: анализ образцов и происхождения загадочного гербария» (2019), </w:t>
      </w:r>
      <w:r w:rsidRPr="005827C8">
        <w:rPr>
          <w:sz w:val="18"/>
          <w:szCs w:val="18"/>
          <w:u w:val="single"/>
        </w:rPr>
        <w:t>https</w:t>
      </w:r>
      <w:r w:rsidRPr="005827C8">
        <w:rPr>
          <w:sz w:val="18"/>
          <w:szCs w:val="18"/>
          <w:u w:val="single"/>
          <w:lang w:val="ru-RU"/>
        </w:rPr>
        <w:t>://</w:t>
      </w:r>
      <w:r w:rsidRPr="005827C8">
        <w:rPr>
          <w:sz w:val="18"/>
          <w:szCs w:val="18"/>
          <w:u w:val="single"/>
        </w:rPr>
        <w:t>www</w:t>
      </w:r>
      <w:r w:rsidRPr="005827C8">
        <w:rPr>
          <w:sz w:val="18"/>
          <w:szCs w:val="18"/>
          <w:u w:val="single"/>
          <w:lang w:val="ru-RU"/>
        </w:rPr>
        <w:t>.</w:t>
      </w:r>
      <w:proofErr w:type="spellStart"/>
      <w:r w:rsidRPr="005827C8">
        <w:rPr>
          <w:sz w:val="18"/>
          <w:szCs w:val="18"/>
          <w:u w:val="single"/>
        </w:rPr>
        <w:t>researchgate</w:t>
      </w:r>
      <w:proofErr w:type="spellEnd"/>
      <w:r w:rsidRPr="005827C8">
        <w:rPr>
          <w:sz w:val="18"/>
          <w:szCs w:val="18"/>
          <w:u w:val="single"/>
          <w:lang w:val="ru-RU"/>
        </w:rPr>
        <w:t>.</w:t>
      </w:r>
      <w:r w:rsidRPr="005827C8">
        <w:rPr>
          <w:sz w:val="18"/>
          <w:szCs w:val="18"/>
          <w:u w:val="single"/>
        </w:rPr>
        <w:t>net</w:t>
      </w:r>
      <w:r w:rsidRPr="005827C8">
        <w:rPr>
          <w:sz w:val="18"/>
          <w:szCs w:val="18"/>
          <w:u w:val="single"/>
          <w:lang w:val="ru-RU"/>
        </w:rPr>
        <w:t>/</w:t>
      </w:r>
      <w:r w:rsidRPr="005827C8">
        <w:rPr>
          <w:sz w:val="18"/>
          <w:szCs w:val="18"/>
          <w:u w:val="single"/>
        </w:rPr>
        <w:t>publication</w:t>
      </w:r>
      <w:r w:rsidRPr="005827C8">
        <w:rPr>
          <w:sz w:val="18"/>
          <w:szCs w:val="18"/>
          <w:u w:val="single"/>
          <w:lang w:val="ru-RU"/>
        </w:rPr>
        <w:t>/334415495</w:t>
      </w:r>
      <w:r>
        <w:rPr>
          <w:sz w:val="18"/>
          <w:szCs w:val="18"/>
          <w:u w:val="single"/>
          <w:lang w:val="ru-RU"/>
        </w:rPr>
        <w:t>.</w:t>
      </w:r>
    </w:p>
  </w:footnote>
  <w:footnote w:id="94">
    <w:p w14:paraId="2AF240EB" w14:textId="7BC386ED" w:rsidR="00BD5BEC" w:rsidRPr="005827C8" w:rsidRDefault="00BD5BEC" w:rsidP="00F43F79">
      <w:pPr>
        <w:pStyle w:val="FootnoteText"/>
        <w:spacing w:before="20" w:after="20"/>
        <w:ind w:left="284" w:hanging="284"/>
        <w:rPr>
          <w:sz w:val="18"/>
          <w:szCs w:val="18"/>
          <w:lang w:val="ru-RU"/>
        </w:rPr>
      </w:pPr>
      <w:r w:rsidRPr="00F43F79">
        <w:rPr>
          <w:rStyle w:val="FootnoteReference"/>
          <w:sz w:val="18"/>
          <w:szCs w:val="18"/>
        </w:rPr>
        <w:footnoteRef/>
      </w:r>
      <w:r w:rsidRPr="005827C8">
        <w:rPr>
          <w:sz w:val="18"/>
          <w:szCs w:val="18"/>
          <w:lang w:val="ru-RU"/>
        </w:rPr>
        <w:t xml:space="preserve"> </w:t>
      </w:r>
      <w:r w:rsidRPr="00F43F79">
        <w:rPr>
          <w:sz w:val="18"/>
          <w:szCs w:val="18"/>
        </w:rPr>
        <w:fldChar w:fldCharType="begin"/>
      </w:r>
      <w:r w:rsidRPr="005827C8">
        <w:rPr>
          <w:sz w:val="18"/>
          <w:szCs w:val="18"/>
          <w:lang w:val="ru-RU"/>
        </w:rPr>
        <w:instrText xml:space="preserve"> </w:instrText>
      </w:r>
      <w:r w:rsidRPr="00F43F79">
        <w:rPr>
          <w:sz w:val="18"/>
          <w:szCs w:val="18"/>
        </w:rPr>
        <w:instrText>ADDIN</w:instrText>
      </w:r>
      <w:r w:rsidRPr="005827C8">
        <w:rPr>
          <w:sz w:val="18"/>
          <w:szCs w:val="18"/>
          <w:lang w:val="ru-RU"/>
        </w:rPr>
        <w:instrText xml:space="preserve"> </w:instrText>
      </w:r>
      <w:r w:rsidRPr="00F43F79">
        <w:rPr>
          <w:sz w:val="18"/>
          <w:szCs w:val="18"/>
        </w:rPr>
        <w:instrText>ZOTERO</w:instrText>
      </w:r>
      <w:r w:rsidRPr="005827C8">
        <w:rPr>
          <w:sz w:val="18"/>
          <w:szCs w:val="18"/>
          <w:lang w:val="ru-RU"/>
        </w:rPr>
        <w:instrText>_</w:instrText>
      </w:r>
      <w:r w:rsidRPr="00F43F79">
        <w:rPr>
          <w:sz w:val="18"/>
          <w:szCs w:val="18"/>
        </w:rPr>
        <w:instrText>ITEM</w:instrText>
      </w:r>
      <w:r w:rsidRPr="005827C8">
        <w:rPr>
          <w:sz w:val="18"/>
          <w:szCs w:val="18"/>
          <w:lang w:val="ru-RU"/>
        </w:rPr>
        <w:instrText xml:space="preserve"> </w:instrText>
      </w:r>
      <w:r w:rsidRPr="00F43F79">
        <w:rPr>
          <w:sz w:val="18"/>
          <w:szCs w:val="18"/>
        </w:rPr>
        <w:instrText>CSL</w:instrText>
      </w:r>
      <w:r w:rsidRPr="005827C8">
        <w:rPr>
          <w:sz w:val="18"/>
          <w:szCs w:val="18"/>
          <w:lang w:val="ru-RU"/>
        </w:rPr>
        <w:instrText>_</w:instrText>
      </w:r>
      <w:r w:rsidRPr="00F43F79">
        <w:rPr>
          <w:sz w:val="18"/>
          <w:szCs w:val="18"/>
        </w:rPr>
        <w:instrText>CITATION</w:instrText>
      </w:r>
      <w:r w:rsidRPr="005827C8">
        <w:rPr>
          <w:sz w:val="18"/>
          <w:szCs w:val="18"/>
          <w:lang w:val="ru-RU"/>
        </w:rPr>
        <w:instrText xml:space="preserve"> {"</w:instrText>
      </w:r>
      <w:r w:rsidRPr="00F43F79">
        <w:rPr>
          <w:sz w:val="18"/>
          <w:szCs w:val="18"/>
        </w:rPr>
        <w:instrText>citationID</w:instrText>
      </w:r>
      <w:r w:rsidRPr="005827C8">
        <w:rPr>
          <w:sz w:val="18"/>
          <w:szCs w:val="18"/>
          <w:lang w:val="ru-RU"/>
        </w:rPr>
        <w:instrText>":"</w:instrText>
      </w:r>
      <w:r w:rsidRPr="00F43F79">
        <w:rPr>
          <w:sz w:val="18"/>
          <w:szCs w:val="18"/>
        </w:rPr>
        <w:instrText>xJOvkAZI</w:instrText>
      </w:r>
      <w:r w:rsidRPr="005827C8">
        <w:rPr>
          <w:sz w:val="18"/>
          <w:szCs w:val="18"/>
          <w:lang w:val="ru-RU"/>
        </w:rPr>
        <w:instrText>","</w:instrText>
      </w:r>
      <w:r w:rsidRPr="00F43F79">
        <w:rPr>
          <w:sz w:val="18"/>
          <w:szCs w:val="18"/>
        </w:rPr>
        <w:instrText>properties</w:instrText>
      </w:r>
      <w:r w:rsidRPr="005827C8">
        <w:rPr>
          <w:sz w:val="18"/>
          <w:szCs w:val="18"/>
          <w:lang w:val="ru-RU"/>
        </w:rPr>
        <w:instrText>":{"</w:instrText>
      </w:r>
      <w:r w:rsidRPr="00F43F79">
        <w:rPr>
          <w:sz w:val="18"/>
          <w:szCs w:val="18"/>
        </w:rPr>
        <w:instrText>formattedCitation</w:instrText>
      </w:r>
      <w:r w:rsidRPr="005827C8">
        <w:rPr>
          <w:sz w:val="18"/>
          <w:szCs w:val="18"/>
          <w:lang w:val="ru-RU"/>
        </w:rPr>
        <w:instrText>":"</w:instrText>
      </w:r>
      <w:r w:rsidRPr="00F43F79">
        <w:rPr>
          <w:sz w:val="18"/>
          <w:szCs w:val="18"/>
        </w:rPr>
        <w:instrText>Barbara</w:instrText>
      </w:r>
      <w:r w:rsidRPr="005827C8">
        <w:rPr>
          <w:sz w:val="18"/>
          <w:szCs w:val="18"/>
          <w:lang w:val="ru-RU"/>
        </w:rPr>
        <w:instrText xml:space="preserve"> </w:instrText>
      </w:r>
      <w:r w:rsidRPr="00F43F79">
        <w:rPr>
          <w:sz w:val="18"/>
          <w:szCs w:val="18"/>
        </w:rPr>
        <w:instrText>M</w:instrText>
      </w:r>
      <w:r w:rsidRPr="005827C8">
        <w:rPr>
          <w:sz w:val="18"/>
          <w:szCs w:val="18"/>
          <w:lang w:val="ru-RU"/>
        </w:rPr>
        <w:instrText xml:space="preserve"> </w:instrText>
      </w:r>
      <w:r w:rsidRPr="00F43F79">
        <w:rPr>
          <w:sz w:val="18"/>
          <w:szCs w:val="18"/>
        </w:rPr>
        <w:instrText>Thiers</w:instrText>
      </w:r>
      <w:r w:rsidRPr="005827C8">
        <w:rPr>
          <w:sz w:val="18"/>
          <w:szCs w:val="18"/>
          <w:lang w:val="ru-RU"/>
        </w:rPr>
        <w:instrText>, \\</w:instrText>
      </w:r>
      <w:r w:rsidRPr="00F43F79">
        <w:rPr>
          <w:sz w:val="18"/>
          <w:szCs w:val="18"/>
        </w:rPr>
        <w:instrText>uc</w:instrText>
      </w:r>
      <w:r w:rsidRPr="005827C8">
        <w:rPr>
          <w:sz w:val="18"/>
          <w:szCs w:val="18"/>
          <w:lang w:val="ru-RU"/>
        </w:rPr>
        <w:instrText>0\\</w:instrText>
      </w:r>
      <w:r w:rsidRPr="00F43F79">
        <w:rPr>
          <w:sz w:val="18"/>
          <w:szCs w:val="18"/>
        </w:rPr>
        <w:instrText>u</w:instrText>
      </w:r>
      <w:r w:rsidRPr="005827C8">
        <w:rPr>
          <w:sz w:val="18"/>
          <w:szCs w:val="18"/>
          <w:lang w:val="ru-RU"/>
        </w:rPr>
        <w:instrText>8216{}</w:instrText>
      </w:r>
      <w:r w:rsidRPr="00F43F79">
        <w:rPr>
          <w:sz w:val="18"/>
          <w:szCs w:val="18"/>
        </w:rPr>
        <w:instrText>The</w:instrText>
      </w:r>
      <w:r w:rsidRPr="005827C8">
        <w:rPr>
          <w:sz w:val="18"/>
          <w:szCs w:val="18"/>
          <w:lang w:val="ru-RU"/>
        </w:rPr>
        <w:instrText xml:space="preserve"> </w:instrText>
      </w:r>
      <w:r w:rsidRPr="00F43F79">
        <w:rPr>
          <w:sz w:val="18"/>
          <w:szCs w:val="18"/>
        </w:rPr>
        <w:instrText>World</w:instrText>
      </w:r>
      <w:r w:rsidRPr="005827C8">
        <w:rPr>
          <w:sz w:val="18"/>
          <w:szCs w:val="18"/>
          <w:lang w:val="ru-RU"/>
        </w:rPr>
        <w:instrText>\\</w:instrText>
      </w:r>
      <w:r w:rsidRPr="00F43F79">
        <w:rPr>
          <w:sz w:val="18"/>
          <w:szCs w:val="18"/>
        </w:rPr>
        <w:instrText>uc</w:instrText>
      </w:r>
      <w:r w:rsidRPr="005827C8">
        <w:rPr>
          <w:sz w:val="18"/>
          <w:szCs w:val="18"/>
          <w:lang w:val="ru-RU"/>
        </w:rPr>
        <w:instrText>0\\</w:instrText>
      </w:r>
      <w:r w:rsidRPr="00F43F79">
        <w:rPr>
          <w:sz w:val="18"/>
          <w:szCs w:val="18"/>
        </w:rPr>
        <w:instrText>u</w:instrText>
      </w:r>
      <w:r w:rsidRPr="005827C8">
        <w:rPr>
          <w:sz w:val="18"/>
          <w:szCs w:val="18"/>
          <w:lang w:val="ru-RU"/>
        </w:rPr>
        <w:instrText>8217{}</w:instrText>
      </w:r>
      <w:r w:rsidRPr="00F43F79">
        <w:rPr>
          <w:sz w:val="18"/>
          <w:szCs w:val="18"/>
        </w:rPr>
        <w:instrText>s</w:instrText>
      </w:r>
      <w:r w:rsidRPr="005827C8">
        <w:rPr>
          <w:sz w:val="18"/>
          <w:szCs w:val="18"/>
          <w:lang w:val="ru-RU"/>
        </w:rPr>
        <w:instrText xml:space="preserve"> </w:instrText>
      </w:r>
      <w:r w:rsidRPr="00F43F79">
        <w:rPr>
          <w:sz w:val="18"/>
          <w:szCs w:val="18"/>
        </w:rPr>
        <w:instrText>Herbaria</w:instrText>
      </w:r>
      <w:r w:rsidRPr="005827C8">
        <w:rPr>
          <w:sz w:val="18"/>
          <w:szCs w:val="18"/>
          <w:lang w:val="ru-RU"/>
        </w:rPr>
        <w:instrText xml:space="preserve"> 2019: </w:instrText>
      </w:r>
      <w:r w:rsidRPr="00F43F79">
        <w:rPr>
          <w:sz w:val="18"/>
          <w:szCs w:val="18"/>
        </w:rPr>
        <w:instrText>A</w:instrText>
      </w:r>
      <w:r w:rsidRPr="005827C8">
        <w:rPr>
          <w:sz w:val="18"/>
          <w:szCs w:val="18"/>
          <w:lang w:val="ru-RU"/>
        </w:rPr>
        <w:instrText xml:space="preserve"> </w:instrText>
      </w:r>
      <w:r w:rsidRPr="00F43F79">
        <w:rPr>
          <w:sz w:val="18"/>
          <w:szCs w:val="18"/>
        </w:rPr>
        <w:instrText>Summary</w:instrText>
      </w:r>
      <w:r w:rsidRPr="005827C8">
        <w:rPr>
          <w:sz w:val="18"/>
          <w:szCs w:val="18"/>
          <w:lang w:val="ru-RU"/>
        </w:rPr>
        <w:instrText xml:space="preserve"> </w:instrText>
      </w:r>
      <w:r w:rsidRPr="00F43F79">
        <w:rPr>
          <w:sz w:val="18"/>
          <w:szCs w:val="18"/>
        </w:rPr>
        <w:instrText>Report</w:instrText>
      </w:r>
      <w:r w:rsidRPr="005827C8">
        <w:rPr>
          <w:sz w:val="18"/>
          <w:szCs w:val="18"/>
          <w:lang w:val="ru-RU"/>
        </w:rPr>
        <w:instrText xml:space="preserve"> </w:instrText>
      </w:r>
      <w:r w:rsidRPr="00F43F79">
        <w:rPr>
          <w:sz w:val="18"/>
          <w:szCs w:val="18"/>
        </w:rPr>
        <w:instrText>Based</w:instrText>
      </w:r>
      <w:r w:rsidRPr="005827C8">
        <w:rPr>
          <w:sz w:val="18"/>
          <w:szCs w:val="18"/>
          <w:lang w:val="ru-RU"/>
        </w:rPr>
        <w:instrText xml:space="preserve"> </w:instrText>
      </w:r>
      <w:r w:rsidRPr="00F43F79">
        <w:rPr>
          <w:sz w:val="18"/>
          <w:szCs w:val="18"/>
        </w:rPr>
        <w:instrText>on</w:instrText>
      </w:r>
      <w:r w:rsidRPr="005827C8">
        <w:rPr>
          <w:sz w:val="18"/>
          <w:szCs w:val="18"/>
          <w:lang w:val="ru-RU"/>
        </w:rPr>
        <w:instrText xml:space="preserve"> </w:instrText>
      </w:r>
      <w:r w:rsidRPr="00F43F79">
        <w:rPr>
          <w:sz w:val="18"/>
          <w:szCs w:val="18"/>
        </w:rPr>
        <w:instrText>Data</w:instrText>
      </w:r>
      <w:r w:rsidRPr="005827C8">
        <w:rPr>
          <w:sz w:val="18"/>
          <w:szCs w:val="18"/>
          <w:lang w:val="ru-RU"/>
        </w:rPr>
        <w:instrText xml:space="preserve"> </w:instrText>
      </w:r>
      <w:r w:rsidRPr="00F43F79">
        <w:rPr>
          <w:sz w:val="18"/>
          <w:szCs w:val="18"/>
        </w:rPr>
        <w:instrText>from</w:instrText>
      </w:r>
      <w:r w:rsidRPr="005827C8">
        <w:rPr>
          <w:sz w:val="18"/>
          <w:szCs w:val="18"/>
          <w:lang w:val="ru-RU"/>
        </w:rPr>
        <w:instrText xml:space="preserve"> </w:instrText>
      </w:r>
      <w:r w:rsidRPr="00F43F79">
        <w:rPr>
          <w:sz w:val="18"/>
          <w:szCs w:val="18"/>
        </w:rPr>
        <w:instrText>Index</w:instrText>
      </w:r>
      <w:r w:rsidRPr="005827C8">
        <w:rPr>
          <w:sz w:val="18"/>
          <w:szCs w:val="18"/>
          <w:lang w:val="ru-RU"/>
        </w:rPr>
        <w:instrText xml:space="preserve"> </w:instrText>
      </w:r>
      <w:r w:rsidRPr="00F43F79">
        <w:rPr>
          <w:sz w:val="18"/>
          <w:szCs w:val="18"/>
        </w:rPr>
        <w:instrText>Herbariorum</w:instrText>
      </w:r>
      <w:r w:rsidRPr="005827C8">
        <w:rPr>
          <w:sz w:val="18"/>
          <w:szCs w:val="18"/>
          <w:lang w:val="ru-RU"/>
        </w:rPr>
        <w:instrText>\\</w:instrText>
      </w:r>
      <w:r w:rsidRPr="00F43F79">
        <w:rPr>
          <w:sz w:val="18"/>
          <w:szCs w:val="18"/>
        </w:rPr>
        <w:instrText>uc</w:instrText>
      </w:r>
      <w:r w:rsidRPr="005827C8">
        <w:rPr>
          <w:sz w:val="18"/>
          <w:szCs w:val="18"/>
          <w:lang w:val="ru-RU"/>
        </w:rPr>
        <w:instrText>0\\</w:instrText>
      </w:r>
      <w:r w:rsidRPr="00F43F79">
        <w:rPr>
          <w:sz w:val="18"/>
          <w:szCs w:val="18"/>
        </w:rPr>
        <w:instrText>u</w:instrText>
      </w:r>
      <w:r w:rsidRPr="005827C8">
        <w:rPr>
          <w:sz w:val="18"/>
          <w:szCs w:val="18"/>
          <w:lang w:val="ru-RU"/>
        </w:rPr>
        <w:instrText>8217{} (</w:instrText>
      </w:r>
      <w:r w:rsidRPr="00F43F79">
        <w:rPr>
          <w:sz w:val="18"/>
          <w:szCs w:val="18"/>
        </w:rPr>
        <w:instrText>New</w:instrText>
      </w:r>
      <w:r w:rsidRPr="005827C8">
        <w:rPr>
          <w:sz w:val="18"/>
          <w:szCs w:val="18"/>
          <w:lang w:val="ru-RU"/>
        </w:rPr>
        <w:instrText xml:space="preserve"> </w:instrText>
      </w:r>
      <w:r w:rsidRPr="00F43F79">
        <w:rPr>
          <w:sz w:val="18"/>
          <w:szCs w:val="18"/>
        </w:rPr>
        <w:instrText>York</w:instrText>
      </w:r>
      <w:r w:rsidRPr="005827C8">
        <w:rPr>
          <w:sz w:val="18"/>
          <w:szCs w:val="18"/>
          <w:lang w:val="ru-RU"/>
        </w:rPr>
        <w:instrText xml:space="preserve"> </w:instrText>
      </w:r>
      <w:r w:rsidRPr="00F43F79">
        <w:rPr>
          <w:sz w:val="18"/>
          <w:szCs w:val="18"/>
        </w:rPr>
        <w:instrText>Botanical</w:instrText>
      </w:r>
      <w:r w:rsidRPr="005827C8">
        <w:rPr>
          <w:sz w:val="18"/>
          <w:szCs w:val="18"/>
          <w:lang w:val="ru-RU"/>
        </w:rPr>
        <w:instrText xml:space="preserve"> </w:instrText>
      </w:r>
      <w:r w:rsidRPr="00F43F79">
        <w:rPr>
          <w:sz w:val="18"/>
          <w:szCs w:val="18"/>
        </w:rPr>
        <w:instrText>Garden</w:instrText>
      </w:r>
      <w:r w:rsidRPr="005827C8">
        <w:rPr>
          <w:sz w:val="18"/>
          <w:szCs w:val="18"/>
          <w:lang w:val="ru-RU"/>
        </w:rPr>
        <w:instrText xml:space="preserve"> 2020) 1.","</w:instrText>
      </w:r>
      <w:r w:rsidRPr="00F43F79">
        <w:rPr>
          <w:sz w:val="18"/>
          <w:szCs w:val="18"/>
        </w:rPr>
        <w:instrText>plainCitation</w:instrText>
      </w:r>
      <w:r w:rsidRPr="005827C8">
        <w:rPr>
          <w:sz w:val="18"/>
          <w:szCs w:val="18"/>
          <w:lang w:val="ru-RU"/>
        </w:rPr>
        <w:instrText>":"</w:instrText>
      </w:r>
      <w:r w:rsidRPr="00F43F79">
        <w:rPr>
          <w:sz w:val="18"/>
          <w:szCs w:val="18"/>
        </w:rPr>
        <w:instrText>Barbara</w:instrText>
      </w:r>
      <w:r w:rsidRPr="005827C8">
        <w:rPr>
          <w:sz w:val="18"/>
          <w:szCs w:val="18"/>
          <w:lang w:val="ru-RU"/>
        </w:rPr>
        <w:instrText xml:space="preserve"> </w:instrText>
      </w:r>
      <w:r w:rsidRPr="00F43F79">
        <w:rPr>
          <w:sz w:val="18"/>
          <w:szCs w:val="18"/>
        </w:rPr>
        <w:instrText>M</w:instrText>
      </w:r>
      <w:r w:rsidRPr="005827C8">
        <w:rPr>
          <w:sz w:val="18"/>
          <w:szCs w:val="18"/>
          <w:lang w:val="ru-RU"/>
        </w:rPr>
        <w:instrText xml:space="preserve"> </w:instrText>
      </w:r>
      <w:r w:rsidRPr="00F43F79">
        <w:rPr>
          <w:sz w:val="18"/>
          <w:szCs w:val="18"/>
        </w:rPr>
        <w:instrText>Thiers</w:instrText>
      </w:r>
      <w:r w:rsidRPr="005827C8">
        <w:rPr>
          <w:sz w:val="18"/>
          <w:szCs w:val="18"/>
          <w:lang w:val="ru-RU"/>
        </w:rPr>
        <w:instrText>, ‘</w:instrText>
      </w:r>
      <w:r w:rsidRPr="00F43F79">
        <w:rPr>
          <w:sz w:val="18"/>
          <w:szCs w:val="18"/>
        </w:rPr>
        <w:instrText>The</w:instrText>
      </w:r>
      <w:r w:rsidRPr="005827C8">
        <w:rPr>
          <w:sz w:val="18"/>
          <w:szCs w:val="18"/>
          <w:lang w:val="ru-RU"/>
        </w:rPr>
        <w:instrText xml:space="preserve"> </w:instrText>
      </w:r>
      <w:r w:rsidRPr="00F43F79">
        <w:rPr>
          <w:sz w:val="18"/>
          <w:szCs w:val="18"/>
        </w:rPr>
        <w:instrText>World</w:instrText>
      </w:r>
      <w:r w:rsidRPr="005827C8">
        <w:rPr>
          <w:sz w:val="18"/>
          <w:szCs w:val="18"/>
          <w:lang w:val="ru-RU"/>
        </w:rPr>
        <w:instrText>’</w:instrText>
      </w:r>
      <w:r w:rsidRPr="00F43F79">
        <w:rPr>
          <w:sz w:val="18"/>
          <w:szCs w:val="18"/>
        </w:rPr>
        <w:instrText>s</w:instrText>
      </w:r>
      <w:r w:rsidRPr="005827C8">
        <w:rPr>
          <w:sz w:val="18"/>
          <w:szCs w:val="18"/>
          <w:lang w:val="ru-RU"/>
        </w:rPr>
        <w:instrText xml:space="preserve"> </w:instrText>
      </w:r>
      <w:r w:rsidRPr="00F43F79">
        <w:rPr>
          <w:sz w:val="18"/>
          <w:szCs w:val="18"/>
        </w:rPr>
        <w:instrText>Herbaria</w:instrText>
      </w:r>
      <w:r w:rsidRPr="005827C8">
        <w:rPr>
          <w:sz w:val="18"/>
          <w:szCs w:val="18"/>
          <w:lang w:val="ru-RU"/>
        </w:rPr>
        <w:instrText xml:space="preserve"> 2019: </w:instrText>
      </w:r>
      <w:r w:rsidRPr="00F43F79">
        <w:rPr>
          <w:sz w:val="18"/>
          <w:szCs w:val="18"/>
        </w:rPr>
        <w:instrText>A</w:instrText>
      </w:r>
      <w:r w:rsidRPr="005827C8">
        <w:rPr>
          <w:sz w:val="18"/>
          <w:szCs w:val="18"/>
          <w:lang w:val="ru-RU"/>
        </w:rPr>
        <w:instrText xml:space="preserve"> </w:instrText>
      </w:r>
      <w:r w:rsidRPr="00F43F79">
        <w:rPr>
          <w:sz w:val="18"/>
          <w:szCs w:val="18"/>
        </w:rPr>
        <w:instrText>Summary</w:instrText>
      </w:r>
      <w:r w:rsidRPr="005827C8">
        <w:rPr>
          <w:sz w:val="18"/>
          <w:szCs w:val="18"/>
          <w:lang w:val="ru-RU"/>
        </w:rPr>
        <w:instrText xml:space="preserve"> </w:instrText>
      </w:r>
      <w:r w:rsidRPr="00F43F79">
        <w:rPr>
          <w:sz w:val="18"/>
          <w:szCs w:val="18"/>
        </w:rPr>
        <w:instrText>Report</w:instrText>
      </w:r>
      <w:r w:rsidRPr="005827C8">
        <w:rPr>
          <w:sz w:val="18"/>
          <w:szCs w:val="18"/>
          <w:lang w:val="ru-RU"/>
        </w:rPr>
        <w:instrText xml:space="preserve"> </w:instrText>
      </w:r>
      <w:r w:rsidRPr="00F43F79">
        <w:rPr>
          <w:sz w:val="18"/>
          <w:szCs w:val="18"/>
        </w:rPr>
        <w:instrText>Based</w:instrText>
      </w:r>
      <w:r w:rsidRPr="005827C8">
        <w:rPr>
          <w:sz w:val="18"/>
          <w:szCs w:val="18"/>
          <w:lang w:val="ru-RU"/>
        </w:rPr>
        <w:instrText xml:space="preserve"> </w:instrText>
      </w:r>
      <w:r w:rsidRPr="00F43F79">
        <w:rPr>
          <w:sz w:val="18"/>
          <w:szCs w:val="18"/>
        </w:rPr>
        <w:instrText>on</w:instrText>
      </w:r>
      <w:r w:rsidRPr="005827C8">
        <w:rPr>
          <w:sz w:val="18"/>
          <w:szCs w:val="18"/>
          <w:lang w:val="ru-RU"/>
        </w:rPr>
        <w:instrText xml:space="preserve"> </w:instrText>
      </w:r>
      <w:r w:rsidRPr="00F43F79">
        <w:rPr>
          <w:sz w:val="18"/>
          <w:szCs w:val="18"/>
        </w:rPr>
        <w:instrText>Data</w:instrText>
      </w:r>
      <w:r w:rsidRPr="005827C8">
        <w:rPr>
          <w:sz w:val="18"/>
          <w:szCs w:val="18"/>
          <w:lang w:val="ru-RU"/>
        </w:rPr>
        <w:instrText xml:space="preserve"> </w:instrText>
      </w:r>
      <w:r w:rsidRPr="00F43F79">
        <w:rPr>
          <w:sz w:val="18"/>
          <w:szCs w:val="18"/>
        </w:rPr>
        <w:instrText>from</w:instrText>
      </w:r>
      <w:r w:rsidRPr="005827C8">
        <w:rPr>
          <w:sz w:val="18"/>
          <w:szCs w:val="18"/>
          <w:lang w:val="ru-RU"/>
        </w:rPr>
        <w:instrText xml:space="preserve"> </w:instrText>
      </w:r>
      <w:r w:rsidRPr="00F43F79">
        <w:rPr>
          <w:sz w:val="18"/>
          <w:szCs w:val="18"/>
        </w:rPr>
        <w:instrText>Index</w:instrText>
      </w:r>
      <w:r w:rsidRPr="005827C8">
        <w:rPr>
          <w:sz w:val="18"/>
          <w:szCs w:val="18"/>
          <w:lang w:val="ru-RU"/>
        </w:rPr>
        <w:instrText xml:space="preserve"> </w:instrText>
      </w:r>
      <w:r w:rsidRPr="00F43F79">
        <w:rPr>
          <w:sz w:val="18"/>
          <w:szCs w:val="18"/>
        </w:rPr>
        <w:instrText>Herbariorum</w:instrText>
      </w:r>
      <w:r w:rsidRPr="005827C8">
        <w:rPr>
          <w:sz w:val="18"/>
          <w:szCs w:val="18"/>
          <w:lang w:val="ru-RU"/>
        </w:rPr>
        <w:instrText>’ (</w:instrText>
      </w:r>
      <w:r w:rsidRPr="00F43F79">
        <w:rPr>
          <w:sz w:val="18"/>
          <w:szCs w:val="18"/>
        </w:rPr>
        <w:instrText>New</w:instrText>
      </w:r>
      <w:r w:rsidRPr="005827C8">
        <w:rPr>
          <w:sz w:val="18"/>
          <w:szCs w:val="18"/>
          <w:lang w:val="ru-RU"/>
        </w:rPr>
        <w:instrText xml:space="preserve"> </w:instrText>
      </w:r>
      <w:r w:rsidRPr="00F43F79">
        <w:rPr>
          <w:sz w:val="18"/>
          <w:szCs w:val="18"/>
        </w:rPr>
        <w:instrText>York</w:instrText>
      </w:r>
      <w:r w:rsidRPr="005827C8">
        <w:rPr>
          <w:sz w:val="18"/>
          <w:szCs w:val="18"/>
          <w:lang w:val="ru-RU"/>
        </w:rPr>
        <w:instrText xml:space="preserve"> </w:instrText>
      </w:r>
      <w:r w:rsidRPr="00F43F79">
        <w:rPr>
          <w:sz w:val="18"/>
          <w:szCs w:val="18"/>
        </w:rPr>
        <w:instrText>Botanical</w:instrText>
      </w:r>
      <w:r w:rsidRPr="005827C8">
        <w:rPr>
          <w:sz w:val="18"/>
          <w:szCs w:val="18"/>
          <w:lang w:val="ru-RU"/>
        </w:rPr>
        <w:instrText xml:space="preserve"> </w:instrText>
      </w:r>
      <w:r w:rsidRPr="00F43F79">
        <w:rPr>
          <w:sz w:val="18"/>
          <w:szCs w:val="18"/>
        </w:rPr>
        <w:instrText>Garden</w:instrText>
      </w:r>
      <w:r w:rsidRPr="005827C8">
        <w:rPr>
          <w:sz w:val="18"/>
          <w:szCs w:val="18"/>
          <w:lang w:val="ru-RU"/>
        </w:rPr>
        <w:instrText xml:space="preserve"> 2020) 1.","</w:instrText>
      </w:r>
      <w:r w:rsidRPr="00F43F79">
        <w:rPr>
          <w:sz w:val="18"/>
          <w:szCs w:val="18"/>
        </w:rPr>
        <w:instrText>noteIndex</w:instrText>
      </w:r>
      <w:r w:rsidRPr="005827C8">
        <w:rPr>
          <w:sz w:val="18"/>
          <w:szCs w:val="18"/>
          <w:lang w:val="ru-RU"/>
        </w:rPr>
        <w:instrText>":90},"</w:instrText>
      </w:r>
      <w:r w:rsidRPr="00F43F79">
        <w:rPr>
          <w:sz w:val="18"/>
          <w:szCs w:val="18"/>
        </w:rPr>
        <w:instrText>citationItems</w:instrText>
      </w:r>
      <w:r w:rsidRPr="005827C8">
        <w:rPr>
          <w:sz w:val="18"/>
          <w:szCs w:val="18"/>
          <w:lang w:val="ru-RU"/>
        </w:rPr>
        <w:instrText>":[{"</w:instrText>
      </w:r>
      <w:r w:rsidRPr="00F43F79">
        <w:rPr>
          <w:sz w:val="18"/>
          <w:szCs w:val="18"/>
        </w:rPr>
        <w:instrText>id</w:instrText>
      </w:r>
      <w:r w:rsidRPr="005827C8">
        <w:rPr>
          <w:sz w:val="18"/>
          <w:szCs w:val="18"/>
          <w:lang w:val="ru-RU"/>
        </w:rPr>
        <w:instrText>":666,"</w:instrText>
      </w:r>
      <w:r w:rsidRPr="00F43F79">
        <w:rPr>
          <w:sz w:val="18"/>
          <w:szCs w:val="18"/>
        </w:rPr>
        <w:instrText>uris</w:instrText>
      </w:r>
      <w:r w:rsidRPr="005827C8">
        <w:rPr>
          <w:sz w:val="18"/>
          <w:szCs w:val="18"/>
          <w:lang w:val="ru-RU"/>
        </w:rPr>
        <w:instrText>":["</w:instrText>
      </w:r>
      <w:r w:rsidRPr="00F43F79">
        <w:rPr>
          <w:sz w:val="18"/>
          <w:szCs w:val="18"/>
        </w:rPr>
        <w:instrText>http</w:instrText>
      </w:r>
      <w:r w:rsidRPr="005827C8">
        <w:rPr>
          <w:sz w:val="18"/>
          <w:szCs w:val="18"/>
          <w:lang w:val="ru-RU"/>
        </w:rPr>
        <w:instrText>://</w:instrText>
      </w:r>
      <w:r w:rsidRPr="00F43F79">
        <w:rPr>
          <w:sz w:val="18"/>
          <w:szCs w:val="18"/>
        </w:rPr>
        <w:instrText>zotero</w:instrText>
      </w:r>
      <w:r w:rsidRPr="005827C8">
        <w:rPr>
          <w:sz w:val="18"/>
          <w:szCs w:val="18"/>
          <w:lang w:val="ru-RU"/>
        </w:rPr>
        <w:instrText>.</w:instrText>
      </w:r>
      <w:r w:rsidRPr="00F43F79">
        <w:rPr>
          <w:sz w:val="18"/>
          <w:szCs w:val="18"/>
        </w:rPr>
        <w:instrText>org</w:instrText>
      </w:r>
      <w:r w:rsidRPr="005827C8">
        <w:rPr>
          <w:sz w:val="18"/>
          <w:szCs w:val="18"/>
          <w:lang w:val="ru-RU"/>
        </w:rPr>
        <w:instrText>/</w:instrText>
      </w:r>
      <w:r w:rsidRPr="00F43F79">
        <w:rPr>
          <w:sz w:val="18"/>
          <w:szCs w:val="18"/>
        </w:rPr>
        <w:instrText>users</w:instrText>
      </w:r>
      <w:r w:rsidRPr="005827C8">
        <w:rPr>
          <w:sz w:val="18"/>
          <w:szCs w:val="18"/>
          <w:lang w:val="ru-RU"/>
        </w:rPr>
        <w:instrText>/</w:instrText>
      </w:r>
      <w:r w:rsidRPr="00F43F79">
        <w:rPr>
          <w:sz w:val="18"/>
          <w:szCs w:val="18"/>
        </w:rPr>
        <w:instrText>local</w:instrText>
      </w:r>
      <w:r w:rsidRPr="005827C8">
        <w:rPr>
          <w:sz w:val="18"/>
          <w:szCs w:val="18"/>
          <w:lang w:val="ru-RU"/>
        </w:rPr>
        <w:instrText>/</w:instrText>
      </w:r>
      <w:r w:rsidRPr="00F43F79">
        <w:rPr>
          <w:sz w:val="18"/>
          <w:szCs w:val="18"/>
        </w:rPr>
        <w:instrText>dU</w:instrText>
      </w:r>
      <w:r w:rsidRPr="005827C8">
        <w:rPr>
          <w:sz w:val="18"/>
          <w:szCs w:val="18"/>
          <w:lang w:val="ru-RU"/>
        </w:rPr>
        <w:instrText>5</w:instrText>
      </w:r>
      <w:r w:rsidRPr="00F43F79">
        <w:rPr>
          <w:sz w:val="18"/>
          <w:szCs w:val="18"/>
        </w:rPr>
        <w:instrText>rpCrq</w:instrText>
      </w:r>
      <w:r w:rsidRPr="005827C8">
        <w:rPr>
          <w:sz w:val="18"/>
          <w:szCs w:val="18"/>
          <w:lang w:val="ru-RU"/>
        </w:rPr>
        <w:instrText>/</w:instrText>
      </w:r>
      <w:r w:rsidRPr="00F43F79">
        <w:rPr>
          <w:sz w:val="18"/>
          <w:szCs w:val="18"/>
        </w:rPr>
        <w:instrText>items</w:instrText>
      </w:r>
      <w:r w:rsidRPr="005827C8">
        <w:rPr>
          <w:sz w:val="18"/>
          <w:szCs w:val="18"/>
          <w:lang w:val="ru-RU"/>
        </w:rPr>
        <w:instrText>/</w:instrText>
      </w:r>
      <w:r w:rsidRPr="00F43F79">
        <w:rPr>
          <w:sz w:val="18"/>
          <w:szCs w:val="18"/>
        </w:rPr>
        <w:instrText>BMR</w:instrText>
      </w:r>
      <w:r w:rsidRPr="005827C8">
        <w:rPr>
          <w:sz w:val="18"/>
          <w:szCs w:val="18"/>
          <w:lang w:val="ru-RU"/>
        </w:rPr>
        <w:instrText>9</w:instrText>
      </w:r>
      <w:r w:rsidRPr="00F43F79">
        <w:rPr>
          <w:sz w:val="18"/>
          <w:szCs w:val="18"/>
        </w:rPr>
        <w:instrText>G</w:instrText>
      </w:r>
      <w:r w:rsidRPr="005827C8">
        <w:rPr>
          <w:sz w:val="18"/>
          <w:szCs w:val="18"/>
          <w:lang w:val="ru-RU"/>
        </w:rPr>
        <w:instrText>4</w:instrText>
      </w:r>
      <w:r w:rsidRPr="00F43F79">
        <w:rPr>
          <w:sz w:val="18"/>
          <w:szCs w:val="18"/>
        </w:rPr>
        <w:instrText>R</w:instrText>
      </w:r>
      <w:r w:rsidRPr="005827C8">
        <w:rPr>
          <w:sz w:val="18"/>
          <w:szCs w:val="18"/>
          <w:lang w:val="ru-RU"/>
        </w:rPr>
        <w:instrText>3"],"</w:instrText>
      </w:r>
      <w:r w:rsidRPr="00F43F79">
        <w:rPr>
          <w:sz w:val="18"/>
          <w:szCs w:val="18"/>
        </w:rPr>
        <w:instrText>uri</w:instrText>
      </w:r>
      <w:r w:rsidRPr="005827C8">
        <w:rPr>
          <w:sz w:val="18"/>
          <w:szCs w:val="18"/>
          <w:lang w:val="ru-RU"/>
        </w:rPr>
        <w:instrText>":["</w:instrText>
      </w:r>
      <w:r w:rsidRPr="00F43F79">
        <w:rPr>
          <w:sz w:val="18"/>
          <w:szCs w:val="18"/>
        </w:rPr>
        <w:instrText>http</w:instrText>
      </w:r>
      <w:r w:rsidRPr="005827C8">
        <w:rPr>
          <w:sz w:val="18"/>
          <w:szCs w:val="18"/>
          <w:lang w:val="ru-RU"/>
        </w:rPr>
        <w:instrText>://</w:instrText>
      </w:r>
      <w:r w:rsidRPr="00F43F79">
        <w:rPr>
          <w:sz w:val="18"/>
          <w:szCs w:val="18"/>
        </w:rPr>
        <w:instrText>zotero</w:instrText>
      </w:r>
      <w:r w:rsidRPr="005827C8">
        <w:rPr>
          <w:sz w:val="18"/>
          <w:szCs w:val="18"/>
          <w:lang w:val="ru-RU"/>
        </w:rPr>
        <w:instrText>.</w:instrText>
      </w:r>
      <w:r w:rsidRPr="00F43F79">
        <w:rPr>
          <w:sz w:val="18"/>
          <w:szCs w:val="18"/>
        </w:rPr>
        <w:instrText>org</w:instrText>
      </w:r>
      <w:r w:rsidRPr="005827C8">
        <w:rPr>
          <w:sz w:val="18"/>
          <w:szCs w:val="18"/>
          <w:lang w:val="ru-RU"/>
        </w:rPr>
        <w:instrText>/</w:instrText>
      </w:r>
      <w:r w:rsidRPr="00F43F79">
        <w:rPr>
          <w:sz w:val="18"/>
          <w:szCs w:val="18"/>
        </w:rPr>
        <w:instrText>users</w:instrText>
      </w:r>
      <w:r w:rsidRPr="005827C8">
        <w:rPr>
          <w:sz w:val="18"/>
          <w:szCs w:val="18"/>
          <w:lang w:val="ru-RU"/>
        </w:rPr>
        <w:instrText>/</w:instrText>
      </w:r>
      <w:r w:rsidRPr="00F43F79">
        <w:rPr>
          <w:sz w:val="18"/>
          <w:szCs w:val="18"/>
        </w:rPr>
        <w:instrText>local</w:instrText>
      </w:r>
      <w:r w:rsidRPr="005827C8">
        <w:rPr>
          <w:sz w:val="18"/>
          <w:szCs w:val="18"/>
          <w:lang w:val="ru-RU"/>
        </w:rPr>
        <w:instrText>/</w:instrText>
      </w:r>
      <w:r w:rsidRPr="00F43F79">
        <w:rPr>
          <w:sz w:val="18"/>
          <w:szCs w:val="18"/>
        </w:rPr>
        <w:instrText>dU</w:instrText>
      </w:r>
      <w:r w:rsidRPr="005827C8">
        <w:rPr>
          <w:sz w:val="18"/>
          <w:szCs w:val="18"/>
          <w:lang w:val="ru-RU"/>
        </w:rPr>
        <w:instrText>5</w:instrText>
      </w:r>
      <w:r w:rsidRPr="00F43F79">
        <w:rPr>
          <w:sz w:val="18"/>
          <w:szCs w:val="18"/>
        </w:rPr>
        <w:instrText>rpCrq</w:instrText>
      </w:r>
      <w:r w:rsidRPr="005827C8">
        <w:rPr>
          <w:sz w:val="18"/>
          <w:szCs w:val="18"/>
          <w:lang w:val="ru-RU"/>
        </w:rPr>
        <w:instrText>/</w:instrText>
      </w:r>
      <w:r w:rsidRPr="00F43F79">
        <w:rPr>
          <w:sz w:val="18"/>
          <w:szCs w:val="18"/>
        </w:rPr>
        <w:instrText>items</w:instrText>
      </w:r>
      <w:r w:rsidRPr="005827C8">
        <w:rPr>
          <w:sz w:val="18"/>
          <w:szCs w:val="18"/>
          <w:lang w:val="ru-RU"/>
        </w:rPr>
        <w:instrText>/</w:instrText>
      </w:r>
      <w:r w:rsidRPr="00F43F79">
        <w:rPr>
          <w:sz w:val="18"/>
          <w:szCs w:val="18"/>
        </w:rPr>
        <w:instrText>BMR</w:instrText>
      </w:r>
      <w:r w:rsidRPr="005827C8">
        <w:rPr>
          <w:sz w:val="18"/>
          <w:szCs w:val="18"/>
          <w:lang w:val="ru-RU"/>
        </w:rPr>
        <w:instrText>9</w:instrText>
      </w:r>
      <w:r w:rsidRPr="00F43F79">
        <w:rPr>
          <w:sz w:val="18"/>
          <w:szCs w:val="18"/>
        </w:rPr>
        <w:instrText>G</w:instrText>
      </w:r>
      <w:r w:rsidRPr="005827C8">
        <w:rPr>
          <w:sz w:val="18"/>
          <w:szCs w:val="18"/>
          <w:lang w:val="ru-RU"/>
        </w:rPr>
        <w:instrText>4</w:instrText>
      </w:r>
      <w:r w:rsidRPr="00F43F79">
        <w:rPr>
          <w:sz w:val="18"/>
          <w:szCs w:val="18"/>
        </w:rPr>
        <w:instrText>R</w:instrText>
      </w:r>
      <w:r w:rsidRPr="005827C8">
        <w:rPr>
          <w:sz w:val="18"/>
          <w:szCs w:val="18"/>
          <w:lang w:val="ru-RU"/>
        </w:rPr>
        <w:instrText>3"],"</w:instrText>
      </w:r>
      <w:r w:rsidRPr="00F43F79">
        <w:rPr>
          <w:sz w:val="18"/>
          <w:szCs w:val="18"/>
        </w:rPr>
        <w:instrText>itemData</w:instrText>
      </w:r>
      <w:r w:rsidRPr="005827C8">
        <w:rPr>
          <w:sz w:val="18"/>
          <w:szCs w:val="18"/>
          <w:lang w:val="ru-RU"/>
        </w:rPr>
        <w:instrText>":{"</w:instrText>
      </w:r>
      <w:r w:rsidRPr="00F43F79">
        <w:rPr>
          <w:sz w:val="18"/>
          <w:szCs w:val="18"/>
        </w:rPr>
        <w:instrText>id</w:instrText>
      </w:r>
      <w:r w:rsidRPr="005827C8">
        <w:rPr>
          <w:sz w:val="18"/>
          <w:szCs w:val="18"/>
          <w:lang w:val="ru-RU"/>
        </w:rPr>
        <w:instrText>":666,"</w:instrText>
      </w:r>
      <w:r w:rsidRPr="00F43F79">
        <w:rPr>
          <w:sz w:val="18"/>
          <w:szCs w:val="18"/>
        </w:rPr>
        <w:instrText>type</w:instrText>
      </w:r>
      <w:r w:rsidRPr="005827C8">
        <w:rPr>
          <w:sz w:val="18"/>
          <w:szCs w:val="18"/>
          <w:lang w:val="ru-RU"/>
        </w:rPr>
        <w:instrText>":"</w:instrText>
      </w:r>
      <w:r w:rsidRPr="00F43F79">
        <w:rPr>
          <w:sz w:val="18"/>
          <w:szCs w:val="18"/>
        </w:rPr>
        <w:instrText>article</w:instrText>
      </w:r>
      <w:r w:rsidRPr="005827C8">
        <w:rPr>
          <w:sz w:val="18"/>
          <w:szCs w:val="18"/>
          <w:lang w:val="ru-RU"/>
        </w:rPr>
        <w:instrText>","</w:instrText>
      </w:r>
      <w:r w:rsidRPr="00F43F79">
        <w:rPr>
          <w:sz w:val="18"/>
          <w:szCs w:val="18"/>
        </w:rPr>
        <w:instrText>multi</w:instrText>
      </w:r>
      <w:r w:rsidRPr="005827C8">
        <w:rPr>
          <w:sz w:val="18"/>
          <w:szCs w:val="18"/>
          <w:lang w:val="ru-RU"/>
        </w:rPr>
        <w:instrText>":{"</w:instrText>
      </w:r>
      <w:r w:rsidRPr="00F43F79">
        <w:rPr>
          <w:sz w:val="18"/>
          <w:szCs w:val="18"/>
        </w:rPr>
        <w:instrText>main</w:instrText>
      </w:r>
      <w:r w:rsidRPr="005827C8">
        <w:rPr>
          <w:sz w:val="18"/>
          <w:szCs w:val="18"/>
          <w:lang w:val="ru-RU"/>
        </w:rPr>
        <w:instrText>":{},"_</w:instrText>
      </w:r>
      <w:r w:rsidRPr="00F43F79">
        <w:rPr>
          <w:sz w:val="18"/>
          <w:szCs w:val="18"/>
        </w:rPr>
        <w:instrText>keys</w:instrText>
      </w:r>
      <w:r w:rsidRPr="005827C8">
        <w:rPr>
          <w:sz w:val="18"/>
          <w:szCs w:val="18"/>
          <w:lang w:val="ru-RU"/>
        </w:rPr>
        <w:instrText>":{}},"</w:instrText>
      </w:r>
      <w:r w:rsidRPr="00F43F79">
        <w:rPr>
          <w:sz w:val="18"/>
          <w:szCs w:val="18"/>
        </w:rPr>
        <w:instrText>publisher</w:instrText>
      </w:r>
      <w:r w:rsidRPr="005827C8">
        <w:rPr>
          <w:sz w:val="18"/>
          <w:szCs w:val="18"/>
          <w:lang w:val="ru-RU"/>
        </w:rPr>
        <w:instrText>":"</w:instrText>
      </w:r>
      <w:r w:rsidRPr="00F43F79">
        <w:rPr>
          <w:sz w:val="18"/>
          <w:szCs w:val="18"/>
        </w:rPr>
        <w:instrText>New</w:instrText>
      </w:r>
      <w:r w:rsidRPr="005827C8">
        <w:rPr>
          <w:sz w:val="18"/>
          <w:szCs w:val="18"/>
          <w:lang w:val="ru-RU"/>
        </w:rPr>
        <w:instrText xml:space="preserve"> </w:instrText>
      </w:r>
      <w:r w:rsidRPr="00F43F79">
        <w:rPr>
          <w:sz w:val="18"/>
          <w:szCs w:val="18"/>
        </w:rPr>
        <w:instrText>York</w:instrText>
      </w:r>
      <w:r w:rsidRPr="005827C8">
        <w:rPr>
          <w:sz w:val="18"/>
          <w:szCs w:val="18"/>
          <w:lang w:val="ru-RU"/>
        </w:rPr>
        <w:instrText xml:space="preserve"> </w:instrText>
      </w:r>
      <w:r w:rsidRPr="00F43F79">
        <w:rPr>
          <w:sz w:val="18"/>
          <w:szCs w:val="18"/>
        </w:rPr>
        <w:instrText>Botanical</w:instrText>
      </w:r>
      <w:r w:rsidRPr="005827C8">
        <w:rPr>
          <w:sz w:val="18"/>
          <w:szCs w:val="18"/>
          <w:lang w:val="ru-RU"/>
        </w:rPr>
        <w:instrText xml:space="preserve"> </w:instrText>
      </w:r>
      <w:r w:rsidRPr="00F43F79">
        <w:rPr>
          <w:sz w:val="18"/>
          <w:szCs w:val="18"/>
        </w:rPr>
        <w:instrText>Garden</w:instrText>
      </w:r>
      <w:r w:rsidRPr="005827C8">
        <w:rPr>
          <w:sz w:val="18"/>
          <w:szCs w:val="18"/>
          <w:lang w:val="ru-RU"/>
        </w:rPr>
        <w:instrText>","</w:instrText>
      </w:r>
      <w:r w:rsidRPr="00F43F79">
        <w:rPr>
          <w:sz w:val="18"/>
          <w:szCs w:val="18"/>
        </w:rPr>
        <w:instrText>title</w:instrText>
      </w:r>
      <w:r w:rsidRPr="005827C8">
        <w:rPr>
          <w:sz w:val="18"/>
          <w:szCs w:val="18"/>
          <w:lang w:val="ru-RU"/>
        </w:rPr>
        <w:instrText>":"</w:instrText>
      </w:r>
      <w:r w:rsidRPr="00F43F79">
        <w:rPr>
          <w:sz w:val="18"/>
          <w:szCs w:val="18"/>
        </w:rPr>
        <w:instrText>The</w:instrText>
      </w:r>
      <w:r w:rsidRPr="005827C8">
        <w:rPr>
          <w:sz w:val="18"/>
          <w:szCs w:val="18"/>
          <w:lang w:val="ru-RU"/>
        </w:rPr>
        <w:instrText xml:space="preserve"> </w:instrText>
      </w:r>
      <w:r w:rsidRPr="00F43F79">
        <w:rPr>
          <w:sz w:val="18"/>
          <w:szCs w:val="18"/>
        </w:rPr>
        <w:instrText>World</w:instrText>
      </w:r>
      <w:r w:rsidRPr="005827C8">
        <w:rPr>
          <w:sz w:val="18"/>
          <w:szCs w:val="18"/>
          <w:lang w:val="ru-RU"/>
        </w:rPr>
        <w:instrText>’</w:instrText>
      </w:r>
      <w:r w:rsidRPr="00F43F79">
        <w:rPr>
          <w:sz w:val="18"/>
          <w:szCs w:val="18"/>
        </w:rPr>
        <w:instrText>s</w:instrText>
      </w:r>
      <w:r w:rsidRPr="005827C8">
        <w:rPr>
          <w:sz w:val="18"/>
          <w:szCs w:val="18"/>
          <w:lang w:val="ru-RU"/>
        </w:rPr>
        <w:instrText xml:space="preserve"> </w:instrText>
      </w:r>
      <w:r w:rsidRPr="00F43F79">
        <w:rPr>
          <w:sz w:val="18"/>
          <w:szCs w:val="18"/>
        </w:rPr>
        <w:instrText>Herbaria</w:instrText>
      </w:r>
      <w:r w:rsidRPr="005827C8">
        <w:rPr>
          <w:sz w:val="18"/>
          <w:szCs w:val="18"/>
          <w:lang w:val="ru-RU"/>
        </w:rPr>
        <w:instrText xml:space="preserve"> 2019: </w:instrText>
      </w:r>
      <w:r w:rsidRPr="00F43F79">
        <w:rPr>
          <w:sz w:val="18"/>
          <w:szCs w:val="18"/>
        </w:rPr>
        <w:instrText>A</w:instrText>
      </w:r>
      <w:r w:rsidRPr="005827C8">
        <w:rPr>
          <w:sz w:val="18"/>
          <w:szCs w:val="18"/>
          <w:lang w:val="ru-RU"/>
        </w:rPr>
        <w:instrText xml:space="preserve"> </w:instrText>
      </w:r>
      <w:r w:rsidRPr="00F43F79">
        <w:rPr>
          <w:sz w:val="18"/>
          <w:szCs w:val="18"/>
        </w:rPr>
        <w:instrText>Summary</w:instrText>
      </w:r>
      <w:r w:rsidRPr="005827C8">
        <w:rPr>
          <w:sz w:val="18"/>
          <w:szCs w:val="18"/>
          <w:lang w:val="ru-RU"/>
        </w:rPr>
        <w:instrText xml:space="preserve"> </w:instrText>
      </w:r>
      <w:r w:rsidRPr="00F43F79">
        <w:rPr>
          <w:sz w:val="18"/>
          <w:szCs w:val="18"/>
        </w:rPr>
        <w:instrText>Report</w:instrText>
      </w:r>
      <w:r w:rsidRPr="005827C8">
        <w:rPr>
          <w:sz w:val="18"/>
          <w:szCs w:val="18"/>
          <w:lang w:val="ru-RU"/>
        </w:rPr>
        <w:instrText xml:space="preserve"> </w:instrText>
      </w:r>
      <w:r w:rsidRPr="00F43F79">
        <w:rPr>
          <w:sz w:val="18"/>
          <w:szCs w:val="18"/>
        </w:rPr>
        <w:instrText>Based</w:instrText>
      </w:r>
      <w:r w:rsidRPr="005827C8">
        <w:rPr>
          <w:sz w:val="18"/>
          <w:szCs w:val="18"/>
          <w:lang w:val="ru-RU"/>
        </w:rPr>
        <w:instrText xml:space="preserve"> </w:instrText>
      </w:r>
      <w:r w:rsidRPr="00F43F79">
        <w:rPr>
          <w:sz w:val="18"/>
          <w:szCs w:val="18"/>
        </w:rPr>
        <w:instrText>on</w:instrText>
      </w:r>
      <w:r w:rsidRPr="005827C8">
        <w:rPr>
          <w:sz w:val="18"/>
          <w:szCs w:val="18"/>
          <w:lang w:val="ru-RU"/>
        </w:rPr>
        <w:instrText xml:space="preserve"> </w:instrText>
      </w:r>
      <w:r w:rsidRPr="00F43F79">
        <w:rPr>
          <w:sz w:val="18"/>
          <w:szCs w:val="18"/>
        </w:rPr>
        <w:instrText>Data</w:instrText>
      </w:r>
      <w:r w:rsidRPr="005827C8">
        <w:rPr>
          <w:sz w:val="18"/>
          <w:szCs w:val="18"/>
          <w:lang w:val="ru-RU"/>
        </w:rPr>
        <w:instrText xml:space="preserve"> </w:instrText>
      </w:r>
      <w:r w:rsidRPr="00F43F79">
        <w:rPr>
          <w:sz w:val="18"/>
          <w:szCs w:val="18"/>
        </w:rPr>
        <w:instrText>from</w:instrText>
      </w:r>
      <w:r w:rsidRPr="005827C8">
        <w:rPr>
          <w:sz w:val="18"/>
          <w:szCs w:val="18"/>
          <w:lang w:val="ru-RU"/>
        </w:rPr>
        <w:instrText xml:space="preserve"> </w:instrText>
      </w:r>
      <w:r w:rsidRPr="00F43F79">
        <w:rPr>
          <w:sz w:val="18"/>
          <w:szCs w:val="18"/>
        </w:rPr>
        <w:instrText>Index</w:instrText>
      </w:r>
      <w:r w:rsidRPr="005827C8">
        <w:rPr>
          <w:sz w:val="18"/>
          <w:szCs w:val="18"/>
          <w:lang w:val="ru-RU"/>
        </w:rPr>
        <w:instrText xml:space="preserve"> </w:instrText>
      </w:r>
      <w:r w:rsidRPr="00F43F79">
        <w:rPr>
          <w:sz w:val="18"/>
          <w:szCs w:val="18"/>
        </w:rPr>
        <w:instrText>Herbariorum</w:instrText>
      </w:r>
      <w:r w:rsidRPr="005827C8">
        <w:rPr>
          <w:sz w:val="18"/>
          <w:szCs w:val="18"/>
          <w:lang w:val="ru-RU"/>
        </w:rPr>
        <w:instrText>","</w:instrText>
      </w:r>
      <w:r w:rsidRPr="00F43F79">
        <w:rPr>
          <w:sz w:val="18"/>
          <w:szCs w:val="18"/>
        </w:rPr>
        <w:instrText>URL</w:instrText>
      </w:r>
      <w:r w:rsidRPr="005827C8">
        <w:rPr>
          <w:sz w:val="18"/>
          <w:szCs w:val="18"/>
          <w:lang w:val="ru-RU"/>
        </w:rPr>
        <w:instrText>":"</w:instrText>
      </w:r>
      <w:r w:rsidRPr="00F43F79">
        <w:rPr>
          <w:sz w:val="18"/>
          <w:szCs w:val="18"/>
        </w:rPr>
        <w:instrText>http</w:instrText>
      </w:r>
      <w:r w:rsidRPr="005827C8">
        <w:rPr>
          <w:sz w:val="18"/>
          <w:szCs w:val="18"/>
          <w:lang w:val="ru-RU"/>
        </w:rPr>
        <w:instrText>://</w:instrText>
      </w:r>
      <w:r w:rsidRPr="00F43F79">
        <w:rPr>
          <w:sz w:val="18"/>
          <w:szCs w:val="18"/>
        </w:rPr>
        <w:instrText>sweetgum</w:instrText>
      </w:r>
      <w:r w:rsidRPr="005827C8">
        <w:rPr>
          <w:sz w:val="18"/>
          <w:szCs w:val="18"/>
          <w:lang w:val="ru-RU"/>
        </w:rPr>
        <w:instrText>.</w:instrText>
      </w:r>
      <w:r w:rsidRPr="00F43F79">
        <w:rPr>
          <w:sz w:val="18"/>
          <w:szCs w:val="18"/>
        </w:rPr>
        <w:instrText>nybg</w:instrText>
      </w:r>
      <w:r w:rsidRPr="005827C8">
        <w:rPr>
          <w:sz w:val="18"/>
          <w:szCs w:val="18"/>
          <w:lang w:val="ru-RU"/>
        </w:rPr>
        <w:instrText>.</w:instrText>
      </w:r>
      <w:r w:rsidRPr="00F43F79">
        <w:rPr>
          <w:sz w:val="18"/>
          <w:szCs w:val="18"/>
        </w:rPr>
        <w:instrText>org</w:instrText>
      </w:r>
      <w:r w:rsidRPr="005827C8">
        <w:rPr>
          <w:sz w:val="18"/>
          <w:szCs w:val="18"/>
          <w:lang w:val="ru-RU"/>
        </w:rPr>
        <w:instrText>/</w:instrText>
      </w:r>
      <w:r w:rsidRPr="00F43F79">
        <w:rPr>
          <w:sz w:val="18"/>
          <w:szCs w:val="18"/>
        </w:rPr>
        <w:instrText>science</w:instrText>
      </w:r>
      <w:r w:rsidRPr="005827C8">
        <w:rPr>
          <w:sz w:val="18"/>
          <w:szCs w:val="18"/>
          <w:lang w:val="ru-RU"/>
        </w:rPr>
        <w:instrText>/</w:instrText>
      </w:r>
      <w:r w:rsidRPr="00F43F79">
        <w:rPr>
          <w:sz w:val="18"/>
          <w:szCs w:val="18"/>
        </w:rPr>
        <w:instrText>ih</w:instrText>
      </w:r>
      <w:r w:rsidRPr="005827C8">
        <w:rPr>
          <w:sz w:val="18"/>
          <w:szCs w:val="18"/>
          <w:lang w:val="ru-RU"/>
        </w:rPr>
        <w:instrText>/</w:instrText>
      </w:r>
      <w:r w:rsidRPr="00F43F79">
        <w:rPr>
          <w:sz w:val="18"/>
          <w:szCs w:val="18"/>
        </w:rPr>
        <w:instrText>annual</w:instrText>
      </w:r>
      <w:r w:rsidRPr="005827C8">
        <w:rPr>
          <w:sz w:val="18"/>
          <w:szCs w:val="18"/>
          <w:lang w:val="ru-RU"/>
        </w:rPr>
        <w:instrText>-</w:instrText>
      </w:r>
      <w:r w:rsidRPr="00F43F79">
        <w:rPr>
          <w:sz w:val="18"/>
          <w:szCs w:val="18"/>
        </w:rPr>
        <w:instrText>report</w:instrText>
      </w:r>
      <w:r w:rsidRPr="005827C8">
        <w:rPr>
          <w:sz w:val="18"/>
          <w:szCs w:val="18"/>
          <w:lang w:val="ru-RU"/>
        </w:rPr>
        <w:instrText>/","</w:instrText>
      </w:r>
      <w:r w:rsidRPr="00F43F79">
        <w:rPr>
          <w:sz w:val="18"/>
          <w:szCs w:val="18"/>
        </w:rPr>
        <w:instrText>author</w:instrText>
      </w:r>
      <w:r w:rsidRPr="005827C8">
        <w:rPr>
          <w:sz w:val="18"/>
          <w:szCs w:val="18"/>
          <w:lang w:val="ru-RU"/>
        </w:rPr>
        <w:instrText>":[{"</w:instrText>
      </w:r>
      <w:r w:rsidRPr="00F43F79">
        <w:rPr>
          <w:sz w:val="18"/>
          <w:szCs w:val="18"/>
        </w:rPr>
        <w:instrText>family</w:instrText>
      </w:r>
      <w:r w:rsidRPr="005827C8">
        <w:rPr>
          <w:sz w:val="18"/>
          <w:szCs w:val="18"/>
          <w:lang w:val="ru-RU"/>
        </w:rPr>
        <w:instrText>":"</w:instrText>
      </w:r>
      <w:r w:rsidRPr="00F43F79">
        <w:rPr>
          <w:sz w:val="18"/>
          <w:szCs w:val="18"/>
        </w:rPr>
        <w:instrText>Thiers</w:instrText>
      </w:r>
      <w:r w:rsidRPr="005827C8">
        <w:rPr>
          <w:sz w:val="18"/>
          <w:szCs w:val="18"/>
          <w:lang w:val="ru-RU"/>
        </w:rPr>
        <w:instrText>","</w:instrText>
      </w:r>
      <w:r w:rsidRPr="00F43F79">
        <w:rPr>
          <w:sz w:val="18"/>
          <w:szCs w:val="18"/>
        </w:rPr>
        <w:instrText>given</w:instrText>
      </w:r>
      <w:r w:rsidRPr="005827C8">
        <w:rPr>
          <w:sz w:val="18"/>
          <w:szCs w:val="18"/>
          <w:lang w:val="ru-RU"/>
        </w:rPr>
        <w:instrText>":"</w:instrText>
      </w:r>
      <w:r w:rsidRPr="00F43F79">
        <w:rPr>
          <w:sz w:val="18"/>
          <w:szCs w:val="18"/>
        </w:rPr>
        <w:instrText>Barbara</w:instrText>
      </w:r>
      <w:r w:rsidRPr="005827C8">
        <w:rPr>
          <w:sz w:val="18"/>
          <w:szCs w:val="18"/>
          <w:lang w:val="ru-RU"/>
        </w:rPr>
        <w:instrText xml:space="preserve"> </w:instrText>
      </w:r>
      <w:r w:rsidRPr="00F43F79">
        <w:rPr>
          <w:sz w:val="18"/>
          <w:szCs w:val="18"/>
        </w:rPr>
        <w:instrText>M</w:instrText>
      </w:r>
      <w:r w:rsidRPr="005827C8">
        <w:rPr>
          <w:sz w:val="18"/>
          <w:szCs w:val="18"/>
          <w:lang w:val="ru-RU"/>
        </w:rPr>
        <w:instrText>","</w:instrText>
      </w:r>
      <w:r w:rsidRPr="00F43F79">
        <w:rPr>
          <w:sz w:val="18"/>
          <w:szCs w:val="18"/>
        </w:rPr>
        <w:instrText>multi</w:instrText>
      </w:r>
      <w:r w:rsidRPr="005827C8">
        <w:rPr>
          <w:sz w:val="18"/>
          <w:szCs w:val="18"/>
          <w:lang w:val="ru-RU"/>
        </w:rPr>
        <w:instrText>":{"_</w:instrText>
      </w:r>
      <w:r w:rsidRPr="00F43F79">
        <w:rPr>
          <w:sz w:val="18"/>
          <w:szCs w:val="18"/>
        </w:rPr>
        <w:instrText>key</w:instrText>
      </w:r>
      <w:r w:rsidRPr="005827C8">
        <w:rPr>
          <w:sz w:val="18"/>
          <w:szCs w:val="18"/>
          <w:lang w:val="ru-RU"/>
        </w:rPr>
        <w:instrText>":{}}}],"</w:instrText>
      </w:r>
      <w:r w:rsidRPr="00F43F79">
        <w:rPr>
          <w:sz w:val="18"/>
          <w:szCs w:val="18"/>
        </w:rPr>
        <w:instrText>accessed</w:instrText>
      </w:r>
      <w:r w:rsidRPr="005827C8">
        <w:rPr>
          <w:sz w:val="18"/>
          <w:szCs w:val="18"/>
          <w:lang w:val="ru-RU"/>
        </w:rPr>
        <w:instrText>":{"</w:instrText>
      </w:r>
      <w:r w:rsidRPr="00F43F79">
        <w:rPr>
          <w:sz w:val="18"/>
          <w:szCs w:val="18"/>
        </w:rPr>
        <w:instrText>date</w:instrText>
      </w:r>
      <w:r w:rsidRPr="005827C8">
        <w:rPr>
          <w:sz w:val="18"/>
          <w:szCs w:val="18"/>
          <w:lang w:val="ru-RU"/>
        </w:rPr>
        <w:instrText>-</w:instrText>
      </w:r>
      <w:r w:rsidRPr="00F43F79">
        <w:rPr>
          <w:sz w:val="18"/>
          <w:szCs w:val="18"/>
        </w:rPr>
        <w:instrText>parts</w:instrText>
      </w:r>
      <w:r w:rsidRPr="005827C8">
        <w:rPr>
          <w:sz w:val="18"/>
          <w:szCs w:val="18"/>
          <w:lang w:val="ru-RU"/>
        </w:rPr>
        <w:instrText>":[["2020",6,10]]},"</w:instrText>
      </w:r>
      <w:r w:rsidRPr="00F43F79">
        <w:rPr>
          <w:sz w:val="18"/>
          <w:szCs w:val="18"/>
        </w:rPr>
        <w:instrText>issued</w:instrText>
      </w:r>
      <w:r w:rsidRPr="005827C8">
        <w:rPr>
          <w:sz w:val="18"/>
          <w:szCs w:val="18"/>
          <w:lang w:val="ru-RU"/>
        </w:rPr>
        <w:instrText>":{"</w:instrText>
      </w:r>
      <w:r w:rsidRPr="00F43F79">
        <w:rPr>
          <w:sz w:val="18"/>
          <w:szCs w:val="18"/>
        </w:rPr>
        <w:instrText>date</w:instrText>
      </w:r>
      <w:r w:rsidRPr="005827C8">
        <w:rPr>
          <w:sz w:val="18"/>
          <w:szCs w:val="18"/>
          <w:lang w:val="ru-RU"/>
        </w:rPr>
        <w:instrText>-</w:instrText>
      </w:r>
      <w:r w:rsidRPr="00F43F79">
        <w:rPr>
          <w:sz w:val="18"/>
          <w:szCs w:val="18"/>
        </w:rPr>
        <w:instrText>parts</w:instrText>
      </w:r>
      <w:r w:rsidRPr="005827C8">
        <w:rPr>
          <w:sz w:val="18"/>
          <w:szCs w:val="18"/>
          <w:lang w:val="ru-RU"/>
        </w:rPr>
        <w:instrText>":[["2020"]]},"</w:instrText>
      </w:r>
      <w:r w:rsidRPr="00F43F79">
        <w:rPr>
          <w:sz w:val="18"/>
          <w:szCs w:val="18"/>
        </w:rPr>
        <w:instrText>seeAlso</w:instrText>
      </w:r>
      <w:r w:rsidRPr="005827C8">
        <w:rPr>
          <w:sz w:val="18"/>
          <w:szCs w:val="18"/>
          <w:lang w:val="ru-RU"/>
        </w:rPr>
        <w:instrText>":[]},"</w:instrText>
      </w:r>
      <w:r w:rsidRPr="00F43F79">
        <w:rPr>
          <w:sz w:val="18"/>
          <w:szCs w:val="18"/>
        </w:rPr>
        <w:instrText>locator</w:instrText>
      </w:r>
      <w:r w:rsidRPr="005827C8">
        <w:rPr>
          <w:sz w:val="18"/>
          <w:szCs w:val="18"/>
          <w:lang w:val="ru-RU"/>
        </w:rPr>
        <w:instrText>":"1"}],"</w:instrText>
      </w:r>
      <w:r w:rsidRPr="00F43F79">
        <w:rPr>
          <w:sz w:val="18"/>
          <w:szCs w:val="18"/>
        </w:rPr>
        <w:instrText>schema</w:instrText>
      </w:r>
      <w:r w:rsidRPr="005827C8">
        <w:rPr>
          <w:sz w:val="18"/>
          <w:szCs w:val="18"/>
          <w:lang w:val="ru-RU"/>
        </w:rPr>
        <w:instrText>":"</w:instrText>
      </w:r>
      <w:r w:rsidRPr="00F43F79">
        <w:rPr>
          <w:sz w:val="18"/>
          <w:szCs w:val="18"/>
        </w:rPr>
        <w:instrText>https</w:instrText>
      </w:r>
      <w:r w:rsidRPr="005827C8">
        <w:rPr>
          <w:sz w:val="18"/>
          <w:szCs w:val="18"/>
          <w:lang w:val="ru-RU"/>
        </w:rPr>
        <w:instrText>://</w:instrText>
      </w:r>
      <w:r w:rsidRPr="00F43F79">
        <w:rPr>
          <w:sz w:val="18"/>
          <w:szCs w:val="18"/>
        </w:rPr>
        <w:instrText>github</w:instrText>
      </w:r>
      <w:r w:rsidRPr="005827C8">
        <w:rPr>
          <w:sz w:val="18"/>
          <w:szCs w:val="18"/>
          <w:lang w:val="ru-RU"/>
        </w:rPr>
        <w:instrText>.</w:instrText>
      </w:r>
      <w:r w:rsidRPr="00F43F79">
        <w:rPr>
          <w:sz w:val="18"/>
          <w:szCs w:val="18"/>
        </w:rPr>
        <w:instrText>com</w:instrText>
      </w:r>
      <w:r w:rsidRPr="005827C8">
        <w:rPr>
          <w:sz w:val="18"/>
          <w:szCs w:val="18"/>
          <w:lang w:val="ru-RU"/>
        </w:rPr>
        <w:instrText>/</w:instrText>
      </w:r>
      <w:r w:rsidRPr="00F43F79">
        <w:rPr>
          <w:sz w:val="18"/>
          <w:szCs w:val="18"/>
        </w:rPr>
        <w:instrText>citation</w:instrText>
      </w:r>
      <w:r w:rsidRPr="005827C8">
        <w:rPr>
          <w:sz w:val="18"/>
          <w:szCs w:val="18"/>
          <w:lang w:val="ru-RU"/>
        </w:rPr>
        <w:instrText>-</w:instrText>
      </w:r>
      <w:r w:rsidRPr="00F43F79">
        <w:rPr>
          <w:sz w:val="18"/>
          <w:szCs w:val="18"/>
        </w:rPr>
        <w:instrText>style</w:instrText>
      </w:r>
      <w:r w:rsidRPr="005827C8">
        <w:rPr>
          <w:sz w:val="18"/>
          <w:szCs w:val="18"/>
          <w:lang w:val="ru-RU"/>
        </w:rPr>
        <w:instrText>-</w:instrText>
      </w:r>
      <w:r w:rsidRPr="00F43F79">
        <w:rPr>
          <w:sz w:val="18"/>
          <w:szCs w:val="18"/>
        </w:rPr>
        <w:instrText>language</w:instrText>
      </w:r>
      <w:r w:rsidRPr="005827C8">
        <w:rPr>
          <w:sz w:val="18"/>
          <w:szCs w:val="18"/>
          <w:lang w:val="ru-RU"/>
        </w:rPr>
        <w:instrText>/</w:instrText>
      </w:r>
      <w:r w:rsidRPr="00F43F79">
        <w:rPr>
          <w:sz w:val="18"/>
          <w:szCs w:val="18"/>
        </w:rPr>
        <w:instrText>schema</w:instrText>
      </w:r>
      <w:r w:rsidRPr="005827C8">
        <w:rPr>
          <w:sz w:val="18"/>
          <w:szCs w:val="18"/>
          <w:lang w:val="ru-RU"/>
        </w:rPr>
        <w:instrText>/</w:instrText>
      </w:r>
      <w:r w:rsidRPr="00F43F79">
        <w:rPr>
          <w:sz w:val="18"/>
          <w:szCs w:val="18"/>
        </w:rPr>
        <w:instrText>raw</w:instrText>
      </w:r>
      <w:r w:rsidRPr="005827C8">
        <w:rPr>
          <w:sz w:val="18"/>
          <w:szCs w:val="18"/>
          <w:lang w:val="ru-RU"/>
        </w:rPr>
        <w:instrText>/</w:instrText>
      </w:r>
      <w:r w:rsidRPr="00F43F79">
        <w:rPr>
          <w:sz w:val="18"/>
          <w:szCs w:val="18"/>
        </w:rPr>
        <w:instrText>master</w:instrText>
      </w:r>
      <w:r w:rsidRPr="005827C8">
        <w:rPr>
          <w:sz w:val="18"/>
          <w:szCs w:val="18"/>
          <w:lang w:val="ru-RU"/>
        </w:rPr>
        <w:instrText>/</w:instrText>
      </w:r>
      <w:r w:rsidRPr="00F43F79">
        <w:rPr>
          <w:sz w:val="18"/>
          <w:szCs w:val="18"/>
        </w:rPr>
        <w:instrText>csl</w:instrText>
      </w:r>
      <w:r w:rsidRPr="005827C8">
        <w:rPr>
          <w:sz w:val="18"/>
          <w:szCs w:val="18"/>
          <w:lang w:val="ru-RU"/>
        </w:rPr>
        <w:instrText>-</w:instrText>
      </w:r>
      <w:r w:rsidRPr="00F43F79">
        <w:rPr>
          <w:sz w:val="18"/>
          <w:szCs w:val="18"/>
        </w:rPr>
        <w:instrText>citation</w:instrText>
      </w:r>
      <w:r w:rsidRPr="005827C8">
        <w:rPr>
          <w:sz w:val="18"/>
          <w:szCs w:val="18"/>
          <w:lang w:val="ru-RU"/>
        </w:rPr>
        <w:instrText>.</w:instrText>
      </w:r>
      <w:r w:rsidRPr="00F43F79">
        <w:rPr>
          <w:sz w:val="18"/>
          <w:szCs w:val="18"/>
        </w:rPr>
        <w:instrText>json</w:instrText>
      </w:r>
      <w:r w:rsidRPr="005827C8">
        <w:rPr>
          <w:sz w:val="18"/>
          <w:szCs w:val="18"/>
          <w:lang w:val="ru-RU"/>
        </w:rPr>
        <w:instrText xml:space="preserve">"} </w:instrText>
      </w:r>
      <w:r w:rsidRPr="00F43F79">
        <w:rPr>
          <w:sz w:val="18"/>
          <w:szCs w:val="18"/>
        </w:rPr>
        <w:fldChar w:fldCharType="end"/>
      </w:r>
      <w:r w:rsidRPr="005827C8">
        <w:rPr>
          <w:lang w:val="ru-RU"/>
        </w:rPr>
        <w:t xml:space="preserve"> </w:t>
      </w:r>
      <w:r w:rsidRPr="005827C8">
        <w:rPr>
          <w:sz w:val="18"/>
          <w:szCs w:val="18"/>
          <w:lang w:val="ru-RU"/>
        </w:rPr>
        <w:t xml:space="preserve">Барбара М. </w:t>
      </w:r>
      <w:r w:rsidRPr="005827C8">
        <w:rPr>
          <w:sz w:val="18"/>
          <w:szCs w:val="18"/>
          <w:lang w:val="ru-RU"/>
        </w:rPr>
        <w:t>Тьер</w:t>
      </w:r>
      <w:r>
        <w:rPr>
          <w:sz w:val="18"/>
          <w:szCs w:val="18"/>
          <w:lang w:val="ru-RU"/>
        </w:rPr>
        <w:t>с</w:t>
      </w:r>
      <w:r w:rsidRPr="005827C8">
        <w:rPr>
          <w:sz w:val="18"/>
          <w:szCs w:val="18"/>
          <w:lang w:val="ru-RU"/>
        </w:rPr>
        <w:t>, «</w:t>
      </w:r>
      <w:r>
        <w:rPr>
          <w:sz w:val="18"/>
          <w:szCs w:val="18"/>
          <w:lang w:val="ru-RU"/>
        </w:rPr>
        <w:t>Мировые</w:t>
      </w:r>
      <w:r w:rsidRPr="005827C8">
        <w:rPr>
          <w:sz w:val="18"/>
          <w:szCs w:val="18"/>
          <w:lang w:val="ru-RU"/>
        </w:rPr>
        <w:t xml:space="preserve"> </w:t>
      </w:r>
      <w:r>
        <w:rPr>
          <w:sz w:val="18"/>
          <w:szCs w:val="18"/>
          <w:lang w:val="ru-RU"/>
        </w:rPr>
        <w:t>гербарии</w:t>
      </w:r>
      <w:r w:rsidRPr="005827C8">
        <w:rPr>
          <w:sz w:val="18"/>
          <w:szCs w:val="18"/>
          <w:lang w:val="ru-RU"/>
        </w:rPr>
        <w:t xml:space="preserve"> 2019: Краткий отчет на основе данных </w:t>
      </w:r>
      <w:r w:rsidR="00F718C1">
        <w:rPr>
          <w:sz w:val="18"/>
          <w:szCs w:val="18"/>
          <w:lang w:val="ru-RU"/>
        </w:rPr>
        <w:t>каталога</w:t>
      </w:r>
      <w:r w:rsidRPr="005827C8">
        <w:rPr>
          <w:sz w:val="18"/>
          <w:szCs w:val="18"/>
          <w:lang w:val="ru-RU"/>
        </w:rPr>
        <w:t xml:space="preserve"> </w:t>
      </w:r>
      <w:proofErr w:type="spellStart"/>
      <w:r w:rsidRPr="005827C8">
        <w:rPr>
          <w:sz w:val="18"/>
          <w:szCs w:val="18"/>
        </w:rPr>
        <w:t>Herbariorum</w:t>
      </w:r>
      <w:proofErr w:type="spellEnd"/>
      <w:r w:rsidRPr="005827C8">
        <w:rPr>
          <w:sz w:val="18"/>
          <w:szCs w:val="18"/>
          <w:lang w:val="ru-RU"/>
        </w:rPr>
        <w:t>» (Ботанический сад Нью-Йорка, 2020) 1.</w:t>
      </w:r>
    </w:p>
  </w:footnote>
  <w:footnote w:id="95">
    <w:p w14:paraId="2AB1356A" w14:textId="7E6817FA" w:rsidR="00BD5BEC" w:rsidRPr="005827C8" w:rsidRDefault="00BD5BEC" w:rsidP="00F43F79">
      <w:pPr>
        <w:pStyle w:val="FootnoteText"/>
        <w:spacing w:before="20" w:after="20"/>
        <w:rPr>
          <w:sz w:val="18"/>
          <w:szCs w:val="18"/>
          <w:lang w:val="ru-RU"/>
        </w:rPr>
      </w:pPr>
      <w:r w:rsidRPr="00F43F79">
        <w:rPr>
          <w:rStyle w:val="FootnoteReference"/>
          <w:sz w:val="18"/>
          <w:szCs w:val="18"/>
        </w:rPr>
        <w:footnoteRef/>
      </w:r>
      <w:r w:rsidRPr="005827C8">
        <w:rPr>
          <w:sz w:val="18"/>
          <w:szCs w:val="18"/>
          <w:lang w:val="ru-RU"/>
        </w:rPr>
        <w:t xml:space="preserve"> </w:t>
      </w:r>
      <w:r w:rsidRPr="005827C8">
        <w:rPr>
          <w:sz w:val="18"/>
          <w:szCs w:val="18"/>
          <w:lang w:val="ru-RU"/>
        </w:rPr>
        <w:t xml:space="preserve">См. </w:t>
      </w:r>
      <w:r>
        <w:rPr>
          <w:sz w:val="18"/>
          <w:szCs w:val="18"/>
          <w:lang w:val="ru-RU"/>
        </w:rPr>
        <w:t>с</w:t>
      </w:r>
      <w:r w:rsidRPr="005827C8">
        <w:rPr>
          <w:sz w:val="18"/>
          <w:szCs w:val="18"/>
          <w:lang w:val="ru-RU"/>
        </w:rPr>
        <w:t>писок 100 крупнейших гербариев,</w:t>
      </w:r>
      <w:r w:rsidRPr="00F43F79">
        <w:rPr>
          <w:sz w:val="18"/>
          <w:szCs w:val="18"/>
        </w:rPr>
        <w:fldChar w:fldCharType="begin"/>
      </w:r>
      <w:r w:rsidRPr="005827C8">
        <w:rPr>
          <w:sz w:val="18"/>
          <w:szCs w:val="18"/>
          <w:lang w:val="ru-RU"/>
        </w:rPr>
        <w:instrText xml:space="preserve"> </w:instrText>
      </w:r>
      <w:r w:rsidRPr="00F43F79">
        <w:rPr>
          <w:sz w:val="18"/>
          <w:szCs w:val="18"/>
        </w:rPr>
        <w:instrText>ADDIN</w:instrText>
      </w:r>
      <w:r w:rsidRPr="005827C8">
        <w:rPr>
          <w:sz w:val="18"/>
          <w:szCs w:val="18"/>
          <w:lang w:val="ru-RU"/>
        </w:rPr>
        <w:instrText xml:space="preserve"> </w:instrText>
      </w:r>
      <w:r w:rsidRPr="00F43F79">
        <w:rPr>
          <w:sz w:val="18"/>
          <w:szCs w:val="18"/>
        </w:rPr>
        <w:instrText>ZOTERO</w:instrText>
      </w:r>
      <w:r w:rsidRPr="005827C8">
        <w:rPr>
          <w:sz w:val="18"/>
          <w:szCs w:val="18"/>
          <w:lang w:val="ru-RU"/>
        </w:rPr>
        <w:instrText>_</w:instrText>
      </w:r>
      <w:r w:rsidRPr="00F43F79">
        <w:rPr>
          <w:sz w:val="18"/>
          <w:szCs w:val="18"/>
        </w:rPr>
        <w:instrText>ITEM</w:instrText>
      </w:r>
      <w:r w:rsidRPr="005827C8">
        <w:rPr>
          <w:sz w:val="18"/>
          <w:szCs w:val="18"/>
          <w:lang w:val="ru-RU"/>
        </w:rPr>
        <w:instrText xml:space="preserve"> </w:instrText>
      </w:r>
      <w:r w:rsidRPr="00F43F79">
        <w:rPr>
          <w:sz w:val="18"/>
          <w:szCs w:val="18"/>
        </w:rPr>
        <w:instrText>CSL</w:instrText>
      </w:r>
      <w:r w:rsidRPr="005827C8">
        <w:rPr>
          <w:sz w:val="18"/>
          <w:szCs w:val="18"/>
          <w:lang w:val="ru-RU"/>
        </w:rPr>
        <w:instrText>_</w:instrText>
      </w:r>
      <w:r w:rsidRPr="00F43F79">
        <w:rPr>
          <w:sz w:val="18"/>
          <w:szCs w:val="18"/>
        </w:rPr>
        <w:instrText>CITATION</w:instrText>
      </w:r>
      <w:r w:rsidRPr="005827C8">
        <w:rPr>
          <w:sz w:val="18"/>
          <w:szCs w:val="18"/>
          <w:lang w:val="ru-RU"/>
        </w:rPr>
        <w:instrText xml:space="preserve"> {"</w:instrText>
      </w:r>
      <w:r w:rsidRPr="00F43F79">
        <w:rPr>
          <w:sz w:val="18"/>
          <w:szCs w:val="18"/>
        </w:rPr>
        <w:instrText>citationID</w:instrText>
      </w:r>
      <w:r w:rsidRPr="005827C8">
        <w:rPr>
          <w:sz w:val="18"/>
          <w:szCs w:val="18"/>
          <w:lang w:val="ru-RU"/>
        </w:rPr>
        <w:instrText>":"</w:instrText>
      </w:r>
      <w:r w:rsidRPr="00F43F79">
        <w:rPr>
          <w:sz w:val="18"/>
          <w:szCs w:val="18"/>
        </w:rPr>
        <w:instrText>bezUTHW</w:instrText>
      </w:r>
      <w:r w:rsidRPr="005827C8">
        <w:rPr>
          <w:sz w:val="18"/>
          <w:szCs w:val="18"/>
          <w:lang w:val="ru-RU"/>
        </w:rPr>
        <w:instrText>3","</w:instrText>
      </w:r>
      <w:r w:rsidRPr="00F43F79">
        <w:rPr>
          <w:sz w:val="18"/>
          <w:szCs w:val="18"/>
        </w:rPr>
        <w:instrText>properties</w:instrText>
      </w:r>
      <w:r w:rsidRPr="005827C8">
        <w:rPr>
          <w:sz w:val="18"/>
          <w:szCs w:val="18"/>
          <w:lang w:val="ru-RU"/>
        </w:rPr>
        <w:instrText>":{"</w:instrText>
      </w:r>
      <w:r w:rsidRPr="00F43F79">
        <w:rPr>
          <w:sz w:val="18"/>
          <w:szCs w:val="18"/>
        </w:rPr>
        <w:instrText>formattedCitation</w:instrText>
      </w:r>
      <w:r w:rsidRPr="005827C8">
        <w:rPr>
          <w:sz w:val="18"/>
          <w:szCs w:val="18"/>
          <w:lang w:val="ru-RU"/>
        </w:rPr>
        <w:instrText>":"</w:instrText>
      </w:r>
      <w:r w:rsidRPr="00F43F79">
        <w:rPr>
          <w:sz w:val="18"/>
          <w:szCs w:val="18"/>
        </w:rPr>
        <w:instrText>See</w:instrText>
      </w:r>
      <w:r w:rsidRPr="005827C8">
        <w:rPr>
          <w:sz w:val="18"/>
          <w:szCs w:val="18"/>
          <w:lang w:val="ru-RU"/>
        </w:rPr>
        <w:instrText xml:space="preserve"> </w:instrText>
      </w:r>
      <w:r w:rsidRPr="00F43F79">
        <w:rPr>
          <w:sz w:val="18"/>
          <w:szCs w:val="18"/>
        </w:rPr>
        <w:instrText>list</w:instrText>
      </w:r>
      <w:r w:rsidRPr="005827C8">
        <w:rPr>
          <w:sz w:val="18"/>
          <w:szCs w:val="18"/>
          <w:lang w:val="ru-RU"/>
        </w:rPr>
        <w:instrText xml:space="preserve"> </w:instrText>
      </w:r>
      <w:r w:rsidRPr="00F43F79">
        <w:rPr>
          <w:sz w:val="18"/>
          <w:szCs w:val="18"/>
        </w:rPr>
        <w:instrText>of</w:instrText>
      </w:r>
      <w:r w:rsidRPr="005827C8">
        <w:rPr>
          <w:sz w:val="18"/>
          <w:szCs w:val="18"/>
          <w:lang w:val="ru-RU"/>
        </w:rPr>
        <w:instrText xml:space="preserve"> 100 </w:instrText>
      </w:r>
      <w:r w:rsidRPr="00F43F79">
        <w:rPr>
          <w:sz w:val="18"/>
          <w:szCs w:val="18"/>
        </w:rPr>
        <w:instrText>largest</w:instrText>
      </w:r>
      <w:r w:rsidRPr="005827C8">
        <w:rPr>
          <w:sz w:val="18"/>
          <w:szCs w:val="18"/>
          <w:lang w:val="ru-RU"/>
        </w:rPr>
        <w:instrText xml:space="preserve"> </w:instrText>
      </w:r>
      <w:r w:rsidRPr="00F43F79">
        <w:rPr>
          <w:sz w:val="18"/>
          <w:szCs w:val="18"/>
        </w:rPr>
        <w:instrText>herbaria</w:instrText>
      </w:r>
      <w:r w:rsidRPr="005827C8">
        <w:rPr>
          <w:sz w:val="18"/>
          <w:szCs w:val="18"/>
          <w:lang w:val="ru-RU"/>
        </w:rPr>
        <w:instrText xml:space="preserve"> </w:instrText>
      </w:r>
      <w:r w:rsidRPr="00F43F79">
        <w:rPr>
          <w:sz w:val="18"/>
          <w:szCs w:val="18"/>
        </w:rPr>
        <w:instrText>in</w:instrText>
      </w:r>
      <w:r w:rsidRPr="005827C8">
        <w:rPr>
          <w:sz w:val="18"/>
          <w:szCs w:val="18"/>
          <w:lang w:val="ru-RU"/>
        </w:rPr>
        <w:instrText xml:space="preserve"> </w:instrText>
      </w:r>
      <w:r w:rsidRPr="00F43F79">
        <w:rPr>
          <w:sz w:val="18"/>
          <w:szCs w:val="18"/>
        </w:rPr>
        <w:instrText>ibid</w:instrText>
      </w:r>
      <w:r w:rsidRPr="005827C8">
        <w:rPr>
          <w:sz w:val="18"/>
          <w:szCs w:val="18"/>
          <w:lang w:val="ru-RU"/>
        </w:rPr>
        <w:instrText xml:space="preserve"> 8\\</w:instrText>
      </w:r>
      <w:r w:rsidRPr="00F43F79">
        <w:rPr>
          <w:sz w:val="18"/>
          <w:szCs w:val="18"/>
        </w:rPr>
        <w:instrText>uc</w:instrText>
      </w:r>
      <w:r w:rsidRPr="005827C8">
        <w:rPr>
          <w:sz w:val="18"/>
          <w:szCs w:val="18"/>
          <w:lang w:val="ru-RU"/>
        </w:rPr>
        <w:instrText>0\\</w:instrText>
      </w:r>
      <w:r w:rsidRPr="00F43F79">
        <w:rPr>
          <w:sz w:val="18"/>
          <w:szCs w:val="18"/>
        </w:rPr>
        <w:instrText>u</w:instrText>
      </w:r>
      <w:r w:rsidRPr="005827C8">
        <w:rPr>
          <w:sz w:val="18"/>
          <w:szCs w:val="18"/>
          <w:lang w:val="ru-RU"/>
        </w:rPr>
        <w:instrText>8211{}13.","</w:instrText>
      </w:r>
      <w:r w:rsidRPr="00F43F79">
        <w:rPr>
          <w:sz w:val="18"/>
          <w:szCs w:val="18"/>
        </w:rPr>
        <w:instrText>plainCitation</w:instrText>
      </w:r>
      <w:r w:rsidRPr="005827C8">
        <w:rPr>
          <w:sz w:val="18"/>
          <w:szCs w:val="18"/>
          <w:lang w:val="ru-RU"/>
        </w:rPr>
        <w:instrText>":"</w:instrText>
      </w:r>
      <w:r w:rsidRPr="00F43F79">
        <w:rPr>
          <w:sz w:val="18"/>
          <w:szCs w:val="18"/>
        </w:rPr>
        <w:instrText>See</w:instrText>
      </w:r>
      <w:r w:rsidRPr="005827C8">
        <w:rPr>
          <w:sz w:val="18"/>
          <w:szCs w:val="18"/>
          <w:lang w:val="ru-RU"/>
        </w:rPr>
        <w:instrText xml:space="preserve"> </w:instrText>
      </w:r>
      <w:r w:rsidRPr="00F43F79">
        <w:rPr>
          <w:sz w:val="18"/>
          <w:szCs w:val="18"/>
        </w:rPr>
        <w:instrText>list</w:instrText>
      </w:r>
      <w:r w:rsidRPr="005827C8">
        <w:rPr>
          <w:sz w:val="18"/>
          <w:szCs w:val="18"/>
          <w:lang w:val="ru-RU"/>
        </w:rPr>
        <w:instrText xml:space="preserve"> </w:instrText>
      </w:r>
      <w:r w:rsidRPr="00F43F79">
        <w:rPr>
          <w:sz w:val="18"/>
          <w:szCs w:val="18"/>
        </w:rPr>
        <w:instrText>of</w:instrText>
      </w:r>
      <w:r w:rsidRPr="005827C8">
        <w:rPr>
          <w:sz w:val="18"/>
          <w:szCs w:val="18"/>
          <w:lang w:val="ru-RU"/>
        </w:rPr>
        <w:instrText xml:space="preserve"> 100 </w:instrText>
      </w:r>
      <w:r w:rsidRPr="00F43F79">
        <w:rPr>
          <w:sz w:val="18"/>
          <w:szCs w:val="18"/>
        </w:rPr>
        <w:instrText>largest</w:instrText>
      </w:r>
      <w:r w:rsidRPr="005827C8">
        <w:rPr>
          <w:sz w:val="18"/>
          <w:szCs w:val="18"/>
          <w:lang w:val="ru-RU"/>
        </w:rPr>
        <w:instrText xml:space="preserve"> </w:instrText>
      </w:r>
      <w:r w:rsidRPr="00F43F79">
        <w:rPr>
          <w:sz w:val="18"/>
          <w:szCs w:val="18"/>
        </w:rPr>
        <w:instrText>herbaria</w:instrText>
      </w:r>
      <w:r w:rsidRPr="005827C8">
        <w:rPr>
          <w:sz w:val="18"/>
          <w:szCs w:val="18"/>
          <w:lang w:val="ru-RU"/>
        </w:rPr>
        <w:instrText xml:space="preserve"> </w:instrText>
      </w:r>
      <w:r w:rsidRPr="00F43F79">
        <w:rPr>
          <w:sz w:val="18"/>
          <w:szCs w:val="18"/>
        </w:rPr>
        <w:instrText>in</w:instrText>
      </w:r>
      <w:r w:rsidRPr="005827C8">
        <w:rPr>
          <w:sz w:val="18"/>
          <w:szCs w:val="18"/>
          <w:lang w:val="ru-RU"/>
        </w:rPr>
        <w:instrText xml:space="preserve"> </w:instrText>
      </w:r>
      <w:r w:rsidRPr="00F43F79">
        <w:rPr>
          <w:sz w:val="18"/>
          <w:szCs w:val="18"/>
        </w:rPr>
        <w:instrText>ibid</w:instrText>
      </w:r>
      <w:r w:rsidRPr="005827C8">
        <w:rPr>
          <w:sz w:val="18"/>
          <w:szCs w:val="18"/>
          <w:lang w:val="ru-RU"/>
        </w:rPr>
        <w:instrText xml:space="preserve"> 8–13.","</w:instrText>
      </w:r>
      <w:r w:rsidRPr="00F43F79">
        <w:rPr>
          <w:sz w:val="18"/>
          <w:szCs w:val="18"/>
        </w:rPr>
        <w:instrText>noteIndex</w:instrText>
      </w:r>
      <w:r w:rsidRPr="005827C8">
        <w:rPr>
          <w:sz w:val="18"/>
          <w:szCs w:val="18"/>
          <w:lang w:val="ru-RU"/>
        </w:rPr>
        <w:instrText>":91},"</w:instrText>
      </w:r>
      <w:r w:rsidRPr="00F43F79">
        <w:rPr>
          <w:sz w:val="18"/>
          <w:szCs w:val="18"/>
        </w:rPr>
        <w:instrText>citationItems</w:instrText>
      </w:r>
      <w:r w:rsidRPr="005827C8">
        <w:rPr>
          <w:sz w:val="18"/>
          <w:szCs w:val="18"/>
          <w:lang w:val="ru-RU"/>
        </w:rPr>
        <w:instrText>":[{"</w:instrText>
      </w:r>
      <w:r w:rsidRPr="00F43F79">
        <w:rPr>
          <w:sz w:val="18"/>
          <w:szCs w:val="18"/>
        </w:rPr>
        <w:instrText>id</w:instrText>
      </w:r>
      <w:r w:rsidRPr="005827C8">
        <w:rPr>
          <w:sz w:val="18"/>
          <w:szCs w:val="18"/>
          <w:lang w:val="ru-RU"/>
        </w:rPr>
        <w:instrText>":666,"</w:instrText>
      </w:r>
      <w:r w:rsidRPr="00F43F79">
        <w:rPr>
          <w:sz w:val="18"/>
          <w:szCs w:val="18"/>
        </w:rPr>
        <w:instrText>uris</w:instrText>
      </w:r>
      <w:r w:rsidRPr="005827C8">
        <w:rPr>
          <w:sz w:val="18"/>
          <w:szCs w:val="18"/>
          <w:lang w:val="ru-RU"/>
        </w:rPr>
        <w:instrText>":["</w:instrText>
      </w:r>
      <w:r w:rsidRPr="00F43F79">
        <w:rPr>
          <w:sz w:val="18"/>
          <w:szCs w:val="18"/>
        </w:rPr>
        <w:instrText>http</w:instrText>
      </w:r>
      <w:r w:rsidRPr="005827C8">
        <w:rPr>
          <w:sz w:val="18"/>
          <w:szCs w:val="18"/>
          <w:lang w:val="ru-RU"/>
        </w:rPr>
        <w:instrText>://</w:instrText>
      </w:r>
      <w:r w:rsidRPr="00F43F79">
        <w:rPr>
          <w:sz w:val="18"/>
          <w:szCs w:val="18"/>
        </w:rPr>
        <w:instrText>zotero</w:instrText>
      </w:r>
      <w:r w:rsidRPr="005827C8">
        <w:rPr>
          <w:sz w:val="18"/>
          <w:szCs w:val="18"/>
          <w:lang w:val="ru-RU"/>
        </w:rPr>
        <w:instrText>.</w:instrText>
      </w:r>
      <w:r w:rsidRPr="00F43F79">
        <w:rPr>
          <w:sz w:val="18"/>
          <w:szCs w:val="18"/>
        </w:rPr>
        <w:instrText>org</w:instrText>
      </w:r>
      <w:r w:rsidRPr="005827C8">
        <w:rPr>
          <w:sz w:val="18"/>
          <w:szCs w:val="18"/>
          <w:lang w:val="ru-RU"/>
        </w:rPr>
        <w:instrText>/</w:instrText>
      </w:r>
      <w:r w:rsidRPr="00F43F79">
        <w:rPr>
          <w:sz w:val="18"/>
          <w:szCs w:val="18"/>
        </w:rPr>
        <w:instrText>users</w:instrText>
      </w:r>
      <w:r w:rsidRPr="005827C8">
        <w:rPr>
          <w:sz w:val="18"/>
          <w:szCs w:val="18"/>
          <w:lang w:val="ru-RU"/>
        </w:rPr>
        <w:instrText>/</w:instrText>
      </w:r>
      <w:r w:rsidRPr="00F43F79">
        <w:rPr>
          <w:sz w:val="18"/>
          <w:szCs w:val="18"/>
        </w:rPr>
        <w:instrText>local</w:instrText>
      </w:r>
      <w:r w:rsidRPr="005827C8">
        <w:rPr>
          <w:sz w:val="18"/>
          <w:szCs w:val="18"/>
          <w:lang w:val="ru-RU"/>
        </w:rPr>
        <w:instrText>/</w:instrText>
      </w:r>
      <w:r w:rsidRPr="00F43F79">
        <w:rPr>
          <w:sz w:val="18"/>
          <w:szCs w:val="18"/>
        </w:rPr>
        <w:instrText>dU</w:instrText>
      </w:r>
      <w:r w:rsidRPr="005827C8">
        <w:rPr>
          <w:sz w:val="18"/>
          <w:szCs w:val="18"/>
          <w:lang w:val="ru-RU"/>
        </w:rPr>
        <w:instrText>5</w:instrText>
      </w:r>
      <w:r w:rsidRPr="00F43F79">
        <w:rPr>
          <w:sz w:val="18"/>
          <w:szCs w:val="18"/>
        </w:rPr>
        <w:instrText>rpCrq</w:instrText>
      </w:r>
      <w:r w:rsidRPr="005827C8">
        <w:rPr>
          <w:sz w:val="18"/>
          <w:szCs w:val="18"/>
          <w:lang w:val="ru-RU"/>
        </w:rPr>
        <w:instrText>/</w:instrText>
      </w:r>
      <w:r w:rsidRPr="00F43F79">
        <w:rPr>
          <w:sz w:val="18"/>
          <w:szCs w:val="18"/>
        </w:rPr>
        <w:instrText>items</w:instrText>
      </w:r>
      <w:r w:rsidRPr="005827C8">
        <w:rPr>
          <w:sz w:val="18"/>
          <w:szCs w:val="18"/>
          <w:lang w:val="ru-RU"/>
        </w:rPr>
        <w:instrText>/</w:instrText>
      </w:r>
      <w:r w:rsidRPr="00F43F79">
        <w:rPr>
          <w:sz w:val="18"/>
          <w:szCs w:val="18"/>
        </w:rPr>
        <w:instrText>BMR</w:instrText>
      </w:r>
      <w:r w:rsidRPr="005827C8">
        <w:rPr>
          <w:sz w:val="18"/>
          <w:szCs w:val="18"/>
          <w:lang w:val="ru-RU"/>
        </w:rPr>
        <w:instrText>9</w:instrText>
      </w:r>
      <w:r w:rsidRPr="00F43F79">
        <w:rPr>
          <w:sz w:val="18"/>
          <w:szCs w:val="18"/>
        </w:rPr>
        <w:instrText>G</w:instrText>
      </w:r>
      <w:r w:rsidRPr="005827C8">
        <w:rPr>
          <w:sz w:val="18"/>
          <w:szCs w:val="18"/>
          <w:lang w:val="ru-RU"/>
        </w:rPr>
        <w:instrText>4</w:instrText>
      </w:r>
      <w:r w:rsidRPr="00F43F79">
        <w:rPr>
          <w:sz w:val="18"/>
          <w:szCs w:val="18"/>
        </w:rPr>
        <w:instrText>R</w:instrText>
      </w:r>
      <w:r w:rsidRPr="005827C8">
        <w:rPr>
          <w:sz w:val="18"/>
          <w:szCs w:val="18"/>
          <w:lang w:val="ru-RU"/>
        </w:rPr>
        <w:instrText>3"],"</w:instrText>
      </w:r>
      <w:r w:rsidRPr="00F43F79">
        <w:rPr>
          <w:sz w:val="18"/>
          <w:szCs w:val="18"/>
        </w:rPr>
        <w:instrText>uri</w:instrText>
      </w:r>
      <w:r w:rsidRPr="005827C8">
        <w:rPr>
          <w:sz w:val="18"/>
          <w:szCs w:val="18"/>
          <w:lang w:val="ru-RU"/>
        </w:rPr>
        <w:instrText>":["</w:instrText>
      </w:r>
      <w:r w:rsidRPr="00F43F79">
        <w:rPr>
          <w:sz w:val="18"/>
          <w:szCs w:val="18"/>
        </w:rPr>
        <w:instrText>http</w:instrText>
      </w:r>
      <w:r w:rsidRPr="005827C8">
        <w:rPr>
          <w:sz w:val="18"/>
          <w:szCs w:val="18"/>
          <w:lang w:val="ru-RU"/>
        </w:rPr>
        <w:instrText>://</w:instrText>
      </w:r>
      <w:r w:rsidRPr="00F43F79">
        <w:rPr>
          <w:sz w:val="18"/>
          <w:szCs w:val="18"/>
        </w:rPr>
        <w:instrText>zotero</w:instrText>
      </w:r>
      <w:r w:rsidRPr="005827C8">
        <w:rPr>
          <w:sz w:val="18"/>
          <w:szCs w:val="18"/>
          <w:lang w:val="ru-RU"/>
        </w:rPr>
        <w:instrText>.</w:instrText>
      </w:r>
      <w:r w:rsidRPr="00F43F79">
        <w:rPr>
          <w:sz w:val="18"/>
          <w:szCs w:val="18"/>
        </w:rPr>
        <w:instrText>org</w:instrText>
      </w:r>
      <w:r w:rsidRPr="005827C8">
        <w:rPr>
          <w:sz w:val="18"/>
          <w:szCs w:val="18"/>
          <w:lang w:val="ru-RU"/>
        </w:rPr>
        <w:instrText>/</w:instrText>
      </w:r>
      <w:r w:rsidRPr="00F43F79">
        <w:rPr>
          <w:sz w:val="18"/>
          <w:szCs w:val="18"/>
        </w:rPr>
        <w:instrText>users</w:instrText>
      </w:r>
      <w:r w:rsidRPr="005827C8">
        <w:rPr>
          <w:sz w:val="18"/>
          <w:szCs w:val="18"/>
          <w:lang w:val="ru-RU"/>
        </w:rPr>
        <w:instrText>/</w:instrText>
      </w:r>
      <w:r w:rsidRPr="00F43F79">
        <w:rPr>
          <w:sz w:val="18"/>
          <w:szCs w:val="18"/>
        </w:rPr>
        <w:instrText>local</w:instrText>
      </w:r>
      <w:r w:rsidRPr="005827C8">
        <w:rPr>
          <w:sz w:val="18"/>
          <w:szCs w:val="18"/>
          <w:lang w:val="ru-RU"/>
        </w:rPr>
        <w:instrText>/</w:instrText>
      </w:r>
      <w:r w:rsidRPr="00F43F79">
        <w:rPr>
          <w:sz w:val="18"/>
          <w:szCs w:val="18"/>
        </w:rPr>
        <w:instrText>dU</w:instrText>
      </w:r>
      <w:r w:rsidRPr="005827C8">
        <w:rPr>
          <w:sz w:val="18"/>
          <w:szCs w:val="18"/>
          <w:lang w:val="ru-RU"/>
        </w:rPr>
        <w:instrText>5</w:instrText>
      </w:r>
      <w:r w:rsidRPr="00F43F79">
        <w:rPr>
          <w:sz w:val="18"/>
          <w:szCs w:val="18"/>
        </w:rPr>
        <w:instrText>rpCrq</w:instrText>
      </w:r>
      <w:r w:rsidRPr="005827C8">
        <w:rPr>
          <w:sz w:val="18"/>
          <w:szCs w:val="18"/>
          <w:lang w:val="ru-RU"/>
        </w:rPr>
        <w:instrText>/</w:instrText>
      </w:r>
      <w:r w:rsidRPr="00F43F79">
        <w:rPr>
          <w:sz w:val="18"/>
          <w:szCs w:val="18"/>
        </w:rPr>
        <w:instrText>items</w:instrText>
      </w:r>
      <w:r w:rsidRPr="005827C8">
        <w:rPr>
          <w:sz w:val="18"/>
          <w:szCs w:val="18"/>
          <w:lang w:val="ru-RU"/>
        </w:rPr>
        <w:instrText>/</w:instrText>
      </w:r>
      <w:r w:rsidRPr="00F43F79">
        <w:rPr>
          <w:sz w:val="18"/>
          <w:szCs w:val="18"/>
        </w:rPr>
        <w:instrText>BMR</w:instrText>
      </w:r>
      <w:r w:rsidRPr="005827C8">
        <w:rPr>
          <w:sz w:val="18"/>
          <w:szCs w:val="18"/>
          <w:lang w:val="ru-RU"/>
        </w:rPr>
        <w:instrText>9</w:instrText>
      </w:r>
      <w:r w:rsidRPr="00F43F79">
        <w:rPr>
          <w:sz w:val="18"/>
          <w:szCs w:val="18"/>
        </w:rPr>
        <w:instrText>G</w:instrText>
      </w:r>
      <w:r w:rsidRPr="005827C8">
        <w:rPr>
          <w:sz w:val="18"/>
          <w:szCs w:val="18"/>
          <w:lang w:val="ru-RU"/>
        </w:rPr>
        <w:instrText>4</w:instrText>
      </w:r>
      <w:r w:rsidRPr="00F43F79">
        <w:rPr>
          <w:sz w:val="18"/>
          <w:szCs w:val="18"/>
        </w:rPr>
        <w:instrText>R</w:instrText>
      </w:r>
      <w:r w:rsidRPr="005827C8">
        <w:rPr>
          <w:sz w:val="18"/>
          <w:szCs w:val="18"/>
          <w:lang w:val="ru-RU"/>
        </w:rPr>
        <w:instrText>3"],"</w:instrText>
      </w:r>
      <w:r w:rsidRPr="00F43F79">
        <w:rPr>
          <w:sz w:val="18"/>
          <w:szCs w:val="18"/>
        </w:rPr>
        <w:instrText>itemData</w:instrText>
      </w:r>
      <w:r w:rsidRPr="005827C8">
        <w:rPr>
          <w:sz w:val="18"/>
          <w:szCs w:val="18"/>
          <w:lang w:val="ru-RU"/>
        </w:rPr>
        <w:instrText>":{"</w:instrText>
      </w:r>
      <w:r w:rsidRPr="00F43F79">
        <w:rPr>
          <w:sz w:val="18"/>
          <w:szCs w:val="18"/>
        </w:rPr>
        <w:instrText>id</w:instrText>
      </w:r>
      <w:r w:rsidRPr="005827C8">
        <w:rPr>
          <w:sz w:val="18"/>
          <w:szCs w:val="18"/>
          <w:lang w:val="ru-RU"/>
        </w:rPr>
        <w:instrText>":666,"</w:instrText>
      </w:r>
      <w:r w:rsidRPr="00F43F79">
        <w:rPr>
          <w:sz w:val="18"/>
          <w:szCs w:val="18"/>
        </w:rPr>
        <w:instrText>type</w:instrText>
      </w:r>
      <w:r w:rsidRPr="005827C8">
        <w:rPr>
          <w:sz w:val="18"/>
          <w:szCs w:val="18"/>
          <w:lang w:val="ru-RU"/>
        </w:rPr>
        <w:instrText>":"</w:instrText>
      </w:r>
      <w:r w:rsidRPr="00F43F79">
        <w:rPr>
          <w:sz w:val="18"/>
          <w:szCs w:val="18"/>
        </w:rPr>
        <w:instrText>article</w:instrText>
      </w:r>
      <w:r w:rsidRPr="005827C8">
        <w:rPr>
          <w:sz w:val="18"/>
          <w:szCs w:val="18"/>
          <w:lang w:val="ru-RU"/>
        </w:rPr>
        <w:instrText>","</w:instrText>
      </w:r>
      <w:r w:rsidRPr="00F43F79">
        <w:rPr>
          <w:sz w:val="18"/>
          <w:szCs w:val="18"/>
        </w:rPr>
        <w:instrText>multi</w:instrText>
      </w:r>
      <w:r w:rsidRPr="005827C8">
        <w:rPr>
          <w:sz w:val="18"/>
          <w:szCs w:val="18"/>
          <w:lang w:val="ru-RU"/>
        </w:rPr>
        <w:instrText>":{"</w:instrText>
      </w:r>
      <w:r w:rsidRPr="00F43F79">
        <w:rPr>
          <w:sz w:val="18"/>
          <w:szCs w:val="18"/>
        </w:rPr>
        <w:instrText>main</w:instrText>
      </w:r>
      <w:r w:rsidRPr="005827C8">
        <w:rPr>
          <w:sz w:val="18"/>
          <w:szCs w:val="18"/>
          <w:lang w:val="ru-RU"/>
        </w:rPr>
        <w:instrText>":{},"_</w:instrText>
      </w:r>
      <w:r w:rsidRPr="00F43F79">
        <w:rPr>
          <w:sz w:val="18"/>
          <w:szCs w:val="18"/>
        </w:rPr>
        <w:instrText>keys</w:instrText>
      </w:r>
      <w:r w:rsidRPr="005827C8">
        <w:rPr>
          <w:sz w:val="18"/>
          <w:szCs w:val="18"/>
          <w:lang w:val="ru-RU"/>
        </w:rPr>
        <w:instrText>":{}},"</w:instrText>
      </w:r>
      <w:r w:rsidRPr="00F43F79">
        <w:rPr>
          <w:sz w:val="18"/>
          <w:szCs w:val="18"/>
        </w:rPr>
        <w:instrText>publisher</w:instrText>
      </w:r>
      <w:r w:rsidRPr="005827C8">
        <w:rPr>
          <w:sz w:val="18"/>
          <w:szCs w:val="18"/>
          <w:lang w:val="ru-RU"/>
        </w:rPr>
        <w:instrText>":"</w:instrText>
      </w:r>
      <w:r w:rsidRPr="00F43F79">
        <w:rPr>
          <w:sz w:val="18"/>
          <w:szCs w:val="18"/>
        </w:rPr>
        <w:instrText>New</w:instrText>
      </w:r>
      <w:r w:rsidRPr="005827C8">
        <w:rPr>
          <w:sz w:val="18"/>
          <w:szCs w:val="18"/>
          <w:lang w:val="ru-RU"/>
        </w:rPr>
        <w:instrText xml:space="preserve"> </w:instrText>
      </w:r>
      <w:r w:rsidRPr="00F43F79">
        <w:rPr>
          <w:sz w:val="18"/>
          <w:szCs w:val="18"/>
        </w:rPr>
        <w:instrText>York</w:instrText>
      </w:r>
      <w:r w:rsidRPr="005827C8">
        <w:rPr>
          <w:sz w:val="18"/>
          <w:szCs w:val="18"/>
          <w:lang w:val="ru-RU"/>
        </w:rPr>
        <w:instrText xml:space="preserve"> </w:instrText>
      </w:r>
      <w:r w:rsidRPr="00F43F79">
        <w:rPr>
          <w:sz w:val="18"/>
          <w:szCs w:val="18"/>
        </w:rPr>
        <w:instrText>Botanical</w:instrText>
      </w:r>
      <w:r w:rsidRPr="005827C8">
        <w:rPr>
          <w:sz w:val="18"/>
          <w:szCs w:val="18"/>
          <w:lang w:val="ru-RU"/>
        </w:rPr>
        <w:instrText xml:space="preserve"> </w:instrText>
      </w:r>
      <w:r w:rsidRPr="00F43F79">
        <w:rPr>
          <w:sz w:val="18"/>
          <w:szCs w:val="18"/>
        </w:rPr>
        <w:instrText>Garden</w:instrText>
      </w:r>
      <w:r w:rsidRPr="005827C8">
        <w:rPr>
          <w:sz w:val="18"/>
          <w:szCs w:val="18"/>
          <w:lang w:val="ru-RU"/>
        </w:rPr>
        <w:instrText>","</w:instrText>
      </w:r>
      <w:r w:rsidRPr="00F43F79">
        <w:rPr>
          <w:sz w:val="18"/>
          <w:szCs w:val="18"/>
        </w:rPr>
        <w:instrText>title</w:instrText>
      </w:r>
      <w:r w:rsidRPr="005827C8">
        <w:rPr>
          <w:sz w:val="18"/>
          <w:szCs w:val="18"/>
          <w:lang w:val="ru-RU"/>
        </w:rPr>
        <w:instrText>":"</w:instrText>
      </w:r>
      <w:r w:rsidRPr="00F43F79">
        <w:rPr>
          <w:sz w:val="18"/>
          <w:szCs w:val="18"/>
        </w:rPr>
        <w:instrText>The</w:instrText>
      </w:r>
      <w:r w:rsidRPr="005827C8">
        <w:rPr>
          <w:sz w:val="18"/>
          <w:szCs w:val="18"/>
          <w:lang w:val="ru-RU"/>
        </w:rPr>
        <w:instrText xml:space="preserve"> </w:instrText>
      </w:r>
      <w:r w:rsidRPr="00F43F79">
        <w:rPr>
          <w:sz w:val="18"/>
          <w:szCs w:val="18"/>
        </w:rPr>
        <w:instrText>World</w:instrText>
      </w:r>
      <w:r w:rsidRPr="005827C8">
        <w:rPr>
          <w:sz w:val="18"/>
          <w:szCs w:val="18"/>
          <w:lang w:val="ru-RU"/>
        </w:rPr>
        <w:instrText>’</w:instrText>
      </w:r>
      <w:r w:rsidRPr="00F43F79">
        <w:rPr>
          <w:sz w:val="18"/>
          <w:szCs w:val="18"/>
        </w:rPr>
        <w:instrText>s</w:instrText>
      </w:r>
      <w:r w:rsidRPr="005827C8">
        <w:rPr>
          <w:sz w:val="18"/>
          <w:szCs w:val="18"/>
          <w:lang w:val="ru-RU"/>
        </w:rPr>
        <w:instrText xml:space="preserve"> </w:instrText>
      </w:r>
      <w:r w:rsidRPr="00F43F79">
        <w:rPr>
          <w:sz w:val="18"/>
          <w:szCs w:val="18"/>
        </w:rPr>
        <w:instrText>Herbaria</w:instrText>
      </w:r>
      <w:r w:rsidRPr="005827C8">
        <w:rPr>
          <w:sz w:val="18"/>
          <w:szCs w:val="18"/>
          <w:lang w:val="ru-RU"/>
        </w:rPr>
        <w:instrText xml:space="preserve"> 2019: </w:instrText>
      </w:r>
      <w:r w:rsidRPr="00F43F79">
        <w:rPr>
          <w:sz w:val="18"/>
          <w:szCs w:val="18"/>
        </w:rPr>
        <w:instrText>A</w:instrText>
      </w:r>
      <w:r w:rsidRPr="005827C8">
        <w:rPr>
          <w:sz w:val="18"/>
          <w:szCs w:val="18"/>
          <w:lang w:val="ru-RU"/>
        </w:rPr>
        <w:instrText xml:space="preserve"> </w:instrText>
      </w:r>
      <w:r w:rsidRPr="00F43F79">
        <w:rPr>
          <w:sz w:val="18"/>
          <w:szCs w:val="18"/>
        </w:rPr>
        <w:instrText>Summary</w:instrText>
      </w:r>
      <w:r w:rsidRPr="005827C8">
        <w:rPr>
          <w:sz w:val="18"/>
          <w:szCs w:val="18"/>
          <w:lang w:val="ru-RU"/>
        </w:rPr>
        <w:instrText xml:space="preserve"> </w:instrText>
      </w:r>
      <w:r w:rsidRPr="00F43F79">
        <w:rPr>
          <w:sz w:val="18"/>
          <w:szCs w:val="18"/>
        </w:rPr>
        <w:instrText>Report</w:instrText>
      </w:r>
      <w:r w:rsidRPr="005827C8">
        <w:rPr>
          <w:sz w:val="18"/>
          <w:szCs w:val="18"/>
          <w:lang w:val="ru-RU"/>
        </w:rPr>
        <w:instrText xml:space="preserve"> </w:instrText>
      </w:r>
      <w:r w:rsidRPr="00F43F79">
        <w:rPr>
          <w:sz w:val="18"/>
          <w:szCs w:val="18"/>
        </w:rPr>
        <w:instrText>Based</w:instrText>
      </w:r>
      <w:r w:rsidRPr="005827C8">
        <w:rPr>
          <w:sz w:val="18"/>
          <w:szCs w:val="18"/>
          <w:lang w:val="ru-RU"/>
        </w:rPr>
        <w:instrText xml:space="preserve"> </w:instrText>
      </w:r>
      <w:r w:rsidRPr="00F43F79">
        <w:rPr>
          <w:sz w:val="18"/>
          <w:szCs w:val="18"/>
        </w:rPr>
        <w:instrText>on</w:instrText>
      </w:r>
      <w:r w:rsidRPr="005827C8">
        <w:rPr>
          <w:sz w:val="18"/>
          <w:szCs w:val="18"/>
          <w:lang w:val="ru-RU"/>
        </w:rPr>
        <w:instrText xml:space="preserve"> </w:instrText>
      </w:r>
      <w:r w:rsidRPr="00F43F79">
        <w:rPr>
          <w:sz w:val="18"/>
          <w:szCs w:val="18"/>
        </w:rPr>
        <w:instrText>Data</w:instrText>
      </w:r>
      <w:r w:rsidRPr="005827C8">
        <w:rPr>
          <w:sz w:val="18"/>
          <w:szCs w:val="18"/>
          <w:lang w:val="ru-RU"/>
        </w:rPr>
        <w:instrText xml:space="preserve"> </w:instrText>
      </w:r>
      <w:r w:rsidRPr="00F43F79">
        <w:rPr>
          <w:sz w:val="18"/>
          <w:szCs w:val="18"/>
        </w:rPr>
        <w:instrText>from</w:instrText>
      </w:r>
      <w:r w:rsidRPr="005827C8">
        <w:rPr>
          <w:sz w:val="18"/>
          <w:szCs w:val="18"/>
          <w:lang w:val="ru-RU"/>
        </w:rPr>
        <w:instrText xml:space="preserve"> </w:instrText>
      </w:r>
      <w:r w:rsidRPr="00F43F79">
        <w:rPr>
          <w:sz w:val="18"/>
          <w:szCs w:val="18"/>
        </w:rPr>
        <w:instrText>Index</w:instrText>
      </w:r>
      <w:r w:rsidRPr="005827C8">
        <w:rPr>
          <w:sz w:val="18"/>
          <w:szCs w:val="18"/>
          <w:lang w:val="ru-RU"/>
        </w:rPr>
        <w:instrText xml:space="preserve"> </w:instrText>
      </w:r>
      <w:r w:rsidRPr="00F43F79">
        <w:rPr>
          <w:sz w:val="18"/>
          <w:szCs w:val="18"/>
        </w:rPr>
        <w:instrText>Herbariorum</w:instrText>
      </w:r>
      <w:r w:rsidRPr="005827C8">
        <w:rPr>
          <w:sz w:val="18"/>
          <w:szCs w:val="18"/>
          <w:lang w:val="ru-RU"/>
        </w:rPr>
        <w:instrText>","</w:instrText>
      </w:r>
      <w:r w:rsidRPr="00F43F79">
        <w:rPr>
          <w:sz w:val="18"/>
          <w:szCs w:val="18"/>
        </w:rPr>
        <w:instrText>URL</w:instrText>
      </w:r>
      <w:r w:rsidRPr="005827C8">
        <w:rPr>
          <w:sz w:val="18"/>
          <w:szCs w:val="18"/>
          <w:lang w:val="ru-RU"/>
        </w:rPr>
        <w:instrText>":"</w:instrText>
      </w:r>
      <w:r w:rsidRPr="00F43F79">
        <w:rPr>
          <w:sz w:val="18"/>
          <w:szCs w:val="18"/>
        </w:rPr>
        <w:instrText>http</w:instrText>
      </w:r>
      <w:r w:rsidRPr="005827C8">
        <w:rPr>
          <w:sz w:val="18"/>
          <w:szCs w:val="18"/>
          <w:lang w:val="ru-RU"/>
        </w:rPr>
        <w:instrText>://</w:instrText>
      </w:r>
      <w:r w:rsidRPr="00F43F79">
        <w:rPr>
          <w:sz w:val="18"/>
          <w:szCs w:val="18"/>
        </w:rPr>
        <w:instrText>sweetgum</w:instrText>
      </w:r>
      <w:r w:rsidRPr="005827C8">
        <w:rPr>
          <w:sz w:val="18"/>
          <w:szCs w:val="18"/>
          <w:lang w:val="ru-RU"/>
        </w:rPr>
        <w:instrText>.</w:instrText>
      </w:r>
      <w:r w:rsidRPr="00F43F79">
        <w:rPr>
          <w:sz w:val="18"/>
          <w:szCs w:val="18"/>
        </w:rPr>
        <w:instrText>nybg</w:instrText>
      </w:r>
      <w:r w:rsidRPr="005827C8">
        <w:rPr>
          <w:sz w:val="18"/>
          <w:szCs w:val="18"/>
          <w:lang w:val="ru-RU"/>
        </w:rPr>
        <w:instrText>.</w:instrText>
      </w:r>
      <w:r w:rsidRPr="00F43F79">
        <w:rPr>
          <w:sz w:val="18"/>
          <w:szCs w:val="18"/>
        </w:rPr>
        <w:instrText>org</w:instrText>
      </w:r>
      <w:r w:rsidRPr="005827C8">
        <w:rPr>
          <w:sz w:val="18"/>
          <w:szCs w:val="18"/>
          <w:lang w:val="ru-RU"/>
        </w:rPr>
        <w:instrText>/</w:instrText>
      </w:r>
      <w:r w:rsidRPr="00F43F79">
        <w:rPr>
          <w:sz w:val="18"/>
          <w:szCs w:val="18"/>
        </w:rPr>
        <w:instrText>science</w:instrText>
      </w:r>
      <w:r w:rsidRPr="005827C8">
        <w:rPr>
          <w:sz w:val="18"/>
          <w:szCs w:val="18"/>
          <w:lang w:val="ru-RU"/>
        </w:rPr>
        <w:instrText>/</w:instrText>
      </w:r>
      <w:r w:rsidRPr="00F43F79">
        <w:rPr>
          <w:sz w:val="18"/>
          <w:szCs w:val="18"/>
        </w:rPr>
        <w:instrText>ih</w:instrText>
      </w:r>
      <w:r w:rsidRPr="005827C8">
        <w:rPr>
          <w:sz w:val="18"/>
          <w:szCs w:val="18"/>
          <w:lang w:val="ru-RU"/>
        </w:rPr>
        <w:instrText>/</w:instrText>
      </w:r>
      <w:r w:rsidRPr="00F43F79">
        <w:rPr>
          <w:sz w:val="18"/>
          <w:szCs w:val="18"/>
        </w:rPr>
        <w:instrText>annual</w:instrText>
      </w:r>
      <w:r w:rsidRPr="005827C8">
        <w:rPr>
          <w:sz w:val="18"/>
          <w:szCs w:val="18"/>
          <w:lang w:val="ru-RU"/>
        </w:rPr>
        <w:instrText>-</w:instrText>
      </w:r>
      <w:r w:rsidRPr="00F43F79">
        <w:rPr>
          <w:sz w:val="18"/>
          <w:szCs w:val="18"/>
        </w:rPr>
        <w:instrText>report</w:instrText>
      </w:r>
      <w:r w:rsidRPr="005827C8">
        <w:rPr>
          <w:sz w:val="18"/>
          <w:szCs w:val="18"/>
          <w:lang w:val="ru-RU"/>
        </w:rPr>
        <w:instrText>/","</w:instrText>
      </w:r>
      <w:r w:rsidRPr="00F43F79">
        <w:rPr>
          <w:sz w:val="18"/>
          <w:szCs w:val="18"/>
        </w:rPr>
        <w:instrText>author</w:instrText>
      </w:r>
      <w:r w:rsidRPr="005827C8">
        <w:rPr>
          <w:sz w:val="18"/>
          <w:szCs w:val="18"/>
          <w:lang w:val="ru-RU"/>
        </w:rPr>
        <w:instrText>":[{"</w:instrText>
      </w:r>
      <w:r w:rsidRPr="00F43F79">
        <w:rPr>
          <w:sz w:val="18"/>
          <w:szCs w:val="18"/>
        </w:rPr>
        <w:instrText>family</w:instrText>
      </w:r>
      <w:r w:rsidRPr="005827C8">
        <w:rPr>
          <w:sz w:val="18"/>
          <w:szCs w:val="18"/>
          <w:lang w:val="ru-RU"/>
        </w:rPr>
        <w:instrText>":"</w:instrText>
      </w:r>
      <w:r w:rsidRPr="00F43F79">
        <w:rPr>
          <w:sz w:val="18"/>
          <w:szCs w:val="18"/>
        </w:rPr>
        <w:instrText>Thiers</w:instrText>
      </w:r>
      <w:r w:rsidRPr="005827C8">
        <w:rPr>
          <w:sz w:val="18"/>
          <w:szCs w:val="18"/>
          <w:lang w:val="ru-RU"/>
        </w:rPr>
        <w:instrText>","</w:instrText>
      </w:r>
      <w:r w:rsidRPr="00F43F79">
        <w:rPr>
          <w:sz w:val="18"/>
          <w:szCs w:val="18"/>
        </w:rPr>
        <w:instrText>given</w:instrText>
      </w:r>
      <w:r w:rsidRPr="005827C8">
        <w:rPr>
          <w:sz w:val="18"/>
          <w:szCs w:val="18"/>
          <w:lang w:val="ru-RU"/>
        </w:rPr>
        <w:instrText>":"</w:instrText>
      </w:r>
      <w:r w:rsidRPr="00F43F79">
        <w:rPr>
          <w:sz w:val="18"/>
          <w:szCs w:val="18"/>
        </w:rPr>
        <w:instrText>Barbara</w:instrText>
      </w:r>
      <w:r w:rsidRPr="005827C8">
        <w:rPr>
          <w:sz w:val="18"/>
          <w:szCs w:val="18"/>
          <w:lang w:val="ru-RU"/>
        </w:rPr>
        <w:instrText xml:space="preserve"> </w:instrText>
      </w:r>
      <w:r w:rsidRPr="00F43F79">
        <w:rPr>
          <w:sz w:val="18"/>
          <w:szCs w:val="18"/>
        </w:rPr>
        <w:instrText>M</w:instrText>
      </w:r>
      <w:r w:rsidRPr="005827C8">
        <w:rPr>
          <w:sz w:val="18"/>
          <w:szCs w:val="18"/>
          <w:lang w:val="ru-RU"/>
        </w:rPr>
        <w:instrText>","</w:instrText>
      </w:r>
      <w:r w:rsidRPr="00F43F79">
        <w:rPr>
          <w:sz w:val="18"/>
          <w:szCs w:val="18"/>
        </w:rPr>
        <w:instrText>multi</w:instrText>
      </w:r>
      <w:r w:rsidRPr="005827C8">
        <w:rPr>
          <w:sz w:val="18"/>
          <w:szCs w:val="18"/>
          <w:lang w:val="ru-RU"/>
        </w:rPr>
        <w:instrText>":{"_</w:instrText>
      </w:r>
      <w:r w:rsidRPr="00F43F79">
        <w:rPr>
          <w:sz w:val="18"/>
          <w:szCs w:val="18"/>
        </w:rPr>
        <w:instrText>key</w:instrText>
      </w:r>
      <w:r w:rsidRPr="005827C8">
        <w:rPr>
          <w:sz w:val="18"/>
          <w:szCs w:val="18"/>
          <w:lang w:val="ru-RU"/>
        </w:rPr>
        <w:instrText>":{}}}],"</w:instrText>
      </w:r>
      <w:r w:rsidRPr="00F43F79">
        <w:rPr>
          <w:sz w:val="18"/>
          <w:szCs w:val="18"/>
        </w:rPr>
        <w:instrText>accessed</w:instrText>
      </w:r>
      <w:r w:rsidRPr="005827C8">
        <w:rPr>
          <w:sz w:val="18"/>
          <w:szCs w:val="18"/>
          <w:lang w:val="ru-RU"/>
        </w:rPr>
        <w:instrText>":{"</w:instrText>
      </w:r>
      <w:r w:rsidRPr="00F43F79">
        <w:rPr>
          <w:sz w:val="18"/>
          <w:szCs w:val="18"/>
        </w:rPr>
        <w:instrText>date</w:instrText>
      </w:r>
      <w:r w:rsidRPr="005827C8">
        <w:rPr>
          <w:sz w:val="18"/>
          <w:szCs w:val="18"/>
          <w:lang w:val="ru-RU"/>
        </w:rPr>
        <w:instrText>-</w:instrText>
      </w:r>
      <w:r w:rsidRPr="00F43F79">
        <w:rPr>
          <w:sz w:val="18"/>
          <w:szCs w:val="18"/>
        </w:rPr>
        <w:instrText>parts</w:instrText>
      </w:r>
      <w:r w:rsidRPr="005827C8">
        <w:rPr>
          <w:sz w:val="18"/>
          <w:szCs w:val="18"/>
          <w:lang w:val="ru-RU"/>
        </w:rPr>
        <w:instrText>":[["2020",6,10]]},"</w:instrText>
      </w:r>
      <w:r w:rsidRPr="00F43F79">
        <w:rPr>
          <w:sz w:val="18"/>
          <w:szCs w:val="18"/>
        </w:rPr>
        <w:instrText>issued</w:instrText>
      </w:r>
      <w:r w:rsidRPr="005827C8">
        <w:rPr>
          <w:sz w:val="18"/>
          <w:szCs w:val="18"/>
          <w:lang w:val="ru-RU"/>
        </w:rPr>
        <w:instrText>":{"</w:instrText>
      </w:r>
      <w:r w:rsidRPr="00F43F79">
        <w:rPr>
          <w:sz w:val="18"/>
          <w:szCs w:val="18"/>
        </w:rPr>
        <w:instrText>date</w:instrText>
      </w:r>
      <w:r w:rsidRPr="005827C8">
        <w:rPr>
          <w:sz w:val="18"/>
          <w:szCs w:val="18"/>
          <w:lang w:val="ru-RU"/>
        </w:rPr>
        <w:instrText>-</w:instrText>
      </w:r>
      <w:r w:rsidRPr="00F43F79">
        <w:rPr>
          <w:sz w:val="18"/>
          <w:szCs w:val="18"/>
        </w:rPr>
        <w:instrText>parts</w:instrText>
      </w:r>
      <w:r w:rsidRPr="005827C8">
        <w:rPr>
          <w:sz w:val="18"/>
          <w:szCs w:val="18"/>
          <w:lang w:val="ru-RU"/>
        </w:rPr>
        <w:instrText>":[["2020"]]},"</w:instrText>
      </w:r>
      <w:r w:rsidRPr="00F43F79">
        <w:rPr>
          <w:sz w:val="18"/>
          <w:szCs w:val="18"/>
        </w:rPr>
        <w:instrText>seeAlso</w:instrText>
      </w:r>
      <w:r w:rsidRPr="005827C8">
        <w:rPr>
          <w:sz w:val="18"/>
          <w:szCs w:val="18"/>
          <w:lang w:val="ru-RU"/>
        </w:rPr>
        <w:instrText>":[]},"</w:instrText>
      </w:r>
      <w:r w:rsidRPr="00F43F79">
        <w:rPr>
          <w:sz w:val="18"/>
          <w:szCs w:val="18"/>
        </w:rPr>
        <w:instrText>locator</w:instrText>
      </w:r>
      <w:r w:rsidRPr="005827C8">
        <w:rPr>
          <w:sz w:val="18"/>
          <w:szCs w:val="18"/>
          <w:lang w:val="ru-RU"/>
        </w:rPr>
        <w:instrText>":"8-13","</w:instrText>
      </w:r>
      <w:r w:rsidRPr="00F43F79">
        <w:rPr>
          <w:sz w:val="18"/>
          <w:szCs w:val="18"/>
        </w:rPr>
        <w:instrText>prefix</w:instrText>
      </w:r>
      <w:r w:rsidRPr="005827C8">
        <w:rPr>
          <w:sz w:val="18"/>
          <w:szCs w:val="18"/>
          <w:lang w:val="ru-RU"/>
        </w:rPr>
        <w:instrText>":"</w:instrText>
      </w:r>
      <w:r w:rsidRPr="00F43F79">
        <w:rPr>
          <w:sz w:val="18"/>
          <w:szCs w:val="18"/>
        </w:rPr>
        <w:instrText>See</w:instrText>
      </w:r>
      <w:r w:rsidRPr="005827C8">
        <w:rPr>
          <w:sz w:val="18"/>
          <w:szCs w:val="18"/>
          <w:lang w:val="ru-RU"/>
        </w:rPr>
        <w:instrText xml:space="preserve"> </w:instrText>
      </w:r>
      <w:r w:rsidRPr="00F43F79">
        <w:rPr>
          <w:sz w:val="18"/>
          <w:szCs w:val="18"/>
        </w:rPr>
        <w:instrText>list</w:instrText>
      </w:r>
      <w:r w:rsidRPr="005827C8">
        <w:rPr>
          <w:sz w:val="18"/>
          <w:szCs w:val="18"/>
          <w:lang w:val="ru-RU"/>
        </w:rPr>
        <w:instrText xml:space="preserve"> </w:instrText>
      </w:r>
      <w:r w:rsidRPr="00F43F79">
        <w:rPr>
          <w:sz w:val="18"/>
          <w:szCs w:val="18"/>
        </w:rPr>
        <w:instrText>of</w:instrText>
      </w:r>
      <w:r w:rsidRPr="005827C8">
        <w:rPr>
          <w:sz w:val="18"/>
          <w:szCs w:val="18"/>
          <w:lang w:val="ru-RU"/>
        </w:rPr>
        <w:instrText xml:space="preserve"> 100 </w:instrText>
      </w:r>
      <w:r w:rsidRPr="00F43F79">
        <w:rPr>
          <w:sz w:val="18"/>
          <w:szCs w:val="18"/>
        </w:rPr>
        <w:instrText>largest</w:instrText>
      </w:r>
      <w:r w:rsidRPr="005827C8">
        <w:rPr>
          <w:sz w:val="18"/>
          <w:szCs w:val="18"/>
          <w:lang w:val="ru-RU"/>
        </w:rPr>
        <w:instrText xml:space="preserve"> </w:instrText>
      </w:r>
      <w:r w:rsidRPr="00F43F79">
        <w:rPr>
          <w:sz w:val="18"/>
          <w:szCs w:val="18"/>
        </w:rPr>
        <w:instrText>herbaria</w:instrText>
      </w:r>
      <w:r w:rsidRPr="005827C8">
        <w:rPr>
          <w:sz w:val="18"/>
          <w:szCs w:val="18"/>
          <w:lang w:val="ru-RU"/>
        </w:rPr>
        <w:instrText xml:space="preserve"> </w:instrText>
      </w:r>
      <w:r w:rsidRPr="00F43F79">
        <w:rPr>
          <w:sz w:val="18"/>
          <w:szCs w:val="18"/>
        </w:rPr>
        <w:instrText>in</w:instrText>
      </w:r>
      <w:r w:rsidRPr="005827C8">
        <w:rPr>
          <w:sz w:val="18"/>
          <w:szCs w:val="18"/>
          <w:lang w:val="ru-RU"/>
        </w:rPr>
        <w:instrText>"}],"</w:instrText>
      </w:r>
      <w:r w:rsidRPr="00F43F79">
        <w:rPr>
          <w:sz w:val="18"/>
          <w:szCs w:val="18"/>
        </w:rPr>
        <w:instrText>schema</w:instrText>
      </w:r>
      <w:r w:rsidRPr="005827C8">
        <w:rPr>
          <w:sz w:val="18"/>
          <w:szCs w:val="18"/>
          <w:lang w:val="ru-RU"/>
        </w:rPr>
        <w:instrText>":"</w:instrText>
      </w:r>
      <w:r w:rsidRPr="00F43F79">
        <w:rPr>
          <w:sz w:val="18"/>
          <w:szCs w:val="18"/>
        </w:rPr>
        <w:instrText>https</w:instrText>
      </w:r>
      <w:r w:rsidRPr="005827C8">
        <w:rPr>
          <w:sz w:val="18"/>
          <w:szCs w:val="18"/>
          <w:lang w:val="ru-RU"/>
        </w:rPr>
        <w:instrText>://</w:instrText>
      </w:r>
      <w:r w:rsidRPr="00F43F79">
        <w:rPr>
          <w:sz w:val="18"/>
          <w:szCs w:val="18"/>
        </w:rPr>
        <w:instrText>github</w:instrText>
      </w:r>
      <w:r w:rsidRPr="005827C8">
        <w:rPr>
          <w:sz w:val="18"/>
          <w:szCs w:val="18"/>
          <w:lang w:val="ru-RU"/>
        </w:rPr>
        <w:instrText>.</w:instrText>
      </w:r>
      <w:r w:rsidRPr="00F43F79">
        <w:rPr>
          <w:sz w:val="18"/>
          <w:szCs w:val="18"/>
        </w:rPr>
        <w:instrText>com</w:instrText>
      </w:r>
      <w:r w:rsidRPr="005827C8">
        <w:rPr>
          <w:sz w:val="18"/>
          <w:szCs w:val="18"/>
          <w:lang w:val="ru-RU"/>
        </w:rPr>
        <w:instrText>/</w:instrText>
      </w:r>
      <w:r w:rsidRPr="00F43F79">
        <w:rPr>
          <w:sz w:val="18"/>
          <w:szCs w:val="18"/>
        </w:rPr>
        <w:instrText>citation</w:instrText>
      </w:r>
      <w:r w:rsidRPr="005827C8">
        <w:rPr>
          <w:sz w:val="18"/>
          <w:szCs w:val="18"/>
          <w:lang w:val="ru-RU"/>
        </w:rPr>
        <w:instrText>-</w:instrText>
      </w:r>
      <w:r w:rsidRPr="00F43F79">
        <w:rPr>
          <w:sz w:val="18"/>
          <w:szCs w:val="18"/>
        </w:rPr>
        <w:instrText>style</w:instrText>
      </w:r>
      <w:r w:rsidRPr="005827C8">
        <w:rPr>
          <w:sz w:val="18"/>
          <w:szCs w:val="18"/>
          <w:lang w:val="ru-RU"/>
        </w:rPr>
        <w:instrText>-</w:instrText>
      </w:r>
      <w:r w:rsidRPr="00F43F79">
        <w:rPr>
          <w:sz w:val="18"/>
          <w:szCs w:val="18"/>
        </w:rPr>
        <w:instrText>language</w:instrText>
      </w:r>
      <w:r w:rsidRPr="005827C8">
        <w:rPr>
          <w:sz w:val="18"/>
          <w:szCs w:val="18"/>
          <w:lang w:val="ru-RU"/>
        </w:rPr>
        <w:instrText>/</w:instrText>
      </w:r>
      <w:r w:rsidRPr="00F43F79">
        <w:rPr>
          <w:sz w:val="18"/>
          <w:szCs w:val="18"/>
        </w:rPr>
        <w:instrText>schema</w:instrText>
      </w:r>
      <w:r w:rsidRPr="005827C8">
        <w:rPr>
          <w:sz w:val="18"/>
          <w:szCs w:val="18"/>
          <w:lang w:val="ru-RU"/>
        </w:rPr>
        <w:instrText>/</w:instrText>
      </w:r>
      <w:r w:rsidRPr="00F43F79">
        <w:rPr>
          <w:sz w:val="18"/>
          <w:szCs w:val="18"/>
        </w:rPr>
        <w:instrText>raw</w:instrText>
      </w:r>
      <w:r w:rsidRPr="005827C8">
        <w:rPr>
          <w:sz w:val="18"/>
          <w:szCs w:val="18"/>
          <w:lang w:val="ru-RU"/>
        </w:rPr>
        <w:instrText>/</w:instrText>
      </w:r>
      <w:r w:rsidRPr="00F43F79">
        <w:rPr>
          <w:sz w:val="18"/>
          <w:szCs w:val="18"/>
        </w:rPr>
        <w:instrText>master</w:instrText>
      </w:r>
      <w:r w:rsidRPr="005827C8">
        <w:rPr>
          <w:sz w:val="18"/>
          <w:szCs w:val="18"/>
          <w:lang w:val="ru-RU"/>
        </w:rPr>
        <w:instrText>/</w:instrText>
      </w:r>
      <w:r w:rsidRPr="00F43F79">
        <w:rPr>
          <w:sz w:val="18"/>
          <w:szCs w:val="18"/>
        </w:rPr>
        <w:instrText>csl</w:instrText>
      </w:r>
      <w:r w:rsidRPr="005827C8">
        <w:rPr>
          <w:sz w:val="18"/>
          <w:szCs w:val="18"/>
          <w:lang w:val="ru-RU"/>
        </w:rPr>
        <w:instrText>-</w:instrText>
      </w:r>
      <w:r w:rsidRPr="00F43F79">
        <w:rPr>
          <w:sz w:val="18"/>
          <w:szCs w:val="18"/>
        </w:rPr>
        <w:instrText>citation</w:instrText>
      </w:r>
      <w:r w:rsidRPr="005827C8">
        <w:rPr>
          <w:sz w:val="18"/>
          <w:szCs w:val="18"/>
          <w:lang w:val="ru-RU"/>
        </w:rPr>
        <w:instrText>.</w:instrText>
      </w:r>
      <w:r w:rsidRPr="00F43F79">
        <w:rPr>
          <w:sz w:val="18"/>
          <w:szCs w:val="18"/>
        </w:rPr>
        <w:instrText>json</w:instrText>
      </w:r>
      <w:r w:rsidRPr="005827C8">
        <w:rPr>
          <w:sz w:val="18"/>
          <w:szCs w:val="18"/>
          <w:lang w:val="ru-RU"/>
        </w:rPr>
        <w:instrText xml:space="preserve">"} </w:instrText>
      </w:r>
      <w:r w:rsidRPr="00F43F79">
        <w:rPr>
          <w:sz w:val="18"/>
          <w:szCs w:val="18"/>
        </w:rPr>
        <w:fldChar w:fldCharType="separate"/>
      </w:r>
      <w:r>
        <w:rPr>
          <w:sz w:val="18"/>
          <w:szCs w:val="18"/>
          <w:lang w:val="ru-RU"/>
        </w:rPr>
        <w:t xml:space="preserve"> т</w:t>
      </w:r>
      <w:r w:rsidRPr="005827C8">
        <w:rPr>
          <w:sz w:val="18"/>
          <w:szCs w:val="18"/>
          <w:lang w:val="ru-RU"/>
        </w:rPr>
        <w:t>ам же 8–13.</w:t>
      </w:r>
      <w:r w:rsidRPr="00F43F79">
        <w:rPr>
          <w:sz w:val="18"/>
          <w:szCs w:val="18"/>
        </w:rPr>
        <w:fldChar w:fldCharType="end"/>
      </w:r>
    </w:p>
  </w:footnote>
  <w:footnote w:id="96">
    <w:p w14:paraId="078AB712" w14:textId="3E0D01DF" w:rsidR="00BD5BEC" w:rsidRPr="001A3AA5" w:rsidRDefault="00BD5BEC" w:rsidP="00F43F79">
      <w:pPr>
        <w:pStyle w:val="FootnoteText"/>
        <w:spacing w:before="20" w:after="20"/>
        <w:ind w:left="288" w:hanging="288"/>
        <w:rPr>
          <w:sz w:val="18"/>
          <w:szCs w:val="18"/>
          <w:lang w:val="ru-RU"/>
        </w:rPr>
      </w:pPr>
      <w:r w:rsidRPr="00F43F79">
        <w:rPr>
          <w:rStyle w:val="FootnoteReference"/>
          <w:sz w:val="18"/>
          <w:szCs w:val="18"/>
        </w:rPr>
        <w:footnoteRef/>
      </w:r>
      <w:r w:rsidRPr="005827C8">
        <w:rPr>
          <w:sz w:val="18"/>
          <w:szCs w:val="18"/>
          <w:lang w:val="ru-RU"/>
        </w:rPr>
        <w:t xml:space="preserve"> </w:t>
      </w:r>
      <w:r w:rsidRPr="005827C8">
        <w:rPr>
          <w:sz w:val="18"/>
          <w:szCs w:val="18"/>
          <w:lang w:val="ru-RU"/>
        </w:rPr>
        <w:t xml:space="preserve">Анонимные интервью </w:t>
      </w:r>
      <w:r>
        <w:rPr>
          <w:sz w:val="18"/>
          <w:szCs w:val="18"/>
          <w:lang w:val="ru-RU"/>
        </w:rPr>
        <w:t>ФПУ</w:t>
      </w:r>
      <w:r w:rsidRPr="005827C8">
        <w:rPr>
          <w:sz w:val="18"/>
          <w:szCs w:val="18"/>
          <w:lang w:val="ru-RU"/>
        </w:rPr>
        <w:t xml:space="preserve"> и </w:t>
      </w:r>
      <w:r>
        <w:rPr>
          <w:sz w:val="18"/>
          <w:szCs w:val="18"/>
          <w:lang w:val="ru-RU"/>
        </w:rPr>
        <w:t>МБ</w:t>
      </w:r>
      <w:r w:rsidRPr="005827C8">
        <w:rPr>
          <w:sz w:val="18"/>
          <w:szCs w:val="18"/>
          <w:lang w:val="ru-RU"/>
        </w:rPr>
        <w:t xml:space="preserve"> с персоналом по сбору </w:t>
      </w:r>
      <w:r w:rsidRPr="005827C8">
        <w:rPr>
          <w:sz w:val="18"/>
          <w:szCs w:val="18"/>
        </w:rPr>
        <w:t>ex</w:t>
      </w:r>
      <w:r w:rsidRPr="005827C8">
        <w:rPr>
          <w:sz w:val="18"/>
          <w:szCs w:val="18"/>
          <w:lang w:val="ru-RU"/>
        </w:rPr>
        <w:t xml:space="preserve"> </w:t>
      </w:r>
      <w:r w:rsidRPr="005827C8">
        <w:rPr>
          <w:sz w:val="18"/>
          <w:szCs w:val="18"/>
        </w:rPr>
        <w:t>situ</w:t>
      </w:r>
      <w:r w:rsidRPr="005827C8">
        <w:rPr>
          <w:sz w:val="18"/>
          <w:szCs w:val="18"/>
          <w:lang w:val="ru-RU"/>
        </w:rPr>
        <w:t xml:space="preserve"> (2020 г.). См. </w:t>
      </w:r>
      <w:r>
        <w:rPr>
          <w:sz w:val="18"/>
          <w:szCs w:val="18"/>
          <w:lang w:val="ru-RU"/>
        </w:rPr>
        <w:t>т</w:t>
      </w:r>
      <w:r w:rsidRPr="005827C8">
        <w:rPr>
          <w:sz w:val="18"/>
          <w:szCs w:val="18"/>
          <w:lang w:val="ru-RU"/>
        </w:rPr>
        <w:t xml:space="preserve">акже Соеджарто Д. Д., Кингхорн А. Д., Фарнсворт Н. Р. Потенциальный подсластитель растительного происхождения. </w:t>
      </w:r>
      <w:r w:rsidRPr="005827C8">
        <w:rPr>
          <w:sz w:val="18"/>
          <w:szCs w:val="18"/>
        </w:rPr>
        <w:t>III</w:t>
      </w:r>
      <w:r w:rsidRPr="005827C8">
        <w:rPr>
          <w:sz w:val="18"/>
          <w:szCs w:val="18"/>
          <w:lang w:val="ru-RU"/>
        </w:rPr>
        <w:t xml:space="preserve">: «Органолептическая оценка образцов гербария листьев стевии на сладость». </w:t>
      </w:r>
      <w:r w:rsidRPr="005827C8">
        <w:rPr>
          <w:sz w:val="18"/>
          <w:szCs w:val="18"/>
        </w:rPr>
        <w:t>J</w:t>
      </w:r>
      <w:r w:rsidRPr="005827C8">
        <w:rPr>
          <w:sz w:val="18"/>
          <w:szCs w:val="18"/>
          <w:lang w:val="ru-RU"/>
        </w:rPr>
        <w:t xml:space="preserve">. </w:t>
      </w:r>
      <w:r w:rsidRPr="005827C8">
        <w:rPr>
          <w:sz w:val="18"/>
          <w:szCs w:val="18"/>
        </w:rPr>
        <w:t>Nat</w:t>
      </w:r>
      <w:r w:rsidRPr="005827C8">
        <w:rPr>
          <w:sz w:val="18"/>
          <w:szCs w:val="18"/>
          <w:lang w:val="ru-RU"/>
        </w:rPr>
        <w:t xml:space="preserve">. </w:t>
      </w:r>
      <w:r w:rsidRPr="005827C8">
        <w:rPr>
          <w:sz w:val="18"/>
          <w:szCs w:val="18"/>
        </w:rPr>
        <w:t>Prod</w:t>
      </w:r>
      <w:r w:rsidRPr="001A3AA5">
        <w:rPr>
          <w:sz w:val="18"/>
          <w:szCs w:val="18"/>
          <w:lang w:val="ru-RU"/>
        </w:rPr>
        <w:t>. 45, стр. 590-598, (1983) цитируется в патенте США № 9,636,314.</w:t>
      </w:r>
    </w:p>
  </w:footnote>
  <w:footnote w:id="97">
    <w:p w14:paraId="5CE3360A" w14:textId="577FBBAA" w:rsidR="00BD5BEC" w:rsidRPr="00C34A25"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1A3AA5">
        <w:rPr>
          <w:sz w:val="18"/>
          <w:szCs w:val="18"/>
          <w:lang w:val="ru-RU"/>
        </w:rPr>
        <w:t xml:space="preserve"> </w:t>
      </w:r>
      <w:r w:rsidRPr="00C34A25">
        <w:rPr>
          <w:sz w:val="18"/>
          <w:szCs w:val="18"/>
          <w:lang w:val="ru-RU"/>
        </w:rPr>
        <w:t xml:space="preserve">Фрик Т. </w:t>
      </w:r>
      <w:r w:rsidRPr="00C34A25">
        <w:rPr>
          <w:sz w:val="18"/>
          <w:szCs w:val="18"/>
          <w:lang w:val="ru-RU"/>
        </w:rPr>
        <w:t xml:space="preserve">Баккер, «Геномика гербария: </w:t>
      </w:r>
      <w:r>
        <w:rPr>
          <w:sz w:val="18"/>
          <w:szCs w:val="18"/>
          <w:lang w:val="ru-RU"/>
        </w:rPr>
        <w:t xml:space="preserve">изученные </w:t>
      </w:r>
      <w:r w:rsidRPr="00C34A25">
        <w:rPr>
          <w:sz w:val="18"/>
          <w:szCs w:val="18"/>
          <w:lang w:val="ru-RU"/>
        </w:rPr>
        <w:t>архивн</w:t>
      </w:r>
      <w:r>
        <w:rPr>
          <w:sz w:val="18"/>
          <w:szCs w:val="18"/>
          <w:lang w:val="ru-RU"/>
        </w:rPr>
        <w:t>ые</w:t>
      </w:r>
      <w:r w:rsidRPr="00C34A25">
        <w:rPr>
          <w:sz w:val="18"/>
          <w:szCs w:val="18"/>
          <w:lang w:val="ru-RU"/>
        </w:rPr>
        <w:t xml:space="preserve"> ДНК растений» в книге Шарлотты Линдквист и Ом П. Раджора (редакторы), «Палеогеномика: анализ древней ДНК в масштабе генома» (</w:t>
      </w:r>
      <w:r w:rsidRPr="00C34A25">
        <w:rPr>
          <w:sz w:val="18"/>
          <w:szCs w:val="18"/>
        </w:rPr>
        <w:t>Springer</w:t>
      </w:r>
      <w:r w:rsidRPr="00C34A25">
        <w:rPr>
          <w:sz w:val="18"/>
          <w:szCs w:val="18"/>
          <w:lang w:val="ru-RU"/>
        </w:rPr>
        <w:t xml:space="preserve"> </w:t>
      </w:r>
      <w:r w:rsidRPr="00C34A25">
        <w:rPr>
          <w:sz w:val="18"/>
          <w:szCs w:val="18"/>
        </w:rPr>
        <w:t>International</w:t>
      </w:r>
      <w:r w:rsidRPr="00C34A25">
        <w:rPr>
          <w:sz w:val="18"/>
          <w:szCs w:val="18"/>
          <w:lang w:val="ru-RU"/>
        </w:rPr>
        <w:t xml:space="preserve"> </w:t>
      </w:r>
      <w:r w:rsidRPr="00C34A25">
        <w:rPr>
          <w:sz w:val="18"/>
          <w:szCs w:val="18"/>
        </w:rPr>
        <w:t>Publishing</w:t>
      </w:r>
      <w:r w:rsidRPr="00C34A25">
        <w:rPr>
          <w:sz w:val="18"/>
          <w:szCs w:val="18"/>
          <w:lang w:val="ru-RU"/>
        </w:rPr>
        <w:t xml:space="preserve"> 2019) упоминает об успешном анализе образца, которому 146 лет. См. Ванесс</w:t>
      </w:r>
      <w:r>
        <w:rPr>
          <w:sz w:val="18"/>
          <w:szCs w:val="18"/>
          <w:lang w:val="ru-RU"/>
        </w:rPr>
        <w:t>а</w:t>
      </w:r>
      <w:r w:rsidRPr="00C34A25">
        <w:rPr>
          <w:sz w:val="18"/>
          <w:szCs w:val="18"/>
          <w:lang w:val="ru-RU"/>
        </w:rPr>
        <w:t xml:space="preserve"> С. Бикер и Майкл Д. Мартин, «Последствия и перспективы эволюционного анализа ДНК в коллекциях исторических гербариев» (2018) 165 </w:t>
      </w:r>
      <w:r w:rsidRPr="00C34A25">
        <w:rPr>
          <w:sz w:val="18"/>
          <w:szCs w:val="18"/>
        </w:rPr>
        <w:t>Botany</w:t>
      </w:r>
      <w:r w:rsidRPr="00C34A25">
        <w:rPr>
          <w:sz w:val="18"/>
          <w:szCs w:val="18"/>
          <w:lang w:val="ru-RU"/>
        </w:rPr>
        <w:t xml:space="preserve"> </w:t>
      </w:r>
      <w:r w:rsidRPr="00C34A25">
        <w:rPr>
          <w:sz w:val="18"/>
          <w:szCs w:val="18"/>
        </w:rPr>
        <w:t>Letters</w:t>
      </w:r>
      <w:r w:rsidRPr="00C34A25">
        <w:rPr>
          <w:sz w:val="18"/>
          <w:szCs w:val="18"/>
          <w:lang w:val="ru-RU"/>
        </w:rPr>
        <w:t xml:space="preserve"> 409 о перспективах такого использования.</w:t>
      </w:r>
    </w:p>
  </w:footnote>
  <w:footnote w:id="98">
    <w:p w14:paraId="777DC944" w14:textId="728BACB5" w:rsidR="00BD5BEC" w:rsidRPr="005827C8" w:rsidRDefault="00BD5BEC" w:rsidP="00F43F79">
      <w:pPr>
        <w:pStyle w:val="FootnoteText"/>
        <w:spacing w:before="20" w:after="20"/>
        <w:rPr>
          <w:sz w:val="18"/>
          <w:szCs w:val="18"/>
          <w:lang w:val="ru-RU"/>
        </w:rPr>
      </w:pPr>
      <w:r w:rsidRPr="00F43F79">
        <w:rPr>
          <w:rStyle w:val="FootnoteReference"/>
          <w:sz w:val="18"/>
          <w:szCs w:val="18"/>
        </w:rPr>
        <w:footnoteRef/>
      </w:r>
      <w:r w:rsidRPr="005827C8">
        <w:rPr>
          <w:sz w:val="18"/>
          <w:szCs w:val="18"/>
          <w:lang w:val="ru-RU"/>
        </w:rPr>
        <w:t xml:space="preserve"> </w:t>
      </w:r>
      <w:r>
        <w:rPr>
          <w:sz w:val="18"/>
          <w:szCs w:val="18"/>
          <w:lang w:val="ru-RU"/>
        </w:rPr>
        <w:t>МБ</w:t>
      </w:r>
      <w:r w:rsidRPr="005827C8">
        <w:rPr>
          <w:sz w:val="18"/>
          <w:szCs w:val="18"/>
          <w:lang w:val="ru-RU"/>
        </w:rPr>
        <w:t>, интервью, анонимный куратор гербариев (2020).</w:t>
      </w:r>
    </w:p>
  </w:footnote>
  <w:footnote w:id="99">
    <w:p w14:paraId="55E4BD6C" w14:textId="34BA7DC9" w:rsidR="00BD5BEC" w:rsidRPr="001A3AA5"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910CB3">
        <w:rPr>
          <w:sz w:val="18"/>
          <w:szCs w:val="18"/>
          <w:lang w:val="ru-RU"/>
        </w:rPr>
        <w:t xml:space="preserve"> </w:t>
      </w:r>
      <w:r w:rsidRPr="001A3AA5">
        <w:rPr>
          <w:sz w:val="18"/>
          <w:szCs w:val="18"/>
          <w:lang w:val="ru-RU"/>
        </w:rPr>
        <w:t xml:space="preserve">Решение Комиссии от 10.05.2019 о признании Кодекса поведения и </w:t>
      </w:r>
      <w:r w:rsidR="00B1784B">
        <w:rPr>
          <w:sz w:val="18"/>
          <w:szCs w:val="18"/>
          <w:lang w:val="ru-RU"/>
        </w:rPr>
        <w:t>наилучшей</w:t>
      </w:r>
      <w:r w:rsidRPr="001A3AA5">
        <w:rPr>
          <w:sz w:val="18"/>
          <w:szCs w:val="18"/>
          <w:lang w:val="ru-RU"/>
        </w:rPr>
        <w:t xml:space="preserve"> практики для доступа и совместного использования выгод Консорциума европейских таксономических учреждений наилучшей практикой в соответствии с Регламентом (ЕС) № 511/2014 Европейского парламента и Совета, </w:t>
      </w:r>
      <w:r w:rsidRPr="001A3AA5">
        <w:rPr>
          <w:sz w:val="18"/>
          <w:szCs w:val="18"/>
        </w:rPr>
        <w:t>C</w:t>
      </w:r>
      <w:r w:rsidRPr="001A3AA5">
        <w:rPr>
          <w:sz w:val="18"/>
          <w:szCs w:val="18"/>
          <w:lang w:val="ru-RU"/>
        </w:rPr>
        <w:t xml:space="preserve"> (2019) 3380 окончательный.</w:t>
      </w:r>
    </w:p>
  </w:footnote>
  <w:footnote w:id="100">
    <w:p w14:paraId="08E861F5" w14:textId="4F7446B2" w:rsidR="00BD5BEC" w:rsidRPr="00E5488E"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E5488E">
        <w:rPr>
          <w:sz w:val="18"/>
          <w:szCs w:val="18"/>
          <w:lang w:val="ru-RU"/>
        </w:rPr>
        <w:t xml:space="preserve"> </w:t>
      </w:r>
      <w:r w:rsidRPr="00F43F79">
        <w:rPr>
          <w:sz w:val="18"/>
          <w:szCs w:val="18"/>
        </w:rPr>
        <w:fldChar w:fldCharType="begin"/>
      </w:r>
      <w:r w:rsidRPr="00E5488E">
        <w:rPr>
          <w:sz w:val="18"/>
          <w:szCs w:val="18"/>
          <w:lang w:val="ru-RU"/>
        </w:rPr>
        <w:instrText xml:space="preserve"> </w:instrText>
      </w:r>
      <w:r w:rsidRPr="00F43F79">
        <w:rPr>
          <w:sz w:val="18"/>
          <w:szCs w:val="18"/>
        </w:rPr>
        <w:instrText>ADDIN</w:instrText>
      </w:r>
      <w:r w:rsidRPr="00E5488E">
        <w:rPr>
          <w:sz w:val="18"/>
          <w:szCs w:val="18"/>
          <w:lang w:val="ru-RU"/>
        </w:rPr>
        <w:instrText xml:space="preserve"> </w:instrText>
      </w:r>
      <w:r w:rsidRPr="00F43F79">
        <w:rPr>
          <w:sz w:val="18"/>
          <w:szCs w:val="18"/>
        </w:rPr>
        <w:instrText>ZOTERO</w:instrText>
      </w:r>
      <w:r w:rsidRPr="00E5488E">
        <w:rPr>
          <w:sz w:val="18"/>
          <w:szCs w:val="18"/>
          <w:lang w:val="ru-RU"/>
        </w:rPr>
        <w:instrText>_</w:instrText>
      </w:r>
      <w:r w:rsidRPr="00F43F79">
        <w:rPr>
          <w:sz w:val="18"/>
          <w:szCs w:val="18"/>
        </w:rPr>
        <w:instrText>ITEM</w:instrText>
      </w:r>
      <w:r w:rsidRPr="00E5488E">
        <w:rPr>
          <w:sz w:val="18"/>
          <w:szCs w:val="18"/>
          <w:lang w:val="ru-RU"/>
        </w:rPr>
        <w:instrText xml:space="preserve"> </w:instrText>
      </w:r>
      <w:r w:rsidRPr="00F43F79">
        <w:rPr>
          <w:sz w:val="18"/>
          <w:szCs w:val="18"/>
        </w:rPr>
        <w:instrText>CSL</w:instrText>
      </w:r>
      <w:r w:rsidRPr="00E5488E">
        <w:rPr>
          <w:sz w:val="18"/>
          <w:szCs w:val="18"/>
          <w:lang w:val="ru-RU"/>
        </w:rPr>
        <w:instrText>_</w:instrText>
      </w:r>
      <w:r w:rsidRPr="00F43F79">
        <w:rPr>
          <w:sz w:val="18"/>
          <w:szCs w:val="18"/>
        </w:rPr>
        <w:instrText>CITATION</w:instrText>
      </w:r>
      <w:r w:rsidRPr="00E5488E">
        <w:rPr>
          <w:sz w:val="18"/>
          <w:szCs w:val="18"/>
          <w:lang w:val="ru-RU"/>
        </w:rPr>
        <w:instrText xml:space="preserve"> {"</w:instrText>
      </w:r>
      <w:r w:rsidRPr="00F43F79">
        <w:rPr>
          <w:sz w:val="18"/>
          <w:szCs w:val="18"/>
        </w:rPr>
        <w:instrText>citationID</w:instrText>
      </w:r>
      <w:r w:rsidRPr="00E5488E">
        <w:rPr>
          <w:sz w:val="18"/>
          <w:szCs w:val="18"/>
          <w:lang w:val="ru-RU"/>
        </w:rPr>
        <w:instrText>":"</w:instrText>
      </w:r>
      <w:r w:rsidRPr="00F43F79">
        <w:rPr>
          <w:sz w:val="18"/>
          <w:szCs w:val="18"/>
        </w:rPr>
        <w:instrText>gRFE</w:instrText>
      </w:r>
      <w:r w:rsidRPr="00E5488E">
        <w:rPr>
          <w:sz w:val="18"/>
          <w:szCs w:val="18"/>
          <w:lang w:val="ru-RU"/>
        </w:rPr>
        <w:instrText>8</w:instrText>
      </w:r>
      <w:r w:rsidRPr="00F43F79">
        <w:rPr>
          <w:sz w:val="18"/>
          <w:szCs w:val="18"/>
        </w:rPr>
        <w:instrText>BFC</w:instrText>
      </w:r>
      <w:r w:rsidRPr="00E5488E">
        <w:rPr>
          <w:sz w:val="18"/>
          <w:szCs w:val="18"/>
          <w:lang w:val="ru-RU"/>
        </w:rPr>
        <w:instrText>","</w:instrText>
      </w:r>
      <w:r w:rsidRPr="00F43F79">
        <w:rPr>
          <w:sz w:val="18"/>
          <w:szCs w:val="18"/>
        </w:rPr>
        <w:instrText>properties</w:instrText>
      </w:r>
      <w:r w:rsidRPr="00E5488E">
        <w:rPr>
          <w:sz w:val="18"/>
          <w:szCs w:val="18"/>
          <w:lang w:val="ru-RU"/>
        </w:rPr>
        <w:instrText>":{"</w:instrText>
      </w:r>
      <w:r w:rsidRPr="00F43F79">
        <w:rPr>
          <w:sz w:val="18"/>
          <w:szCs w:val="18"/>
        </w:rPr>
        <w:instrText>formattedCitation</w:instrText>
      </w:r>
      <w:r w:rsidRPr="00E5488E">
        <w:rPr>
          <w:sz w:val="18"/>
          <w:szCs w:val="18"/>
          <w:lang w:val="ru-RU"/>
        </w:rPr>
        <w:instrText>":"</w:instrText>
      </w:r>
      <w:r w:rsidRPr="00F43F79">
        <w:rPr>
          <w:sz w:val="18"/>
          <w:szCs w:val="18"/>
        </w:rPr>
        <w:instrText>Consortium</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European</w:instrText>
      </w:r>
      <w:r w:rsidRPr="00E5488E">
        <w:rPr>
          <w:sz w:val="18"/>
          <w:szCs w:val="18"/>
          <w:lang w:val="ru-RU"/>
        </w:rPr>
        <w:instrText xml:space="preserve"> </w:instrText>
      </w:r>
      <w:r w:rsidRPr="00F43F79">
        <w:rPr>
          <w:sz w:val="18"/>
          <w:szCs w:val="18"/>
        </w:rPr>
        <w:instrText>Taxonomic</w:instrText>
      </w:r>
      <w:r w:rsidRPr="00E5488E">
        <w:rPr>
          <w:sz w:val="18"/>
          <w:szCs w:val="18"/>
          <w:lang w:val="ru-RU"/>
        </w:rPr>
        <w:instrText xml:space="preserve"> </w:instrText>
      </w:r>
      <w:r w:rsidRPr="00F43F79">
        <w:rPr>
          <w:sz w:val="18"/>
          <w:szCs w:val="18"/>
        </w:rPr>
        <w:instrText>Facilities</w:instrText>
      </w:r>
      <w:r w:rsidRPr="00E5488E">
        <w:rPr>
          <w:sz w:val="18"/>
          <w:szCs w:val="18"/>
          <w:lang w:val="ru-RU"/>
        </w:rPr>
        <w:instrText xml:space="preserve"> (</w:instrText>
      </w:r>
      <w:r w:rsidRPr="00F43F79">
        <w:rPr>
          <w:sz w:val="18"/>
          <w:szCs w:val="18"/>
        </w:rPr>
        <w:instrText>CETAF</w:instrText>
      </w:r>
      <w:r w:rsidRPr="00E5488E">
        <w:rPr>
          <w:sz w:val="18"/>
          <w:szCs w:val="18"/>
          <w:lang w:val="ru-RU"/>
        </w:rPr>
        <w:instrText>), \\</w:instrText>
      </w:r>
      <w:r w:rsidRPr="00F43F79">
        <w:rPr>
          <w:sz w:val="18"/>
          <w:szCs w:val="18"/>
        </w:rPr>
        <w:instrText>uc</w:instrText>
      </w:r>
      <w:r w:rsidRPr="00E5488E">
        <w:rPr>
          <w:sz w:val="18"/>
          <w:szCs w:val="18"/>
          <w:lang w:val="ru-RU"/>
        </w:rPr>
        <w:instrText>0\\</w:instrText>
      </w:r>
      <w:r w:rsidRPr="00F43F79">
        <w:rPr>
          <w:sz w:val="18"/>
          <w:szCs w:val="18"/>
        </w:rPr>
        <w:instrText>u</w:instrText>
      </w:r>
      <w:r w:rsidRPr="00E5488E">
        <w:rPr>
          <w:sz w:val="18"/>
          <w:szCs w:val="18"/>
          <w:lang w:val="ru-RU"/>
        </w:rPr>
        <w:instrText>8216{}</w:instrText>
      </w:r>
      <w:r w:rsidRPr="00F43F79">
        <w:rPr>
          <w:sz w:val="18"/>
          <w:szCs w:val="18"/>
        </w:rPr>
        <w:instrText>Code</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Conduct</w:instrText>
      </w:r>
      <w:r w:rsidRPr="00E5488E">
        <w:rPr>
          <w:sz w:val="18"/>
          <w:szCs w:val="18"/>
          <w:lang w:val="ru-RU"/>
        </w:rPr>
        <w:instrText xml:space="preserve"> </w:instrText>
      </w:r>
      <w:r w:rsidRPr="00F43F79">
        <w:rPr>
          <w:sz w:val="18"/>
          <w:szCs w:val="18"/>
        </w:rPr>
        <w:instrText>and</w:instrText>
      </w:r>
      <w:r w:rsidRPr="00E5488E">
        <w:rPr>
          <w:sz w:val="18"/>
          <w:szCs w:val="18"/>
          <w:lang w:val="ru-RU"/>
        </w:rPr>
        <w:instrText xml:space="preserve"> </w:instrText>
      </w:r>
      <w:r w:rsidRPr="00F43F79">
        <w:rPr>
          <w:sz w:val="18"/>
          <w:szCs w:val="18"/>
        </w:rPr>
        <w:instrText>Best</w:instrText>
      </w:r>
      <w:r w:rsidRPr="00E5488E">
        <w:rPr>
          <w:sz w:val="18"/>
          <w:szCs w:val="18"/>
          <w:lang w:val="ru-RU"/>
        </w:rPr>
        <w:instrText xml:space="preserve"> </w:instrText>
      </w:r>
      <w:r w:rsidRPr="00F43F79">
        <w:rPr>
          <w:sz w:val="18"/>
          <w:szCs w:val="18"/>
        </w:rPr>
        <w:instrText>Practice</w:instrText>
      </w:r>
      <w:r w:rsidRPr="00E5488E">
        <w:rPr>
          <w:sz w:val="18"/>
          <w:szCs w:val="18"/>
          <w:lang w:val="ru-RU"/>
        </w:rPr>
        <w:instrText xml:space="preserve"> </w:instrText>
      </w:r>
      <w:r w:rsidRPr="00F43F79">
        <w:rPr>
          <w:sz w:val="18"/>
          <w:szCs w:val="18"/>
        </w:rPr>
        <w:instrText>for</w:instrText>
      </w:r>
      <w:r w:rsidRPr="00E5488E">
        <w:rPr>
          <w:sz w:val="18"/>
          <w:szCs w:val="18"/>
          <w:lang w:val="ru-RU"/>
        </w:rPr>
        <w:instrText xml:space="preserve"> </w:instrText>
      </w:r>
      <w:r w:rsidRPr="00F43F79">
        <w:rPr>
          <w:sz w:val="18"/>
          <w:szCs w:val="18"/>
        </w:rPr>
        <w:instrText>Access</w:instrText>
      </w:r>
      <w:r w:rsidRPr="00E5488E">
        <w:rPr>
          <w:sz w:val="18"/>
          <w:szCs w:val="18"/>
          <w:lang w:val="ru-RU"/>
        </w:rPr>
        <w:instrText xml:space="preserve"> </w:instrText>
      </w:r>
      <w:r w:rsidRPr="00F43F79">
        <w:rPr>
          <w:sz w:val="18"/>
          <w:szCs w:val="18"/>
        </w:rPr>
        <w:instrText>and</w:instrText>
      </w:r>
      <w:r w:rsidRPr="00E5488E">
        <w:rPr>
          <w:sz w:val="18"/>
          <w:szCs w:val="18"/>
          <w:lang w:val="ru-RU"/>
        </w:rPr>
        <w:instrText xml:space="preserve"> </w:instrText>
      </w:r>
      <w:r w:rsidRPr="00F43F79">
        <w:rPr>
          <w:sz w:val="18"/>
          <w:szCs w:val="18"/>
        </w:rPr>
        <w:instrText>Benefit</w:instrText>
      </w:r>
      <w:r w:rsidRPr="00E5488E">
        <w:rPr>
          <w:sz w:val="18"/>
          <w:szCs w:val="18"/>
          <w:lang w:val="ru-RU"/>
        </w:rPr>
        <w:instrText>-</w:instrText>
      </w:r>
      <w:r w:rsidRPr="00F43F79">
        <w:rPr>
          <w:sz w:val="18"/>
          <w:szCs w:val="18"/>
        </w:rPr>
        <w:instrText>Sharing</w:instrText>
      </w:r>
      <w:r w:rsidRPr="00E5488E">
        <w:rPr>
          <w:sz w:val="18"/>
          <w:szCs w:val="18"/>
          <w:lang w:val="ru-RU"/>
        </w:rPr>
        <w:instrText>\\</w:instrText>
      </w:r>
      <w:r w:rsidRPr="00F43F79">
        <w:rPr>
          <w:sz w:val="18"/>
          <w:szCs w:val="18"/>
        </w:rPr>
        <w:instrText>uc</w:instrText>
      </w:r>
      <w:r w:rsidRPr="00E5488E">
        <w:rPr>
          <w:sz w:val="18"/>
          <w:szCs w:val="18"/>
          <w:lang w:val="ru-RU"/>
        </w:rPr>
        <w:instrText>0\\</w:instrText>
      </w:r>
      <w:r w:rsidRPr="00F43F79">
        <w:rPr>
          <w:sz w:val="18"/>
          <w:szCs w:val="18"/>
        </w:rPr>
        <w:instrText>u</w:instrText>
      </w:r>
      <w:r w:rsidRPr="00E5488E">
        <w:rPr>
          <w:sz w:val="18"/>
          <w:szCs w:val="18"/>
          <w:lang w:val="ru-RU"/>
        </w:rPr>
        <w:instrText>8217{} (</w:instrText>
      </w:r>
      <w:r w:rsidRPr="00F43F79">
        <w:rPr>
          <w:sz w:val="18"/>
          <w:szCs w:val="18"/>
        </w:rPr>
        <w:instrText>CETAF</w:instrText>
      </w:r>
      <w:r w:rsidRPr="00E5488E">
        <w:rPr>
          <w:sz w:val="18"/>
          <w:szCs w:val="18"/>
          <w:lang w:val="ru-RU"/>
        </w:rPr>
        <w:instrText xml:space="preserve"> 2018) 4.","</w:instrText>
      </w:r>
      <w:r w:rsidRPr="00F43F79">
        <w:rPr>
          <w:sz w:val="18"/>
          <w:szCs w:val="18"/>
        </w:rPr>
        <w:instrText>plainCitation</w:instrText>
      </w:r>
      <w:r w:rsidRPr="00E5488E">
        <w:rPr>
          <w:sz w:val="18"/>
          <w:szCs w:val="18"/>
          <w:lang w:val="ru-RU"/>
        </w:rPr>
        <w:instrText>":"</w:instrText>
      </w:r>
      <w:r w:rsidRPr="00F43F79">
        <w:rPr>
          <w:sz w:val="18"/>
          <w:szCs w:val="18"/>
        </w:rPr>
        <w:instrText>Consortium</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European</w:instrText>
      </w:r>
      <w:r w:rsidRPr="00E5488E">
        <w:rPr>
          <w:sz w:val="18"/>
          <w:szCs w:val="18"/>
          <w:lang w:val="ru-RU"/>
        </w:rPr>
        <w:instrText xml:space="preserve"> </w:instrText>
      </w:r>
      <w:r w:rsidRPr="00F43F79">
        <w:rPr>
          <w:sz w:val="18"/>
          <w:szCs w:val="18"/>
        </w:rPr>
        <w:instrText>Taxonomic</w:instrText>
      </w:r>
      <w:r w:rsidRPr="00E5488E">
        <w:rPr>
          <w:sz w:val="18"/>
          <w:szCs w:val="18"/>
          <w:lang w:val="ru-RU"/>
        </w:rPr>
        <w:instrText xml:space="preserve"> </w:instrText>
      </w:r>
      <w:r w:rsidRPr="00F43F79">
        <w:rPr>
          <w:sz w:val="18"/>
          <w:szCs w:val="18"/>
        </w:rPr>
        <w:instrText>Facilities</w:instrText>
      </w:r>
      <w:r w:rsidRPr="00E5488E">
        <w:rPr>
          <w:sz w:val="18"/>
          <w:szCs w:val="18"/>
          <w:lang w:val="ru-RU"/>
        </w:rPr>
        <w:instrText xml:space="preserve"> (</w:instrText>
      </w:r>
      <w:r w:rsidRPr="00F43F79">
        <w:rPr>
          <w:sz w:val="18"/>
          <w:szCs w:val="18"/>
        </w:rPr>
        <w:instrText>CETAF</w:instrText>
      </w:r>
      <w:r w:rsidRPr="00E5488E">
        <w:rPr>
          <w:sz w:val="18"/>
          <w:szCs w:val="18"/>
          <w:lang w:val="ru-RU"/>
        </w:rPr>
        <w:instrText>), ‘</w:instrText>
      </w:r>
      <w:r w:rsidRPr="00F43F79">
        <w:rPr>
          <w:sz w:val="18"/>
          <w:szCs w:val="18"/>
        </w:rPr>
        <w:instrText>Code</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Conduct</w:instrText>
      </w:r>
      <w:r w:rsidRPr="00E5488E">
        <w:rPr>
          <w:sz w:val="18"/>
          <w:szCs w:val="18"/>
          <w:lang w:val="ru-RU"/>
        </w:rPr>
        <w:instrText xml:space="preserve"> </w:instrText>
      </w:r>
      <w:r w:rsidRPr="00F43F79">
        <w:rPr>
          <w:sz w:val="18"/>
          <w:szCs w:val="18"/>
        </w:rPr>
        <w:instrText>and</w:instrText>
      </w:r>
      <w:r w:rsidRPr="00E5488E">
        <w:rPr>
          <w:sz w:val="18"/>
          <w:szCs w:val="18"/>
          <w:lang w:val="ru-RU"/>
        </w:rPr>
        <w:instrText xml:space="preserve"> </w:instrText>
      </w:r>
      <w:r w:rsidRPr="00F43F79">
        <w:rPr>
          <w:sz w:val="18"/>
          <w:szCs w:val="18"/>
        </w:rPr>
        <w:instrText>Best</w:instrText>
      </w:r>
      <w:r w:rsidRPr="00E5488E">
        <w:rPr>
          <w:sz w:val="18"/>
          <w:szCs w:val="18"/>
          <w:lang w:val="ru-RU"/>
        </w:rPr>
        <w:instrText xml:space="preserve"> </w:instrText>
      </w:r>
      <w:r w:rsidRPr="00F43F79">
        <w:rPr>
          <w:sz w:val="18"/>
          <w:szCs w:val="18"/>
        </w:rPr>
        <w:instrText>Practice</w:instrText>
      </w:r>
      <w:r w:rsidRPr="00E5488E">
        <w:rPr>
          <w:sz w:val="18"/>
          <w:szCs w:val="18"/>
          <w:lang w:val="ru-RU"/>
        </w:rPr>
        <w:instrText xml:space="preserve"> </w:instrText>
      </w:r>
      <w:r w:rsidRPr="00F43F79">
        <w:rPr>
          <w:sz w:val="18"/>
          <w:szCs w:val="18"/>
        </w:rPr>
        <w:instrText>for</w:instrText>
      </w:r>
      <w:r w:rsidRPr="00E5488E">
        <w:rPr>
          <w:sz w:val="18"/>
          <w:szCs w:val="18"/>
          <w:lang w:val="ru-RU"/>
        </w:rPr>
        <w:instrText xml:space="preserve"> </w:instrText>
      </w:r>
      <w:r w:rsidRPr="00F43F79">
        <w:rPr>
          <w:sz w:val="18"/>
          <w:szCs w:val="18"/>
        </w:rPr>
        <w:instrText>Access</w:instrText>
      </w:r>
      <w:r w:rsidRPr="00E5488E">
        <w:rPr>
          <w:sz w:val="18"/>
          <w:szCs w:val="18"/>
          <w:lang w:val="ru-RU"/>
        </w:rPr>
        <w:instrText xml:space="preserve"> </w:instrText>
      </w:r>
      <w:r w:rsidRPr="00F43F79">
        <w:rPr>
          <w:sz w:val="18"/>
          <w:szCs w:val="18"/>
        </w:rPr>
        <w:instrText>and</w:instrText>
      </w:r>
      <w:r w:rsidRPr="00E5488E">
        <w:rPr>
          <w:sz w:val="18"/>
          <w:szCs w:val="18"/>
          <w:lang w:val="ru-RU"/>
        </w:rPr>
        <w:instrText xml:space="preserve"> </w:instrText>
      </w:r>
      <w:r w:rsidRPr="00F43F79">
        <w:rPr>
          <w:sz w:val="18"/>
          <w:szCs w:val="18"/>
        </w:rPr>
        <w:instrText>Benefit</w:instrText>
      </w:r>
      <w:r w:rsidRPr="00E5488E">
        <w:rPr>
          <w:sz w:val="18"/>
          <w:szCs w:val="18"/>
          <w:lang w:val="ru-RU"/>
        </w:rPr>
        <w:instrText>-</w:instrText>
      </w:r>
      <w:r w:rsidRPr="00F43F79">
        <w:rPr>
          <w:sz w:val="18"/>
          <w:szCs w:val="18"/>
        </w:rPr>
        <w:instrText>Sharing</w:instrText>
      </w:r>
      <w:r w:rsidRPr="00E5488E">
        <w:rPr>
          <w:sz w:val="18"/>
          <w:szCs w:val="18"/>
          <w:lang w:val="ru-RU"/>
        </w:rPr>
        <w:instrText>’ (</w:instrText>
      </w:r>
      <w:r w:rsidRPr="00F43F79">
        <w:rPr>
          <w:sz w:val="18"/>
          <w:szCs w:val="18"/>
        </w:rPr>
        <w:instrText>CETAF</w:instrText>
      </w:r>
      <w:r w:rsidRPr="00E5488E">
        <w:rPr>
          <w:sz w:val="18"/>
          <w:szCs w:val="18"/>
          <w:lang w:val="ru-RU"/>
        </w:rPr>
        <w:instrText xml:space="preserve"> 2018) 4.","</w:instrText>
      </w:r>
      <w:r w:rsidRPr="00F43F79">
        <w:rPr>
          <w:sz w:val="18"/>
          <w:szCs w:val="18"/>
        </w:rPr>
        <w:instrText>noteIndex</w:instrText>
      </w:r>
      <w:r w:rsidRPr="00E5488E">
        <w:rPr>
          <w:sz w:val="18"/>
          <w:szCs w:val="18"/>
          <w:lang w:val="ru-RU"/>
        </w:rPr>
        <w:instrText>":96},"</w:instrText>
      </w:r>
      <w:r w:rsidRPr="00F43F79">
        <w:rPr>
          <w:sz w:val="18"/>
          <w:szCs w:val="18"/>
        </w:rPr>
        <w:instrText>citationItems</w:instrText>
      </w:r>
      <w:r w:rsidRPr="00E5488E">
        <w:rPr>
          <w:sz w:val="18"/>
          <w:szCs w:val="18"/>
          <w:lang w:val="ru-RU"/>
        </w:rPr>
        <w:instrText>":[{"</w:instrText>
      </w:r>
      <w:r w:rsidRPr="00F43F79">
        <w:rPr>
          <w:sz w:val="18"/>
          <w:szCs w:val="18"/>
        </w:rPr>
        <w:instrText>id</w:instrText>
      </w:r>
      <w:r w:rsidRPr="00E5488E">
        <w:rPr>
          <w:sz w:val="18"/>
          <w:szCs w:val="18"/>
          <w:lang w:val="ru-RU"/>
        </w:rPr>
        <w:instrText>":788,"</w:instrText>
      </w:r>
      <w:r w:rsidRPr="00F43F79">
        <w:rPr>
          <w:sz w:val="18"/>
          <w:szCs w:val="18"/>
        </w:rPr>
        <w:instrText>uris</w:instrText>
      </w:r>
      <w:r w:rsidRPr="00E5488E">
        <w:rPr>
          <w:sz w:val="18"/>
          <w:szCs w:val="18"/>
          <w:lang w:val="ru-RU"/>
        </w:rPr>
        <w:instrText>":["</w:instrText>
      </w:r>
      <w:r w:rsidRPr="00F43F79">
        <w:rPr>
          <w:sz w:val="18"/>
          <w:szCs w:val="18"/>
        </w:rPr>
        <w:instrText>http</w:instrText>
      </w:r>
      <w:r w:rsidRPr="00E5488E">
        <w:rPr>
          <w:sz w:val="18"/>
          <w:szCs w:val="18"/>
          <w:lang w:val="ru-RU"/>
        </w:rPr>
        <w:instrText>://</w:instrText>
      </w:r>
      <w:r w:rsidRPr="00F43F79">
        <w:rPr>
          <w:sz w:val="18"/>
          <w:szCs w:val="18"/>
        </w:rPr>
        <w:instrText>zotero</w:instrText>
      </w:r>
      <w:r w:rsidRPr="00E5488E">
        <w:rPr>
          <w:sz w:val="18"/>
          <w:szCs w:val="18"/>
          <w:lang w:val="ru-RU"/>
        </w:rPr>
        <w:instrText>.</w:instrText>
      </w:r>
      <w:r w:rsidRPr="00F43F79">
        <w:rPr>
          <w:sz w:val="18"/>
          <w:szCs w:val="18"/>
        </w:rPr>
        <w:instrText>org</w:instrText>
      </w:r>
      <w:r w:rsidRPr="00E5488E">
        <w:rPr>
          <w:sz w:val="18"/>
          <w:szCs w:val="18"/>
          <w:lang w:val="ru-RU"/>
        </w:rPr>
        <w:instrText>/</w:instrText>
      </w:r>
      <w:r w:rsidRPr="00F43F79">
        <w:rPr>
          <w:sz w:val="18"/>
          <w:szCs w:val="18"/>
        </w:rPr>
        <w:instrText>users</w:instrText>
      </w:r>
      <w:r w:rsidRPr="00E5488E">
        <w:rPr>
          <w:sz w:val="18"/>
          <w:szCs w:val="18"/>
          <w:lang w:val="ru-RU"/>
        </w:rPr>
        <w:instrText>/</w:instrText>
      </w:r>
      <w:r w:rsidRPr="00F43F79">
        <w:rPr>
          <w:sz w:val="18"/>
          <w:szCs w:val="18"/>
        </w:rPr>
        <w:instrText>local</w:instrText>
      </w:r>
      <w:r w:rsidRPr="00E5488E">
        <w:rPr>
          <w:sz w:val="18"/>
          <w:szCs w:val="18"/>
          <w:lang w:val="ru-RU"/>
        </w:rPr>
        <w:instrText>/</w:instrText>
      </w:r>
      <w:r w:rsidRPr="00F43F79">
        <w:rPr>
          <w:sz w:val="18"/>
          <w:szCs w:val="18"/>
        </w:rPr>
        <w:instrText>dU</w:instrText>
      </w:r>
      <w:r w:rsidRPr="00E5488E">
        <w:rPr>
          <w:sz w:val="18"/>
          <w:szCs w:val="18"/>
          <w:lang w:val="ru-RU"/>
        </w:rPr>
        <w:instrText>5</w:instrText>
      </w:r>
      <w:r w:rsidRPr="00F43F79">
        <w:rPr>
          <w:sz w:val="18"/>
          <w:szCs w:val="18"/>
        </w:rPr>
        <w:instrText>rpCrq</w:instrText>
      </w:r>
      <w:r w:rsidRPr="00E5488E">
        <w:rPr>
          <w:sz w:val="18"/>
          <w:szCs w:val="18"/>
          <w:lang w:val="ru-RU"/>
        </w:rPr>
        <w:instrText>/</w:instrText>
      </w:r>
      <w:r w:rsidRPr="00F43F79">
        <w:rPr>
          <w:sz w:val="18"/>
          <w:szCs w:val="18"/>
        </w:rPr>
        <w:instrText>items</w:instrText>
      </w:r>
      <w:r w:rsidRPr="00E5488E">
        <w:rPr>
          <w:sz w:val="18"/>
          <w:szCs w:val="18"/>
          <w:lang w:val="ru-RU"/>
        </w:rPr>
        <w:instrText>/</w:instrText>
      </w:r>
      <w:r w:rsidRPr="00F43F79">
        <w:rPr>
          <w:sz w:val="18"/>
          <w:szCs w:val="18"/>
        </w:rPr>
        <w:instrText>YGMBK</w:instrText>
      </w:r>
      <w:r w:rsidRPr="00E5488E">
        <w:rPr>
          <w:sz w:val="18"/>
          <w:szCs w:val="18"/>
          <w:lang w:val="ru-RU"/>
        </w:rPr>
        <w:instrText>4</w:instrText>
      </w:r>
      <w:r w:rsidRPr="00F43F79">
        <w:rPr>
          <w:sz w:val="18"/>
          <w:szCs w:val="18"/>
        </w:rPr>
        <w:instrText>L</w:instrText>
      </w:r>
      <w:r w:rsidRPr="00E5488E">
        <w:rPr>
          <w:sz w:val="18"/>
          <w:szCs w:val="18"/>
          <w:lang w:val="ru-RU"/>
        </w:rPr>
        <w:instrText>8"],"</w:instrText>
      </w:r>
      <w:r w:rsidRPr="00F43F79">
        <w:rPr>
          <w:sz w:val="18"/>
          <w:szCs w:val="18"/>
        </w:rPr>
        <w:instrText>uri</w:instrText>
      </w:r>
      <w:r w:rsidRPr="00E5488E">
        <w:rPr>
          <w:sz w:val="18"/>
          <w:szCs w:val="18"/>
          <w:lang w:val="ru-RU"/>
        </w:rPr>
        <w:instrText>":["</w:instrText>
      </w:r>
      <w:r w:rsidRPr="00F43F79">
        <w:rPr>
          <w:sz w:val="18"/>
          <w:szCs w:val="18"/>
        </w:rPr>
        <w:instrText>http</w:instrText>
      </w:r>
      <w:r w:rsidRPr="00E5488E">
        <w:rPr>
          <w:sz w:val="18"/>
          <w:szCs w:val="18"/>
          <w:lang w:val="ru-RU"/>
        </w:rPr>
        <w:instrText>://</w:instrText>
      </w:r>
      <w:r w:rsidRPr="00F43F79">
        <w:rPr>
          <w:sz w:val="18"/>
          <w:szCs w:val="18"/>
        </w:rPr>
        <w:instrText>zotero</w:instrText>
      </w:r>
      <w:r w:rsidRPr="00E5488E">
        <w:rPr>
          <w:sz w:val="18"/>
          <w:szCs w:val="18"/>
          <w:lang w:val="ru-RU"/>
        </w:rPr>
        <w:instrText>.</w:instrText>
      </w:r>
      <w:r w:rsidRPr="00F43F79">
        <w:rPr>
          <w:sz w:val="18"/>
          <w:szCs w:val="18"/>
        </w:rPr>
        <w:instrText>org</w:instrText>
      </w:r>
      <w:r w:rsidRPr="00E5488E">
        <w:rPr>
          <w:sz w:val="18"/>
          <w:szCs w:val="18"/>
          <w:lang w:val="ru-RU"/>
        </w:rPr>
        <w:instrText>/</w:instrText>
      </w:r>
      <w:r w:rsidRPr="00F43F79">
        <w:rPr>
          <w:sz w:val="18"/>
          <w:szCs w:val="18"/>
        </w:rPr>
        <w:instrText>users</w:instrText>
      </w:r>
      <w:r w:rsidRPr="00E5488E">
        <w:rPr>
          <w:sz w:val="18"/>
          <w:szCs w:val="18"/>
          <w:lang w:val="ru-RU"/>
        </w:rPr>
        <w:instrText>/</w:instrText>
      </w:r>
      <w:r w:rsidRPr="00F43F79">
        <w:rPr>
          <w:sz w:val="18"/>
          <w:szCs w:val="18"/>
        </w:rPr>
        <w:instrText>local</w:instrText>
      </w:r>
      <w:r w:rsidRPr="00E5488E">
        <w:rPr>
          <w:sz w:val="18"/>
          <w:szCs w:val="18"/>
          <w:lang w:val="ru-RU"/>
        </w:rPr>
        <w:instrText>/</w:instrText>
      </w:r>
      <w:r w:rsidRPr="00F43F79">
        <w:rPr>
          <w:sz w:val="18"/>
          <w:szCs w:val="18"/>
        </w:rPr>
        <w:instrText>dU</w:instrText>
      </w:r>
      <w:r w:rsidRPr="00E5488E">
        <w:rPr>
          <w:sz w:val="18"/>
          <w:szCs w:val="18"/>
          <w:lang w:val="ru-RU"/>
        </w:rPr>
        <w:instrText>5</w:instrText>
      </w:r>
      <w:r w:rsidRPr="00F43F79">
        <w:rPr>
          <w:sz w:val="18"/>
          <w:szCs w:val="18"/>
        </w:rPr>
        <w:instrText>rpCrq</w:instrText>
      </w:r>
      <w:r w:rsidRPr="00E5488E">
        <w:rPr>
          <w:sz w:val="18"/>
          <w:szCs w:val="18"/>
          <w:lang w:val="ru-RU"/>
        </w:rPr>
        <w:instrText>/</w:instrText>
      </w:r>
      <w:r w:rsidRPr="00F43F79">
        <w:rPr>
          <w:sz w:val="18"/>
          <w:szCs w:val="18"/>
        </w:rPr>
        <w:instrText>items</w:instrText>
      </w:r>
      <w:r w:rsidRPr="00E5488E">
        <w:rPr>
          <w:sz w:val="18"/>
          <w:szCs w:val="18"/>
          <w:lang w:val="ru-RU"/>
        </w:rPr>
        <w:instrText>/</w:instrText>
      </w:r>
      <w:r w:rsidRPr="00F43F79">
        <w:rPr>
          <w:sz w:val="18"/>
          <w:szCs w:val="18"/>
        </w:rPr>
        <w:instrText>YGMBK</w:instrText>
      </w:r>
      <w:r w:rsidRPr="00E5488E">
        <w:rPr>
          <w:sz w:val="18"/>
          <w:szCs w:val="18"/>
          <w:lang w:val="ru-RU"/>
        </w:rPr>
        <w:instrText>4</w:instrText>
      </w:r>
      <w:r w:rsidRPr="00F43F79">
        <w:rPr>
          <w:sz w:val="18"/>
          <w:szCs w:val="18"/>
        </w:rPr>
        <w:instrText>L</w:instrText>
      </w:r>
      <w:r w:rsidRPr="00E5488E">
        <w:rPr>
          <w:sz w:val="18"/>
          <w:szCs w:val="18"/>
          <w:lang w:val="ru-RU"/>
        </w:rPr>
        <w:instrText>8"],"</w:instrText>
      </w:r>
      <w:r w:rsidRPr="00F43F79">
        <w:rPr>
          <w:sz w:val="18"/>
          <w:szCs w:val="18"/>
        </w:rPr>
        <w:instrText>itemData</w:instrText>
      </w:r>
      <w:r w:rsidRPr="00E5488E">
        <w:rPr>
          <w:sz w:val="18"/>
          <w:szCs w:val="18"/>
          <w:lang w:val="ru-RU"/>
        </w:rPr>
        <w:instrText>":{"</w:instrText>
      </w:r>
      <w:r w:rsidRPr="00F43F79">
        <w:rPr>
          <w:sz w:val="18"/>
          <w:szCs w:val="18"/>
        </w:rPr>
        <w:instrText>id</w:instrText>
      </w:r>
      <w:r w:rsidRPr="00E5488E">
        <w:rPr>
          <w:sz w:val="18"/>
          <w:szCs w:val="18"/>
          <w:lang w:val="ru-RU"/>
        </w:rPr>
        <w:instrText>":788,"</w:instrText>
      </w:r>
      <w:r w:rsidRPr="00F43F79">
        <w:rPr>
          <w:sz w:val="18"/>
          <w:szCs w:val="18"/>
        </w:rPr>
        <w:instrText>type</w:instrText>
      </w:r>
      <w:r w:rsidRPr="00E5488E">
        <w:rPr>
          <w:sz w:val="18"/>
          <w:szCs w:val="18"/>
          <w:lang w:val="ru-RU"/>
        </w:rPr>
        <w:instrText>":"</w:instrText>
      </w:r>
      <w:r w:rsidRPr="00F43F79">
        <w:rPr>
          <w:sz w:val="18"/>
          <w:szCs w:val="18"/>
        </w:rPr>
        <w:instrText>article</w:instrText>
      </w:r>
      <w:r w:rsidRPr="00E5488E">
        <w:rPr>
          <w:sz w:val="18"/>
          <w:szCs w:val="18"/>
          <w:lang w:val="ru-RU"/>
        </w:rPr>
        <w:instrText>","</w:instrText>
      </w:r>
      <w:r w:rsidRPr="00F43F79">
        <w:rPr>
          <w:sz w:val="18"/>
          <w:szCs w:val="18"/>
        </w:rPr>
        <w:instrText>multi</w:instrText>
      </w:r>
      <w:r w:rsidRPr="00E5488E">
        <w:rPr>
          <w:sz w:val="18"/>
          <w:szCs w:val="18"/>
          <w:lang w:val="ru-RU"/>
        </w:rPr>
        <w:instrText>":{"</w:instrText>
      </w:r>
      <w:r w:rsidRPr="00F43F79">
        <w:rPr>
          <w:sz w:val="18"/>
          <w:szCs w:val="18"/>
        </w:rPr>
        <w:instrText>main</w:instrText>
      </w:r>
      <w:r w:rsidRPr="00E5488E">
        <w:rPr>
          <w:sz w:val="18"/>
          <w:szCs w:val="18"/>
          <w:lang w:val="ru-RU"/>
        </w:rPr>
        <w:instrText>":{},"_</w:instrText>
      </w:r>
      <w:r w:rsidRPr="00F43F79">
        <w:rPr>
          <w:sz w:val="18"/>
          <w:szCs w:val="18"/>
        </w:rPr>
        <w:instrText>keys</w:instrText>
      </w:r>
      <w:r w:rsidRPr="00E5488E">
        <w:rPr>
          <w:sz w:val="18"/>
          <w:szCs w:val="18"/>
          <w:lang w:val="ru-RU"/>
        </w:rPr>
        <w:instrText>":{}},"</w:instrText>
      </w:r>
      <w:r w:rsidRPr="00F43F79">
        <w:rPr>
          <w:sz w:val="18"/>
          <w:szCs w:val="18"/>
        </w:rPr>
        <w:instrText>publisher</w:instrText>
      </w:r>
      <w:r w:rsidRPr="00E5488E">
        <w:rPr>
          <w:sz w:val="18"/>
          <w:szCs w:val="18"/>
          <w:lang w:val="ru-RU"/>
        </w:rPr>
        <w:instrText>":"</w:instrText>
      </w:r>
      <w:r w:rsidRPr="00F43F79">
        <w:rPr>
          <w:sz w:val="18"/>
          <w:szCs w:val="18"/>
        </w:rPr>
        <w:instrText>CETAF</w:instrText>
      </w:r>
      <w:r w:rsidRPr="00E5488E">
        <w:rPr>
          <w:sz w:val="18"/>
          <w:szCs w:val="18"/>
          <w:lang w:val="ru-RU"/>
        </w:rPr>
        <w:instrText>","</w:instrText>
      </w:r>
      <w:r w:rsidRPr="00F43F79">
        <w:rPr>
          <w:sz w:val="18"/>
          <w:szCs w:val="18"/>
        </w:rPr>
        <w:instrText>title</w:instrText>
      </w:r>
      <w:r w:rsidRPr="00E5488E">
        <w:rPr>
          <w:sz w:val="18"/>
          <w:szCs w:val="18"/>
          <w:lang w:val="ru-RU"/>
        </w:rPr>
        <w:instrText>":"</w:instrText>
      </w:r>
      <w:r w:rsidRPr="00F43F79">
        <w:rPr>
          <w:sz w:val="18"/>
          <w:szCs w:val="18"/>
        </w:rPr>
        <w:instrText>Code</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Conduct</w:instrText>
      </w:r>
      <w:r w:rsidRPr="00E5488E">
        <w:rPr>
          <w:sz w:val="18"/>
          <w:szCs w:val="18"/>
          <w:lang w:val="ru-RU"/>
        </w:rPr>
        <w:instrText xml:space="preserve"> </w:instrText>
      </w:r>
      <w:r w:rsidRPr="00F43F79">
        <w:rPr>
          <w:sz w:val="18"/>
          <w:szCs w:val="18"/>
        </w:rPr>
        <w:instrText>and</w:instrText>
      </w:r>
      <w:r w:rsidRPr="00E5488E">
        <w:rPr>
          <w:sz w:val="18"/>
          <w:szCs w:val="18"/>
          <w:lang w:val="ru-RU"/>
        </w:rPr>
        <w:instrText xml:space="preserve"> </w:instrText>
      </w:r>
      <w:r w:rsidRPr="00F43F79">
        <w:rPr>
          <w:sz w:val="18"/>
          <w:szCs w:val="18"/>
        </w:rPr>
        <w:instrText>Best</w:instrText>
      </w:r>
      <w:r w:rsidRPr="00E5488E">
        <w:rPr>
          <w:sz w:val="18"/>
          <w:szCs w:val="18"/>
          <w:lang w:val="ru-RU"/>
        </w:rPr>
        <w:instrText xml:space="preserve"> </w:instrText>
      </w:r>
      <w:r w:rsidRPr="00F43F79">
        <w:rPr>
          <w:sz w:val="18"/>
          <w:szCs w:val="18"/>
        </w:rPr>
        <w:instrText>Practice</w:instrText>
      </w:r>
      <w:r w:rsidRPr="00E5488E">
        <w:rPr>
          <w:sz w:val="18"/>
          <w:szCs w:val="18"/>
          <w:lang w:val="ru-RU"/>
        </w:rPr>
        <w:instrText xml:space="preserve"> </w:instrText>
      </w:r>
      <w:r w:rsidRPr="00F43F79">
        <w:rPr>
          <w:sz w:val="18"/>
          <w:szCs w:val="18"/>
        </w:rPr>
        <w:instrText>for</w:instrText>
      </w:r>
      <w:r w:rsidRPr="00E5488E">
        <w:rPr>
          <w:sz w:val="18"/>
          <w:szCs w:val="18"/>
          <w:lang w:val="ru-RU"/>
        </w:rPr>
        <w:instrText xml:space="preserve"> </w:instrText>
      </w:r>
      <w:r w:rsidRPr="00F43F79">
        <w:rPr>
          <w:sz w:val="18"/>
          <w:szCs w:val="18"/>
        </w:rPr>
        <w:instrText>Access</w:instrText>
      </w:r>
      <w:r w:rsidRPr="00E5488E">
        <w:rPr>
          <w:sz w:val="18"/>
          <w:szCs w:val="18"/>
          <w:lang w:val="ru-RU"/>
        </w:rPr>
        <w:instrText xml:space="preserve"> </w:instrText>
      </w:r>
      <w:r w:rsidRPr="00F43F79">
        <w:rPr>
          <w:sz w:val="18"/>
          <w:szCs w:val="18"/>
        </w:rPr>
        <w:instrText>and</w:instrText>
      </w:r>
      <w:r w:rsidRPr="00E5488E">
        <w:rPr>
          <w:sz w:val="18"/>
          <w:szCs w:val="18"/>
          <w:lang w:val="ru-RU"/>
        </w:rPr>
        <w:instrText xml:space="preserve"> </w:instrText>
      </w:r>
      <w:r w:rsidRPr="00F43F79">
        <w:rPr>
          <w:sz w:val="18"/>
          <w:szCs w:val="18"/>
        </w:rPr>
        <w:instrText>Benefit</w:instrText>
      </w:r>
      <w:r w:rsidRPr="00E5488E">
        <w:rPr>
          <w:sz w:val="18"/>
          <w:szCs w:val="18"/>
          <w:lang w:val="ru-RU"/>
        </w:rPr>
        <w:instrText>-</w:instrText>
      </w:r>
      <w:r w:rsidRPr="00F43F79">
        <w:rPr>
          <w:sz w:val="18"/>
          <w:szCs w:val="18"/>
        </w:rPr>
        <w:instrText>Sharing</w:instrText>
      </w:r>
      <w:r w:rsidRPr="00E5488E">
        <w:rPr>
          <w:sz w:val="18"/>
          <w:szCs w:val="18"/>
          <w:lang w:val="ru-RU"/>
        </w:rPr>
        <w:instrText>","</w:instrText>
      </w:r>
      <w:r w:rsidRPr="00F43F79">
        <w:rPr>
          <w:sz w:val="18"/>
          <w:szCs w:val="18"/>
        </w:rPr>
        <w:instrText>URL</w:instrText>
      </w:r>
      <w:r w:rsidRPr="00E5488E">
        <w:rPr>
          <w:sz w:val="18"/>
          <w:szCs w:val="18"/>
          <w:lang w:val="ru-RU"/>
        </w:rPr>
        <w:instrText>":"</w:instrText>
      </w:r>
      <w:r w:rsidRPr="00F43F79">
        <w:rPr>
          <w:sz w:val="18"/>
          <w:szCs w:val="18"/>
        </w:rPr>
        <w:instrText>https</w:instrText>
      </w:r>
      <w:r w:rsidRPr="00E5488E">
        <w:rPr>
          <w:sz w:val="18"/>
          <w:szCs w:val="18"/>
          <w:lang w:val="ru-RU"/>
        </w:rPr>
        <w:instrText>://</w:instrText>
      </w:r>
      <w:r w:rsidRPr="00F43F79">
        <w:rPr>
          <w:sz w:val="18"/>
          <w:szCs w:val="18"/>
        </w:rPr>
        <w:instrText>cetaf</w:instrText>
      </w:r>
      <w:r w:rsidRPr="00E5488E">
        <w:rPr>
          <w:sz w:val="18"/>
          <w:szCs w:val="18"/>
          <w:lang w:val="ru-RU"/>
        </w:rPr>
        <w:instrText>.</w:instrText>
      </w:r>
      <w:r w:rsidRPr="00F43F79">
        <w:rPr>
          <w:sz w:val="18"/>
          <w:szCs w:val="18"/>
        </w:rPr>
        <w:instrText>org</w:instrText>
      </w:r>
      <w:r w:rsidRPr="00E5488E">
        <w:rPr>
          <w:sz w:val="18"/>
          <w:szCs w:val="18"/>
          <w:lang w:val="ru-RU"/>
        </w:rPr>
        <w:instrText>/</w:instrText>
      </w:r>
      <w:r w:rsidRPr="00F43F79">
        <w:rPr>
          <w:sz w:val="18"/>
          <w:szCs w:val="18"/>
        </w:rPr>
        <w:instrText>services</w:instrText>
      </w:r>
      <w:r w:rsidRPr="00E5488E">
        <w:rPr>
          <w:sz w:val="18"/>
          <w:szCs w:val="18"/>
          <w:lang w:val="ru-RU"/>
        </w:rPr>
        <w:instrText>/</w:instrText>
      </w:r>
      <w:r w:rsidRPr="00F43F79">
        <w:rPr>
          <w:sz w:val="18"/>
          <w:szCs w:val="18"/>
        </w:rPr>
        <w:instrText>natural</w:instrText>
      </w:r>
      <w:r w:rsidRPr="00E5488E">
        <w:rPr>
          <w:sz w:val="18"/>
          <w:szCs w:val="18"/>
          <w:lang w:val="ru-RU"/>
        </w:rPr>
        <w:instrText>-</w:instrText>
      </w:r>
      <w:r w:rsidRPr="00F43F79">
        <w:rPr>
          <w:sz w:val="18"/>
          <w:szCs w:val="18"/>
        </w:rPr>
        <w:instrText>science</w:instrText>
      </w:r>
      <w:r w:rsidRPr="00E5488E">
        <w:rPr>
          <w:sz w:val="18"/>
          <w:szCs w:val="18"/>
          <w:lang w:val="ru-RU"/>
        </w:rPr>
        <w:instrText>-</w:instrText>
      </w:r>
      <w:r w:rsidRPr="00F43F79">
        <w:rPr>
          <w:sz w:val="18"/>
          <w:szCs w:val="18"/>
        </w:rPr>
        <w:instrText>collections</w:instrText>
      </w:r>
      <w:r w:rsidRPr="00E5488E">
        <w:rPr>
          <w:sz w:val="18"/>
          <w:szCs w:val="18"/>
          <w:lang w:val="ru-RU"/>
        </w:rPr>
        <w:instrText>-</w:instrText>
      </w:r>
      <w:r w:rsidRPr="00F43F79">
        <w:rPr>
          <w:sz w:val="18"/>
          <w:szCs w:val="18"/>
        </w:rPr>
        <w:instrText>and</w:instrText>
      </w:r>
      <w:r w:rsidRPr="00E5488E">
        <w:rPr>
          <w:sz w:val="18"/>
          <w:szCs w:val="18"/>
          <w:lang w:val="ru-RU"/>
        </w:rPr>
        <w:instrText>-</w:instrText>
      </w:r>
      <w:r w:rsidRPr="00F43F79">
        <w:rPr>
          <w:sz w:val="18"/>
          <w:szCs w:val="18"/>
        </w:rPr>
        <w:instrText>access</w:instrText>
      </w:r>
      <w:r w:rsidRPr="00E5488E">
        <w:rPr>
          <w:sz w:val="18"/>
          <w:szCs w:val="18"/>
          <w:lang w:val="ru-RU"/>
        </w:rPr>
        <w:instrText>-</w:instrText>
      </w:r>
      <w:r w:rsidRPr="00F43F79">
        <w:rPr>
          <w:sz w:val="18"/>
          <w:szCs w:val="18"/>
        </w:rPr>
        <w:instrText>and</w:instrText>
      </w:r>
      <w:r w:rsidRPr="00E5488E">
        <w:rPr>
          <w:sz w:val="18"/>
          <w:szCs w:val="18"/>
          <w:lang w:val="ru-RU"/>
        </w:rPr>
        <w:instrText>-</w:instrText>
      </w:r>
      <w:r w:rsidRPr="00F43F79">
        <w:rPr>
          <w:sz w:val="18"/>
          <w:szCs w:val="18"/>
        </w:rPr>
        <w:instrText>benefit</w:instrText>
      </w:r>
      <w:r w:rsidRPr="00E5488E">
        <w:rPr>
          <w:sz w:val="18"/>
          <w:szCs w:val="18"/>
          <w:lang w:val="ru-RU"/>
        </w:rPr>
        <w:instrText>-</w:instrText>
      </w:r>
      <w:r w:rsidRPr="00F43F79">
        <w:rPr>
          <w:sz w:val="18"/>
          <w:szCs w:val="18"/>
        </w:rPr>
        <w:instrText>sharing</w:instrText>
      </w:r>
      <w:r w:rsidRPr="00E5488E">
        <w:rPr>
          <w:sz w:val="18"/>
          <w:szCs w:val="18"/>
          <w:lang w:val="ru-RU"/>
        </w:rPr>
        <w:instrText>","</w:instrText>
      </w:r>
      <w:r w:rsidRPr="00F43F79">
        <w:rPr>
          <w:sz w:val="18"/>
          <w:szCs w:val="18"/>
        </w:rPr>
        <w:instrText>author</w:instrText>
      </w:r>
      <w:r w:rsidRPr="00E5488E">
        <w:rPr>
          <w:sz w:val="18"/>
          <w:szCs w:val="18"/>
          <w:lang w:val="ru-RU"/>
        </w:rPr>
        <w:instrText>":[{"</w:instrText>
      </w:r>
      <w:r w:rsidRPr="00F43F79">
        <w:rPr>
          <w:sz w:val="18"/>
          <w:szCs w:val="18"/>
        </w:rPr>
        <w:instrText>family</w:instrText>
      </w:r>
      <w:r w:rsidRPr="00E5488E">
        <w:rPr>
          <w:sz w:val="18"/>
          <w:szCs w:val="18"/>
          <w:lang w:val="ru-RU"/>
        </w:rPr>
        <w:instrText>":"</w:instrText>
      </w:r>
      <w:r w:rsidRPr="00F43F79">
        <w:rPr>
          <w:sz w:val="18"/>
          <w:szCs w:val="18"/>
        </w:rPr>
        <w:instrText>Consortium</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European</w:instrText>
      </w:r>
      <w:r w:rsidRPr="00E5488E">
        <w:rPr>
          <w:sz w:val="18"/>
          <w:szCs w:val="18"/>
          <w:lang w:val="ru-RU"/>
        </w:rPr>
        <w:instrText xml:space="preserve"> </w:instrText>
      </w:r>
      <w:r w:rsidRPr="00F43F79">
        <w:rPr>
          <w:sz w:val="18"/>
          <w:szCs w:val="18"/>
        </w:rPr>
        <w:instrText>Taxonomic</w:instrText>
      </w:r>
      <w:r w:rsidRPr="00E5488E">
        <w:rPr>
          <w:sz w:val="18"/>
          <w:szCs w:val="18"/>
          <w:lang w:val="ru-RU"/>
        </w:rPr>
        <w:instrText xml:space="preserve"> </w:instrText>
      </w:r>
      <w:r w:rsidRPr="00F43F79">
        <w:rPr>
          <w:sz w:val="18"/>
          <w:szCs w:val="18"/>
        </w:rPr>
        <w:instrText>Facilities</w:instrText>
      </w:r>
      <w:r w:rsidRPr="00E5488E">
        <w:rPr>
          <w:sz w:val="18"/>
          <w:szCs w:val="18"/>
          <w:lang w:val="ru-RU"/>
        </w:rPr>
        <w:instrText xml:space="preserve"> (</w:instrText>
      </w:r>
      <w:r w:rsidRPr="00F43F79">
        <w:rPr>
          <w:sz w:val="18"/>
          <w:szCs w:val="18"/>
        </w:rPr>
        <w:instrText>CETAF</w:instrText>
      </w:r>
      <w:r w:rsidRPr="00E5488E">
        <w:rPr>
          <w:sz w:val="18"/>
          <w:szCs w:val="18"/>
          <w:lang w:val="ru-RU"/>
        </w:rPr>
        <w:instrText>)","</w:instrText>
      </w:r>
      <w:r w:rsidRPr="00F43F79">
        <w:rPr>
          <w:sz w:val="18"/>
          <w:szCs w:val="18"/>
        </w:rPr>
        <w:instrText>given</w:instrText>
      </w:r>
      <w:r w:rsidRPr="00E5488E">
        <w:rPr>
          <w:sz w:val="18"/>
          <w:szCs w:val="18"/>
          <w:lang w:val="ru-RU"/>
        </w:rPr>
        <w:instrText>":"","</w:instrText>
      </w:r>
      <w:r w:rsidRPr="00F43F79">
        <w:rPr>
          <w:sz w:val="18"/>
          <w:szCs w:val="18"/>
        </w:rPr>
        <w:instrText>literal</w:instrText>
      </w:r>
      <w:r w:rsidRPr="00E5488E">
        <w:rPr>
          <w:sz w:val="18"/>
          <w:szCs w:val="18"/>
          <w:lang w:val="ru-RU"/>
        </w:rPr>
        <w:instrText>":"</w:instrText>
      </w:r>
      <w:r w:rsidRPr="00F43F79">
        <w:rPr>
          <w:sz w:val="18"/>
          <w:szCs w:val="18"/>
        </w:rPr>
        <w:instrText>Consortium</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European</w:instrText>
      </w:r>
      <w:r w:rsidRPr="00E5488E">
        <w:rPr>
          <w:sz w:val="18"/>
          <w:szCs w:val="18"/>
          <w:lang w:val="ru-RU"/>
        </w:rPr>
        <w:instrText xml:space="preserve"> </w:instrText>
      </w:r>
      <w:r w:rsidRPr="00F43F79">
        <w:rPr>
          <w:sz w:val="18"/>
          <w:szCs w:val="18"/>
        </w:rPr>
        <w:instrText>Taxonomic</w:instrText>
      </w:r>
      <w:r w:rsidRPr="00E5488E">
        <w:rPr>
          <w:sz w:val="18"/>
          <w:szCs w:val="18"/>
          <w:lang w:val="ru-RU"/>
        </w:rPr>
        <w:instrText xml:space="preserve"> </w:instrText>
      </w:r>
      <w:r w:rsidRPr="00F43F79">
        <w:rPr>
          <w:sz w:val="18"/>
          <w:szCs w:val="18"/>
        </w:rPr>
        <w:instrText>Facilities</w:instrText>
      </w:r>
      <w:r w:rsidRPr="00E5488E">
        <w:rPr>
          <w:sz w:val="18"/>
          <w:szCs w:val="18"/>
          <w:lang w:val="ru-RU"/>
        </w:rPr>
        <w:instrText xml:space="preserve"> (</w:instrText>
      </w:r>
      <w:r w:rsidRPr="00F43F79">
        <w:rPr>
          <w:sz w:val="18"/>
          <w:szCs w:val="18"/>
        </w:rPr>
        <w:instrText>CETAF</w:instrText>
      </w:r>
      <w:r w:rsidRPr="00E5488E">
        <w:rPr>
          <w:sz w:val="18"/>
          <w:szCs w:val="18"/>
          <w:lang w:val="ru-RU"/>
        </w:rPr>
        <w:instrText>)","</w:instrText>
      </w:r>
      <w:r w:rsidRPr="00F43F79">
        <w:rPr>
          <w:sz w:val="18"/>
          <w:szCs w:val="18"/>
        </w:rPr>
        <w:instrText>multi</w:instrText>
      </w:r>
      <w:r w:rsidRPr="00E5488E">
        <w:rPr>
          <w:sz w:val="18"/>
          <w:szCs w:val="18"/>
          <w:lang w:val="ru-RU"/>
        </w:rPr>
        <w:instrText>":{"_</w:instrText>
      </w:r>
      <w:r w:rsidRPr="00F43F79">
        <w:rPr>
          <w:sz w:val="18"/>
          <w:szCs w:val="18"/>
        </w:rPr>
        <w:instrText>key</w:instrText>
      </w:r>
      <w:r w:rsidRPr="00E5488E">
        <w:rPr>
          <w:sz w:val="18"/>
          <w:szCs w:val="18"/>
          <w:lang w:val="ru-RU"/>
        </w:rPr>
        <w:instrText>":{}}}],"</w:instrText>
      </w:r>
      <w:r w:rsidRPr="00F43F79">
        <w:rPr>
          <w:sz w:val="18"/>
          <w:szCs w:val="18"/>
        </w:rPr>
        <w:instrText>issued</w:instrText>
      </w:r>
      <w:r w:rsidRPr="00E5488E">
        <w:rPr>
          <w:sz w:val="18"/>
          <w:szCs w:val="18"/>
          <w:lang w:val="ru-RU"/>
        </w:rPr>
        <w:instrText>":{"</w:instrText>
      </w:r>
      <w:r w:rsidRPr="00F43F79">
        <w:rPr>
          <w:sz w:val="18"/>
          <w:szCs w:val="18"/>
        </w:rPr>
        <w:instrText>date</w:instrText>
      </w:r>
      <w:r w:rsidRPr="00E5488E">
        <w:rPr>
          <w:sz w:val="18"/>
          <w:szCs w:val="18"/>
          <w:lang w:val="ru-RU"/>
        </w:rPr>
        <w:instrText>-</w:instrText>
      </w:r>
      <w:r w:rsidRPr="00F43F79">
        <w:rPr>
          <w:sz w:val="18"/>
          <w:szCs w:val="18"/>
        </w:rPr>
        <w:instrText>parts</w:instrText>
      </w:r>
      <w:r w:rsidRPr="00E5488E">
        <w:rPr>
          <w:sz w:val="18"/>
          <w:szCs w:val="18"/>
          <w:lang w:val="ru-RU"/>
        </w:rPr>
        <w:instrText>":[["2018"]]},"</w:instrText>
      </w:r>
      <w:r w:rsidRPr="00F43F79">
        <w:rPr>
          <w:sz w:val="18"/>
          <w:szCs w:val="18"/>
        </w:rPr>
        <w:instrText>seeAlso</w:instrText>
      </w:r>
      <w:r w:rsidRPr="00E5488E">
        <w:rPr>
          <w:sz w:val="18"/>
          <w:szCs w:val="18"/>
          <w:lang w:val="ru-RU"/>
        </w:rPr>
        <w:instrText>":[]},"</w:instrText>
      </w:r>
      <w:r w:rsidRPr="00F43F79">
        <w:rPr>
          <w:sz w:val="18"/>
          <w:szCs w:val="18"/>
        </w:rPr>
        <w:instrText>locator</w:instrText>
      </w:r>
      <w:r w:rsidRPr="00E5488E">
        <w:rPr>
          <w:sz w:val="18"/>
          <w:szCs w:val="18"/>
          <w:lang w:val="ru-RU"/>
        </w:rPr>
        <w:instrText>":"4"}],"</w:instrText>
      </w:r>
      <w:r w:rsidRPr="00F43F79">
        <w:rPr>
          <w:sz w:val="18"/>
          <w:szCs w:val="18"/>
        </w:rPr>
        <w:instrText>schema</w:instrText>
      </w:r>
      <w:r w:rsidRPr="00E5488E">
        <w:rPr>
          <w:sz w:val="18"/>
          <w:szCs w:val="18"/>
          <w:lang w:val="ru-RU"/>
        </w:rPr>
        <w:instrText>":"</w:instrText>
      </w:r>
      <w:r w:rsidRPr="00F43F79">
        <w:rPr>
          <w:sz w:val="18"/>
          <w:szCs w:val="18"/>
        </w:rPr>
        <w:instrText>https</w:instrText>
      </w:r>
      <w:r w:rsidRPr="00E5488E">
        <w:rPr>
          <w:sz w:val="18"/>
          <w:szCs w:val="18"/>
          <w:lang w:val="ru-RU"/>
        </w:rPr>
        <w:instrText>://</w:instrText>
      </w:r>
      <w:r w:rsidRPr="00F43F79">
        <w:rPr>
          <w:sz w:val="18"/>
          <w:szCs w:val="18"/>
        </w:rPr>
        <w:instrText>github</w:instrText>
      </w:r>
      <w:r w:rsidRPr="00E5488E">
        <w:rPr>
          <w:sz w:val="18"/>
          <w:szCs w:val="18"/>
          <w:lang w:val="ru-RU"/>
        </w:rPr>
        <w:instrText>.</w:instrText>
      </w:r>
      <w:r w:rsidRPr="00F43F79">
        <w:rPr>
          <w:sz w:val="18"/>
          <w:szCs w:val="18"/>
        </w:rPr>
        <w:instrText>com</w:instrText>
      </w:r>
      <w:r w:rsidRPr="00E5488E">
        <w:rPr>
          <w:sz w:val="18"/>
          <w:szCs w:val="18"/>
          <w:lang w:val="ru-RU"/>
        </w:rPr>
        <w:instrText>/</w:instrText>
      </w:r>
      <w:r w:rsidRPr="00F43F79">
        <w:rPr>
          <w:sz w:val="18"/>
          <w:szCs w:val="18"/>
        </w:rPr>
        <w:instrText>citation</w:instrText>
      </w:r>
      <w:r w:rsidRPr="00E5488E">
        <w:rPr>
          <w:sz w:val="18"/>
          <w:szCs w:val="18"/>
          <w:lang w:val="ru-RU"/>
        </w:rPr>
        <w:instrText>-</w:instrText>
      </w:r>
      <w:r w:rsidRPr="00F43F79">
        <w:rPr>
          <w:sz w:val="18"/>
          <w:szCs w:val="18"/>
        </w:rPr>
        <w:instrText>style</w:instrText>
      </w:r>
      <w:r w:rsidRPr="00E5488E">
        <w:rPr>
          <w:sz w:val="18"/>
          <w:szCs w:val="18"/>
          <w:lang w:val="ru-RU"/>
        </w:rPr>
        <w:instrText>-</w:instrText>
      </w:r>
      <w:r w:rsidRPr="00F43F79">
        <w:rPr>
          <w:sz w:val="18"/>
          <w:szCs w:val="18"/>
        </w:rPr>
        <w:instrText>language</w:instrText>
      </w:r>
      <w:r w:rsidRPr="00E5488E">
        <w:rPr>
          <w:sz w:val="18"/>
          <w:szCs w:val="18"/>
          <w:lang w:val="ru-RU"/>
        </w:rPr>
        <w:instrText>/</w:instrText>
      </w:r>
      <w:r w:rsidRPr="00F43F79">
        <w:rPr>
          <w:sz w:val="18"/>
          <w:szCs w:val="18"/>
        </w:rPr>
        <w:instrText>schema</w:instrText>
      </w:r>
      <w:r w:rsidRPr="00E5488E">
        <w:rPr>
          <w:sz w:val="18"/>
          <w:szCs w:val="18"/>
          <w:lang w:val="ru-RU"/>
        </w:rPr>
        <w:instrText>/</w:instrText>
      </w:r>
      <w:r w:rsidRPr="00F43F79">
        <w:rPr>
          <w:sz w:val="18"/>
          <w:szCs w:val="18"/>
        </w:rPr>
        <w:instrText>raw</w:instrText>
      </w:r>
      <w:r w:rsidRPr="00E5488E">
        <w:rPr>
          <w:sz w:val="18"/>
          <w:szCs w:val="18"/>
          <w:lang w:val="ru-RU"/>
        </w:rPr>
        <w:instrText>/</w:instrText>
      </w:r>
      <w:r w:rsidRPr="00F43F79">
        <w:rPr>
          <w:sz w:val="18"/>
          <w:szCs w:val="18"/>
        </w:rPr>
        <w:instrText>master</w:instrText>
      </w:r>
      <w:r w:rsidRPr="00E5488E">
        <w:rPr>
          <w:sz w:val="18"/>
          <w:szCs w:val="18"/>
          <w:lang w:val="ru-RU"/>
        </w:rPr>
        <w:instrText>/</w:instrText>
      </w:r>
      <w:r w:rsidRPr="00F43F79">
        <w:rPr>
          <w:sz w:val="18"/>
          <w:szCs w:val="18"/>
        </w:rPr>
        <w:instrText>csl</w:instrText>
      </w:r>
      <w:r w:rsidRPr="00E5488E">
        <w:rPr>
          <w:sz w:val="18"/>
          <w:szCs w:val="18"/>
          <w:lang w:val="ru-RU"/>
        </w:rPr>
        <w:instrText>-</w:instrText>
      </w:r>
      <w:r w:rsidRPr="00F43F79">
        <w:rPr>
          <w:sz w:val="18"/>
          <w:szCs w:val="18"/>
        </w:rPr>
        <w:instrText>citation</w:instrText>
      </w:r>
      <w:r w:rsidRPr="00E5488E">
        <w:rPr>
          <w:sz w:val="18"/>
          <w:szCs w:val="18"/>
          <w:lang w:val="ru-RU"/>
        </w:rPr>
        <w:instrText>.</w:instrText>
      </w:r>
      <w:r w:rsidRPr="00F43F79">
        <w:rPr>
          <w:sz w:val="18"/>
          <w:szCs w:val="18"/>
        </w:rPr>
        <w:instrText>json</w:instrText>
      </w:r>
      <w:r w:rsidRPr="00E5488E">
        <w:rPr>
          <w:sz w:val="18"/>
          <w:szCs w:val="18"/>
          <w:lang w:val="ru-RU"/>
        </w:rPr>
        <w:instrText xml:space="preserve">"} </w:instrText>
      </w:r>
      <w:r w:rsidRPr="00F43F79">
        <w:rPr>
          <w:sz w:val="18"/>
          <w:szCs w:val="18"/>
        </w:rPr>
        <w:fldChar w:fldCharType="end"/>
      </w:r>
      <w:bookmarkStart w:id="129" w:name="_Hlk48778828"/>
      <w:r w:rsidRPr="00E5488E">
        <w:rPr>
          <w:sz w:val="18"/>
          <w:szCs w:val="18"/>
          <w:lang w:val="ru-RU"/>
        </w:rPr>
        <w:t>Консорциум европейских таксономических учреждений (</w:t>
      </w:r>
      <w:r>
        <w:rPr>
          <w:sz w:val="18"/>
          <w:szCs w:val="18"/>
          <w:lang w:val="ru-RU"/>
        </w:rPr>
        <w:t>СЕТАФ</w:t>
      </w:r>
      <w:r w:rsidRPr="00E5488E">
        <w:rPr>
          <w:sz w:val="18"/>
          <w:szCs w:val="18"/>
          <w:lang w:val="ru-RU"/>
        </w:rPr>
        <w:t xml:space="preserve">), </w:t>
      </w:r>
      <w:bookmarkEnd w:id="129"/>
      <w:r w:rsidRPr="00E5488E">
        <w:rPr>
          <w:sz w:val="18"/>
          <w:szCs w:val="18"/>
          <w:lang w:val="ru-RU"/>
        </w:rPr>
        <w:t xml:space="preserve">«Кодекс поведения и </w:t>
      </w:r>
      <w:r w:rsidR="00B1784B">
        <w:rPr>
          <w:sz w:val="18"/>
          <w:szCs w:val="18"/>
          <w:lang w:val="ru-RU"/>
        </w:rPr>
        <w:t>наилучшая</w:t>
      </w:r>
      <w:r w:rsidRPr="00E5488E">
        <w:rPr>
          <w:sz w:val="18"/>
          <w:szCs w:val="18"/>
          <w:lang w:val="ru-RU"/>
        </w:rPr>
        <w:t xml:space="preserve"> практик</w:t>
      </w:r>
      <w:r>
        <w:rPr>
          <w:sz w:val="18"/>
          <w:szCs w:val="18"/>
          <w:lang w:val="ru-RU"/>
        </w:rPr>
        <w:t>а</w:t>
      </w:r>
      <w:r w:rsidRPr="00E5488E">
        <w:rPr>
          <w:sz w:val="18"/>
          <w:szCs w:val="18"/>
          <w:lang w:val="ru-RU"/>
        </w:rPr>
        <w:t xml:space="preserve"> для доступа и совместного использования выгод» (</w:t>
      </w:r>
      <w:r>
        <w:rPr>
          <w:sz w:val="18"/>
          <w:szCs w:val="18"/>
          <w:lang w:val="ru-RU"/>
        </w:rPr>
        <w:t>СЕТАФ</w:t>
      </w:r>
      <w:r w:rsidRPr="00E5488E">
        <w:rPr>
          <w:sz w:val="18"/>
          <w:szCs w:val="18"/>
          <w:lang w:val="ru-RU"/>
        </w:rPr>
        <w:t xml:space="preserve"> 2018) 4.</w:t>
      </w:r>
    </w:p>
  </w:footnote>
  <w:footnote w:id="101">
    <w:p w14:paraId="5684A37C" w14:textId="5EE6BBB4" w:rsidR="00BD5BEC" w:rsidRPr="00E5488E" w:rsidRDefault="00BD5BEC" w:rsidP="00F43F79">
      <w:pPr>
        <w:pStyle w:val="FootnoteText"/>
        <w:spacing w:before="20" w:after="20"/>
        <w:rPr>
          <w:sz w:val="18"/>
          <w:szCs w:val="18"/>
          <w:lang w:val="ru-RU"/>
        </w:rPr>
      </w:pPr>
      <w:r w:rsidRPr="00F43F79">
        <w:rPr>
          <w:rStyle w:val="FootnoteReference"/>
          <w:sz w:val="18"/>
          <w:szCs w:val="18"/>
        </w:rPr>
        <w:footnoteRef/>
      </w:r>
      <w:r w:rsidRPr="00E5488E">
        <w:rPr>
          <w:sz w:val="18"/>
          <w:szCs w:val="18"/>
          <w:lang w:val="ru-RU"/>
        </w:rPr>
        <w:t xml:space="preserve"> </w:t>
      </w:r>
      <w:r w:rsidRPr="00E5488E">
        <w:rPr>
          <w:sz w:val="18"/>
          <w:szCs w:val="18"/>
          <w:lang w:val="ru-RU"/>
        </w:rPr>
        <w:t>В соответствии с Регламентом ЕС 511/2014.</w:t>
      </w:r>
    </w:p>
  </w:footnote>
  <w:footnote w:id="102">
    <w:p w14:paraId="5602B929" w14:textId="6538A2C1" w:rsidR="00BD5BEC" w:rsidRPr="00E5488E"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E5488E">
        <w:rPr>
          <w:sz w:val="18"/>
          <w:szCs w:val="18"/>
          <w:lang w:val="ru-RU"/>
        </w:rPr>
        <w:t xml:space="preserve"> </w:t>
      </w:r>
      <w:r w:rsidRPr="00F43F79">
        <w:rPr>
          <w:sz w:val="18"/>
          <w:szCs w:val="18"/>
        </w:rPr>
        <w:fldChar w:fldCharType="begin"/>
      </w:r>
      <w:r w:rsidRPr="00E5488E">
        <w:rPr>
          <w:sz w:val="18"/>
          <w:szCs w:val="18"/>
          <w:lang w:val="ru-RU"/>
        </w:rPr>
        <w:instrText xml:space="preserve"> </w:instrText>
      </w:r>
      <w:r w:rsidRPr="00F43F79">
        <w:rPr>
          <w:sz w:val="18"/>
          <w:szCs w:val="18"/>
        </w:rPr>
        <w:instrText>ADDIN</w:instrText>
      </w:r>
      <w:r w:rsidRPr="00E5488E">
        <w:rPr>
          <w:sz w:val="18"/>
          <w:szCs w:val="18"/>
          <w:lang w:val="ru-RU"/>
        </w:rPr>
        <w:instrText xml:space="preserve"> </w:instrText>
      </w:r>
      <w:r w:rsidRPr="00F43F79">
        <w:rPr>
          <w:sz w:val="18"/>
          <w:szCs w:val="18"/>
        </w:rPr>
        <w:instrText>ZOTERO</w:instrText>
      </w:r>
      <w:r w:rsidRPr="00E5488E">
        <w:rPr>
          <w:sz w:val="18"/>
          <w:szCs w:val="18"/>
          <w:lang w:val="ru-RU"/>
        </w:rPr>
        <w:instrText>_</w:instrText>
      </w:r>
      <w:r w:rsidRPr="00F43F79">
        <w:rPr>
          <w:sz w:val="18"/>
          <w:szCs w:val="18"/>
        </w:rPr>
        <w:instrText>ITEM</w:instrText>
      </w:r>
      <w:r w:rsidRPr="00E5488E">
        <w:rPr>
          <w:sz w:val="18"/>
          <w:szCs w:val="18"/>
          <w:lang w:val="ru-RU"/>
        </w:rPr>
        <w:instrText xml:space="preserve"> </w:instrText>
      </w:r>
      <w:r w:rsidRPr="00F43F79">
        <w:rPr>
          <w:sz w:val="18"/>
          <w:szCs w:val="18"/>
        </w:rPr>
        <w:instrText>CSL</w:instrText>
      </w:r>
      <w:r w:rsidRPr="00E5488E">
        <w:rPr>
          <w:sz w:val="18"/>
          <w:szCs w:val="18"/>
          <w:lang w:val="ru-RU"/>
        </w:rPr>
        <w:instrText>_</w:instrText>
      </w:r>
      <w:r w:rsidRPr="00F43F79">
        <w:rPr>
          <w:sz w:val="18"/>
          <w:szCs w:val="18"/>
        </w:rPr>
        <w:instrText>CITATION</w:instrText>
      </w:r>
      <w:r w:rsidRPr="00E5488E">
        <w:rPr>
          <w:sz w:val="18"/>
          <w:szCs w:val="18"/>
          <w:lang w:val="ru-RU"/>
        </w:rPr>
        <w:instrText xml:space="preserve"> {"</w:instrText>
      </w:r>
      <w:r w:rsidRPr="00F43F79">
        <w:rPr>
          <w:sz w:val="18"/>
          <w:szCs w:val="18"/>
        </w:rPr>
        <w:instrText>citationID</w:instrText>
      </w:r>
      <w:r w:rsidRPr="00E5488E">
        <w:rPr>
          <w:sz w:val="18"/>
          <w:szCs w:val="18"/>
          <w:lang w:val="ru-RU"/>
        </w:rPr>
        <w:instrText>":"</w:instrText>
      </w:r>
      <w:r w:rsidRPr="00F43F79">
        <w:rPr>
          <w:sz w:val="18"/>
          <w:szCs w:val="18"/>
        </w:rPr>
        <w:instrText>WZC</w:instrText>
      </w:r>
      <w:r w:rsidRPr="00E5488E">
        <w:rPr>
          <w:sz w:val="18"/>
          <w:szCs w:val="18"/>
          <w:lang w:val="ru-RU"/>
        </w:rPr>
        <w:instrText>4</w:instrText>
      </w:r>
      <w:r w:rsidRPr="00F43F79">
        <w:rPr>
          <w:sz w:val="18"/>
          <w:szCs w:val="18"/>
        </w:rPr>
        <w:instrText>KH</w:instrText>
      </w:r>
      <w:r w:rsidRPr="00E5488E">
        <w:rPr>
          <w:sz w:val="18"/>
          <w:szCs w:val="18"/>
          <w:lang w:val="ru-RU"/>
        </w:rPr>
        <w:instrText>48","</w:instrText>
      </w:r>
      <w:r w:rsidRPr="00F43F79">
        <w:rPr>
          <w:sz w:val="18"/>
          <w:szCs w:val="18"/>
        </w:rPr>
        <w:instrText>properties</w:instrText>
      </w:r>
      <w:r w:rsidRPr="00E5488E">
        <w:rPr>
          <w:sz w:val="18"/>
          <w:szCs w:val="18"/>
          <w:lang w:val="ru-RU"/>
        </w:rPr>
        <w:instrText>":{"</w:instrText>
      </w:r>
      <w:r w:rsidRPr="00F43F79">
        <w:rPr>
          <w:sz w:val="18"/>
          <w:szCs w:val="18"/>
        </w:rPr>
        <w:instrText>formattedCitation</w:instrText>
      </w:r>
      <w:r w:rsidRPr="00E5488E">
        <w:rPr>
          <w:sz w:val="18"/>
          <w:szCs w:val="18"/>
          <w:lang w:val="ru-RU"/>
        </w:rPr>
        <w:instrText>":"</w:instrText>
      </w:r>
      <w:r w:rsidRPr="00F43F79">
        <w:rPr>
          <w:sz w:val="18"/>
          <w:szCs w:val="18"/>
        </w:rPr>
        <w:instrText>Consortium</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European</w:instrText>
      </w:r>
      <w:r w:rsidRPr="00E5488E">
        <w:rPr>
          <w:sz w:val="18"/>
          <w:szCs w:val="18"/>
          <w:lang w:val="ru-RU"/>
        </w:rPr>
        <w:instrText xml:space="preserve"> </w:instrText>
      </w:r>
      <w:r w:rsidRPr="00F43F79">
        <w:rPr>
          <w:sz w:val="18"/>
          <w:szCs w:val="18"/>
        </w:rPr>
        <w:instrText>Taxonomic</w:instrText>
      </w:r>
      <w:r w:rsidRPr="00E5488E">
        <w:rPr>
          <w:sz w:val="18"/>
          <w:szCs w:val="18"/>
          <w:lang w:val="ru-RU"/>
        </w:rPr>
        <w:instrText xml:space="preserve"> </w:instrText>
      </w:r>
      <w:r w:rsidRPr="00F43F79">
        <w:rPr>
          <w:sz w:val="18"/>
          <w:szCs w:val="18"/>
        </w:rPr>
        <w:instrText>Facilities</w:instrText>
      </w:r>
      <w:r w:rsidRPr="00E5488E">
        <w:rPr>
          <w:sz w:val="18"/>
          <w:szCs w:val="18"/>
          <w:lang w:val="ru-RU"/>
        </w:rPr>
        <w:instrText xml:space="preserve"> (</w:instrText>
      </w:r>
      <w:r w:rsidRPr="00F43F79">
        <w:rPr>
          <w:sz w:val="18"/>
          <w:szCs w:val="18"/>
        </w:rPr>
        <w:instrText>CETAF</w:instrText>
      </w:r>
      <w:r w:rsidRPr="00E5488E">
        <w:rPr>
          <w:sz w:val="18"/>
          <w:szCs w:val="18"/>
          <w:lang w:val="ru-RU"/>
        </w:rPr>
        <w:instrText>) (</w:instrText>
      </w:r>
      <w:r w:rsidRPr="00F43F79">
        <w:rPr>
          <w:sz w:val="18"/>
          <w:szCs w:val="18"/>
        </w:rPr>
        <w:instrText>n</w:instrText>
      </w:r>
      <w:r w:rsidRPr="00E5488E">
        <w:rPr>
          <w:sz w:val="18"/>
          <w:szCs w:val="18"/>
          <w:lang w:val="ru-RU"/>
        </w:rPr>
        <w:instrText xml:space="preserve"> 96) 5.","</w:instrText>
      </w:r>
      <w:r w:rsidRPr="00F43F79">
        <w:rPr>
          <w:sz w:val="18"/>
          <w:szCs w:val="18"/>
        </w:rPr>
        <w:instrText>plainCitation</w:instrText>
      </w:r>
      <w:r w:rsidRPr="00E5488E">
        <w:rPr>
          <w:sz w:val="18"/>
          <w:szCs w:val="18"/>
          <w:lang w:val="ru-RU"/>
        </w:rPr>
        <w:instrText>":"</w:instrText>
      </w:r>
      <w:r w:rsidRPr="00F43F79">
        <w:rPr>
          <w:sz w:val="18"/>
          <w:szCs w:val="18"/>
        </w:rPr>
        <w:instrText>Consortium</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European</w:instrText>
      </w:r>
      <w:r w:rsidRPr="00E5488E">
        <w:rPr>
          <w:sz w:val="18"/>
          <w:szCs w:val="18"/>
          <w:lang w:val="ru-RU"/>
        </w:rPr>
        <w:instrText xml:space="preserve"> </w:instrText>
      </w:r>
      <w:r w:rsidRPr="00F43F79">
        <w:rPr>
          <w:sz w:val="18"/>
          <w:szCs w:val="18"/>
        </w:rPr>
        <w:instrText>Taxonomic</w:instrText>
      </w:r>
      <w:r w:rsidRPr="00E5488E">
        <w:rPr>
          <w:sz w:val="18"/>
          <w:szCs w:val="18"/>
          <w:lang w:val="ru-RU"/>
        </w:rPr>
        <w:instrText xml:space="preserve"> </w:instrText>
      </w:r>
      <w:r w:rsidRPr="00F43F79">
        <w:rPr>
          <w:sz w:val="18"/>
          <w:szCs w:val="18"/>
        </w:rPr>
        <w:instrText>Facilities</w:instrText>
      </w:r>
      <w:r w:rsidRPr="00E5488E">
        <w:rPr>
          <w:sz w:val="18"/>
          <w:szCs w:val="18"/>
          <w:lang w:val="ru-RU"/>
        </w:rPr>
        <w:instrText xml:space="preserve"> (</w:instrText>
      </w:r>
      <w:r w:rsidRPr="00F43F79">
        <w:rPr>
          <w:sz w:val="18"/>
          <w:szCs w:val="18"/>
        </w:rPr>
        <w:instrText>CETAF</w:instrText>
      </w:r>
      <w:r w:rsidRPr="00E5488E">
        <w:rPr>
          <w:sz w:val="18"/>
          <w:szCs w:val="18"/>
          <w:lang w:val="ru-RU"/>
        </w:rPr>
        <w:instrText>) (</w:instrText>
      </w:r>
      <w:r w:rsidRPr="00F43F79">
        <w:rPr>
          <w:sz w:val="18"/>
          <w:szCs w:val="18"/>
        </w:rPr>
        <w:instrText>n</w:instrText>
      </w:r>
      <w:r w:rsidRPr="00E5488E">
        <w:rPr>
          <w:sz w:val="18"/>
          <w:szCs w:val="18"/>
          <w:lang w:val="ru-RU"/>
        </w:rPr>
        <w:instrText xml:space="preserve"> 96) 5.","</w:instrText>
      </w:r>
      <w:r w:rsidRPr="00F43F79">
        <w:rPr>
          <w:sz w:val="18"/>
          <w:szCs w:val="18"/>
        </w:rPr>
        <w:instrText>noteIndex</w:instrText>
      </w:r>
      <w:r w:rsidRPr="00E5488E">
        <w:rPr>
          <w:sz w:val="18"/>
          <w:szCs w:val="18"/>
          <w:lang w:val="ru-RU"/>
        </w:rPr>
        <w:instrText>":98},"</w:instrText>
      </w:r>
      <w:r w:rsidRPr="00F43F79">
        <w:rPr>
          <w:sz w:val="18"/>
          <w:szCs w:val="18"/>
        </w:rPr>
        <w:instrText>citationItems</w:instrText>
      </w:r>
      <w:r w:rsidRPr="00E5488E">
        <w:rPr>
          <w:sz w:val="18"/>
          <w:szCs w:val="18"/>
          <w:lang w:val="ru-RU"/>
        </w:rPr>
        <w:instrText>":[{"</w:instrText>
      </w:r>
      <w:r w:rsidRPr="00F43F79">
        <w:rPr>
          <w:sz w:val="18"/>
          <w:szCs w:val="18"/>
        </w:rPr>
        <w:instrText>id</w:instrText>
      </w:r>
      <w:r w:rsidRPr="00E5488E">
        <w:rPr>
          <w:sz w:val="18"/>
          <w:szCs w:val="18"/>
          <w:lang w:val="ru-RU"/>
        </w:rPr>
        <w:instrText>":788,"</w:instrText>
      </w:r>
      <w:r w:rsidRPr="00F43F79">
        <w:rPr>
          <w:sz w:val="18"/>
          <w:szCs w:val="18"/>
        </w:rPr>
        <w:instrText>uris</w:instrText>
      </w:r>
      <w:r w:rsidRPr="00E5488E">
        <w:rPr>
          <w:sz w:val="18"/>
          <w:szCs w:val="18"/>
          <w:lang w:val="ru-RU"/>
        </w:rPr>
        <w:instrText>":["</w:instrText>
      </w:r>
      <w:r w:rsidRPr="00F43F79">
        <w:rPr>
          <w:sz w:val="18"/>
          <w:szCs w:val="18"/>
        </w:rPr>
        <w:instrText>http</w:instrText>
      </w:r>
      <w:r w:rsidRPr="00E5488E">
        <w:rPr>
          <w:sz w:val="18"/>
          <w:szCs w:val="18"/>
          <w:lang w:val="ru-RU"/>
        </w:rPr>
        <w:instrText>://</w:instrText>
      </w:r>
      <w:r w:rsidRPr="00F43F79">
        <w:rPr>
          <w:sz w:val="18"/>
          <w:szCs w:val="18"/>
        </w:rPr>
        <w:instrText>zotero</w:instrText>
      </w:r>
      <w:r w:rsidRPr="00E5488E">
        <w:rPr>
          <w:sz w:val="18"/>
          <w:szCs w:val="18"/>
          <w:lang w:val="ru-RU"/>
        </w:rPr>
        <w:instrText>.</w:instrText>
      </w:r>
      <w:r w:rsidRPr="00F43F79">
        <w:rPr>
          <w:sz w:val="18"/>
          <w:szCs w:val="18"/>
        </w:rPr>
        <w:instrText>org</w:instrText>
      </w:r>
      <w:r w:rsidRPr="00E5488E">
        <w:rPr>
          <w:sz w:val="18"/>
          <w:szCs w:val="18"/>
          <w:lang w:val="ru-RU"/>
        </w:rPr>
        <w:instrText>/</w:instrText>
      </w:r>
      <w:r w:rsidRPr="00F43F79">
        <w:rPr>
          <w:sz w:val="18"/>
          <w:szCs w:val="18"/>
        </w:rPr>
        <w:instrText>users</w:instrText>
      </w:r>
      <w:r w:rsidRPr="00E5488E">
        <w:rPr>
          <w:sz w:val="18"/>
          <w:szCs w:val="18"/>
          <w:lang w:val="ru-RU"/>
        </w:rPr>
        <w:instrText>/</w:instrText>
      </w:r>
      <w:r w:rsidRPr="00F43F79">
        <w:rPr>
          <w:sz w:val="18"/>
          <w:szCs w:val="18"/>
        </w:rPr>
        <w:instrText>local</w:instrText>
      </w:r>
      <w:r w:rsidRPr="00E5488E">
        <w:rPr>
          <w:sz w:val="18"/>
          <w:szCs w:val="18"/>
          <w:lang w:val="ru-RU"/>
        </w:rPr>
        <w:instrText>/</w:instrText>
      </w:r>
      <w:r w:rsidRPr="00F43F79">
        <w:rPr>
          <w:sz w:val="18"/>
          <w:szCs w:val="18"/>
        </w:rPr>
        <w:instrText>dU</w:instrText>
      </w:r>
      <w:r w:rsidRPr="00E5488E">
        <w:rPr>
          <w:sz w:val="18"/>
          <w:szCs w:val="18"/>
          <w:lang w:val="ru-RU"/>
        </w:rPr>
        <w:instrText>5</w:instrText>
      </w:r>
      <w:r w:rsidRPr="00F43F79">
        <w:rPr>
          <w:sz w:val="18"/>
          <w:szCs w:val="18"/>
        </w:rPr>
        <w:instrText>rpCrq</w:instrText>
      </w:r>
      <w:r w:rsidRPr="00E5488E">
        <w:rPr>
          <w:sz w:val="18"/>
          <w:szCs w:val="18"/>
          <w:lang w:val="ru-RU"/>
        </w:rPr>
        <w:instrText>/</w:instrText>
      </w:r>
      <w:r w:rsidRPr="00F43F79">
        <w:rPr>
          <w:sz w:val="18"/>
          <w:szCs w:val="18"/>
        </w:rPr>
        <w:instrText>items</w:instrText>
      </w:r>
      <w:r w:rsidRPr="00E5488E">
        <w:rPr>
          <w:sz w:val="18"/>
          <w:szCs w:val="18"/>
          <w:lang w:val="ru-RU"/>
        </w:rPr>
        <w:instrText>/</w:instrText>
      </w:r>
      <w:r w:rsidRPr="00F43F79">
        <w:rPr>
          <w:sz w:val="18"/>
          <w:szCs w:val="18"/>
        </w:rPr>
        <w:instrText>YGMBK</w:instrText>
      </w:r>
      <w:r w:rsidRPr="00E5488E">
        <w:rPr>
          <w:sz w:val="18"/>
          <w:szCs w:val="18"/>
          <w:lang w:val="ru-RU"/>
        </w:rPr>
        <w:instrText>4</w:instrText>
      </w:r>
      <w:r w:rsidRPr="00F43F79">
        <w:rPr>
          <w:sz w:val="18"/>
          <w:szCs w:val="18"/>
        </w:rPr>
        <w:instrText>L</w:instrText>
      </w:r>
      <w:r w:rsidRPr="00E5488E">
        <w:rPr>
          <w:sz w:val="18"/>
          <w:szCs w:val="18"/>
          <w:lang w:val="ru-RU"/>
        </w:rPr>
        <w:instrText>8"],"</w:instrText>
      </w:r>
      <w:r w:rsidRPr="00F43F79">
        <w:rPr>
          <w:sz w:val="18"/>
          <w:szCs w:val="18"/>
        </w:rPr>
        <w:instrText>uri</w:instrText>
      </w:r>
      <w:r w:rsidRPr="00E5488E">
        <w:rPr>
          <w:sz w:val="18"/>
          <w:szCs w:val="18"/>
          <w:lang w:val="ru-RU"/>
        </w:rPr>
        <w:instrText>":["</w:instrText>
      </w:r>
      <w:r w:rsidRPr="00F43F79">
        <w:rPr>
          <w:sz w:val="18"/>
          <w:szCs w:val="18"/>
        </w:rPr>
        <w:instrText>http</w:instrText>
      </w:r>
      <w:r w:rsidRPr="00E5488E">
        <w:rPr>
          <w:sz w:val="18"/>
          <w:szCs w:val="18"/>
          <w:lang w:val="ru-RU"/>
        </w:rPr>
        <w:instrText>://</w:instrText>
      </w:r>
      <w:r w:rsidRPr="00F43F79">
        <w:rPr>
          <w:sz w:val="18"/>
          <w:szCs w:val="18"/>
        </w:rPr>
        <w:instrText>zotero</w:instrText>
      </w:r>
      <w:r w:rsidRPr="00E5488E">
        <w:rPr>
          <w:sz w:val="18"/>
          <w:szCs w:val="18"/>
          <w:lang w:val="ru-RU"/>
        </w:rPr>
        <w:instrText>.</w:instrText>
      </w:r>
      <w:r w:rsidRPr="00F43F79">
        <w:rPr>
          <w:sz w:val="18"/>
          <w:szCs w:val="18"/>
        </w:rPr>
        <w:instrText>org</w:instrText>
      </w:r>
      <w:r w:rsidRPr="00E5488E">
        <w:rPr>
          <w:sz w:val="18"/>
          <w:szCs w:val="18"/>
          <w:lang w:val="ru-RU"/>
        </w:rPr>
        <w:instrText>/</w:instrText>
      </w:r>
      <w:r w:rsidRPr="00F43F79">
        <w:rPr>
          <w:sz w:val="18"/>
          <w:szCs w:val="18"/>
        </w:rPr>
        <w:instrText>users</w:instrText>
      </w:r>
      <w:r w:rsidRPr="00E5488E">
        <w:rPr>
          <w:sz w:val="18"/>
          <w:szCs w:val="18"/>
          <w:lang w:val="ru-RU"/>
        </w:rPr>
        <w:instrText>/</w:instrText>
      </w:r>
      <w:r w:rsidRPr="00F43F79">
        <w:rPr>
          <w:sz w:val="18"/>
          <w:szCs w:val="18"/>
        </w:rPr>
        <w:instrText>local</w:instrText>
      </w:r>
      <w:r w:rsidRPr="00E5488E">
        <w:rPr>
          <w:sz w:val="18"/>
          <w:szCs w:val="18"/>
          <w:lang w:val="ru-RU"/>
        </w:rPr>
        <w:instrText>/</w:instrText>
      </w:r>
      <w:r w:rsidRPr="00F43F79">
        <w:rPr>
          <w:sz w:val="18"/>
          <w:szCs w:val="18"/>
        </w:rPr>
        <w:instrText>dU</w:instrText>
      </w:r>
      <w:r w:rsidRPr="00E5488E">
        <w:rPr>
          <w:sz w:val="18"/>
          <w:szCs w:val="18"/>
          <w:lang w:val="ru-RU"/>
        </w:rPr>
        <w:instrText>5</w:instrText>
      </w:r>
      <w:r w:rsidRPr="00F43F79">
        <w:rPr>
          <w:sz w:val="18"/>
          <w:szCs w:val="18"/>
        </w:rPr>
        <w:instrText>rpCrq</w:instrText>
      </w:r>
      <w:r w:rsidRPr="00E5488E">
        <w:rPr>
          <w:sz w:val="18"/>
          <w:szCs w:val="18"/>
          <w:lang w:val="ru-RU"/>
        </w:rPr>
        <w:instrText>/</w:instrText>
      </w:r>
      <w:r w:rsidRPr="00F43F79">
        <w:rPr>
          <w:sz w:val="18"/>
          <w:szCs w:val="18"/>
        </w:rPr>
        <w:instrText>items</w:instrText>
      </w:r>
      <w:r w:rsidRPr="00E5488E">
        <w:rPr>
          <w:sz w:val="18"/>
          <w:szCs w:val="18"/>
          <w:lang w:val="ru-RU"/>
        </w:rPr>
        <w:instrText>/</w:instrText>
      </w:r>
      <w:r w:rsidRPr="00F43F79">
        <w:rPr>
          <w:sz w:val="18"/>
          <w:szCs w:val="18"/>
        </w:rPr>
        <w:instrText>YGMBK</w:instrText>
      </w:r>
      <w:r w:rsidRPr="00E5488E">
        <w:rPr>
          <w:sz w:val="18"/>
          <w:szCs w:val="18"/>
          <w:lang w:val="ru-RU"/>
        </w:rPr>
        <w:instrText>4</w:instrText>
      </w:r>
      <w:r w:rsidRPr="00F43F79">
        <w:rPr>
          <w:sz w:val="18"/>
          <w:szCs w:val="18"/>
        </w:rPr>
        <w:instrText>L</w:instrText>
      </w:r>
      <w:r w:rsidRPr="00E5488E">
        <w:rPr>
          <w:sz w:val="18"/>
          <w:szCs w:val="18"/>
          <w:lang w:val="ru-RU"/>
        </w:rPr>
        <w:instrText>8"],"</w:instrText>
      </w:r>
      <w:r w:rsidRPr="00F43F79">
        <w:rPr>
          <w:sz w:val="18"/>
          <w:szCs w:val="18"/>
        </w:rPr>
        <w:instrText>itemData</w:instrText>
      </w:r>
      <w:r w:rsidRPr="00E5488E">
        <w:rPr>
          <w:sz w:val="18"/>
          <w:szCs w:val="18"/>
          <w:lang w:val="ru-RU"/>
        </w:rPr>
        <w:instrText>":{"</w:instrText>
      </w:r>
      <w:r w:rsidRPr="00F43F79">
        <w:rPr>
          <w:sz w:val="18"/>
          <w:szCs w:val="18"/>
        </w:rPr>
        <w:instrText>id</w:instrText>
      </w:r>
      <w:r w:rsidRPr="00E5488E">
        <w:rPr>
          <w:sz w:val="18"/>
          <w:szCs w:val="18"/>
          <w:lang w:val="ru-RU"/>
        </w:rPr>
        <w:instrText>":788,"</w:instrText>
      </w:r>
      <w:r w:rsidRPr="00F43F79">
        <w:rPr>
          <w:sz w:val="18"/>
          <w:szCs w:val="18"/>
        </w:rPr>
        <w:instrText>type</w:instrText>
      </w:r>
      <w:r w:rsidRPr="00E5488E">
        <w:rPr>
          <w:sz w:val="18"/>
          <w:szCs w:val="18"/>
          <w:lang w:val="ru-RU"/>
        </w:rPr>
        <w:instrText>":"</w:instrText>
      </w:r>
      <w:r w:rsidRPr="00F43F79">
        <w:rPr>
          <w:sz w:val="18"/>
          <w:szCs w:val="18"/>
        </w:rPr>
        <w:instrText>article</w:instrText>
      </w:r>
      <w:r w:rsidRPr="00E5488E">
        <w:rPr>
          <w:sz w:val="18"/>
          <w:szCs w:val="18"/>
          <w:lang w:val="ru-RU"/>
        </w:rPr>
        <w:instrText>","</w:instrText>
      </w:r>
      <w:r w:rsidRPr="00F43F79">
        <w:rPr>
          <w:sz w:val="18"/>
          <w:szCs w:val="18"/>
        </w:rPr>
        <w:instrText>multi</w:instrText>
      </w:r>
      <w:r w:rsidRPr="00E5488E">
        <w:rPr>
          <w:sz w:val="18"/>
          <w:szCs w:val="18"/>
          <w:lang w:val="ru-RU"/>
        </w:rPr>
        <w:instrText>":{"</w:instrText>
      </w:r>
      <w:r w:rsidRPr="00F43F79">
        <w:rPr>
          <w:sz w:val="18"/>
          <w:szCs w:val="18"/>
        </w:rPr>
        <w:instrText>main</w:instrText>
      </w:r>
      <w:r w:rsidRPr="00E5488E">
        <w:rPr>
          <w:sz w:val="18"/>
          <w:szCs w:val="18"/>
          <w:lang w:val="ru-RU"/>
        </w:rPr>
        <w:instrText>":{},"_</w:instrText>
      </w:r>
      <w:r w:rsidRPr="00F43F79">
        <w:rPr>
          <w:sz w:val="18"/>
          <w:szCs w:val="18"/>
        </w:rPr>
        <w:instrText>keys</w:instrText>
      </w:r>
      <w:r w:rsidRPr="00E5488E">
        <w:rPr>
          <w:sz w:val="18"/>
          <w:szCs w:val="18"/>
          <w:lang w:val="ru-RU"/>
        </w:rPr>
        <w:instrText>":{}},"</w:instrText>
      </w:r>
      <w:r w:rsidRPr="00F43F79">
        <w:rPr>
          <w:sz w:val="18"/>
          <w:szCs w:val="18"/>
        </w:rPr>
        <w:instrText>publisher</w:instrText>
      </w:r>
      <w:r w:rsidRPr="00E5488E">
        <w:rPr>
          <w:sz w:val="18"/>
          <w:szCs w:val="18"/>
          <w:lang w:val="ru-RU"/>
        </w:rPr>
        <w:instrText>":"</w:instrText>
      </w:r>
      <w:r w:rsidRPr="00F43F79">
        <w:rPr>
          <w:sz w:val="18"/>
          <w:szCs w:val="18"/>
        </w:rPr>
        <w:instrText>CETAF</w:instrText>
      </w:r>
      <w:r w:rsidRPr="00E5488E">
        <w:rPr>
          <w:sz w:val="18"/>
          <w:szCs w:val="18"/>
          <w:lang w:val="ru-RU"/>
        </w:rPr>
        <w:instrText>","</w:instrText>
      </w:r>
      <w:r w:rsidRPr="00F43F79">
        <w:rPr>
          <w:sz w:val="18"/>
          <w:szCs w:val="18"/>
        </w:rPr>
        <w:instrText>title</w:instrText>
      </w:r>
      <w:r w:rsidRPr="00E5488E">
        <w:rPr>
          <w:sz w:val="18"/>
          <w:szCs w:val="18"/>
          <w:lang w:val="ru-RU"/>
        </w:rPr>
        <w:instrText>":"</w:instrText>
      </w:r>
      <w:r w:rsidRPr="00F43F79">
        <w:rPr>
          <w:sz w:val="18"/>
          <w:szCs w:val="18"/>
        </w:rPr>
        <w:instrText>Code</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Conduct</w:instrText>
      </w:r>
      <w:r w:rsidRPr="00E5488E">
        <w:rPr>
          <w:sz w:val="18"/>
          <w:szCs w:val="18"/>
          <w:lang w:val="ru-RU"/>
        </w:rPr>
        <w:instrText xml:space="preserve"> </w:instrText>
      </w:r>
      <w:r w:rsidRPr="00F43F79">
        <w:rPr>
          <w:sz w:val="18"/>
          <w:szCs w:val="18"/>
        </w:rPr>
        <w:instrText>and</w:instrText>
      </w:r>
      <w:r w:rsidRPr="00E5488E">
        <w:rPr>
          <w:sz w:val="18"/>
          <w:szCs w:val="18"/>
          <w:lang w:val="ru-RU"/>
        </w:rPr>
        <w:instrText xml:space="preserve"> </w:instrText>
      </w:r>
      <w:r w:rsidRPr="00F43F79">
        <w:rPr>
          <w:sz w:val="18"/>
          <w:szCs w:val="18"/>
        </w:rPr>
        <w:instrText>Best</w:instrText>
      </w:r>
      <w:r w:rsidRPr="00E5488E">
        <w:rPr>
          <w:sz w:val="18"/>
          <w:szCs w:val="18"/>
          <w:lang w:val="ru-RU"/>
        </w:rPr>
        <w:instrText xml:space="preserve"> </w:instrText>
      </w:r>
      <w:r w:rsidRPr="00F43F79">
        <w:rPr>
          <w:sz w:val="18"/>
          <w:szCs w:val="18"/>
        </w:rPr>
        <w:instrText>Practice</w:instrText>
      </w:r>
      <w:r w:rsidRPr="00E5488E">
        <w:rPr>
          <w:sz w:val="18"/>
          <w:szCs w:val="18"/>
          <w:lang w:val="ru-RU"/>
        </w:rPr>
        <w:instrText xml:space="preserve"> </w:instrText>
      </w:r>
      <w:r w:rsidRPr="00F43F79">
        <w:rPr>
          <w:sz w:val="18"/>
          <w:szCs w:val="18"/>
        </w:rPr>
        <w:instrText>for</w:instrText>
      </w:r>
      <w:r w:rsidRPr="00E5488E">
        <w:rPr>
          <w:sz w:val="18"/>
          <w:szCs w:val="18"/>
          <w:lang w:val="ru-RU"/>
        </w:rPr>
        <w:instrText xml:space="preserve"> </w:instrText>
      </w:r>
      <w:r w:rsidRPr="00F43F79">
        <w:rPr>
          <w:sz w:val="18"/>
          <w:szCs w:val="18"/>
        </w:rPr>
        <w:instrText>Access</w:instrText>
      </w:r>
      <w:r w:rsidRPr="00E5488E">
        <w:rPr>
          <w:sz w:val="18"/>
          <w:szCs w:val="18"/>
          <w:lang w:val="ru-RU"/>
        </w:rPr>
        <w:instrText xml:space="preserve"> </w:instrText>
      </w:r>
      <w:r w:rsidRPr="00F43F79">
        <w:rPr>
          <w:sz w:val="18"/>
          <w:szCs w:val="18"/>
        </w:rPr>
        <w:instrText>and</w:instrText>
      </w:r>
      <w:r w:rsidRPr="00E5488E">
        <w:rPr>
          <w:sz w:val="18"/>
          <w:szCs w:val="18"/>
          <w:lang w:val="ru-RU"/>
        </w:rPr>
        <w:instrText xml:space="preserve"> </w:instrText>
      </w:r>
      <w:r w:rsidRPr="00F43F79">
        <w:rPr>
          <w:sz w:val="18"/>
          <w:szCs w:val="18"/>
        </w:rPr>
        <w:instrText>Benefit</w:instrText>
      </w:r>
      <w:r w:rsidRPr="00E5488E">
        <w:rPr>
          <w:sz w:val="18"/>
          <w:szCs w:val="18"/>
          <w:lang w:val="ru-RU"/>
        </w:rPr>
        <w:instrText>-</w:instrText>
      </w:r>
      <w:r w:rsidRPr="00F43F79">
        <w:rPr>
          <w:sz w:val="18"/>
          <w:szCs w:val="18"/>
        </w:rPr>
        <w:instrText>Sharing</w:instrText>
      </w:r>
      <w:r w:rsidRPr="00E5488E">
        <w:rPr>
          <w:sz w:val="18"/>
          <w:szCs w:val="18"/>
          <w:lang w:val="ru-RU"/>
        </w:rPr>
        <w:instrText>","</w:instrText>
      </w:r>
      <w:r w:rsidRPr="00F43F79">
        <w:rPr>
          <w:sz w:val="18"/>
          <w:szCs w:val="18"/>
        </w:rPr>
        <w:instrText>URL</w:instrText>
      </w:r>
      <w:r w:rsidRPr="00E5488E">
        <w:rPr>
          <w:sz w:val="18"/>
          <w:szCs w:val="18"/>
          <w:lang w:val="ru-RU"/>
        </w:rPr>
        <w:instrText>":"</w:instrText>
      </w:r>
      <w:r w:rsidRPr="00F43F79">
        <w:rPr>
          <w:sz w:val="18"/>
          <w:szCs w:val="18"/>
        </w:rPr>
        <w:instrText>https</w:instrText>
      </w:r>
      <w:r w:rsidRPr="00E5488E">
        <w:rPr>
          <w:sz w:val="18"/>
          <w:szCs w:val="18"/>
          <w:lang w:val="ru-RU"/>
        </w:rPr>
        <w:instrText>://</w:instrText>
      </w:r>
      <w:r w:rsidRPr="00F43F79">
        <w:rPr>
          <w:sz w:val="18"/>
          <w:szCs w:val="18"/>
        </w:rPr>
        <w:instrText>cetaf</w:instrText>
      </w:r>
      <w:r w:rsidRPr="00E5488E">
        <w:rPr>
          <w:sz w:val="18"/>
          <w:szCs w:val="18"/>
          <w:lang w:val="ru-RU"/>
        </w:rPr>
        <w:instrText>.</w:instrText>
      </w:r>
      <w:r w:rsidRPr="00F43F79">
        <w:rPr>
          <w:sz w:val="18"/>
          <w:szCs w:val="18"/>
        </w:rPr>
        <w:instrText>org</w:instrText>
      </w:r>
      <w:r w:rsidRPr="00E5488E">
        <w:rPr>
          <w:sz w:val="18"/>
          <w:szCs w:val="18"/>
          <w:lang w:val="ru-RU"/>
        </w:rPr>
        <w:instrText>/</w:instrText>
      </w:r>
      <w:r w:rsidRPr="00F43F79">
        <w:rPr>
          <w:sz w:val="18"/>
          <w:szCs w:val="18"/>
        </w:rPr>
        <w:instrText>services</w:instrText>
      </w:r>
      <w:r w:rsidRPr="00E5488E">
        <w:rPr>
          <w:sz w:val="18"/>
          <w:szCs w:val="18"/>
          <w:lang w:val="ru-RU"/>
        </w:rPr>
        <w:instrText>/</w:instrText>
      </w:r>
      <w:r w:rsidRPr="00F43F79">
        <w:rPr>
          <w:sz w:val="18"/>
          <w:szCs w:val="18"/>
        </w:rPr>
        <w:instrText>natural</w:instrText>
      </w:r>
      <w:r w:rsidRPr="00E5488E">
        <w:rPr>
          <w:sz w:val="18"/>
          <w:szCs w:val="18"/>
          <w:lang w:val="ru-RU"/>
        </w:rPr>
        <w:instrText>-</w:instrText>
      </w:r>
      <w:r w:rsidRPr="00F43F79">
        <w:rPr>
          <w:sz w:val="18"/>
          <w:szCs w:val="18"/>
        </w:rPr>
        <w:instrText>science</w:instrText>
      </w:r>
      <w:r w:rsidRPr="00E5488E">
        <w:rPr>
          <w:sz w:val="18"/>
          <w:szCs w:val="18"/>
          <w:lang w:val="ru-RU"/>
        </w:rPr>
        <w:instrText>-</w:instrText>
      </w:r>
      <w:r w:rsidRPr="00F43F79">
        <w:rPr>
          <w:sz w:val="18"/>
          <w:szCs w:val="18"/>
        </w:rPr>
        <w:instrText>collections</w:instrText>
      </w:r>
      <w:r w:rsidRPr="00E5488E">
        <w:rPr>
          <w:sz w:val="18"/>
          <w:szCs w:val="18"/>
          <w:lang w:val="ru-RU"/>
        </w:rPr>
        <w:instrText>-</w:instrText>
      </w:r>
      <w:r w:rsidRPr="00F43F79">
        <w:rPr>
          <w:sz w:val="18"/>
          <w:szCs w:val="18"/>
        </w:rPr>
        <w:instrText>and</w:instrText>
      </w:r>
      <w:r w:rsidRPr="00E5488E">
        <w:rPr>
          <w:sz w:val="18"/>
          <w:szCs w:val="18"/>
          <w:lang w:val="ru-RU"/>
        </w:rPr>
        <w:instrText>-</w:instrText>
      </w:r>
      <w:r w:rsidRPr="00F43F79">
        <w:rPr>
          <w:sz w:val="18"/>
          <w:szCs w:val="18"/>
        </w:rPr>
        <w:instrText>access</w:instrText>
      </w:r>
      <w:r w:rsidRPr="00E5488E">
        <w:rPr>
          <w:sz w:val="18"/>
          <w:szCs w:val="18"/>
          <w:lang w:val="ru-RU"/>
        </w:rPr>
        <w:instrText>-</w:instrText>
      </w:r>
      <w:r w:rsidRPr="00F43F79">
        <w:rPr>
          <w:sz w:val="18"/>
          <w:szCs w:val="18"/>
        </w:rPr>
        <w:instrText>and</w:instrText>
      </w:r>
      <w:r w:rsidRPr="00E5488E">
        <w:rPr>
          <w:sz w:val="18"/>
          <w:szCs w:val="18"/>
          <w:lang w:val="ru-RU"/>
        </w:rPr>
        <w:instrText>-</w:instrText>
      </w:r>
      <w:r w:rsidRPr="00F43F79">
        <w:rPr>
          <w:sz w:val="18"/>
          <w:szCs w:val="18"/>
        </w:rPr>
        <w:instrText>benefit</w:instrText>
      </w:r>
      <w:r w:rsidRPr="00E5488E">
        <w:rPr>
          <w:sz w:val="18"/>
          <w:szCs w:val="18"/>
          <w:lang w:val="ru-RU"/>
        </w:rPr>
        <w:instrText>-</w:instrText>
      </w:r>
      <w:r w:rsidRPr="00F43F79">
        <w:rPr>
          <w:sz w:val="18"/>
          <w:szCs w:val="18"/>
        </w:rPr>
        <w:instrText>sharing</w:instrText>
      </w:r>
      <w:r w:rsidRPr="00E5488E">
        <w:rPr>
          <w:sz w:val="18"/>
          <w:szCs w:val="18"/>
          <w:lang w:val="ru-RU"/>
        </w:rPr>
        <w:instrText>","</w:instrText>
      </w:r>
      <w:r w:rsidRPr="00F43F79">
        <w:rPr>
          <w:sz w:val="18"/>
          <w:szCs w:val="18"/>
        </w:rPr>
        <w:instrText>author</w:instrText>
      </w:r>
      <w:r w:rsidRPr="00E5488E">
        <w:rPr>
          <w:sz w:val="18"/>
          <w:szCs w:val="18"/>
          <w:lang w:val="ru-RU"/>
        </w:rPr>
        <w:instrText>":[{"</w:instrText>
      </w:r>
      <w:r w:rsidRPr="00F43F79">
        <w:rPr>
          <w:sz w:val="18"/>
          <w:szCs w:val="18"/>
        </w:rPr>
        <w:instrText>family</w:instrText>
      </w:r>
      <w:r w:rsidRPr="00E5488E">
        <w:rPr>
          <w:sz w:val="18"/>
          <w:szCs w:val="18"/>
          <w:lang w:val="ru-RU"/>
        </w:rPr>
        <w:instrText>":"</w:instrText>
      </w:r>
      <w:r w:rsidRPr="00F43F79">
        <w:rPr>
          <w:sz w:val="18"/>
          <w:szCs w:val="18"/>
        </w:rPr>
        <w:instrText>Consortium</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European</w:instrText>
      </w:r>
      <w:r w:rsidRPr="00E5488E">
        <w:rPr>
          <w:sz w:val="18"/>
          <w:szCs w:val="18"/>
          <w:lang w:val="ru-RU"/>
        </w:rPr>
        <w:instrText xml:space="preserve"> </w:instrText>
      </w:r>
      <w:r w:rsidRPr="00F43F79">
        <w:rPr>
          <w:sz w:val="18"/>
          <w:szCs w:val="18"/>
        </w:rPr>
        <w:instrText>Taxonomic</w:instrText>
      </w:r>
      <w:r w:rsidRPr="00E5488E">
        <w:rPr>
          <w:sz w:val="18"/>
          <w:szCs w:val="18"/>
          <w:lang w:val="ru-RU"/>
        </w:rPr>
        <w:instrText xml:space="preserve"> </w:instrText>
      </w:r>
      <w:r w:rsidRPr="00F43F79">
        <w:rPr>
          <w:sz w:val="18"/>
          <w:szCs w:val="18"/>
        </w:rPr>
        <w:instrText>Facilities</w:instrText>
      </w:r>
      <w:r w:rsidRPr="00E5488E">
        <w:rPr>
          <w:sz w:val="18"/>
          <w:szCs w:val="18"/>
          <w:lang w:val="ru-RU"/>
        </w:rPr>
        <w:instrText xml:space="preserve"> (</w:instrText>
      </w:r>
      <w:r w:rsidRPr="00F43F79">
        <w:rPr>
          <w:sz w:val="18"/>
          <w:szCs w:val="18"/>
        </w:rPr>
        <w:instrText>CETAF</w:instrText>
      </w:r>
      <w:r w:rsidRPr="00E5488E">
        <w:rPr>
          <w:sz w:val="18"/>
          <w:szCs w:val="18"/>
          <w:lang w:val="ru-RU"/>
        </w:rPr>
        <w:instrText>)","</w:instrText>
      </w:r>
      <w:r w:rsidRPr="00F43F79">
        <w:rPr>
          <w:sz w:val="18"/>
          <w:szCs w:val="18"/>
        </w:rPr>
        <w:instrText>given</w:instrText>
      </w:r>
      <w:r w:rsidRPr="00E5488E">
        <w:rPr>
          <w:sz w:val="18"/>
          <w:szCs w:val="18"/>
          <w:lang w:val="ru-RU"/>
        </w:rPr>
        <w:instrText>":"","</w:instrText>
      </w:r>
      <w:r w:rsidRPr="00F43F79">
        <w:rPr>
          <w:sz w:val="18"/>
          <w:szCs w:val="18"/>
        </w:rPr>
        <w:instrText>literal</w:instrText>
      </w:r>
      <w:r w:rsidRPr="00E5488E">
        <w:rPr>
          <w:sz w:val="18"/>
          <w:szCs w:val="18"/>
          <w:lang w:val="ru-RU"/>
        </w:rPr>
        <w:instrText>":"</w:instrText>
      </w:r>
      <w:r w:rsidRPr="00F43F79">
        <w:rPr>
          <w:sz w:val="18"/>
          <w:szCs w:val="18"/>
        </w:rPr>
        <w:instrText>Consortium</w:instrText>
      </w:r>
      <w:r w:rsidRPr="00E5488E">
        <w:rPr>
          <w:sz w:val="18"/>
          <w:szCs w:val="18"/>
          <w:lang w:val="ru-RU"/>
        </w:rPr>
        <w:instrText xml:space="preserve"> </w:instrText>
      </w:r>
      <w:r w:rsidRPr="00F43F79">
        <w:rPr>
          <w:sz w:val="18"/>
          <w:szCs w:val="18"/>
        </w:rPr>
        <w:instrText>of</w:instrText>
      </w:r>
      <w:r w:rsidRPr="00E5488E">
        <w:rPr>
          <w:sz w:val="18"/>
          <w:szCs w:val="18"/>
          <w:lang w:val="ru-RU"/>
        </w:rPr>
        <w:instrText xml:space="preserve"> </w:instrText>
      </w:r>
      <w:r w:rsidRPr="00F43F79">
        <w:rPr>
          <w:sz w:val="18"/>
          <w:szCs w:val="18"/>
        </w:rPr>
        <w:instrText>European</w:instrText>
      </w:r>
      <w:r w:rsidRPr="00E5488E">
        <w:rPr>
          <w:sz w:val="18"/>
          <w:szCs w:val="18"/>
          <w:lang w:val="ru-RU"/>
        </w:rPr>
        <w:instrText xml:space="preserve"> </w:instrText>
      </w:r>
      <w:r w:rsidRPr="00F43F79">
        <w:rPr>
          <w:sz w:val="18"/>
          <w:szCs w:val="18"/>
        </w:rPr>
        <w:instrText>Taxonomic</w:instrText>
      </w:r>
      <w:r w:rsidRPr="00E5488E">
        <w:rPr>
          <w:sz w:val="18"/>
          <w:szCs w:val="18"/>
          <w:lang w:val="ru-RU"/>
        </w:rPr>
        <w:instrText xml:space="preserve"> </w:instrText>
      </w:r>
      <w:r w:rsidRPr="00F43F79">
        <w:rPr>
          <w:sz w:val="18"/>
          <w:szCs w:val="18"/>
        </w:rPr>
        <w:instrText>Facilities</w:instrText>
      </w:r>
      <w:r w:rsidRPr="00E5488E">
        <w:rPr>
          <w:sz w:val="18"/>
          <w:szCs w:val="18"/>
          <w:lang w:val="ru-RU"/>
        </w:rPr>
        <w:instrText xml:space="preserve"> (</w:instrText>
      </w:r>
      <w:r w:rsidRPr="00F43F79">
        <w:rPr>
          <w:sz w:val="18"/>
          <w:szCs w:val="18"/>
        </w:rPr>
        <w:instrText>CETAF</w:instrText>
      </w:r>
      <w:r w:rsidRPr="00E5488E">
        <w:rPr>
          <w:sz w:val="18"/>
          <w:szCs w:val="18"/>
          <w:lang w:val="ru-RU"/>
        </w:rPr>
        <w:instrText>)","</w:instrText>
      </w:r>
      <w:r w:rsidRPr="00F43F79">
        <w:rPr>
          <w:sz w:val="18"/>
          <w:szCs w:val="18"/>
        </w:rPr>
        <w:instrText>multi</w:instrText>
      </w:r>
      <w:r w:rsidRPr="00E5488E">
        <w:rPr>
          <w:sz w:val="18"/>
          <w:szCs w:val="18"/>
          <w:lang w:val="ru-RU"/>
        </w:rPr>
        <w:instrText>":{"_</w:instrText>
      </w:r>
      <w:r w:rsidRPr="00F43F79">
        <w:rPr>
          <w:sz w:val="18"/>
          <w:szCs w:val="18"/>
        </w:rPr>
        <w:instrText>key</w:instrText>
      </w:r>
      <w:r w:rsidRPr="00E5488E">
        <w:rPr>
          <w:sz w:val="18"/>
          <w:szCs w:val="18"/>
          <w:lang w:val="ru-RU"/>
        </w:rPr>
        <w:instrText>":{}}}],"</w:instrText>
      </w:r>
      <w:r w:rsidRPr="00F43F79">
        <w:rPr>
          <w:sz w:val="18"/>
          <w:szCs w:val="18"/>
        </w:rPr>
        <w:instrText>issued</w:instrText>
      </w:r>
      <w:r w:rsidRPr="00E5488E">
        <w:rPr>
          <w:sz w:val="18"/>
          <w:szCs w:val="18"/>
          <w:lang w:val="ru-RU"/>
        </w:rPr>
        <w:instrText>":{"</w:instrText>
      </w:r>
      <w:r w:rsidRPr="00F43F79">
        <w:rPr>
          <w:sz w:val="18"/>
          <w:szCs w:val="18"/>
        </w:rPr>
        <w:instrText>date</w:instrText>
      </w:r>
      <w:r w:rsidRPr="00E5488E">
        <w:rPr>
          <w:sz w:val="18"/>
          <w:szCs w:val="18"/>
          <w:lang w:val="ru-RU"/>
        </w:rPr>
        <w:instrText>-</w:instrText>
      </w:r>
      <w:r w:rsidRPr="00F43F79">
        <w:rPr>
          <w:sz w:val="18"/>
          <w:szCs w:val="18"/>
        </w:rPr>
        <w:instrText>parts</w:instrText>
      </w:r>
      <w:r w:rsidRPr="00E5488E">
        <w:rPr>
          <w:sz w:val="18"/>
          <w:szCs w:val="18"/>
          <w:lang w:val="ru-RU"/>
        </w:rPr>
        <w:instrText>":[["2018"]]},"</w:instrText>
      </w:r>
      <w:r w:rsidRPr="00F43F79">
        <w:rPr>
          <w:sz w:val="18"/>
          <w:szCs w:val="18"/>
        </w:rPr>
        <w:instrText>seeAlso</w:instrText>
      </w:r>
      <w:r w:rsidRPr="00E5488E">
        <w:rPr>
          <w:sz w:val="18"/>
          <w:szCs w:val="18"/>
          <w:lang w:val="ru-RU"/>
        </w:rPr>
        <w:instrText>":[]},"</w:instrText>
      </w:r>
      <w:r w:rsidRPr="00F43F79">
        <w:rPr>
          <w:sz w:val="18"/>
          <w:szCs w:val="18"/>
        </w:rPr>
        <w:instrText>locator</w:instrText>
      </w:r>
      <w:r w:rsidRPr="00E5488E">
        <w:rPr>
          <w:sz w:val="18"/>
          <w:szCs w:val="18"/>
          <w:lang w:val="ru-RU"/>
        </w:rPr>
        <w:instrText>":"5"}],"</w:instrText>
      </w:r>
      <w:r w:rsidRPr="00F43F79">
        <w:rPr>
          <w:sz w:val="18"/>
          <w:szCs w:val="18"/>
        </w:rPr>
        <w:instrText>schema</w:instrText>
      </w:r>
      <w:r w:rsidRPr="00E5488E">
        <w:rPr>
          <w:sz w:val="18"/>
          <w:szCs w:val="18"/>
          <w:lang w:val="ru-RU"/>
        </w:rPr>
        <w:instrText>":"</w:instrText>
      </w:r>
      <w:r w:rsidRPr="00F43F79">
        <w:rPr>
          <w:sz w:val="18"/>
          <w:szCs w:val="18"/>
        </w:rPr>
        <w:instrText>https</w:instrText>
      </w:r>
      <w:r w:rsidRPr="00E5488E">
        <w:rPr>
          <w:sz w:val="18"/>
          <w:szCs w:val="18"/>
          <w:lang w:val="ru-RU"/>
        </w:rPr>
        <w:instrText>://</w:instrText>
      </w:r>
      <w:r w:rsidRPr="00F43F79">
        <w:rPr>
          <w:sz w:val="18"/>
          <w:szCs w:val="18"/>
        </w:rPr>
        <w:instrText>github</w:instrText>
      </w:r>
      <w:r w:rsidRPr="00E5488E">
        <w:rPr>
          <w:sz w:val="18"/>
          <w:szCs w:val="18"/>
          <w:lang w:val="ru-RU"/>
        </w:rPr>
        <w:instrText>.</w:instrText>
      </w:r>
      <w:r w:rsidRPr="00F43F79">
        <w:rPr>
          <w:sz w:val="18"/>
          <w:szCs w:val="18"/>
        </w:rPr>
        <w:instrText>com</w:instrText>
      </w:r>
      <w:r w:rsidRPr="00E5488E">
        <w:rPr>
          <w:sz w:val="18"/>
          <w:szCs w:val="18"/>
          <w:lang w:val="ru-RU"/>
        </w:rPr>
        <w:instrText>/</w:instrText>
      </w:r>
      <w:r w:rsidRPr="00F43F79">
        <w:rPr>
          <w:sz w:val="18"/>
          <w:szCs w:val="18"/>
        </w:rPr>
        <w:instrText>citation</w:instrText>
      </w:r>
      <w:r w:rsidRPr="00E5488E">
        <w:rPr>
          <w:sz w:val="18"/>
          <w:szCs w:val="18"/>
          <w:lang w:val="ru-RU"/>
        </w:rPr>
        <w:instrText>-</w:instrText>
      </w:r>
      <w:r w:rsidRPr="00F43F79">
        <w:rPr>
          <w:sz w:val="18"/>
          <w:szCs w:val="18"/>
        </w:rPr>
        <w:instrText>style</w:instrText>
      </w:r>
      <w:r w:rsidRPr="00E5488E">
        <w:rPr>
          <w:sz w:val="18"/>
          <w:szCs w:val="18"/>
          <w:lang w:val="ru-RU"/>
        </w:rPr>
        <w:instrText>-</w:instrText>
      </w:r>
      <w:r w:rsidRPr="00F43F79">
        <w:rPr>
          <w:sz w:val="18"/>
          <w:szCs w:val="18"/>
        </w:rPr>
        <w:instrText>language</w:instrText>
      </w:r>
      <w:r w:rsidRPr="00E5488E">
        <w:rPr>
          <w:sz w:val="18"/>
          <w:szCs w:val="18"/>
          <w:lang w:val="ru-RU"/>
        </w:rPr>
        <w:instrText>/</w:instrText>
      </w:r>
      <w:r w:rsidRPr="00F43F79">
        <w:rPr>
          <w:sz w:val="18"/>
          <w:szCs w:val="18"/>
        </w:rPr>
        <w:instrText>schema</w:instrText>
      </w:r>
      <w:r w:rsidRPr="00E5488E">
        <w:rPr>
          <w:sz w:val="18"/>
          <w:szCs w:val="18"/>
          <w:lang w:val="ru-RU"/>
        </w:rPr>
        <w:instrText>/</w:instrText>
      </w:r>
      <w:r w:rsidRPr="00F43F79">
        <w:rPr>
          <w:sz w:val="18"/>
          <w:szCs w:val="18"/>
        </w:rPr>
        <w:instrText>raw</w:instrText>
      </w:r>
      <w:r w:rsidRPr="00E5488E">
        <w:rPr>
          <w:sz w:val="18"/>
          <w:szCs w:val="18"/>
          <w:lang w:val="ru-RU"/>
        </w:rPr>
        <w:instrText>/</w:instrText>
      </w:r>
      <w:r w:rsidRPr="00F43F79">
        <w:rPr>
          <w:sz w:val="18"/>
          <w:szCs w:val="18"/>
        </w:rPr>
        <w:instrText>master</w:instrText>
      </w:r>
      <w:r w:rsidRPr="00E5488E">
        <w:rPr>
          <w:sz w:val="18"/>
          <w:szCs w:val="18"/>
          <w:lang w:val="ru-RU"/>
        </w:rPr>
        <w:instrText>/</w:instrText>
      </w:r>
      <w:r w:rsidRPr="00F43F79">
        <w:rPr>
          <w:sz w:val="18"/>
          <w:szCs w:val="18"/>
        </w:rPr>
        <w:instrText>csl</w:instrText>
      </w:r>
      <w:r w:rsidRPr="00E5488E">
        <w:rPr>
          <w:sz w:val="18"/>
          <w:szCs w:val="18"/>
          <w:lang w:val="ru-RU"/>
        </w:rPr>
        <w:instrText>-</w:instrText>
      </w:r>
      <w:r w:rsidRPr="00F43F79">
        <w:rPr>
          <w:sz w:val="18"/>
          <w:szCs w:val="18"/>
        </w:rPr>
        <w:instrText>citation</w:instrText>
      </w:r>
      <w:r w:rsidRPr="00E5488E">
        <w:rPr>
          <w:sz w:val="18"/>
          <w:szCs w:val="18"/>
          <w:lang w:val="ru-RU"/>
        </w:rPr>
        <w:instrText>.</w:instrText>
      </w:r>
      <w:r w:rsidRPr="00F43F79">
        <w:rPr>
          <w:sz w:val="18"/>
          <w:szCs w:val="18"/>
        </w:rPr>
        <w:instrText>json</w:instrText>
      </w:r>
      <w:r w:rsidRPr="00E5488E">
        <w:rPr>
          <w:sz w:val="18"/>
          <w:szCs w:val="18"/>
          <w:lang w:val="ru-RU"/>
        </w:rPr>
        <w:instrText xml:space="preserve">"} </w:instrText>
      </w:r>
      <w:r w:rsidRPr="00F43F79">
        <w:rPr>
          <w:sz w:val="18"/>
          <w:szCs w:val="18"/>
        </w:rPr>
        <w:fldChar w:fldCharType="separate"/>
      </w:r>
      <w:r w:rsidRPr="00E5488E">
        <w:rPr>
          <w:sz w:val="18"/>
          <w:szCs w:val="18"/>
          <w:lang w:val="ru-RU"/>
        </w:rPr>
        <w:t>Консорциум европейских таксономических учреждений (СЕТАФ), (</w:t>
      </w:r>
      <w:r w:rsidRPr="00F43F79">
        <w:rPr>
          <w:sz w:val="18"/>
          <w:szCs w:val="18"/>
        </w:rPr>
        <w:t>n</w:t>
      </w:r>
      <w:r w:rsidRPr="00E5488E">
        <w:rPr>
          <w:sz w:val="18"/>
          <w:szCs w:val="18"/>
          <w:lang w:val="ru-RU"/>
        </w:rPr>
        <w:t xml:space="preserve"> 96) 5.</w:t>
      </w:r>
      <w:r w:rsidRPr="00F43F79">
        <w:rPr>
          <w:sz w:val="18"/>
          <w:szCs w:val="18"/>
        </w:rPr>
        <w:fldChar w:fldCharType="end"/>
      </w:r>
    </w:p>
  </w:footnote>
  <w:footnote w:id="103">
    <w:p w14:paraId="41864CD6" w14:textId="27AE90DF" w:rsidR="00BD5BEC" w:rsidRPr="00F43F79" w:rsidRDefault="00BD5BEC" w:rsidP="00F43F79">
      <w:pPr>
        <w:pStyle w:val="FootnoteText"/>
        <w:spacing w:before="20" w:after="20"/>
        <w:ind w:left="284" w:hanging="288"/>
        <w:rPr>
          <w:sz w:val="18"/>
          <w:szCs w:val="18"/>
          <w:lang w:val="fr-CH"/>
        </w:rPr>
      </w:pPr>
      <w:r w:rsidRPr="00F43F79">
        <w:rPr>
          <w:rStyle w:val="FootnoteReference"/>
          <w:sz w:val="18"/>
          <w:szCs w:val="18"/>
        </w:rPr>
        <w:footnoteRef/>
      </w:r>
      <w:r w:rsidRPr="00F43F79">
        <w:rPr>
          <w:sz w:val="18"/>
          <w:szCs w:val="18"/>
          <w:lang w:val="fr-CH"/>
        </w:rPr>
        <w:t xml:space="preserve"> </w:t>
      </w:r>
      <w:r w:rsidRPr="00F43F79">
        <w:rPr>
          <w:sz w:val="18"/>
          <w:szCs w:val="18"/>
        </w:rPr>
        <w:fldChar w:fldCharType="begin"/>
      </w:r>
      <w:r w:rsidRPr="00F43F79">
        <w:rPr>
          <w:sz w:val="18"/>
          <w:szCs w:val="18"/>
          <w:lang w:val="fr-CH"/>
        </w:rPr>
        <w:instrText xml:space="preserve"> ADDIN ZOTERO_ITEM CSL_CITATION {"citationID":"BGDF3Bvs","properties":{"formattedCitation":"ibid.","plainCitation":"ibid.","noteIndex":99},"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(CETAF)","multi":{"_key":{}}}],"issued":{"date-parts":[["2018"]]},"seeAlso":[]},"locator":"5"}],"schema":"https://github.com/citation-style-language/schema/raw/master/csl-citation.json"} </w:instrText>
      </w:r>
      <w:r w:rsidRPr="00F43F79">
        <w:rPr>
          <w:sz w:val="18"/>
          <w:szCs w:val="18"/>
        </w:rPr>
        <w:fldChar w:fldCharType="separate"/>
      </w:r>
      <w:r>
        <w:rPr>
          <w:sz w:val="18"/>
          <w:szCs w:val="18"/>
          <w:lang w:val="fr-CH"/>
        </w:rPr>
        <w:t>Там же</w:t>
      </w:r>
      <w:r w:rsidRPr="00F43F79">
        <w:rPr>
          <w:sz w:val="18"/>
          <w:szCs w:val="18"/>
          <w:lang w:val="fr-CH"/>
        </w:rPr>
        <w:t>.</w:t>
      </w:r>
      <w:r w:rsidRPr="00F43F79">
        <w:rPr>
          <w:sz w:val="18"/>
          <w:szCs w:val="18"/>
        </w:rPr>
        <w:fldChar w:fldCharType="end"/>
      </w:r>
    </w:p>
  </w:footnote>
  <w:footnote w:id="104">
    <w:p w14:paraId="583E79A5" w14:textId="5025CFDE" w:rsidR="00BD5BEC" w:rsidRPr="00F43F79" w:rsidRDefault="00BD5BEC" w:rsidP="00F43F79">
      <w:pPr>
        <w:pStyle w:val="FootnoteText"/>
        <w:spacing w:before="20" w:after="20"/>
        <w:ind w:left="284" w:hanging="288"/>
        <w:rPr>
          <w:sz w:val="18"/>
          <w:szCs w:val="18"/>
          <w:lang w:val="fr-CH"/>
        </w:rPr>
      </w:pPr>
      <w:r w:rsidRPr="00F43F79">
        <w:rPr>
          <w:rStyle w:val="FootnoteReference"/>
          <w:sz w:val="18"/>
          <w:szCs w:val="18"/>
        </w:rPr>
        <w:footnoteRef/>
      </w:r>
      <w:r w:rsidRPr="00F43F79">
        <w:rPr>
          <w:sz w:val="18"/>
          <w:szCs w:val="18"/>
          <w:lang w:val="fr-CH"/>
        </w:rPr>
        <w:t xml:space="preserve"> </w:t>
      </w:r>
      <w:r w:rsidRPr="00F43F79">
        <w:rPr>
          <w:sz w:val="18"/>
          <w:szCs w:val="18"/>
        </w:rPr>
        <w:fldChar w:fldCharType="begin"/>
      </w:r>
      <w:r w:rsidRPr="00F43F79">
        <w:rPr>
          <w:sz w:val="18"/>
          <w:szCs w:val="18"/>
          <w:lang w:val="fr-CH"/>
        </w:rPr>
        <w:instrText xml:space="preserve"> ADDIN ZOTERO_ITEM CSL_CITATION {"citationID":"XDKLRVCn","properties":{"formattedCitation":"ibid 6.","plainCitation":"ibid 6.","noteIndex":100},"citationItems":[{"id":788,"uris":["http://zotero.org/users/local/dU5rpCrq/items/YGMBK4L8"],"uri":["http://zotero.org/users/local/dU5rpCrq/items/YGMBK4L8"],"itemData":{"id":788,"type":"article","multi":{"main":{},"_keys":{}},"publisher":"CETAF","title":"Code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(CETAF)","multi":{"_key":{}}}],"issued":{"date-parts":[["2018"]]},"seeAlso":[]},"locator":"6"}],"schema":"https://github.com/citation-style-language/schema/raw/master/csl-citation.json"} </w:instrText>
      </w:r>
      <w:r w:rsidRPr="00F43F79">
        <w:rPr>
          <w:sz w:val="18"/>
          <w:szCs w:val="18"/>
        </w:rPr>
        <w:fldChar w:fldCharType="separate"/>
      </w:r>
      <w:r>
        <w:rPr>
          <w:sz w:val="18"/>
          <w:szCs w:val="18"/>
          <w:lang w:val="fr-CH"/>
        </w:rPr>
        <w:t>Там же</w:t>
      </w:r>
      <w:r w:rsidRPr="00F43F79">
        <w:rPr>
          <w:sz w:val="18"/>
          <w:szCs w:val="18"/>
          <w:lang w:val="fr-CH"/>
        </w:rPr>
        <w:t xml:space="preserve"> 6.</w:t>
      </w:r>
      <w:r w:rsidRPr="00F43F79">
        <w:rPr>
          <w:sz w:val="18"/>
          <w:szCs w:val="18"/>
        </w:rPr>
        <w:fldChar w:fldCharType="end"/>
      </w:r>
    </w:p>
  </w:footnote>
  <w:footnote w:id="105">
    <w:p w14:paraId="6FCD88DA" w14:textId="77777777" w:rsidR="00BD5BEC" w:rsidRPr="00F43F79" w:rsidRDefault="00BD5BEC" w:rsidP="00F43F79">
      <w:pPr>
        <w:pStyle w:val="FootnoteText"/>
        <w:spacing w:before="20" w:after="20"/>
        <w:ind w:left="284" w:hanging="288"/>
        <w:rPr>
          <w:sz w:val="18"/>
          <w:szCs w:val="18"/>
          <w:lang w:val="fr-CH"/>
        </w:rPr>
      </w:pPr>
      <w:r w:rsidRPr="00F43F79">
        <w:rPr>
          <w:rStyle w:val="FootnoteReference"/>
          <w:sz w:val="18"/>
          <w:szCs w:val="18"/>
        </w:rPr>
        <w:footnoteRef/>
      </w:r>
      <w:r w:rsidRPr="00F43F79">
        <w:rPr>
          <w:sz w:val="18"/>
          <w:szCs w:val="18"/>
          <w:lang w:val="fr-CH"/>
        </w:rPr>
        <w:t xml:space="preserve"> Loi n° 2016-1087 du 8 août 2016 pour la reconquête de la biodiversité, de la nature et des paysages, JORF n°0184 du 9 août 2016, L. 412-6 : « Dans le cas de collections de ressources génétiques ou de connaissances traditionnelles associées constituées avant la publication de la loi n° 2016-1087 du 8 août 2016 pour la reconquête de la biodiversité, de la nature et des paysages, les procédures d'accès et de partage des avantages sur les ressources génétiques relevant de la souveraineté de l'Etat et les connaissances traditionnelles associées à ces ressources génétiques s'appliquent… a toute nouvelle utilisation pour les autres fins. Une nouvelle utilisation est définie comme toute activité de recherche et de développement avec un objectif direct de développement commercial et dont le domaine d'activité se distingue de celui précédemment couvert par le même utilisateur avec la même ressource génétique ou connaissance traditionnelle associée ».</w:t>
      </w:r>
    </w:p>
  </w:footnote>
  <w:footnote w:id="106">
    <w:p w14:paraId="3B081233" w14:textId="1193F756" w:rsidR="00BD5BEC" w:rsidRPr="00F43F79" w:rsidRDefault="00BD5BEC" w:rsidP="00F43F79">
      <w:pPr>
        <w:pStyle w:val="FootnoteText"/>
        <w:spacing w:before="20" w:after="20"/>
        <w:ind w:left="284" w:hanging="288"/>
        <w:rPr>
          <w:sz w:val="18"/>
          <w:szCs w:val="18"/>
          <w:lang w:val="fr-CH"/>
        </w:rPr>
      </w:pPr>
      <w:r w:rsidRPr="00F43F79">
        <w:rPr>
          <w:rStyle w:val="FootnoteReference"/>
          <w:sz w:val="18"/>
          <w:szCs w:val="18"/>
        </w:rPr>
        <w:footnoteRef/>
      </w:r>
      <w:r w:rsidRPr="00F43F79">
        <w:rPr>
          <w:sz w:val="18"/>
          <w:szCs w:val="18"/>
          <w:lang w:val="fr-CH"/>
        </w:rPr>
        <w:t xml:space="preserve"> </w:t>
      </w:r>
      <w:r w:rsidRPr="00F43F79">
        <w:rPr>
          <w:sz w:val="18"/>
          <w:szCs w:val="18"/>
        </w:rPr>
        <w:fldChar w:fldCharType="begin"/>
      </w:r>
      <w:r w:rsidRPr="00F43F79">
        <w:rPr>
          <w:sz w:val="18"/>
          <w:szCs w:val="18"/>
          <w:lang w:val="fr-CH"/>
        </w:rPr>
        <w:instrText xml:space="preserve"> ADDIN ZOTERO_ITEM CSL_CITATION {"citationID":"jUbau9hi","properties":{"formattedCitation":"Catherine Aubertin and Anne Nivart, \\uc0\\u8216{}Mus\\uc0\\u233{}e et Collections Sous Le Protocole de Nagoya\\uc0\\u8217{} in Fran\\uc0\\u231{}ois Mairesse (ed), {\\i{}D\\uc0\\u233{}finir le mus\\uc0\\u233{}e du XXIe si\\uc0\\u232{}cle: Mat\\uc0\\u233{}riaux pour une discussion} (ICOFOM 2017).","plainCitation":"Catherine Aubertin and Anne Nivart, ‘Musée et Collections Sous Le Protocole de Nagoya’ in François Mairesse (ed), Définir le musée du XXIe siècle: Matériaux pour une discussion (ICOFOM 2017).","noteIndex":102},"citationItems":[{"id":603,"uris":["http://zotero.org/users/local/dU5rpCrq/items/6MWIRS8T"],"uri":["http://zotero.org/users/local/dU5rpCrq/items/6MWIRS8T"],"itemData":{"id":603,"type":"chapter","multi":{"main":{},"_keys":{}},"container-title":"Définir le musée du XXIe siècle: Matériaux pour une discussion","publisher":"ICOFOM","title":"Musée et collections sous le protocole de Nagoya","editor":[{"family":"Mairesse","given":"François","multi":{"_key":{}}}],"author":[{"family":"Aubertin","given":"Catherine","multi":{"_key":{}}},{"family":"Nivart","given":"Anne","multi":{"_key":{}}}],"issued":{"date-parts":[["2017"]]},"seeAlso":[]}}],"schema":"https://github.com/citation-style-language/schema/raw/master/csl-citation.json"} </w:instrText>
      </w:r>
      <w:r w:rsidRPr="00F43F79">
        <w:rPr>
          <w:sz w:val="18"/>
          <w:szCs w:val="18"/>
        </w:rPr>
        <w:fldChar w:fldCharType="separate"/>
      </w:r>
      <w:r w:rsidRPr="00E5488E">
        <w:rPr>
          <w:sz w:val="18"/>
          <w:szCs w:val="18"/>
          <w:lang w:val="fr-CH"/>
        </w:rPr>
        <w:t>Катрин Обертен и Анн Нивар</w:t>
      </w:r>
      <w:r w:rsidRPr="00F43F79">
        <w:rPr>
          <w:sz w:val="18"/>
          <w:szCs w:val="18"/>
          <w:lang w:val="fr-CH"/>
        </w:rPr>
        <w:t xml:space="preserve">, ‘Musée et Collections Sous Le Protocole de Nagoya’ in François Mairesse (ed), </w:t>
      </w:r>
      <w:r w:rsidRPr="00F43F79">
        <w:rPr>
          <w:i/>
          <w:iCs/>
          <w:sz w:val="18"/>
          <w:szCs w:val="18"/>
          <w:lang w:val="fr-CH"/>
        </w:rPr>
        <w:t>Définir le musée du XXIe siècle: Matériaux pour une discussion</w:t>
      </w:r>
      <w:r w:rsidRPr="00F43F79">
        <w:rPr>
          <w:sz w:val="18"/>
          <w:szCs w:val="18"/>
          <w:lang w:val="fr-CH"/>
        </w:rPr>
        <w:t xml:space="preserve"> (ICOFOM 2017).</w:t>
      </w:r>
      <w:r w:rsidRPr="00F43F79">
        <w:rPr>
          <w:sz w:val="18"/>
          <w:szCs w:val="18"/>
        </w:rPr>
        <w:fldChar w:fldCharType="end"/>
      </w:r>
    </w:p>
  </w:footnote>
  <w:footnote w:id="107">
    <w:p w14:paraId="3FAF03DF" w14:textId="6EDEB620" w:rsidR="00BD5BEC" w:rsidRPr="004E6098" w:rsidRDefault="00BD5BEC" w:rsidP="00C8122C">
      <w:pPr>
        <w:pStyle w:val="FootnoteText"/>
        <w:spacing w:before="20" w:after="20"/>
        <w:ind w:left="284" w:hanging="288"/>
        <w:rPr>
          <w:sz w:val="18"/>
          <w:szCs w:val="18"/>
          <w:lang w:val="ru-RU"/>
        </w:rPr>
      </w:pPr>
      <w:r w:rsidRPr="00F43F79">
        <w:rPr>
          <w:rStyle w:val="FootnoteReference"/>
          <w:sz w:val="18"/>
          <w:szCs w:val="18"/>
        </w:rPr>
        <w:footnoteRef/>
      </w:r>
      <w:r w:rsidRPr="004E6098">
        <w:rPr>
          <w:sz w:val="18"/>
          <w:szCs w:val="18"/>
          <w:lang w:val="ru-RU"/>
        </w:rPr>
        <w:t xml:space="preserve"> </w:t>
      </w:r>
      <w:r w:rsidRPr="004E6098">
        <w:rPr>
          <w:sz w:val="18"/>
          <w:szCs w:val="18"/>
          <w:lang w:val="ru-RU"/>
        </w:rPr>
        <w:t xml:space="preserve">По крайней мере, одна Сторона Нагойского протокола, Мексика, </w:t>
      </w:r>
      <w:r>
        <w:rPr>
          <w:sz w:val="18"/>
          <w:szCs w:val="18"/>
          <w:lang w:val="ru-RU"/>
        </w:rPr>
        <w:t xml:space="preserve">практикует применение процедур ДГРСИВ к </w:t>
      </w:r>
      <w:r w:rsidRPr="004E6098">
        <w:rPr>
          <w:sz w:val="18"/>
          <w:szCs w:val="18"/>
          <w:lang w:val="ru-RU"/>
        </w:rPr>
        <w:t>сельскохозяйственны</w:t>
      </w:r>
      <w:r>
        <w:rPr>
          <w:sz w:val="18"/>
          <w:szCs w:val="18"/>
          <w:lang w:val="ru-RU"/>
        </w:rPr>
        <w:t>м семенам, см. н</w:t>
      </w:r>
      <w:r w:rsidRPr="004E6098">
        <w:rPr>
          <w:sz w:val="18"/>
          <w:szCs w:val="18"/>
          <w:lang w:val="ru-RU"/>
        </w:rPr>
        <w:t xml:space="preserve">апример, </w:t>
      </w:r>
      <w:r w:rsidRPr="005F04BA">
        <w:rPr>
          <w:sz w:val="18"/>
          <w:szCs w:val="18"/>
          <w:lang w:val="fr-CH"/>
        </w:rPr>
        <w:t>ABSCH</w:t>
      </w:r>
      <w:r w:rsidRPr="004E6098">
        <w:rPr>
          <w:sz w:val="18"/>
          <w:szCs w:val="18"/>
          <w:lang w:val="ru-RU"/>
        </w:rPr>
        <w:t>-</w:t>
      </w:r>
      <w:r w:rsidRPr="005F04BA">
        <w:rPr>
          <w:sz w:val="18"/>
          <w:szCs w:val="18"/>
          <w:lang w:val="fr-CH"/>
        </w:rPr>
        <w:t>IRCC</w:t>
      </w:r>
      <w:r w:rsidRPr="004E6098">
        <w:rPr>
          <w:sz w:val="18"/>
          <w:szCs w:val="18"/>
          <w:lang w:val="ru-RU"/>
        </w:rPr>
        <w:t>-</w:t>
      </w:r>
      <w:r w:rsidRPr="005F04BA">
        <w:rPr>
          <w:sz w:val="18"/>
          <w:szCs w:val="18"/>
          <w:lang w:val="fr-CH"/>
        </w:rPr>
        <w:t>MX</w:t>
      </w:r>
      <w:r w:rsidRPr="004E6098">
        <w:rPr>
          <w:sz w:val="18"/>
          <w:szCs w:val="18"/>
          <w:lang w:val="ru-RU"/>
        </w:rPr>
        <w:t xml:space="preserve">-241563-1, </w:t>
      </w:r>
      <w:r w:rsidRPr="005F04BA">
        <w:rPr>
          <w:sz w:val="18"/>
          <w:szCs w:val="18"/>
          <w:lang w:val="fr-CH"/>
        </w:rPr>
        <w:t>ABSCH</w:t>
      </w:r>
      <w:r w:rsidRPr="004E6098">
        <w:rPr>
          <w:sz w:val="18"/>
          <w:szCs w:val="18"/>
          <w:lang w:val="ru-RU"/>
        </w:rPr>
        <w:t>-</w:t>
      </w:r>
      <w:r w:rsidRPr="005F04BA">
        <w:rPr>
          <w:sz w:val="18"/>
          <w:szCs w:val="18"/>
          <w:lang w:val="fr-CH"/>
        </w:rPr>
        <w:t>IRCC</w:t>
      </w:r>
      <w:r w:rsidRPr="004E6098">
        <w:rPr>
          <w:sz w:val="18"/>
          <w:szCs w:val="18"/>
          <w:lang w:val="ru-RU"/>
        </w:rPr>
        <w:t>-</w:t>
      </w:r>
      <w:r w:rsidRPr="005F04BA">
        <w:rPr>
          <w:sz w:val="18"/>
          <w:szCs w:val="18"/>
          <w:lang w:val="fr-CH"/>
        </w:rPr>
        <w:t>MX</w:t>
      </w:r>
      <w:r w:rsidRPr="004E6098">
        <w:rPr>
          <w:sz w:val="18"/>
          <w:szCs w:val="18"/>
          <w:lang w:val="ru-RU"/>
        </w:rPr>
        <w:t xml:space="preserve">-208823-1 и </w:t>
      </w:r>
      <w:r w:rsidRPr="005F04BA">
        <w:rPr>
          <w:sz w:val="18"/>
          <w:szCs w:val="18"/>
          <w:lang w:val="fr-CH"/>
        </w:rPr>
        <w:t>ABSCH</w:t>
      </w:r>
      <w:r w:rsidRPr="004E6098">
        <w:rPr>
          <w:sz w:val="18"/>
          <w:szCs w:val="18"/>
          <w:lang w:val="ru-RU"/>
        </w:rPr>
        <w:t>-</w:t>
      </w:r>
      <w:r w:rsidRPr="005F04BA">
        <w:rPr>
          <w:sz w:val="18"/>
          <w:szCs w:val="18"/>
          <w:lang w:val="fr-CH"/>
        </w:rPr>
        <w:t>IRCC</w:t>
      </w:r>
      <w:r w:rsidRPr="004E6098">
        <w:rPr>
          <w:sz w:val="18"/>
          <w:szCs w:val="18"/>
          <w:lang w:val="ru-RU"/>
        </w:rPr>
        <w:t>-</w:t>
      </w:r>
      <w:r w:rsidRPr="005F04BA">
        <w:rPr>
          <w:sz w:val="18"/>
          <w:szCs w:val="18"/>
          <w:lang w:val="fr-CH"/>
        </w:rPr>
        <w:t>MX</w:t>
      </w:r>
      <w:r w:rsidRPr="004E6098">
        <w:rPr>
          <w:sz w:val="18"/>
          <w:szCs w:val="18"/>
          <w:lang w:val="ru-RU"/>
        </w:rPr>
        <w:t>-207343-3. Кроме того, соевые бобы не включены в Приложение 1 к Международному договору о продовольственных и сельскохозяйственных ресурсах о генетических ресурсах растений для производства продовольствия и ведения сельского хозяйства.</w:t>
      </w:r>
    </w:p>
  </w:footnote>
  <w:footnote w:id="108">
    <w:p w14:paraId="38345795" w14:textId="3EE59C4E" w:rsidR="00BD5BEC" w:rsidRPr="00F64418" w:rsidRDefault="00BD5BEC" w:rsidP="00F64418">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2F7263">
        <w:rPr>
          <w:sz w:val="18"/>
          <w:szCs w:val="18"/>
          <w:lang w:val="ru-RU"/>
        </w:rPr>
        <w:t xml:space="preserve"> </w:t>
      </w:r>
      <w:r w:rsidRPr="002F7263">
        <w:rPr>
          <w:sz w:val="18"/>
          <w:szCs w:val="18"/>
          <w:lang w:val="ru-RU"/>
        </w:rPr>
        <w:t xml:space="preserve">В коалицию вошли Бернская декларация, Гринпис, при поддержке более 300 НПО и фермеров. См. </w:t>
      </w:r>
      <w:r w:rsidRPr="002F7263">
        <w:rPr>
          <w:sz w:val="18"/>
          <w:szCs w:val="18"/>
          <w:lang w:val="ru-RU"/>
        </w:rPr>
        <w:t>Эмануэла Гамбини, «Ни</w:t>
      </w:r>
      <w:r>
        <w:rPr>
          <w:sz w:val="18"/>
          <w:szCs w:val="18"/>
          <w:lang w:val="ru-RU"/>
        </w:rPr>
        <w:t xml:space="preserve"> один </w:t>
      </w:r>
      <w:r w:rsidRPr="002F7263">
        <w:rPr>
          <w:sz w:val="18"/>
          <w:szCs w:val="18"/>
          <w:lang w:val="ru-RU"/>
        </w:rPr>
        <w:t>патент</w:t>
      </w:r>
      <w:r>
        <w:rPr>
          <w:sz w:val="18"/>
          <w:szCs w:val="18"/>
          <w:lang w:val="ru-RU"/>
        </w:rPr>
        <w:t xml:space="preserve"> на семена не </w:t>
      </w:r>
      <w:r w:rsidRPr="002F7263">
        <w:rPr>
          <w:sz w:val="18"/>
          <w:szCs w:val="18"/>
          <w:lang w:val="ru-RU"/>
        </w:rPr>
        <w:t>возраж</w:t>
      </w:r>
      <w:r>
        <w:rPr>
          <w:sz w:val="18"/>
          <w:szCs w:val="18"/>
          <w:lang w:val="ru-RU"/>
        </w:rPr>
        <w:t xml:space="preserve">ает </w:t>
      </w:r>
      <w:r w:rsidRPr="002F7263">
        <w:rPr>
          <w:sz w:val="18"/>
          <w:szCs w:val="18"/>
          <w:lang w:val="ru-RU"/>
        </w:rPr>
        <w:t xml:space="preserve">против патента </w:t>
      </w:r>
      <w:r>
        <w:rPr>
          <w:sz w:val="18"/>
          <w:szCs w:val="18"/>
          <w:lang w:val="ru-RU"/>
        </w:rPr>
        <w:t xml:space="preserve">Монсанто </w:t>
      </w:r>
      <w:r w:rsidRPr="002F7263">
        <w:rPr>
          <w:sz w:val="18"/>
          <w:szCs w:val="18"/>
        </w:rPr>
        <w:t>EP</w:t>
      </w:r>
      <w:r w:rsidRPr="002F7263">
        <w:rPr>
          <w:sz w:val="18"/>
          <w:szCs w:val="18"/>
          <w:lang w:val="ru-RU"/>
        </w:rPr>
        <w:t xml:space="preserve"> 2 134 870 </w:t>
      </w:r>
      <w:r w:rsidRPr="002F7263">
        <w:rPr>
          <w:sz w:val="18"/>
          <w:szCs w:val="18"/>
        </w:rPr>
        <w:t>B</w:t>
      </w:r>
      <w:r w:rsidRPr="002F7263">
        <w:rPr>
          <w:sz w:val="18"/>
          <w:szCs w:val="18"/>
          <w:lang w:val="ru-RU"/>
        </w:rPr>
        <w:t xml:space="preserve">1, охватывающего </w:t>
      </w:r>
      <w:r>
        <w:rPr>
          <w:sz w:val="18"/>
          <w:szCs w:val="18"/>
          <w:lang w:val="ru-RU"/>
        </w:rPr>
        <w:t xml:space="preserve">подборку </w:t>
      </w:r>
      <w:r w:rsidRPr="002F7263">
        <w:rPr>
          <w:sz w:val="18"/>
          <w:szCs w:val="18"/>
          <w:lang w:val="ru-RU"/>
        </w:rPr>
        <w:t>растений</w:t>
      </w:r>
      <w:r w:rsidRPr="00F64418">
        <w:rPr>
          <w:sz w:val="18"/>
          <w:szCs w:val="18"/>
          <w:lang w:val="ru-RU"/>
        </w:rPr>
        <w:t xml:space="preserve"> </w:t>
      </w:r>
      <w:r w:rsidRPr="002F7263">
        <w:rPr>
          <w:sz w:val="18"/>
          <w:szCs w:val="18"/>
          <w:lang w:val="ru-RU"/>
        </w:rPr>
        <w:t>и</w:t>
      </w:r>
      <w:r w:rsidRPr="00F64418">
        <w:rPr>
          <w:sz w:val="18"/>
          <w:szCs w:val="18"/>
          <w:lang w:val="ru-RU"/>
        </w:rPr>
        <w:t xml:space="preserve"> </w:t>
      </w:r>
      <w:r w:rsidRPr="002F7263">
        <w:rPr>
          <w:sz w:val="18"/>
          <w:szCs w:val="18"/>
          <w:lang w:val="ru-RU"/>
        </w:rPr>
        <w:t>семян</w:t>
      </w:r>
      <w:r w:rsidRPr="00F64418">
        <w:rPr>
          <w:sz w:val="18"/>
          <w:szCs w:val="18"/>
          <w:lang w:val="ru-RU"/>
        </w:rPr>
        <w:t xml:space="preserve"> </w:t>
      </w:r>
      <w:r w:rsidRPr="002F7263">
        <w:rPr>
          <w:sz w:val="18"/>
          <w:szCs w:val="18"/>
          <w:lang w:val="ru-RU"/>
        </w:rPr>
        <w:t>сои</w:t>
      </w:r>
      <w:r w:rsidRPr="00F64418">
        <w:rPr>
          <w:sz w:val="18"/>
          <w:szCs w:val="18"/>
          <w:lang w:val="ru-RU"/>
        </w:rPr>
        <w:t xml:space="preserve">» (2015) 6 </w:t>
      </w:r>
      <w:r w:rsidRPr="002F7263">
        <w:rPr>
          <w:sz w:val="18"/>
          <w:szCs w:val="18"/>
        </w:rPr>
        <w:t>European</w:t>
      </w:r>
      <w:r w:rsidRPr="00F64418">
        <w:rPr>
          <w:sz w:val="18"/>
          <w:szCs w:val="18"/>
          <w:lang w:val="ru-RU"/>
        </w:rPr>
        <w:t xml:space="preserve"> </w:t>
      </w:r>
      <w:r w:rsidRPr="002F7263">
        <w:rPr>
          <w:sz w:val="18"/>
          <w:szCs w:val="18"/>
        </w:rPr>
        <w:t>Journal</w:t>
      </w:r>
      <w:r w:rsidRPr="00F64418">
        <w:rPr>
          <w:sz w:val="18"/>
          <w:szCs w:val="18"/>
          <w:lang w:val="ru-RU"/>
        </w:rPr>
        <w:t xml:space="preserve"> </w:t>
      </w:r>
      <w:r w:rsidRPr="002F7263">
        <w:rPr>
          <w:sz w:val="18"/>
          <w:szCs w:val="18"/>
        </w:rPr>
        <w:t>of</w:t>
      </w:r>
      <w:r w:rsidRPr="00F64418">
        <w:rPr>
          <w:sz w:val="18"/>
          <w:szCs w:val="18"/>
          <w:lang w:val="ru-RU"/>
        </w:rPr>
        <w:t xml:space="preserve"> </w:t>
      </w:r>
      <w:r w:rsidRPr="002F7263">
        <w:rPr>
          <w:sz w:val="18"/>
          <w:szCs w:val="18"/>
        </w:rPr>
        <w:t>Risk</w:t>
      </w:r>
      <w:r w:rsidRPr="00F64418">
        <w:rPr>
          <w:sz w:val="18"/>
          <w:szCs w:val="18"/>
          <w:lang w:val="ru-RU"/>
        </w:rPr>
        <w:t xml:space="preserve"> </w:t>
      </w:r>
      <w:r w:rsidRPr="002F7263">
        <w:rPr>
          <w:sz w:val="18"/>
          <w:szCs w:val="18"/>
        </w:rPr>
        <w:t>Regulation</w:t>
      </w:r>
      <w:r w:rsidRPr="00F64418">
        <w:rPr>
          <w:sz w:val="18"/>
          <w:szCs w:val="18"/>
          <w:lang w:val="ru-RU"/>
        </w:rPr>
        <w:t xml:space="preserve"> 134.</w:t>
      </w:r>
    </w:p>
  </w:footnote>
  <w:footnote w:id="109">
    <w:p w14:paraId="4B10B33D" w14:textId="012455B9" w:rsidR="00BD5BEC" w:rsidRPr="009F6321" w:rsidRDefault="00BD5BEC" w:rsidP="003C735B">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9F6321">
        <w:rPr>
          <w:sz w:val="18"/>
          <w:szCs w:val="18"/>
          <w:lang w:val="ru-RU"/>
        </w:rPr>
        <w:t xml:space="preserve"> </w:t>
      </w:r>
      <w:r w:rsidRPr="009F6321">
        <w:rPr>
          <w:sz w:val="18"/>
          <w:szCs w:val="18"/>
          <w:lang w:val="ru-RU"/>
        </w:rPr>
        <w:t>Европейский патент (</w:t>
      </w:r>
      <w:r w:rsidRPr="009F6321">
        <w:rPr>
          <w:sz w:val="18"/>
          <w:szCs w:val="18"/>
        </w:rPr>
        <w:t>EPO</w:t>
      </w:r>
      <w:r w:rsidRPr="009F6321">
        <w:rPr>
          <w:sz w:val="18"/>
          <w:szCs w:val="18"/>
          <w:lang w:val="ru-RU"/>
        </w:rPr>
        <w:t xml:space="preserve">) </w:t>
      </w:r>
      <w:r w:rsidRPr="009F6321">
        <w:rPr>
          <w:sz w:val="18"/>
          <w:szCs w:val="18"/>
        </w:rPr>
        <w:t>EP</w:t>
      </w:r>
      <w:r w:rsidRPr="009F6321">
        <w:rPr>
          <w:sz w:val="18"/>
          <w:szCs w:val="18"/>
          <w:lang w:val="ru-RU"/>
        </w:rPr>
        <w:t xml:space="preserve">2134870 </w:t>
      </w:r>
      <w:r w:rsidRPr="009F6321">
        <w:rPr>
          <w:sz w:val="18"/>
          <w:szCs w:val="18"/>
        </w:rPr>
        <w:t>B</w:t>
      </w:r>
      <w:r w:rsidRPr="009F6321">
        <w:rPr>
          <w:sz w:val="18"/>
          <w:szCs w:val="18"/>
          <w:lang w:val="ru-RU"/>
        </w:rPr>
        <w:t xml:space="preserve">1. В заявке отмечается, что изобретение можно применять к растению «из группы, состоящей из представителей рода </w:t>
      </w:r>
      <w:r w:rsidRPr="009F6321">
        <w:rPr>
          <w:sz w:val="18"/>
          <w:szCs w:val="18"/>
        </w:rPr>
        <w:t>Glycine</w:t>
      </w:r>
      <w:r w:rsidRPr="009F6321">
        <w:rPr>
          <w:sz w:val="18"/>
          <w:szCs w:val="18"/>
          <w:lang w:val="ru-RU"/>
        </w:rPr>
        <w:t xml:space="preserve">, более конкретно из группы, </w:t>
      </w:r>
      <w:r>
        <w:rPr>
          <w:sz w:val="18"/>
          <w:szCs w:val="18"/>
          <w:lang w:val="ru-RU"/>
        </w:rPr>
        <w:t xml:space="preserve">в которую входят </w:t>
      </w:r>
      <w:r w:rsidRPr="009F6321">
        <w:rPr>
          <w:sz w:val="18"/>
          <w:szCs w:val="18"/>
        </w:rPr>
        <w:t>Glycine</w:t>
      </w:r>
      <w:r w:rsidRPr="009F6321">
        <w:rPr>
          <w:sz w:val="18"/>
          <w:szCs w:val="18"/>
          <w:lang w:val="ru-RU"/>
        </w:rPr>
        <w:t xml:space="preserve"> </w:t>
      </w:r>
      <w:proofErr w:type="spellStart"/>
      <w:r w:rsidRPr="009F6321">
        <w:rPr>
          <w:sz w:val="18"/>
          <w:szCs w:val="18"/>
        </w:rPr>
        <w:t>arenaria</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argyrea</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canescens</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r w:rsidRPr="009F6321">
        <w:rPr>
          <w:sz w:val="18"/>
          <w:szCs w:val="18"/>
        </w:rPr>
        <w:t>clandestine</w:t>
      </w:r>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curvata</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cyrtoloba</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r w:rsidRPr="009F6321">
        <w:rPr>
          <w:sz w:val="18"/>
          <w:szCs w:val="18"/>
        </w:rPr>
        <w:t>falcate</w:t>
      </w:r>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latifolia</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latrobeana</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r w:rsidRPr="009F6321">
        <w:rPr>
          <w:sz w:val="18"/>
          <w:szCs w:val="18"/>
        </w:rPr>
        <w:t>max</w:t>
      </w:r>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microphylla</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pescadrensis</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pindanica</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rubiginosa</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r w:rsidRPr="009F6321">
        <w:rPr>
          <w:sz w:val="18"/>
          <w:szCs w:val="18"/>
        </w:rPr>
        <w:t>soja</w:t>
      </w:r>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sp</w:t>
      </w:r>
      <w:proofErr w:type="spellEnd"/>
      <w:r w:rsidRPr="009F6321">
        <w:rPr>
          <w:sz w:val="18"/>
          <w:szCs w:val="18"/>
          <w:lang w:val="ru-RU"/>
        </w:rPr>
        <w:t xml:space="preserve">., </w:t>
      </w:r>
      <w:r w:rsidRPr="009F6321">
        <w:rPr>
          <w:sz w:val="18"/>
          <w:szCs w:val="18"/>
        </w:rPr>
        <w:t>Glycine</w:t>
      </w:r>
      <w:r w:rsidRPr="009F6321">
        <w:rPr>
          <w:sz w:val="18"/>
          <w:szCs w:val="18"/>
          <w:lang w:val="ru-RU"/>
        </w:rPr>
        <w:t xml:space="preserve"> </w:t>
      </w:r>
      <w:proofErr w:type="spellStart"/>
      <w:r w:rsidRPr="009F6321">
        <w:rPr>
          <w:sz w:val="18"/>
          <w:szCs w:val="18"/>
        </w:rPr>
        <w:t>stenophita</w:t>
      </w:r>
      <w:proofErr w:type="spellEnd"/>
      <w:r w:rsidRPr="009F6321">
        <w:rPr>
          <w:sz w:val="18"/>
          <w:szCs w:val="18"/>
          <w:lang w:val="ru-RU"/>
        </w:rPr>
        <w:t xml:space="preserve">, </w:t>
      </w:r>
      <w:proofErr w:type="spellStart"/>
      <w:r w:rsidRPr="009F6321">
        <w:rPr>
          <w:sz w:val="18"/>
          <w:szCs w:val="18"/>
        </w:rPr>
        <w:t>Glycinella</w:t>
      </w:r>
      <w:proofErr w:type="spellEnd"/>
      <w:r w:rsidRPr="009F6321">
        <w:rPr>
          <w:sz w:val="18"/>
          <w:szCs w:val="18"/>
          <w:lang w:val="ru-RU"/>
        </w:rPr>
        <w:t xml:space="preserve"> </w:t>
      </w:r>
      <w:proofErr w:type="spellStart"/>
      <w:r w:rsidRPr="009F6321">
        <w:rPr>
          <w:sz w:val="18"/>
          <w:szCs w:val="18"/>
        </w:rPr>
        <w:t>tabacina</w:t>
      </w:r>
      <w:proofErr w:type="spellEnd"/>
      <w:r w:rsidRPr="009F6321">
        <w:rPr>
          <w:sz w:val="18"/>
          <w:szCs w:val="18"/>
          <w:lang w:val="ru-RU"/>
        </w:rPr>
        <w:t xml:space="preserve"> </w:t>
      </w:r>
      <w:r>
        <w:rPr>
          <w:sz w:val="18"/>
          <w:szCs w:val="18"/>
          <w:lang w:val="ru-RU"/>
        </w:rPr>
        <w:t xml:space="preserve">и </w:t>
      </w:r>
      <w:r w:rsidRPr="00F43F79">
        <w:rPr>
          <w:sz w:val="18"/>
          <w:szCs w:val="18"/>
        </w:rPr>
        <w:t>Glycine</w:t>
      </w:r>
      <w:r w:rsidRPr="009F6321">
        <w:rPr>
          <w:sz w:val="18"/>
          <w:szCs w:val="18"/>
          <w:lang w:val="ru-RU"/>
        </w:rPr>
        <w:t xml:space="preserve"> </w:t>
      </w:r>
      <w:proofErr w:type="spellStart"/>
      <w:proofErr w:type="gramStart"/>
      <w:r w:rsidRPr="00F43F79">
        <w:rPr>
          <w:sz w:val="18"/>
          <w:szCs w:val="18"/>
        </w:rPr>
        <w:t>tomentella</w:t>
      </w:r>
      <w:proofErr w:type="spellEnd"/>
      <w:r>
        <w:rPr>
          <w:sz w:val="18"/>
          <w:szCs w:val="18"/>
          <w:lang w:val="ru-RU"/>
        </w:rPr>
        <w:t>.»</w:t>
      </w:r>
      <w:proofErr w:type="gramEnd"/>
    </w:p>
  </w:footnote>
  <w:footnote w:id="110">
    <w:p w14:paraId="5AB90945" w14:textId="1E71DC15" w:rsidR="00BD5BEC" w:rsidRPr="004B29E1"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4B29E1">
        <w:rPr>
          <w:sz w:val="18"/>
          <w:szCs w:val="18"/>
          <w:lang w:val="ru-RU"/>
        </w:rPr>
        <w:t xml:space="preserve"> </w:t>
      </w:r>
      <w:r w:rsidRPr="004B29E1">
        <w:rPr>
          <w:sz w:val="18"/>
          <w:szCs w:val="18"/>
          <w:lang w:val="ru-RU"/>
        </w:rPr>
        <w:t>Там же.</w:t>
      </w:r>
    </w:p>
  </w:footnote>
  <w:footnote w:id="111">
    <w:p w14:paraId="07A57B4E" w14:textId="7556D797" w:rsidR="00BD5BEC" w:rsidRPr="004B29E1" w:rsidRDefault="00BD5BEC" w:rsidP="004B29E1">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4B29E1">
        <w:rPr>
          <w:sz w:val="18"/>
          <w:szCs w:val="18"/>
          <w:lang w:val="ru-RU"/>
        </w:rPr>
        <w:t xml:space="preserve"> </w:t>
      </w:r>
      <w:r>
        <w:rPr>
          <w:sz w:val="18"/>
          <w:szCs w:val="18"/>
          <w:lang w:val="ru-RU"/>
        </w:rPr>
        <w:t>Европейский патент</w:t>
      </w:r>
      <w:r w:rsidRPr="004B29E1">
        <w:rPr>
          <w:sz w:val="18"/>
          <w:szCs w:val="18"/>
          <w:lang w:val="ru-RU"/>
        </w:rPr>
        <w:t xml:space="preserve"> (</w:t>
      </w:r>
      <w:r w:rsidRPr="00F43F79">
        <w:rPr>
          <w:sz w:val="18"/>
          <w:szCs w:val="18"/>
          <w:lang w:val="es-PE"/>
        </w:rPr>
        <w:t>EPO</w:t>
      </w:r>
      <w:r w:rsidRPr="004B29E1">
        <w:rPr>
          <w:sz w:val="18"/>
          <w:szCs w:val="18"/>
          <w:lang w:val="ru-RU"/>
        </w:rPr>
        <w:t xml:space="preserve">) </w:t>
      </w:r>
      <w:r w:rsidRPr="00F43F79">
        <w:rPr>
          <w:sz w:val="18"/>
          <w:szCs w:val="18"/>
          <w:lang w:val="es-PE"/>
        </w:rPr>
        <w:t>EP</w:t>
      </w:r>
      <w:r w:rsidRPr="004B29E1">
        <w:rPr>
          <w:sz w:val="18"/>
          <w:szCs w:val="18"/>
          <w:lang w:val="ru-RU"/>
        </w:rPr>
        <w:t xml:space="preserve"> 2134870 </w:t>
      </w:r>
      <w:r w:rsidRPr="00F43F79">
        <w:rPr>
          <w:sz w:val="18"/>
          <w:szCs w:val="18"/>
          <w:lang w:val="es-PE"/>
        </w:rPr>
        <w:t>B</w:t>
      </w:r>
      <w:r w:rsidRPr="004B29E1">
        <w:rPr>
          <w:sz w:val="18"/>
          <w:szCs w:val="18"/>
          <w:lang w:val="ru-RU"/>
        </w:rPr>
        <w:t xml:space="preserve">1, </w:t>
      </w:r>
      <w:r>
        <w:rPr>
          <w:sz w:val="18"/>
          <w:szCs w:val="18"/>
          <w:lang w:val="ru-RU"/>
        </w:rPr>
        <w:t>п</w:t>
      </w:r>
      <w:r w:rsidRPr="004B29E1">
        <w:rPr>
          <w:sz w:val="18"/>
          <w:szCs w:val="18"/>
          <w:lang w:val="ru-RU"/>
        </w:rPr>
        <w:t>. 3.</w:t>
      </w:r>
    </w:p>
  </w:footnote>
  <w:footnote w:id="112">
    <w:p w14:paraId="72780DA4" w14:textId="4BAAC252" w:rsidR="00BD5BEC" w:rsidRPr="0004035B" w:rsidRDefault="00BD5BEC" w:rsidP="00F3367E">
      <w:pPr>
        <w:pStyle w:val="FootnoteText"/>
        <w:spacing w:before="20" w:after="20"/>
        <w:ind w:left="284" w:hanging="288"/>
        <w:rPr>
          <w:sz w:val="18"/>
          <w:szCs w:val="18"/>
          <w:lang w:val="ru-RU"/>
        </w:rPr>
      </w:pPr>
      <w:r w:rsidRPr="00F43F79">
        <w:rPr>
          <w:rStyle w:val="FootnoteReference"/>
          <w:sz w:val="18"/>
          <w:szCs w:val="18"/>
        </w:rPr>
        <w:footnoteRef/>
      </w:r>
      <w:r w:rsidRPr="00F3367E">
        <w:rPr>
          <w:sz w:val="18"/>
          <w:szCs w:val="18"/>
          <w:lang w:val="ru-RU"/>
        </w:rPr>
        <w:t xml:space="preserve"> </w:t>
      </w:r>
      <w:r w:rsidRPr="00F3367E">
        <w:rPr>
          <w:sz w:val="18"/>
          <w:szCs w:val="18"/>
          <w:lang w:val="ru-RU"/>
        </w:rPr>
        <w:t xml:space="preserve">Там же, </w:t>
      </w:r>
      <w:r>
        <w:rPr>
          <w:sz w:val="18"/>
          <w:szCs w:val="18"/>
          <w:lang w:val="ru-RU"/>
        </w:rPr>
        <w:t>п</w:t>
      </w:r>
      <w:r w:rsidRPr="00F3367E">
        <w:rPr>
          <w:sz w:val="18"/>
          <w:szCs w:val="18"/>
          <w:lang w:val="ru-RU"/>
        </w:rPr>
        <w:t xml:space="preserve">. 114. </w:t>
      </w:r>
      <w:r w:rsidRPr="004B29E1">
        <w:rPr>
          <w:sz w:val="18"/>
          <w:szCs w:val="18"/>
          <w:lang w:val="ru-RU"/>
        </w:rPr>
        <w:t xml:space="preserve">В заявке на патент термин «линия» определен как </w:t>
      </w:r>
      <w:r>
        <w:rPr>
          <w:sz w:val="18"/>
          <w:szCs w:val="18"/>
          <w:lang w:val="ru-RU"/>
        </w:rPr>
        <w:t>«группа</w:t>
      </w:r>
      <w:r w:rsidRPr="004B29E1">
        <w:rPr>
          <w:sz w:val="18"/>
          <w:szCs w:val="18"/>
          <w:lang w:val="ru-RU"/>
        </w:rPr>
        <w:t xml:space="preserve"> отдельных растений одного происхождения со сходными признаками». Пункт 18.</w:t>
      </w:r>
    </w:p>
  </w:footnote>
  <w:footnote w:id="113">
    <w:p w14:paraId="61291218" w14:textId="5FD5428C" w:rsidR="00BD5BEC" w:rsidRPr="005872E5"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5872E5">
        <w:rPr>
          <w:sz w:val="18"/>
          <w:szCs w:val="18"/>
          <w:lang w:val="ru-RU"/>
        </w:rPr>
        <w:t xml:space="preserve"> </w:t>
      </w:r>
      <w:r w:rsidRPr="005872E5">
        <w:rPr>
          <w:sz w:val="18"/>
          <w:szCs w:val="18"/>
          <w:lang w:val="ru-RU"/>
        </w:rPr>
        <w:t>Секретариат Конвенции о биологическом разнообразии, «Отчет Специальной группы технических экспертов по цифров</w:t>
      </w:r>
      <w:r>
        <w:rPr>
          <w:sz w:val="18"/>
          <w:szCs w:val="18"/>
          <w:lang w:val="ru-RU"/>
        </w:rPr>
        <w:t>ой</w:t>
      </w:r>
      <w:r w:rsidRPr="005872E5">
        <w:rPr>
          <w:sz w:val="18"/>
          <w:szCs w:val="18"/>
          <w:lang w:val="ru-RU"/>
        </w:rPr>
        <w:t xml:space="preserve"> информации о последовательностях генетических ресурсов», </w:t>
      </w:r>
      <w:r w:rsidRPr="005872E5">
        <w:rPr>
          <w:sz w:val="18"/>
          <w:szCs w:val="18"/>
        </w:rPr>
        <w:t>CBD</w:t>
      </w:r>
      <w:r w:rsidRPr="005872E5">
        <w:rPr>
          <w:sz w:val="18"/>
          <w:szCs w:val="18"/>
          <w:lang w:val="ru-RU"/>
        </w:rPr>
        <w:t>/</w:t>
      </w:r>
      <w:r w:rsidRPr="005872E5">
        <w:rPr>
          <w:sz w:val="18"/>
          <w:szCs w:val="18"/>
        </w:rPr>
        <w:t>DSI</w:t>
      </w:r>
      <w:r w:rsidRPr="005872E5">
        <w:rPr>
          <w:sz w:val="18"/>
          <w:szCs w:val="18"/>
          <w:lang w:val="ru-RU"/>
        </w:rPr>
        <w:t>/</w:t>
      </w:r>
      <w:r w:rsidRPr="005872E5">
        <w:rPr>
          <w:sz w:val="18"/>
          <w:szCs w:val="18"/>
        </w:rPr>
        <w:t>AHTEG</w:t>
      </w:r>
      <w:r w:rsidRPr="005872E5">
        <w:rPr>
          <w:sz w:val="18"/>
          <w:szCs w:val="18"/>
          <w:lang w:val="ru-RU"/>
        </w:rPr>
        <w:t>/2020/1/7 (20 марта 2020 г.).</w:t>
      </w:r>
    </w:p>
  </w:footnote>
  <w:footnote w:id="114">
    <w:p w14:paraId="255FD1E8" w14:textId="66A5C833" w:rsidR="00BD5BEC" w:rsidRPr="004A0A32"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4A0A32">
        <w:rPr>
          <w:sz w:val="18"/>
          <w:szCs w:val="18"/>
          <w:lang w:val="ru-RU"/>
        </w:rPr>
        <w:t xml:space="preserve"> </w:t>
      </w:r>
      <w:r w:rsidRPr="004A0A32">
        <w:rPr>
          <w:sz w:val="18"/>
          <w:szCs w:val="18"/>
          <w:lang w:val="ru-RU"/>
        </w:rPr>
        <w:t xml:space="preserve">Там же, </w:t>
      </w:r>
      <w:r>
        <w:rPr>
          <w:sz w:val="18"/>
          <w:szCs w:val="18"/>
          <w:lang w:val="ru-RU"/>
        </w:rPr>
        <w:t>пункт</w:t>
      </w:r>
      <w:r w:rsidRPr="004A0A32">
        <w:rPr>
          <w:sz w:val="18"/>
          <w:szCs w:val="18"/>
          <w:lang w:val="ru-RU"/>
        </w:rPr>
        <w:t xml:space="preserve"> 30.</w:t>
      </w:r>
    </w:p>
  </w:footnote>
  <w:footnote w:id="115">
    <w:p w14:paraId="0D2DB88B" w14:textId="27F35308" w:rsidR="00BD5BEC" w:rsidRPr="0004035B" w:rsidRDefault="00BD5BEC" w:rsidP="00F43F7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04035B">
        <w:rPr>
          <w:sz w:val="18"/>
          <w:szCs w:val="18"/>
          <w:lang w:val="ru-RU"/>
        </w:rPr>
        <w:t xml:space="preserve"> </w:t>
      </w:r>
      <w:r>
        <w:rPr>
          <w:sz w:val="18"/>
          <w:szCs w:val="18"/>
          <w:lang w:val="ru-RU"/>
        </w:rPr>
        <w:t>Багли</w:t>
      </w:r>
      <w:r w:rsidRPr="0004035B">
        <w:rPr>
          <w:sz w:val="18"/>
          <w:szCs w:val="18"/>
          <w:lang w:val="ru-RU"/>
        </w:rPr>
        <w:t xml:space="preserve"> </w:t>
      </w:r>
      <w:r>
        <w:rPr>
          <w:sz w:val="18"/>
          <w:szCs w:val="18"/>
          <w:lang w:val="ru-RU"/>
        </w:rPr>
        <w:t>и</w:t>
      </w:r>
      <w:r w:rsidRPr="0004035B">
        <w:rPr>
          <w:sz w:val="18"/>
          <w:szCs w:val="18"/>
          <w:lang w:val="ru-RU"/>
        </w:rPr>
        <w:t xml:space="preserve"> </w:t>
      </w:r>
      <w:r>
        <w:rPr>
          <w:sz w:val="18"/>
          <w:szCs w:val="18"/>
          <w:lang w:val="ru-RU"/>
        </w:rPr>
        <w:t>другие</w:t>
      </w:r>
      <w:r w:rsidRPr="0004035B">
        <w:rPr>
          <w:sz w:val="18"/>
          <w:szCs w:val="18"/>
          <w:lang w:val="ru-RU"/>
        </w:rPr>
        <w:t xml:space="preserve"> </w:t>
      </w:r>
      <w:r w:rsidRPr="00F43F79">
        <w:rPr>
          <w:sz w:val="18"/>
          <w:szCs w:val="18"/>
        </w:rPr>
        <w:fldChar w:fldCharType="begin"/>
      </w:r>
      <w:r w:rsidRPr="0004035B">
        <w:rPr>
          <w:sz w:val="18"/>
          <w:szCs w:val="18"/>
          <w:lang w:val="ru-RU"/>
        </w:rPr>
        <w:instrText xml:space="preserve"> </w:instrText>
      </w:r>
      <w:r w:rsidRPr="00F43F79">
        <w:rPr>
          <w:sz w:val="18"/>
          <w:szCs w:val="18"/>
        </w:rPr>
        <w:instrText>ADDIN</w:instrText>
      </w:r>
      <w:r w:rsidRPr="0004035B">
        <w:rPr>
          <w:sz w:val="18"/>
          <w:szCs w:val="18"/>
          <w:lang w:val="ru-RU"/>
        </w:rPr>
        <w:instrText xml:space="preserve"> </w:instrText>
      </w:r>
      <w:r w:rsidRPr="00F43F79">
        <w:rPr>
          <w:sz w:val="18"/>
          <w:szCs w:val="18"/>
        </w:rPr>
        <w:instrText>ZOTERO</w:instrText>
      </w:r>
      <w:r w:rsidRPr="0004035B">
        <w:rPr>
          <w:sz w:val="18"/>
          <w:szCs w:val="18"/>
          <w:lang w:val="ru-RU"/>
        </w:rPr>
        <w:instrText>_</w:instrText>
      </w:r>
      <w:r w:rsidRPr="00F43F79">
        <w:rPr>
          <w:sz w:val="18"/>
          <w:szCs w:val="18"/>
        </w:rPr>
        <w:instrText>ITEM</w:instrText>
      </w:r>
      <w:r w:rsidRPr="0004035B">
        <w:rPr>
          <w:sz w:val="18"/>
          <w:szCs w:val="18"/>
          <w:lang w:val="ru-RU"/>
        </w:rPr>
        <w:instrText xml:space="preserve"> </w:instrText>
      </w:r>
      <w:r w:rsidRPr="00F43F79">
        <w:rPr>
          <w:sz w:val="18"/>
          <w:szCs w:val="18"/>
        </w:rPr>
        <w:instrText>CSL</w:instrText>
      </w:r>
      <w:r w:rsidRPr="0004035B">
        <w:rPr>
          <w:sz w:val="18"/>
          <w:szCs w:val="18"/>
          <w:lang w:val="ru-RU"/>
        </w:rPr>
        <w:instrText>_</w:instrText>
      </w:r>
      <w:r w:rsidRPr="00F43F79">
        <w:rPr>
          <w:sz w:val="18"/>
          <w:szCs w:val="18"/>
        </w:rPr>
        <w:instrText>CITATION</w:instrText>
      </w:r>
      <w:r w:rsidRPr="0004035B">
        <w:rPr>
          <w:sz w:val="18"/>
          <w:szCs w:val="18"/>
          <w:lang w:val="ru-RU"/>
        </w:rPr>
        <w:instrText xml:space="preserve"> {"</w:instrText>
      </w:r>
      <w:r w:rsidRPr="00F43F79">
        <w:rPr>
          <w:sz w:val="18"/>
          <w:szCs w:val="18"/>
        </w:rPr>
        <w:instrText>citationID</w:instrText>
      </w:r>
      <w:r w:rsidRPr="0004035B">
        <w:rPr>
          <w:sz w:val="18"/>
          <w:szCs w:val="18"/>
          <w:lang w:val="ru-RU"/>
        </w:rPr>
        <w:instrText>":"</w:instrText>
      </w:r>
      <w:r w:rsidRPr="00F43F79">
        <w:rPr>
          <w:sz w:val="18"/>
          <w:szCs w:val="18"/>
        </w:rPr>
        <w:instrText>koYktQto</w:instrText>
      </w:r>
      <w:r w:rsidRPr="0004035B">
        <w:rPr>
          <w:sz w:val="18"/>
          <w:szCs w:val="18"/>
          <w:lang w:val="ru-RU"/>
        </w:rPr>
        <w:instrText>","</w:instrText>
      </w:r>
      <w:r w:rsidRPr="00F43F79">
        <w:rPr>
          <w:sz w:val="18"/>
          <w:szCs w:val="18"/>
        </w:rPr>
        <w:instrText>properties</w:instrText>
      </w:r>
      <w:r w:rsidRPr="0004035B">
        <w:rPr>
          <w:sz w:val="18"/>
          <w:szCs w:val="18"/>
          <w:lang w:val="ru-RU"/>
        </w:rPr>
        <w:instrText>":{"</w:instrText>
      </w:r>
      <w:r w:rsidRPr="00F43F79">
        <w:rPr>
          <w:sz w:val="18"/>
          <w:szCs w:val="18"/>
        </w:rPr>
        <w:instrText>formattedCitation</w:instrText>
      </w:r>
      <w:r w:rsidRPr="0004035B">
        <w:rPr>
          <w:sz w:val="18"/>
          <w:szCs w:val="18"/>
          <w:lang w:val="ru-RU"/>
        </w:rPr>
        <w:instrText>":"</w:instrText>
      </w:r>
      <w:r w:rsidRPr="00F43F79">
        <w:rPr>
          <w:sz w:val="18"/>
          <w:szCs w:val="18"/>
        </w:rPr>
        <w:instrText>Bagley</w:instrText>
      </w:r>
      <w:r w:rsidRPr="0004035B">
        <w:rPr>
          <w:sz w:val="18"/>
          <w:szCs w:val="18"/>
          <w:lang w:val="ru-RU"/>
        </w:rPr>
        <w:instrText xml:space="preserve"> </w:instrText>
      </w:r>
      <w:r w:rsidRPr="00F43F79">
        <w:rPr>
          <w:sz w:val="18"/>
          <w:szCs w:val="18"/>
        </w:rPr>
        <w:instrText>and</w:instrText>
      </w:r>
      <w:r w:rsidRPr="0004035B">
        <w:rPr>
          <w:sz w:val="18"/>
          <w:szCs w:val="18"/>
          <w:lang w:val="ru-RU"/>
        </w:rPr>
        <w:instrText xml:space="preserve"> </w:instrText>
      </w:r>
      <w:r w:rsidRPr="00F43F79">
        <w:rPr>
          <w:sz w:val="18"/>
          <w:szCs w:val="18"/>
        </w:rPr>
        <w:instrText>others</w:instrText>
      </w:r>
      <w:r w:rsidRPr="0004035B">
        <w:rPr>
          <w:sz w:val="18"/>
          <w:szCs w:val="18"/>
          <w:lang w:val="ru-RU"/>
        </w:rPr>
        <w:instrText xml:space="preserve"> (</w:instrText>
      </w:r>
      <w:r w:rsidRPr="00F43F79">
        <w:rPr>
          <w:sz w:val="18"/>
          <w:szCs w:val="18"/>
        </w:rPr>
        <w:instrText>n</w:instrText>
      </w:r>
      <w:r w:rsidRPr="0004035B">
        <w:rPr>
          <w:sz w:val="18"/>
          <w:szCs w:val="18"/>
          <w:lang w:val="ru-RU"/>
        </w:rPr>
        <w:instrText xml:space="preserve"> 28).","</w:instrText>
      </w:r>
      <w:r w:rsidRPr="00F43F79">
        <w:rPr>
          <w:sz w:val="18"/>
          <w:szCs w:val="18"/>
        </w:rPr>
        <w:instrText>plainCitation</w:instrText>
      </w:r>
      <w:r w:rsidRPr="0004035B">
        <w:rPr>
          <w:sz w:val="18"/>
          <w:szCs w:val="18"/>
          <w:lang w:val="ru-RU"/>
        </w:rPr>
        <w:instrText>":"</w:instrText>
      </w:r>
      <w:r w:rsidRPr="00F43F79">
        <w:rPr>
          <w:sz w:val="18"/>
          <w:szCs w:val="18"/>
        </w:rPr>
        <w:instrText>Bagley</w:instrText>
      </w:r>
      <w:r w:rsidRPr="0004035B">
        <w:rPr>
          <w:sz w:val="18"/>
          <w:szCs w:val="18"/>
          <w:lang w:val="ru-RU"/>
        </w:rPr>
        <w:instrText xml:space="preserve"> </w:instrText>
      </w:r>
      <w:r w:rsidRPr="00F43F79">
        <w:rPr>
          <w:sz w:val="18"/>
          <w:szCs w:val="18"/>
        </w:rPr>
        <w:instrText>and</w:instrText>
      </w:r>
      <w:r w:rsidRPr="0004035B">
        <w:rPr>
          <w:sz w:val="18"/>
          <w:szCs w:val="18"/>
          <w:lang w:val="ru-RU"/>
        </w:rPr>
        <w:instrText xml:space="preserve"> </w:instrText>
      </w:r>
      <w:r w:rsidRPr="00F43F79">
        <w:rPr>
          <w:sz w:val="18"/>
          <w:szCs w:val="18"/>
        </w:rPr>
        <w:instrText>others</w:instrText>
      </w:r>
      <w:r w:rsidRPr="0004035B">
        <w:rPr>
          <w:sz w:val="18"/>
          <w:szCs w:val="18"/>
          <w:lang w:val="ru-RU"/>
        </w:rPr>
        <w:instrText xml:space="preserve"> (</w:instrText>
      </w:r>
      <w:r w:rsidRPr="00F43F79">
        <w:rPr>
          <w:sz w:val="18"/>
          <w:szCs w:val="18"/>
        </w:rPr>
        <w:instrText>n</w:instrText>
      </w:r>
      <w:r w:rsidRPr="0004035B">
        <w:rPr>
          <w:sz w:val="18"/>
          <w:szCs w:val="18"/>
          <w:lang w:val="ru-RU"/>
        </w:rPr>
        <w:instrText xml:space="preserve"> 28).","</w:instrText>
      </w:r>
      <w:r w:rsidRPr="00F43F79">
        <w:rPr>
          <w:sz w:val="18"/>
          <w:szCs w:val="18"/>
        </w:rPr>
        <w:instrText>noteIndex</w:instrText>
      </w:r>
      <w:r w:rsidRPr="0004035B">
        <w:rPr>
          <w:sz w:val="18"/>
          <w:szCs w:val="18"/>
          <w:lang w:val="ru-RU"/>
        </w:rPr>
        <w:instrText>":111},"</w:instrText>
      </w:r>
      <w:r w:rsidRPr="00F43F79">
        <w:rPr>
          <w:sz w:val="18"/>
          <w:szCs w:val="18"/>
        </w:rPr>
        <w:instrText>citationItems</w:instrText>
      </w:r>
      <w:r w:rsidRPr="0004035B">
        <w:rPr>
          <w:sz w:val="18"/>
          <w:szCs w:val="18"/>
          <w:lang w:val="ru-RU"/>
        </w:rPr>
        <w:instrText>":[{"</w:instrText>
      </w:r>
      <w:r w:rsidRPr="00F43F79">
        <w:rPr>
          <w:sz w:val="18"/>
          <w:szCs w:val="18"/>
        </w:rPr>
        <w:instrText>id</w:instrText>
      </w:r>
      <w:r w:rsidRPr="0004035B">
        <w:rPr>
          <w:sz w:val="18"/>
          <w:szCs w:val="18"/>
          <w:lang w:val="ru-RU"/>
        </w:rPr>
        <w:instrText>":648,"</w:instrText>
      </w:r>
      <w:r w:rsidRPr="00F43F79">
        <w:rPr>
          <w:sz w:val="18"/>
          <w:szCs w:val="18"/>
        </w:rPr>
        <w:instrText>uris</w:instrText>
      </w:r>
      <w:r w:rsidRPr="0004035B">
        <w:rPr>
          <w:sz w:val="18"/>
          <w:szCs w:val="18"/>
          <w:lang w:val="ru-RU"/>
        </w:rPr>
        <w:instrText>":["</w:instrText>
      </w:r>
      <w:r w:rsidRPr="00F43F79">
        <w:rPr>
          <w:sz w:val="18"/>
          <w:szCs w:val="18"/>
        </w:rPr>
        <w:instrText>http</w:instrText>
      </w:r>
      <w:r w:rsidRPr="0004035B">
        <w:rPr>
          <w:sz w:val="18"/>
          <w:szCs w:val="18"/>
          <w:lang w:val="ru-RU"/>
        </w:rPr>
        <w:instrText>://</w:instrText>
      </w:r>
      <w:r w:rsidRPr="00F43F79">
        <w:rPr>
          <w:sz w:val="18"/>
          <w:szCs w:val="18"/>
        </w:rPr>
        <w:instrText>zotero</w:instrText>
      </w:r>
      <w:r w:rsidRPr="0004035B">
        <w:rPr>
          <w:sz w:val="18"/>
          <w:szCs w:val="18"/>
          <w:lang w:val="ru-RU"/>
        </w:rPr>
        <w:instrText>.</w:instrText>
      </w:r>
      <w:r w:rsidRPr="00F43F79">
        <w:rPr>
          <w:sz w:val="18"/>
          <w:szCs w:val="18"/>
        </w:rPr>
        <w:instrText>org</w:instrText>
      </w:r>
      <w:r w:rsidRPr="0004035B">
        <w:rPr>
          <w:sz w:val="18"/>
          <w:szCs w:val="18"/>
          <w:lang w:val="ru-RU"/>
        </w:rPr>
        <w:instrText>/</w:instrText>
      </w:r>
      <w:r w:rsidRPr="00F43F79">
        <w:rPr>
          <w:sz w:val="18"/>
          <w:szCs w:val="18"/>
        </w:rPr>
        <w:instrText>users</w:instrText>
      </w:r>
      <w:r w:rsidRPr="0004035B">
        <w:rPr>
          <w:sz w:val="18"/>
          <w:szCs w:val="18"/>
          <w:lang w:val="ru-RU"/>
        </w:rPr>
        <w:instrText>/</w:instrText>
      </w:r>
      <w:r w:rsidRPr="00F43F79">
        <w:rPr>
          <w:sz w:val="18"/>
          <w:szCs w:val="18"/>
        </w:rPr>
        <w:instrText>local</w:instrText>
      </w:r>
      <w:r w:rsidRPr="0004035B">
        <w:rPr>
          <w:sz w:val="18"/>
          <w:szCs w:val="18"/>
          <w:lang w:val="ru-RU"/>
        </w:rPr>
        <w:instrText>/</w:instrText>
      </w:r>
      <w:r w:rsidRPr="00F43F79">
        <w:rPr>
          <w:sz w:val="18"/>
          <w:szCs w:val="18"/>
        </w:rPr>
        <w:instrText>dU</w:instrText>
      </w:r>
      <w:r w:rsidRPr="0004035B">
        <w:rPr>
          <w:sz w:val="18"/>
          <w:szCs w:val="18"/>
          <w:lang w:val="ru-RU"/>
        </w:rPr>
        <w:instrText>5</w:instrText>
      </w:r>
      <w:r w:rsidRPr="00F43F79">
        <w:rPr>
          <w:sz w:val="18"/>
          <w:szCs w:val="18"/>
        </w:rPr>
        <w:instrText>rpCrq</w:instrText>
      </w:r>
      <w:r w:rsidRPr="0004035B">
        <w:rPr>
          <w:sz w:val="18"/>
          <w:szCs w:val="18"/>
          <w:lang w:val="ru-RU"/>
        </w:rPr>
        <w:instrText>/</w:instrText>
      </w:r>
      <w:r w:rsidRPr="00F43F79">
        <w:rPr>
          <w:sz w:val="18"/>
          <w:szCs w:val="18"/>
        </w:rPr>
        <w:instrText>items</w:instrText>
      </w:r>
      <w:r w:rsidRPr="0004035B">
        <w:rPr>
          <w:sz w:val="18"/>
          <w:szCs w:val="18"/>
          <w:lang w:val="ru-RU"/>
        </w:rPr>
        <w:instrText>/</w:instrText>
      </w:r>
      <w:r w:rsidRPr="00F43F79">
        <w:rPr>
          <w:sz w:val="18"/>
          <w:szCs w:val="18"/>
        </w:rPr>
        <w:instrText>PD</w:instrText>
      </w:r>
      <w:r w:rsidRPr="0004035B">
        <w:rPr>
          <w:sz w:val="18"/>
          <w:szCs w:val="18"/>
          <w:lang w:val="ru-RU"/>
        </w:rPr>
        <w:instrText>5</w:instrText>
      </w:r>
      <w:r w:rsidRPr="00F43F79">
        <w:rPr>
          <w:sz w:val="18"/>
          <w:szCs w:val="18"/>
        </w:rPr>
        <w:instrText>M</w:instrText>
      </w:r>
      <w:r w:rsidRPr="0004035B">
        <w:rPr>
          <w:sz w:val="18"/>
          <w:szCs w:val="18"/>
          <w:lang w:val="ru-RU"/>
        </w:rPr>
        <w:instrText>6</w:instrText>
      </w:r>
      <w:r w:rsidRPr="00F43F79">
        <w:rPr>
          <w:sz w:val="18"/>
          <w:szCs w:val="18"/>
        </w:rPr>
        <w:instrText>V</w:instrText>
      </w:r>
      <w:r w:rsidRPr="0004035B">
        <w:rPr>
          <w:sz w:val="18"/>
          <w:szCs w:val="18"/>
          <w:lang w:val="ru-RU"/>
        </w:rPr>
        <w:instrText>67"],"</w:instrText>
      </w:r>
      <w:r w:rsidRPr="00F43F79">
        <w:rPr>
          <w:sz w:val="18"/>
          <w:szCs w:val="18"/>
        </w:rPr>
        <w:instrText>uri</w:instrText>
      </w:r>
      <w:r w:rsidRPr="0004035B">
        <w:rPr>
          <w:sz w:val="18"/>
          <w:szCs w:val="18"/>
          <w:lang w:val="ru-RU"/>
        </w:rPr>
        <w:instrText>":["</w:instrText>
      </w:r>
      <w:r w:rsidRPr="00F43F79">
        <w:rPr>
          <w:sz w:val="18"/>
          <w:szCs w:val="18"/>
        </w:rPr>
        <w:instrText>http</w:instrText>
      </w:r>
      <w:r w:rsidRPr="0004035B">
        <w:rPr>
          <w:sz w:val="18"/>
          <w:szCs w:val="18"/>
          <w:lang w:val="ru-RU"/>
        </w:rPr>
        <w:instrText>://</w:instrText>
      </w:r>
      <w:r w:rsidRPr="00F43F79">
        <w:rPr>
          <w:sz w:val="18"/>
          <w:szCs w:val="18"/>
        </w:rPr>
        <w:instrText>zotero</w:instrText>
      </w:r>
      <w:r w:rsidRPr="0004035B">
        <w:rPr>
          <w:sz w:val="18"/>
          <w:szCs w:val="18"/>
          <w:lang w:val="ru-RU"/>
        </w:rPr>
        <w:instrText>.</w:instrText>
      </w:r>
      <w:r w:rsidRPr="00F43F79">
        <w:rPr>
          <w:sz w:val="18"/>
          <w:szCs w:val="18"/>
        </w:rPr>
        <w:instrText>org</w:instrText>
      </w:r>
      <w:r w:rsidRPr="0004035B">
        <w:rPr>
          <w:sz w:val="18"/>
          <w:szCs w:val="18"/>
          <w:lang w:val="ru-RU"/>
        </w:rPr>
        <w:instrText>/</w:instrText>
      </w:r>
      <w:r w:rsidRPr="00F43F79">
        <w:rPr>
          <w:sz w:val="18"/>
          <w:szCs w:val="18"/>
        </w:rPr>
        <w:instrText>users</w:instrText>
      </w:r>
      <w:r w:rsidRPr="0004035B">
        <w:rPr>
          <w:sz w:val="18"/>
          <w:szCs w:val="18"/>
          <w:lang w:val="ru-RU"/>
        </w:rPr>
        <w:instrText>/</w:instrText>
      </w:r>
      <w:r w:rsidRPr="00F43F79">
        <w:rPr>
          <w:sz w:val="18"/>
          <w:szCs w:val="18"/>
        </w:rPr>
        <w:instrText>local</w:instrText>
      </w:r>
      <w:r w:rsidRPr="0004035B">
        <w:rPr>
          <w:sz w:val="18"/>
          <w:szCs w:val="18"/>
          <w:lang w:val="ru-RU"/>
        </w:rPr>
        <w:instrText>/</w:instrText>
      </w:r>
      <w:r w:rsidRPr="00F43F79">
        <w:rPr>
          <w:sz w:val="18"/>
          <w:szCs w:val="18"/>
        </w:rPr>
        <w:instrText>dU</w:instrText>
      </w:r>
      <w:r w:rsidRPr="0004035B">
        <w:rPr>
          <w:sz w:val="18"/>
          <w:szCs w:val="18"/>
          <w:lang w:val="ru-RU"/>
        </w:rPr>
        <w:instrText>5</w:instrText>
      </w:r>
      <w:r w:rsidRPr="00F43F79">
        <w:rPr>
          <w:sz w:val="18"/>
          <w:szCs w:val="18"/>
        </w:rPr>
        <w:instrText>rpCrq</w:instrText>
      </w:r>
      <w:r w:rsidRPr="0004035B">
        <w:rPr>
          <w:sz w:val="18"/>
          <w:szCs w:val="18"/>
          <w:lang w:val="ru-RU"/>
        </w:rPr>
        <w:instrText>/</w:instrText>
      </w:r>
      <w:r w:rsidRPr="00F43F79">
        <w:rPr>
          <w:sz w:val="18"/>
          <w:szCs w:val="18"/>
        </w:rPr>
        <w:instrText>items</w:instrText>
      </w:r>
      <w:r w:rsidRPr="0004035B">
        <w:rPr>
          <w:sz w:val="18"/>
          <w:szCs w:val="18"/>
          <w:lang w:val="ru-RU"/>
        </w:rPr>
        <w:instrText>/</w:instrText>
      </w:r>
      <w:r w:rsidRPr="00F43F79">
        <w:rPr>
          <w:sz w:val="18"/>
          <w:szCs w:val="18"/>
        </w:rPr>
        <w:instrText>PD</w:instrText>
      </w:r>
      <w:r w:rsidRPr="0004035B">
        <w:rPr>
          <w:sz w:val="18"/>
          <w:szCs w:val="18"/>
          <w:lang w:val="ru-RU"/>
        </w:rPr>
        <w:instrText>5</w:instrText>
      </w:r>
      <w:r w:rsidRPr="00F43F79">
        <w:rPr>
          <w:sz w:val="18"/>
          <w:szCs w:val="18"/>
        </w:rPr>
        <w:instrText>M</w:instrText>
      </w:r>
      <w:r w:rsidRPr="0004035B">
        <w:rPr>
          <w:sz w:val="18"/>
          <w:szCs w:val="18"/>
          <w:lang w:val="ru-RU"/>
        </w:rPr>
        <w:instrText>6</w:instrText>
      </w:r>
      <w:r w:rsidRPr="00F43F79">
        <w:rPr>
          <w:sz w:val="18"/>
          <w:szCs w:val="18"/>
        </w:rPr>
        <w:instrText>V</w:instrText>
      </w:r>
      <w:r w:rsidRPr="0004035B">
        <w:rPr>
          <w:sz w:val="18"/>
          <w:szCs w:val="18"/>
          <w:lang w:val="ru-RU"/>
        </w:rPr>
        <w:instrText>67"],"</w:instrText>
      </w:r>
      <w:r w:rsidRPr="00F43F79">
        <w:rPr>
          <w:sz w:val="18"/>
          <w:szCs w:val="18"/>
        </w:rPr>
        <w:instrText>itemData</w:instrText>
      </w:r>
      <w:r w:rsidRPr="0004035B">
        <w:rPr>
          <w:sz w:val="18"/>
          <w:szCs w:val="18"/>
          <w:lang w:val="ru-RU"/>
        </w:rPr>
        <w:instrText>":{"</w:instrText>
      </w:r>
      <w:r w:rsidRPr="00F43F79">
        <w:rPr>
          <w:sz w:val="18"/>
          <w:szCs w:val="18"/>
        </w:rPr>
        <w:instrText>id</w:instrText>
      </w:r>
      <w:r w:rsidRPr="0004035B">
        <w:rPr>
          <w:sz w:val="18"/>
          <w:szCs w:val="18"/>
          <w:lang w:val="ru-RU"/>
        </w:rPr>
        <w:instrText>":648,"</w:instrText>
      </w:r>
      <w:r w:rsidRPr="00F43F79">
        <w:rPr>
          <w:sz w:val="18"/>
          <w:szCs w:val="18"/>
        </w:rPr>
        <w:instrText>type</w:instrText>
      </w:r>
      <w:r w:rsidRPr="0004035B">
        <w:rPr>
          <w:sz w:val="18"/>
          <w:szCs w:val="18"/>
          <w:lang w:val="ru-RU"/>
        </w:rPr>
        <w:instrText>":"</w:instrText>
      </w:r>
      <w:r w:rsidRPr="00F43F79">
        <w:rPr>
          <w:sz w:val="18"/>
          <w:szCs w:val="18"/>
        </w:rPr>
        <w:instrText>article</w:instrText>
      </w:r>
      <w:r w:rsidRPr="0004035B">
        <w:rPr>
          <w:sz w:val="18"/>
          <w:szCs w:val="18"/>
          <w:lang w:val="ru-RU"/>
        </w:rPr>
        <w:instrText>","</w:instrText>
      </w:r>
      <w:r w:rsidRPr="00F43F79">
        <w:rPr>
          <w:sz w:val="18"/>
          <w:szCs w:val="18"/>
        </w:rPr>
        <w:instrText>multi</w:instrText>
      </w:r>
      <w:r w:rsidRPr="0004035B">
        <w:rPr>
          <w:sz w:val="18"/>
          <w:szCs w:val="18"/>
          <w:lang w:val="ru-RU"/>
        </w:rPr>
        <w:instrText>":{"</w:instrText>
      </w:r>
      <w:r w:rsidRPr="00F43F79">
        <w:rPr>
          <w:sz w:val="18"/>
          <w:szCs w:val="18"/>
        </w:rPr>
        <w:instrText>main</w:instrText>
      </w:r>
      <w:r w:rsidRPr="0004035B">
        <w:rPr>
          <w:sz w:val="18"/>
          <w:szCs w:val="18"/>
          <w:lang w:val="ru-RU"/>
        </w:rPr>
        <w:instrText>":{},"_</w:instrText>
      </w:r>
      <w:r w:rsidRPr="00F43F79">
        <w:rPr>
          <w:sz w:val="18"/>
          <w:szCs w:val="18"/>
        </w:rPr>
        <w:instrText>keys</w:instrText>
      </w:r>
      <w:r w:rsidRPr="0004035B">
        <w:rPr>
          <w:sz w:val="18"/>
          <w:szCs w:val="18"/>
          <w:lang w:val="ru-RU"/>
        </w:rPr>
        <w:instrText>":{}},"</w:instrText>
      </w:r>
      <w:r w:rsidRPr="00F43F79">
        <w:rPr>
          <w:sz w:val="18"/>
          <w:szCs w:val="18"/>
        </w:rPr>
        <w:instrText>publisher</w:instrText>
      </w:r>
      <w:r w:rsidRPr="0004035B">
        <w:rPr>
          <w:sz w:val="18"/>
          <w:szCs w:val="18"/>
          <w:lang w:val="ru-RU"/>
        </w:rPr>
        <w:instrText>":"</w:instrText>
      </w:r>
      <w:r w:rsidRPr="00F43F79">
        <w:rPr>
          <w:sz w:val="18"/>
          <w:szCs w:val="18"/>
        </w:rPr>
        <w:instrText>Secretariat</w:instrText>
      </w:r>
      <w:r w:rsidRPr="0004035B">
        <w:rPr>
          <w:sz w:val="18"/>
          <w:szCs w:val="18"/>
          <w:lang w:val="ru-RU"/>
        </w:rPr>
        <w:instrText xml:space="preserve"> </w:instrText>
      </w:r>
      <w:r w:rsidRPr="00F43F79">
        <w:rPr>
          <w:sz w:val="18"/>
          <w:szCs w:val="18"/>
        </w:rPr>
        <w:instrText>of</w:instrText>
      </w:r>
      <w:r w:rsidRPr="0004035B">
        <w:rPr>
          <w:sz w:val="18"/>
          <w:szCs w:val="18"/>
          <w:lang w:val="ru-RU"/>
        </w:rPr>
        <w:instrText xml:space="preserve"> </w:instrText>
      </w:r>
      <w:r w:rsidRPr="00F43F79">
        <w:rPr>
          <w:sz w:val="18"/>
          <w:szCs w:val="18"/>
        </w:rPr>
        <w:instrText>the</w:instrText>
      </w:r>
      <w:r w:rsidRPr="0004035B">
        <w:rPr>
          <w:sz w:val="18"/>
          <w:szCs w:val="18"/>
          <w:lang w:val="ru-RU"/>
        </w:rPr>
        <w:instrText xml:space="preserve"> </w:instrText>
      </w:r>
      <w:r w:rsidRPr="00F43F79">
        <w:rPr>
          <w:sz w:val="18"/>
          <w:szCs w:val="18"/>
        </w:rPr>
        <w:instrText>Convention</w:instrText>
      </w:r>
      <w:r w:rsidRPr="0004035B">
        <w:rPr>
          <w:sz w:val="18"/>
          <w:szCs w:val="18"/>
          <w:lang w:val="ru-RU"/>
        </w:rPr>
        <w:instrText xml:space="preserve"> </w:instrText>
      </w:r>
      <w:r w:rsidRPr="00F43F79">
        <w:rPr>
          <w:sz w:val="18"/>
          <w:szCs w:val="18"/>
        </w:rPr>
        <w:instrText>on</w:instrText>
      </w:r>
      <w:r w:rsidRPr="0004035B">
        <w:rPr>
          <w:sz w:val="18"/>
          <w:szCs w:val="18"/>
          <w:lang w:val="ru-RU"/>
        </w:rPr>
        <w:instrText xml:space="preserve"> </w:instrText>
      </w:r>
      <w:r w:rsidRPr="00F43F79">
        <w:rPr>
          <w:sz w:val="18"/>
          <w:szCs w:val="18"/>
        </w:rPr>
        <w:instrText>Biological</w:instrText>
      </w:r>
      <w:r w:rsidRPr="0004035B">
        <w:rPr>
          <w:sz w:val="18"/>
          <w:szCs w:val="18"/>
          <w:lang w:val="ru-RU"/>
        </w:rPr>
        <w:instrText xml:space="preserve"> </w:instrText>
      </w:r>
      <w:r w:rsidRPr="00F43F79">
        <w:rPr>
          <w:sz w:val="18"/>
          <w:szCs w:val="18"/>
        </w:rPr>
        <w:instrText>Diversity</w:instrText>
      </w:r>
      <w:r w:rsidRPr="0004035B">
        <w:rPr>
          <w:sz w:val="18"/>
          <w:szCs w:val="18"/>
          <w:lang w:val="ru-RU"/>
        </w:rPr>
        <w:instrText>","</w:instrText>
      </w:r>
      <w:r w:rsidRPr="00F43F79">
        <w:rPr>
          <w:sz w:val="18"/>
          <w:szCs w:val="18"/>
        </w:rPr>
        <w:instrText>title</w:instrText>
      </w:r>
      <w:r w:rsidRPr="0004035B">
        <w:rPr>
          <w:sz w:val="18"/>
          <w:szCs w:val="18"/>
          <w:lang w:val="ru-RU"/>
        </w:rPr>
        <w:instrText>":"</w:instrText>
      </w:r>
      <w:r w:rsidRPr="00F43F79">
        <w:rPr>
          <w:sz w:val="18"/>
          <w:szCs w:val="18"/>
        </w:rPr>
        <w:instrText>Fact</w:instrText>
      </w:r>
      <w:r w:rsidRPr="0004035B">
        <w:rPr>
          <w:sz w:val="18"/>
          <w:szCs w:val="18"/>
          <w:lang w:val="ru-RU"/>
        </w:rPr>
        <w:instrText>-</w:instrText>
      </w:r>
      <w:r w:rsidRPr="00F43F79">
        <w:rPr>
          <w:sz w:val="18"/>
          <w:szCs w:val="18"/>
        </w:rPr>
        <w:instrText>finding</w:instrText>
      </w:r>
      <w:r w:rsidRPr="0004035B">
        <w:rPr>
          <w:sz w:val="18"/>
          <w:szCs w:val="18"/>
          <w:lang w:val="ru-RU"/>
        </w:rPr>
        <w:instrText xml:space="preserve"> </w:instrText>
      </w:r>
      <w:r w:rsidRPr="00F43F79">
        <w:rPr>
          <w:sz w:val="18"/>
          <w:szCs w:val="18"/>
        </w:rPr>
        <w:instrText>Study</w:instrText>
      </w:r>
      <w:r w:rsidRPr="0004035B">
        <w:rPr>
          <w:sz w:val="18"/>
          <w:szCs w:val="18"/>
          <w:lang w:val="ru-RU"/>
        </w:rPr>
        <w:instrText xml:space="preserve"> </w:instrText>
      </w:r>
      <w:r w:rsidRPr="00F43F79">
        <w:rPr>
          <w:sz w:val="18"/>
          <w:szCs w:val="18"/>
        </w:rPr>
        <w:instrText>on</w:instrText>
      </w:r>
      <w:r w:rsidRPr="0004035B">
        <w:rPr>
          <w:sz w:val="18"/>
          <w:szCs w:val="18"/>
          <w:lang w:val="ru-RU"/>
        </w:rPr>
        <w:instrText xml:space="preserve"> </w:instrText>
      </w:r>
      <w:r w:rsidRPr="00F43F79">
        <w:rPr>
          <w:sz w:val="18"/>
          <w:szCs w:val="18"/>
        </w:rPr>
        <w:instrText>How</w:instrText>
      </w:r>
      <w:r w:rsidRPr="0004035B">
        <w:rPr>
          <w:sz w:val="18"/>
          <w:szCs w:val="18"/>
          <w:lang w:val="ru-RU"/>
        </w:rPr>
        <w:instrText xml:space="preserve"> </w:instrText>
      </w:r>
      <w:r w:rsidRPr="00F43F79">
        <w:rPr>
          <w:sz w:val="18"/>
          <w:szCs w:val="18"/>
        </w:rPr>
        <w:instrText>Domestic</w:instrText>
      </w:r>
      <w:r w:rsidRPr="0004035B">
        <w:rPr>
          <w:sz w:val="18"/>
          <w:szCs w:val="18"/>
          <w:lang w:val="ru-RU"/>
        </w:rPr>
        <w:instrText xml:space="preserve"> </w:instrText>
      </w:r>
      <w:r w:rsidRPr="00F43F79">
        <w:rPr>
          <w:sz w:val="18"/>
          <w:szCs w:val="18"/>
        </w:rPr>
        <w:instrText>Measures</w:instrText>
      </w:r>
      <w:r w:rsidRPr="0004035B">
        <w:rPr>
          <w:sz w:val="18"/>
          <w:szCs w:val="18"/>
          <w:lang w:val="ru-RU"/>
        </w:rPr>
        <w:instrText xml:space="preserve"> </w:instrText>
      </w:r>
      <w:r w:rsidRPr="00F43F79">
        <w:rPr>
          <w:sz w:val="18"/>
          <w:szCs w:val="18"/>
        </w:rPr>
        <w:instrText>Address</w:instrText>
      </w:r>
      <w:r w:rsidRPr="0004035B">
        <w:rPr>
          <w:sz w:val="18"/>
          <w:szCs w:val="18"/>
          <w:lang w:val="ru-RU"/>
        </w:rPr>
        <w:instrText xml:space="preserve"> </w:instrText>
      </w:r>
      <w:r w:rsidRPr="00F43F79">
        <w:rPr>
          <w:sz w:val="18"/>
          <w:szCs w:val="18"/>
        </w:rPr>
        <w:instrText>Benefit</w:instrText>
      </w:r>
      <w:r w:rsidRPr="0004035B">
        <w:rPr>
          <w:sz w:val="18"/>
          <w:szCs w:val="18"/>
          <w:lang w:val="ru-RU"/>
        </w:rPr>
        <w:instrText>-</w:instrText>
      </w:r>
      <w:r w:rsidRPr="00F43F79">
        <w:rPr>
          <w:sz w:val="18"/>
          <w:szCs w:val="18"/>
        </w:rPr>
        <w:instrText>sharing</w:instrText>
      </w:r>
      <w:r w:rsidRPr="0004035B">
        <w:rPr>
          <w:sz w:val="18"/>
          <w:szCs w:val="18"/>
          <w:lang w:val="ru-RU"/>
        </w:rPr>
        <w:instrText xml:space="preserve"> </w:instrText>
      </w:r>
      <w:r w:rsidRPr="00F43F79">
        <w:rPr>
          <w:sz w:val="18"/>
          <w:szCs w:val="18"/>
        </w:rPr>
        <w:instrText>Arising</w:instrText>
      </w:r>
      <w:r w:rsidRPr="0004035B">
        <w:rPr>
          <w:sz w:val="18"/>
          <w:szCs w:val="18"/>
          <w:lang w:val="ru-RU"/>
        </w:rPr>
        <w:instrText xml:space="preserve"> </w:instrText>
      </w:r>
      <w:r w:rsidRPr="00F43F79">
        <w:rPr>
          <w:sz w:val="18"/>
          <w:szCs w:val="18"/>
        </w:rPr>
        <w:instrText>from</w:instrText>
      </w:r>
      <w:r w:rsidRPr="0004035B">
        <w:rPr>
          <w:sz w:val="18"/>
          <w:szCs w:val="18"/>
          <w:lang w:val="ru-RU"/>
        </w:rPr>
        <w:instrText xml:space="preserve"> </w:instrText>
      </w:r>
      <w:r w:rsidRPr="00F43F79">
        <w:rPr>
          <w:sz w:val="18"/>
          <w:szCs w:val="18"/>
        </w:rPr>
        <w:instrText>Commercial</w:instrText>
      </w:r>
      <w:r w:rsidRPr="0004035B">
        <w:rPr>
          <w:sz w:val="18"/>
          <w:szCs w:val="18"/>
          <w:lang w:val="ru-RU"/>
        </w:rPr>
        <w:instrText xml:space="preserve"> </w:instrText>
      </w:r>
      <w:r w:rsidRPr="00F43F79">
        <w:rPr>
          <w:sz w:val="18"/>
          <w:szCs w:val="18"/>
        </w:rPr>
        <w:instrText>and</w:instrText>
      </w:r>
      <w:r w:rsidRPr="0004035B">
        <w:rPr>
          <w:sz w:val="18"/>
          <w:szCs w:val="18"/>
          <w:lang w:val="ru-RU"/>
        </w:rPr>
        <w:instrText xml:space="preserve"> </w:instrText>
      </w:r>
      <w:r w:rsidRPr="00F43F79">
        <w:rPr>
          <w:sz w:val="18"/>
          <w:szCs w:val="18"/>
        </w:rPr>
        <w:instrText>Non</w:instrText>
      </w:r>
      <w:r w:rsidRPr="0004035B">
        <w:rPr>
          <w:sz w:val="18"/>
          <w:szCs w:val="18"/>
          <w:lang w:val="ru-RU"/>
        </w:rPr>
        <w:instrText>-</w:instrText>
      </w:r>
      <w:r w:rsidRPr="00F43F79">
        <w:rPr>
          <w:sz w:val="18"/>
          <w:szCs w:val="18"/>
        </w:rPr>
        <w:instrText>commercial</w:instrText>
      </w:r>
      <w:r w:rsidRPr="0004035B">
        <w:rPr>
          <w:sz w:val="18"/>
          <w:szCs w:val="18"/>
          <w:lang w:val="ru-RU"/>
        </w:rPr>
        <w:instrText xml:space="preserve"> </w:instrText>
      </w:r>
      <w:r w:rsidRPr="00F43F79">
        <w:rPr>
          <w:sz w:val="18"/>
          <w:szCs w:val="18"/>
        </w:rPr>
        <w:instrText>Use</w:instrText>
      </w:r>
      <w:r w:rsidRPr="0004035B">
        <w:rPr>
          <w:sz w:val="18"/>
          <w:szCs w:val="18"/>
          <w:lang w:val="ru-RU"/>
        </w:rPr>
        <w:instrText xml:space="preserve"> </w:instrText>
      </w:r>
      <w:r w:rsidRPr="00F43F79">
        <w:rPr>
          <w:sz w:val="18"/>
          <w:szCs w:val="18"/>
        </w:rPr>
        <w:instrText>of</w:instrText>
      </w:r>
      <w:r w:rsidRPr="0004035B">
        <w:rPr>
          <w:sz w:val="18"/>
          <w:szCs w:val="18"/>
          <w:lang w:val="ru-RU"/>
        </w:rPr>
        <w:instrText xml:space="preserve"> </w:instrText>
      </w:r>
      <w:r w:rsidRPr="00F43F79">
        <w:rPr>
          <w:sz w:val="18"/>
          <w:szCs w:val="18"/>
        </w:rPr>
        <w:instrText>Digital</w:instrText>
      </w:r>
      <w:r w:rsidRPr="0004035B">
        <w:rPr>
          <w:sz w:val="18"/>
          <w:szCs w:val="18"/>
          <w:lang w:val="ru-RU"/>
        </w:rPr>
        <w:instrText xml:space="preserve"> </w:instrText>
      </w:r>
      <w:r w:rsidRPr="00F43F79">
        <w:rPr>
          <w:sz w:val="18"/>
          <w:szCs w:val="18"/>
        </w:rPr>
        <w:instrText>Sequence</w:instrText>
      </w:r>
      <w:r w:rsidRPr="0004035B">
        <w:rPr>
          <w:sz w:val="18"/>
          <w:szCs w:val="18"/>
          <w:lang w:val="ru-RU"/>
        </w:rPr>
        <w:instrText xml:space="preserve"> </w:instrText>
      </w:r>
      <w:r w:rsidRPr="00F43F79">
        <w:rPr>
          <w:sz w:val="18"/>
          <w:szCs w:val="18"/>
        </w:rPr>
        <w:instrText>Information</w:instrText>
      </w:r>
      <w:r w:rsidRPr="0004035B">
        <w:rPr>
          <w:sz w:val="18"/>
          <w:szCs w:val="18"/>
          <w:lang w:val="ru-RU"/>
        </w:rPr>
        <w:instrText xml:space="preserve"> </w:instrText>
      </w:r>
      <w:r w:rsidRPr="00F43F79">
        <w:rPr>
          <w:sz w:val="18"/>
          <w:szCs w:val="18"/>
        </w:rPr>
        <w:instrText>on</w:instrText>
      </w:r>
      <w:r w:rsidRPr="0004035B">
        <w:rPr>
          <w:sz w:val="18"/>
          <w:szCs w:val="18"/>
          <w:lang w:val="ru-RU"/>
        </w:rPr>
        <w:instrText xml:space="preserve"> </w:instrText>
      </w:r>
      <w:r w:rsidRPr="00F43F79">
        <w:rPr>
          <w:sz w:val="18"/>
          <w:szCs w:val="18"/>
        </w:rPr>
        <w:instrText>Genetic</w:instrText>
      </w:r>
      <w:r w:rsidRPr="0004035B">
        <w:rPr>
          <w:sz w:val="18"/>
          <w:szCs w:val="18"/>
          <w:lang w:val="ru-RU"/>
        </w:rPr>
        <w:instrText xml:space="preserve"> </w:instrText>
      </w:r>
      <w:r w:rsidRPr="00F43F79">
        <w:rPr>
          <w:sz w:val="18"/>
          <w:szCs w:val="18"/>
        </w:rPr>
        <w:instrText>Resources</w:instrText>
      </w:r>
      <w:r w:rsidRPr="0004035B">
        <w:rPr>
          <w:sz w:val="18"/>
          <w:szCs w:val="18"/>
          <w:lang w:val="ru-RU"/>
        </w:rPr>
        <w:instrText xml:space="preserve"> </w:instrText>
      </w:r>
      <w:r w:rsidRPr="00F43F79">
        <w:rPr>
          <w:sz w:val="18"/>
          <w:szCs w:val="18"/>
        </w:rPr>
        <w:instrText>and</w:instrText>
      </w:r>
      <w:r w:rsidRPr="0004035B">
        <w:rPr>
          <w:sz w:val="18"/>
          <w:szCs w:val="18"/>
          <w:lang w:val="ru-RU"/>
        </w:rPr>
        <w:instrText xml:space="preserve"> </w:instrText>
      </w:r>
      <w:r w:rsidRPr="00F43F79">
        <w:rPr>
          <w:sz w:val="18"/>
          <w:szCs w:val="18"/>
        </w:rPr>
        <w:instrText>Address</w:instrText>
      </w:r>
      <w:r w:rsidRPr="0004035B">
        <w:rPr>
          <w:sz w:val="18"/>
          <w:szCs w:val="18"/>
          <w:lang w:val="ru-RU"/>
        </w:rPr>
        <w:instrText xml:space="preserve"> </w:instrText>
      </w:r>
      <w:r w:rsidRPr="00F43F79">
        <w:rPr>
          <w:sz w:val="18"/>
          <w:szCs w:val="18"/>
        </w:rPr>
        <w:instrText>the</w:instrText>
      </w:r>
      <w:r w:rsidRPr="0004035B">
        <w:rPr>
          <w:sz w:val="18"/>
          <w:szCs w:val="18"/>
          <w:lang w:val="ru-RU"/>
        </w:rPr>
        <w:instrText xml:space="preserve"> </w:instrText>
      </w:r>
      <w:r w:rsidRPr="00F43F79">
        <w:rPr>
          <w:sz w:val="18"/>
          <w:szCs w:val="18"/>
        </w:rPr>
        <w:instrText>Use</w:instrText>
      </w:r>
      <w:r w:rsidRPr="0004035B">
        <w:rPr>
          <w:sz w:val="18"/>
          <w:szCs w:val="18"/>
          <w:lang w:val="ru-RU"/>
        </w:rPr>
        <w:instrText xml:space="preserve"> </w:instrText>
      </w:r>
      <w:r w:rsidRPr="00F43F79">
        <w:rPr>
          <w:sz w:val="18"/>
          <w:szCs w:val="18"/>
        </w:rPr>
        <w:instrText>of</w:instrText>
      </w:r>
      <w:r w:rsidRPr="0004035B">
        <w:rPr>
          <w:sz w:val="18"/>
          <w:szCs w:val="18"/>
          <w:lang w:val="ru-RU"/>
        </w:rPr>
        <w:instrText xml:space="preserve"> </w:instrText>
      </w:r>
      <w:r w:rsidRPr="00F43F79">
        <w:rPr>
          <w:sz w:val="18"/>
          <w:szCs w:val="18"/>
        </w:rPr>
        <w:instrText>Digital</w:instrText>
      </w:r>
      <w:r w:rsidRPr="0004035B">
        <w:rPr>
          <w:sz w:val="18"/>
          <w:szCs w:val="18"/>
          <w:lang w:val="ru-RU"/>
        </w:rPr>
        <w:instrText xml:space="preserve"> </w:instrText>
      </w:r>
      <w:r w:rsidRPr="00F43F79">
        <w:rPr>
          <w:sz w:val="18"/>
          <w:szCs w:val="18"/>
        </w:rPr>
        <w:instrText>Sequence</w:instrText>
      </w:r>
      <w:r w:rsidRPr="0004035B">
        <w:rPr>
          <w:sz w:val="18"/>
          <w:szCs w:val="18"/>
          <w:lang w:val="ru-RU"/>
        </w:rPr>
        <w:instrText xml:space="preserve"> </w:instrText>
      </w:r>
      <w:r w:rsidRPr="00F43F79">
        <w:rPr>
          <w:sz w:val="18"/>
          <w:szCs w:val="18"/>
        </w:rPr>
        <w:instrText>Information</w:instrText>
      </w:r>
      <w:r w:rsidRPr="0004035B">
        <w:rPr>
          <w:sz w:val="18"/>
          <w:szCs w:val="18"/>
          <w:lang w:val="ru-RU"/>
        </w:rPr>
        <w:instrText xml:space="preserve"> </w:instrText>
      </w:r>
      <w:r w:rsidRPr="00F43F79">
        <w:rPr>
          <w:sz w:val="18"/>
          <w:szCs w:val="18"/>
        </w:rPr>
        <w:instrText>on</w:instrText>
      </w:r>
      <w:r w:rsidRPr="0004035B">
        <w:rPr>
          <w:sz w:val="18"/>
          <w:szCs w:val="18"/>
          <w:lang w:val="ru-RU"/>
        </w:rPr>
        <w:instrText xml:space="preserve"> </w:instrText>
      </w:r>
      <w:r w:rsidRPr="00F43F79">
        <w:rPr>
          <w:sz w:val="18"/>
          <w:szCs w:val="18"/>
        </w:rPr>
        <w:instrText>Genetic</w:instrText>
      </w:r>
      <w:r w:rsidRPr="0004035B">
        <w:rPr>
          <w:sz w:val="18"/>
          <w:szCs w:val="18"/>
          <w:lang w:val="ru-RU"/>
        </w:rPr>
        <w:instrText xml:space="preserve"> </w:instrText>
      </w:r>
      <w:r w:rsidRPr="00F43F79">
        <w:rPr>
          <w:sz w:val="18"/>
          <w:szCs w:val="18"/>
        </w:rPr>
        <w:instrText>Resources</w:instrText>
      </w:r>
      <w:r w:rsidRPr="0004035B">
        <w:rPr>
          <w:sz w:val="18"/>
          <w:szCs w:val="18"/>
          <w:lang w:val="ru-RU"/>
        </w:rPr>
        <w:instrText xml:space="preserve"> </w:instrText>
      </w:r>
      <w:r w:rsidRPr="00F43F79">
        <w:rPr>
          <w:sz w:val="18"/>
          <w:szCs w:val="18"/>
        </w:rPr>
        <w:instrText>for</w:instrText>
      </w:r>
      <w:r w:rsidRPr="0004035B">
        <w:rPr>
          <w:sz w:val="18"/>
          <w:szCs w:val="18"/>
          <w:lang w:val="ru-RU"/>
        </w:rPr>
        <w:instrText xml:space="preserve"> </w:instrText>
      </w:r>
      <w:r w:rsidRPr="00F43F79">
        <w:rPr>
          <w:sz w:val="18"/>
          <w:szCs w:val="18"/>
        </w:rPr>
        <w:instrText>Research</w:instrText>
      </w:r>
      <w:r w:rsidRPr="0004035B">
        <w:rPr>
          <w:sz w:val="18"/>
          <w:szCs w:val="18"/>
          <w:lang w:val="ru-RU"/>
        </w:rPr>
        <w:instrText xml:space="preserve"> </w:instrText>
      </w:r>
      <w:r w:rsidRPr="00F43F79">
        <w:rPr>
          <w:sz w:val="18"/>
          <w:szCs w:val="18"/>
        </w:rPr>
        <w:instrText>and</w:instrText>
      </w:r>
      <w:r w:rsidRPr="0004035B">
        <w:rPr>
          <w:sz w:val="18"/>
          <w:szCs w:val="18"/>
          <w:lang w:val="ru-RU"/>
        </w:rPr>
        <w:instrText xml:space="preserve"> </w:instrText>
      </w:r>
      <w:r w:rsidRPr="00F43F79">
        <w:rPr>
          <w:sz w:val="18"/>
          <w:szCs w:val="18"/>
        </w:rPr>
        <w:instrText>Development</w:instrText>
      </w:r>
      <w:r w:rsidRPr="0004035B">
        <w:rPr>
          <w:sz w:val="18"/>
          <w:szCs w:val="18"/>
          <w:lang w:val="ru-RU"/>
        </w:rPr>
        <w:instrText>","</w:instrText>
      </w:r>
      <w:r w:rsidRPr="00F43F79">
        <w:rPr>
          <w:sz w:val="18"/>
          <w:szCs w:val="18"/>
        </w:rPr>
        <w:instrText>URL</w:instrText>
      </w:r>
      <w:r w:rsidRPr="0004035B">
        <w:rPr>
          <w:sz w:val="18"/>
          <w:szCs w:val="18"/>
          <w:lang w:val="ru-RU"/>
        </w:rPr>
        <w:instrText>":"</w:instrText>
      </w:r>
      <w:r w:rsidRPr="00F43F79">
        <w:rPr>
          <w:sz w:val="18"/>
          <w:szCs w:val="18"/>
        </w:rPr>
        <w:instrText>https</w:instrText>
      </w:r>
      <w:r w:rsidRPr="0004035B">
        <w:rPr>
          <w:sz w:val="18"/>
          <w:szCs w:val="18"/>
          <w:lang w:val="ru-RU"/>
        </w:rPr>
        <w:instrText>://</w:instrText>
      </w:r>
      <w:r w:rsidRPr="00F43F79">
        <w:rPr>
          <w:sz w:val="18"/>
          <w:szCs w:val="18"/>
        </w:rPr>
        <w:instrText>www</w:instrText>
      </w:r>
      <w:r w:rsidRPr="0004035B">
        <w:rPr>
          <w:sz w:val="18"/>
          <w:szCs w:val="18"/>
          <w:lang w:val="ru-RU"/>
        </w:rPr>
        <w:instrText>.</w:instrText>
      </w:r>
      <w:r w:rsidRPr="00F43F79">
        <w:rPr>
          <w:sz w:val="18"/>
          <w:szCs w:val="18"/>
        </w:rPr>
        <w:instrText>cbd</w:instrText>
      </w:r>
      <w:r w:rsidRPr="0004035B">
        <w:rPr>
          <w:sz w:val="18"/>
          <w:szCs w:val="18"/>
          <w:lang w:val="ru-RU"/>
        </w:rPr>
        <w:instrText>.</w:instrText>
      </w:r>
      <w:r w:rsidRPr="00F43F79">
        <w:rPr>
          <w:sz w:val="18"/>
          <w:szCs w:val="18"/>
        </w:rPr>
        <w:instrText>int</w:instrText>
      </w:r>
      <w:r w:rsidRPr="0004035B">
        <w:rPr>
          <w:sz w:val="18"/>
          <w:szCs w:val="18"/>
          <w:lang w:val="ru-RU"/>
        </w:rPr>
        <w:instrText>/</w:instrText>
      </w:r>
      <w:r w:rsidRPr="00F43F79">
        <w:rPr>
          <w:sz w:val="18"/>
          <w:szCs w:val="18"/>
        </w:rPr>
        <w:instrText>meetings</w:instrText>
      </w:r>
      <w:r w:rsidRPr="0004035B">
        <w:rPr>
          <w:sz w:val="18"/>
          <w:szCs w:val="18"/>
          <w:lang w:val="ru-RU"/>
        </w:rPr>
        <w:instrText>/</w:instrText>
      </w:r>
      <w:r w:rsidRPr="00F43F79">
        <w:rPr>
          <w:sz w:val="18"/>
          <w:szCs w:val="18"/>
        </w:rPr>
        <w:instrText>DSI</w:instrText>
      </w:r>
      <w:r w:rsidRPr="0004035B">
        <w:rPr>
          <w:sz w:val="18"/>
          <w:szCs w:val="18"/>
          <w:lang w:val="ru-RU"/>
        </w:rPr>
        <w:instrText>-</w:instrText>
      </w:r>
      <w:r w:rsidRPr="00F43F79">
        <w:rPr>
          <w:sz w:val="18"/>
          <w:szCs w:val="18"/>
        </w:rPr>
        <w:instrText>AHTEG</w:instrText>
      </w:r>
      <w:r w:rsidRPr="0004035B">
        <w:rPr>
          <w:sz w:val="18"/>
          <w:szCs w:val="18"/>
          <w:lang w:val="ru-RU"/>
        </w:rPr>
        <w:instrText>-2020-01","</w:instrText>
      </w:r>
      <w:r w:rsidRPr="00F43F79">
        <w:rPr>
          <w:sz w:val="18"/>
          <w:szCs w:val="18"/>
        </w:rPr>
        <w:instrText>author</w:instrText>
      </w:r>
      <w:r w:rsidRPr="0004035B">
        <w:rPr>
          <w:sz w:val="18"/>
          <w:szCs w:val="18"/>
          <w:lang w:val="ru-RU"/>
        </w:rPr>
        <w:instrText>":[{"</w:instrText>
      </w:r>
      <w:r w:rsidRPr="00F43F79">
        <w:rPr>
          <w:sz w:val="18"/>
          <w:szCs w:val="18"/>
        </w:rPr>
        <w:instrText>family</w:instrText>
      </w:r>
      <w:r w:rsidRPr="0004035B">
        <w:rPr>
          <w:sz w:val="18"/>
          <w:szCs w:val="18"/>
          <w:lang w:val="ru-RU"/>
        </w:rPr>
        <w:instrText>":"</w:instrText>
      </w:r>
      <w:r w:rsidRPr="00F43F79">
        <w:rPr>
          <w:sz w:val="18"/>
          <w:szCs w:val="18"/>
        </w:rPr>
        <w:instrText>Bagley</w:instrText>
      </w:r>
      <w:r w:rsidRPr="0004035B">
        <w:rPr>
          <w:sz w:val="18"/>
          <w:szCs w:val="18"/>
          <w:lang w:val="ru-RU"/>
        </w:rPr>
        <w:instrText>","</w:instrText>
      </w:r>
      <w:r w:rsidRPr="00F43F79">
        <w:rPr>
          <w:sz w:val="18"/>
          <w:szCs w:val="18"/>
        </w:rPr>
        <w:instrText>given</w:instrText>
      </w:r>
      <w:r w:rsidRPr="0004035B">
        <w:rPr>
          <w:sz w:val="18"/>
          <w:szCs w:val="18"/>
          <w:lang w:val="ru-RU"/>
        </w:rPr>
        <w:instrText>":"</w:instrText>
      </w:r>
      <w:r w:rsidRPr="00F43F79">
        <w:rPr>
          <w:sz w:val="18"/>
          <w:szCs w:val="18"/>
        </w:rPr>
        <w:instrText>Margo</w:instrText>
      </w:r>
      <w:r w:rsidRPr="0004035B">
        <w:rPr>
          <w:sz w:val="18"/>
          <w:szCs w:val="18"/>
          <w:lang w:val="ru-RU"/>
        </w:rPr>
        <w:instrText xml:space="preserve"> </w:instrText>
      </w:r>
      <w:r w:rsidRPr="00F43F79">
        <w:rPr>
          <w:sz w:val="18"/>
          <w:szCs w:val="18"/>
        </w:rPr>
        <w:instrText>A</w:instrText>
      </w:r>
      <w:r w:rsidRPr="0004035B">
        <w:rPr>
          <w:sz w:val="18"/>
          <w:szCs w:val="18"/>
          <w:lang w:val="ru-RU"/>
        </w:rPr>
        <w:instrText>","</w:instrText>
      </w:r>
      <w:r w:rsidRPr="00F43F79">
        <w:rPr>
          <w:sz w:val="18"/>
          <w:szCs w:val="18"/>
        </w:rPr>
        <w:instrText>multi</w:instrText>
      </w:r>
      <w:r w:rsidRPr="0004035B">
        <w:rPr>
          <w:sz w:val="18"/>
          <w:szCs w:val="18"/>
          <w:lang w:val="ru-RU"/>
        </w:rPr>
        <w:instrText>":{"_</w:instrText>
      </w:r>
      <w:r w:rsidRPr="00F43F79">
        <w:rPr>
          <w:sz w:val="18"/>
          <w:szCs w:val="18"/>
        </w:rPr>
        <w:instrText>key</w:instrText>
      </w:r>
      <w:r w:rsidRPr="0004035B">
        <w:rPr>
          <w:sz w:val="18"/>
          <w:szCs w:val="18"/>
          <w:lang w:val="ru-RU"/>
        </w:rPr>
        <w:instrText>":{}}},{"</w:instrText>
      </w:r>
      <w:r w:rsidRPr="00F43F79">
        <w:rPr>
          <w:sz w:val="18"/>
          <w:szCs w:val="18"/>
        </w:rPr>
        <w:instrText>family</w:instrText>
      </w:r>
      <w:r w:rsidRPr="0004035B">
        <w:rPr>
          <w:sz w:val="18"/>
          <w:szCs w:val="18"/>
          <w:lang w:val="ru-RU"/>
        </w:rPr>
        <w:instrText>":"</w:instrText>
      </w:r>
      <w:r w:rsidRPr="00F43F79">
        <w:rPr>
          <w:sz w:val="18"/>
          <w:szCs w:val="18"/>
        </w:rPr>
        <w:instrText>Karger</w:instrText>
      </w:r>
      <w:r w:rsidRPr="0004035B">
        <w:rPr>
          <w:sz w:val="18"/>
          <w:szCs w:val="18"/>
          <w:lang w:val="ru-RU"/>
        </w:rPr>
        <w:instrText>","</w:instrText>
      </w:r>
      <w:r w:rsidRPr="00F43F79">
        <w:rPr>
          <w:sz w:val="18"/>
          <w:szCs w:val="18"/>
        </w:rPr>
        <w:instrText>given</w:instrText>
      </w:r>
      <w:r w:rsidRPr="0004035B">
        <w:rPr>
          <w:sz w:val="18"/>
          <w:szCs w:val="18"/>
          <w:lang w:val="ru-RU"/>
        </w:rPr>
        <w:instrText>":"</w:instrText>
      </w:r>
      <w:r w:rsidRPr="00F43F79">
        <w:rPr>
          <w:sz w:val="18"/>
          <w:szCs w:val="18"/>
        </w:rPr>
        <w:instrText>Elizabeth</w:instrText>
      </w:r>
      <w:r w:rsidRPr="0004035B">
        <w:rPr>
          <w:sz w:val="18"/>
          <w:szCs w:val="18"/>
          <w:lang w:val="ru-RU"/>
        </w:rPr>
        <w:instrText>","</w:instrText>
      </w:r>
      <w:r w:rsidRPr="00F43F79">
        <w:rPr>
          <w:sz w:val="18"/>
          <w:szCs w:val="18"/>
        </w:rPr>
        <w:instrText>multi</w:instrText>
      </w:r>
      <w:r w:rsidRPr="0004035B">
        <w:rPr>
          <w:sz w:val="18"/>
          <w:szCs w:val="18"/>
          <w:lang w:val="ru-RU"/>
        </w:rPr>
        <w:instrText>":{"_</w:instrText>
      </w:r>
      <w:r w:rsidRPr="00F43F79">
        <w:rPr>
          <w:sz w:val="18"/>
          <w:szCs w:val="18"/>
        </w:rPr>
        <w:instrText>key</w:instrText>
      </w:r>
      <w:r w:rsidRPr="0004035B">
        <w:rPr>
          <w:sz w:val="18"/>
          <w:szCs w:val="18"/>
          <w:lang w:val="ru-RU"/>
        </w:rPr>
        <w:instrText>":{}}},{"</w:instrText>
      </w:r>
      <w:r w:rsidRPr="00F43F79">
        <w:rPr>
          <w:sz w:val="18"/>
          <w:szCs w:val="18"/>
        </w:rPr>
        <w:instrText>family</w:instrText>
      </w:r>
      <w:r w:rsidRPr="0004035B">
        <w:rPr>
          <w:sz w:val="18"/>
          <w:szCs w:val="18"/>
          <w:lang w:val="ru-RU"/>
        </w:rPr>
        <w:instrText>":"</w:instrText>
      </w:r>
      <w:r w:rsidRPr="00F43F79">
        <w:rPr>
          <w:sz w:val="18"/>
          <w:szCs w:val="18"/>
        </w:rPr>
        <w:instrText>Ruiz</w:instrText>
      </w:r>
      <w:r w:rsidRPr="0004035B">
        <w:rPr>
          <w:sz w:val="18"/>
          <w:szCs w:val="18"/>
          <w:lang w:val="ru-RU"/>
        </w:rPr>
        <w:instrText xml:space="preserve"> </w:instrText>
      </w:r>
      <w:r w:rsidRPr="00F43F79">
        <w:rPr>
          <w:sz w:val="18"/>
          <w:szCs w:val="18"/>
        </w:rPr>
        <w:instrText>Muller</w:instrText>
      </w:r>
      <w:r w:rsidRPr="0004035B">
        <w:rPr>
          <w:sz w:val="18"/>
          <w:szCs w:val="18"/>
          <w:lang w:val="ru-RU"/>
        </w:rPr>
        <w:instrText>","</w:instrText>
      </w:r>
      <w:r w:rsidRPr="00F43F79">
        <w:rPr>
          <w:sz w:val="18"/>
          <w:szCs w:val="18"/>
        </w:rPr>
        <w:instrText>given</w:instrText>
      </w:r>
      <w:r w:rsidRPr="0004035B">
        <w:rPr>
          <w:sz w:val="18"/>
          <w:szCs w:val="18"/>
          <w:lang w:val="ru-RU"/>
        </w:rPr>
        <w:instrText>":"</w:instrText>
      </w:r>
      <w:r w:rsidRPr="00F43F79">
        <w:rPr>
          <w:sz w:val="18"/>
          <w:szCs w:val="18"/>
        </w:rPr>
        <w:instrText>Manuel</w:instrText>
      </w:r>
      <w:r w:rsidRPr="0004035B">
        <w:rPr>
          <w:sz w:val="18"/>
          <w:szCs w:val="18"/>
          <w:lang w:val="ru-RU"/>
        </w:rPr>
        <w:instrText>","</w:instrText>
      </w:r>
      <w:r w:rsidRPr="00F43F79">
        <w:rPr>
          <w:sz w:val="18"/>
          <w:szCs w:val="18"/>
        </w:rPr>
        <w:instrText>multi</w:instrText>
      </w:r>
      <w:r w:rsidRPr="0004035B">
        <w:rPr>
          <w:sz w:val="18"/>
          <w:szCs w:val="18"/>
          <w:lang w:val="ru-RU"/>
        </w:rPr>
        <w:instrText>":{"_</w:instrText>
      </w:r>
      <w:r w:rsidRPr="00F43F79">
        <w:rPr>
          <w:sz w:val="18"/>
          <w:szCs w:val="18"/>
        </w:rPr>
        <w:instrText>key</w:instrText>
      </w:r>
      <w:r w:rsidRPr="0004035B">
        <w:rPr>
          <w:sz w:val="18"/>
          <w:szCs w:val="18"/>
          <w:lang w:val="ru-RU"/>
        </w:rPr>
        <w:instrText>":{}}},{"</w:instrText>
      </w:r>
      <w:r w:rsidRPr="00F43F79">
        <w:rPr>
          <w:sz w:val="18"/>
          <w:szCs w:val="18"/>
        </w:rPr>
        <w:instrText>family</w:instrText>
      </w:r>
      <w:r w:rsidRPr="0004035B">
        <w:rPr>
          <w:sz w:val="18"/>
          <w:szCs w:val="18"/>
          <w:lang w:val="ru-RU"/>
        </w:rPr>
        <w:instrText>":"</w:instrText>
      </w:r>
      <w:r w:rsidRPr="00F43F79">
        <w:rPr>
          <w:sz w:val="18"/>
          <w:szCs w:val="18"/>
        </w:rPr>
        <w:instrText>Perron</w:instrText>
      </w:r>
      <w:r w:rsidRPr="0004035B">
        <w:rPr>
          <w:sz w:val="18"/>
          <w:szCs w:val="18"/>
          <w:lang w:val="ru-RU"/>
        </w:rPr>
        <w:instrText>-</w:instrText>
      </w:r>
      <w:r w:rsidRPr="00F43F79">
        <w:rPr>
          <w:sz w:val="18"/>
          <w:szCs w:val="18"/>
        </w:rPr>
        <w:instrText>Welch</w:instrText>
      </w:r>
      <w:r w:rsidRPr="0004035B">
        <w:rPr>
          <w:sz w:val="18"/>
          <w:szCs w:val="18"/>
          <w:lang w:val="ru-RU"/>
        </w:rPr>
        <w:instrText>","</w:instrText>
      </w:r>
      <w:r w:rsidRPr="00F43F79">
        <w:rPr>
          <w:sz w:val="18"/>
          <w:szCs w:val="18"/>
        </w:rPr>
        <w:instrText>given</w:instrText>
      </w:r>
      <w:r w:rsidRPr="0004035B">
        <w:rPr>
          <w:sz w:val="18"/>
          <w:szCs w:val="18"/>
          <w:lang w:val="ru-RU"/>
        </w:rPr>
        <w:instrText>":"</w:instrText>
      </w:r>
      <w:r w:rsidRPr="00F43F79">
        <w:rPr>
          <w:sz w:val="18"/>
          <w:szCs w:val="18"/>
        </w:rPr>
        <w:instrText>Frederic</w:instrText>
      </w:r>
      <w:r w:rsidRPr="0004035B">
        <w:rPr>
          <w:sz w:val="18"/>
          <w:szCs w:val="18"/>
          <w:lang w:val="ru-RU"/>
        </w:rPr>
        <w:instrText>","</w:instrText>
      </w:r>
      <w:r w:rsidRPr="00F43F79">
        <w:rPr>
          <w:sz w:val="18"/>
          <w:szCs w:val="18"/>
        </w:rPr>
        <w:instrText>multi</w:instrText>
      </w:r>
      <w:r w:rsidRPr="0004035B">
        <w:rPr>
          <w:sz w:val="18"/>
          <w:szCs w:val="18"/>
          <w:lang w:val="ru-RU"/>
        </w:rPr>
        <w:instrText>":{"_</w:instrText>
      </w:r>
      <w:r w:rsidRPr="00F43F79">
        <w:rPr>
          <w:sz w:val="18"/>
          <w:szCs w:val="18"/>
        </w:rPr>
        <w:instrText>key</w:instrText>
      </w:r>
      <w:r w:rsidRPr="0004035B">
        <w:rPr>
          <w:sz w:val="18"/>
          <w:szCs w:val="18"/>
          <w:lang w:val="ru-RU"/>
        </w:rPr>
        <w:instrText>":{}}},{"</w:instrText>
      </w:r>
      <w:r w:rsidRPr="00F43F79">
        <w:rPr>
          <w:sz w:val="18"/>
          <w:szCs w:val="18"/>
        </w:rPr>
        <w:instrText>family</w:instrText>
      </w:r>
      <w:r w:rsidRPr="0004035B">
        <w:rPr>
          <w:sz w:val="18"/>
          <w:szCs w:val="18"/>
          <w:lang w:val="ru-RU"/>
        </w:rPr>
        <w:instrText>":"</w:instrText>
      </w:r>
      <w:r w:rsidRPr="00F43F79">
        <w:rPr>
          <w:sz w:val="18"/>
          <w:szCs w:val="18"/>
        </w:rPr>
        <w:instrText>Thambisetty</w:instrText>
      </w:r>
      <w:r w:rsidRPr="0004035B">
        <w:rPr>
          <w:sz w:val="18"/>
          <w:szCs w:val="18"/>
          <w:lang w:val="ru-RU"/>
        </w:rPr>
        <w:instrText>","</w:instrText>
      </w:r>
      <w:r w:rsidRPr="00F43F79">
        <w:rPr>
          <w:sz w:val="18"/>
          <w:szCs w:val="18"/>
        </w:rPr>
        <w:instrText>given</w:instrText>
      </w:r>
      <w:r w:rsidRPr="0004035B">
        <w:rPr>
          <w:sz w:val="18"/>
          <w:szCs w:val="18"/>
          <w:lang w:val="ru-RU"/>
        </w:rPr>
        <w:instrText>":"</w:instrText>
      </w:r>
      <w:r w:rsidRPr="00F43F79">
        <w:rPr>
          <w:sz w:val="18"/>
          <w:szCs w:val="18"/>
        </w:rPr>
        <w:instrText>Siva</w:instrText>
      </w:r>
      <w:r w:rsidRPr="0004035B">
        <w:rPr>
          <w:sz w:val="18"/>
          <w:szCs w:val="18"/>
          <w:lang w:val="ru-RU"/>
        </w:rPr>
        <w:instrText>","</w:instrText>
      </w:r>
      <w:r w:rsidRPr="00F43F79">
        <w:rPr>
          <w:sz w:val="18"/>
          <w:szCs w:val="18"/>
        </w:rPr>
        <w:instrText>multi</w:instrText>
      </w:r>
      <w:r w:rsidRPr="0004035B">
        <w:rPr>
          <w:sz w:val="18"/>
          <w:szCs w:val="18"/>
          <w:lang w:val="ru-RU"/>
        </w:rPr>
        <w:instrText>":{"_</w:instrText>
      </w:r>
      <w:r w:rsidRPr="00F43F79">
        <w:rPr>
          <w:sz w:val="18"/>
          <w:szCs w:val="18"/>
        </w:rPr>
        <w:instrText>key</w:instrText>
      </w:r>
      <w:r w:rsidRPr="0004035B">
        <w:rPr>
          <w:sz w:val="18"/>
          <w:szCs w:val="18"/>
          <w:lang w:val="ru-RU"/>
        </w:rPr>
        <w:instrText>":{}}}],"</w:instrText>
      </w:r>
      <w:r w:rsidRPr="00F43F79">
        <w:rPr>
          <w:sz w:val="18"/>
          <w:szCs w:val="18"/>
        </w:rPr>
        <w:instrText>accessed</w:instrText>
      </w:r>
      <w:r w:rsidRPr="0004035B">
        <w:rPr>
          <w:sz w:val="18"/>
          <w:szCs w:val="18"/>
          <w:lang w:val="ru-RU"/>
        </w:rPr>
        <w:instrText>":{"</w:instrText>
      </w:r>
      <w:r w:rsidRPr="00F43F79">
        <w:rPr>
          <w:sz w:val="18"/>
          <w:szCs w:val="18"/>
        </w:rPr>
        <w:instrText>date</w:instrText>
      </w:r>
      <w:r w:rsidRPr="0004035B">
        <w:rPr>
          <w:sz w:val="18"/>
          <w:szCs w:val="18"/>
          <w:lang w:val="ru-RU"/>
        </w:rPr>
        <w:instrText>-</w:instrText>
      </w:r>
      <w:r w:rsidRPr="00F43F79">
        <w:rPr>
          <w:sz w:val="18"/>
          <w:szCs w:val="18"/>
        </w:rPr>
        <w:instrText>parts</w:instrText>
      </w:r>
      <w:r w:rsidRPr="0004035B">
        <w:rPr>
          <w:sz w:val="18"/>
          <w:szCs w:val="18"/>
          <w:lang w:val="ru-RU"/>
        </w:rPr>
        <w:instrText>":[["2020",2,28]]},"</w:instrText>
      </w:r>
      <w:r w:rsidRPr="00F43F79">
        <w:rPr>
          <w:sz w:val="18"/>
          <w:szCs w:val="18"/>
        </w:rPr>
        <w:instrText>issued</w:instrText>
      </w:r>
      <w:r w:rsidRPr="0004035B">
        <w:rPr>
          <w:sz w:val="18"/>
          <w:szCs w:val="18"/>
          <w:lang w:val="ru-RU"/>
        </w:rPr>
        <w:instrText>":{"</w:instrText>
      </w:r>
      <w:r w:rsidRPr="00F43F79">
        <w:rPr>
          <w:sz w:val="18"/>
          <w:szCs w:val="18"/>
        </w:rPr>
        <w:instrText>date</w:instrText>
      </w:r>
      <w:r w:rsidRPr="0004035B">
        <w:rPr>
          <w:sz w:val="18"/>
          <w:szCs w:val="18"/>
          <w:lang w:val="ru-RU"/>
        </w:rPr>
        <w:instrText>-</w:instrText>
      </w:r>
      <w:r w:rsidRPr="00F43F79">
        <w:rPr>
          <w:sz w:val="18"/>
          <w:szCs w:val="18"/>
        </w:rPr>
        <w:instrText>parts</w:instrText>
      </w:r>
      <w:r w:rsidRPr="0004035B">
        <w:rPr>
          <w:sz w:val="18"/>
          <w:szCs w:val="18"/>
          <w:lang w:val="ru-RU"/>
        </w:rPr>
        <w:instrText>":[["2020",1,29]]},"</w:instrText>
      </w:r>
      <w:r w:rsidRPr="00F43F79">
        <w:rPr>
          <w:sz w:val="18"/>
          <w:szCs w:val="18"/>
        </w:rPr>
        <w:instrText>seeAlso</w:instrText>
      </w:r>
      <w:r w:rsidRPr="0004035B">
        <w:rPr>
          <w:sz w:val="18"/>
          <w:szCs w:val="18"/>
          <w:lang w:val="ru-RU"/>
        </w:rPr>
        <w:instrText>":[]}}],"</w:instrText>
      </w:r>
      <w:r w:rsidRPr="00F43F79">
        <w:rPr>
          <w:sz w:val="18"/>
          <w:szCs w:val="18"/>
        </w:rPr>
        <w:instrText>schema</w:instrText>
      </w:r>
      <w:r w:rsidRPr="0004035B">
        <w:rPr>
          <w:sz w:val="18"/>
          <w:szCs w:val="18"/>
          <w:lang w:val="ru-RU"/>
        </w:rPr>
        <w:instrText>":"</w:instrText>
      </w:r>
      <w:r w:rsidRPr="00F43F79">
        <w:rPr>
          <w:sz w:val="18"/>
          <w:szCs w:val="18"/>
        </w:rPr>
        <w:instrText>https</w:instrText>
      </w:r>
      <w:r w:rsidRPr="0004035B">
        <w:rPr>
          <w:sz w:val="18"/>
          <w:szCs w:val="18"/>
          <w:lang w:val="ru-RU"/>
        </w:rPr>
        <w:instrText>://</w:instrText>
      </w:r>
      <w:r w:rsidRPr="00F43F79">
        <w:rPr>
          <w:sz w:val="18"/>
          <w:szCs w:val="18"/>
        </w:rPr>
        <w:instrText>github</w:instrText>
      </w:r>
      <w:r w:rsidRPr="0004035B">
        <w:rPr>
          <w:sz w:val="18"/>
          <w:szCs w:val="18"/>
          <w:lang w:val="ru-RU"/>
        </w:rPr>
        <w:instrText>.</w:instrText>
      </w:r>
      <w:r w:rsidRPr="00F43F79">
        <w:rPr>
          <w:sz w:val="18"/>
          <w:szCs w:val="18"/>
        </w:rPr>
        <w:instrText>com</w:instrText>
      </w:r>
      <w:r w:rsidRPr="0004035B">
        <w:rPr>
          <w:sz w:val="18"/>
          <w:szCs w:val="18"/>
          <w:lang w:val="ru-RU"/>
        </w:rPr>
        <w:instrText>/</w:instrText>
      </w:r>
      <w:r w:rsidRPr="00F43F79">
        <w:rPr>
          <w:sz w:val="18"/>
          <w:szCs w:val="18"/>
        </w:rPr>
        <w:instrText>citation</w:instrText>
      </w:r>
      <w:r w:rsidRPr="0004035B">
        <w:rPr>
          <w:sz w:val="18"/>
          <w:szCs w:val="18"/>
          <w:lang w:val="ru-RU"/>
        </w:rPr>
        <w:instrText>-</w:instrText>
      </w:r>
      <w:r w:rsidRPr="00F43F79">
        <w:rPr>
          <w:sz w:val="18"/>
          <w:szCs w:val="18"/>
        </w:rPr>
        <w:instrText>style</w:instrText>
      </w:r>
      <w:r w:rsidRPr="0004035B">
        <w:rPr>
          <w:sz w:val="18"/>
          <w:szCs w:val="18"/>
          <w:lang w:val="ru-RU"/>
        </w:rPr>
        <w:instrText>-</w:instrText>
      </w:r>
      <w:r w:rsidRPr="00F43F79">
        <w:rPr>
          <w:sz w:val="18"/>
          <w:szCs w:val="18"/>
        </w:rPr>
        <w:instrText>language</w:instrText>
      </w:r>
      <w:r w:rsidRPr="0004035B">
        <w:rPr>
          <w:sz w:val="18"/>
          <w:szCs w:val="18"/>
          <w:lang w:val="ru-RU"/>
        </w:rPr>
        <w:instrText>/</w:instrText>
      </w:r>
      <w:r w:rsidRPr="00F43F79">
        <w:rPr>
          <w:sz w:val="18"/>
          <w:szCs w:val="18"/>
        </w:rPr>
        <w:instrText>schema</w:instrText>
      </w:r>
      <w:r w:rsidRPr="0004035B">
        <w:rPr>
          <w:sz w:val="18"/>
          <w:szCs w:val="18"/>
          <w:lang w:val="ru-RU"/>
        </w:rPr>
        <w:instrText>/</w:instrText>
      </w:r>
      <w:r w:rsidRPr="00F43F79">
        <w:rPr>
          <w:sz w:val="18"/>
          <w:szCs w:val="18"/>
        </w:rPr>
        <w:instrText>raw</w:instrText>
      </w:r>
      <w:r w:rsidRPr="0004035B">
        <w:rPr>
          <w:sz w:val="18"/>
          <w:szCs w:val="18"/>
          <w:lang w:val="ru-RU"/>
        </w:rPr>
        <w:instrText>/</w:instrText>
      </w:r>
      <w:r w:rsidRPr="00F43F79">
        <w:rPr>
          <w:sz w:val="18"/>
          <w:szCs w:val="18"/>
        </w:rPr>
        <w:instrText>master</w:instrText>
      </w:r>
      <w:r w:rsidRPr="0004035B">
        <w:rPr>
          <w:sz w:val="18"/>
          <w:szCs w:val="18"/>
          <w:lang w:val="ru-RU"/>
        </w:rPr>
        <w:instrText>/</w:instrText>
      </w:r>
      <w:r w:rsidRPr="00F43F79">
        <w:rPr>
          <w:sz w:val="18"/>
          <w:szCs w:val="18"/>
        </w:rPr>
        <w:instrText>csl</w:instrText>
      </w:r>
      <w:r w:rsidRPr="0004035B">
        <w:rPr>
          <w:sz w:val="18"/>
          <w:szCs w:val="18"/>
          <w:lang w:val="ru-RU"/>
        </w:rPr>
        <w:instrText>-</w:instrText>
      </w:r>
      <w:r w:rsidRPr="00F43F79">
        <w:rPr>
          <w:sz w:val="18"/>
          <w:szCs w:val="18"/>
        </w:rPr>
        <w:instrText>citation</w:instrText>
      </w:r>
      <w:r w:rsidRPr="0004035B">
        <w:rPr>
          <w:sz w:val="18"/>
          <w:szCs w:val="18"/>
          <w:lang w:val="ru-RU"/>
        </w:rPr>
        <w:instrText>.</w:instrText>
      </w:r>
      <w:r w:rsidRPr="00F43F79">
        <w:rPr>
          <w:sz w:val="18"/>
          <w:szCs w:val="18"/>
        </w:rPr>
        <w:instrText>json</w:instrText>
      </w:r>
      <w:r w:rsidRPr="0004035B">
        <w:rPr>
          <w:sz w:val="18"/>
          <w:szCs w:val="18"/>
          <w:lang w:val="ru-RU"/>
        </w:rPr>
        <w:instrText xml:space="preserve">"} </w:instrText>
      </w:r>
      <w:r w:rsidRPr="00F43F79">
        <w:rPr>
          <w:sz w:val="18"/>
          <w:szCs w:val="18"/>
        </w:rPr>
        <w:fldChar w:fldCharType="separate"/>
      </w:r>
      <w:r w:rsidRPr="0004035B">
        <w:rPr>
          <w:sz w:val="18"/>
          <w:szCs w:val="18"/>
          <w:lang w:val="ru-RU"/>
        </w:rPr>
        <w:t>(№ 30).</w:t>
      </w:r>
      <w:r w:rsidRPr="00F43F79">
        <w:rPr>
          <w:sz w:val="18"/>
          <w:szCs w:val="18"/>
        </w:rPr>
        <w:fldChar w:fldCharType="end"/>
      </w:r>
    </w:p>
  </w:footnote>
  <w:footnote w:id="116">
    <w:p w14:paraId="100099C2" w14:textId="339D8F01" w:rsidR="00BD5BEC" w:rsidRPr="00935F15"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935F15">
        <w:rPr>
          <w:sz w:val="18"/>
          <w:szCs w:val="18"/>
          <w:lang w:val="ru-RU"/>
        </w:rPr>
        <w:t xml:space="preserve"> </w:t>
      </w:r>
      <w:r w:rsidRPr="00935F15">
        <w:rPr>
          <w:sz w:val="18"/>
          <w:szCs w:val="18"/>
          <w:lang w:val="ru-RU"/>
        </w:rPr>
        <w:t>Фабиан Роден и другие, «Комбинированное исследование и прослеживаемост</w:t>
      </w:r>
      <w:r>
        <w:rPr>
          <w:sz w:val="18"/>
          <w:szCs w:val="18"/>
          <w:lang w:val="ru-RU"/>
        </w:rPr>
        <w:t>ь</w:t>
      </w:r>
      <w:r w:rsidRPr="00935F15">
        <w:rPr>
          <w:sz w:val="18"/>
          <w:szCs w:val="18"/>
          <w:lang w:val="ru-RU"/>
        </w:rPr>
        <w:t xml:space="preserve"> цифров</w:t>
      </w:r>
      <w:r>
        <w:rPr>
          <w:sz w:val="18"/>
          <w:szCs w:val="18"/>
          <w:lang w:val="ru-RU"/>
        </w:rPr>
        <w:t>ой</w:t>
      </w:r>
      <w:r w:rsidRPr="00935F15">
        <w:rPr>
          <w:sz w:val="18"/>
          <w:szCs w:val="18"/>
          <w:lang w:val="ru-RU"/>
        </w:rPr>
        <w:t xml:space="preserve"> информации о последовательностях в государственных и частных базах данных» (Секретариат Конвенции о биологическом разнообразии, 29 января 2020 г.) 16. </w:t>
      </w:r>
      <w:r w:rsidRPr="00935F15">
        <w:rPr>
          <w:sz w:val="18"/>
          <w:szCs w:val="18"/>
          <w:lang w:val="ru-RU"/>
        </w:rPr>
        <w:t>До</w:t>
      </w:r>
      <w:r>
        <w:rPr>
          <w:sz w:val="18"/>
          <w:szCs w:val="18"/>
          <w:lang w:val="ru-RU"/>
        </w:rPr>
        <w:t>кумент доступен</w:t>
      </w:r>
      <w:r w:rsidRPr="00935F15">
        <w:rPr>
          <w:sz w:val="18"/>
          <w:szCs w:val="18"/>
          <w:lang w:val="ru-RU"/>
        </w:rPr>
        <w:t xml:space="preserve"> по адресу: </w:t>
      </w:r>
      <w:r w:rsidRPr="00935F15">
        <w:rPr>
          <w:sz w:val="18"/>
          <w:szCs w:val="18"/>
        </w:rPr>
        <w:t>https</w:t>
      </w:r>
      <w:r w:rsidRPr="00935F15">
        <w:rPr>
          <w:sz w:val="18"/>
          <w:szCs w:val="18"/>
          <w:lang w:val="ru-RU"/>
        </w:rPr>
        <w:t>://</w:t>
      </w:r>
      <w:r w:rsidRPr="00935F15">
        <w:rPr>
          <w:sz w:val="18"/>
          <w:szCs w:val="18"/>
        </w:rPr>
        <w:t>www</w:t>
      </w:r>
      <w:r w:rsidRPr="00935F15">
        <w:rPr>
          <w:sz w:val="18"/>
          <w:szCs w:val="18"/>
          <w:lang w:val="ru-RU"/>
        </w:rPr>
        <w:t>.</w:t>
      </w:r>
      <w:proofErr w:type="spellStart"/>
      <w:r w:rsidRPr="00935F15">
        <w:rPr>
          <w:sz w:val="18"/>
          <w:szCs w:val="18"/>
        </w:rPr>
        <w:t>cbd</w:t>
      </w:r>
      <w:proofErr w:type="spellEnd"/>
      <w:r w:rsidRPr="00935F15">
        <w:rPr>
          <w:sz w:val="18"/>
          <w:szCs w:val="18"/>
          <w:lang w:val="ru-RU"/>
        </w:rPr>
        <w:t>.</w:t>
      </w:r>
      <w:r w:rsidRPr="00935F15">
        <w:rPr>
          <w:sz w:val="18"/>
          <w:szCs w:val="18"/>
        </w:rPr>
        <w:t>int</w:t>
      </w:r>
      <w:r w:rsidRPr="00935F15">
        <w:rPr>
          <w:sz w:val="18"/>
          <w:szCs w:val="18"/>
          <w:lang w:val="ru-RU"/>
        </w:rPr>
        <w:t>/</w:t>
      </w:r>
      <w:r w:rsidRPr="00935F15">
        <w:rPr>
          <w:sz w:val="18"/>
          <w:szCs w:val="18"/>
        </w:rPr>
        <w:t>doc</w:t>
      </w:r>
      <w:r w:rsidRPr="00935F15">
        <w:rPr>
          <w:sz w:val="18"/>
          <w:szCs w:val="18"/>
          <w:lang w:val="ru-RU"/>
        </w:rPr>
        <w:t>/</w:t>
      </w:r>
      <w:r w:rsidRPr="00935F15">
        <w:rPr>
          <w:sz w:val="18"/>
          <w:szCs w:val="18"/>
        </w:rPr>
        <w:t>c</w:t>
      </w:r>
      <w:r w:rsidRPr="00935F15">
        <w:rPr>
          <w:sz w:val="18"/>
          <w:szCs w:val="18"/>
          <w:lang w:val="ru-RU"/>
        </w:rPr>
        <w:t xml:space="preserve"> /1</w:t>
      </w:r>
      <w:r w:rsidRPr="00935F15">
        <w:rPr>
          <w:sz w:val="18"/>
          <w:szCs w:val="18"/>
        </w:rPr>
        <w:t>f</w:t>
      </w:r>
      <w:r w:rsidRPr="00935F15">
        <w:rPr>
          <w:sz w:val="18"/>
          <w:szCs w:val="18"/>
          <w:lang w:val="ru-RU"/>
        </w:rPr>
        <w:t>8</w:t>
      </w:r>
      <w:r w:rsidRPr="00935F15">
        <w:rPr>
          <w:sz w:val="18"/>
          <w:szCs w:val="18"/>
        </w:rPr>
        <w:t>f</w:t>
      </w:r>
      <w:r w:rsidRPr="00935F15">
        <w:rPr>
          <w:sz w:val="18"/>
          <w:szCs w:val="18"/>
          <w:lang w:val="ru-RU"/>
        </w:rPr>
        <w:t>/</w:t>
      </w:r>
      <w:r w:rsidRPr="00935F15">
        <w:rPr>
          <w:sz w:val="18"/>
          <w:szCs w:val="18"/>
        </w:rPr>
        <w:t>d</w:t>
      </w:r>
      <w:r w:rsidRPr="00935F15">
        <w:rPr>
          <w:sz w:val="18"/>
          <w:szCs w:val="18"/>
          <w:lang w:val="ru-RU"/>
        </w:rPr>
        <w:t>793/57</w:t>
      </w:r>
      <w:proofErr w:type="spellStart"/>
      <w:r w:rsidRPr="00935F15">
        <w:rPr>
          <w:sz w:val="18"/>
          <w:szCs w:val="18"/>
        </w:rPr>
        <w:t>cb</w:t>
      </w:r>
      <w:proofErr w:type="spellEnd"/>
      <w:r w:rsidRPr="00935F15">
        <w:rPr>
          <w:sz w:val="18"/>
          <w:szCs w:val="18"/>
          <w:lang w:val="ru-RU"/>
        </w:rPr>
        <w:t>114</w:t>
      </w:r>
      <w:r w:rsidRPr="00935F15">
        <w:rPr>
          <w:sz w:val="18"/>
          <w:szCs w:val="18"/>
        </w:rPr>
        <w:t>ca</w:t>
      </w:r>
      <w:r w:rsidRPr="00935F15">
        <w:rPr>
          <w:sz w:val="18"/>
          <w:szCs w:val="18"/>
          <w:lang w:val="ru-RU"/>
        </w:rPr>
        <w:t>40</w:t>
      </w:r>
      <w:proofErr w:type="spellStart"/>
      <w:r w:rsidRPr="00935F15">
        <w:rPr>
          <w:sz w:val="18"/>
          <w:szCs w:val="18"/>
        </w:rPr>
        <w:t>cb</w:t>
      </w:r>
      <w:proofErr w:type="spellEnd"/>
      <w:r w:rsidRPr="00935F15">
        <w:rPr>
          <w:sz w:val="18"/>
          <w:szCs w:val="18"/>
          <w:lang w:val="ru-RU"/>
        </w:rPr>
        <w:t>6468</w:t>
      </w:r>
      <w:r w:rsidRPr="00935F15">
        <w:rPr>
          <w:sz w:val="18"/>
          <w:szCs w:val="18"/>
        </w:rPr>
        <w:t>f</w:t>
      </w:r>
      <w:r w:rsidRPr="00935F15">
        <w:rPr>
          <w:sz w:val="18"/>
          <w:szCs w:val="18"/>
          <w:lang w:val="ru-RU"/>
        </w:rPr>
        <w:t>479584/</w:t>
      </w:r>
      <w:proofErr w:type="spellStart"/>
      <w:r w:rsidRPr="00935F15">
        <w:rPr>
          <w:sz w:val="18"/>
          <w:szCs w:val="18"/>
        </w:rPr>
        <w:t>dsi</w:t>
      </w:r>
      <w:proofErr w:type="spellEnd"/>
      <w:r w:rsidRPr="00935F15">
        <w:rPr>
          <w:sz w:val="18"/>
          <w:szCs w:val="18"/>
          <w:lang w:val="ru-RU"/>
        </w:rPr>
        <w:t>-</w:t>
      </w:r>
      <w:proofErr w:type="spellStart"/>
      <w:r w:rsidRPr="00935F15">
        <w:rPr>
          <w:sz w:val="18"/>
          <w:szCs w:val="18"/>
        </w:rPr>
        <w:t>ahteg</w:t>
      </w:r>
      <w:proofErr w:type="spellEnd"/>
      <w:r w:rsidRPr="00935F15">
        <w:rPr>
          <w:sz w:val="18"/>
          <w:szCs w:val="18"/>
          <w:lang w:val="ru-RU"/>
        </w:rPr>
        <w:t>-2020-01-04-</w:t>
      </w:r>
      <w:proofErr w:type="spellStart"/>
      <w:r w:rsidRPr="00935F15">
        <w:rPr>
          <w:sz w:val="18"/>
          <w:szCs w:val="18"/>
        </w:rPr>
        <w:t>en</w:t>
      </w:r>
      <w:proofErr w:type="spellEnd"/>
      <w:r w:rsidRPr="00935F15">
        <w:rPr>
          <w:sz w:val="18"/>
          <w:szCs w:val="18"/>
          <w:lang w:val="ru-RU"/>
        </w:rPr>
        <w:t>.</w:t>
      </w:r>
      <w:r w:rsidRPr="00935F15">
        <w:rPr>
          <w:sz w:val="18"/>
          <w:szCs w:val="18"/>
        </w:rPr>
        <w:t>pdf</w:t>
      </w:r>
      <w:r w:rsidRPr="00935F15">
        <w:rPr>
          <w:sz w:val="18"/>
          <w:szCs w:val="18"/>
          <w:lang w:val="ru-RU"/>
        </w:rPr>
        <w:t>.</w:t>
      </w:r>
    </w:p>
  </w:footnote>
  <w:footnote w:id="117">
    <w:p w14:paraId="20A769C9" w14:textId="716B6B2A" w:rsidR="00BD5BEC" w:rsidRPr="00D51B00" w:rsidRDefault="00BD5BEC" w:rsidP="00D51B00">
      <w:pPr>
        <w:pStyle w:val="FootnoteText"/>
        <w:spacing w:before="20" w:after="20"/>
        <w:ind w:left="284" w:hanging="288"/>
        <w:rPr>
          <w:sz w:val="18"/>
          <w:szCs w:val="18"/>
          <w:lang w:val="ru-RU"/>
        </w:rPr>
      </w:pPr>
      <w:r w:rsidRPr="00F43F79">
        <w:rPr>
          <w:rStyle w:val="FootnoteReference"/>
          <w:sz w:val="18"/>
          <w:szCs w:val="18"/>
        </w:rPr>
        <w:footnoteRef/>
      </w:r>
      <w:r w:rsidRPr="00D51B00">
        <w:rPr>
          <w:sz w:val="18"/>
          <w:szCs w:val="18"/>
          <w:lang w:val="ru-RU"/>
        </w:rPr>
        <w:t xml:space="preserve"> </w:t>
      </w:r>
      <w:r w:rsidRPr="00D51B00">
        <w:rPr>
          <w:sz w:val="18"/>
          <w:szCs w:val="18"/>
          <w:lang w:val="ru-RU"/>
        </w:rPr>
        <w:t>См. «Ответ Международного консорциума сотрудничества баз данных последовательностей нуклеотидов (</w:t>
      </w:r>
      <w:r w:rsidRPr="00D51B00">
        <w:rPr>
          <w:sz w:val="18"/>
          <w:szCs w:val="18"/>
        </w:rPr>
        <w:t>INSDC</w:t>
      </w:r>
      <w:r w:rsidRPr="00D51B00">
        <w:rPr>
          <w:sz w:val="18"/>
          <w:szCs w:val="18"/>
          <w:lang w:val="ru-RU"/>
        </w:rPr>
        <w:t>) на призыв КБР представлять обзоры и информацию о цифровых последовательностях генетических ресурсов» (1 июня 2019 г.). См. также Роден и другие (№ 112).</w:t>
      </w:r>
      <w:r w:rsidRPr="00D51B00">
        <w:rPr>
          <w:lang w:val="ru-RU"/>
        </w:rPr>
        <w:t xml:space="preserve"> </w:t>
      </w:r>
    </w:p>
  </w:footnote>
  <w:footnote w:id="118">
    <w:p w14:paraId="0A81CB26" w14:textId="4428A43C" w:rsidR="00BD5BEC" w:rsidRPr="00842F03" w:rsidRDefault="00BD5BEC" w:rsidP="00F43F79">
      <w:pPr>
        <w:pStyle w:val="FootnoteText"/>
        <w:spacing w:before="20" w:after="20"/>
        <w:ind w:left="284" w:hanging="288"/>
        <w:rPr>
          <w:sz w:val="18"/>
          <w:szCs w:val="18"/>
          <w:lang w:val="ru-RU"/>
        </w:rPr>
      </w:pPr>
      <w:r w:rsidRPr="00D51B00">
        <w:rPr>
          <w:rStyle w:val="FootnoteReference"/>
          <w:rFonts w:eastAsiaTheme="majorEastAsia"/>
          <w:sz w:val="18"/>
          <w:szCs w:val="18"/>
        </w:rPr>
        <w:footnoteRef/>
      </w:r>
      <w:r w:rsidRPr="00D51B00">
        <w:rPr>
          <w:sz w:val="18"/>
          <w:szCs w:val="18"/>
          <w:lang w:val="ru-RU"/>
        </w:rPr>
        <w:t xml:space="preserve"> </w:t>
      </w:r>
      <w:r w:rsidR="005F04BA">
        <w:fldChar w:fldCharType="begin"/>
      </w:r>
      <w:r w:rsidR="005F04BA" w:rsidRPr="005F04BA">
        <w:rPr>
          <w:lang w:val="ru-RU"/>
        </w:rPr>
        <w:instrText xml:space="preserve"> </w:instrText>
      </w:r>
      <w:r w:rsidR="005F04BA">
        <w:instrText>HYPERLINK</w:instrText>
      </w:r>
      <w:r w:rsidR="005F04BA" w:rsidRPr="005F04BA">
        <w:rPr>
          <w:lang w:val="ru-RU"/>
        </w:rPr>
        <w:instrText xml:space="preserve"> "</w:instrText>
      </w:r>
      <w:r w:rsidR="005F04BA">
        <w:instrText>https</w:instrText>
      </w:r>
      <w:r w:rsidR="005F04BA" w:rsidRPr="005F04BA">
        <w:rPr>
          <w:lang w:val="ru-RU"/>
        </w:rPr>
        <w:instrText>://</w:instrText>
      </w:r>
      <w:r w:rsidR="005F04BA">
        <w:instrText>www</w:instrText>
      </w:r>
      <w:r w:rsidR="005F04BA" w:rsidRPr="005F04BA">
        <w:rPr>
          <w:lang w:val="ru-RU"/>
        </w:rPr>
        <w:instrText>.</w:instrText>
      </w:r>
      <w:r w:rsidR="005F04BA">
        <w:instrText>ncbi</w:instrText>
      </w:r>
      <w:r w:rsidR="005F04BA" w:rsidRPr="005F04BA">
        <w:rPr>
          <w:lang w:val="ru-RU"/>
        </w:rPr>
        <w:instrText>.</w:instrText>
      </w:r>
      <w:r w:rsidR="005F04BA">
        <w:instrText>nlm</w:instrText>
      </w:r>
      <w:r w:rsidR="005F04BA" w:rsidRPr="005F04BA">
        <w:rPr>
          <w:lang w:val="ru-RU"/>
        </w:rPr>
        <w:instrText>.</w:instrText>
      </w:r>
      <w:r w:rsidR="005F04BA">
        <w:instrText>nih</w:instrText>
      </w:r>
      <w:r w:rsidR="005F04BA" w:rsidRPr="005F04BA">
        <w:rPr>
          <w:lang w:val="ru-RU"/>
        </w:rPr>
        <w:instrText>.</w:instrText>
      </w:r>
      <w:r w:rsidR="005F04BA">
        <w:instrText>gov</w:instrText>
      </w:r>
      <w:r w:rsidR="005F04BA" w:rsidRPr="005F04BA">
        <w:rPr>
          <w:lang w:val="ru-RU"/>
        </w:rPr>
        <w:instrText>/</w:instrText>
      </w:r>
      <w:r w:rsidR="005F04BA">
        <w:instrText>genbank</w:instrText>
      </w:r>
      <w:r w:rsidR="005F04BA" w:rsidRPr="005F04BA">
        <w:rPr>
          <w:lang w:val="ru-RU"/>
        </w:rPr>
        <w:instrText>/</w:instrText>
      </w:r>
      <w:r w:rsidR="005F04BA">
        <w:instrText>statistics</w:instrText>
      </w:r>
      <w:r w:rsidR="005F04BA" w:rsidRPr="005F04BA">
        <w:rPr>
          <w:lang w:val="ru-RU"/>
        </w:rPr>
        <w:instrText xml:space="preserve">/" </w:instrText>
      </w:r>
      <w:r w:rsidR="005F04BA">
        <w:fldChar w:fldCharType="separate"/>
      </w:r>
      <w:r w:rsidRPr="00454CD6">
        <w:rPr>
          <w:rStyle w:val="Hyperlink"/>
          <w:color w:val="auto"/>
          <w:sz w:val="18"/>
          <w:szCs w:val="18"/>
        </w:rPr>
        <w:t>https</w:t>
      </w:r>
      <w:r w:rsidRPr="00842F03">
        <w:rPr>
          <w:rStyle w:val="Hyperlink"/>
          <w:color w:val="auto"/>
          <w:sz w:val="18"/>
          <w:szCs w:val="18"/>
          <w:lang w:val="ru-RU"/>
        </w:rPr>
        <w:t>://</w:t>
      </w:r>
      <w:r w:rsidRPr="00454CD6">
        <w:rPr>
          <w:rStyle w:val="Hyperlink"/>
          <w:color w:val="auto"/>
          <w:sz w:val="18"/>
          <w:szCs w:val="18"/>
        </w:rPr>
        <w:t>www</w:t>
      </w:r>
      <w:r w:rsidRPr="00842F03">
        <w:rPr>
          <w:rStyle w:val="Hyperlink"/>
          <w:color w:val="auto"/>
          <w:sz w:val="18"/>
          <w:szCs w:val="18"/>
          <w:lang w:val="ru-RU"/>
        </w:rPr>
        <w:t>.</w:t>
      </w:r>
      <w:proofErr w:type="spellStart"/>
      <w:r w:rsidRPr="00454CD6">
        <w:rPr>
          <w:rStyle w:val="Hyperlink"/>
          <w:color w:val="auto"/>
          <w:sz w:val="18"/>
          <w:szCs w:val="18"/>
        </w:rPr>
        <w:t>ncbi</w:t>
      </w:r>
      <w:proofErr w:type="spellEnd"/>
      <w:r w:rsidRPr="00842F03">
        <w:rPr>
          <w:rStyle w:val="Hyperlink"/>
          <w:color w:val="auto"/>
          <w:sz w:val="18"/>
          <w:szCs w:val="18"/>
          <w:lang w:val="ru-RU"/>
        </w:rPr>
        <w:t>.</w:t>
      </w:r>
      <w:proofErr w:type="spellStart"/>
      <w:r w:rsidRPr="00454CD6">
        <w:rPr>
          <w:rStyle w:val="Hyperlink"/>
          <w:color w:val="auto"/>
          <w:sz w:val="18"/>
          <w:szCs w:val="18"/>
        </w:rPr>
        <w:t>nlm</w:t>
      </w:r>
      <w:proofErr w:type="spellEnd"/>
      <w:r w:rsidRPr="00842F03">
        <w:rPr>
          <w:rStyle w:val="Hyperlink"/>
          <w:color w:val="auto"/>
          <w:sz w:val="18"/>
          <w:szCs w:val="18"/>
          <w:lang w:val="ru-RU"/>
        </w:rPr>
        <w:t>.</w:t>
      </w:r>
      <w:proofErr w:type="spellStart"/>
      <w:r w:rsidRPr="00454CD6">
        <w:rPr>
          <w:rStyle w:val="Hyperlink"/>
          <w:color w:val="auto"/>
          <w:sz w:val="18"/>
          <w:szCs w:val="18"/>
        </w:rPr>
        <w:t>nih</w:t>
      </w:r>
      <w:proofErr w:type="spellEnd"/>
      <w:r w:rsidRPr="00842F03">
        <w:rPr>
          <w:rStyle w:val="Hyperlink"/>
          <w:color w:val="auto"/>
          <w:sz w:val="18"/>
          <w:szCs w:val="18"/>
          <w:lang w:val="ru-RU"/>
        </w:rPr>
        <w:t>.</w:t>
      </w:r>
      <w:r w:rsidRPr="00454CD6">
        <w:rPr>
          <w:rStyle w:val="Hyperlink"/>
          <w:color w:val="auto"/>
          <w:sz w:val="18"/>
          <w:szCs w:val="18"/>
        </w:rPr>
        <w:t>gov</w:t>
      </w:r>
      <w:r w:rsidRPr="00842F03">
        <w:rPr>
          <w:rStyle w:val="Hyperlink"/>
          <w:color w:val="auto"/>
          <w:sz w:val="18"/>
          <w:szCs w:val="18"/>
          <w:lang w:val="ru-RU"/>
        </w:rPr>
        <w:t>/</w:t>
      </w:r>
      <w:proofErr w:type="spellStart"/>
      <w:r w:rsidRPr="00454CD6">
        <w:rPr>
          <w:rStyle w:val="Hyperlink"/>
          <w:color w:val="auto"/>
          <w:sz w:val="18"/>
          <w:szCs w:val="18"/>
        </w:rPr>
        <w:t>genbank</w:t>
      </w:r>
      <w:proofErr w:type="spellEnd"/>
      <w:r w:rsidRPr="00842F03">
        <w:rPr>
          <w:rStyle w:val="Hyperlink"/>
          <w:color w:val="auto"/>
          <w:sz w:val="18"/>
          <w:szCs w:val="18"/>
          <w:lang w:val="ru-RU"/>
        </w:rPr>
        <w:t>/</w:t>
      </w:r>
      <w:r w:rsidRPr="00454CD6">
        <w:rPr>
          <w:rStyle w:val="Hyperlink"/>
          <w:color w:val="auto"/>
          <w:sz w:val="18"/>
          <w:szCs w:val="18"/>
        </w:rPr>
        <w:t>statistics</w:t>
      </w:r>
      <w:r w:rsidRPr="00842F03">
        <w:rPr>
          <w:rStyle w:val="Hyperlink"/>
          <w:color w:val="auto"/>
          <w:sz w:val="18"/>
          <w:szCs w:val="18"/>
          <w:lang w:val="ru-RU"/>
        </w:rPr>
        <w:t>/</w:t>
      </w:r>
      <w:r w:rsidR="005F04BA">
        <w:rPr>
          <w:rStyle w:val="Hyperlink"/>
          <w:color w:val="auto"/>
          <w:sz w:val="18"/>
          <w:szCs w:val="18"/>
          <w:lang w:val="ru-RU"/>
        </w:rPr>
        <w:fldChar w:fldCharType="end"/>
      </w:r>
      <w:r w:rsidRPr="00842F03">
        <w:rPr>
          <w:sz w:val="18"/>
          <w:szCs w:val="18"/>
          <w:lang w:val="ru-RU"/>
        </w:rPr>
        <w:t xml:space="preserve">. </w:t>
      </w:r>
      <w:r w:rsidRPr="00842F03">
        <w:rPr>
          <w:sz w:val="18"/>
          <w:szCs w:val="18"/>
          <w:lang w:val="ru-RU"/>
        </w:rPr>
        <w:t xml:space="preserve">Основания — это нуклеотиды, обозначенные буквами </w:t>
      </w:r>
      <w:r w:rsidRPr="00842F03">
        <w:rPr>
          <w:sz w:val="18"/>
          <w:szCs w:val="18"/>
        </w:rPr>
        <w:t>A</w:t>
      </w:r>
      <w:r w:rsidRPr="00842F03">
        <w:rPr>
          <w:sz w:val="18"/>
          <w:szCs w:val="18"/>
          <w:lang w:val="ru-RU"/>
        </w:rPr>
        <w:t xml:space="preserve">, </w:t>
      </w:r>
      <w:r w:rsidRPr="00842F03">
        <w:rPr>
          <w:sz w:val="18"/>
          <w:szCs w:val="18"/>
        </w:rPr>
        <w:t>C</w:t>
      </w:r>
      <w:r w:rsidRPr="00842F03">
        <w:rPr>
          <w:sz w:val="18"/>
          <w:szCs w:val="18"/>
          <w:lang w:val="ru-RU"/>
        </w:rPr>
        <w:t xml:space="preserve">, </w:t>
      </w:r>
      <w:r w:rsidRPr="00842F03">
        <w:rPr>
          <w:sz w:val="18"/>
          <w:szCs w:val="18"/>
        </w:rPr>
        <w:t>G</w:t>
      </w:r>
      <w:r w:rsidRPr="00842F03">
        <w:rPr>
          <w:sz w:val="18"/>
          <w:szCs w:val="18"/>
          <w:lang w:val="ru-RU"/>
        </w:rPr>
        <w:t xml:space="preserve"> и </w:t>
      </w:r>
      <w:r w:rsidRPr="00842F03">
        <w:rPr>
          <w:sz w:val="18"/>
          <w:szCs w:val="18"/>
        </w:rPr>
        <w:t>T</w:t>
      </w:r>
      <w:r w:rsidRPr="00842F03">
        <w:rPr>
          <w:sz w:val="18"/>
          <w:szCs w:val="18"/>
          <w:lang w:val="ru-RU"/>
        </w:rPr>
        <w:t xml:space="preserve"> для ДНК. Следует отметить, что большая часть содержимого </w:t>
      </w:r>
      <w:r w:rsidRPr="00842F03">
        <w:rPr>
          <w:sz w:val="18"/>
          <w:szCs w:val="18"/>
        </w:rPr>
        <w:t>INDSC</w:t>
      </w:r>
      <w:r w:rsidRPr="00842F03">
        <w:rPr>
          <w:sz w:val="18"/>
          <w:szCs w:val="18"/>
          <w:lang w:val="ru-RU"/>
        </w:rPr>
        <w:t xml:space="preserve"> является ДНК человека или поступает из стран, которые не требуют </w:t>
      </w:r>
      <w:r>
        <w:rPr>
          <w:sz w:val="18"/>
          <w:szCs w:val="18"/>
          <w:lang w:val="ru-RU"/>
        </w:rPr>
        <w:t>ПОС</w:t>
      </w:r>
      <w:r w:rsidRPr="00842F03">
        <w:rPr>
          <w:sz w:val="18"/>
          <w:szCs w:val="18"/>
          <w:lang w:val="ru-RU"/>
        </w:rPr>
        <w:t>.</w:t>
      </w:r>
    </w:p>
  </w:footnote>
  <w:footnote w:id="119">
    <w:p w14:paraId="026677C4" w14:textId="63068F50" w:rsidR="00BD5BEC" w:rsidRPr="00842F03" w:rsidRDefault="00BD5BEC" w:rsidP="00F43F7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842F03">
        <w:rPr>
          <w:sz w:val="18"/>
          <w:szCs w:val="18"/>
          <w:lang w:val="ru-RU"/>
        </w:rPr>
        <w:t xml:space="preserve"> </w:t>
      </w:r>
      <w:r w:rsidR="005F04BA">
        <w:fldChar w:fldCharType="begin"/>
      </w:r>
      <w:r w:rsidR="005F04BA" w:rsidRPr="005F04BA">
        <w:rPr>
          <w:lang w:val="ru-RU"/>
        </w:rPr>
        <w:instrText xml:space="preserve"> </w:instrText>
      </w:r>
      <w:r w:rsidR="005F04BA">
        <w:instrText>HYPERLINK</w:instrText>
      </w:r>
      <w:r w:rsidR="005F04BA" w:rsidRPr="005F04BA">
        <w:rPr>
          <w:lang w:val="ru-RU"/>
        </w:rPr>
        <w:instrText xml:space="preserve"> "</w:instrText>
      </w:r>
      <w:r w:rsidR="005F04BA">
        <w:instrText>https</w:instrText>
      </w:r>
      <w:r w:rsidR="005F04BA" w:rsidRPr="005F04BA">
        <w:rPr>
          <w:lang w:val="ru-RU"/>
        </w:rPr>
        <w:instrText>://</w:instrText>
      </w:r>
      <w:r w:rsidR="005F04BA">
        <w:instrText>www</w:instrText>
      </w:r>
      <w:r w:rsidR="005F04BA" w:rsidRPr="005F04BA">
        <w:rPr>
          <w:lang w:val="ru-RU"/>
        </w:rPr>
        <w:instrText>.</w:instrText>
      </w:r>
      <w:r w:rsidR="005F04BA">
        <w:instrText>earthbiogenome</w:instrText>
      </w:r>
      <w:r w:rsidR="005F04BA" w:rsidRPr="005F04BA">
        <w:rPr>
          <w:lang w:val="ru-RU"/>
        </w:rPr>
        <w:instrText>.</w:instrText>
      </w:r>
      <w:r w:rsidR="005F04BA">
        <w:instrText>org</w:instrText>
      </w:r>
      <w:r w:rsidR="005F04BA" w:rsidRPr="005F04BA">
        <w:rPr>
          <w:lang w:val="ru-RU"/>
        </w:rPr>
        <w:instrText xml:space="preserve">/" </w:instrText>
      </w:r>
      <w:r w:rsidR="005F04BA">
        <w:fldChar w:fldCharType="separate"/>
      </w:r>
      <w:r w:rsidRPr="00454CD6">
        <w:rPr>
          <w:rStyle w:val="Hyperlink"/>
          <w:rFonts w:eastAsiaTheme="majorEastAsia"/>
          <w:color w:val="auto"/>
          <w:sz w:val="18"/>
          <w:szCs w:val="18"/>
        </w:rPr>
        <w:t>https</w:t>
      </w:r>
      <w:r w:rsidRPr="00842F03">
        <w:rPr>
          <w:rStyle w:val="Hyperlink"/>
          <w:rFonts w:eastAsiaTheme="majorEastAsia"/>
          <w:color w:val="auto"/>
          <w:sz w:val="18"/>
          <w:szCs w:val="18"/>
          <w:lang w:val="ru-RU"/>
        </w:rPr>
        <w:t>://</w:t>
      </w:r>
      <w:r w:rsidRPr="00454CD6">
        <w:rPr>
          <w:rStyle w:val="Hyperlink"/>
          <w:rFonts w:eastAsiaTheme="majorEastAsia"/>
          <w:color w:val="auto"/>
          <w:sz w:val="18"/>
          <w:szCs w:val="18"/>
        </w:rPr>
        <w:t>www</w:t>
      </w:r>
      <w:r w:rsidRPr="00842F03">
        <w:rPr>
          <w:rStyle w:val="Hyperlink"/>
          <w:rFonts w:eastAsiaTheme="majorEastAsia"/>
          <w:color w:val="auto"/>
          <w:sz w:val="18"/>
          <w:szCs w:val="18"/>
          <w:lang w:val="ru-RU"/>
        </w:rPr>
        <w:t>.</w:t>
      </w:r>
      <w:proofErr w:type="spellStart"/>
      <w:r w:rsidRPr="00454CD6">
        <w:rPr>
          <w:rStyle w:val="Hyperlink"/>
          <w:rFonts w:eastAsiaTheme="majorEastAsia"/>
          <w:color w:val="auto"/>
          <w:sz w:val="18"/>
          <w:szCs w:val="18"/>
        </w:rPr>
        <w:t>earthbiogenome</w:t>
      </w:r>
      <w:proofErr w:type="spellEnd"/>
      <w:r w:rsidRPr="00842F03">
        <w:rPr>
          <w:rStyle w:val="Hyperlink"/>
          <w:rFonts w:eastAsiaTheme="majorEastAsia"/>
          <w:color w:val="auto"/>
          <w:sz w:val="18"/>
          <w:szCs w:val="18"/>
          <w:lang w:val="ru-RU"/>
        </w:rPr>
        <w:t>.</w:t>
      </w:r>
      <w:r w:rsidRPr="00454CD6">
        <w:rPr>
          <w:rStyle w:val="Hyperlink"/>
          <w:rFonts w:eastAsiaTheme="majorEastAsia"/>
          <w:color w:val="auto"/>
          <w:sz w:val="18"/>
          <w:szCs w:val="18"/>
        </w:rPr>
        <w:t>org</w:t>
      </w:r>
      <w:r w:rsidRPr="00842F03">
        <w:rPr>
          <w:rStyle w:val="Hyperlink"/>
          <w:rFonts w:eastAsiaTheme="majorEastAsia"/>
          <w:color w:val="auto"/>
          <w:sz w:val="18"/>
          <w:szCs w:val="18"/>
          <w:lang w:val="ru-RU"/>
        </w:rPr>
        <w:t>/</w:t>
      </w:r>
      <w:r w:rsidR="005F04BA">
        <w:rPr>
          <w:rStyle w:val="Hyperlink"/>
          <w:rFonts w:eastAsiaTheme="majorEastAsia"/>
          <w:color w:val="auto"/>
          <w:sz w:val="18"/>
          <w:szCs w:val="18"/>
          <w:lang w:val="ru-RU"/>
        </w:rPr>
        <w:fldChar w:fldCharType="end"/>
      </w:r>
      <w:r w:rsidRPr="00842F03">
        <w:rPr>
          <w:rStyle w:val="Hyperlink"/>
          <w:rFonts w:eastAsiaTheme="majorEastAsia"/>
          <w:color w:val="auto"/>
          <w:sz w:val="18"/>
          <w:szCs w:val="18"/>
          <w:lang w:val="ru-RU"/>
        </w:rPr>
        <w:t>.</w:t>
      </w:r>
      <w:r w:rsidRPr="00842F03">
        <w:rPr>
          <w:rStyle w:val="Hyperlink"/>
          <w:rFonts w:eastAsiaTheme="majorEastAsia"/>
          <w:sz w:val="18"/>
          <w:szCs w:val="18"/>
          <w:lang w:val="ru-RU"/>
        </w:rPr>
        <w:t xml:space="preserve"> </w:t>
      </w:r>
      <w:r w:rsidRPr="00842F03">
        <w:rPr>
          <w:rStyle w:val="Hyperlink"/>
          <w:rFonts w:eastAsiaTheme="majorEastAsia"/>
          <w:color w:val="000000" w:themeColor="text1"/>
          <w:sz w:val="18"/>
          <w:szCs w:val="18"/>
          <w:u w:val="none"/>
          <w:lang w:val="ru-RU"/>
        </w:rPr>
        <w:t xml:space="preserve">См. </w:t>
      </w:r>
      <w:r>
        <w:rPr>
          <w:rStyle w:val="Hyperlink"/>
          <w:rFonts w:eastAsiaTheme="majorEastAsia"/>
          <w:color w:val="000000" w:themeColor="text1"/>
          <w:sz w:val="18"/>
          <w:szCs w:val="18"/>
          <w:u w:val="none"/>
          <w:lang w:val="ru-RU"/>
        </w:rPr>
        <w:t>т</w:t>
      </w:r>
      <w:r w:rsidRPr="00842F03">
        <w:rPr>
          <w:rStyle w:val="Hyperlink"/>
          <w:rFonts w:eastAsiaTheme="majorEastAsia"/>
          <w:color w:val="000000" w:themeColor="text1"/>
          <w:sz w:val="18"/>
          <w:szCs w:val="18"/>
          <w:u w:val="none"/>
          <w:lang w:val="ru-RU"/>
        </w:rPr>
        <w:t xml:space="preserve">акже Харрис А. Левин и другие, «Проект </w:t>
      </w:r>
      <w:r>
        <w:rPr>
          <w:rStyle w:val="Hyperlink"/>
          <w:rFonts w:eastAsiaTheme="majorEastAsia"/>
          <w:color w:val="000000" w:themeColor="text1"/>
          <w:sz w:val="18"/>
          <w:szCs w:val="18"/>
          <w:u w:val="none"/>
          <w:lang w:val="ru-RU"/>
        </w:rPr>
        <w:t>БИОГЕНОМ</w:t>
      </w:r>
      <w:r w:rsidRPr="00842F03">
        <w:rPr>
          <w:rStyle w:val="Hyperlink"/>
          <w:rFonts w:eastAsiaTheme="majorEastAsia"/>
          <w:color w:val="000000" w:themeColor="text1"/>
          <w:sz w:val="18"/>
          <w:szCs w:val="18"/>
          <w:u w:val="none"/>
          <w:lang w:val="ru-RU"/>
        </w:rPr>
        <w:t xml:space="preserve"> </w:t>
      </w:r>
      <w:r>
        <w:rPr>
          <w:rStyle w:val="Hyperlink"/>
          <w:rFonts w:eastAsiaTheme="majorEastAsia"/>
          <w:color w:val="000000" w:themeColor="text1"/>
          <w:sz w:val="18"/>
          <w:szCs w:val="18"/>
          <w:u w:val="none"/>
          <w:lang w:val="ru-RU"/>
        </w:rPr>
        <w:t>Земли</w:t>
      </w:r>
      <w:r w:rsidRPr="00842F03">
        <w:rPr>
          <w:rStyle w:val="Hyperlink"/>
          <w:rFonts w:eastAsiaTheme="majorEastAsia"/>
          <w:color w:val="000000" w:themeColor="text1"/>
          <w:sz w:val="18"/>
          <w:szCs w:val="18"/>
          <w:u w:val="none"/>
          <w:lang w:val="ru-RU"/>
        </w:rPr>
        <w:t xml:space="preserve">: </w:t>
      </w:r>
      <w:r>
        <w:rPr>
          <w:rStyle w:val="Hyperlink"/>
          <w:rFonts w:eastAsiaTheme="majorEastAsia"/>
          <w:color w:val="000000" w:themeColor="text1"/>
          <w:sz w:val="18"/>
          <w:szCs w:val="18"/>
          <w:u w:val="none"/>
          <w:lang w:val="ru-RU"/>
        </w:rPr>
        <w:t>секвенирование</w:t>
      </w:r>
      <w:r w:rsidRPr="00842F03">
        <w:rPr>
          <w:rStyle w:val="Hyperlink"/>
          <w:rFonts w:eastAsiaTheme="majorEastAsia"/>
          <w:color w:val="000000" w:themeColor="text1"/>
          <w:sz w:val="18"/>
          <w:szCs w:val="18"/>
          <w:u w:val="none"/>
          <w:lang w:val="ru-RU"/>
        </w:rPr>
        <w:t xml:space="preserve"> жизни для будущего жизни» (2018) 115 </w:t>
      </w:r>
      <w:r>
        <w:rPr>
          <w:rStyle w:val="Hyperlink"/>
          <w:rFonts w:eastAsiaTheme="majorEastAsia"/>
          <w:color w:val="000000" w:themeColor="text1"/>
          <w:sz w:val="18"/>
          <w:szCs w:val="18"/>
          <w:u w:val="none"/>
          <w:lang w:val="ru-RU"/>
        </w:rPr>
        <w:t>Материалы</w:t>
      </w:r>
      <w:r w:rsidRPr="00842F03">
        <w:rPr>
          <w:rStyle w:val="Hyperlink"/>
          <w:rFonts w:eastAsiaTheme="majorEastAsia"/>
          <w:color w:val="000000" w:themeColor="text1"/>
          <w:sz w:val="18"/>
          <w:szCs w:val="18"/>
          <w:u w:val="none"/>
          <w:lang w:val="ru-RU"/>
        </w:rPr>
        <w:t xml:space="preserve"> Национальной академии наук Соединенных Штатов Америки 4325.</w:t>
      </w:r>
    </w:p>
  </w:footnote>
  <w:footnote w:id="120">
    <w:p w14:paraId="798CA544" w14:textId="1D114153" w:rsidR="00BD5BEC" w:rsidRPr="00BA54DF"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4A0A32">
        <w:rPr>
          <w:sz w:val="18"/>
          <w:szCs w:val="18"/>
          <w:lang w:val="ru-RU"/>
        </w:rPr>
        <w:t xml:space="preserve"> </w:t>
      </w:r>
      <w:r w:rsidRPr="004A0A32">
        <w:rPr>
          <w:sz w:val="18"/>
          <w:szCs w:val="18"/>
          <w:lang w:val="ru-RU"/>
        </w:rPr>
        <w:t xml:space="preserve">Роден и другие (№ 112). </w:t>
      </w:r>
      <w:r>
        <w:rPr>
          <w:sz w:val="18"/>
          <w:szCs w:val="18"/>
          <w:lang w:val="ru-RU"/>
        </w:rPr>
        <w:t xml:space="preserve">Поле с указанием </w:t>
      </w:r>
      <w:r w:rsidRPr="00BA54DF">
        <w:rPr>
          <w:sz w:val="18"/>
          <w:szCs w:val="18"/>
          <w:lang w:val="ru-RU"/>
        </w:rPr>
        <w:t xml:space="preserve">страны в </w:t>
      </w:r>
      <w:r w:rsidRPr="00BA54DF">
        <w:rPr>
          <w:sz w:val="18"/>
          <w:szCs w:val="18"/>
          <w:lang w:val="en-CA"/>
        </w:rPr>
        <w:t>INDSC</w:t>
      </w:r>
      <w:r w:rsidRPr="00BA54DF">
        <w:rPr>
          <w:sz w:val="18"/>
          <w:szCs w:val="18"/>
          <w:lang w:val="ru-RU"/>
        </w:rPr>
        <w:t xml:space="preserve"> стал</w:t>
      </w:r>
      <w:r>
        <w:rPr>
          <w:sz w:val="18"/>
          <w:szCs w:val="18"/>
          <w:lang w:val="ru-RU"/>
        </w:rPr>
        <w:t>о</w:t>
      </w:r>
      <w:r w:rsidRPr="00BA54DF">
        <w:rPr>
          <w:sz w:val="18"/>
          <w:szCs w:val="18"/>
          <w:lang w:val="ru-RU"/>
        </w:rPr>
        <w:t xml:space="preserve"> обязательным для проб окружающей среды в 2011 г.</w:t>
      </w:r>
    </w:p>
  </w:footnote>
  <w:footnote w:id="121">
    <w:p w14:paraId="512A1FE3" w14:textId="041D1F1E" w:rsidR="00BD5BEC" w:rsidRPr="001421ED"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1421ED">
        <w:rPr>
          <w:sz w:val="18"/>
          <w:szCs w:val="18"/>
          <w:lang w:val="ru-RU"/>
        </w:rPr>
        <w:t xml:space="preserve"> </w:t>
      </w:r>
      <w:r w:rsidRPr="001421ED">
        <w:rPr>
          <w:sz w:val="18"/>
          <w:szCs w:val="18"/>
          <w:lang w:val="ru-RU"/>
        </w:rPr>
        <w:t>«</w:t>
      </w:r>
      <w:r w:rsidRPr="001421ED">
        <w:rPr>
          <w:sz w:val="18"/>
          <w:szCs w:val="18"/>
        </w:rPr>
        <w:t>BLAST</w:t>
      </w:r>
      <w:r w:rsidRPr="001421ED">
        <w:rPr>
          <w:sz w:val="18"/>
          <w:szCs w:val="18"/>
          <w:lang w:val="ru-RU"/>
        </w:rPr>
        <w:t xml:space="preserve"> обнаруживает сходства между биологическими последовательностями. </w:t>
      </w:r>
      <w:r w:rsidRPr="001421ED">
        <w:rPr>
          <w:sz w:val="18"/>
          <w:szCs w:val="18"/>
          <w:lang w:val="ru-RU"/>
        </w:rPr>
        <w:t xml:space="preserve">Программа сравнивает нуклеотидные или белковые последовательности с базами данных последовательностей и вычисляет статистическую значимость» </w:t>
      </w:r>
      <w:r w:rsidR="005F04BA">
        <w:fldChar w:fldCharType="begin"/>
      </w:r>
      <w:r w:rsidR="005F04BA" w:rsidRPr="005F04BA">
        <w:rPr>
          <w:lang w:val="ru-RU"/>
        </w:rPr>
        <w:instrText xml:space="preserve"> </w:instrText>
      </w:r>
      <w:r w:rsidR="005F04BA">
        <w:instrText>HYPERLINK</w:instrText>
      </w:r>
      <w:r w:rsidR="005F04BA" w:rsidRPr="005F04BA">
        <w:rPr>
          <w:lang w:val="ru-RU"/>
        </w:rPr>
        <w:instrText xml:space="preserve"> "</w:instrText>
      </w:r>
      <w:r w:rsidR="005F04BA">
        <w:instrText>https</w:instrText>
      </w:r>
      <w:r w:rsidR="005F04BA" w:rsidRPr="005F04BA">
        <w:rPr>
          <w:lang w:val="ru-RU"/>
        </w:rPr>
        <w:instrText>://</w:instrText>
      </w:r>
      <w:r w:rsidR="005F04BA">
        <w:instrText>blast</w:instrText>
      </w:r>
      <w:r w:rsidR="005F04BA" w:rsidRPr="005F04BA">
        <w:rPr>
          <w:lang w:val="ru-RU"/>
        </w:rPr>
        <w:instrText>.</w:instrText>
      </w:r>
      <w:r w:rsidR="005F04BA">
        <w:instrText>ncbi</w:instrText>
      </w:r>
      <w:r w:rsidR="005F04BA" w:rsidRPr="005F04BA">
        <w:rPr>
          <w:lang w:val="ru-RU"/>
        </w:rPr>
        <w:instrText>.</w:instrText>
      </w:r>
      <w:r w:rsidR="005F04BA">
        <w:instrText>nlm</w:instrText>
      </w:r>
      <w:r w:rsidR="005F04BA" w:rsidRPr="005F04BA">
        <w:rPr>
          <w:lang w:val="ru-RU"/>
        </w:rPr>
        <w:instrText>.</w:instrText>
      </w:r>
      <w:r w:rsidR="005F04BA">
        <w:instrText>nih</w:instrText>
      </w:r>
      <w:r w:rsidR="005F04BA" w:rsidRPr="005F04BA">
        <w:rPr>
          <w:lang w:val="ru-RU"/>
        </w:rPr>
        <w:instrText>.</w:instrText>
      </w:r>
      <w:r w:rsidR="005F04BA">
        <w:instrText>gov</w:instrText>
      </w:r>
      <w:r w:rsidR="005F04BA" w:rsidRPr="005F04BA">
        <w:rPr>
          <w:lang w:val="ru-RU"/>
        </w:rPr>
        <w:instrText>/</w:instrText>
      </w:r>
      <w:r w:rsidR="005F04BA">
        <w:instrText>Blas</w:instrText>
      </w:r>
      <w:r w:rsidR="005F04BA">
        <w:instrText>t</w:instrText>
      </w:r>
      <w:r w:rsidR="005F04BA" w:rsidRPr="005F04BA">
        <w:rPr>
          <w:lang w:val="ru-RU"/>
        </w:rPr>
        <w:instrText>.</w:instrText>
      </w:r>
      <w:r w:rsidR="005F04BA">
        <w:instrText>cgi</w:instrText>
      </w:r>
      <w:r w:rsidR="005F04BA" w:rsidRPr="005F04BA">
        <w:rPr>
          <w:lang w:val="ru-RU"/>
        </w:rPr>
        <w:instrText xml:space="preserve">" </w:instrText>
      </w:r>
      <w:r w:rsidR="005F04BA">
        <w:fldChar w:fldCharType="separate"/>
      </w:r>
      <w:r w:rsidRPr="00454CD6">
        <w:rPr>
          <w:rStyle w:val="Hyperlink"/>
          <w:color w:val="auto"/>
          <w:sz w:val="18"/>
          <w:szCs w:val="18"/>
        </w:rPr>
        <w:t>https</w:t>
      </w:r>
      <w:r w:rsidR="005F04BA">
        <w:rPr>
          <w:rStyle w:val="Hyperlink"/>
          <w:color w:val="auto"/>
          <w:sz w:val="18"/>
          <w:szCs w:val="18"/>
        </w:rPr>
        <w:fldChar w:fldCharType="end"/>
      </w:r>
      <w:r w:rsidR="005F04BA">
        <w:fldChar w:fldCharType="begin"/>
      </w:r>
      <w:r w:rsidR="005F04BA" w:rsidRPr="005F04BA">
        <w:rPr>
          <w:lang w:val="ru-RU"/>
        </w:rPr>
        <w:instrText xml:space="preserve"> </w:instrText>
      </w:r>
      <w:r w:rsidR="005F04BA">
        <w:instrText>HYPERLINK</w:instrText>
      </w:r>
      <w:r w:rsidR="005F04BA" w:rsidRPr="005F04BA">
        <w:rPr>
          <w:lang w:val="ru-RU"/>
        </w:rPr>
        <w:instrText xml:space="preserve"> "</w:instrText>
      </w:r>
      <w:r w:rsidR="005F04BA">
        <w:instrText>https</w:instrText>
      </w:r>
      <w:r w:rsidR="005F04BA" w:rsidRPr="005F04BA">
        <w:rPr>
          <w:lang w:val="ru-RU"/>
        </w:rPr>
        <w:instrText>://</w:instrText>
      </w:r>
      <w:r w:rsidR="005F04BA">
        <w:instrText>blast</w:instrText>
      </w:r>
      <w:r w:rsidR="005F04BA" w:rsidRPr="005F04BA">
        <w:rPr>
          <w:lang w:val="ru-RU"/>
        </w:rPr>
        <w:instrText>.</w:instrText>
      </w:r>
      <w:r w:rsidR="005F04BA">
        <w:instrText>ncbi</w:instrText>
      </w:r>
      <w:r w:rsidR="005F04BA" w:rsidRPr="005F04BA">
        <w:rPr>
          <w:lang w:val="ru-RU"/>
        </w:rPr>
        <w:instrText>.</w:instrText>
      </w:r>
      <w:r w:rsidR="005F04BA">
        <w:instrText>nlm</w:instrText>
      </w:r>
      <w:r w:rsidR="005F04BA" w:rsidRPr="005F04BA">
        <w:rPr>
          <w:lang w:val="ru-RU"/>
        </w:rPr>
        <w:instrText>.</w:instrText>
      </w:r>
      <w:r w:rsidR="005F04BA">
        <w:instrText>nih</w:instrText>
      </w:r>
      <w:r w:rsidR="005F04BA" w:rsidRPr="005F04BA">
        <w:rPr>
          <w:lang w:val="ru-RU"/>
        </w:rPr>
        <w:instrText>.</w:instrText>
      </w:r>
      <w:r w:rsidR="005F04BA">
        <w:instrText>gov</w:instrText>
      </w:r>
      <w:r w:rsidR="005F04BA" w:rsidRPr="005F04BA">
        <w:rPr>
          <w:lang w:val="ru-RU"/>
        </w:rPr>
        <w:instrText>/</w:instrText>
      </w:r>
      <w:r w:rsidR="005F04BA">
        <w:instrText>Blast</w:instrText>
      </w:r>
      <w:r w:rsidR="005F04BA" w:rsidRPr="005F04BA">
        <w:rPr>
          <w:lang w:val="ru-RU"/>
        </w:rPr>
        <w:instrText>.</w:instrText>
      </w:r>
      <w:r w:rsidR="005F04BA">
        <w:instrText>cgi</w:instrText>
      </w:r>
      <w:r w:rsidR="005F04BA" w:rsidRPr="005F04BA">
        <w:rPr>
          <w:lang w:val="ru-RU"/>
        </w:rPr>
        <w:instrText xml:space="preserve">" </w:instrText>
      </w:r>
      <w:r w:rsidR="005F04BA">
        <w:fldChar w:fldCharType="separate"/>
      </w:r>
      <w:r w:rsidRPr="001421ED">
        <w:rPr>
          <w:rStyle w:val="Hyperlink"/>
          <w:color w:val="auto"/>
          <w:sz w:val="18"/>
          <w:szCs w:val="18"/>
          <w:lang w:val="ru-RU"/>
        </w:rPr>
        <w:t>:</w:t>
      </w:r>
      <w:r>
        <w:rPr>
          <w:rStyle w:val="Hyperlink"/>
          <w:color w:val="auto"/>
          <w:sz w:val="18"/>
          <w:szCs w:val="18"/>
          <w:lang w:val="ru-RU"/>
        </w:rPr>
        <w:t>//</w:t>
      </w:r>
      <w:r w:rsidRPr="00454CD6">
        <w:rPr>
          <w:rStyle w:val="Hyperlink"/>
          <w:color w:val="auto"/>
          <w:sz w:val="18"/>
          <w:szCs w:val="18"/>
        </w:rPr>
        <w:t>blast</w:t>
      </w:r>
      <w:r w:rsidRPr="001421ED">
        <w:rPr>
          <w:rStyle w:val="Hyperlink"/>
          <w:color w:val="auto"/>
          <w:sz w:val="18"/>
          <w:szCs w:val="18"/>
          <w:lang w:val="ru-RU"/>
        </w:rPr>
        <w:t>.</w:t>
      </w:r>
      <w:proofErr w:type="spellStart"/>
      <w:r w:rsidRPr="00454CD6">
        <w:rPr>
          <w:rStyle w:val="Hyperlink"/>
          <w:color w:val="auto"/>
          <w:sz w:val="18"/>
          <w:szCs w:val="18"/>
        </w:rPr>
        <w:t>ncbi</w:t>
      </w:r>
      <w:proofErr w:type="spellEnd"/>
      <w:r w:rsidRPr="001421ED">
        <w:rPr>
          <w:rStyle w:val="Hyperlink"/>
          <w:color w:val="auto"/>
          <w:sz w:val="18"/>
          <w:szCs w:val="18"/>
          <w:lang w:val="ru-RU"/>
        </w:rPr>
        <w:t>.</w:t>
      </w:r>
      <w:proofErr w:type="spellStart"/>
      <w:r w:rsidRPr="00454CD6">
        <w:rPr>
          <w:rStyle w:val="Hyperlink"/>
          <w:color w:val="auto"/>
          <w:sz w:val="18"/>
          <w:szCs w:val="18"/>
        </w:rPr>
        <w:t>nlm</w:t>
      </w:r>
      <w:proofErr w:type="spellEnd"/>
      <w:r w:rsidRPr="001421ED">
        <w:rPr>
          <w:rStyle w:val="Hyperlink"/>
          <w:color w:val="auto"/>
          <w:sz w:val="18"/>
          <w:szCs w:val="18"/>
          <w:lang w:val="ru-RU"/>
        </w:rPr>
        <w:t>.</w:t>
      </w:r>
      <w:proofErr w:type="spellStart"/>
      <w:r w:rsidRPr="00454CD6">
        <w:rPr>
          <w:rStyle w:val="Hyperlink"/>
          <w:color w:val="auto"/>
          <w:sz w:val="18"/>
          <w:szCs w:val="18"/>
        </w:rPr>
        <w:t>nih</w:t>
      </w:r>
      <w:proofErr w:type="spellEnd"/>
      <w:r w:rsidRPr="001421ED">
        <w:rPr>
          <w:rStyle w:val="Hyperlink"/>
          <w:color w:val="auto"/>
          <w:sz w:val="18"/>
          <w:szCs w:val="18"/>
          <w:lang w:val="ru-RU"/>
        </w:rPr>
        <w:t>.</w:t>
      </w:r>
      <w:r w:rsidRPr="00454CD6">
        <w:rPr>
          <w:rStyle w:val="Hyperlink"/>
          <w:color w:val="auto"/>
          <w:sz w:val="18"/>
          <w:szCs w:val="18"/>
        </w:rPr>
        <w:t>gov</w:t>
      </w:r>
      <w:r>
        <w:rPr>
          <w:rStyle w:val="Hyperlink"/>
          <w:color w:val="auto"/>
          <w:sz w:val="18"/>
          <w:szCs w:val="18"/>
          <w:lang w:val="ru-RU"/>
        </w:rPr>
        <w:t>/</w:t>
      </w:r>
      <w:r w:rsidRPr="00454CD6">
        <w:rPr>
          <w:rStyle w:val="Hyperlink"/>
          <w:color w:val="auto"/>
          <w:sz w:val="18"/>
          <w:szCs w:val="18"/>
        </w:rPr>
        <w:t>Blast</w:t>
      </w:r>
      <w:r w:rsidRPr="001421ED">
        <w:rPr>
          <w:rStyle w:val="Hyperlink"/>
          <w:color w:val="auto"/>
          <w:sz w:val="18"/>
          <w:szCs w:val="18"/>
          <w:lang w:val="ru-RU"/>
        </w:rPr>
        <w:t>.</w:t>
      </w:r>
      <w:proofErr w:type="spellStart"/>
      <w:r w:rsidRPr="00454CD6">
        <w:rPr>
          <w:rStyle w:val="Hyperlink"/>
          <w:color w:val="auto"/>
          <w:sz w:val="18"/>
          <w:szCs w:val="18"/>
        </w:rPr>
        <w:t>cgi</w:t>
      </w:r>
      <w:proofErr w:type="spellEnd"/>
      <w:r w:rsidR="005F04BA">
        <w:rPr>
          <w:rStyle w:val="Hyperlink"/>
          <w:color w:val="auto"/>
          <w:sz w:val="18"/>
          <w:szCs w:val="18"/>
        </w:rPr>
        <w:fldChar w:fldCharType="end"/>
      </w:r>
      <w:r w:rsidRPr="001421ED">
        <w:rPr>
          <w:sz w:val="18"/>
          <w:szCs w:val="18"/>
          <w:lang w:val="ru-RU"/>
        </w:rPr>
        <w:t>.</w:t>
      </w:r>
    </w:p>
  </w:footnote>
  <w:footnote w:id="122">
    <w:p w14:paraId="6510DD5B" w14:textId="21AE280C" w:rsidR="00BD5BEC" w:rsidRPr="000A7B5E" w:rsidRDefault="00BD5BEC" w:rsidP="00A7780C">
      <w:pPr>
        <w:pStyle w:val="FootnoteText"/>
        <w:spacing w:before="20" w:after="20"/>
        <w:ind w:left="284" w:hanging="288"/>
        <w:rPr>
          <w:sz w:val="18"/>
          <w:szCs w:val="18"/>
          <w:lang w:val="ru-RU"/>
        </w:rPr>
      </w:pPr>
      <w:r w:rsidRPr="00F43F79">
        <w:rPr>
          <w:rStyle w:val="FootnoteReference"/>
          <w:sz w:val="18"/>
          <w:szCs w:val="18"/>
        </w:rPr>
        <w:footnoteRef/>
      </w:r>
      <w:r w:rsidRPr="001421ED">
        <w:rPr>
          <w:sz w:val="18"/>
          <w:szCs w:val="18"/>
          <w:lang w:val="ru-RU"/>
        </w:rPr>
        <w:t xml:space="preserve"> </w:t>
      </w:r>
      <w:r w:rsidRPr="001421ED">
        <w:rPr>
          <w:sz w:val="18"/>
          <w:szCs w:val="18"/>
          <w:lang w:val="ru-RU"/>
        </w:rPr>
        <w:t xml:space="preserve">Шафик Рахман </w:t>
      </w:r>
      <w:r w:rsidRPr="001421ED">
        <w:rPr>
          <w:sz w:val="18"/>
          <w:szCs w:val="18"/>
          <w:lang w:val="ru-RU"/>
        </w:rPr>
        <w:t>и другие, «Транскриптомная реконструкция биосинтетического пути гибберелловой кислоты в кокосе (</w:t>
      </w:r>
      <w:r w:rsidRPr="001421ED">
        <w:rPr>
          <w:sz w:val="18"/>
          <w:szCs w:val="18"/>
        </w:rPr>
        <w:t>Cocos</w:t>
      </w:r>
      <w:r w:rsidRPr="001421ED">
        <w:rPr>
          <w:sz w:val="18"/>
          <w:szCs w:val="18"/>
          <w:lang w:val="ru-RU"/>
        </w:rPr>
        <w:t xml:space="preserve"> </w:t>
      </w:r>
      <w:r w:rsidRPr="001421ED">
        <w:rPr>
          <w:sz w:val="18"/>
          <w:szCs w:val="18"/>
        </w:rPr>
        <w:t>Nucifera</w:t>
      </w:r>
      <w:r w:rsidRPr="001421ED">
        <w:rPr>
          <w:sz w:val="18"/>
          <w:szCs w:val="18"/>
          <w:lang w:val="ru-RU"/>
        </w:rPr>
        <w:t xml:space="preserve"> </w:t>
      </w:r>
      <w:r w:rsidRPr="001421ED">
        <w:rPr>
          <w:sz w:val="18"/>
          <w:szCs w:val="18"/>
        </w:rPr>
        <w:t>L</w:t>
      </w:r>
      <w:r w:rsidRPr="001421ED">
        <w:rPr>
          <w:sz w:val="18"/>
          <w:szCs w:val="18"/>
          <w:lang w:val="ru-RU"/>
        </w:rPr>
        <w:t>.)» (2015) 10 Биотехнологический журнал 56, 63. В процессе использовалось несколько промежуточных этапов и дополнительны</w:t>
      </w:r>
      <w:r>
        <w:rPr>
          <w:sz w:val="18"/>
          <w:szCs w:val="18"/>
          <w:lang w:val="ru-RU"/>
        </w:rPr>
        <w:t>х баз</w:t>
      </w:r>
      <w:r w:rsidRPr="001421ED">
        <w:rPr>
          <w:sz w:val="18"/>
          <w:szCs w:val="18"/>
          <w:lang w:val="ru-RU"/>
        </w:rPr>
        <w:t xml:space="preserve"> данных. Похоже, что авторы секвенировали ферменты </w:t>
      </w:r>
      <w:r w:rsidRPr="001421ED">
        <w:rPr>
          <w:sz w:val="18"/>
          <w:szCs w:val="18"/>
        </w:rPr>
        <w:t>GA</w:t>
      </w:r>
      <w:r w:rsidRPr="001421ED">
        <w:rPr>
          <w:sz w:val="18"/>
          <w:szCs w:val="18"/>
          <w:lang w:val="ru-RU"/>
        </w:rPr>
        <w:t xml:space="preserve"> и выполнили выравнивание с использованием </w:t>
      </w:r>
      <w:proofErr w:type="spellStart"/>
      <w:r w:rsidRPr="001421ED">
        <w:rPr>
          <w:sz w:val="18"/>
          <w:szCs w:val="18"/>
        </w:rPr>
        <w:t>tblastn</w:t>
      </w:r>
      <w:proofErr w:type="spellEnd"/>
      <w:r w:rsidRPr="001421ED">
        <w:rPr>
          <w:sz w:val="18"/>
          <w:szCs w:val="18"/>
          <w:lang w:val="ru-RU"/>
        </w:rPr>
        <w:t xml:space="preserve">, </w:t>
      </w:r>
      <w:r>
        <w:rPr>
          <w:sz w:val="18"/>
          <w:szCs w:val="18"/>
          <w:lang w:val="ru-RU"/>
        </w:rPr>
        <w:t xml:space="preserve">представляющего </w:t>
      </w:r>
      <w:r w:rsidRPr="001421ED">
        <w:rPr>
          <w:sz w:val="18"/>
          <w:szCs w:val="18"/>
          <w:lang w:val="ru-RU"/>
        </w:rPr>
        <w:t xml:space="preserve">собой функцию в </w:t>
      </w:r>
      <w:r w:rsidRPr="001421ED">
        <w:rPr>
          <w:sz w:val="18"/>
          <w:szCs w:val="18"/>
        </w:rPr>
        <w:t>BLAST</w:t>
      </w:r>
      <w:r w:rsidRPr="001421ED">
        <w:rPr>
          <w:sz w:val="18"/>
          <w:szCs w:val="18"/>
          <w:lang w:val="ru-RU"/>
        </w:rPr>
        <w:t xml:space="preserve">, которая идентифицирует последовательности, кодирующие белки, похожие на искомый белок. </w:t>
      </w:r>
      <w:r>
        <w:rPr>
          <w:sz w:val="18"/>
          <w:szCs w:val="18"/>
          <w:lang w:val="ru-RU"/>
        </w:rPr>
        <w:t>Д</w:t>
      </w:r>
      <w:r w:rsidRPr="001421ED">
        <w:rPr>
          <w:sz w:val="18"/>
          <w:szCs w:val="18"/>
          <w:lang w:val="ru-RU"/>
        </w:rPr>
        <w:t>ля выравнивания</w:t>
      </w:r>
      <w:r w:rsidRPr="000A7B5E">
        <w:rPr>
          <w:sz w:val="18"/>
          <w:szCs w:val="18"/>
          <w:lang w:val="ru-RU"/>
        </w:rPr>
        <w:t xml:space="preserve"> </w:t>
      </w:r>
      <w:r>
        <w:rPr>
          <w:sz w:val="18"/>
          <w:szCs w:val="18"/>
          <w:lang w:val="ru-RU"/>
        </w:rPr>
        <w:t xml:space="preserve">также </w:t>
      </w:r>
      <w:r w:rsidRPr="001421ED">
        <w:rPr>
          <w:sz w:val="18"/>
          <w:szCs w:val="18"/>
          <w:lang w:val="ru-RU"/>
        </w:rPr>
        <w:t>использовал</w:t>
      </w:r>
      <w:r>
        <w:rPr>
          <w:sz w:val="18"/>
          <w:szCs w:val="18"/>
          <w:lang w:val="ru-RU"/>
        </w:rPr>
        <w:t xml:space="preserve">ся </w:t>
      </w:r>
      <w:r w:rsidRPr="001421ED">
        <w:rPr>
          <w:sz w:val="18"/>
          <w:szCs w:val="18"/>
        </w:rPr>
        <w:t>HMMER</w:t>
      </w:r>
      <w:r>
        <w:rPr>
          <w:sz w:val="18"/>
          <w:szCs w:val="18"/>
          <w:lang w:val="ru-RU"/>
        </w:rPr>
        <w:t>, который сх</w:t>
      </w:r>
      <w:r w:rsidRPr="001421ED">
        <w:rPr>
          <w:sz w:val="18"/>
          <w:szCs w:val="18"/>
          <w:lang w:val="ru-RU"/>
        </w:rPr>
        <w:t xml:space="preserve">ож </w:t>
      </w:r>
      <w:r>
        <w:rPr>
          <w:sz w:val="18"/>
          <w:szCs w:val="18"/>
          <w:lang w:val="ru-RU"/>
        </w:rPr>
        <w:t>с</w:t>
      </w:r>
      <w:r w:rsidRPr="001421ED">
        <w:rPr>
          <w:sz w:val="18"/>
          <w:szCs w:val="18"/>
          <w:lang w:val="ru-RU"/>
        </w:rPr>
        <w:t xml:space="preserve"> </w:t>
      </w:r>
      <w:r>
        <w:rPr>
          <w:sz w:val="18"/>
          <w:szCs w:val="18"/>
          <w:lang w:val="ru-RU"/>
        </w:rPr>
        <w:t xml:space="preserve">методом </w:t>
      </w:r>
      <w:r w:rsidRPr="001421ED">
        <w:rPr>
          <w:sz w:val="18"/>
          <w:szCs w:val="18"/>
        </w:rPr>
        <w:t>BLAST</w:t>
      </w:r>
      <w:r w:rsidRPr="001421ED">
        <w:rPr>
          <w:sz w:val="18"/>
          <w:szCs w:val="18"/>
          <w:lang w:val="ru-RU"/>
        </w:rPr>
        <w:t>. Они использовали выравнивание для идентификации 37 ген</w:t>
      </w:r>
      <w:r w:rsidRPr="00FD5C40">
        <w:rPr>
          <w:sz w:val="18"/>
          <w:szCs w:val="18"/>
          <w:lang w:val="ru-RU"/>
        </w:rPr>
        <w:t>ов, гомолог</w:t>
      </w:r>
      <w:r>
        <w:rPr>
          <w:sz w:val="18"/>
          <w:szCs w:val="18"/>
          <w:lang w:val="ru-RU"/>
        </w:rPr>
        <w:t xml:space="preserve">ию </w:t>
      </w:r>
      <w:r w:rsidRPr="001421ED">
        <w:rPr>
          <w:sz w:val="18"/>
          <w:szCs w:val="18"/>
          <w:lang w:val="ru-RU"/>
        </w:rPr>
        <w:t xml:space="preserve">биосинтеза </w:t>
      </w:r>
      <w:r w:rsidRPr="001421ED">
        <w:rPr>
          <w:sz w:val="18"/>
          <w:szCs w:val="18"/>
        </w:rPr>
        <w:t>GA</w:t>
      </w:r>
      <w:r w:rsidRPr="001421ED">
        <w:rPr>
          <w:sz w:val="18"/>
          <w:szCs w:val="18"/>
          <w:lang w:val="ru-RU"/>
        </w:rPr>
        <w:t xml:space="preserve">, а затем </w:t>
      </w:r>
      <w:r>
        <w:rPr>
          <w:sz w:val="18"/>
          <w:szCs w:val="18"/>
          <w:lang w:val="ru-RU"/>
        </w:rPr>
        <w:t xml:space="preserve">применяли </w:t>
      </w:r>
      <w:r w:rsidRPr="001421ED">
        <w:rPr>
          <w:sz w:val="18"/>
          <w:szCs w:val="18"/>
          <w:lang w:val="ru-RU"/>
        </w:rPr>
        <w:t>базу</w:t>
      </w:r>
      <w:r>
        <w:rPr>
          <w:sz w:val="18"/>
          <w:szCs w:val="18"/>
          <w:lang w:val="ru-RU"/>
        </w:rPr>
        <w:t xml:space="preserve"> данных генной </w:t>
      </w:r>
      <w:r w:rsidRPr="001421ED">
        <w:rPr>
          <w:sz w:val="18"/>
          <w:szCs w:val="18"/>
          <w:lang w:val="ru-RU"/>
        </w:rPr>
        <w:t xml:space="preserve">онтологии через </w:t>
      </w:r>
      <w:r w:rsidRPr="001421ED">
        <w:rPr>
          <w:sz w:val="18"/>
          <w:szCs w:val="18"/>
        </w:rPr>
        <w:t>Blast</w:t>
      </w:r>
      <w:r w:rsidRPr="001421ED">
        <w:rPr>
          <w:sz w:val="18"/>
          <w:szCs w:val="18"/>
          <w:lang w:val="ru-RU"/>
        </w:rPr>
        <w:t>2</w:t>
      </w:r>
      <w:r w:rsidRPr="001421ED">
        <w:rPr>
          <w:sz w:val="18"/>
          <w:szCs w:val="18"/>
        </w:rPr>
        <w:t>GO</w:t>
      </w:r>
      <w:r w:rsidRPr="001421ED">
        <w:rPr>
          <w:sz w:val="18"/>
          <w:szCs w:val="18"/>
          <w:lang w:val="ru-RU"/>
        </w:rPr>
        <w:t xml:space="preserve">, который использует </w:t>
      </w:r>
      <w:r w:rsidRPr="001421ED">
        <w:rPr>
          <w:sz w:val="18"/>
          <w:szCs w:val="18"/>
        </w:rPr>
        <w:t>BLAST</w:t>
      </w:r>
      <w:r w:rsidRPr="001421ED">
        <w:rPr>
          <w:sz w:val="18"/>
          <w:szCs w:val="18"/>
          <w:lang w:val="ru-RU"/>
        </w:rPr>
        <w:t xml:space="preserve"> для аннотирования функций идентифицированных генов с использованием существующих данных. Наконец, они сравнили аннотированные гены, полученные из генной онтологии, с базой данных </w:t>
      </w:r>
      <w:r w:rsidRPr="001421ED">
        <w:rPr>
          <w:sz w:val="18"/>
          <w:szCs w:val="18"/>
        </w:rPr>
        <w:t>KEGG</w:t>
      </w:r>
      <w:r w:rsidRPr="001421ED">
        <w:rPr>
          <w:sz w:val="18"/>
          <w:szCs w:val="18"/>
          <w:lang w:val="ru-RU"/>
        </w:rPr>
        <w:t>, которая предоставляет карты мол</w:t>
      </w:r>
      <w:r w:rsidRPr="00A7780C">
        <w:rPr>
          <w:sz w:val="18"/>
          <w:szCs w:val="18"/>
          <w:lang w:val="ru-RU"/>
        </w:rPr>
        <w:t xml:space="preserve">екулярных взаимодействий в таких метаболических путях, как биосинтез. Сравнивая 37 генов, гомологию эталонного пути </w:t>
      </w:r>
      <w:r w:rsidRPr="00A7780C">
        <w:rPr>
          <w:sz w:val="18"/>
          <w:szCs w:val="18"/>
        </w:rPr>
        <w:t>KEGG</w:t>
      </w:r>
      <w:r w:rsidRPr="00A7780C">
        <w:rPr>
          <w:sz w:val="18"/>
          <w:szCs w:val="18"/>
          <w:lang w:val="ru-RU"/>
        </w:rPr>
        <w:t xml:space="preserve">, они смогли идентифицировать семь основных генов пути </w:t>
      </w:r>
      <w:r w:rsidRPr="00A7780C">
        <w:rPr>
          <w:sz w:val="18"/>
          <w:szCs w:val="18"/>
        </w:rPr>
        <w:t>GA</w:t>
      </w:r>
      <w:r w:rsidRPr="00A7780C">
        <w:rPr>
          <w:sz w:val="18"/>
          <w:szCs w:val="18"/>
          <w:lang w:val="ru-RU"/>
        </w:rPr>
        <w:t xml:space="preserve">. См. </w:t>
      </w:r>
      <w:r w:rsidRPr="00A7780C">
        <w:rPr>
          <w:sz w:val="18"/>
          <w:szCs w:val="18"/>
        </w:rPr>
        <w:t>https</w:t>
      </w:r>
      <w:r w:rsidRPr="00A7780C">
        <w:rPr>
          <w:sz w:val="18"/>
          <w:szCs w:val="18"/>
          <w:lang w:val="ru-RU"/>
        </w:rPr>
        <w:t>://</w:t>
      </w:r>
      <w:r w:rsidRPr="00A7780C">
        <w:rPr>
          <w:sz w:val="18"/>
          <w:szCs w:val="18"/>
        </w:rPr>
        <w:t>ww</w:t>
      </w:r>
      <w:r w:rsidRPr="001421ED">
        <w:rPr>
          <w:sz w:val="18"/>
          <w:szCs w:val="18"/>
        </w:rPr>
        <w:t>w</w:t>
      </w:r>
      <w:r w:rsidRPr="001421ED">
        <w:rPr>
          <w:sz w:val="18"/>
          <w:szCs w:val="18"/>
          <w:lang w:val="ru-RU"/>
        </w:rPr>
        <w:t>.</w:t>
      </w:r>
      <w:r w:rsidRPr="001421ED">
        <w:rPr>
          <w:sz w:val="18"/>
          <w:szCs w:val="18"/>
        </w:rPr>
        <w:t>genome</w:t>
      </w:r>
      <w:r w:rsidRPr="001421ED">
        <w:rPr>
          <w:sz w:val="18"/>
          <w:szCs w:val="18"/>
          <w:lang w:val="ru-RU"/>
        </w:rPr>
        <w:t>.</w:t>
      </w:r>
      <w:proofErr w:type="spellStart"/>
      <w:r w:rsidRPr="001421ED">
        <w:rPr>
          <w:sz w:val="18"/>
          <w:szCs w:val="18"/>
        </w:rPr>
        <w:t>jp</w:t>
      </w:r>
      <w:proofErr w:type="spellEnd"/>
      <w:r>
        <w:rPr>
          <w:sz w:val="18"/>
          <w:szCs w:val="18"/>
          <w:lang w:val="ru-RU"/>
        </w:rPr>
        <w:t>/</w:t>
      </w:r>
      <w:proofErr w:type="spellStart"/>
      <w:r w:rsidRPr="001421ED">
        <w:rPr>
          <w:sz w:val="18"/>
          <w:szCs w:val="18"/>
        </w:rPr>
        <w:t>kegg</w:t>
      </w:r>
      <w:proofErr w:type="spellEnd"/>
      <w:r>
        <w:rPr>
          <w:sz w:val="18"/>
          <w:szCs w:val="18"/>
          <w:lang w:val="ru-RU"/>
        </w:rPr>
        <w:t>/</w:t>
      </w:r>
      <w:r w:rsidRPr="001421ED">
        <w:rPr>
          <w:sz w:val="18"/>
          <w:szCs w:val="18"/>
        </w:rPr>
        <w:t>pathway</w:t>
      </w:r>
      <w:r w:rsidRPr="001421ED">
        <w:rPr>
          <w:sz w:val="18"/>
          <w:szCs w:val="18"/>
          <w:lang w:val="ru-RU"/>
        </w:rPr>
        <w:t>.</w:t>
      </w:r>
      <w:r w:rsidRPr="001421ED">
        <w:rPr>
          <w:sz w:val="18"/>
          <w:szCs w:val="18"/>
        </w:rPr>
        <w:t>html</w:t>
      </w:r>
      <w:r w:rsidRPr="001421ED">
        <w:rPr>
          <w:sz w:val="18"/>
          <w:szCs w:val="18"/>
          <w:lang w:val="ru-RU"/>
        </w:rPr>
        <w:t xml:space="preserve">; </w:t>
      </w:r>
      <w:r w:rsidRPr="001421ED">
        <w:rPr>
          <w:sz w:val="18"/>
          <w:szCs w:val="18"/>
        </w:rPr>
        <w:t>https</w:t>
      </w:r>
      <w:r w:rsidRPr="001421ED">
        <w:rPr>
          <w:sz w:val="18"/>
          <w:szCs w:val="18"/>
          <w:lang w:val="ru-RU"/>
        </w:rPr>
        <w:t>:</w:t>
      </w:r>
      <w:r>
        <w:rPr>
          <w:sz w:val="18"/>
          <w:szCs w:val="18"/>
          <w:lang w:val="ru-RU"/>
        </w:rPr>
        <w:t>//</w:t>
      </w:r>
      <w:r w:rsidRPr="001421ED">
        <w:rPr>
          <w:sz w:val="18"/>
          <w:szCs w:val="18"/>
        </w:rPr>
        <w:t>www</w:t>
      </w:r>
      <w:r w:rsidRPr="001421ED">
        <w:rPr>
          <w:sz w:val="18"/>
          <w:szCs w:val="18"/>
          <w:lang w:val="ru-RU"/>
        </w:rPr>
        <w:t>.</w:t>
      </w:r>
      <w:r w:rsidRPr="001421ED">
        <w:rPr>
          <w:sz w:val="18"/>
          <w:szCs w:val="18"/>
        </w:rPr>
        <w:t>nature</w:t>
      </w:r>
      <w:r w:rsidRPr="001421ED">
        <w:rPr>
          <w:sz w:val="18"/>
          <w:szCs w:val="18"/>
          <w:lang w:val="ru-RU"/>
        </w:rPr>
        <w:t>.</w:t>
      </w:r>
      <w:r w:rsidRPr="001421ED">
        <w:rPr>
          <w:sz w:val="18"/>
          <w:szCs w:val="18"/>
        </w:rPr>
        <w:t>com</w:t>
      </w:r>
      <w:r>
        <w:rPr>
          <w:sz w:val="18"/>
          <w:szCs w:val="18"/>
          <w:lang w:val="ru-RU"/>
        </w:rPr>
        <w:t>/</w:t>
      </w:r>
      <w:r w:rsidRPr="001421ED">
        <w:rPr>
          <w:sz w:val="18"/>
          <w:szCs w:val="18"/>
        </w:rPr>
        <w:t>articles</w:t>
      </w:r>
      <w:r>
        <w:rPr>
          <w:sz w:val="18"/>
          <w:szCs w:val="18"/>
          <w:lang w:val="ru-RU"/>
        </w:rPr>
        <w:t>/</w:t>
      </w:r>
      <w:proofErr w:type="spellStart"/>
      <w:r w:rsidRPr="001421ED">
        <w:rPr>
          <w:sz w:val="18"/>
          <w:szCs w:val="18"/>
        </w:rPr>
        <w:t>nrg</w:t>
      </w:r>
      <w:proofErr w:type="spellEnd"/>
      <w:r w:rsidRPr="001421ED">
        <w:rPr>
          <w:sz w:val="18"/>
          <w:szCs w:val="18"/>
          <w:lang w:val="ru-RU"/>
        </w:rPr>
        <w:t xml:space="preserve">3174; и </w:t>
      </w:r>
      <w:r w:rsidRPr="001421ED">
        <w:rPr>
          <w:sz w:val="18"/>
          <w:szCs w:val="18"/>
        </w:rPr>
        <w:t>http</w:t>
      </w:r>
      <w:r w:rsidRPr="001421ED">
        <w:rPr>
          <w:sz w:val="18"/>
          <w:szCs w:val="18"/>
          <w:lang w:val="ru-RU"/>
        </w:rPr>
        <w:t>:</w:t>
      </w:r>
      <w:r>
        <w:rPr>
          <w:sz w:val="18"/>
          <w:szCs w:val="18"/>
          <w:lang w:val="ru-RU"/>
        </w:rPr>
        <w:t>//</w:t>
      </w:r>
      <w:proofErr w:type="spellStart"/>
      <w:r w:rsidRPr="001421ED">
        <w:rPr>
          <w:sz w:val="18"/>
          <w:szCs w:val="18"/>
        </w:rPr>
        <w:t>geneontology</w:t>
      </w:r>
      <w:proofErr w:type="spellEnd"/>
      <w:r w:rsidRPr="001421ED">
        <w:rPr>
          <w:sz w:val="18"/>
          <w:szCs w:val="18"/>
          <w:lang w:val="ru-RU"/>
        </w:rPr>
        <w:t>.</w:t>
      </w:r>
      <w:r w:rsidRPr="001421ED">
        <w:rPr>
          <w:sz w:val="18"/>
          <w:szCs w:val="18"/>
        </w:rPr>
        <w:t>org</w:t>
      </w:r>
      <w:r>
        <w:rPr>
          <w:sz w:val="18"/>
          <w:szCs w:val="18"/>
          <w:lang w:val="ru-RU"/>
        </w:rPr>
        <w:t>/</w:t>
      </w:r>
      <w:r w:rsidRPr="000A7B5E">
        <w:rPr>
          <w:color w:val="0000FF"/>
          <w:sz w:val="18"/>
          <w:szCs w:val="18"/>
          <w:u w:val="single"/>
          <w:lang w:val="ru-RU"/>
        </w:rPr>
        <w:t>.</w:t>
      </w:r>
    </w:p>
  </w:footnote>
  <w:footnote w:id="123">
    <w:p w14:paraId="47995DA0" w14:textId="058716C1" w:rsidR="00BD5BEC" w:rsidRPr="000C297B" w:rsidRDefault="00BD5BEC" w:rsidP="00F43F7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0C297B">
        <w:rPr>
          <w:sz w:val="18"/>
          <w:szCs w:val="18"/>
          <w:lang w:val="ru-RU"/>
        </w:rPr>
        <w:t xml:space="preserve"> </w:t>
      </w:r>
      <w:r w:rsidRPr="00F43F79">
        <w:rPr>
          <w:sz w:val="18"/>
          <w:szCs w:val="18"/>
        </w:rPr>
        <w:t>BLAST</w:t>
      </w:r>
      <w:r w:rsidRPr="000C297B">
        <w:rPr>
          <w:sz w:val="18"/>
          <w:szCs w:val="18"/>
          <w:lang w:val="ru-RU"/>
        </w:rPr>
        <w:t xml:space="preserve"> </w:t>
      </w:r>
      <w:r>
        <w:rPr>
          <w:sz w:val="18"/>
          <w:szCs w:val="18"/>
          <w:lang w:val="ru-RU"/>
        </w:rPr>
        <w:t>является</w:t>
      </w:r>
      <w:r w:rsidRPr="000C297B">
        <w:rPr>
          <w:sz w:val="18"/>
          <w:szCs w:val="18"/>
          <w:lang w:val="ru-RU"/>
        </w:rPr>
        <w:t xml:space="preserve"> </w:t>
      </w:r>
      <w:r>
        <w:rPr>
          <w:sz w:val="18"/>
          <w:szCs w:val="18"/>
          <w:lang w:val="ru-RU"/>
        </w:rPr>
        <w:t>не</w:t>
      </w:r>
      <w:r w:rsidRPr="000C297B">
        <w:rPr>
          <w:sz w:val="18"/>
          <w:szCs w:val="18"/>
          <w:lang w:val="ru-RU"/>
        </w:rPr>
        <w:t xml:space="preserve"> </w:t>
      </w:r>
      <w:r>
        <w:rPr>
          <w:sz w:val="18"/>
          <w:szCs w:val="18"/>
          <w:lang w:val="ru-RU"/>
        </w:rPr>
        <w:t>единственным</w:t>
      </w:r>
      <w:r w:rsidRPr="000C297B">
        <w:rPr>
          <w:sz w:val="18"/>
          <w:szCs w:val="18"/>
          <w:lang w:val="ru-RU"/>
        </w:rPr>
        <w:t xml:space="preserve"> </w:t>
      </w:r>
      <w:r>
        <w:rPr>
          <w:sz w:val="18"/>
          <w:szCs w:val="18"/>
          <w:lang w:val="ru-RU"/>
        </w:rPr>
        <w:t>поисковым</w:t>
      </w:r>
      <w:r w:rsidRPr="000C297B">
        <w:rPr>
          <w:sz w:val="18"/>
          <w:szCs w:val="18"/>
          <w:lang w:val="ru-RU"/>
        </w:rPr>
        <w:t xml:space="preserve"> </w:t>
      </w:r>
      <w:r>
        <w:rPr>
          <w:sz w:val="18"/>
          <w:szCs w:val="18"/>
          <w:lang w:val="ru-RU"/>
        </w:rPr>
        <w:t>инструментом</w:t>
      </w:r>
      <w:r w:rsidRPr="000C297B">
        <w:rPr>
          <w:sz w:val="18"/>
          <w:szCs w:val="18"/>
          <w:lang w:val="ru-RU"/>
        </w:rPr>
        <w:t xml:space="preserve"> </w:t>
      </w:r>
      <w:r>
        <w:rPr>
          <w:sz w:val="18"/>
          <w:szCs w:val="18"/>
          <w:lang w:val="ru-RU"/>
        </w:rPr>
        <w:t>такого</w:t>
      </w:r>
      <w:r w:rsidRPr="000C297B">
        <w:rPr>
          <w:sz w:val="18"/>
          <w:szCs w:val="18"/>
          <w:lang w:val="ru-RU"/>
        </w:rPr>
        <w:t xml:space="preserve"> </w:t>
      </w:r>
      <w:r>
        <w:rPr>
          <w:sz w:val="18"/>
          <w:szCs w:val="18"/>
          <w:lang w:val="ru-RU"/>
        </w:rPr>
        <w:t>рода</w:t>
      </w:r>
      <w:r w:rsidRPr="000C297B">
        <w:rPr>
          <w:sz w:val="18"/>
          <w:szCs w:val="18"/>
          <w:lang w:val="ru-RU"/>
        </w:rPr>
        <w:t xml:space="preserve">, </w:t>
      </w:r>
      <w:r>
        <w:rPr>
          <w:sz w:val="18"/>
          <w:szCs w:val="18"/>
          <w:lang w:val="ru-RU"/>
        </w:rPr>
        <w:t xml:space="preserve">есть множество других: </w:t>
      </w:r>
      <w:r w:rsidRPr="00F43F79">
        <w:rPr>
          <w:sz w:val="18"/>
          <w:szCs w:val="18"/>
        </w:rPr>
        <w:t>FASTA</w:t>
      </w:r>
      <w:r w:rsidRPr="000C297B">
        <w:rPr>
          <w:sz w:val="18"/>
          <w:szCs w:val="18"/>
          <w:lang w:val="ru-RU"/>
        </w:rPr>
        <w:t xml:space="preserve">, </w:t>
      </w:r>
      <w:r w:rsidRPr="00F43F79">
        <w:rPr>
          <w:sz w:val="18"/>
          <w:szCs w:val="18"/>
        </w:rPr>
        <w:t>BLAST</w:t>
      </w:r>
      <w:r w:rsidRPr="000C297B">
        <w:rPr>
          <w:sz w:val="18"/>
          <w:szCs w:val="18"/>
          <w:lang w:val="ru-RU"/>
        </w:rPr>
        <w:t xml:space="preserve">+, </w:t>
      </w:r>
      <w:proofErr w:type="spellStart"/>
      <w:r w:rsidRPr="00F43F79">
        <w:rPr>
          <w:sz w:val="18"/>
          <w:szCs w:val="18"/>
        </w:rPr>
        <w:t>BLASTn</w:t>
      </w:r>
      <w:proofErr w:type="spellEnd"/>
      <w:r>
        <w:rPr>
          <w:sz w:val="18"/>
          <w:szCs w:val="18"/>
          <w:lang w:val="ru-RU"/>
        </w:rPr>
        <w:t xml:space="preserve"> и </w:t>
      </w:r>
      <w:r w:rsidRPr="00F43F79">
        <w:rPr>
          <w:sz w:val="18"/>
          <w:szCs w:val="18"/>
        </w:rPr>
        <w:t>BLAST</w:t>
      </w:r>
      <w:r w:rsidRPr="000C297B">
        <w:rPr>
          <w:sz w:val="18"/>
          <w:szCs w:val="18"/>
          <w:lang w:val="ru-RU"/>
        </w:rPr>
        <w:t>2</w:t>
      </w:r>
      <w:r w:rsidRPr="00F43F79">
        <w:rPr>
          <w:sz w:val="18"/>
          <w:szCs w:val="18"/>
        </w:rPr>
        <w:t>go</w:t>
      </w:r>
      <w:r w:rsidRPr="000C297B">
        <w:rPr>
          <w:sz w:val="18"/>
          <w:szCs w:val="18"/>
          <w:lang w:val="ru-RU"/>
        </w:rPr>
        <w:t>.</w:t>
      </w:r>
    </w:p>
  </w:footnote>
  <w:footnote w:id="124">
    <w:p w14:paraId="5D5AD075" w14:textId="2C6348B5" w:rsidR="00BD5BEC" w:rsidRPr="00942F9B"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BA54DF">
        <w:rPr>
          <w:sz w:val="18"/>
          <w:szCs w:val="18"/>
          <w:lang w:val="ru-RU"/>
        </w:rPr>
        <w:t xml:space="preserve"> </w:t>
      </w:r>
      <w:r w:rsidRPr="00942F9B">
        <w:rPr>
          <w:sz w:val="18"/>
          <w:szCs w:val="18"/>
          <w:lang w:val="ru-RU"/>
        </w:rPr>
        <w:t xml:space="preserve">В своих комментариях коллегиального обзора к объединенному исследованию </w:t>
      </w:r>
      <w:r>
        <w:rPr>
          <w:sz w:val="18"/>
          <w:szCs w:val="18"/>
          <w:lang w:val="ru-RU"/>
        </w:rPr>
        <w:t>по ЦИП</w:t>
      </w:r>
      <w:r w:rsidRPr="00942F9B">
        <w:rPr>
          <w:sz w:val="18"/>
          <w:szCs w:val="18"/>
          <w:lang w:val="ru-RU"/>
        </w:rPr>
        <w:t xml:space="preserve"> в общедоступных и частных базах данных и </w:t>
      </w:r>
      <w:r>
        <w:rPr>
          <w:sz w:val="18"/>
          <w:szCs w:val="18"/>
          <w:lang w:val="ru-RU"/>
        </w:rPr>
        <w:t>от</w:t>
      </w:r>
      <w:r w:rsidRPr="00942F9B">
        <w:rPr>
          <w:sz w:val="18"/>
          <w:szCs w:val="18"/>
          <w:lang w:val="ru-RU"/>
        </w:rPr>
        <w:t>слежива</w:t>
      </w:r>
      <w:r>
        <w:rPr>
          <w:sz w:val="18"/>
          <w:szCs w:val="18"/>
          <w:lang w:val="ru-RU"/>
        </w:rPr>
        <w:t>нию</w:t>
      </w:r>
      <w:r w:rsidRPr="00942F9B">
        <w:rPr>
          <w:sz w:val="18"/>
          <w:szCs w:val="18"/>
          <w:lang w:val="ru-RU"/>
        </w:rPr>
        <w:t xml:space="preserve"> </w:t>
      </w:r>
      <w:r>
        <w:rPr>
          <w:sz w:val="18"/>
          <w:szCs w:val="18"/>
          <w:lang w:val="ru-RU"/>
        </w:rPr>
        <w:t>ЦИП</w:t>
      </w:r>
      <w:r w:rsidRPr="00ED1DB4">
        <w:rPr>
          <w:sz w:val="18"/>
          <w:szCs w:val="18"/>
          <w:lang w:val="ru-RU"/>
        </w:rPr>
        <w:t xml:space="preserve"> </w:t>
      </w:r>
      <w:r w:rsidRPr="00ED1DB4">
        <w:rPr>
          <w:kern w:val="22"/>
          <w:sz w:val="18"/>
          <w:szCs w:val="18"/>
          <w:lang w:val="ru-RU"/>
        </w:rPr>
        <w:t>Международн</w:t>
      </w:r>
      <w:r>
        <w:rPr>
          <w:kern w:val="22"/>
          <w:sz w:val="18"/>
          <w:szCs w:val="18"/>
          <w:lang w:val="ru-RU"/>
        </w:rPr>
        <w:t>ого</w:t>
      </w:r>
      <w:r w:rsidRPr="00ED1DB4">
        <w:rPr>
          <w:kern w:val="22"/>
          <w:sz w:val="18"/>
          <w:szCs w:val="18"/>
          <w:lang w:val="ru-RU"/>
        </w:rPr>
        <w:t xml:space="preserve"> консорциум</w:t>
      </w:r>
      <w:r>
        <w:rPr>
          <w:kern w:val="22"/>
          <w:sz w:val="18"/>
          <w:szCs w:val="18"/>
          <w:lang w:val="ru-RU"/>
        </w:rPr>
        <w:t>а</w:t>
      </w:r>
      <w:r w:rsidRPr="00ED1DB4">
        <w:rPr>
          <w:kern w:val="22"/>
          <w:sz w:val="18"/>
          <w:szCs w:val="18"/>
          <w:lang w:val="ru-RU"/>
        </w:rPr>
        <w:t xml:space="preserve"> сотрудничества баз данных последовательностей нуклеотидов </w:t>
      </w:r>
      <w:r w:rsidRPr="00942F9B">
        <w:rPr>
          <w:sz w:val="18"/>
          <w:szCs w:val="18"/>
          <w:lang w:val="ru-RU"/>
        </w:rPr>
        <w:t>(</w:t>
      </w:r>
      <w:r w:rsidRPr="00942F9B">
        <w:rPr>
          <w:sz w:val="18"/>
          <w:szCs w:val="18"/>
          <w:lang w:val="en-CA"/>
        </w:rPr>
        <w:t>INSDC</w:t>
      </w:r>
      <w:r w:rsidRPr="00942F9B">
        <w:rPr>
          <w:sz w:val="18"/>
          <w:szCs w:val="18"/>
          <w:lang w:val="ru-RU"/>
        </w:rPr>
        <w:t xml:space="preserve">) отметило, что «многие виды использования [данных нуклеотидных последовательностей] не связаны с извлечением всех записей, а скорее включает в себя </w:t>
      </w:r>
      <w:r>
        <w:rPr>
          <w:sz w:val="18"/>
          <w:szCs w:val="18"/>
          <w:lang w:val="ru-RU"/>
        </w:rPr>
        <w:t xml:space="preserve">расслоение и склеивание </w:t>
      </w:r>
      <w:r w:rsidRPr="00942F9B">
        <w:rPr>
          <w:sz w:val="18"/>
          <w:szCs w:val="18"/>
          <w:lang w:val="ru-RU"/>
        </w:rPr>
        <w:t xml:space="preserve">мелких элементов многих записей (например, гена из 100 наборов геномов разных видов в рамках </w:t>
      </w:r>
      <w:r>
        <w:rPr>
          <w:sz w:val="18"/>
          <w:szCs w:val="18"/>
          <w:lang w:val="ru-RU"/>
        </w:rPr>
        <w:t xml:space="preserve">одной </w:t>
      </w:r>
      <w:r w:rsidRPr="00942F9B">
        <w:rPr>
          <w:sz w:val="18"/>
          <w:szCs w:val="18"/>
          <w:lang w:val="ru-RU"/>
        </w:rPr>
        <w:t>таксономической группы)».</w:t>
      </w:r>
    </w:p>
  </w:footnote>
  <w:footnote w:id="125">
    <w:p w14:paraId="13E85C38" w14:textId="0B93ACD7" w:rsidR="00BD5BEC" w:rsidRPr="003175C8"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3175C8">
        <w:rPr>
          <w:sz w:val="18"/>
          <w:szCs w:val="18"/>
          <w:lang w:val="ru-RU"/>
        </w:rPr>
        <w:t xml:space="preserve"> </w:t>
      </w:r>
      <w:r w:rsidRPr="003175C8">
        <w:rPr>
          <w:sz w:val="18"/>
          <w:szCs w:val="18"/>
        </w:rPr>
        <w:t>GenBank</w:t>
      </w:r>
      <w:r w:rsidRPr="003175C8">
        <w:rPr>
          <w:sz w:val="18"/>
          <w:szCs w:val="18"/>
          <w:lang w:val="ru-RU"/>
        </w:rPr>
        <w:t xml:space="preserve">, «Обзор </w:t>
      </w:r>
      <w:r w:rsidRPr="003175C8">
        <w:rPr>
          <w:sz w:val="18"/>
          <w:szCs w:val="18"/>
        </w:rPr>
        <w:t>GenBank</w:t>
      </w:r>
      <w:r w:rsidRPr="003175C8">
        <w:rPr>
          <w:sz w:val="18"/>
          <w:szCs w:val="18"/>
          <w:lang w:val="ru-RU"/>
        </w:rPr>
        <w:t xml:space="preserve">» </w:t>
      </w:r>
      <w:r w:rsidRPr="003175C8">
        <w:rPr>
          <w:sz w:val="18"/>
          <w:szCs w:val="18"/>
        </w:rPr>
        <w:t>https</w:t>
      </w:r>
      <w:r w:rsidRPr="003175C8">
        <w:rPr>
          <w:sz w:val="18"/>
          <w:szCs w:val="18"/>
          <w:lang w:val="ru-RU"/>
        </w:rPr>
        <w:t>://</w:t>
      </w:r>
      <w:r w:rsidRPr="003175C8">
        <w:rPr>
          <w:sz w:val="18"/>
          <w:szCs w:val="18"/>
        </w:rPr>
        <w:t>www</w:t>
      </w:r>
      <w:r w:rsidRPr="003175C8">
        <w:rPr>
          <w:sz w:val="18"/>
          <w:szCs w:val="18"/>
          <w:lang w:val="ru-RU"/>
        </w:rPr>
        <w:t>.</w:t>
      </w:r>
      <w:proofErr w:type="spellStart"/>
      <w:r w:rsidRPr="003175C8">
        <w:rPr>
          <w:sz w:val="18"/>
          <w:szCs w:val="18"/>
        </w:rPr>
        <w:t>ncbi</w:t>
      </w:r>
      <w:proofErr w:type="spellEnd"/>
      <w:r w:rsidRPr="003175C8">
        <w:rPr>
          <w:sz w:val="18"/>
          <w:szCs w:val="18"/>
          <w:lang w:val="ru-RU"/>
        </w:rPr>
        <w:t>.</w:t>
      </w:r>
      <w:proofErr w:type="spellStart"/>
      <w:r w:rsidRPr="003175C8">
        <w:rPr>
          <w:sz w:val="18"/>
          <w:szCs w:val="18"/>
        </w:rPr>
        <w:t>nlm</w:t>
      </w:r>
      <w:proofErr w:type="spellEnd"/>
      <w:r w:rsidRPr="003175C8">
        <w:rPr>
          <w:sz w:val="18"/>
          <w:szCs w:val="18"/>
          <w:lang w:val="ru-RU"/>
        </w:rPr>
        <w:t>.</w:t>
      </w:r>
      <w:proofErr w:type="spellStart"/>
      <w:r w:rsidRPr="003175C8">
        <w:rPr>
          <w:sz w:val="18"/>
          <w:szCs w:val="18"/>
        </w:rPr>
        <w:t>nih</w:t>
      </w:r>
      <w:proofErr w:type="spellEnd"/>
      <w:r w:rsidRPr="003175C8">
        <w:rPr>
          <w:sz w:val="18"/>
          <w:szCs w:val="18"/>
          <w:lang w:val="ru-RU"/>
        </w:rPr>
        <w:t>.</w:t>
      </w:r>
      <w:r w:rsidRPr="003175C8">
        <w:rPr>
          <w:sz w:val="18"/>
          <w:szCs w:val="18"/>
        </w:rPr>
        <w:t>gov</w:t>
      </w:r>
      <w:r w:rsidRPr="003175C8">
        <w:rPr>
          <w:sz w:val="18"/>
          <w:szCs w:val="18"/>
          <w:lang w:val="ru-RU"/>
        </w:rPr>
        <w:t>/</w:t>
      </w:r>
      <w:proofErr w:type="spellStart"/>
      <w:r w:rsidRPr="003175C8">
        <w:rPr>
          <w:sz w:val="18"/>
          <w:szCs w:val="18"/>
        </w:rPr>
        <w:t>genbank</w:t>
      </w:r>
      <w:proofErr w:type="spellEnd"/>
      <w:r w:rsidRPr="003175C8">
        <w:rPr>
          <w:sz w:val="18"/>
          <w:szCs w:val="18"/>
          <w:lang w:val="ru-RU"/>
        </w:rPr>
        <w:t xml:space="preserve">/ «База данных </w:t>
      </w:r>
      <w:r w:rsidRPr="003175C8">
        <w:rPr>
          <w:sz w:val="18"/>
          <w:szCs w:val="18"/>
        </w:rPr>
        <w:t>GenBank</w:t>
      </w:r>
      <w:r w:rsidRPr="003175C8">
        <w:rPr>
          <w:sz w:val="18"/>
          <w:szCs w:val="18"/>
          <w:lang w:val="ru-RU"/>
        </w:rPr>
        <w:t xml:space="preserve"> предназначена для обеспечения и поощрения доступа в научном сообществе к самой последней и полной информации о последовательностях ДНК. </w:t>
      </w:r>
      <w:r w:rsidRPr="003175C8">
        <w:rPr>
          <w:sz w:val="18"/>
          <w:szCs w:val="18"/>
          <w:lang w:val="ru-RU"/>
        </w:rPr>
        <w:t xml:space="preserve">Таким образом, </w:t>
      </w:r>
      <w:r w:rsidRPr="003175C8">
        <w:rPr>
          <w:sz w:val="18"/>
          <w:szCs w:val="18"/>
        </w:rPr>
        <w:t>NCBI</w:t>
      </w:r>
      <w:r w:rsidRPr="003175C8">
        <w:rPr>
          <w:sz w:val="18"/>
          <w:szCs w:val="18"/>
          <w:lang w:val="ru-RU"/>
        </w:rPr>
        <w:t xml:space="preserve"> не накладывает ограничений на использование или распространение данных </w:t>
      </w:r>
      <w:r w:rsidRPr="003175C8">
        <w:rPr>
          <w:sz w:val="18"/>
          <w:szCs w:val="18"/>
        </w:rPr>
        <w:t>GenBank</w:t>
      </w:r>
      <w:r w:rsidRPr="003175C8">
        <w:rPr>
          <w:sz w:val="18"/>
          <w:szCs w:val="18"/>
          <w:lang w:val="ru-RU"/>
        </w:rPr>
        <w:t>».</w:t>
      </w:r>
    </w:p>
  </w:footnote>
  <w:footnote w:id="126">
    <w:p w14:paraId="3EBA5C99" w14:textId="71EA92F5" w:rsidR="00BD5BEC" w:rsidRPr="003175C8"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935F15">
        <w:rPr>
          <w:lang w:val="ru-RU"/>
        </w:rPr>
        <w:t xml:space="preserve"> </w:t>
      </w:r>
      <w:r w:rsidRPr="003175C8">
        <w:rPr>
          <w:sz w:val="18"/>
          <w:szCs w:val="18"/>
          <w:lang w:val="ru-RU"/>
        </w:rPr>
        <w:t xml:space="preserve">Эдвард Хаммонд, «Эбола: Компания избегает обязательств по разделению выгод, используя последовательности» (Сеть стран третьего мира, май 2019 г.) со ссылкой на Кристен Э. Паскаль и других, «Разработка </w:t>
      </w:r>
      <w:r w:rsidRPr="003175C8">
        <w:rPr>
          <w:sz w:val="18"/>
          <w:szCs w:val="18"/>
          <w:lang w:val="ru-RU"/>
        </w:rPr>
        <w:t>клинических стадий человеческих моноклональных антител, которые лечат запущенную болезнь, вызванную вирусом Эбола, у нечеловеческих приматов» (2018 г. ) 218 (</w:t>
      </w:r>
      <w:r w:rsidRPr="003175C8">
        <w:rPr>
          <w:sz w:val="18"/>
          <w:szCs w:val="18"/>
        </w:rPr>
        <w:t>suppl</w:t>
      </w:r>
      <w:r w:rsidRPr="003175C8">
        <w:rPr>
          <w:sz w:val="18"/>
          <w:szCs w:val="18"/>
          <w:lang w:val="ru-RU"/>
        </w:rPr>
        <w:t xml:space="preserve">_5) Журнал инфекционных болезней </w:t>
      </w:r>
      <w:r w:rsidRPr="003175C8">
        <w:rPr>
          <w:sz w:val="18"/>
          <w:szCs w:val="18"/>
        </w:rPr>
        <w:t>S</w:t>
      </w:r>
      <w:r w:rsidRPr="003175C8">
        <w:rPr>
          <w:sz w:val="18"/>
          <w:szCs w:val="18"/>
          <w:lang w:val="ru-RU"/>
        </w:rPr>
        <w:t>612.</w:t>
      </w:r>
    </w:p>
  </w:footnote>
  <w:footnote w:id="127">
    <w:p w14:paraId="38BBB97F" w14:textId="5F4525D1" w:rsidR="00BD5BEC" w:rsidRPr="0004035B"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04035B">
        <w:rPr>
          <w:sz w:val="18"/>
          <w:szCs w:val="18"/>
          <w:lang w:val="ru-RU"/>
        </w:rPr>
        <w:t xml:space="preserve"> </w:t>
      </w:r>
      <w:r w:rsidRPr="00F43F79">
        <w:rPr>
          <w:sz w:val="18"/>
          <w:szCs w:val="18"/>
        </w:rPr>
        <w:fldChar w:fldCharType="begin"/>
      </w:r>
      <w:r w:rsidRPr="0004035B">
        <w:rPr>
          <w:sz w:val="18"/>
          <w:szCs w:val="18"/>
          <w:lang w:val="ru-RU"/>
        </w:rPr>
        <w:instrText xml:space="preserve"> </w:instrText>
      </w:r>
      <w:r w:rsidRPr="00F43F79">
        <w:rPr>
          <w:sz w:val="18"/>
          <w:szCs w:val="18"/>
        </w:rPr>
        <w:instrText>ADDIN</w:instrText>
      </w:r>
      <w:r w:rsidRPr="0004035B">
        <w:rPr>
          <w:sz w:val="18"/>
          <w:szCs w:val="18"/>
          <w:lang w:val="ru-RU"/>
        </w:rPr>
        <w:instrText xml:space="preserve"> </w:instrText>
      </w:r>
      <w:r w:rsidRPr="00F43F79">
        <w:rPr>
          <w:sz w:val="18"/>
          <w:szCs w:val="18"/>
        </w:rPr>
        <w:instrText>ZOTERO</w:instrText>
      </w:r>
      <w:r w:rsidRPr="0004035B">
        <w:rPr>
          <w:sz w:val="18"/>
          <w:szCs w:val="18"/>
          <w:lang w:val="ru-RU"/>
        </w:rPr>
        <w:instrText>_</w:instrText>
      </w:r>
      <w:r w:rsidRPr="00F43F79">
        <w:rPr>
          <w:sz w:val="18"/>
          <w:szCs w:val="18"/>
        </w:rPr>
        <w:instrText>ITEM</w:instrText>
      </w:r>
      <w:r w:rsidRPr="0004035B">
        <w:rPr>
          <w:sz w:val="18"/>
          <w:szCs w:val="18"/>
          <w:lang w:val="ru-RU"/>
        </w:rPr>
        <w:instrText xml:space="preserve"> </w:instrText>
      </w:r>
      <w:r w:rsidRPr="00F43F79">
        <w:rPr>
          <w:sz w:val="18"/>
          <w:szCs w:val="18"/>
        </w:rPr>
        <w:instrText>CSL</w:instrText>
      </w:r>
      <w:r w:rsidRPr="0004035B">
        <w:rPr>
          <w:sz w:val="18"/>
          <w:szCs w:val="18"/>
          <w:lang w:val="ru-RU"/>
        </w:rPr>
        <w:instrText>_</w:instrText>
      </w:r>
      <w:r w:rsidRPr="00F43F79">
        <w:rPr>
          <w:sz w:val="18"/>
          <w:szCs w:val="18"/>
        </w:rPr>
        <w:instrText>CITATION</w:instrText>
      </w:r>
      <w:r w:rsidRPr="0004035B">
        <w:rPr>
          <w:sz w:val="18"/>
          <w:szCs w:val="18"/>
          <w:lang w:val="ru-RU"/>
        </w:rPr>
        <w:instrText xml:space="preserve"> {"</w:instrText>
      </w:r>
      <w:r w:rsidRPr="00F43F79">
        <w:rPr>
          <w:sz w:val="18"/>
          <w:szCs w:val="18"/>
        </w:rPr>
        <w:instrText>citationID</w:instrText>
      </w:r>
      <w:r w:rsidRPr="0004035B">
        <w:rPr>
          <w:sz w:val="18"/>
          <w:szCs w:val="18"/>
          <w:lang w:val="ru-RU"/>
        </w:rPr>
        <w:instrText>":"</w:instrText>
      </w:r>
      <w:r w:rsidRPr="00F43F79">
        <w:rPr>
          <w:sz w:val="18"/>
          <w:szCs w:val="18"/>
        </w:rPr>
        <w:instrText>sC</w:instrText>
      </w:r>
      <w:r w:rsidRPr="0004035B">
        <w:rPr>
          <w:sz w:val="18"/>
          <w:szCs w:val="18"/>
          <w:lang w:val="ru-RU"/>
        </w:rPr>
        <w:instrText>3</w:instrText>
      </w:r>
      <w:r w:rsidRPr="00F43F79">
        <w:rPr>
          <w:sz w:val="18"/>
          <w:szCs w:val="18"/>
        </w:rPr>
        <w:instrText>gXiHs</w:instrText>
      </w:r>
      <w:r w:rsidRPr="0004035B">
        <w:rPr>
          <w:sz w:val="18"/>
          <w:szCs w:val="18"/>
          <w:lang w:val="ru-RU"/>
        </w:rPr>
        <w:instrText>","</w:instrText>
      </w:r>
      <w:r w:rsidRPr="00F43F79">
        <w:rPr>
          <w:sz w:val="18"/>
          <w:szCs w:val="18"/>
        </w:rPr>
        <w:instrText>properties</w:instrText>
      </w:r>
      <w:r w:rsidRPr="0004035B">
        <w:rPr>
          <w:sz w:val="18"/>
          <w:szCs w:val="18"/>
          <w:lang w:val="ru-RU"/>
        </w:rPr>
        <w:instrText>":{"</w:instrText>
      </w:r>
      <w:r w:rsidRPr="00F43F79">
        <w:rPr>
          <w:sz w:val="18"/>
          <w:szCs w:val="18"/>
        </w:rPr>
        <w:instrText>formattedCitation</w:instrText>
      </w:r>
      <w:r w:rsidRPr="0004035B">
        <w:rPr>
          <w:sz w:val="18"/>
          <w:szCs w:val="18"/>
          <w:lang w:val="ru-RU"/>
        </w:rPr>
        <w:instrText>":"</w:instrText>
      </w:r>
      <w:r w:rsidRPr="00F43F79">
        <w:rPr>
          <w:sz w:val="18"/>
          <w:szCs w:val="18"/>
        </w:rPr>
        <w:instrText>ibid</w:instrText>
      </w:r>
      <w:r w:rsidRPr="0004035B">
        <w:rPr>
          <w:sz w:val="18"/>
          <w:szCs w:val="18"/>
          <w:lang w:val="ru-RU"/>
        </w:rPr>
        <w:instrText>.","</w:instrText>
      </w:r>
      <w:r w:rsidRPr="00F43F79">
        <w:rPr>
          <w:sz w:val="18"/>
          <w:szCs w:val="18"/>
        </w:rPr>
        <w:instrText>plainCitation</w:instrText>
      </w:r>
      <w:r w:rsidRPr="0004035B">
        <w:rPr>
          <w:sz w:val="18"/>
          <w:szCs w:val="18"/>
          <w:lang w:val="ru-RU"/>
        </w:rPr>
        <w:instrText>":"</w:instrText>
      </w:r>
      <w:r w:rsidRPr="00F43F79">
        <w:rPr>
          <w:sz w:val="18"/>
          <w:szCs w:val="18"/>
        </w:rPr>
        <w:instrText>ibid</w:instrText>
      </w:r>
      <w:r w:rsidRPr="0004035B">
        <w:rPr>
          <w:sz w:val="18"/>
          <w:szCs w:val="18"/>
          <w:lang w:val="ru-RU"/>
        </w:rPr>
        <w:instrText>.","</w:instrText>
      </w:r>
      <w:r w:rsidRPr="00F43F79">
        <w:rPr>
          <w:sz w:val="18"/>
          <w:szCs w:val="18"/>
        </w:rPr>
        <w:instrText>noteIndex</w:instrText>
      </w:r>
      <w:r w:rsidRPr="0004035B">
        <w:rPr>
          <w:sz w:val="18"/>
          <w:szCs w:val="18"/>
          <w:lang w:val="ru-RU"/>
        </w:rPr>
        <w:instrText>":123},"</w:instrText>
      </w:r>
      <w:r w:rsidRPr="00F43F79">
        <w:rPr>
          <w:sz w:val="18"/>
          <w:szCs w:val="18"/>
        </w:rPr>
        <w:instrText>citationItems</w:instrText>
      </w:r>
      <w:r w:rsidRPr="0004035B">
        <w:rPr>
          <w:sz w:val="18"/>
          <w:szCs w:val="18"/>
          <w:lang w:val="ru-RU"/>
        </w:rPr>
        <w:instrText>":[{"</w:instrText>
      </w:r>
      <w:r w:rsidRPr="00F43F79">
        <w:rPr>
          <w:sz w:val="18"/>
          <w:szCs w:val="18"/>
        </w:rPr>
        <w:instrText>id</w:instrText>
      </w:r>
      <w:r w:rsidRPr="0004035B">
        <w:rPr>
          <w:sz w:val="18"/>
          <w:szCs w:val="18"/>
          <w:lang w:val="ru-RU"/>
        </w:rPr>
        <w:instrText>":547,"</w:instrText>
      </w:r>
      <w:r w:rsidRPr="00F43F79">
        <w:rPr>
          <w:sz w:val="18"/>
          <w:szCs w:val="18"/>
        </w:rPr>
        <w:instrText>uris</w:instrText>
      </w:r>
      <w:r w:rsidRPr="0004035B">
        <w:rPr>
          <w:sz w:val="18"/>
          <w:szCs w:val="18"/>
          <w:lang w:val="ru-RU"/>
        </w:rPr>
        <w:instrText>":["</w:instrText>
      </w:r>
      <w:r w:rsidRPr="00F43F79">
        <w:rPr>
          <w:sz w:val="18"/>
          <w:szCs w:val="18"/>
        </w:rPr>
        <w:instrText>http</w:instrText>
      </w:r>
      <w:r w:rsidRPr="0004035B">
        <w:rPr>
          <w:sz w:val="18"/>
          <w:szCs w:val="18"/>
          <w:lang w:val="ru-RU"/>
        </w:rPr>
        <w:instrText>://</w:instrText>
      </w:r>
      <w:r w:rsidRPr="00F43F79">
        <w:rPr>
          <w:sz w:val="18"/>
          <w:szCs w:val="18"/>
        </w:rPr>
        <w:instrText>zotero</w:instrText>
      </w:r>
      <w:r w:rsidRPr="0004035B">
        <w:rPr>
          <w:sz w:val="18"/>
          <w:szCs w:val="18"/>
          <w:lang w:val="ru-RU"/>
        </w:rPr>
        <w:instrText>.</w:instrText>
      </w:r>
      <w:r w:rsidRPr="00F43F79">
        <w:rPr>
          <w:sz w:val="18"/>
          <w:szCs w:val="18"/>
        </w:rPr>
        <w:instrText>org</w:instrText>
      </w:r>
      <w:r w:rsidRPr="0004035B">
        <w:rPr>
          <w:sz w:val="18"/>
          <w:szCs w:val="18"/>
          <w:lang w:val="ru-RU"/>
        </w:rPr>
        <w:instrText>/</w:instrText>
      </w:r>
      <w:r w:rsidRPr="00F43F79">
        <w:rPr>
          <w:sz w:val="18"/>
          <w:szCs w:val="18"/>
        </w:rPr>
        <w:instrText>users</w:instrText>
      </w:r>
      <w:r w:rsidRPr="0004035B">
        <w:rPr>
          <w:sz w:val="18"/>
          <w:szCs w:val="18"/>
          <w:lang w:val="ru-RU"/>
        </w:rPr>
        <w:instrText>/</w:instrText>
      </w:r>
      <w:r w:rsidRPr="00F43F79">
        <w:rPr>
          <w:sz w:val="18"/>
          <w:szCs w:val="18"/>
        </w:rPr>
        <w:instrText>local</w:instrText>
      </w:r>
      <w:r w:rsidRPr="0004035B">
        <w:rPr>
          <w:sz w:val="18"/>
          <w:szCs w:val="18"/>
          <w:lang w:val="ru-RU"/>
        </w:rPr>
        <w:instrText>/</w:instrText>
      </w:r>
      <w:r w:rsidRPr="00F43F79">
        <w:rPr>
          <w:sz w:val="18"/>
          <w:szCs w:val="18"/>
        </w:rPr>
        <w:instrText>dU</w:instrText>
      </w:r>
      <w:r w:rsidRPr="0004035B">
        <w:rPr>
          <w:sz w:val="18"/>
          <w:szCs w:val="18"/>
          <w:lang w:val="ru-RU"/>
        </w:rPr>
        <w:instrText>5</w:instrText>
      </w:r>
      <w:r w:rsidRPr="00F43F79">
        <w:rPr>
          <w:sz w:val="18"/>
          <w:szCs w:val="18"/>
        </w:rPr>
        <w:instrText>rpCrq</w:instrText>
      </w:r>
      <w:r w:rsidRPr="0004035B">
        <w:rPr>
          <w:sz w:val="18"/>
          <w:szCs w:val="18"/>
          <w:lang w:val="ru-RU"/>
        </w:rPr>
        <w:instrText>/</w:instrText>
      </w:r>
      <w:r w:rsidRPr="00F43F79">
        <w:rPr>
          <w:sz w:val="18"/>
          <w:szCs w:val="18"/>
        </w:rPr>
        <w:instrText>items</w:instrText>
      </w:r>
      <w:r w:rsidRPr="0004035B">
        <w:rPr>
          <w:sz w:val="18"/>
          <w:szCs w:val="18"/>
          <w:lang w:val="ru-RU"/>
        </w:rPr>
        <w:instrText>/</w:instrText>
      </w:r>
      <w:r w:rsidRPr="00F43F79">
        <w:rPr>
          <w:sz w:val="18"/>
          <w:szCs w:val="18"/>
        </w:rPr>
        <w:instrText>ZAUBQ</w:instrText>
      </w:r>
      <w:r w:rsidRPr="0004035B">
        <w:rPr>
          <w:sz w:val="18"/>
          <w:szCs w:val="18"/>
          <w:lang w:val="ru-RU"/>
        </w:rPr>
        <w:instrText>2</w:instrText>
      </w:r>
      <w:r w:rsidRPr="00F43F79">
        <w:rPr>
          <w:sz w:val="18"/>
          <w:szCs w:val="18"/>
        </w:rPr>
        <w:instrText>KL</w:instrText>
      </w:r>
      <w:r w:rsidRPr="0004035B">
        <w:rPr>
          <w:sz w:val="18"/>
          <w:szCs w:val="18"/>
          <w:lang w:val="ru-RU"/>
        </w:rPr>
        <w:instrText>"],"</w:instrText>
      </w:r>
      <w:r w:rsidRPr="00F43F79">
        <w:rPr>
          <w:sz w:val="18"/>
          <w:szCs w:val="18"/>
        </w:rPr>
        <w:instrText>uri</w:instrText>
      </w:r>
      <w:r w:rsidRPr="0004035B">
        <w:rPr>
          <w:sz w:val="18"/>
          <w:szCs w:val="18"/>
          <w:lang w:val="ru-RU"/>
        </w:rPr>
        <w:instrText>":["</w:instrText>
      </w:r>
      <w:r w:rsidRPr="00F43F79">
        <w:rPr>
          <w:sz w:val="18"/>
          <w:szCs w:val="18"/>
        </w:rPr>
        <w:instrText>http</w:instrText>
      </w:r>
      <w:r w:rsidRPr="0004035B">
        <w:rPr>
          <w:sz w:val="18"/>
          <w:szCs w:val="18"/>
          <w:lang w:val="ru-RU"/>
        </w:rPr>
        <w:instrText>://</w:instrText>
      </w:r>
      <w:r w:rsidRPr="00F43F79">
        <w:rPr>
          <w:sz w:val="18"/>
          <w:szCs w:val="18"/>
        </w:rPr>
        <w:instrText>zotero</w:instrText>
      </w:r>
      <w:r w:rsidRPr="0004035B">
        <w:rPr>
          <w:sz w:val="18"/>
          <w:szCs w:val="18"/>
          <w:lang w:val="ru-RU"/>
        </w:rPr>
        <w:instrText>.</w:instrText>
      </w:r>
      <w:r w:rsidRPr="00F43F79">
        <w:rPr>
          <w:sz w:val="18"/>
          <w:szCs w:val="18"/>
        </w:rPr>
        <w:instrText>org</w:instrText>
      </w:r>
      <w:r w:rsidRPr="0004035B">
        <w:rPr>
          <w:sz w:val="18"/>
          <w:szCs w:val="18"/>
          <w:lang w:val="ru-RU"/>
        </w:rPr>
        <w:instrText>/</w:instrText>
      </w:r>
      <w:r w:rsidRPr="00F43F79">
        <w:rPr>
          <w:sz w:val="18"/>
          <w:szCs w:val="18"/>
        </w:rPr>
        <w:instrText>users</w:instrText>
      </w:r>
      <w:r w:rsidRPr="0004035B">
        <w:rPr>
          <w:sz w:val="18"/>
          <w:szCs w:val="18"/>
          <w:lang w:val="ru-RU"/>
        </w:rPr>
        <w:instrText>/</w:instrText>
      </w:r>
      <w:r w:rsidRPr="00F43F79">
        <w:rPr>
          <w:sz w:val="18"/>
          <w:szCs w:val="18"/>
        </w:rPr>
        <w:instrText>local</w:instrText>
      </w:r>
      <w:r w:rsidRPr="0004035B">
        <w:rPr>
          <w:sz w:val="18"/>
          <w:szCs w:val="18"/>
          <w:lang w:val="ru-RU"/>
        </w:rPr>
        <w:instrText>/</w:instrText>
      </w:r>
      <w:r w:rsidRPr="00F43F79">
        <w:rPr>
          <w:sz w:val="18"/>
          <w:szCs w:val="18"/>
        </w:rPr>
        <w:instrText>dU</w:instrText>
      </w:r>
      <w:r w:rsidRPr="0004035B">
        <w:rPr>
          <w:sz w:val="18"/>
          <w:szCs w:val="18"/>
          <w:lang w:val="ru-RU"/>
        </w:rPr>
        <w:instrText>5</w:instrText>
      </w:r>
      <w:r w:rsidRPr="00F43F79">
        <w:rPr>
          <w:sz w:val="18"/>
          <w:szCs w:val="18"/>
        </w:rPr>
        <w:instrText>rpCrq</w:instrText>
      </w:r>
      <w:r w:rsidRPr="0004035B">
        <w:rPr>
          <w:sz w:val="18"/>
          <w:szCs w:val="18"/>
          <w:lang w:val="ru-RU"/>
        </w:rPr>
        <w:instrText>/</w:instrText>
      </w:r>
      <w:r w:rsidRPr="00F43F79">
        <w:rPr>
          <w:sz w:val="18"/>
          <w:szCs w:val="18"/>
        </w:rPr>
        <w:instrText>items</w:instrText>
      </w:r>
      <w:r w:rsidRPr="0004035B">
        <w:rPr>
          <w:sz w:val="18"/>
          <w:szCs w:val="18"/>
          <w:lang w:val="ru-RU"/>
        </w:rPr>
        <w:instrText>/</w:instrText>
      </w:r>
      <w:r w:rsidRPr="00F43F79">
        <w:rPr>
          <w:sz w:val="18"/>
          <w:szCs w:val="18"/>
        </w:rPr>
        <w:instrText>ZAUBQ</w:instrText>
      </w:r>
      <w:r w:rsidRPr="0004035B">
        <w:rPr>
          <w:sz w:val="18"/>
          <w:szCs w:val="18"/>
          <w:lang w:val="ru-RU"/>
        </w:rPr>
        <w:instrText>2</w:instrText>
      </w:r>
      <w:r w:rsidRPr="00F43F79">
        <w:rPr>
          <w:sz w:val="18"/>
          <w:szCs w:val="18"/>
        </w:rPr>
        <w:instrText>KL</w:instrText>
      </w:r>
      <w:r w:rsidRPr="0004035B">
        <w:rPr>
          <w:sz w:val="18"/>
          <w:szCs w:val="18"/>
          <w:lang w:val="ru-RU"/>
        </w:rPr>
        <w:instrText>"],"</w:instrText>
      </w:r>
      <w:r w:rsidRPr="00F43F79">
        <w:rPr>
          <w:sz w:val="18"/>
          <w:szCs w:val="18"/>
        </w:rPr>
        <w:instrText>itemData</w:instrText>
      </w:r>
      <w:r w:rsidRPr="0004035B">
        <w:rPr>
          <w:sz w:val="18"/>
          <w:szCs w:val="18"/>
          <w:lang w:val="ru-RU"/>
        </w:rPr>
        <w:instrText>":{"</w:instrText>
      </w:r>
      <w:r w:rsidRPr="00F43F79">
        <w:rPr>
          <w:sz w:val="18"/>
          <w:szCs w:val="18"/>
        </w:rPr>
        <w:instrText>id</w:instrText>
      </w:r>
      <w:r w:rsidRPr="0004035B">
        <w:rPr>
          <w:sz w:val="18"/>
          <w:szCs w:val="18"/>
          <w:lang w:val="ru-RU"/>
        </w:rPr>
        <w:instrText>":547,"</w:instrText>
      </w:r>
      <w:r w:rsidRPr="00F43F79">
        <w:rPr>
          <w:sz w:val="18"/>
          <w:szCs w:val="18"/>
        </w:rPr>
        <w:instrText>type</w:instrText>
      </w:r>
      <w:r w:rsidRPr="0004035B">
        <w:rPr>
          <w:sz w:val="18"/>
          <w:szCs w:val="18"/>
          <w:lang w:val="ru-RU"/>
        </w:rPr>
        <w:instrText>":"</w:instrText>
      </w:r>
      <w:r w:rsidRPr="00F43F79">
        <w:rPr>
          <w:sz w:val="18"/>
          <w:szCs w:val="18"/>
        </w:rPr>
        <w:instrText>article</w:instrText>
      </w:r>
      <w:r w:rsidRPr="0004035B">
        <w:rPr>
          <w:sz w:val="18"/>
          <w:szCs w:val="18"/>
          <w:lang w:val="ru-RU"/>
        </w:rPr>
        <w:instrText>","</w:instrText>
      </w:r>
      <w:r w:rsidRPr="00F43F79">
        <w:rPr>
          <w:sz w:val="18"/>
          <w:szCs w:val="18"/>
        </w:rPr>
        <w:instrText>multi</w:instrText>
      </w:r>
      <w:r w:rsidRPr="0004035B">
        <w:rPr>
          <w:sz w:val="18"/>
          <w:szCs w:val="18"/>
          <w:lang w:val="ru-RU"/>
        </w:rPr>
        <w:instrText>":{"</w:instrText>
      </w:r>
      <w:r w:rsidRPr="00F43F79">
        <w:rPr>
          <w:sz w:val="18"/>
          <w:szCs w:val="18"/>
        </w:rPr>
        <w:instrText>main</w:instrText>
      </w:r>
      <w:r w:rsidRPr="0004035B">
        <w:rPr>
          <w:sz w:val="18"/>
          <w:szCs w:val="18"/>
          <w:lang w:val="ru-RU"/>
        </w:rPr>
        <w:instrText>":{},"_</w:instrText>
      </w:r>
      <w:r w:rsidRPr="00F43F79">
        <w:rPr>
          <w:sz w:val="18"/>
          <w:szCs w:val="18"/>
        </w:rPr>
        <w:instrText>keys</w:instrText>
      </w:r>
      <w:r w:rsidRPr="0004035B">
        <w:rPr>
          <w:sz w:val="18"/>
          <w:szCs w:val="18"/>
          <w:lang w:val="ru-RU"/>
        </w:rPr>
        <w:instrText>":{}},"</w:instrText>
      </w:r>
      <w:r w:rsidRPr="00F43F79">
        <w:rPr>
          <w:sz w:val="18"/>
          <w:szCs w:val="18"/>
        </w:rPr>
        <w:instrText>publisher</w:instrText>
      </w:r>
      <w:r w:rsidRPr="0004035B">
        <w:rPr>
          <w:sz w:val="18"/>
          <w:szCs w:val="18"/>
          <w:lang w:val="ru-RU"/>
        </w:rPr>
        <w:instrText>":"</w:instrText>
      </w:r>
      <w:r w:rsidRPr="00F43F79">
        <w:rPr>
          <w:sz w:val="18"/>
          <w:szCs w:val="18"/>
        </w:rPr>
        <w:instrText>Third</w:instrText>
      </w:r>
      <w:r w:rsidRPr="0004035B">
        <w:rPr>
          <w:sz w:val="18"/>
          <w:szCs w:val="18"/>
          <w:lang w:val="ru-RU"/>
        </w:rPr>
        <w:instrText xml:space="preserve"> </w:instrText>
      </w:r>
      <w:r w:rsidRPr="00F43F79">
        <w:rPr>
          <w:sz w:val="18"/>
          <w:szCs w:val="18"/>
        </w:rPr>
        <w:instrText>World</w:instrText>
      </w:r>
      <w:r w:rsidRPr="0004035B">
        <w:rPr>
          <w:sz w:val="18"/>
          <w:szCs w:val="18"/>
          <w:lang w:val="ru-RU"/>
        </w:rPr>
        <w:instrText xml:space="preserve"> </w:instrText>
      </w:r>
      <w:r w:rsidRPr="00F43F79">
        <w:rPr>
          <w:sz w:val="18"/>
          <w:szCs w:val="18"/>
        </w:rPr>
        <w:instrText>Network</w:instrText>
      </w:r>
      <w:r w:rsidRPr="0004035B">
        <w:rPr>
          <w:sz w:val="18"/>
          <w:szCs w:val="18"/>
          <w:lang w:val="ru-RU"/>
        </w:rPr>
        <w:instrText>","</w:instrText>
      </w:r>
      <w:r w:rsidRPr="00F43F79">
        <w:rPr>
          <w:sz w:val="18"/>
          <w:szCs w:val="18"/>
        </w:rPr>
        <w:instrText>title</w:instrText>
      </w:r>
      <w:r w:rsidRPr="0004035B">
        <w:rPr>
          <w:sz w:val="18"/>
          <w:szCs w:val="18"/>
          <w:lang w:val="ru-RU"/>
        </w:rPr>
        <w:instrText>":"</w:instrText>
      </w:r>
      <w:r w:rsidRPr="00F43F79">
        <w:rPr>
          <w:sz w:val="18"/>
          <w:szCs w:val="18"/>
        </w:rPr>
        <w:instrText>Ebola</w:instrText>
      </w:r>
      <w:r w:rsidRPr="0004035B">
        <w:rPr>
          <w:sz w:val="18"/>
          <w:szCs w:val="18"/>
          <w:lang w:val="ru-RU"/>
        </w:rPr>
        <w:instrText xml:space="preserve">: </w:instrText>
      </w:r>
      <w:r w:rsidRPr="00F43F79">
        <w:rPr>
          <w:sz w:val="18"/>
          <w:szCs w:val="18"/>
        </w:rPr>
        <w:instrText>Company</w:instrText>
      </w:r>
      <w:r w:rsidRPr="0004035B">
        <w:rPr>
          <w:sz w:val="18"/>
          <w:szCs w:val="18"/>
          <w:lang w:val="ru-RU"/>
        </w:rPr>
        <w:instrText xml:space="preserve"> </w:instrText>
      </w:r>
      <w:r w:rsidRPr="00F43F79">
        <w:rPr>
          <w:sz w:val="18"/>
          <w:szCs w:val="18"/>
        </w:rPr>
        <w:instrText>Avoids</w:instrText>
      </w:r>
      <w:r w:rsidRPr="0004035B">
        <w:rPr>
          <w:sz w:val="18"/>
          <w:szCs w:val="18"/>
          <w:lang w:val="ru-RU"/>
        </w:rPr>
        <w:instrText xml:space="preserve"> </w:instrText>
      </w:r>
      <w:r w:rsidRPr="00F43F79">
        <w:rPr>
          <w:sz w:val="18"/>
          <w:szCs w:val="18"/>
        </w:rPr>
        <w:instrText>Benefit</w:instrText>
      </w:r>
      <w:r w:rsidRPr="0004035B">
        <w:rPr>
          <w:sz w:val="18"/>
          <w:szCs w:val="18"/>
          <w:lang w:val="ru-RU"/>
        </w:rPr>
        <w:instrText xml:space="preserve"> </w:instrText>
      </w:r>
      <w:r w:rsidRPr="00F43F79">
        <w:rPr>
          <w:sz w:val="18"/>
          <w:szCs w:val="18"/>
        </w:rPr>
        <w:instrText>Sharing</w:instrText>
      </w:r>
      <w:r w:rsidRPr="0004035B">
        <w:rPr>
          <w:sz w:val="18"/>
          <w:szCs w:val="18"/>
          <w:lang w:val="ru-RU"/>
        </w:rPr>
        <w:instrText xml:space="preserve"> </w:instrText>
      </w:r>
      <w:r w:rsidRPr="00F43F79">
        <w:rPr>
          <w:sz w:val="18"/>
          <w:szCs w:val="18"/>
        </w:rPr>
        <w:instrText>Obligations</w:instrText>
      </w:r>
      <w:r w:rsidRPr="0004035B">
        <w:rPr>
          <w:sz w:val="18"/>
          <w:szCs w:val="18"/>
          <w:lang w:val="ru-RU"/>
        </w:rPr>
        <w:instrText xml:space="preserve"> </w:instrText>
      </w:r>
      <w:r w:rsidRPr="00F43F79">
        <w:rPr>
          <w:sz w:val="18"/>
          <w:szCs w:val="18"/>
        </w:rPr>
        <w:instrText>By</w:instrText>
      </w:r>
      <w:r w:rsidRPr="0004035B">
        <w:rPr>
          <w:sz w:val="18"/>
          <w:szCs w:val="18"/>
          <w:lang w:val="ru-RU"/>
        </w:rPr>
        <w:instrText xml:space="preserve"> </w:instrText>
      </w:r>
      <w:r w:rsidRPr="00F43F79">
        <w:rPr>
          <w:sz w:val="18"/>
          <w:szCs w:val="18"/>
        </w:rPr>
        <w:instrText>Using</w:instrText>
      </w:r>
      <w:r w:rsidRPr="0004035B">
        <w:rPr>
          <w:sz w:val="18"/>
          <w:szCs w:val="18"/>
          <w:lang w:val="ru-RU"/>
        </w:rPr>
        <w:instrText xml:space="preserve"> </w:instrText>
      </w:r>
      <w:r w:rsidRPr="00F43F79">
        <w:rPr>
          <w:sz w:val="18"/>
          <w:szCs w:val="18"/>
        </w:rPr>
        <w:instrText>Sequences</w:instrText>
      </w:r>
      <w:r w:rsidRPr="0004035B">
        <w:rPr>
          <w:sz w:val="18"/>
          <w:szCs w:val="18"/>
          <w:lang w:val="ru-RU"/>
        </w:rPr>
        <w:instrText>","</w:instrText>
      </w:r>
      <w:r w:rsidRPr="00F43F79">
        <w:rPr>
          <w:sz w:val="18"/>
          <w:szCs w:val="18"/>
        </w:rPr>
        <w:instrText>author</w:instrText>
      </w:r>
      <w:r w:rsidRPr="0004035B">
        <w:rPr>
          <w:sz w:val="18"/>
          <w:szCs w:val="18"/>
          <w:lang w:val="ru-RU"/>
        </w:rPr>
        <w:instrText>":[{"</w:instrText>
      </w:r>
      <w:r w:rsidRPr="00F43F79">
        <w:rPr>
          <w:sz w:val="18"/>
          <w:szCs w:val="18"/>
        </w:rPr>
        <w:instrText>family</w:instrText>
      </w:r>
      <w:r w:rsidRPr="0004035B">
        <w:rPr>
          <w:sz w:val="18"/>
          <w:szCs w:val="18"/>
          <w:lang w:val="ru-RU"/>
        </w:rPr>
        <w:instrText>":"</w:instrText>
      </w:r>
      <w:r w:rsidRPr="00F43F79">
        <w:rPr>
          <w:sz w:val="18"/>
          <w:szCs w:val="18"/>
        </w:rPr>
        <w:instrText>Hammond</w:instrText>
      </w:r>
      <w:r w:rsidRPr="0004035B">
        <w:rPr>
          <w:sz w:val="18"/>
          <w:szCs w:val="18"/>
          <w:lang w:val="ru-RU"/>
        </w:rPr>
        <w:instrText>","</w:instrText>
      </w:r>
      <w:r w:rsidRPr="00F43F79">
        <w:rPr>
          <w:sz w:val="18"/>
          <w:szCs w:val="18"/>
        </w:rPr>
        <w:instrText>given</w:instrText>
      </w:r>
      <w:r w:rsidRPr="0004035B">
        <w:rPr>
          <w:sz w:val="18"/>
          <w:szCs w:val="18"/>
          <w:lang w:val="ru-RU"/>
        </w:rPr>
        <w:instrText>":"</w:instrText>
      </w:r>
      <w:r w:rsidRPr="00F43F79">
        <w:rPr>
          <w:sz w:val="18"/>
          <w:szCs w:val="18"/>
        </w:rPr>
        <w:instrText>Edward</w:instrText>
      </w:r>
      <w:r w:rsidRPr="0004035B">
        <w:rPr>
          <w:sz w:val="18"/>
          <w:szCs w:val="18"/>
          <w:lang w:val="ru-RU"/>
        </w:rPr>
        <w:instrText>","</w:instrText>
      </w:r>
      <w:r w:rsidRPr="00F43F79">
        <w:rPr>
          <w:sz w:val="18"/>
          <w:szCs w:val="18"/>
        </w:rPr>
        <w:instrText>multi</w:instrText>
      </w:r>
      <w:r w:rsidRPr="0004035B">
        <w:rPr>
          <w:sz w:val="18"/>
          <w:szCs w:val="18"/>
          <w:lang w:val="ru-RU"/>
        </w:rPr>
        <w:instrText>":{"_</w:instrText>
      </w:r>
      <w:r w:rsidRPr="00F43F79">
        <w:rPr>
          <w:sz w:val="18"/>
          <w:szCs w:val="18"/>
        </w:rPr>
        <w:instrText>key</w:instrText>
      </w:r>
      <w:r w:rsidRPr="0004035B">
        <w:rPr>
          <w:sz w:val="18"/>
          <w:szCs w:val="18"/>
          <w:lang w:val="ru-RU"/>
        </w:rPr>
        <w:instrText>":{}}}],"</w:instrText>
      </w:r>
      <w:r w:rsidRPr="00F43F79">
        <w:rPr>
          <w:sz w:val="18"/>
          <w:szCs w:val="18"/>
        </w:rPr>
        <w:instrText>issued</w:instrText>
      </w:r>
      <w:r w:rsidRPr="0004035B">
        <w:rPr>
          <w:sz w:val="18"/>
          <w:szCs w:val="18"/>
          <w:lang w:val="ru-RU"/>
        </w:rPr>
        <w:instrText>":{"</w:instrText>
      </w:r>
      <w:r w:rsidRPr="00F43F79">
        <w:rPr>
          <w:sz w:val="18"/>
          <w:szCs w:val="18"/>
        </w:rPr>
        <w:instrText>date</w:instrText>
      </w:r>
      <w:r w:rsidRPr="0004035B">
        <w:rPr>
          <w:sz w:val="18"/>
          <w:szCs w:val="18"/>
          <w:lang w:val="ru-RU"/>
        </w:rPr>
        <w:instrText>-</w:instrText>
      </w:r>
      <w:r w:rsidRPr="00F43F79">
        <w:rPr>
          <w:sz w:val="18"/>
          <w:szCs w:val="18"/>
        </w:rPr>
        <w:instrText>parts</w:instrText>
      </w:r>
      <w:r w:rsidRPr="0004035B">
        <w:rPr>
          <w:sz w:val="18"/>
          <w:szCs w:val="18"/>
          <w:lang w:val="ru-RU"/>
        </w:rPr>
        <w:instrText>":[["2019",5]]},"</w:instrText>
      </w:r>
      <w:r w:rsidRPr="00F43F79">
        <w:rPr>
          <w:sz w:val="18"/>
          <w:szCs w:val="18"/>
        </w:rPr>
        <w:instrText>seeAlso</w:instrText>
      </w:r>
      <w:r w:rsidRPr="0004035B">
        <w:rPr>
          <w:sz w:val="18"/>
          <w:szCs w:val="18"/>
          <w:lang w:val="ru-RU"/>
        </w:rPr>
        <w:instrText>":[]}}],"</w:instrText>
      </w:r>
      <w:r w:rsidRPr="00F43F79">
        <w:rPr>
          <w:sz w:val="18"/>
          <w:szCs w:val="18"/>
        </w:rPr>
        <w:instrText>schema</w:instrText>
      </w:r>
      <w:r w:rsidRPr="0004035B">
        <w:rPr>
          <w:sz w:val="18"/>
          <w:szCs w:val="18"/>
          <w:lang w:val="ru-RU"/>
        </w:rPr>
        <w:instrText>":"</w:instrText>
      </w:r>
      <w:r w:rsidRPr="00F43F79">
        <w:rPr>
          <w:sz w:val="18"/>
          <w:szCs w:val="18"/>
        </w:rPr>
        <w:instrText>https</w:instrText>
      </w:r>
      <w:r w:rsidRPr="0004035B">
        <w:rPr>
          <w:sz w:val="18"/>
          <w:szCs w:val="18"/>
          <w:lang w:val="ru-RU"/>
        </w:rPr>
        <w:instrText>://</w:instrText>
      </w:r>
      <w:r w:rsidRPr="00F43F79">
        <w:rPr>
          <w:sz w:val="18"/>
          <w:szCs w:val="18"/>
        </w:rPr>
        <w:instrText>github</w:instrText>
      </w:r>
      <w:r w:rsidRPr="0004035B">
        <w:rPr>
          <w:sz w:val="18"/>
          <w:szCs w:val="18"/>
          <w:lang w:val="ru-RU"/>
        </w:rPr>
        <w:instrText>.</w:instrText>
      </w:r>
      <w:r w:rsidRPr="00F43F79">
        <w:rPr>
          <w:sz w:val="18"/>
          <w:szCs w:val="18"/>
        </w:rPr>
        <w:instrText>com</w:instrText>
      </w:r>
      <w:r w:rsidRPr="0004035B">
        <w:rPr>
          <w:sz w:val="18"/>
          <w:szCs w:val="18"/>
          <w:lang w:val="ru-RU"/>
        </w:rPr>
        <w:instrText>/</w:instrText>
      </w:r>
      <w:r w:rsidRPr="00F43F79">
        <w:rPr>
          <w:sz w:val="18"/>
          <w:szCs w:val="18"/>
        </w:rPr>
        <w:instrText>citation</w:instrText>
      </w:r>
      <w:r w:rsidRPr="0004035B">
        <w:rPr>
          <w:sz w:val="18"/>
          <w:szCs w:val="18"/>
          <w:lang w:val="ru-RU"/>
        </w:rPr>
        <w:instrText>-</w:instrText>
      </w:r>
      <w:r w:rsidRPr="00F43F79">
        <w:rPr>
          <w:sz w:val="18"/>
          <w:szCs w:val="18"/>
        </w:rPr>
        <w:instrText>style</w:instrText>
      </w:r>
      <w:r w:rsidRPr="0004035B">
        <w:rPr>
          <w:sz w:val="18"/>
          <w:szCs w:val="18"/>
          <w:lang w:val="ru-RU"/>
        </w:rPr>
        <w:instrText>-</w:instrText>
      </w:r>
      <w:r w:rsidRPr="00F43F79">
        <w:rPr>
          <w:sz w:val="18"/>
          <w:szCs w:val="18"/>
        </w:rPr>
        <w:instrText>language</w:instrText>
      </w:r>
      <w:r w:rsidRPr="0004035B">
        <w:rPr>
          <w:sz w:val="18"/>
          <w:szCs w:val="18"/>
          <w:lang w:val="ru-RU"/>
        </w:rPr>
        <w:instrText>/</w:instrText>
      </w:r>
      <w:r w:rsidRPr="00F43F79">
        <w:rPr>
          <w:sz w:val="18"/>
          <w:szCs w:val="18"/>
        </w:rPr>
        <w:instrText>schema</w:instrText>
      </w:r>
      <w:r w:rsidRPr="0004035B">
        <w:rPr>
          <w:sz w:val="18"/>
          <w:szCs w:val="18"/>
          <w:lang w:val="ru-RU"/>
        </w:rPr>
        <w:instrText>/</w:instrText>
      </w:r>
      <w:r w:rsidRPr="00F43F79">
        <w:rPr>
          <w:sz w:val="18"/>
          <w:szCs w:val="18"/>
        </w:rPr>
        <w:instrText>raw</w:instrText>
      </w:r>
      <w:r w:rsidRPr="0004035B">
        <w:rPr>
          <w:sz w:val="18"/>
          <w:szCs w:val="18"/>
          <w:lang w:val="ru-RU"/>
        </w:rPr>
        <w:instrText>/</w:instrText>
      </w:r>
      <w:r w:rsidRPr="00F43F79">
        <w:rPr>
          <w:sz w:val="18"/>
          <w:szCs w:val="18"/>
        </w:rPr>
        <w:instrText>master</w:instrText>
      </w:r>
      <w:r w:rsidRPr="0004035B">
        <w:rPr>
          <w:sz w:val="18"/>
          <w:szCs w:val="18"/>
          <w:lang w:val="ru-RU"/>
        </w:rPr>
        <w:instrText>/</w:instrText>
      </w:r>
      <w:r w:rsidRPr="00F43F79">
        <w:rPr>
          <w:sz w:val="18"/>
          <w:szCs w:val="18"/>
        </w:rPr>
        <w:instrText>csl</w:instrText>
      </w:r>
      <w:r w:rsidRPr="0004035B">
        <w:rPr>
          <w:sz w:val="18"/>
          <w:szCs w:val="18"/>
          <w:lang w:val="ru-RU"/>
        </w:rPr>
        <w:instrText>-</w:instrText>
      </w:r>
      <w:r w:rsidRPr="00F43F79">
        <w:rPr>
          <w:sz w:val="18"/>
          <w:szCs w:val="18"/>
        </w:rPr>
        <w:instrText>citation</w:instrText>
      </w:r>
      <w:r w:rsidRPr="0004035B">
        <w:rPr>
          <w:sz w:val="18"/>
          <w:szCs w:val="18"/>
          <w:lang w:val="ru-RU"/>
        </w:rPr>
        <w:instrText>.</w:instrText>
      </w:r>
      <w:r w:rsidRPr="00F43F79">
        <w:rPr>
          <w:sz w:val="18"/>
          <w:szCs w:val="18"/>
        </w:rPr>
        <w:instrText>json</w:instrText>
      </w:r>
      <w:r w:rsidRPr="0004035B">
        <w:rPr>
          <w:sz w:val="18"/>
          <w:szCs w:val="18"/>
          <w:lang w:val="ru-RU"/>
        </w:rPr>
        <w:instrText xml:space="preserve">"} </w:instrText>
      </w:r>
      <w:r w:rsidRPr="00F43F79">
        <w:rPr>
          <w:sz w:val="18"/>
          <w:szCs w:val="18"/>
        </w:rPr>
        <w:fldChar w:fldCharType="separate"/>
      </w:r>
      <w:r w:rsidRPr="0004035B">
        <w:rPr>
          <w:sz w:val="18"/>
          <w:szCs w:val="18"/>
          <w:lang w:val="ru-RU"/>
        </w:rPr>
        <w:t>Там же.</w:t>
      </w:r>
      <w:r w:rsidRPr="00F43F79">
        <w:rPr>
          <w:sz w:val="18"/>
          <w:szCs w:val="18"/>
        </w:rPr>
        <w:fldChar w:fldCharType="end"/>
      </w:r>
    </w:p>
  </w:footnote>
  <w:footnote w:id="128">
    <w:p w14:paraId="21115E59" w14:textId="65FBFE3A" w:rsidR="00BD5BEC" w:rsidRPr="008566E4" w:rsidRDefault="00BD5BEC" w:rsidP="00935F15">
      <w:pPr>
        <w:pStyle w:val="FootnoteText"/>
        <w:spacing w:before="20" w:after="20"/>
        <w:ind w:left="284" w:hanging="288"/>
        <w:rPr>
          <w:sz w:val="18"/>
          <w:szCs w:val="18"/>
          <w:lang w:val="en-CA"/>
        </w:rPr>
      </w:pPr>
      <w:r w:rsidRPr="00F43F79">
        <w:rPr>
          <w:rStyle w:val="FootnoteReference"/>
          <w:sz w:val="18"/>
          <w:szCs w:val="18"/>
        </w:rPr>
        <w:footnoteRef/>
      </w:r>
      <w:r w:rsidRPr="0004035B">
        <w:rPr>
          <w:sz w:val="18"/>
          <w:szCs w:val="18"/>
          <w:lang w:val="ru-RU"/>
        </w:rPr>
        <w:t xml:space="preserve"> </w:t>
      </w:r>
      <w:r w:rsidRPr="0004035B">
        <w:rPr>
          <w:sz w:val="18"/>
          <w:szCs w:val="18"/>
          <w:lang w:val="ru-RU"/>
        </w:rPr>
        <w:t xml:space="preserve">Клинические испытания </w:t>
      </w:r>
      <w:r w:rsidRPr="00935F15">
        <w:rPr>
          <w:sz w:val="18"/>
          <w:szCs w:val="18"/>
        </w:rPr>
        <w:t>PALM</w:t>
      </w:r>
      <w:r w:rsidRPr="0004035B">
        <w:rPr>
          <w:sz w:val="18"/>
          <w:szCs w:val="18"/>
          <w:lang w:val="ru-RU"/>
        </w:rPr>
        <w:t xml:space="preserve"> на Эболу прекращены, поскольку терапия </w:t>
      </w:r>
      <w:r w:rsidRPr="00935F15">
        <w:rPr>
          <w:sz w:val="18"/>
          <w:szCs w:val="18"/>
        </w:rPr>
        <w:t>Regeneron</w:t>
      </w:r>
      <w:r w:rsidRPr="0004035B">
        <w:rPr>
          <w:sz w:val="18"/>
          <w:szCs w:val="18"/>
          <w:lang w:val="ru-RU"/>
        </w:rPr>
        <w:t xml:space="preserve"> </w:t>
      </w:r>
      <w:r w:rsidRPr="00935F15">
        <w:rPr>
          <w:sz w:val="18"/>
          <w:szCs w:val="18"/>
        </w:rPr>
        <w:t>REGN</w:t>
      </w:r>
      <w:r w:rsidRPr="0004035B">
        <w:rPr>
          <w:sz w:val="18"/>
          <w:szCs w:val="18"/>
          <w:lang w:val="ru-RU"/>
        </w:rPr>
        <w:t>-</w:t>
      </w:r>
      <w:r w:rsidRPr="00935F15">
        <w:rPr>
          <w:sz w:val="18"/>
          <w:szCs w:val="18"/>
        </w:rPr>
        <w:t>EB</w:t>
      </w:r>
      <w:r w:rsidRPr="0004035B">
        <w:rPr>
          <w:sz w:val="18"/>
          <w:szCs w:val="18"/>
          <w:lang w:val="ru-RU"/>
        </w:rPr>
        <w:t xml:space="preserve">3 демонстрирует превосходство над </w:t>
      </w:r>
      <w:r w:rsidRPr="00935F15">
        <w:rPr>
          <w:sz w:val="18"/>
          <w:szCs w:val="18"/>
        </w:rPr>
        <w:t>ZMapp</w:t>
      </w:r>
      <w:r w:rsidRPr="0004035B">
        <w:rPr>
          <w:sz w:val="18"/>
          <w:szCs w:val="18"/>
          <w:lang w:val="ru-RU"/>
        </w:rPr>
        <w:t xml:space="preserve"> в предотвращении смертей от вируса Эбола (</w:t>
      </w:r>
      <w:r w:rsidRPr="00935F15">
        <w:rPr>
          <w:i/>
          <w:iCs/>
          <w:sz w:val="18"/>
          <w:szCs w:val="18"/>
        </w:rPr>
        <w:t>Regeneron</w:t>
      </w:r>
      <w:r w:rsidRPr="0004035B">
        <w:rPr>
          <w:i/>
          <w:iCs/>
          <w:sz w:val="18"/>
          <w:szCs w:val="18"/>
          <w:lang w:val="ru-RU"/>
        </w:rPr>
        <w:t xml:space="preserve"> </w:t>
      </w:r>
      <w:r w:rsidRPr="00935F15">
        <w:rPr>
          <w:i/>
          <w:iCs/>
          <w:sz w:val="18"/>
          <w:szCs w:val="18"/>
        </w:rPr>
        <w:t>Pharmaceuticals</w:t>
      </w:r>
      <w:r w:rsidRPr="0004035B">
        <w:rPr>
          <w:i/>
          <w:iCs/>
          <w:sz w:val="18"/>
          <w:szCs w:val="18"/>
          <w:lang w:val="ru-RU"/>
        </w:rPr>
        <w:t xml:space="preserve"> </w:t>
      </w:r>
      <w:r w:rsidRPr="00935F15">
        <w:rPr>
          <w:i/>
          <w:iCs/>
          <w:sz w:val="18"/>
          <w:szCs w:val="18"/>
        </w:rPr>
        <w:t>Inc</w:t>
      </w:r>
      <w:r w:rsidRPr="0004035B">
        <w:rPr>
          <w:sz w:val="18"/>
          <w:szCs w:val="18"/>
          <w:lang w:val="ru-RU"/>
        </w:rPr>
        <w:t xml:space="preserve">., 12 августа 2019 г.) </w:t>
      </w:r>
      <w:r w:rsidRPr="008566E4">
        <w:rPr>
          <w:sz w:val="18"/>
          <w:szCs w:val="18"/>
          <w:lang w:val="en-CA"/>
        </w:rPr>
        <w:t>&lt;</w:t>
      </w:r>
      <w:r w:rsidRPr="00935F15">
        <w:rPr>
          <w:sz w:val="18"/>
          <w:szCs w:val="18"/>
        </w:rPr>
        <w:t>https</w:t>
      </w:r>
      <w:r w:rsidRPr="008566E4">
        <w:rPr>
          <w:sz w:val="18"/>
          <w:szCs w:val="18"/>
          <w:lang w:val="en-CA"/>
        </w:rPr>
        <w:t>://</w:t>
      </w:r>
      <w:r w:rsidRPr="00935F15">
        <w:rPr>
          <w:sz w:val="18"/>
          <w:szCs w:val="18"/>
        </w:rPr>
        <w:t>newsroom</w:t>
      </w:r>
      <w:r w:rsidRPr="008566E4">
        <w:rPr>
          <w:sz w:val="18"/>
          <w:szCs w:val="18"/>
          <w:lang w:val="en-CA"/>
        </w:rPr>
        <w:t>.</w:t>
      </w:r>
      <w:proofErr w:type="spellStart"/>
      <w:r w:rsidRPr="00935F15">
        <w:rPr>
          <w:sz w:val="18"/>
          <w:szCs w:val="18"/>
        </w:rPr>
        <w:t>regeneron</w:t>
      </w:r>
      <w:proofErr w:type="spellEnd"/>
      <w:r w:rsidRPr="008566E4">
        <w:rPr>
          <w:sz w:val="18"/>
          <w:szCs w:val="18"/>
          <w:lang w:val="en-CA"/>
        </w:rPr>
        <w:t>.</w:t>
      </w:r>
      <w:r w:rsidRPr="00935F15">
        <w:rPr>
          <w:sz w:val="18"/>
          <w:szCs w:val="18"/>
        </w:rPr>
        <w:t>com</w:t>
      </w:r>
      <w:r w:rsidRPr="008566E4">
        <w:rPr>
          <w:sz w:val="18"/>
          <w:szCs w:val="18"/>
          <w:lang w:val="en-CA"/>
        </w:rPr>
        <w:t>/</w:t>
      </w:r>
      <w:r w:rsidRPr="00935F15">
        <w:rPr>
          <w:sz w:val="18"/>
          <w:szCs w:val="18"/>
        </w:rPr>
        <w:t>news</w:t>
      </w:r>
      <w:r w:rsidRPr="008566E4">
        <w:rPr>
          <w:sz w:val="18"/>
          <w:szCs w:val="18"/>
          <w:lang w:val="en-CA"/>
        </w:rPr>
        <w:t>-</w:t>
      </w:r>
      <w:r w:rsidRPr="00935F15">
        <w:rPr>
          <w:sz w:val="18"/>
          <w:szCs w:val="18"/>
        </w:rPr>
        <w:t>Release</w:t>
      </w:r>
      <w:r w:rsidRPr="008566E4">
        <w:rPr>
          <w:sz w:val="18"/>
          <w:szCs w:val="18"/>
          <w:lang w:val="en-CA"/>
        </w:rPr>
        <w:t>/</w:t>
      </w:r>
      <w:r w:rsidRPr="00935F15">
        <w:rPr>
          <w:sz w:val="18"/>
          <w:szCs w:val="18"/>
        </w:rPr>
        <w:t>news</w:t>
      </w:r>
      <w:r w:rsidRPr="008566E4">
        <w:rPr>
          <w:sz w:val="18"/>
          <w:szCs w:val="18"/>
          <w:lang w:val="en-CA"/>
        </w:rPr>
        <w:t>-</w:t>
      </w:r>
      <w:r w:rsidRPr="00935F15">
        <w:rPr>
          <w:sz w:val="18"/>
          <w:szCs w:val="18"/>
        </w:rPr>
        <w:t>release</w:t>
      </w:r>
      <w:r w:rsidRPr="008566E4">
        <w:rPr>
          <w:sz w:val="18"/>
          <w:szCs w:val="18"/>
          <w:lang w:val="en-CA"/>
        </w:rPr>
        <w:t>-</w:t>
      </w:r>
      <w:r w:rsidRPr="00935F15">
        <w:rPr>
          <w:sz w:val="18"/>
          <w:szCs w:val="18"/>
        </w:rPr>
        <w:t>details</w:t>
      </w:r>
      <w:r w:rsidRPr="008566E4">
        <w:rPr>
          <w:sz w:val="18"/>
          <w:szCs w:val="18"/>
          <w:lang w:val="en-CA"/>
        </w:rPr>
        <w:t xml:space="preserve"> /</w:t>
      </w:r>
      <w:r w:rsidRPr="00935F15">
        <w:rPr>
          <w:sz w:val="18"/>
          <w:szCs w:val="18"/>
        </w:rPr>
        <w:t>palm</w:t>
      </w:r>
      <w:r w:rsidRPr="008566E4">
        <w:rPr>
          <w:sz w:val="18"/>
          <w:szCs w:val="18"/>
          <w:lang w:val="en-CA"/>
        </w:rPr>
        <w:t>-</w:t>
      </w:r>
      <w:proofErr w:type="spellStart"/>
      <w:r w:rsidRPr="00935F15">
        <w:rPr>
          <w:sz w:val="18"/>
          <w:szCs w:val="18"/>
        </w:rPr>
        <w:t>ebola</w:t>
      </w:r>
      <w:proofErr w:type="spellEnd"/>
      <w:r w:rsidRPr="008566E4">
        <w:rPr>
          <w:sz w:val="18"/>
          <w:szCs w:val="18"/>
          <w:lang w:val="en-CA"/>
        </w:rPr>
        <w:t>-</w:t>
      </w:r>
      <w:proofErr w:type="spellStart"/>
      <w:r w:rsidRPr="00935F15">
        <w:rPr>
          <w:sz w:val="18"/>
          <w:szCs w:val="18"/>
        </w:rPr>
        <w:t>Clinicalrial</w:t>
      </w:r>
      <w:proofErr w:type="spellEnd"/>
      <w:r w:rsidRPr="008566E4">
        <w:rPr>
          <w:sz w:val="18"/>
          <w:szCs w:val="18"/>
          <w:lang w:val="en-CA"/>
        </w:rPr>
        <w:t>-</w:t>
      </w:r>
      <w:r w:rsidRPr="00935F15">
        <w:rPr>
          <w:sz w:val="18"/>
          <w:szCs w:val="18"/>
        </w:rPr>
        <w:t>Tri</w:t>
      </w:r>
      <w:r w:rsidRPr="008566E4">
        <w:rPr>
          <w:sz w:val="18"/>
          <w:szCs w:val="18"/>
          <w:lang w:val="en-CA"/>
        </w:rPr>
        <w:t>-</w:t>
      </w:r>
      <w:r w:rsidRPr="00935F15">
        <w:rPr>
          <w:sz w:val="18"/>
          <w:szCs w:val="18"/>
        </w:rPr>
        <w:t>Stop</w:t>
      </w:r>
      <w:r w:rsidRPr="008566E4">
        <w:rPr>
          <w:sz w:val="18"/>
          <w:szCs w:val="18"/>
          <w:lang w:val="en-CA"/>
        </w:rPr>
        <w:t>-</w:t>
      </w:r>
      <w:r w:rsidRPr="00935F15">
        <w:rPr>
          <w:sz w:val="18"/>
          <w:szCs w:val="18"/>
        </w:rPr>
        <w:t>Early</w:t>
      </w:r>
      <w:r w:rsidRPr="008566E4">
        <w:rPr>
          <w:sz w:val="18"/>
          <w:szCs w:val="18"/>
          <w:lang w:val="en-CA"/>
        </w:rPr>
        <w:t>-</w:t>
      </w:r>
      <w:proofErr w:type="spellStart"/>
      <w:r w:rsidRPr="00935F15">
        <w:rPr>
          <w:sz w:val="18"/>
          <w:szCs w:val="18"/>
        </w:rPr>
        <w:t>regenerons</w:t>
      </w:r>
      <w:proofErr w:type="spellEnd"/>
      <w:r w:rsidRPr="008566E4">
        <w:rPr>
          <w:sz w:val="18"/>
          <w:szCs w:val="18"/>
          <w:lang w:val="en-CA"/>
        </w:rPr>
        <w:t>-</w:t>
      </w:r>
      <w:proofErr w:type="spellStart"/>
      <w:r w:rsidRPr="00935F15">
        <w:rPr>
          <w:sz w:val="18"/>
          <w:szCs w:val="18"/>
        </w:rPr>
        <w:t>regn</w:t>
      </w:r>
      <w:proofErr w:type="spellEnd"/>
      <w:r w:rsidRPr="008566E4">
        <w:rPr>
          <w:sz w:val="18"/>
          <w:szCs w:val="18"/>
          <w:lang w:val="en-CA"/>
        </w:rPr>
        <w:t>-</w:t>
      </w:r>
      <w:r w:rsidRPr="00935F15">
        <w:rPr>
          <w:sz w:val="18"/>
          <w:szCs w:val="18"/>
        </w:rPr>
        <w:t>eb</w:t>
      </w:r>
      <w:r w:rsidRPr="008566E4">
        <w:rPr>
          <w:sz w:val="18"/>
          <w:szCs w:val="18"/>
          <w:lang w:val="en-CA"/>
        </w:rPr>
        <w:t xml:space="preserve">3&gt; </w:t>
      </w:r>
      <w:r w:rsidRPr="0004035B">
        <w:rPr>
          <w:sz w:val="18"/>
          <w:szCs w:val="18"/>
          <w:lang w:val="ru-RU"/>
        </w:rPr>
        <w:t>п</w:t>
      </w:r>
      <w:r>
        <w:rPr>
          <w:sz w:val="18"/>
          <w:szCs w:val="18"/>
          <w:lang w:val="ru-RU"/>
        </w:rPr>
        <w:t>росмотрен</w:t>
      </w:r>
      <w:r w:rsidRPr="008566E4">
        <w:rPr>
          <w:sz w:val="18"/>
          <w:szCs w:val="18"/>
          <w:lang w:val="en-CA"/>
        </w:rPr>
        <w:t xml:space="preserve"> 28 </w:t>
      </w:r>
      <w:r w:rsidRPr="0004035B">
        <w:rPr>
          <w:sz w:val="18"/>
          <w:szCs w:val="18"/>
          <w:lang w:val="ru-RU"/>
        </w:rPr>
        <w:t>февраля</w:t>
      </w:r>
      <w:r w:rsidRPr="008566E4">
        <w:rPr>
          <w:sz w:val="18"/>
          <w:szCs w:val="18"/>
          <w:lang w:val="en-CA"/>
        </w:rPr>
        <w:t xml:space="preserve"> 2020 </w:t>
      </w:r>
      <w:r w:rsidRPr="0004035B">
        <w:rPr>
          <w:sz w:val="18"/>
          <w:szCs w:val="18"/>
          <w:lang w:val="ru-RU"/>
        </w:rPr>
        <w:t>г</w:t>
      </w:r>
      <w:r w:rsidRPr="008566E4">
        <w:rPr>
          <w:sz w:val="18"/>
          <w:szCs w:val="18"/>
          <w:lang w:val="en-CA"/>
        </w:rPr>
        <w:t>.</w:t>
      </w:r>
    </w:p>
  </w:footnote>
  <w:footnote w:id="129">
    <w:p w14:paraId="4A3F2592" w14:textId="59929D36" w:rsidR="00BD5BEC" w:rsidRPr="00935F15"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935F15">
        <w:rPr>
          <w:sz w:val="18"/>
          <w:szCs w:val="18"/>
          <w:lang w:val="ru-RU"/>
        </w:rPr>
        <w:t xml:space="preserve"> </w:t>
      </w:r>
      <w:r w:rsidRPr="00935F15">
        <w:rPr>
          <w:sz w:val="18"/>
          <w:szCs w:val="18"/>
          <w:lang w:val="ru-RU"/>
        </w:rPr>
        <w:t xml:space="preserve">См. </w:t>
      </w:r>
      <w:r>
        <w:rPr>
          <w:sz w:val="18"/>
          <w:szCs w:val="18"/>
          <w:lang w:val="ru-RU"/>
        </w:rPr>
        <w:t>д</w:t>
      </w:r>
      <w:r w:rsidRPr="00935F15">
        <w:rPr>
          <w:sz w:val="18"/>
          <w:szCs w:val="18"/>
          <w:lang w:val="ru-RU"/>
        </w:rPr>
        <w:t xml:space="preserve">оговор с правительством США № </w:t>
      </w:r>
      <w:r w:rsidRPr="00935F15">
        <w:rPr>
          <w:sz w:val="18"/>
          <w:szCs w:val="18"/>
        </w:rPr>
        <w:t>HHSO</w:t>
      </w:r>
      <w:r w:rsidRPr="00935F15">
        <w:rPr>
          <w:sz w:val="18"/>
          <w:szCs w:val="18"/>
          <w:lang w:val="ru-RU"/>
        </w:rPr>
        <w:t>100201500013</w:t>
      </w:r>
      <w:r w:rsidRPr="00935F15">
        <w:rPr>
          <w:sz w:val="18"/>
          <w:szCs w:val="18"/>
        </w:rPr>
        <w:t>C</w:t>
      </w:r>
      <w:r w:rsidRPr="00935F15">
        <w:rPr>
          <w:sz w:val="18"/>
          <w:szCs w:val="18"/>
          <w:lang w:val="ru-RU"/>
        </w:rPr>
        <w:t xml:space="preserve"> и договор с правительством США № </w:t>
      </w:r>
      <w:r w:rsidRPr="00935F15">
        <w:rPr>
          <w:sz w:val="18"/>
          <w:szCs w:val="18"/>
        </w:rPr>
        <w:t>HHSO</w:t>
      </w:r>
      <w:r w:rsidRPr="00935F15">
        <w:rPr>
          <w:sz w:val="18"/>
          <w:szCs w:val="18"/>
          <w:lang w:val="ru-RU"/>
        </w:rPr>
        <w:t>100201700016</w:t>
      </w:r>
      <w:r w:rsidRPr="00935F15">
        <w:rPr>
          <w:sz w:val="18"/>
          <w:szCs w:val="18"/>
        </w:rPr>
        <w:t>C</w:t>
      </w:r>
      <w:r w:rsidRPr="00935F15">
        <w:rPr>
          <w:sz w:val="18"/>
          <w:szCs w:val="18"/>
          <w:lang w:val="ru-RU"/>
        </w:rPr>
        <w:t>.</w:t>
      </w:r>
    </w:p>
  </w:footnote>
  <w:footnote w:id="130">
    <w:p w14:paraId="2F38D7DE" w14:textId="189604B6" w:rsidR="00BD5BEC" w:rsidRPr="00935F15"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935F15">
        <w:rPr>
          <w:sz w:val="18"/>
          <w:szCs w:val="18"/>
          <w:lang w:val="ru-RU"/>
        </w:rPr>
        <w:t xml:space="preserve"> </w:t>
      </w:r>
      <w:r w:rsidRPr="00935F15">
        <w:rPr>
          <w:sz w:val="18"/>
          <w:szCs w:val="18"/>
          <w:lang w:val="ru-RU"/>
        </w:rPr>
        <w:t xml:space="preserve">Обозначение </w:t>
      </w:r>
      <w:r w:rsidRPr="00935F15">
        <w:rPr>
          <w:sz w:val="18"/>
          <w:szCs w:val="18"/>
        </w:rPr>
        <w:t>FDA</w:t>
      </w:r>
      <w:r w:rsidRPr="00935F15">
        <w:rPr>
          <w:sz w:val="18"/>
          <w:szCs w:val="18"/>
          <w:lang w:val="ru-RU"/>
        </w:rPr>
        <w:t xml:space="preserve"> для «трех человеческих </w:t>
      </w:r>
      <w:proofErr w:type="spellStart"/>
      <w:r w:rsidRPr="00935F15">
        <w:rPr>
          <w:sz w:val="18"/>
          <w:szCs w:val="18"/>
        </w:rPr>
        <w:t>mAb</w:t>
      </w:r>
      <w:proofErr w:type="spellEnd"/>
      <w:r w:rsidRPr="00935F15">
        <w:rPr>
          <w:sz w:val="18"/>
          <w:szCs w:val="18"/>
          <w:lang w:val="ru-RU"/>
        </w:rPr>
        <w:t xml:space="preserve"> </w:t>
      </w:r>
      <w:r w:rsidRPr="00935F15">
        <w:rPr>
          <w:sz w:val="18"/>
          <w:szCs w:val="18"/>
        </w:rPr>
        <w:t>IgG</w:t>
      </w:r>
      <w:r w:rsidRPr="00935F15">
        <w:rPr>
          <w:sz w:val="18"/>
          <w:szCs w:val="18"/>
          <w:lang w:val="ru-RU"/>
        </w:rPr>
        <w:t>1 (</w:t>
      </w:r>
      <w:r w:rsidRPr="00935F15">
        <w:rPr>
          <w:sz w:val="18"/>
          <w:szCs w:val="18"/>
        </w:rPr>
        <w:t>REGN</w:t>
      </w:r>
      <w:r w:rsidRPr="00935F15">
        <w:rPr>
          <w:sz w:val="18"/>
          <w:szCs w:val="18"/>
          <w:lang w:val="ru-RU"/>
        </w:rPr>
        <w:t xml:space="preserve">3470, </w:t>
      </w:r>
      <w:r w:rsidRPr="00935F15">
        <w:rPr>
          <w:sz w:val="18"/>
          <w:szCs w:val="18"/>
        </w:rPr>
        <w:t>REGN</w:t>
      </w:r>
      <w:r w:rsidRPr="00935F15">
        <w:rPr>
          <w:sz w:val="18"/>
          <w:szCs w:val="18"/>
          <w:lang w:val="ru-RU"/>
        </w:rPr>
        <w:t xml:space="preserve">3471 и </w:t>
      </w:r>
      <w:r w:rsidRPr="00935F15">
        <w:rPr>
          <w:sz w:val="18"/>
          <w:szCs w:val="18"/>
        </w:rPr>
        <w:t>REGN</w:t>
      </w:r>
      <w:r w:rsidRPr="00935F15">
        <w:rPr>
          <w:sz w:val="18"/>
          <w:szCs w:val="18"/>
          <w:lang w:val="ru-RU"/>
        </w:rPr>
        <w:t xml:space="preserve">3479), направленных против различных эпитопов гликопротеина вируса Эбола»; Обозначение </w:t>
      </w:r>
      <w:r w:rsidRPr="00935F15">
        <w:rPr>
          <w:sz w:val="18"/>
          <w:szCs w:val="18"/>
        </w:rPr>
        <w:t>EMA</w:t>
      </w:r>
      <w:r w:rsidRPr="00935F15">
        <w:rPr>
          <w:sz w:val="18"/>
          <w:szCs w:val="18"/>
          <w:lang w:val="ru-RU"/>
        </w:rPr>
        <w:t xml:space="preserve"> для «трех человеческих моноклональных антител против гликопротеина </w:t>
      </w:r>
      <w:r w:rsidRPr="00935F15">
        <w:rPr>
          <w:sz w:val="18"/>
          <w:szCs w:val="18"/>
        </w:rPr>
        <w:t>EBOV</w:t>
      </w:r>
      <w:r w:rsidRPr="00935F15">
        <w:rPr>
          <w:sz w:val="18"/>
          <w:szCs w:val="18"/>
          <w:lang w:val="ru-RU"/>
        </w:rPr>
        <w:t xml:space="preserve">». См. </w:t>
      </w:r>
      <w:r>
        <w:rPr>
          <w:sz w:val="18"/>
          <w:szCs w:val="18"/>
          <w:lang w:val="ru-RU"/>
        </w:rPr>
        <w:t>т</w:t>
      </w:r>
      <w:r w:rsidRPr="00935F15">
        <w:rPr>
          <w:sz w:val="18"/>
          <w:szCs w:val="18"/>
          <w:lang w:val="ru-RU"/>
        </w:rPr>
        <w:t xml:space="preserve">акже Киран Н. Микингс и другие, «Разработка орфанных лекарств: экономически жизнеспособная стратегия для исследований и разработок в области биофармацевтики» (2012 г.) 17 </w:t>
      </w:r>
      <w:r w:rsidRPr="00935F15">
        <w:rPr>
          <w:sz w:val="18"/>
          <w:szCs w:val="18"/>
        </w:rPr>
        <w:t>Drug</w:t>
      </w:r>
      <w:r w:rsidRPr="00935F15">
        <w:rPr>
          <w:sz w:val="18"/>
          <w:szCs w:val="18"/>
          <w:lang w:val="ru-RU"/>
        </w:rPr>
        <w:t xml:space="preserve"> </w:t>
      </w:r>
      <w:r w:rsidRPr="00935F15">
        <w:rPr>
          <w:sz w:val="18"/>
          <w:szCs w:val="18"/>
        </w:rPr>
        <w:t>Discovery</w:t>
      </w:r>
      <w:r w:rsidRPr="00935F15">
        <w:rPr>
          <w:sz w:val="18"/>
          <w:szCs w:val="18"/>
          <w:lang w:val="ru-RU"/>
        </w:rPr>
        <w:t xml:space="preserve"> </w:t>
      </w:r>
      <w:r w:rsidRPr="00935F15">
        <w:rPr>
          <w:sz w:val="18"/>
          <w:szCs w:val="18"/>
        </w:rPr>
        <w:t>Today</w:t>
      </w:r>
      <w:r w:rsidRPr="00935F15">
        <w:rPr>
          <w:sz w:val="18"/>
          <w:szCs w:val="18"/>
          <w:lang w:val="ru-RU"/>
        </w:rPr>
        <w:t xml:space="preserve"> 660.</w:t>
      </w:r>
    </w:p>
  </w:footnote>
  <w:footnote w:id="131">
    <w:p w14:paraId="3B719482" w14:textId="75B36B1C" w:rsidR="00BD5BEC" w:rsidRPr="0004035B"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04035B">
        <w:rPr>
          <w:sz w:val="18"/>
          <w:szCs w:val="18"/>
          <w:lang w:val="ru-RU"/>
        </w:rPr>
        <w:t xml:space="preserve"> </w:t>
      </w:r>
      <w:r>
        <w:rPr>
          <w:sz w:val="18"/>
          <w:szCs w:val="18"/>
          <w:lang w:val="ru-RU"/>
        </w:rPr>
        <w:t>Хаммонд</w:t>
      </w:r>
      <w:r w:rsidRPr="00F43F79">
        <w:rPr>
          <w:sz w:val="18"/>
          <w:szCs w:val="18"/>
        </w:rPr>
        <w:fldChar w:fldCharType="begin"/>
      </w:r>
      <w:r w:rsidRPr="0004035B">
        <w:rPr>
          <w:sz w:val="18"/>
          <w:szCs w:val="18"/>
          <w:lang w:val="ru-RU"/>
        </w:rPr>
        <w:instrText xml:space="preserve"> </w:instrText>
      </w:r>
      <w:r w:rsidRPr="00F43F79">
        <w:rPr>
          <w:sz w:val="18"/>
          <w:szCs w:val="18"/>
        </w:rPr>
        <w:instrText>ADDIN</w:instrText>
      </w:r>
      <w:r w:rsidRPr="0004035B">
        <w:rPr>
          <w:sz w:val="18"/>
          <w:szCs w:val="18"/>
          <w:lang w:val="ru-RU"/>
        </w:rPr>
        <w:instrText xml:space="preserve"> </w:instrText>
      </w:r>
      <w:r w:rsidRPr="00F43F79">
        <w:rPr>
          <w:sz w:val="18"/>
          <w:szCs w:val="18"/>
        </w:rPr>
        <w:instrText>ZOTERO</w:instrText>
      </w:r>
      <w:r w:rsidRPr="0004035B">
        <w:rPr>
          <w:sz w:val="18"/>
          <w:szCs w:val="18"/>
          <w:lang w:val="ru-RU"/>
        </w:rPr>
        <w:instrText>_</w:instrText>
      </w:r>
      <w:r w:rsidRPr="00F43F79">
        <w:rPr>
          <w:sz w:val="18"/>
          <w:szCs w:val="18"/>
        </w:rPr>
        <w:instrText>ITEM</w:instrText>
      </w:r>
      <w:r w:rsidRPr="0004035B">
        <w:rPr>
          <w:sz w:val="18"/>
          <w:szCs w:val="18"/>
          <w:lang w:val="ru-RU"/>
        </w:rPr>
        <w:instrText xml:space="preserve"> </w:instrText>
      </w:r>
      <w:r w:rsidRPr="00F43F79">
        <w:rPr>
          <w:sz w:val="18"/>
          <w:szCs w:val="18"/>
        </w:rPr>
        <w:instrText>CSL</w:instrText>
      </w:r>
      <w:r w:rsidRPr="0004035B">
        <w:rPr>
          <w:sz w:val="18"/>
          <w:szCs w:val="18"/>
          <w:lang w:val="ru-RU"/>
        </w:rPr>
        <w:instrText>_</w:instrText>
      </w:r>
      <w:r w:rsidRPr="00F43F79">
        <w:rPr>
          <w:sz w:val="18"/>
          <w:szCs w:val="18"/>
        </w:rPr>
        <w:instrText>CITATION</w:instrText>
      </w:r>
      <w:r w:rsidRPr="0004035B">
        <w:rPr>
          <w:sz w:val="18"/>
          <w:szCs w:val="18"/>
          <w:lang w:val="ru-RU"/>
        </w:rPr>
        <w:instrText xml:space="preserve"> {"</w:instrText>
      </w:r>
      <w:r w:rsidRPr="00F43F79">
        <w:rPr>
          <w:sz w:val="18"/>
          <w:szCs w:val="18"/>
        </w:rPr>
        <w:instrText>citationID</w:instrText>
      </w:r>
      <w:r w:rsidRPr="0004035B">
        <w:rPr>
          <w:sz w:val="18"/>
          <w:szCs w:val="18"/>
          <w:lang w:val="ru-RU"/>
        </w:rPr>
        <w:instrText>":"31</w:instrText>
      </w:r>
      <w:r w:rsidRPr="00F43F79">
        <w:rPr>
          <w:sz w:val="18"/>
          <w:szCs w:val="18"/>
        </w:rPr>
        <w:instrText>vTgLkQ</w:instrText>
      </w:r>
      <w:r w:rsidRPr="0004035B">
        <w:rPr>
          <w:sz w:val="18"/>
          <w:szCs w:val="18"/>
          <w:lang w:val="ru-RU"/>
        </w:rPr>
        <w:instrText>","</w:instrText>
      </w:r>
      <w:r w:rsidRPr="00F43F79">
        <w:rPr>
          <w:sz w:val="18"/>
          <w:szCs w:val="18"/>
        </w:rPr>
        <w:instrText>properties</w:instrText>
      </w:r>
      <w:r w:rsidRPr="0004035B">
        <w:rPr>
          <w:sz w:val="18"/>
          <w:szCs w:val="18"/>
          <w:lang w:val="ru-RU"/>
        </w:rPr>
        <w:instrText>":{"</w:instrText>
      </w:r>
      <w:r w:rsidRPr="00F43F79">
        <w:rPr>
          <w:sz w:val="18"/>
          <w:szCs w:val="18"/>
        </w:rPr>
        <w:instrText>formattedCitation</w:instrText>
      </w:r>
      <w:r w:rsidRPr="0004035B">
        <w:rPr>
          <w:sz w:val="18"/>
          <w:szCs w:val="18"/>
          <w:lang w:val="ru-RU"/>
        </w:rPr>
        <w:instrText>":"</w:instrText>
      </w:r>
      <w:r w:rsidRPr="00F43F79">
        <w:rPr>
          <w:sz w:val="18"/>
          <w:szCs w:val="18"/>
        </w:rPr>
        <w:instrText>Hammond</w:instrText>
      </w:r>
      <w:r w:rsidRPr="0004035B">
        <w:rPr>
          <w:sz w:val="18"/>
          <w:szCs w:val="18"/>
          <w:lang w:val="ru-RU"/>
        </w:rPr>
        <w:instrText xml:space="preserve"> (</w:instrText>
      </w:r>
      <w:r w:rsidRPr="00F43F79">
        <w:rPr>
          <w:sz w:val="18"/>
          <w:szCs w:val="18"/>
        </w:rPr>
        <w:instrText>n</w:instrText>
      </w:r>
      <w:r w:rsidRPr="0004035B">
        <w:rPr>
          <w:sz w:val="18"/>
          <w:szCs w:val="18"/>
          <w:lang w:val="ru-RU"/>
        </w:rPr>
        <w:instrText xml:space="preserve"> 122).","</w:instrText>
      </w:r>
      <w:r w:rsidRPr="00F43F79">
        <w:rPr>
          <w:sz w:val="18"/>
          <w:szCs w:val="18"/>
        </w:rPr>
        <w:instrText>plainCitation</w:instrText>
      </w:r>
      <w:r w:rsidRPr="0004035B">
        <w:rPr>
          <w:sz w:val="18"/>
          <w:szCs w:val="18"/>
          <w:lang w:val="ru-RU"/>
        </w:rPr>
        <w:instrText>":"</w:instrText>
      </w:r>
      <w:r w:rsidRPr="00F43F79">
        <w:rPr>
          <w:sz w:val="18"/>
          <w:szCs w:val="18"/>
        </w:rPr>
        <w:instrText>Hammond</w:instrText>
      </w:r>
      <w:r w:rsidRPr="0004035B">
        <w:rPr>
          <w:sz w:val="18"/>
          <w:szCs w:val="18"/>
          <w:lang w:val="ru-RU"/>
        </w:rPr>
        <w:instrText xml:space="preserve"> (</w:instrText>
      </w:r>
      <w:r w:rsidRPr="00F43F79">
        <w:rPr>
          <w:sz w:val="18"/>
          <w:szCs w:val="18"/>
        </w:rPr>
        <w:instrText>n</w:instrText>
      </w:r>
      <w:r w:rsidRPr="0004035B">
        <w:rPr>
          <w:sz w:val="18"/>
          <w:szCs w:val="18"/>
          <w:lang w:val="ru-RU"/>
        </w:rPr>
        <w:instrText xml:space="preserve"> 122).","</w:instrText>
      </w:r>
      <w:r w:rsidRPr="00F43F79">
        <w:rPr>
          <w:sz w:val="18"/>
          <w:szCs w:val="18"/>
        </w:rPr>
        <w:instrText>noteIndex</w:instrText>
      </w:r>
      <w:r w:rsidRPr="0004035B">
        <w:rPr>
          <w:sz w:val="18"/>
          <w:szCs w:val="18"/>
          <w:lang w:val="ru-RU"/>
        </w:rPr>
        <w:instrText>":127},"</w:instrText>
      </w:r>
      <w:r w:rsidRPr="00F43F79">
        <w:rPr>
          <w:sz w:val="18"/>
          <w:szCs w:val="18"/>
        </w:rPr>
        <w:instrText>citationItems</w:instrText>
      </w:r>
      <w:r w:rsidRPr="0004035B">
        <w:rPr>
          <w:sz w:val="18"/>
          <w:szCs w:val="18"/>
          <w:lang w:val="ru-RU"/>
        </w:rPr>
        <w:instrText>":[{"</w:instrText>
      </w:r>
      <w:r w:rsidRPr="00F43F79">
        <w:rPr>
          <w:sz w:val="18"/>
          <w:szCs w:val="18"/>
        </w:rPr>
        <w:instrText>id</w:instrText>
      </w:r>
      <w:r w:rsidRPr="0004035B">
        <w:rPr>
          <w:sz w:val="18"/>
          <w:szCs w:val="18"/>
          <w:lang w:val="ru-RU"/>
        </w:rPr>
        <w:instrText>":547,"</w:instrText>
      </w:r>
      <w:r w:rsidRPr="00F43F79">
        <w:rPr>
          <w:sz w:val="18"/>
          <w:szCs w:val="18"/>
        </w:rPr>
        <w:instrText>uris</w:instrText>
      </w:r>
      <w:r w:rsidRPr="0004035B">
        <w:rPr>
          <w:sz w:val="18"/>
          <w:szCs w:val="18"/>
          <w:lang w:val="ru-RU"/>
        </w:rPr>
        <w:instrText>":["</w:instrText>
      </w:r>
      <w:r w:rsidRPr="00F43F79">
        <w:rPr>
          <w:sz w:val="18"/>
          <w:szCs w:val="18"/>
        </w:rPr>
        <w:instrText>http</w:instrText>
      </w:r>
      <w:r w:rsidRPr="0004035B">
        <w:rPr>
          <w:sz w:val="18"/>
          <w:szCs w:val="18"/>
          <w:lang w:val="ru-RU"/>
        </w:rPr>
        <w:instrText>://</w:instrText>
      </w:r>
      <w:r w:rsidRPr="00F43F79">
        <w:rPr>
          <w:sz w:val="18"/>
          <w:szCs w:val="18"/>
        </w:rPr>
        <w:instrText>zotero</w:instrText>
      </w:r>
      <w:r w:rsidRPr="0004035B">
        <w:rPr>
          <w:sz w:val="18"/>
          <w:szCs w:val="18"/>
          <w:lang w:val="ru-RU"/>
        </w:rPr>
        <w:instrText>.</w:instrText>
      </w:r>
      <w:r w:rsidRPr="00F43F79">
        <w:rPr>
          <w:sz w:val="18"/>
          <w:szCs w:val="18"/>
        </w:rPr>
        <w:instrText>org</w:instrText>
      </w:r>
      <w:r w:rsidRPr="0004035B">
        <w:rPr>
          <w:sz w:val="18"/>
          <w:szCs w:val="18"/>
          <w:lang w:val="ru-RU"/>
        </w:rPr>
        <w:instrText>/</w:instrText>
      </w:r>
      <w:r w:rsidRPr="00F43F79">
        <w:rPr>
          <w:sz w:val="18"/>
          <w:szCs w:val="18"/>
        </w:rPr>
        <w:instrText>users</w:instrText>
      </w:r>
      <w:r w:rsidRPr="0004035B">
        <w:rPr>
          <w:sz w:val="18"/>
          <w:szCs w:val="18"/>
          <w:lang w:val="ru-RU"/>
        </w:rPr>
        <w:instrText>/</w:instrText>
      </w:r>
      <w:r w:rsidRPr="00F43F79">
        <w:rPr>
          <w:sz w:val="18"/>
          <w:szCs w:val="18"/>
        </w:rPr>
        <w:instrText>local</w:instrText>
      </w:r>
      <w:r w:rsidRPr="0004035B">
        <w:rPr>
          <w:sz w:val="18"/>
          <w:szCs w:val="18"/>
          <w:lang w:val="ru-RU"/>
        </w:rPr>
        <w:instrText>/</w:instrText>
      </w:r>
      <w:r w:rsidRPr="00F43F79">
        <w:rPr>
          <w:sz w:val="18"/>
          <w:szCs w:val="18"/>
        </w:rPr>
        <w:instrText>dU</w:instrText>
      </w:r>
      <w:r w:rsidRPr="0004035B">
        <w:rPr>
          <w:sz w:val="18"/>
          <w:szCs w:val="18"/>
          <w:lang w:val="ru-RU"/>
        </w:rPr>
        <w:instrText>5</w:instrText>
      </w:r>
      <w:r w:rsidRPr="00F43F79">
        <w:rPr>
          <w:sz w:val="18"/>
          <w:szCs w:val="18"/>
        </w:rPr>
        <w:instrText>rpCrq</w:instrText>
      </w:r>
      <w:r w:rsidRPr="0004035B">
        <w:rPr>
          <w:sz w:val="18"/>
          <w:szCs w:val="18"/>
          <w:lang w:val="ru-RU"/>
        </w:rPr>
        <w:instrText>/</w:instrText>
      </w:r>
      <w:r w:rsidRPr="00F43F79">
        <w:rPr>
          <w:sz w:val="18"/>
          <w:szCs w:val="18"/>
        </w:rPr>
        <w:instrText>items</w:instrText>
      </w:r>
      <w:r w:rsidRPr="0004035B">
        <w:rPr>
          <w:sz w:val="18"/>
          <w:szCs w:val="18"/>
          <w:lang w:val="ru-RU"/>
        </w:rPr>
        <w:instrText>/</w:instrText>
      </w:r>
      <w:r w:rsidRPr="00F43F79">
        <w:rPr>
          <w:sz w:val="18"/>
          <w:szCs w:val="18"/>
        </w:rPr>
        <w:instrText>ZAUBQ</w:instrText>
      </w:r>
      <w:r w:rsidRPr="0004035B">
        <w:rPr>
          <w:sz w:val="18"/>
          <w:szCs w:val="18"/>
          <w:lang w:val="ru-RU"/>
        </w:rPr>
        <w:instrText>2</w:instrText>
      </w:r>
      <w:r w:rsidRPr="00F43F79">
        <w:rPr>
          <w:sz w:val="18"/>
          <w:szCs w:val="18"/>
        </w:rPr>
        <w:instrText>KL</w:instrText>
      </w:r>
      <w:r w:rsidRPr="0004035B">
        <w:rPr>
          <w:sz w:val="18"/>
          <w:szCs w:val="18"/>
          <w:lang w:val="ru-RU"/>
        </w:rPr>
        <w:instrText>"],"</w:instrText>
      </w:r>
      <w:r w:rsidRPr="00F43F79">
        <w:rPr>
          <w:sz w:val="18"/>
          <w:szCs w:val="18"/>
        </w:rPr>
        <w:instrText>uri</w:instrText>
      </w:r>
      <w:r w:rsidRPr="0004035B">
        <w:rPr>
          <w:sz w:val="18"/>
          <w:szCs w:val="18"/>
          <w:lang w:val="ru-RU"/>
        </w:rPr>
        <w:instrText>":["</w:instrText>
      </w:r>
      <w:r w:rsidRPr="00F43F79">
        <w:rPr>
          <w:sz w:val="18"/>
          <w:szCs w:val="18"/>
        </w:rPr>
        <w:instrText>http</w:instrText>
      </w:r>
      <w:r w:rsidRPr="0004035B">
        <w:rPr>
          <w:sz w:val="18"/>
          <w:szCs w:val="18"/>
          <w:lang w:val="ru-RU"/>
        </w:rPr>
        <w:instrText>://</w:instrText>
      </w:r>
      <w:r w:rsidRPr="00F43F79">
        <w:rPr>
          <w:sz w:val="18"/>
          <w:szCs w:val="18"/>
        </w:rPr>
        <w:instrText>zotero</w:instrText>
      </w:r>
      <w:r w:rsidRPr="0004035B">
        <w:rPr>
          <w:sz w:val="18"/>
          <w:szCs w:val="18"/>
          <w:lang w:val="ru-RU"/>
        </w:rPr>
        <w:instrText>.</w:instrText>
      </w:r>
      <w:r w:rsidRPr="00F43F79">
        <w:rPr>
          <w:sz w:val="18"/>
          <w:szCs w:val="18"/>
        </w:rPr>
        <w:instrText>org</w:instrText>
      </w:r>
      <w:r w:rsidRPr="0004035B">
        <w:rPr>
          <w:sz w:val="18"/>
          <w:szCs w:val="18"/>
          <w:lang w:val="ru-RU"/>
        </w:rPr>
        <w:instrText>/</w:instrText>
      </w:r>
      <w:r w:rsidRPr="00F43F79">
        <w:rPr>
          <w:sz w:val="18"/>
          <w:szCs w:val="18"/>
        </w:rPr>
        <w:instrText>users</w:instrText>
      </w:r>
      <w:r w:rsidRPr="0004035B">
        <w:rPr>
          <w:sz w:val="18"/>
          <w:szCs w:val="18"/>
          <w:lang w:val="ru-RU"/>
        </w:rPr>
        <w:instrText>/</w:instrText>
      </w:r>
      <w:r w:rsidRPr="00F43F79">
        <w:rPr>
          <w:sz w:val="18"/>
          <w:szCs w:val="18"/>
        </w:rPr>
        <w:instrText>local</w:instrText>
      </w:r>
      <w:r w:rsidRPr="0004035B">
        <w:rPr>
          <w:sz w:val="18"/>
          <w:szCs w:val="18"/>
          <w:lang w:val="ru-RU"/>
        </w:rPr>
        <w:instrText>/</w:instrText>
      </w:r>
      <w:r w:rsidRPr="00F43F79">
        <w:rPr>
          <w:sz w:val="18"/>
          <w:szCs w:val="18"/>
        </w:rPr>
        <w:instrText>dU</w:instrText>
      </w:r>
      <w:r w:rsidRPr="0004035B">
        <w:rPr>
          <w:sz w:val="18"/>
          <w:szCs w:val="18"/>
          <w:lang w:val="ru-RU"/>
        </w:rPr>
        <w:instrText>5</w:instrText>
      </w:r>
      <w:r w:rsidRPr="00F43F79">
        <w:rPr>
          <w:sz w:val="18"/>
          <w:szCs w:val="18"/>
        </w:rPr>
        <w:instrText>rpCrq</w:instrText>
      </w:r>
      <w:r w:rsidRPr="0004035B">
        <w:rPr>
          <w:sz w:val="18"/>
          <w:szCs w:val="18"/>
          <w:lang w:val="ru-RU"/>
        </w:rPr>
        <w:instrText>/</w:instrText>
      </w:r>
      <w:r w:rsidRPr="00F43F79">
        <w:rPr>
          <w:sz w:val="18"/>
          <w:szCs w:val="18"/>
        </w:rPr>
        <w:instrText>items</w:instrText>
      </w:r>
      <w:r w:rsidRPr="0004035B">
        <w:rPr>
          <w:sz w:val="18"/>
          <w:szCs w:val="18"/>
          <w:lang w:val="ru-RU"/>
        </w:rPr>
        <w:instrText>/</w:instrText>
      </w:r>
      <w:r w:rsidRPr="00F43F79">
        <w:rPr>
          <w:sz w:val="18"/>
          <w:szCs w:val="18"/>
        </w:rPr>
        <w:instrText>ZAUBQ</w:instrText>
      </w:r>
      <w:r w:rsidRPr="0004035B">
        <w:rPr>
          <w:sz w:val="18"/>
          <w:szCs w:val="18"/>
          <w:lang w:val="ru-RU"/>
        </w:rPr>
        <w:instrText>2</w:instrText>
      </w:r>
      <w:r w:rsidRPr="00F43F79">
        <w:rPr>
          <w:sz w:val="18"/>
          <w:szCs w:val="18"/>
        </w:rPr>
        <w:instrText>KL</w:instrText>
      </w:r>
      <w:r w:rsidRPr="0004035B">
        <w:rPr>
          <w:sz w:val="18"/>
          <w:szCs w:val="18"/>
          <w:lang w:val="ru-RU"/>
        </w:rPr>
        <w:instrText>"],"</w:instrText>
      </w:r>
      <w:r w:rsidRPr="00F43F79">
        <w:rPr>
          <w:sz w:val="18"/>
          <w:szCs w:val="18"/>
        </w:rPr>
        <w:instrText>itemData</w:instrText>
      </w:r>
      <w:r w:rsidRPr="0004035B">
        <w:rPr>
          <w:sz w:val="18"/>
          <w:szCs w:val="18"/>
          <w:lang w:val="ru-RU"/>
        </w:rPr>
        <w:instrText>":{"</w:instrText>
      </w:r>
      <w:r w:rsidRPr="00F43F79">
        <w:rPr>
          <w:sz w:val="18"/>
          <w:szCs w:val="18"/>
        </w:rPr>
        <w:instrText>id</w:instrText>
      </w:r>
      <w:r w:rsidRPr="0004035B">
        <w:rPr>
          <w:sz w:val="18"/>
          <w:szCs w:val="18"/>
          <w:lang w:val="ru-RU"/>
        </w:rPr>
        <w:instrText>":547,"</w:instrText>
      </w:r>
      <w:r w:rsidRPr="00F43F79">
        <w:rPr>
          <w:sz w:val="18"/>
          <w:szCs w:val="18"/>
        </w:rPr>
        <w:instrText>type</w:instrText>
      </w:r>
      <w:r w:rsidRPr="0004035B">
        <w:rPr>
          <w:sz w:val="18"/>
          <w:szCs w:val="18"/>
          <w:lang w:val="ru-RU"/>
        </w:rPr>
        <w:instrText>":"</w:instrText>
      </w:r>
      <w:r w:rsidRPr="00F43F79">
        <w:rPr>
          <w:sz w:val="18"/>
          <w:szCs w:val="18"/>
        </w:rPr>
        <w:instrText>article</w:instrText>
      </w:r>
      <w:r w:rsidRPr="0004035B">
        <w:rPr>
          <w:sz w:val="18"/>
          <w:szCs w:val="18"/>
          <w:lang w:val="ru-RU"/>
        </w:rPr>
        <w:instrText>","</w:instrText>
      </w:r>
      <w:r w:rsidRPr="00F43F79">
        <w:rPr>
          <w:sz w:val="18"/>
          <w:szCs w:val="18"/>
        </w:rPr>
        <w:instrText>multi</w:instrText>
      </w:r>
      <w:r w:rsidRPr="0004035B">
        <w:rPr>
          <w:sz w:val="18"/>
          <w:szCs w:val="18"/>
          <w:lang w:val="ru-RU"/>
        </w:rPr>
        <w:instrText>":{"</w:instrText>
      </w:r>
      <w:r w:rsidRPr="00F43F79">
        <w:rPr>
          <w:sz w:val="18"/>
          <w:szCs w:val="18"/>
        </w:rPr>
        <w:instrText>main</w:instrText>
      </w:r>
      <w:r w:rsidRPr="0004035B">
        <w:rPr>
          <w:sz w:val="18"/>
          <w:szCs w:val="18"/>
          <w:lang w:val="ru-RU"/>
        </w:rPr>
        <w:instrText>":{},"_</w:instrText>
      </w:r>
      <w:r w:rsidRPr="00F43F79">
        <w:rPr>
          <w:sz w:val="18"/>
          <w:szCs w:val="18"/>
        </w:rPr>
        <w:instrText>keys</w:instrText>
      </w:r>
      <w:r w:rsidRPr="0004035B">
        <w:rPr>
          <w:sz w:val="18"/>
          <w:szCs w:val="18"/>
          <w:lang w:val="ru-RU"/>
        </w:rPr>
        <w:instrText>":{}},"</w:instrText>
      </w:r>
      <w:r w:rsidRPr="00F43F79">
        <w:rPr>
          <w:sz w:val="18"/>
          <w:szCs w:val="18"/>
        </w:rPr>
        <w:instrText>publisher</w:instrText>
      </w:r>
      <w:r w:rsidRPr="0004035B">
        <w:rPr>
          <w:sz w:val="18"/>
          <w:szCs w:val="18"/>
          <w:lang w:val="ru-RU"/>
        </w:rPr>
        <w:instrText>":"</w:instrText>
      </w:r>
      <w:r w:rsidRPr="00F43F79">
        <w:rPr>
          <w:sz w:val="18"/>
          <w:szCs w:val="18"/>
        </w:rPr>
        <w:instrText>Third</w:instrText>
      </w:r>
      <w:r w:rsidRPr="0004035B">
        <w:rPr>
          <w:sz w:val="18"/>
          <w:szCs w:val="18"/>
          <w:lang w:val="ru-RU"/>
        </w:rPr>
        <w:instrText xml:space="preserve"> </w:instrText>
      </w:r>
      <w:r w:rsidRPr="00F43F79">
        <w:rPr>
          <w:sz w:val="18"/>
          <w:szCs w:val="18"/>
        </w:rPr>
        <w:instrText>World</w:instrText>
      </w:r>
      <w:r w:rsidRPr="0004035B">
        <w:rPr>
          <w:sz w:val="18"/>
          <w:szCs w:val="18"/>
          <w:lang w:val="ru-RU"/>
        </w:rPr>
        <w:instrText xml:space="preserve"> </w:instrText>
      </w:r>
      <w:r w:rsidRPr="00F43F79">
        <w:rPr>
          <w:sz w:val="18"/>
          <w:szCs w:val="18"/>
        </w:rPr>
        <w:instrText>Network</w:instrText>
      </w:r>
      <w:r w:rsidRPr="0004035B">
        <w:rPr>
          <w:sz w:val="18"/>
          <w:szCs w:val="18"/>
          <w:lang w:val="ru-RU"/>
        </w:rPr>
        <w:instrText>","</w:instrText>
      </w:r>
      <w:r w:rsidRPr="00F43F79">
        <w:rPr>
          <w:sz w:val="18"/>
          <w:szCs w:val="18"/>
        </w:rPr>
        <w:instrText>title</w:instrText>
      </w:r>
      <w:r w:rsidRPr="0004035B">
        <w:rPr>
          <w:sz w:val="18"/>
          <w:szCs w:val="18"/>
          <w:lang w:val="ru-RU"/>
        </w:rPr>
        <w:instrText>":"</w:instrText>
      </w:r>
      <w:r w:rsidRPr="00F43F79">
        <w:rPr>
          <w:sz w:val="18"/>
          <w:szCs w:val="18"/>
        </w:rPr>
        <w:instrText>Ebola</w:instrText>
      </w:r>
      <w:r w:rsidRPr="0004035B">
        <w:rPr>
          <w:sz w:val="18"/>
          <w:szCs w:val="18"/>
          <w:lang w:val="ru-RU"/>
        </w:rPr>
        <w:instrText xml:space="preserve">: </w:instrText>
      </w:r>
      <w:r w:rsidRPr="00F43F79">
        <w:rPr>
          <w:sz w:val="18"/>
          <w:szCs w:val="18"/>
        </w:rPr>
        <w:instrText>Company</w:instrText>
      </w:r>
      <w:r w:rsidRPr="0004035B">
        <w:rPr>
          <w:sz w:val="18"/>
          <w:szCs w:val="18"/>
          <w:lang w:val="ru-RU"/>
        </w:rPr>
        <w:instrText xml:space="preserve"> </w:instrText>
      </w:r>
      <w:r w:rsidRPr="00F43F79">
        <w:rPr>
          <w:sz w:val="18"/>
          <w:szCs w:val="18"/>
        </w:rPr>
        <w:instrText>Avoids</w:instrText>
      </w:r>
      <w:r w:rsidRPr="0004035B">
        <w:rPr>
          <w:sz w:val="18"/>
          <w:szCs w:val="18"/>
          <w:lang w:val="ru-RU"/>
        </w:rPr>
        <w:instrText xml:space="preserve"> </w:instrText>
      </w:r>
      <w:r w:rsidRPr="00F43F79">
        <w:rPr>
          <w:sz w:val="18"/>
          <w:szCs w:val="18"/>
        </w:rPr>
        <w:instrText>Benefit</w:instrText>
      </w:r>
      <w:r w:rsidRPr="0004035B">
        <w:rPr>
          <w:sz w:val="18"/>
          <w:szCs w:val="18"/>
          <w:lang w:val="ru-RU"/>
        </w:rPr>
        <w:instrText xml:space="preserve"> </w:instrText>
      </w:r>
      <w:r w:rsidRPr="00F43F79">
        <w:rPr>
          <w:sz w:val="18"/>
          <w:szCs w:val="18"/>
        </w:rPr>
        <w:instrText>Sharing</w:instrText>
      </w:r>
      <w:r w:rsidRPr="0004035B">
        <w:rPr>
          <w:sz w:val="18"/>
          <w:szCs w:val="18"/>
          <w:lang w:val="ru-RU"/>
        </w:rPr>
        <w:instrText xml:space="preserve"> </w:instrText>
      </w:r>
      <w:r w:rsidRPr="00F43F79">
        <w:rPr>
          <w:sz w:val="18"/>
          <w:szCs w:val="18"/>
        </w:rPr>
        <w:instrText>Obligations</w:instrText>
      </w:r>
      <w:r w:rsidRPr="0004035B">
        <w:rPr>
          <w:sz w:val="18"/>
          <w:szCs w:val="18"/>
          <w:lang w:val="ru-RU"/>
        </w:rPr>
        <w:instrText xml:space="preserve"> </w:instrText>
      </w:r>
      <w:r w:rsidRPr="00F43F79">
        <w:rPr>
          <w:sz w:val="18"/>
          <w:szCs w:val="18"/>
        </w:rPr>
        <w:instrText>By</w:instrText>
      </w:r>
      <w:r w:rsidRPr="0004035B">
        <w:rPr>
          <w:sz w:val="18"/>
          <w:szCs w:val="18"/>
          <w:lang w:val="ru-RU"/>
        </w:rPr>
        <w:instrText xml:space="preserve"> </w:instrText>
      </w:r>
      <w:r w:rsidRPr="00F43F79">
        <w:rPr>
          <w:sz w:val="18"/>
          <w:szCs w:val="18"/>
        </w:rPr>
        <w:instrText>Using</w:instrText>
      </w:r>
      <w:r w:rsidRPr="0004035B">
        <w:rPr>
          <w:sz w:val="18"/>
          <w:szCs w:val="18"/>
          <w:lang w:val="ru-RU"/>
        </w:rPr>
        <w:instrText xml:space="preserve"> </w:instrText>
      </w:r>
      <w:r w:rsidRPr="00F43F79">
        <w:rPr>
          <w:sz w:val="18"/>
          <w:szCs w:val="18"/>
        </w:rPr>
        <w:instrText>Sequences</w:instrText>
      </w:r>
      <w:r w:rsidRPr="0004035B">
        <w:rPr>
          <w:sz w:val="18"/>
          <w:szCs w:val="18"/>
          <w:lang w:val="ru-RU"/>
        </w:rPr>
        <w:instrText>","</w:instrText>
      </w:r>
      <w:r w:rsidRPr="00F43F79">
        <w:rPr>
          <w:sz w:val="18"/>
          <w:szCs w:val="18"/>
        </w:rPr>
        <w:instrText>author</w:instrText>
      </w:r>
      <w:r w:rsidRPr="0004035B">
        <w:rPr>
          <w:sz w:val="18"/>
          <w:szCs w:val="18"/>
          <w:lang w:val="ru-RU"/>
        </w:rPr>
        <w:instrText>":[{"</w:instrText>
      </w:r>
      <w:r w:rsidRPr="00F43F79">
        <w:rPr>
          <w:sz w:val="18"/>
          <w:szCs w:val="18"/>
        </w:rPr>
        <w:instrText>family</w:instrText>
      </w:r>
      <w:r w:rsidRPr="0004035B">
        <w:rPr>
          <w:sz w:val="18"/>
          <w:szCs w:val="18"/>
          <w:lang w:val="ru-RU"/>
        </w:rPr>
        <w:instrText>":"</w:instrText>
      </w:r>
      <w:r w:rsidRPr="00F43F79">
        <w:rPr>
          <w:sz w:val="18"/>
          <w:szCs w:val="18"/>
        </w:rPr>
        <w:instrText>Hammond</w:instrText>
      </w:r>
      <w:r w:rsidRPr="0004035B">
        <w:rPr>
          <w:sz w:val="18"/>
          <w:szCs w:val="18"/>
          <w:lang w:val="ru-RU"/>
        </w:rPr>
        <w:instrText>","</w:instrText>
      </w:r>
      <w:r w:rsidRPr="00F43F79">
        <w:rPr>
          <w:sz w:val="18"/>
          <w:szCs w:val="18"/>
        </w:rPr>
        <w:instrText>given</w:instrText>
      </w:r>
      <w:r w:rsidRPr="0004035B">
        <w:rPr>
          <w:sz w:val="18"/>
          <w:szCs w:val="18"/>
          <w:lang w:val="ru-RU"/>
        </w:rPr>
        <w:instrText>":"</w:instrText>
      </w:r>
      <w:r w:rsidRPr="00F43F79">
        <w:rPr>
          <w:sz w:val="18"/>
          <w:szCs w:val="18"/>
        </w:rPr>
        <w:instrText>Edward</w:instrText>
      </w:r>
      <w:r w:rsidRPr="0004035B">
        <w:rPr>
          <w:sz w:val="18"/>
          <w:szCs w:val="18"/>
          <w:lang w:val="ru-RU"/>
        </w:rPr>
        <w:instrText>","</w:instrText>
      </w:r>
      <w:r w:rsidRPr="00F43F79">
        <w:rPr>
          <w:sz w:val="18"/>
          <w:szCs w:val="18"/>
        </w:rPr>
        <w:instrText>multi</w:instrText>
      </w:r>
      <w:r w:rsidRPr="0004035B">
        <w:rPr>
          <w:sz w:val="18"/>
          <w:szCs w:val="18"/>
          <w:lang w:val="ru-RU"/>
        </w:rPr>
        <w:instrText>":{"_</w:instrText>
      </w:r>
      <w:r w:rsidRPr="00F43F79">
        <w:rPr>
          <w:sz w:val="18"/>
          <w:szCs w:val="18"/>
        </w:rPr>
        <w:instrText>key</w:instrText>
      </w:r>
      <w:r w:rsidRPr="0004035B">
        <w:rPr>
          <w:sz w:val="18"/>
          <w:szCs w:val="18"/>
          <w:lang w:val="ru-RU"/>
        </w:rPr>
        <w:instrText>":{}}}],"</w:instrText>
      </w:r>
      <w:r w:rsidRPr="00F43F79">
        <w:rPr>
          <w:sz w:val="18"/>
          <w:szCs w:val="18"/>
        </w:rPr>
        <w:instrText>issued</w:instrText>
      </w:r>
      <w:r w:rsidRPr="0004035B">
        <w:rPr>
          <w:sz w:val="18"/>
          <w:szCs w:val="18"/>
          <w:lang w:val="ru-RU"/>
        </w:rPr>
        <w:instrText>":{"</w:instrText>
      </w:r>
      <w:r w:rsidRPr="00F43F79">
        <w:rPr>
          <w:sz w:val="18"/>
          <w:szCs w:val="18"/>
        </w:rPr>
        <w:instrText>date</w:instrText>
      </w:r>
      <w:r w:rsidRPr="0004035B">
        <w:rPr>
          <w:sz w:val="18"/>
          <w:szCs w:val="18"/>
          <w:lang w:val="ru-RU"/>
        </w:rPr>
        <w:instrText>-</w:instrText>
      </w:r>
      <w:r w:rsidRPr="00F43F79">
        <w:rPr>
          <w:sz w:val="18"/>
          <w:szCs w:val="18"/>
        </w:rPr>
        <w:instrText>parts</w:instrText>
      </w:r>
      <w:r w:rsidRPr="0004035B">
        <w:rPr>
          <w:sz w:val="18"/>
          <w:szCs w:val="18"/>
          <w:lang w:val="ru-RU"/>
        </w:rPr>
        <w:instrText>":[["2019",5]]},"</w:instrText>
      </w:r>
      <w:r w:rsidRPr="00F43F79">
        <w:rPr>
          <w:sz w:val="18"/>
          <w:szCs w:val="18"/>
        </w:rPr>
        <w:instrText>seeAlso</w:instrText>
      </w:r>
      <w:r w:rsidRPr="0004035B">
        <w:rPr>
          <w:sz w:val="18"/>
          <w:szCs w:val="18"/>
          <w:lang w:val="ru-RU"/>
        </w:rPr>
        <w:instrText>":[]}}],"</w:instrText>
      </w:r>
      <w:r w:rsidRPr="00F43F79">
        <w:rPr>
          <w:sz w:val="18"/>
          <w:szCs w:val="18"/>
        </w:rPr>
        <w:instrText>schema</w:instrText>
      </w:r>
      <w:r w:rsidRPr="0004035B">
        <w:rPr>
          <w:sz w:val="18"/>
          <w:szCs w:val="18"/>
          <w:lang w:val="ru-RU"/>
        </w:rPr>
        <w:instrText>":"</w:instrText>
      </w:r>
      <w:r w:rsidRPr="00F43F79">
        <w:rPr>
          <w:sz w:val="18"/>
          <w:szCs w:val="18"/>
        </w:rPr>
        <w:instrText>https</w:instrText>
      </w:r>
      <w:r w:rsidRPr="0004035B">
        <w:rPr>
          <w:sz w:val="18"/>
          <w:szCs w:val="18"/>
          <w:lang w:val="ru-RU"/>
        </w:rPr>
        <w:instrText>://</w:instrText>
      </w:r>
      <w:r w:rsidRPr="00F43F79">
        <w:rPr>
          <w:sz w:val="18"/>
          <w:szCs w:val="18"/>
        </w:rPr>
        <w:instrText>github</w:instrText>
      </w:r>
      <w:r w:rsidRPr="0004035B">
        <w:rPr>
          <w:sz w:val="18"/>
          <w:szCs w:val="18"/>
          <w:lang w:val="ru-RU"/>
        </w:rPr>
        <w:instrText>.</w:instrText>
      </w:r>
      <w:r w:rsidRPr="00F43F79">
        <w:rPr>
          <w:sz w:val="18"/>
          <w:szCs w:val="18"/>
        </w:rPr>
        <w:instrText>com</w:instrText>
      </w:r>
      <w:r w:rsidRPr="0004035B">
        <w:rPr>
          <w:sz w:val="18"/>
          <w:szCs w:val="18"/>
          <w:lang w:val="ru-RU"/>
        </w:rPr>
        <w:instrText>/</w:instrText>
      </w:r>
      <w:r w:rsidRPr="00F43F79">
        <w:rPr>
          <w:sz w:val="18"/>
          <w:szCs w:val="18"/>
        </w:rPr>
        <w:instrText>citation</w:instrText>
      </w:r>
      <w:r w:rsidRPr="0004035B">
        <w:rPr>
          <w:sz w:val="18"/>
          <w:szCs w:val="18"/>
          <w:lang w:val="ru-RU"/>
        </w:rPr>
        <w:instrText>-</w:instrText>
      </w:r>
      <w:r w:rsidRPr="00F43F79">
        <w:rPr>
          <w:sz w:val="18"/>
          <w:szCs w:val="18"/>
        </w:rPr>
        <w:instrText>style</w:instrText>
      </w:r>
      <w:r w:rsidRPr="0004035B">
        <w:rPr>
          <w:sz w:val="18"/>
          <w:szCs w:val="18"/>
          <w:lang w:val="ru-RU"/>
        </w:rPr>
        <w:instrText>-</w:instrText>
      </w:r>
      <w:r w:rsidRPr="00F43F79">
        <w:rPr>
          <w:sz w:val="18"/>
          <w:szCs w:val="18"/>
        </w:rPr>
        <w:instrText>language</w:instrText>
      </w:r>
      <w:r w:rsidRPr="0004035B">
        <w:rPr>
          <w:sz w:val="18"/>
          <w:szCs w:val="18"/>
          <w:lang w:val="ru-RU"/>
        </w:rPr>
        <w:instrText>/</w:instrText>
      </w:r>
      <w:r w:rsidRPr="00F43F79">
        <w:rPr>
          <w:sz w:val="18"/>
          <w:szCs w:val="18"/>
        </w:rPr>
        <w:instrText>schema</w:instrText>
      </w:r>
      <w:r w:rsidRPr="0004035B">
        <w:rPr>
          <w:sz w:val="18"/>
          <w:szCs w:val="18"/>
          <w:lang w:val="ru-RU"/>
        </w:rPr>
        <w:instrText>/</w:instrText>
      </w:r>
      <w:r w:rsidRPr="00F43F79">
        <w:rPr>
          <w:sz w:val="18"/>
          <w:szCs w:val="18"/>
        </w:rPr>
        <w:instrText>raw</w:instrText>
      </w:r>
      <w:r w:rsidRPr="0004035B">
        <w:rPr>
          <w:sz w:val="18"/>
          <w:szCs w:val="18"/>
          <w:lang w:val="ru-RU"/>
        </w:rPr>
        <w:instrText>/</w:instrText>
      </w:r>
      <w:r w:rsidRPr="00F43F79">
        <w:rPr>
          <w:sz w:val="18"/>
          <w:szCs w:val="18"/>
        </w:rPr>
        <w:instrText>master</w:instrText>
      </w:r>
      <w:r w:rsidRPr="0004035B">
        <w:rPr>
          <w:sz w:val="18"/>
          <w:szCs w:val="18"/>
          <w:lang w:val="ru-RU"/>
        </w:rPr>
        <w:instrText>/</w:instrText>
      </w:r>
      <w:r w:rsidRPr="00F43F79">
        <w:rPr>
          <w:sz w:val="18"/>
          <w:szCs w:val="18"/>
        </w:rPr>
        <w:instrText>csl</w:instrText>
      </w:r>
      <w:r w:rsidRPr="0004035B">
        <w:rPr>
          <w:sz w:val="18"/>
          <w:szCs w:val="18"/>
          <w:lang w:val="ru-RU"/>
        </w:rPr>
        <w:instrText>-</w:instrText>
      </w:r>
      <w:r w:rsidRPr="00F43F79">
        <w:rPr>
          <w:sz w:val="18"/>
          <w:szCs w:val="18"/>
        </w:rPr>
        <w:instrText>citation</w:instrText>
      </w:r>
      <w:r w:rsidRPr="0004035B">
        <w:rPr>
          <w:sz w:val="18"/>
          <w:szCs w:val="18"/>
          <w:lang w:val="ru-RU"/>
        </w:rPr>
        <w:instrText>.</w:instrText>
      </w:r>
      <w:r w:rsidRPr="00F43F79">
        <w:rPr>
          <w:sz w:val="18"/>
          <w:szCs w:val="18"/>
        </w:rPr>
        <w:instrText>json</w:instrText>
      </w:r>
      <w:r w:rsidRPr="0004035B">
        <w:rPr>
          <w:sz w:val="18"/>
          <w:szCs w:val="18"/>
          <w:lang w:val="ru-RU"/>
        </w:rPr>
        <w:instrText xml:space="preserve">"} </w:instrText>
      </w:r>
      <w:r w:rsidRPr="00F43F79">
        <w:rPr>
          <w:sz w:val="18"/>
          <w:szCs w:val="18"/>
        </w:rPr>
        <w:fldChar w:fldCharType="separate"/>
      </w:r>
      <w:r w:rsidRPr="0004035B">
        <w:rPr>
          <w:sz w:val="18"/>
          <w:szCs w:val="18"/>
          <w:lang w:val="ru-RU"/>
        </w:rPr>
        <w:t xml:space="preserve"> (</w:t>
      </w:r>
      <w:r w:rsidRPr="00F43F79">
        <w:rPr>
          <w:sz w:val="18"/>
          <w:szCs w:val="18"/>
        </w:rPr>
        <w:t>n</w:t>
      </w:r>
      <w:r w:rsidRPr="0004035B">
        <w:rPr>
          <w:sz w:val="18"/>
          <w:szCs w:val="18"/>
          <w:lang w:val="ru-RU"/>
        </w:rPr>
        <w:t xml:space="preserve"> 122).</w:t>
      </w:r>
      <w:r w:rsidRPr="00F43F79">
        <w:rPr>
          <w:sz w:val="18"/>
          <w:szCs w:val="18"/>
        </w:rPr>
        <w:fldChar w:fldCharType="end"/>
      </w:r>
    </w:p>
  </w:footnote>
  <w:footnote w:id="132">
    <w:p w14:paraId="16E5863A" w14:textId="16896642" w:rsidR="00BD5BEC" w:rsidRPr="00655094"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Pr>
          <w:sz w:val="18"/>
          <w:szCs w:val="18"/>
          <w:lang w:val="ru-RU"/>
        </w:rPr>
        <w:t xml:space="preserve"> </w:t>
      </w:r>
      <w:r w:rsidRPr="00655094">
        <w:rPr>
          <w:sz w:val="18"/>
          <w:szCs w:val="18"/>
          <w:lang w:val="ru-RU"/>
        </w:rPr>
        <w:t xml:space="preserve">Мишель Рурк и другие, «Возможности политики для </w:t>
      </w:r>
      <w:r>
        <w:rPr>
          <w:sz w:val="18"/>
          <w:szCs w:val="18"/>
          <w:lang w:val="ru-RU"/>
        </w:rPr>
        <w:t>усиления</w:t>
      </w:r>
      <w:r w:rsidRPr="00655094">
        <w:rPr>
          <w:sz w:val="18"/>
          <w:szCs w:val="18"/>
          <w:lang w:val="ru-RU"/>
        </w:rPr>
        <w:t xml:space="preserve"> обмена для </w:t>
      </w:r>
      <w:r>
        <w:rPr>
          <w:sz w:val="18"/>
          <w:szCs w:val="18"/>
          <w:lang w:val="ru-RU"/>
        </w:rPr>
        <w:t xml:space="preserve">пандемичных </w:t>
      </w:r>
      <w:r w:rsidRPr="00655094">
        <w:rPr>
          <w:sz w:val="18"/>
          <w:szCs w:val="18"/>
          <w:lang w:val="ru-RU"/>
        </w:rPr>
        <w:t xml:space="preserve">исследований» (2020) 368 </w:t>
      </w:r>
      <w:r w:rsidRPr="00655094">
        <w:rPr>
          <w:sz w:val="18"/>
          <w:szCs w:val="18"/>
        </w:rPr>
        <w:t>Science</w:t>
      </w:r>
      <w:r w:rsidRPr="00655094">
        <w:rPr>
          <w:sz w:val="18"/>
          <w:szCs w:val="18"/>
          <w:lang w:val="ru-RU"/>
        </w:rPr>
        <w:t xml:space="preserve"> 717.</w:t>
      </w:r>
    </w:p>
  </w:footnote>
  <w:footnote w:id="133">
    <w:p w14:paraId="4CAE9855" w14:textId="349B05C0" w:rsidR="00BD5BEC" w:rsidRPr="00655094" w:rsidRDefault="00BD5BEC" w:rsidP="00F43F79">
      <w:pPr>
        <w:spacing w:before="20" w:after="20"/>
        <w:ind w:left="284" w:hanging="288"/>
        <w:rPr>
          <w:rFonts w:eastAsia="Times New Roman" w:cs="Times New Roman"/>
          <w:sz w:val="18"/>
          <w:szCs w:val="18"/>
          <w:lang w:val="ru-RU"/>
        </w:rPr>
      </w:pPr>
      <w:r w:rsidRPr="00F43F79">
        <w:rPr>
          <w:rStyle w:val="FootnoteReference"/>
          <w:rFonts w:cs="Times New Roman"/>
          <w:sz w:val="18"/>
          <w:szCs w:val="18"/>
        </w:rPr>
        <w:footnoteRef/>
      </w:r>
      <w:r w:rsidRPr="00655094">
        <w:rPr>
          <w:rFonts w:cs="Times New Roman"/>
          <w:sz w:val="18"/>
          <w:szCs w:val="18"/>
          <w:lang w:val="ru-RU"/>
        </w:rPr>
        <w:t xml:space="preserve"> </w:t>
      </w:r>
      <w:r w:rsidRPr="00655094">
        <w:rPr>
          <w:rFonts w:eastAsia="Times New Roman" w:cs="Times New Roman"/>
          <w:color w:val="1C1D1E"/>
          <w:sz w:val="18"/>
          <w:szCs w:val="18"/>
          <w:shd w:val="clear" w:color="auto" w:fill="FFFFFF"/>
          <w:lang w:val="ru-RU"/>
        </w:rPr>
        <w:t>Х. М. Берман и другие, «Будущее банка данных по белкам» (2013) 99 Биополимеры 218</w:t>
      </w:r>
    </w:p>
  </w:footnote>
  <w:footnote w:id="134">
    <w:p w14:paraId="6116D383" w14:textId="020CA503" w:rsidR="00BD5BEC" w:rsidRPr="008566E4" w:rsidRDefault="00BD5BEC" w:rsidP="00F43F79">
      <w:pPr>
        <w:spacing w:before="20" w:after="20"/>
        <w:ind w:left="284" w:hanging="288"/>
        <w:rPr>
          <w:rFonts w:eastAsia="Times New Roman" w:cs="Times New Roman"/>
          <w:sz w:val="18"/>
          <w:szCs w:val="18"/>
          <w:lang w:val="ru-RU"/>
        </w:rPr>
      </w:pPr>
      <w:r w:rsidRPr="00F43F79">
        <w:rPr>
          <w:rStyle w:val="FootnoteReference"/>
          <w:rFonts w:cs="Times New Roman"/>
          <w:sz w:val="18"/>
          <w:szCs w:val="18"/>
        </w:rPr>
        <w:footnoteRef/>
      </w:r>
      <w:r w:rsidRPr="008566E4">
        <w:rPr>
          <w:rFonts w:cs="Times New Roman"/>
          <w:sz w:val="18"/>
          <w:szCs w:val="18"/>
          <w:lang w:val="ru-RU"/>
        </w:rPr>
        <w:t xml:space="preserve"> </w:t>
      </w:r>
      <w:r w:rsidRPr="008566E4">
        <w:rPr>
          <w:rFonts w:cs="Times New Roman"/>
          <w:sz w:val="18"/>
          <w:szCs w:val="18"/>
          <w:lang w:val="ru-RU"/>
        </w:rPr>
        <w:t>Там же.</w:t>
      </w:r>
    </w:p>
  </w:footnote>
  <w:footnote w:id="135">
    <w:p w14:paraId="4EC63488" w14:textId="2A5CDE2A" w:rsidR="00BD5BEC" w:rsidRPr="00DD30B8" w:rsidRDefault="00BD5BEC" w:rsidP="00DD30B8">
      <w:pPr>
        <w:spacing w:before="20" w:after="20"/>
        <w:ind w:left="284" w:hanging="288"/>
        <w:rPr>
          <w:rFonts w:eastAsia="Times New Roman" w:cs="Times New Roman"/>
          <w:sz w:val="18"/>
          <w:szCs w:val="18"/>
          <w:lang w:val="ru-RU"/>
        </w:rPr>
      </w:pPr>
      <w:r w:rsidRPr="00F43F79">
        <w:rPr>
          <w:rStyle w:val="FootnoteReference"/>
          <w:rFonts w:cs="Times New Roman"/>
          <w:sz w:val="18"/>
          <w:szCs w:val="18"/>
        </w:rPr>
        <w:footnoteRef/>
      </w:r>
      <w:r w:rsidRPr="00DD30B8">
        <w:rPr>
          <w:rFonts w:cs="Times New Roman"/>
          <w:sz w:val="18"/>
          <w:szCs w:val="18"/>
          <w:lang w:val="ru-RU"/>
        </w:rPr>
        <w:t xml:space="preserve"> </w:t>
      </w:r>
      <w:r w:rsidRPr="00DD30B8">
        <w:rPr>
          <w:rFonts w:cs="Times New Roman"/>
          <w:sz w:val="18"/>
          <w:szCs w:val="18"/>
          <w:lang w:val="ru-RU"/>
        </w:rPr>
        <w:t xml:space="preserve">Дэвид С. </w:t>
      </w:r>
      <w:r w:rsidRPr="00DD30B8">
        <w:rPr>
          <w:rFonts w:cs="Times New Roman"/>
          <w:sz w:val="18"/>
          <w:szCs w:val="18"/>
          <w:lang w:val="ru-RU"/>
        </w:rPr>
        <w:t xml:space="preserve">Гудселл и другие, «Банк данных </w:t>
      </w:r>
      <w:r>
        <w:rPr>
          <w:rFonts w:cs="Times New Roman"/>
          <w:sz w:val="18"/>
          <w:szCs w:val="18"/>
          <w:lang w:val="ru-RU"/>
        </w:rPr>
        <w:t>п</w:t>
      </w:r>
      <w:r w:rsidRPr="00DD30B8">
        <w:rPr>
          <w:rFonts w:cs="Times New Roman"/>
          <w:sz w:val="18"/>
          <w:szCs w:val="18"/>
          <w:lang w:val="ru-RU"/>
        </w:rPr>
        <w:t>о белка</w:t>
      </w:r>
      <w:r>
        <w:rPr>
          <w:rFonts w:cs="Times New Roman"/>
          <w:sz w:val="18"/>
          <w:szCs w:val="18"/>
          <w:lang w:val="ru-RU"/>
        </w:rPr>
        <w:t>м</w:t>
      </w:r>
      <w:r w:rsidRPr="00DD30B8">
        <w:rPr>
          <w:rFonts w:cs="Times New Roman"/>
          <w:sz w:val="18"/>
          <w:szCs w:val="18"/>
          <w:lang w:val="ru-RU"/>
        </w:rPr>
        <w:t xml:space="preserve"> </w:t>
      </w:r>
      <w:r w:rsidRPr="00FC7EE1">
        <w:rPr>
          <w:rFonts w:cs="Times New Roman"/>
          <w:sz w:val="18"/>
          <w:szCs w:val="18"/>
        </w:rPr>
        <w:t>RCSB</w:t>
      </w:r>
      <w:r w:rsidRPr="00DD30B8">
        <w:rPr>
          <w:rFonts w:cs="Times New Roman"/>
          <w:sz w:val="18"/>
          <w:szCs w:val="18"/>
          <w:lang w:val="ru-RU"/>
        </w:rPr>
        <w:t xml:space="preserve">: поддержка биомедицинских исследований и открытия лекарств» (2020) 29 </w:t>
      </w:r>
      <w:r w:rsidRPr="00F43F79">
        <w:rPr>
          <w:rFonts w:eastAsia="Times New Roman" w:cs="Times New Roman"/>
          <w:iCs/>
          <w:color w:val="1C1D1E"/>
          <w:sz w:val="18"/>
          <w:szCs w:val="18"/>
          <w:shd w:val="clear" w:color="auto" w:fill="FFFFFF"/>
        </w:rPr>
        <w:t>Protein</w:t>
      </w:r>
      <w:r w:rsidRPr="00DD30B8">
        <w:rPr>
          <w:rFonts w:eastAsia="Times New Roman" w:cs="Times New Roman"/>
          <w:iCs/>
          <w:color w:val="1C1D1E"/>
          <w:sz w:val="18"/>
          <w:szCs w:val="18"/>
          <w:shd w:val="clear" w:color="auto" w:fill="FFFFFF"/>
          <w:lang w:val="ru-RU"/>
        </w:rPr>
        <w:t xml:space="preserve"> </w:t>
      </w:r>
      <w:r w:rsidR="00334A8A" w:rsidRPr="00F43F79">
        <w:rPr>
          <w:rFonts w:eastAsia="Times New Roman" w:cs="Times New Roman"/>
          <w:iCs/>
          <w:color w:val="1C1D1E"/>
          <w:sz w:val="18"/>
          <w:szCs w:val="18"/>
          <w:shd w:val="clear" w:color="auto" w:fill="FFFFFF"/>
        </w:rPr>
        <w:t>Science</w:t>
      </w:r>
      <w:r w:rsidR="00334A8A" w:rsidRPr="005F04BA">
        <w:rPr>
          <w:rFonts w:eastAsia="Times New Roman" w:cs="Times New Roman"/>
          <w:color w:val="1C1D1E"/>
          <w:sz w:val="18"/>
          <w:szCs w:val="18"/>
          <w:shd w:val="clear" w:color="auto" w:fill="FFFFFF"/>
          <w:lang w:val="ru-RU"/>
        </w:rPr>
        <w:t xml:space="preserve"> 52</w:t>
      </w:r>
      <w:r w:rsidRPr="00DD30B8">
        <w:rPr>
          <w:rFonts w:eastAsia="Times New Roman" w:cs="Times New Roman"/>
          <w:color w:val="1C1D1E"/>
          <w:sz w:val="18"/>
          <w:szCs w:val="18"/>
          <w:shd w:val="clear" w:color="auto" w:fill="FFFFFF"/>
          <w:lang w:val="ru-RU"/>
        </w:rPr>
        <w:t>.</w:t>
      </w:r>
      <w:r w:rsidRPr="00F43F79">
        <w:rPr>
          <w:rFonts w:eastAsia="Times New Roman" w:cs="Times New Roman"/>
          <w:color w:val="1C1D1E"/>
          <w:sz w:val="18"/>
          <w:szCs w:val="18"/>
          <w:shd w:val="clear" w:color="auto" w:fill="FFFFFF"/>
        </w:rPr>
        <w:t> </w:t>
      </w:r>
    </w:p>
  </w:footnote>
  <w:footnote w:id="136">
    <w:p w14:paraId="562596AC" w14:textId="6CEA82C4" w:rsidR="00BD5BEC" w:rsidRPr="00140EF9"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140EF9">
        <w:rPr>
          <w:sz w:val="18"/>
          <w:szCs w:val="18"/>
          <w:lang w:val="ru-RU"/>
        </w:rPr>
        <w:t xml:space="preserve"> </w:t>
      </w:r>
      <w:r w:rsidRPr="00140EF9">
        <w:rPr>
          <w:sz w:val="18"/>
          <w:szCs w:val="18"/>
          <w:lang w:val="ru-RU"/>
        </w:rPr>
        <w:t>Там же 54.</w:t>
      </w:r>
    </w:p>
  </w:footnote>
  <w:footnote w:id="137">
    <w:p w14:paraId="4F5C2508" w14:textId="640906BE" w:rsidR="00BD5BEC" w:rsidRPr="00140EF9"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140EF9">
        <w:rPr>
          <w:sz w:val="18"/>
          <w:szCs w:val="18"/>
          <w:lang w:val="ru-RU"/>
        </w:rPr>
        <w:t xml:space="preserve"> </w:t>
      </w:r>
      <w:r w:rsidRPr="00140EF9">
        <w:rPr>
          <w:sz w:val="18"/>
          <w:szCs w:val="18"/>
          <w:lang w:val="ru-RU"/>
        </w:rPr>
        <w:t>Там же.</w:t>
      </w:r>
    </w:p>
  </w:footnote>
  <w:footnote w:id="138">
    <w:p w14:paraId="61DB122B" w14:textId="4A8CE832" w:rsidR="00BD5BEC" w:rsidRPr="00140EF9" w:rsidRDefault="00BD5BEC" w:rsidP="00F43F79">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140EF9">
        <w:rPr>
          <w:sz w:val="18"/>
          <w:szCs w:val="18"/>
          <w:lang w:val="ru-RU"/>
        </w:rPr>
        <w:t xml:space="preserve"> </w:t>
      </w:r>
      <w:r w:rsidRPr="00140EF9">
        <w:rPr>
          <w:sz w:val="18"/>
          <w:szCs w:val="18"/>
          <w:lang w:val="ru-RU"/>
        </w:rPr>
        <w:t>Там же.</w:t>
      </w:r>
    </w:p>
  </w:footnote>
  <w:footnote w:id="139">
    <w:p w14:paraId="478EEDE3" w14:textId="3A28E8AD" w:rsidR="00BD5BEC" w:rsidRPr="00DD30B8" w:rsidRDefault="00BD5BEC" w:rsidP="00DD30B8">
      <w:pPr>
        <w:pStyle w:val="FootnoteText"/>
        <w:spacing w:before="20" w:after="20"/>
        <w:ind w:left="284" w:hanging="288"/>
        <w:rPr>
          <w:rFonts w:cstheme="minorHAnsi"/>
          <w:sz w:val="18"/>
          <w:szCs w:val="18"/>
          <w:lang w:val="ru-RU"/>
        </w:rPr>
      </w:pPr>
      <w:r w:rsidRPr="00F43F79">
        <w:rPr>
          <w:rStyle w:val="FootnoteReference"/>
          <w:rFonts w:eastAsiaTheme="majorEastAsia" w:cstheme="minorHAnsi"/>
          <w:sz w:val="18"/>
          <w:szCs w:val="18"/>
        </w:rPr>
        <w:footnoteRef/>
      </w:r>
      <w:r w:rsidRPr="00DD30B8">
        <w:rPr>
          <w:rFonts w:cstheme="minorHAnsi"/>
          <w:sz w:val="18"/>
          <w:szCs w:val="18"/>
          <w:lang w:val="ru-RU"/>
        </w:rPr>
        <w:t xml:space="preserve"> </w:t>
      </w:r>
      <w:r w:rsidRPr="00DD30B8">
        <w:rPr>
          <w:rFonts w:cstheme="minorHAnsi"/>
          <w:sz w:val="18"/>
          <w:szCs w:val="18"/>
          <w:lang w:val="ru-RU"/>
        </w:rPr>
        <w:t xml:space="preserve">Мария Сорокина и Кристоф Стейнбек, «Обзор баз данных о натуральных продуктах: где искать данные в 2020 году» (2020) 12 </w:t>
      </w:r>
      <w:proofErr w:type="spellStart"/>
      <w:r w:rsidRPr="00DD30B8">
        <w:rPr>
          <w:rFonts w:cstheme="minorHAnsi"/>
          <w:sz w:val="18"/>
          <w:szCs w:val="18"/>
        </w:rPr>
        <w:t>Cheminform</w:t>
      </w:r>
      <w:proofErr w:type="spellEnd"/>
      <w:r>
        <w:rPr>
          <w:rFonts w:cstheme="minorHAnsi"/>
          <w:sz w:val="18"/>
          <w:szCs w:val="18"/>
          <w:lang w:val="ru-RU"/>
        </w:rPr>
        <w:t>.</w:t>
      </w:r>
    </w:p>
  </w:footnote>
  <w:footnote w:id="140">
    <w:p w14:paraId="51490803" w14:textId="218A3416" w:rsidR="00BD5BEC" w:rsidRPr="00140EF9" w:rsidRDefault="00BD5BEC" w:rsidP="00F43F79">
      <w:pPr>
        <w:pStyle w:val="FootnoteText"/>
        <w:spacing w:before="20" w:after="20"/>
        <w:ind w:left="284" w:hanging="288"/>
        <w:rPr>
          <w:rFonts w:cstheme="minorHAnsi"/>
          <w:sz w:val="18"/>
          <w:szCs w:val="18"/>
          <w:lang w:val="ru-RU"/>
        </w:rPr>
      </w:pPr>
      <w:r w:rsidRPr="00F43F79">
        <w:rPr>
          <w:rStyle w:val="FootnoteReference"/>
          <w:rFonts w:eastAsiaTheme="majorEastAsia" w:cstheme="minorHAnsi"/>
          <w:sz w:val="18"/>
          <w:szCs w:val="18"/>
        </w:rPr>
        <w:footnoteRef/>
      </w:r>
      <w:r w:rsidRPr="00140EF9">
        <w:rPr>
          <w:rFonts w:cstheme="minorHAnsi"/>
          <w:sz w:val="18"/>
          <w:szCs w:val="18"/>
          <w:lang w:val="ru-RU"/>
        </w:rPr>
        <w:t xml:space="preserve"> </w:t>
      </w:r>
      <w:r w:rsidRPr="00F43F79">
        <w:rPr>
          <w:rFonts w:cstheme="minorHAnsi"/>
          <w:sz w:val="18"/>
          <w:szCs w:val="18"/>
        </w:rPr>
        <w:fldChar w:fldCharType="begin"/>
      </w:r>
      <w:r w:rsidRPr="00140EF9">
        <w:rPr>
          <w:rFonts w:cstheme="minorHAnsi"/>
          <w:sz w:val="18"/>
          <w:szCs w:val="18"/>
          <w:lang w:val="ru-RU"/>
        </w:rPr>
        <w:instrText xml:space="preserve"> </w:instrText>
      </w:r>
      <w:r w:rsidRPr="00F43F79">
        <w:rPr>
          <w:rFonts w:cstheme="minorHAnsi"/>
          <w:sz w:val="18"/>
          <w:szCs w:val="18"/>
        </w:rPr>
        <w:instrText>ADDIN</w:instrText>
      </w:r>
      <w:r w:rsidRPr="00140EF9">
        <w:rPr>
          <w:rFonts w:cstheme="minorHAnsi"/>
          <w:sz w:val="18"/>
          <w:szCs w:val="18"/>
          <w:lang w:val="ru-RU"/>
        </w:rPr>
        <w:instrText xml:space="preserve"> </w:instrText>
      </w:r>
      <w:r w:rsidRPr="00F43F79">
        <w:rPr>
          <w:rFonts w:cstheme="minorHAnsi"/>
          <w:sz w:val="18"/>
          <w:szCs w:val="18"/>
        </w:rPr>
        <w:instrText>ZOTERO</w:instrText>
      </w:r>
      <w:r w:rsidRPr="00140EF9">
        <w:rPr>
          <w:rFonts w:cstheme="minorHAnsi"/>
          <w:sz w:val="18"/>
          <w:szCs w:val="18"/>
          <w:lang w:val="ru-RU"/>
        </w:rPr>
        <w:instrText>_</w:instrText>
      </w:r>
      <w:r w:rsidRPr="00F43F79">
        <w:rPr>
          <w:rFonts w:cstheme="minorHAnsi"/>
          <w:sz w:val="18"/>
          <w:szCs w:val="18"/>
        </w:rPr>
        <w:instrText>ITEM</w:instrText>
      </w:r>
      <w:r w:rsidRPr="00140EF9">
        <w:rPr>
          <w:rFonts w:cstheme="minorHAnsi"/>
          <w:sz w:val="18"/>
          <w:szCs w:val="18"/>
          <w:lang w:val="ru-RU"/>
        </w:rPr>
        <w:instrText xml:space="preserve"> </w:instrText>
      </w:r>
      <w:r w:rsidRPr="00F43F79">
        <w:rPr>
          <w:rFonts w:cstheme="minorHAnsi"/>
          <w:sz w:val="18"/>
          <w:szCs w:val="18"/>
        </w:rPr>
        <w:instrText>CSL</w:instrText>
      </w:r>
      <w:r w:rsidRPr="00140EF9">
        <w:rPr>
          <w:rFonts w:cstheme="minorHAnsi"/>
          <w:sz w:val="18"/>
          <w:szCs w:val="18"/>
          <w:lang w:val="ru-RU"/>
        </w:rPr>
        <w:instrText>_</w:instrText>
      </w:r>
      <w:r w:rsidRPr="00F43F79">
        <w:rPr>
          <w:rFonts w:cstheme="minorHAnsi"/>
          <w:sz w:val="18"/>
          <w:szCs w:val="18"/>
        </w:rPr>
        <w:instrText>CITATION</w:instrText>
      </w:r>
      <w:r w:rsidRPr="00140EF9">
        <w:rPr>
          <w:rFonts w:cstheme="minorHAnsi"/>
          <w:sz w:val="18"/>
          <w:szCs w:val="18"/>
          <w:lang w:val="ru-RU"/>
        </w:rPr>
        <w:instrText xml:space="preserve"> {"</w:instrText>
      </w:r>
      <w:r w:rsidRPr="00F43F79">
        <w:rPr>
          <w:rFonts w:cstheme="minorHAnsi"/>
          <w:sz w:val="18"/>
          <w:szCs w:val="18"/>
        </w:rPr>
        <w:instrText>citationID</w:instrText>
      </w:r>
      <w:r w:rsidRPr="00140EF9">
        <w:rPr>
          <w:rFonts w:cstheme="minorHAnsi"/>
          <w:sz w:val="18"/>
          <w:szCs w:val="18"/>
          <w:lang w:val="ru-RU"/>
        </w:rPr>
        <w:instrText>":"</w:instrText>
      </w:r>
      <w:r w:rsidRPr="00F43F79">
        <w:rPr>
          <w:rFonts w:cstheme="minorHAnsi"/>
          <w:sz w:val="18"/>
          <w:szCs w:val="18"/>
        </w:rPr>
        <w:instrText>J</w:instrText>
      </w:r>
      <w:r w:rsidRPr="00140EF9">
        <w:rPr>
          <w:rFonts w:cstheme="minorHAnsi"/>
          <w:sz w:val="18"/>
          <w:szCs w:val="18"/>
          <w:lang w:val="ru-RU"/>
        </w:rPr>
        <w:instrText>3</w:instrText>
      </w:r>
      <w:r w:rsidRPr="00F43F79">
        <w:rPr>
          <w:rFonts w:cstheme="minorHAnsi"/>
          <w:sz w:val="18"/>
          <w:szCs w:val="18"/>
        </w:rPr>
        <w:instrText>cpbFLo</w:instrText>
      </w:r>
      <w:r w:rsidRPr="00140EF9">
        <w:rPr>
          <w:rFonts w:cstheme="minorHAnsi"/>
          <w:sz w:val="18"/>
          <w:szCs w:val="18"/>
          <w:lang w:val="ru-RU"/>
        </w:rPr>
        <w:instrText>","</w:instrText>
      </w:r>
      <w:r w:rsidRPr="00F43F79">
        <w:rPr>
          <w:rFonts w:cstheme="minorHAnsi"/>
          <w:sz w:val="18"/>
          <w:szCs w:val="18"/>
        </w:rPr>
        <w:instrText>properties</w:instrText>
      </w:r>
      <w:r w:rsidRPr="00140EF9">
        <w:rPr>
          <w:rFonts w:cstheme="minorHAnsi"/>
          <w:sz w:val="18"/>
          <w:szCs w:val="18"/>
          <w:lang w:val="ru-RU"/>
        </w:rPr>
        <w:instrText>":{"</w:instrText>
      </w:r>
      <w:r w:rsidRPr="00F43F79">
        <w:rPr>
          <w:rFonts w:cstheme="minorHAnsi"/>
          <w:sz w:val="18"/>
          <w:szCs w:val="18"/>
        </w:rPr>
        <w:instrText>formattedCitation</w:instrText>
      </w:r>
      <w:r w:rsidRPr="00140EF9">
        <w:rPr>
          <w:rFonts w:cstheme="minorHAnsi"/>
          <w:sz w:val="18"/>
          <w:szCs w:val="18"/>
          <w:lang w:val="ru-RU"/>
        </w:rPr>
        <w:instrText>":"</w:instrText>
      </w:r>
      <w:r w:rsidRPr="00F43F79">
        <w:rPr>
          <w:rFonts w:cstheme="minorHAnsi"/>
          <w:sz w:val="18"/>
          <w:szCs w:val="18"/>
        </w:rPr>
        <w:instrText>ibid</w:instrText>
      </w:r>
      <w:r w:rsidRPr="00140EF9">
        <w:rPr>
          <w:rFonts w:cstheme="minorHAnsi"/>
          <w:sz w:val="18"/>
          <w:szCs w:val="18"/>
          <w:lang w:val="ru-RU"/>
        </w:rPr>
        <w:instrText xml:space="preserve"> 2.","</w:instrText>
      </w:r>
      <w:r w:rsidRPr="00F43F79">
        <w:rPr>
          <w:rFonts w:cstheme="minorHAnsi"/>
          <w:sz w:val="18"/>
          <w:szCs w:val="18"/>
        </w:rPr>
        <w:instrText>plainCitation</w:instrText>
      </w:r>
      <w:r w:rsidRPr="00140EF9">
        <w:rPr>
          <w:rFonts w:cstheme="minorHAnsi"/>
          <w:sz w:val="18"/>
          <w:szCs w:val="18"/>
          <w:lang w:val="ru-RU"/>
        </w:rPr>
        <w:instrText>":"</w:instrText>
      </w:r>
      <w:r w:rsidRPr="00F43F79">
        <w:rPr>
          <w:rFonts w:cstheme="minorHAnsi"/>
          <w:sz w:val="18"/>
          <w:szCs w:val="18"/>
        </w:rPr>
        <w:instrText>ibid</w:instrText>
      </w:r>
      <w:r w:rsidRPr="00140EF9">
        <w:rPr>
          <w:rFonts w:cstheme="minorHAnsi"/>
          <w:sz w:val="18"/>
          <w:szCs w:val="18"/>
          <w:lang w:val="ru-RU"/>
        </w:rPr>
        <w:instrText xml:space="preserve"> 2.","</w:instrText>
      </w:r>
      <w:r w:rsidRPr="00F43F79">
        <w:rPr>
          <w:rFonts w:cstheme="minorHAnsi"/>
          <w:sz w:val="18"/>
          <w:szCs w:val="18"/>
        </w:rPr>
        <w:instrText>noteIndex</w:instrText>
      </w:r>
      <w:r w:rsidRPr="00140EF9">
        <w:rPr>
          <w:rFonts w:cstheme="minorHAnsi"/>
          <w:sz w:val="18"/>
          <w:szCs w:val="18"/>
          <w:lang w:val="ru-RU"/>
        </w:rPr>
        <w:instrText>":136},"</w:instrText>
      </w:r>
      <w:r w:rsidRPr="00F43F79">
        <w:rPr>
          <w:rFonts w:cstheme="minorHAnsi"/>
          <w:sz w:val="18"/>
          <w:szCs w:val="18"/>
        </w:rPr>
        <w:instrText>citationItems</w:instrText>
      </w:r>
      <w:r w:rsidRPr="00140EF9">
        <w:rPr>
          <w:rFonts w:cstheme="minorHAnsi"/>
          <w:sz w:val="18"/>
          <w:szCs w:val="18"/>
          <w:lang w:val="ru-RU"/>
        </w:rPr>
        <w:instrText>":[{"</w:instrText>
      </w:r>
      <w:r w:rsidRPr="00F43F79">
        <w:rPr>
          <w:rFonts w:cstheme="minorHAnsi"/>
          <w:sz w:val="18"/>
          <w:szCs w:val="18"/>
        </w:rPr>
        <w:instrText>id</w:instrText>
      </w:r>
      <w:r w:rsidRPr="00140EF9">
        <w:rPr>
          <w:rFonts w:cstheme="minorHAnsi"/>
          <w:sz w:val="18"/>
          <w:szCs w:val="18"/>
          <w:lang w:val="ru-RU"/>
        </w:rPr>
        <w:instrText>":786,"</w:instrText>
      </w:r>
      <w:r w:rsidRPr="00F43F79">
        <w:rPr>
          <w:rFonts w:cstheme="minorHAnsi"/>
          <w:sz w:val="18"/>
          <w:szCs w:val="18"/>
        </w:rPr>
        <w:instrText>uris</w:instrText>
      </w:r>
      <w:r w:rsidRPr="00140EF9">
        <w:rPr>
          <w:rFonts w:cstheme="minorHAnsi"/>
          <w:sz w:val="18"/>
          <w:szCs w:val="18"/>
          <w:lang w:val="ru-RU"/>
        </w:rPr>
        <w:instrText>":["</w:instrText>
      </w:r>
      <w:r w:rsidRPr="00F43F79">
        <w:rPr>
          <w:rFonts w:cstheme="minorHAnsi"/>
          <w:sz w:val="18"/>
          <w:szCs w:val="18"/>
        </w:rPr>
        <w:instrText>http</w:instrText>
      </w:r>
      <w:r w:rsidRPr="00140EF9">
        <w:rPr>
          <w:rFonts w:cstheme="minorHAnsi"/>
          <w:sz w:val="18"/>
          <w:szCs w:val="18"/>
          <w:lang w:val="ru-RU"/>
        </w:rPr>
        <w:instrText>://</w:instrText>
      </w:r>
      <w:r w:rsidRPr="00F43F79">
        <w:rPr>
          <w:rFonts w:cstheme="minorHAnsi"/>
          <w:sz w:val="18"/>
          <w:szCs w:val="18"/>
        </w:rPr>
        <w:instrText>zotero</w:instrText>
      </w:r>
      <w:r w:rsidRPr="00140EF9">
        <w:rPr>
          <w:rFonts w:cstheme="minorHAnsi"/>
          <w:sz w:val="18"/>
          <w:szCs w:val="18"/>
          <w:lang w:val="ru-RU"/>
        </w:rPr>
        <w:instrText>.</w:instrText>
      </w:r>
      <w:r w:rsidRPr="00F43F79">
        <w:rPr>
          <w:rFonts w:cstheme="minorHAnsi"/>
          <w:sz w:val="18"/>
          <w:szCs w:val="18"/>
        </w:rPr>
        <w:instrText>org</w:instrText>
      </w:r>
      <w:r w:rsidRPr="00140EF9">
        <w:rPr>
          <w:rFonts w:cstheme="minorHAnsi"/>
          <w:sz w:val="18"/>
          <w:szCs w:val="18"/>
          <w:lang w:val="ru-RU"/>
        </w:rPr>
        <w:instrText>/</w:instrText>
      </w:r>
      <w:r w:rsidRPr="00F43F79">
        <w:rPr>
          <w:rFonts w:cstheme="minorHAnsi"/>
          <w:sz w:val="18"/>
          <w:szCs w:val="18"/>
        </w:rPr>
        <w:instrText>users</w:instrText>
      </w:r>
      <w:r w:rsidRPr="00140EF9">
        <w:rPr>
          <w:rFonts w:cstheme="minorHAnsi"/>
          <w:sz w:val="18"/>
          <w:szCs w:val="18"/>
          <w:lang w:val="ru-RU"/>
        </w:rPr>
        <w:instrText>/</w:instrText>
      </w:r>
      <w:r w:rsidRPr="00F43F79">
        <w:rPr>
          <w:rFonts w:cstheme="minorHAnsi"/>
          <w:sz w:val="18"/>
          <w:szCs w:val="18"/>
        </w:rPr>
        <w:instrText>local</w:instrText>
      </w:r>
      <w:r w:rsidRPr="00140EF9">
        <w:rPr>
          <w:rFonts w:cstheme="minorHAnsi"/>
          <w:sz w:val="18"/>
          <w:szCs w:val="18"/>
          <w:lang w:val="ru-RU"/>
        </w:rPr>
        <w:instrText>/</w:instrText>
      </w:r>
      <w:r w:rsidRPr="00F43F79">
        <w:rPr>
          <w:rFonts w:cstheme="minorHAnsi"/>
          <w:sz w:val="18"/>
          <w:szCs w:val="18"/>
        </w:rPr>
        <w:instrText>dU</w:instrText>
      </w:r>
      <w:r w:rsidRPr="00140EF9">
        <w:rPr>
          <w:rFonts w:cstheme="minorHAnsi"/>
          <w:sz w:val="18"/>
          <w:szCs w:val="18"/>
          <w:lang w:val="ru-RU"/>
        </w:rPr>
        <w:instrText>5</w:instrText>
      </w:r>
      <w:r w:rsidRPr="00F43F79">
        <w:rPr>
          <w:rFonts w:cstheme="minorHAnsi"/>
          <w:sz w:val="18"/>
          <w:szCs w:val="18"/>
        </w:rPr>
        <w:instrText>rpCrq</w:instrText>
      </w:r>
      <w:r w:rsidRPr="00140EF9">
        <w:rPr>
          <w:rFonts w:cstheme="minorHAnsi"/>
          <w:sz w:val="18"/>
          <w:szCs w:val="18"/>
          <w:lang w:val="ru-RU"/>
        </w:rPr>
        <w:instrText>/</w:instrText>
      </w:r>
      <w:r w:rsidRPr="00F43F79">
        <w:rPr>
          <w:rFonts w:cstheme="minorHAnsi"/>
          <w:sz w:val="18"/>
          <w:szCs w:val="18"/>
        </w:rPr>
        <w:instrText>items</w:instrText>
      </w:r>
      <w:r w:rsidRPr="00140EF9">
        <w:rPr>
          <w:rFonts w:cstheme="minorHAnsi"/>
          <w:sz w:val="18"/>
          <w:szCs w:val="18"/>
          <w:lang w:val="ru-RU"/>
        </w:rPr>
        <w:instrText>/</w:instrText>
      </w:r>
      <w:r w:rsidRPr="00F43F79">
        <w:rPr>
          <w:rFonts w:cstheme="minorHAnsi"/>
          <w:sz w:val="18"/>
          <w:szCs w:val="18"/>
        </w:rPr>
        <w:instrText>W</w:instrText>
      </w:r>
      <w:r w:rsidRPr="00140EF9">
        <w:rPr>
          <w:rFonts w:cstheme="minorHAnsi"/>
          <w:sz w:val="18"/>
          <w:szCs w:val="18"/>
          <w:lang w:val="ru-RU"/>
        </w:rPr>
        <w:instrText>87</w:instrText>
      </w:r>
      <w:r w:rsidRPr="00F43F79">
        <w:rPr>
          <w:rFonts w:cstheme="minorHAnsi"/>
          <w:sz w:val="18"/>
          <w:szCs w:val="18"/>
        </w:rPr>
        <w:instrText>Q</w:instrText>
      </w:r>
      <w:r w:rsidRPr="00140EF9">
        <w:rPr>
          <w:rFonts w:cstheme="minorHAnsi"/>
          <w:sz w:val="18"/>
          <w:szCs w:val="18"/>
          <w:lang w:val="ru-RU"/>
        </w:rPr>
        <w:instrText>8</w:instrText>
      </w:r>
      <w:r w:rsidRPr="00F43F79">
        <w:rPr>
          <w:rFonts w:cstheme="minorHAnsi"/>
          <w:sz w:val="18"/>
          <w:szCs w:val="18"/>
        </w:rPr>
        <w:instrText>ZNW</w:instrText>
      </w:r>
      <w:r w:rsidRPr="00140EF9">
        <w:rPr>
          <w:rFonts w:cstheme="minorHAnsi"/>
          <w:sz w:val="18"/>
          <w:szCs w:val="18"/>
          <w:lang w:val="ru-RU"/>
        </w:rPr>
        <w:instrText>"],"</w:instrText>
      </w:r>
      <w:r w:rsidRPr="00F43F79">
        <w:rPr>
          <w:rFonts w:cstheme="minorHAnsi"/>
          <w:sz w:val="18"/>
          <w:szCs w:val="18"/>
        </w:rPr>
        <w:instrText>uri</w:instrText>
      </w:r>
      <w:r w:rsidRPr="00140EF9">
        <w:rPr>
          <w:rFonts w:cstheme="minorHAnsi"/>
          <w:sz w:val="18"/>
          <w:szCs w:val="18"/>
          <w:lang w:val="ru-RU"/>
        </w:rPr>
        <w:instrText>":["</w:instrText>
      </w:r>
      <w:r w:rsidRPr="00F43F79">
        <w:rPr>
          <w:rFonts w:cstheme="minorHAnsi"/>
          <w:sz w:val="18"/>
          <w:szCs w:val="18"/>
        </w:rPr>
        <w:instrText>http</w:instrText>
      </w:r>
      <w:r w:rsidRPr="00140EF9">
        <w:rPr>
          <w:rFonts w:cstheme="minorHAnsi"/>
          <w:sz w:val="18"/>
          <w:szCs w:val="18"/>
          <w:lang w:val="ru-RU"/>
        </w:rPr>
        <w:instrText>://</w:instrText>
      </w:r>
      <w:r w:rsidRPr="00F43F79">
        <w:rPr>
          <w:rFonts w:cstheme="minorHAnsi"/>
          <w:sz w:val="18"/>
          <w:szCs w:val="18"/>
        </w:rPr>
        <w:instrText>zotero</w:instrText>
      </w:r>
      <w:r w:rsidRPr="00140EF9">
        <w:rPr>
          <w:rFonts w:cstheme="minorHAnsi"/>
          <w:sz w:val="18"/>
          <w:szCs w:val="18"/>
          <w:lang w:val="ru-RU"/>
        </w:rPr>
        <w:instrText>.</w:instrText>
      </w:r>
      <w:r w:rsidRPr="00F43F79">
        <w:rPr>
          <w:rFonts w:cstheme="minorHAnsi"/>
          <w:sz w:val="18"/>
          <w:szCs w:val="18"/>
        </w:rPr>
        <w:instrText>org</w:instrText>
      </w:r>
      <w:r w:rsidRPr="00140EF9">
        <w:rPr>
          <w:rFonts w:cstheme="minorHAnsi"/>
          <w:sz w:val="18"/>
          <w:szCs w:val="18"/>
          <w:lang w:val="ru-RU"/>
        </w:rPr>
        <w:instrText>/</w:instrText>
      </w:r>
      <w:r w:rsidRPr="00F43F79">
        <w:rPr>
          <w:rFonts w:cstheme="minorHAnsi"/>
          <w:sz w:val="18"/>
          <w:szCs w:val="18"/>
        </w:rPr>
        <w:instrText>users</w:instrText>
      </w:r>
      <w:r w:rsidRPr="00140EF9">
        <w:rPr>
          <w:rFonts w:cstheme="minorHAnsi"/>
          <w:sz w:val="18"/>
          <w:szCs w:val="18"/>
          <w:lang w:val="ru-RU"/>
        </w:rPr>
        <w:instrText>/</w:instrText>
      </w:r>
      <w:r w:rsidRPr="00F43F79">
        <w:rPr>
          <w:rFonts w:cstheme="minorHAnsi"/>
          <w:sz w:val="18"/>
          <w:szCs w:val="18"/>
        </w:rPr>
        <w:instrText>local</w:instrText>
      </w:r>
      <w:r w:rsidRPr="00140EF9">
        <w:rPr>
          <w:rFonts w:cstheme="minorHAnsi"/>
          <w:sz w:val="18"/>
          <w:szCs w:val="18"/>
          <w:lang w:val="ru-RU"/>
        </w:rPr>
        <w:instrText>/</w:instrText>
      </w:r>
      <w:r w:rsidRPr="00F43F79">
        <w:rPr>
          <w:rFonts w:cstheme="minorHAnsi"/>
          <w:sz w:val="18"/>
          <w:szCs w:val="18"/>
        </w:rPr>
        <w:instrText>dU</w:instrText>
      </w:r>
      <w:r w:rsidRPr="00140EF9">
        <w:rPr>
          <w:rFonts w:cstheme="minorHAnsi"/>
          <w:sz w:val="18"/>
          <w:szCs w:val="18"/>
          <w:lang w:val="ru-RU"/>
        </w:rPr>
        <w:instrText>5</w:instrText>
      </w:r>
      <w:r w:rsidRPr="00F43F79">
        <w:rPr>
          <w:rFonts w:cstheme="minorHAnsi"/>
          <w:sz w:val="18"/>
          <w:szCs w:val="18"/>
        </w:rPr>
        <w:instrText>rpCrq</w:instrText>
      </w:r>
      <w:r w:rsidRPr="00140EF9">
        <w:rPr>
          <w:rFonts w:cstheme="minorHAnsi"/>
          <w:sz w:val="18"/>
          <w:szCs w:val="18"/>
          <w:lang w:val="ru-RU"/>
        </w:rPr>
        <w:instrText>/</w:instrText>
      </w:r>
      <w:r w:rsidRPr="00F43F79">
        <w:rPr>
          <w:rFonts w:cstheme="minorHAnsi"/>
          <w:sz w:val="18"/>
          <w:szCs w:val="18"/>
        </w:rPr>
        <w:instrText>items</w:instrText>
      </w:r>
      <w:r w:rsidRPr="00140EF9">
        <w:rPr>
          <w:rFonts w:cstheme="minorHAnsi"/>
          <w:sz w:val="18"/>
          <w:szCs w:val="18"/>
          <w:lang w:val="ru-RU"/>
        </w:rPr>
        <w:instrText>/</w:instrText>
      </w:r>
      <w:r w:rsidRPr="00F43F79">
        <w:rPr>
          <w:rFonts w:cstheme="minorHAnsi"/>
          <w:sz w:val="18"/>
          <w:szCs w:val="18"/>
        </w:rPr>
        <w:instrText>W</w:instrText>
      </w:r>
      <w:r w:rsidRPr="00140EF9">
        <w:rPr>
          <w:rFonts w:cstheme="minorHAnsi"/>
          <w:sz w:val="18"/>
          <w:szCs w:val="18"/>
          <w:lang w:val="ru-RU"/>
        </w:rPr>
        <w:instrText>87</w:instrText>
      </w:r>
      <w:r w:rsidRPr="00F43F79">
        <w:rPr>
          <w:rFonts w:cstheme="minorHAnsi"/>
          <w:sz w:val="18"/>
          <w:szCs w:val="18"/>
        </w:rPr>
        <w:instrText>Q</w:instrText>
      </w:r>
      <w:r w:rsidRPr="00140EF9">
        <w:rPr>
          <w:rFonts w:cstheme="minorHAnsi"/>
          <w:sz w:val="18"/>
          <w:szCs w:val="18"/>
          <w:lang w:val="ru-RU"/>
        </w:rPr>
        <w:instrText>8</w:instrText>
      </w:r>
      <w:r w:rsidRPr="00F43F79">
        <w:rPr>
          <w:rFonts w:cstheme="minorHAnsi"/>
          <w:sz w:val="18"/>
          <w:szCs w:val="18"/>
        </w:rPr>
        <w:instrText>ZNW</w:instrText>
      </w:r>
      <w:r w:rsidRPr="00140EF9">
        <w:rPr>
          <w:rFonts w:cstheme="minorHAnsi"/>
          <w:sz w:val="18"/>
          <w:szCs w:val="18"/>
          <w:lang w:val="ru-RU"/>
        </w:rPr>
        <w:instrText>"],"</w:instrText>
      </w:r>
      <w:r w:rsidRPr="00F43F79">
        <w:rPr>
          <w:rFonts w:cstheme="minorHAnsi"/>
          <w:sz w:val="18"/>
          <w:szCs w:val="18"/>
        </w:rPr>
        <w:instrText>itemData</w:instrText>
      </w:r>
      <w:r w:rsidRPr="00140EF9">
        <w:rPr>
          <w:rFonts w:cstheme="minorHAnsi"/>
          <w:sz w:val="18"/>
          <w:szCs w:val="18"/>
          <w:lang w:val="ru-RU"/>
        </w:rPr>
        <w:instrText>":{"</w:instrText>
      </w:r>
      <w:r w:rsidRPr="00F43F79">
        <w:rPr>
          <w:rFonts w:cstheme="minorHAnsi"/>
          <w:sz w:val="18"/>
          <w:szCs w:val="18"/>
        </w:rPr>
        <w:instrText>id</w:instrText>
      </w:r>
      <w:r w:rsidRPr="00140EF9">
        <w:rPr>
          <w:rFonts w:cstheme="minorHAnsi"/>
          <w:sz w:val="18"/>
          <w:szCs w:val="18"/>
          <w:lang w:val="ru-RU"/>
        </w:rPr>
        <w:instrText>":786,"</w:instrText>
      </w:r>
      <w:r w:rsidRPr="00F43F79">
        <w:rPr>
          <w:rFonts w:cstheme="minorHAnsi"/>
          <w:sz w:val="18"/>
          <w:szCs w:val="18"/>
        </w:rPr>
        <w:instrText>type</w:instrText>
      </w:r>
      <w:r w:rsidRPr="00140EF9">
        <w:rPr>
          <w:rFonts w:cstheme="minorHAnsi"/>
          <w:sz w:val="18"/>
          <w:szCs w:val="18"/>
          <w:lang w:val="ru-RU"/>
        </w:rPr>
        <w:instrText>":"</w:instrText>
      </w:r>
      <w:r w:rsidRPr="00F43F79">
        <w:rPr>
          <w:rFonts w:cstheme="minorHAnsi"/>
          <w:sz w:val="18"/>
          <w:szCs w:val="18"/>
        </w:rPr>
        <w:instrText>article</w:instrText>
      </w:r>
      <w:r w:rsidRPr="00140EF9">
        <w:rPr>
          <w:rFonts w:cstheme="minorHAnsi"/>
          <w:sz w:val="18"/>
          <w:szCs w:val="18"/>
          <w:lang w:val="ru-RU"/>
        </w:rPr>
        <w:instrText>-</w:instrText>
      </w:r>
      <w:r w:rsidRPr="00F43F79">
        <w:rPr>
          <w:rFonts w:cstheme="minorHAnsi"/>
          <w:sz w:val="18"/>
          <w:szCs w:val="18"/>
        </w:rPr>
        <w:instrText>journal</w:instrText>
      </w:r>
      <w:r w:rsidRPr="00140EF9">
        <w:rPr>
          <w:rFonts w:cstheme="minorHAnsi"/>
          <w:sz w:val="18"/>
          <w:szCs w:val="18"/>
          <w:lang w:val="ru-RU"/>
        </w:rPr>
        <w:instrText>","</w:instrText>
      </w:r>
      <w:r w:rsidRPr="00F43F79">
        <w:rPr>
          <w:rFonts w:cstheme="minorHAnsi"/>
          <w:sz w:val="18"/>
          <w:szCs w:val="18"/>
        </w:rPr>
        <w:instrText>multi</w:instrText>
      </w:r>
      <w:r w:rsidRPr="00140EF9">
        <w:rPr>
          <w:rFonts w:cstheme="minorHAnsi"/>
          <w:sz w:val="18"/>
          <w:szCs w:val="18"/>
          <w:lang w:val="ru-RU"/>
        </w:rPr>
        <w:instrText>":{"</w:instrText>
      </w:r>
      <w:r w:rsidRPr="00F43F79">
        <w:rPr>
          <w:rFonts w:cstheme="minorHAnsi"/>
          <w:sz w:val="18"/>
          <w:szCs w:val="18"/>
        </w:rPr>
        <w:instrText>main</w:instrText>
      </w:r>
      <w:r w:rsidRPr="00140EF9">
        <w:rPr>
          <w:rFonts w:cstheme="minorHAnsi"/>
          <w:sz w:val="18"/>
          <w:szCs w:val="18"/>
          <w:lang w:val="ru-RU"/>
        </w:rPr>
        <w:instrText>":{},"_</w:instrText>
      </w:r>
      <w:r w:rsidRPr="00F43F79">
        <w:rPr>
          <w:rFonts w:cstheme="minorHAnsi"/>
          <w:sz w:val="18"/>
          <w:szCs w:val="18"/>
        </w:rPr>
        <w:instrText>keys</w:instrText>
      </w:r>
      <w:r w:rsidRPr="00140EF9">
        <w:rPr>
          <w:rFonts w:cstheme="minorHAnsi"/>
          <w:sz w:val="18"/>
          <w:szCs w:val="18"/>
          <w:lang w:val="ru-RU"/>
        </w:rPr>
        <w:instrText>":{}},"</w:instrText>
      </w:r>
      <w:r w:rsidRPr="00F43F79">
        <w:rPr>
          <w:rFonts w:cstheme="minorHAnsi"/>
          <w:sz w:val="18"/>
          <w:szCs w:val="18"/>
        </w:rPr>
        <w:instrText>container</w:instrText>
      </w:r>
      <w:r w:rsidRPr="00140EF9">
        <w:rPr>
          <w:rFonts w:cstheme="minorHAnsi"/>
          <w:sz w:val="18"/>
          <w:szCs w:val="18"/>
          <w:lang w:val="ru-RU"/>
        </w:rPr>
        <w:instrText>-</w:instrText>
      </w:r>
      <w:r w:rsidRPr="00F43F79">
        <w:rPr>
          <w:rFonts w:cstheme="minorHAnsi"/>
          <w:sz w:val="18"/>
          <w:szCs w:val="18"/>
        </w:rPr>
        <w:instrText>title</w:instrText>
      </w:r>
      <w:r w:rsidRPr="00140EF9">
        <w:rPr>
          <w:rFonts w:cstheme="minorHAnsi"/>
          <w:sz w:val="18"/>
          <w:szCs w:val="18"/>
          <w:lang w:val="ru-RU"/>
        </w:rPr>
        <w:instrText>":"</w:instrText>
      </w:r>
      <w:r w:rsidRPr="00F43F79">
        <w:rPr>
          <w:rFonts w:cstheme="minorHAnsi"/>
          <w:sz w:val="18"/>
          <w:szCs w:val="18"/>
        </w:rPr>
        <w:instrText>Cheminform</w:instrText>
      </w:r>
      <w:r w:rsidRPr="00140EF9">
        <w:rPr>
          <w:rFonts w:cstheme="minorHAnsi"/>
          <w:sz w:val="18"/>
          <w:szCs w:val="18"/>
          <w:lang w:val="ru-RU"/>
        </w:rPr>
        <w:instrText>","</w:instrText>
      </w:r>
      <w:r w:rsidRPr="00F43F79">
        <w:rPr>
          <w:rFonts w:cstheme="minorHAnsi"/>
          <w:sz w:val="18"/>
          <w:szCs w:val="18"/>
        </w:rPr>
        <w:instrText>issue</w:instrText>
      </w:r>
      <w:r w:rsidRPr="00140EF9">
        <w:rPr>
          <w:rFonts w:cstheme="minorHAnsi"/>
          <w:sz w:val="18"/>
          <w:szCs w:val="18"/>
          <w:lang w:val="ru-RU"/>
        </w:rPr>
        <w:instrText>":"20","</w:instrText>
      </w:r>
      <w:r w:rsidRPr="00F43F79">
        <w:rPr>
          <w:rFonts w:cstheme="minorHAnsi"/>
          <w:sz w:val="18"/>
          <w:szCs w:val="18"/>
        </w:rPr>
        <w:instrText>page</w:instrText>
      </w:r>
      <w:r w:rsidRPr="00140EF9">
        <w:rPr>
          <w:rFonts w:cstheme="minorHAnsi"/>
          <w:sz w:val="18"/>
          <w:szCs w:val="18"/>
          <w:lang w:val="ru-RU"/>
        </w:rPr>
        <w:instrText>":"1-51","</w:instrText>
      </w:r>
      <w:r w:rsidRPr="00F43F79">
        <w:rPr>
          <w:rFonts w:cstheme="minorHAnsi"/>
          <w:sz w:val="18"/>
          <w:szCs w:val="18"/>
        </w:rPr>
        <w:instrText>title</w:instrText>
      </w:r>
      <w:r w:rsidRPr="00140EF9">
        <w:rPr>
          <w:rFonts w:cstheme="minorHAnsi"/>
          <w:sz w:val="18"/>
          <w:szCs w:val="18"/>
          <w:lang w:val="ru-RU"/>
        </w:rPr>
        <w:instrText>":"</w:instrText>
      </w:r>
      <w:r w:rsidRPr="00F43F79">
        <w:rPr>
          <w:rFonts w:cstheme="minorHAnsi"/>
          <w:sz w:val="18"/>
          <w:szCs w:val="18"/>
        </w:rPr>
        <w:instrText>Review</w:instrText>
      </w:r>
      <w:r w:rsidRPr="00140EF9">
        <w:rPr>
          <w:rFonts w:cstheme="minorHAnsi"/>
          <w:sz w:val="18"/>
          <w:szCs w:val="18"/>
          <w:lang w:val="ru-RU"/>
        </w:rPr>
        <w:instrText xml:space="preserve"> </w:instrText>
      </w:r>
      <w:r w:rsidRPr="00F43F79">
        <w:rPr>
          <w:rFonts w:cstheme="minorHAnsi"/>
          <w:sz w:val="18"/>
          <w:szCs w:val="18"/>
        </w:rPr>
        <w:instrText>on</w:instrText>
      </w:r>
      <w:r w:rsidRPr="00140EF9">
        <w:rPr>
          <w:rFonts w:cstheme="minorHAnsi"/>
          <w:sz w:val="18"/>
          <w:szCs w:val="18"/>
          <w:lang w:val="ru-RU"/>
        </w:rPr>
        <w:instrText xml:space="preserve"> </w:instrText>
      </w:r>
      <w:r w:rsidRPr="00F43F79">
        <w:rPr>
          <w:rFonts w:cstheme="minorHAnsi"/>
          <w:sz w:val="18"/>
          <w:szCs w:val="18"/>
        </w:rPr>
        <w:instrText>natural</w:instrText>
      </w:r>
      <w:r w:rsidRPr="00140EF9">
        <w:rPr>
          <w:rFonts w:cstheme="minorHAnsi"/>
          <w:sz w:val="18"/>
          <w:szCs w:val="18"/>
          <w:lang w:val="ru-RU"/>
        </w:rPr>
        <w:instrText xml:space="preserve"> </w:instrText>
      </w:r>
      <w:r w:rsidRPr="00F43F79">
        <w:rPr>
          <w:rFonts w:cstheme="minorHAnsi"/>
          <w:sz w:val="18"/>
          <w:szCs w:val="18"/>
        </w:rPr>
        <w:instrText>products</w:instrText>
      </w:r>
      <w:r w:rsidRPr="00140EF9">
        <w:rPr>
          <w:rFonts w:cstheme="minorHAnsi"/>
          <w:sz w:val="18"/>
          <w:szCs w:val="18"/>
          <w:lang w:val="ru-RU"/>
        </w:rPr>
        <w:instrText xml:space="preserve"> </w:instrText>
      </w:r>
      <w:r w:rsidRPr="00F43F79">
        <w:rPr>
          <w:rFonts w:cstheme="minorHAnsi"/>
          <w:sz w:val="18"/>
          <w:szCs w:val="18"/>
        </w:rPr>
        <w:instrText>databases</w:instrText>
      </w:r>
      <w:r w:rsidRPr="00140EF9">
        <w:rPr>
          <w:rFonts w:cstheme="minorHAnsi"/>
          <w:sz w:val="18"/>
          <w:szCs w:val="18"/>
          <w:lang w:val="ru-RU"/>
        </w:rPr>
        <w:instrText xml:space="preserve">: </w:instrText>
      </w:r>
      <w:r w:rsidRPr="00F43F79">
        <w:rPr>
          <w:rFonts w:cstheme="minorHAnsi"/>
          <w:sz w:val="18"/>
          <w:szCs w:val="18"/>
        </w:rPr>
        <w:instrText>where</w:instrText>
      </w:r>
      <w:r w:rsidRPr="00140EF9">
        <w:rPr>
          <w:rFonts w:cstheme="minorHAnsi"/>
          <w:sz w:val="18"/>
          <w:szCs w:val="18"/>
          <w:lang w:val="ru-RU"/>
        </w:rPr>
        <w:instrText xml:space="preserve"> </w:instrText>
      </w:r>
      <w:r w:rsidRPr="00F43F79">
        <w:rPr>
          <w:rFonts w:cstheme="minorHAnsi"/>
          <w:sz w:val="18"/>
          <w:szCs w:val="18"/>
        </w:rPr>
        <w:instrText>to</w:instrText>
      </w:r>
      <w:r w:rsidRPr="00140EF9">
        <w:rPr>
          <w:rFonts w:cstheme="minorHAnsi"/>
          <w:sz w:val="18"/>
          <w:szCs w:val="18"/>
          <w:lang w:val="ru-RU"/>
        </w:rPr>
        <w:instrText xml:space="preserve"> </w:instrText>
      </w:r>
      <w:r w:rsidRPr="00F43F79">
        <w:rPr>
          <w:rFonts w:cstheme="minorHAnsi"/>
          <w:sz w:val="18"/>
          <w:szCs w:val="18"/>
        </w:rPr>
        <w:instrText>find</w:instrText>
      </w:r>
      <w:r w:rsidRPr="00140EF9">
        <w:rPr>
          <w:rFonts w:cstheme="minorHAnsi"/>
          <w:sz w:val="18"/>
          <w:szCs w:val="18"/>
          <w:lang w:val="ru-RU"/>
        </w:rPr>
        <w:instrText xml:space="preserve"> </w:instrText>
      </w:r>
      <w:r w:rsidRPr="00F43F79">
        <w:rPr>
          <w:rFonts w:cstheme="minorHAnsi"/>
          <w:sz w:val="18"/>
          <w:szCs w:val="18"/>
        </w:rPr>
        <w:instrText>data</w:instrText>
      </w:r>
      <w:r w:rsidRPr="00140EF9">
        <w:rPr>
          <w:rFonts w:cstheme="minorHAnsi"/>
          <w:sz w:val="18"/>
          <w:szCs w:val="18"/>
          <w:lang w:val="ru-RU"/>
        </w:rPr>
        <w:instrText xml:space="preserve"> </w:instrText>
      </w:r>
      <w:r w:rsidRPr="00F43F79">
        <w:rPr>
          <w:rFonts w:cstheme="minorHAnsi"/>
          <w:sz w:val="18"/>
          <w:szCs w:val="18"/>
        </w:rPr>
        <w:instrText>in</w:instrText>
      </w:r>
      <w:r w:rsidRPr="00140EF9">
        <w:rPr>
          <w:rFonts w:cstheme="minorHAnsi"/>
          <w:sz w:val="18"/>
          <w:szCs w:val="18"/>
          <w:lang w:val="ru-RU"/>
        </w:rPr>
        <w:instrText xml:space="preserve"> 2020","</w:instrText>
      </w:r>
      <w:r w:rsidRPr="00F43F79">
        <w:rPr>
          <w:rFonts w:cstheme="minorHAnsi"/>
          <w:sz w:val="18"/>
          <w:szCs w:val="18"/>
        </w:rPr>
        <w:instrText>volume</w:instrText>
      </w:r>
      <w:r w:rsidRPr="00140EF9">
        <w:rPr>
          <w:rFonts w:cstheme="minorHAnsi"/>
          <w:sz w:val="18"/>
          <w:szCs w:val="18"/>
          <w:lang w:val="ru-RU"/>
        </w:rPr>
        <w:instrText>":"12","</w:instrText>
      </w:r>
      <w:r w:rsidRPr="00F43F79">
        <w:rPr>
          <w:rFonts w:cstheme="minorHAnsi"/>
          <w:sz w:val="18"/>
          <w:szCs w:val="18"/>
        </w:rPr>
        <w:instrText>author</w:instrText>
      </w:r>
      <w:r w:rsidRPr="00140EF9">
        <w:rPr>
          <w:rFonts w:cstheme="minorHAnsi"/>
          <w:sz w:val="18"/>
          <w:szCs w:val="18"/>
          <w:lang w:val="ru-RU"/>
        </w:rPr>
        <w:instrText>":[{"</w:instrText>
      </w:r>
      <w:r w:rsidRPr="00F43F79">
        <w:rPr>
          <w:rFonts w:cstheme="minorHAnsi"/>
          <w:sz w:val="18"/>
          <w:szCs w:val="18"/>
        </w:rPr>
        <w:instrText>family</w:instrText>
      </w:r>
      <w:r w:rsidRPr="00140EF9">
        <w:rPr>
          <w:rFonts w:cstheme="minorHAnsi"/>
          <w:sz w:val="18"/>
          <w:szCs w:val="18"/>
          <w:lang w:val="ru-RU"/>
        </w:rPr>
        <w:instrText>":"</w:instrText>
      </w:r>
      <w:r w:rsidRPr="00F43F79">
        <w:rPr>
          <w:rFonts w:cstheme="minorHAnsi"/>
          <w:sz w:val="18"/>
          <w:szCs w:val="18"/>
        </w:rPr>
        <w:instrText>Sorokina</w:instrText>
      </w:r>
      <w:r w:rsidRPr="00140EF9">
        <w:rPr>
          <w:rFonts w:cstheme="minorHAnsi"/>
          <w:sz w:val="18"/>
          <w:szCs w:val="18"/>
          <w:lang w:val="ru-RU"/>
        </w:rPr>
        <w:instrText>","</w:instrText>
      </w:r>
      <w:r w:rsidRPr="00F43F79">
        <w:rPr>
          <w:rFonts w:cstheme="minorHAnsi"/>
          <w:sz w:val="18"/>
          <w:szCs w:val="18"/>
        </w:rPr>
        <w:instrText>given</w:instrText>
      </w:r>
      <w:r w:rsidRPr="00140EF9">
        <w:rPr>
          <w:rFonts w:cstheme="minorHAnsi"/>
          <w:sz w:val="18"/>
          <w:szCs w:val="18"/>
          <w:lang w:val="ru-RU"/>
        </w:rPr>
        <w:instrText>":"</w:instrText>
      </w:r>
      <w:r w:rsidRPr="00F43F79">
        <w:rPr>
          <w:rFonts w:cstheme="minorHAnsi"/>
          <w:sz w:val="18"/>
          <w:szCs w:val="18"/>
        </w:rPr>
        <w:instrText>Maria</w:instrText>
      </w:r>
      <w:r w:rsidRPr="00140EF9">
        <w:rPr>
          <w:rFonts w:cstheme="minorHAnsi"/>
          <w:sz w:val="18"/>
          <w:szCs w:val="18"/>
          <w:lang w:val="ru-RU"/>
        </w:rPr>
        <w:instrText>","</w:instrText>
      </w:r>
      <w:r w:rsidRPr="00F43F79">
        <w:rPr>
          <w:rFonts w:cstheme="minorHAnsi"/>
          <w:sz w:val="18"/>
          <w:szCs w:val="18"/>
        </w:rPr>
        <w:instrText>multi</w:instrText>
      </w:r>
      <w:r w:rsidRPr="00140EF9">
        <w:rPr>
          <w:rFonts w:cstheme="minorHAnsi"/>
          <w:sz w:val="18"/>
          <w:szCs w:val="18"/>
          <w:lang w:val="ru-RU"/>
        </w:rPr>
        <w:instrText>":{"_</w:instrText>
      </w:r>
      <w:r w:rsidRPr="00F43F79">
        <w:rPr>
          <w:rFonts w:cstheme="minorHAnsi"/>
          <w:sz w:val="18"/>
          <w:szCs w:val="18"/>
        </w:rPr>
        <w:instrText>key</w:instrText>
      </w:r>
      <w:r w:rsidRPr="00140EF9">
        <w:rPr>
          <w:rFonts w:cstheme="minorHAnsi"/>
          <w:sz w:val="18"/>
          <w:szCs w:val="18"/>
          <w:lang w:val="ru-RU"/>
        </w:rPr>
        <w:instrText>":{}}},{"</w:instrText>
      </w:r>
      <w:r w:rsidRPr="00F43F79">
        <w:rPr>
          <w:rFonts w:cstheme="minorHAnsi"/>
          <w:sz w:val="18"/>
          <w:szCs w:val="18"/>
        </w:rPr>
        <w:instrText>family</w:instrText>
      </w:r>
      <w:r w:rsidRPr="00140EF9">
        <w:rPr>
          <w:rFonts w:cstheme="minorHAnsi"/>
          <w:sz w:val="18"/>
          <w:szCs w:val="18"/>
          <w:lang w:val="ru-RU"/>
        </w:rPr>
        <w:instrText>":"</w:instrText>
      </w:r>
      <w:r w:rsidRPr="00F43F79">
        <w:rPr>
          <w:rFonts w:cstheme="minorHAnsi"/>
          <w:sz w:val="18"/>
          <w:szCs w:val="18"/>
        </w:rPr>
        <w:instrText>Steinbeck</w:instrText>
      </w:r>
      <w:r w:rsidRPr="00140EF9">
        <w:rPr>
          <w:rFonts w:cstheme="minorHAnsi"/>
          <w:sz w:val="18"/>
          <w:szCs w:val="18"/>
          <w:lang w:val="ru-RU"/>
        </w:rPr>
        <w:instrText>","</w:instrText>
      </w:r>
      <w:r w:rsidRPr="00F43F79">
        <w:rPr>
          <w:rFonts w:cstheme="minorHAnsi"/>
          <w:sz w:val="18"/>
          <w:szCs w:val="18"/>
        </w:rPr>
        <w:instrText>given</w:instrText>
      </w:r>
      <w:r w:rsidRPr="00140EF9">
        <w:rPr>
          <w:rFonts w:cstheme="minorHAnsi"/>
          <w:sz w:val="18"/>
          <w:szCs w:val="18"/>
          <w:lang w:val="ru-RU"/>
        </w:rPr>
        <w:instrText>":"</w:instrText>
      </w:r>
      <w:r w:rsidRPr="00F43F79">
        <w:rPr>
          <w:rFonts w:cstheme="minorHAnsi"/>
          <w:sz w:val="18"/>
          <w:szCs w:val="18"/>
        </w:rPr>
        <w:instrText>Christoph</w:instrText>
      </w:r>
      <w:r w:rsidRPr="00140EF9">
        <w:rPr>
          <w:rFonts w:cstheme="minorHAnsi"/>
          <w:sz w:val="18"/>
          <w:szCs w:val="18"/>
          <w:lang w:val="ru-RU"/>
        </w:rPr>
        <w:instrText>","</w:instrText>
      </w:r>
      <w:r w:rsidRPr="00F43F79">
        <w:rPr>
          <w:rFonts w:cstheme="minorHAnsi"/>
          <w:sz w:val="18"/>
          <w:szCs w:val="18"/>
        </w:rPr>
        <w:instrText>multi</w:instrText>
      </w:r>
      <w:r w:rsidRPr="00140EF9">
        <w:rPr>
          <w:rFonts w:cstheme="minorHAnsi"/>
          <w:sz w:val="18"/>
          <w:szCs w:val="18"/>
          <w:lang w:val="ru-RU"/>
        </w:rPr>
        <w:instrText>":{"_</w:instrText>
      </w:r>
      <w:r w:rsidRPr="00F43F79">
        <w:rPr>
          <w:rFonts w:cstheme="minorHAnsi"/>
          <w:sz w:val="18"/>
          <w:szCs w:val="18"/>
        </w:rPr>
        <w:instrText>key</w:instrText>
      </w:r>
      <w:r w:rsidRPr="00140EF9">
        <w:rPr>
          <w:rFonts w:cstheme="minorHAnsi"/>
          <w:sz w:val="18"/>
          <w:szCs w:val="18"/>
          <w:lang w:val="ru-RU"/>
        </w:rPr>
        <w:instrText>":{}}}],"</w:instrText>
      </w:r>
      <w:r w:rsidRPr="00F43F79">
        <w:rPr>
          <w:rFonts w:cstheme="minorHAnsi"/>
          <w:sz w:val="18"/>
          <w:szCs w:val="18"/>
        </w:rPr>
        <w:instrText>issued</w:instrText>
      </w:r>
      <w:r w:rsidRPr="00140EF9">
        <w:rPr>
          <w:rFonts w:cstheme="minorHAnsi"/>
          <w:sz w:val="18"/>
          <w:szCs w:val="18"/>
          <w:lang w:val="ru-RU"/>
        </w:rPr>
        <w:instrText>":{"</w:instrText>
      </w:r>
      <w:r w:rsidRPr="00F43F79">
        <w:rPr>
          <w:rFonts w:cstheme="minorHAnsi"/>
          <w:sz w:val="18"/>
          <w:szCs w:val="18"/>
        </w:rPr>
        <w:instrText>date</w:instrText>
      </w:r>
      <w:r w:rsidRPr="00140EF9">
        <w:rPr>
          <w:rFonts w:cstheme="minorHAnsi"/>
          <w:sz w:val="18"/>
          <w:szCs w:val="18"/>
          <w:lang w:val="ru-RU"/>
        </w:rPr>
        <w:instrText>-</w:instrText>
      </w:r>
      <w:r w:rsidRPr="00F43F79">
        <w:rPr>
          <w:rFonts w:cstheme="minorHAnsi"/>
          <w:sz w:val="18"/>
          <w:szCs w:val="18"/>
        </w:rPr>
        <w:instrText>parts</w:instrText>
      </w:r>
      <w:r w:rsidRPr="00140EF9">
        <w:rPr>
          <w:rFonts w:cstheme="minorHAnsi"/>
          <w:sz w:val="18"/>
          <w:szCs w:val="18"/>
          <w:lang w:val="ru-RU"/>
        </w:rPr>
        <w:instrText>":[["2020"]]},"</w:instrText>
      </w:r>
      <w:r w:rsidRPr="00F43F79">
        <w:rPr>
          <w:rFonts w:cstheme="minorHAnsi"/>
          <w:sz w:val="18"/>
          <w:szCs w:val="18"/>
        </w:rPr>
        <w:instrText>seeAlso</w:instrText>
      </w:r>
      <w:r w:rsidRPr="00140EF9">
        <w:rPr>
          <w:rFonts w:cstheme="minorHAnsi"/>
          <w:sz w:val="18"/>
          <w:szCs w:val="18"/>
          <w:lang w:val="ru-RU"/>
        </w:rPr>
        <w:instrText>":[]},"</w:instrText>
      </w:r>
      <w:r w:rsidRPr="00F43F79">
        <w:rPr>
          <w:rFonts w:cstheme="minorHAnsi"/>
          <w:sz w:val="18"/>
          <w:szCs w:val="18"/>
        </w:rPr>
        <w:instrText>locator</w:instrText>
      </w:r>
      <w:r w:rsidRPr="00140EF9">
        <w:rPr>
          <w:rFonts w:cstheme="minorHAnsi"/>
          <w:sz w:val="18"/>
          <w:szCs w:val="18"/>
          <w:lang w:val="ru-RU"/>
        </w:rPr>
        <w:instrText>":"2"}],"</w:instrText>
      </w:r>
      <w:r w:rsidRPr="00F43F79">
        <w:rPr>
          <w:rFonts w:cstheme="minorHAnsi"/>
          <w:sz w:val="18"/>
          <w:szCs w:val="18"/>
        </w:rPr>
        <w:instrText>schema</w:instrText>
      </w:r>
      <w:r w:rsidRPr="00140EF9">
        <w:rPr>
          <w:rFonts w:cstheme="minorHAnsi"/>
          <w:sz w:val="18"/>
          <w:szCs w:val="18"/>
          <w:lang w:val="ru-RU"/>
        </w:rPr>
        <w:instrText>":"</w:instrText>
      </w:r>
      <w:r w:rsidRPr="00F43F79">
        <w:rPr>
          <w:rFonts w:cstheme="minorHAnsi"/>
          <w:sz w:val="18"/>
          <w:szCs w:val="18"/>
        </w:rPr>
        <w:instrText>https</w:instrText>
      </w:r>
      <w:r w:rsidRPr="00140EF9">
        <w:rPr>
          <w:rFonts w:cstheme="minorHAnsi"/>
          <w:sz w:val="18"/>
          <w:szCs w:val="18"/>
          <w:lang w:val="ru-RU"/>
        </w:rPr>
        <w:instrText>://</w:instrText>
      </w:r>
      <w:r w:rsidRPr="00F43F79">
        <w:rPr>
          <w:rFonts w:cstheme="minorHAnsi"/>
          <w:sz w:val="18"/>
          <w:szCs w:val="18"/>
        </w:rPr>
        <w:instrText>github</w:instrText>
      </w:r>
      <w:r w:rsidRPr="00140EF9">
        <w:rPr>
          <w:rFonts w:cstheme="minorHAnsi"/>
          <w:sz w:val="18"/>
          <w:szCs w:val="18"/>
          <w:lang w:val="ru-RU"/>
        </w:rPr>
        <w:instrText>.</w:instrText>
      </w:r>
      <w:r w:rsidRPr="00F43F79">
        <w:rPr>
          <w:rFonts w:cstheme="minorHAnsi"/>
          <w:sz w:val="18"/>
          <w:szCs w:val="18"/>
        </w:rPr>
        <w:instrText>com</w:instrText>
      </w:r>
      <w:r w:rsidRPr="00140EF9">
        <w:rPr>
          <w:rFonts w:cstheme="minorHAnsi"/>
          <w:sz w:val="18"/>
          <w:szCs w:val="18"/>
          <w:lang w:val="ru-RU"/>
        </w:rPr>
        <w:instrText>/</w:instrText>
      </w:r>
      <w:r w:rsidRPr="00F43F79">
        <w:rPr>
          <w:rFonts w:cstheme="minorHAnsi"/>
          <w:sz w:val="18"/>
          <w:szCs w:val="18"/>
        </w:rPr>
        <w:instrText>citation</w:instrText>
      </w:r>
      <w:r w:rsidRPr="00140EF9">
        <w:rPr>
          <w:rFonts w:cstheme="minorHAnsi"/>
          <w:sz w:val="18"/>
          <w:szCs w:val="18"/>
          <w:lang w:val="ru-RU"/>
        </w:rPr>
        <w:instrText>-</w:instrText>
      </w:r>
      <w:r w:rsidRPr="00F43F79">
        <w:rPr>
          <w:rFonts w:cstheme="minorHAnsi"/>
          <w:sz w:val="18"/>
          <w:szCs w:val="18"/>
        </w:rPr>
        <w:instrText>style</w:instrText>
      </w:r>
      <w:r w:rsidRPr="00140EF9">
        <w:rPr>
          <w:rFonts w:cstheme="minorHAnsi"/>
          <w:sz w:val="18"/>
          <w:szCs w:val="18"/>
          <w:lang w:val="ru-RU"/>
        </w:rPr>
        <w:instrText>-</w:instrText>
      </w:r>
      <w:r w:rsidRPr="00F43F79">
        <w:rPr>
          <w:rFonts w:cstheme="minorHAnsi"/>
          <w:sz w:val="18"/>
          <w:szCs w:val="18"/>
        </w:rPr>
        <w:instrText>language</w:instrText>
      </w:r>
      <w:r w:rsidRPr="00140EF9">
        <w:rPr>
          <w:rFonts w:cstheme="minorHAnsi"/>
          <w:sz w:val="18"/>
          <w:szCs w:val="18"/>
          <w:lang w:val="ru-RU"/>
        </w:rPr>
        <w:instrText>/</w:instrText>
      </w:r>
      <w:r w:rsidRPr="00F43F79">
        <w:rPr>
          <w:rFonts w:cstheme="minorHAnsi"/>
          <w:sz w:val="18"/>
          <w:szCs w:val="18"/>
        </w:rPr>
        <w:instrText>schema</w:instrText>
      </w:r>
      <w:r w:rsidRPr="00140EF9">
        <w:rPr>
          <w:rFonts w:cstheme="minorHAnsi"/>
          <w:sz w:val="18"/>
          <w:szCs w:val="18"/>
          <w:lang w:val="ru-RU"/>
        </w:rPr>
        <w:instrText>/</w:instrText>
      </w:r>
      <w:r w:rsidRPr="00F43F79">
        <w:rPr>
          <w:rFonts w:cstheme="minorHAnsi"/>
          <w:sz w:val="18"/>
          <w:szCs w:val="18"/>
        </w:rPr>
        <w:instrText>raw</w:instrText>
      </w:r>
      <w:r w:rsidRPr="00140EF9">
        <w:rPr>
          <w:rFonts w:cstheme="minorHAnsi"/>
          <w:sz w:val="18"/>
          <w:szCs w:val="18"/>
          <w:lang w:val="ru-RU"/>
        </w:rPr>
        <w:instrText>/</w:instrText>
      </w:r>
      <w:r w:rsidRPr="00F43F79">
        <w:rPr>
          <w:rFonts w:cstheme="minorHAnsi"/>
          <w:sz w:val="18"/>
          <w:szCs w:val="18"/>
        </w:rPr>
        <w:instrText>master</w:instrText>
      </w:r>
      <w:r w:rsidRPr="00140EF9">
        <w:rPr>
          <w:rFonts w:cstheme="minorHAnsi"/>
          <w:sz w:val="18"/>
          <w:szCs w:val="18"/>
          <w:lang w:val="ru-RU"/>
        </w:rPr>
        <w:instrText>/</w:instrText>
      </w:r>
      <w:r w:rsidRPr="00F43F79">
        <w:rPr>
          <w:rFonts w:cstheme="minorHAnsi"/>
          <w:sz w:val="18"/>
          <w:szCs w:val="18"/>
        </w:rPr>
        <w:instrText>csl</w:instrText>
      </w:r>
      <w:r w:rsidRPr="00140EF9">
        <w:rPr>
          <w:rFonts w:cstheme="minorHAnsi"/>
          <w:sz w:val="18"/>
          <w:szCs w:val="18"/>
          <w:lang w:val="ru-RU"/>
        </w:rPr>
        <w:instrText>-</w:instrText>
      </w:r>
      <w:r w:rsidRPr="00F43F79">
        <w:rPr>
          <w:rFonts w:cstheme="minorHAnsi"/>
          <w:sz w:val="18"/>
          <w:szCs w:val="18"/>
        </w:rPr>
        <w:instrText>citation</w:instrText>
      </w:r>
      <w:r w:rsidRPr="00140EF9">
        <w:rPr>
          <w:rFonts w:cstheme="minorHAnsi"/>
          <w:sz w:val="18"/>
          <w:szCs w:val="18"/>
          <w:lang w:val="ru-RU"/>
        </w:rPr>
        <w:instrText>.</w:instrText>
      </w:r>
      <w:r w:rsidRPr="00F43F79">
        <w:rPr>
          <w:rFonts w:cstheme="minorHAnsi"/>
          <w:sz w:val="18"/>
          <w:szCs w:val="18"/>
        </w:rPr>
        <w:instrText>json</w:instrText>
      </w:r>
      <w:r w:rsidRPr="00140EF9">
        <w:rPr>
          <w:rFonts w:cstheme="minorHAnsi"/>
          <w:sz w:val="18"/>
          <w:szCs w:val="18"/>
          <w:lang w:val="ru-RU"/>
        </w:rPr>
        <w:instrText xml:space="preserve">"} </w:instrText>
      </w:r>
      <w:r w:rsidRPr="00F43F79">
        <w:rPr>
          <w:rFonts w:cstheme="minorHAnsi"/>
          <w:sz w:val="18"/>
          <w:szCs w:val="18"/>
        </w:rPr>
        <w:fldChar w:fldCharType="separate"/>
      </w:r>
      <w:r w:rsidRPr="00140EF9">
        <w:rPr>
          <w:sz w:val="18"/>
          <w:szCs w:val="18"/>
          <w:lang w:val="ru-RU"/>
        </w:rPr>
        <w:t>Там же 2.</w:t>
      </w:r>
      <w:r w:rsidRPr="00F43F79">
        <w:rPr>
          <w:rFonts w:cstheme="minorHAnsi"/>
          <w:sz w:val="18"/>
          <w:szCs w:val="18"/>
        </w:rPr>
        <w:fldChar w:fldCharType="end"/>
      </w:r>
    </w:p>
  </w:footnote>
  <w:footnote w:id="141">
    <w:p w14:paraId="79C54BA1" w14:textId="7A673BFC" w:rsidR="00BD5BEC" w:rsidRPr="00140EF9" w:rsidRDefault="00BD5BEC" w:rsidP="00F43F79">
      <w:pPr>
        <w:pStyle w:val="FootnoteText"/>
        <w:spacing w:before="20" w:after="20"/>
        <w:ind w:left="284" w:hanging="288"/>
        <w:rPr>
          <w:rFonts w:cstheme="minorHAnsi"/>
          <w:sz w:val="18"/>
          <w:szCs w:val="18"/>
          <w:lang w:val="ru-RU"/>
        </w:rPr>
      </w:pPr>
      <w:r w:rsidRPr="00F43F79">
        <w:rPr>
          <w:rStyle w:val="FootnoteReference"/>
          <w:rFonts w:eastAsiaTheme="majorEastAsia" w:cstheme="minorHAnsi"/>
          <w:sz w:val="18"/>
          <w:szCs w:val="18"/>
        </w:rPr>
        <w:footnoteRef/>
      </w:r>
      <w:r w:rsidRPr="00140EF9">
        <w:rPr>
          <w:rFonts w:cstheme="minorHAnsi"/>
          <w:sz w:val="18"/>
          <w:szCs w:val="18"/>
          <w:lang w:val="ru-RU"/>
        </w:rPr>
        <w:t xml:space="preserve"> </w:t>
      </w:r>
      <w:r w:rsidRPr="00F43F79">
        <w:rPr>
          <w:rFonts w:cstheme="minorHAnsi"/>
          <w:sz w:val="18"/>
          <w:szCs w:val="18"/>
        </w:rPr>
        <w:fldChar w:fldCharType="begin"/>
      </w:r>
      <w:r w:rsidRPr="00140EF9">
        <w:rPr>
          <w:rFonts w:cstheme="minorHAnsi"/>
          <w:sz w:val="18"/>
          <w:szCs w:val="18"/>
          <w:lang w:val="ru-RU"/>
        </w:rPr>
        <w:instrText xml:space="preserve"> </w:instrText>
      </w:r>
      <w:r w:rsidRPr="00F43F79">
        <w:rPr>
          <w:rFonts w:cstheme="minorHAnsi"/>
          <w:sz w:val="18"/>
          <w:szCs w:val="18"/>
        </w:rPr>
        <w:instrText>ADDIN</w:instrText>
      </w:r>
      <w:r w:rsidRPr="00140EF9">
        <w:rPr>
          <w:rFonts w:cstheme="minorHAnsi"/>
          <w:sz w:val="18"/>
          <w:szCs w:val="18"/>
          <w:lang w:val="ru-RU"/>
        </w:rPr>
        <w:instrText xml:space="preserve"> </w:instrText>
      </w:r>
      <w:r w:rsidRPr="00F43F79">
        <w:rPr>
          <w:rFonts w:cstheme="minorHAnsi"/>
          <w:sz w:val="18"/>
          <w:szCs w:val="18"/>
        </w:rPr>
        <w:instrText>ZOTERO</w:instrText>
      </w:r>
      <w:r w:rsidRPr="00140EF9">
        <w:rPr>
          <w:rFonts w:cstheme="minorHAnsi"/>
          <w:sz w:val="18"/>
          <w:szCs w:val="18"/>
          <w:lang w:val="ru-RU"/>
        </w:rPr>
        <w:instrText>_</w:instrText>
      </w:r>
      <w:r w:rsidRPr="00F43F79">
        <w:rPr>
          <w:rFonts w:cstheme="minorHAnsi"/>
          <w:sz w:val="18"/>
          <w:szCs w:val="18"/>
        </w:rPr>
        <w:instrText>ITEM</w:instrText>
      </w:r>
      <w:r w:rsidRPr="00140EF9">
        <w:rPr>
          <w:rFonts w:cstheme="minorHAnsi"/>
          <w:sz w:val="18"/>
          <w:szCs w:val="18"/>
          <w:lang w:val="ru-RU"/>
        </w:rPr>
        <w:instrText xml:space="preserve"> </w:instrText>
      </w:r>
      <w:r w:rsidRPr="00F43F79">
        <w:rPr>
          <w:rFonts w:cstheme="minorHAnsi"/>
          <w:sz w:val="18"/>
          <w:szCs w:val="18"/>
        </w:rPr>
        <w:instrText>CSL</w:instrText>
      </w:r>
      <w:r w:rsidRPr="00140EF9">
        <w:rPr>
          <w:rFonts w:cstheme="minorHAnsi"/>
          <w:sz w:val="18"/>
          <w:szCs w:val="18"/>
          <w:lang w:val="ru-RU"/>
        </w:rPr>
        <w:instrText>_</w:instrText>
      </w:r>
      <w:r w:rsidRPr="00F43F79">
        <w:rPr>
          <w:rFonts w:cstheme="minorHAnsi"/>
          <w:sz w:val="18"/>
          <w:szCs w:val="18"/>
        </w:rPr>
        <w:instrText>CITATION</w:instrText>
      </w:r>
      <w:r w:rsidRPr="00140EF9">
        <w:rPr>
          <w:rFonts w:cstheme="minorHAnsi"/>
          <w:sz w:val="18"/>
          <w:szCs w:val="18"/>
          <w:lang w:val="ru-RU"/>
        </w:rPr>
        <w:instrText xml:space="preserve"> {"</w:instrText>
      </w:r>
      <w:r w:rsidRPr="00F43F79">
        <w:rPr>
          <w:rFonts w:cstheme="minorHAnsi"/>
          <w:sz w:val="18"/>
          <w:szCs w:val="18"/>
        </w:rPr>
        <w:instrText>citationID</w:instrText>
      </w:r>
      <w:r w:rsidRPr="00140EF9">
        <w:rPr>
          <w:rFonts w:cstheme="minorHAnsi"/>
          <w:sz w:val="18"/>
          <w:szCs w:val="18"/>
          <w:lang w:val="ru-RU"/>
        </w:rPr>
        <w:instrText>":"</w:instrText>
      </w:r>
      <w:r w:rsidRPr="00F43F79">
        <w:rPr>
          <w:rFonts w:cstheme="minorHAnsi"/>
          <w:sz w:val="18"/>
          <w:szCs w:val="18"/>
        </w:rPr>
        <w:instrText>yweAEEYe</w:instrText>
      </w:r>
      <w:r w:rsidRPr="00140EF9">
        <w:rPr>
          <w:rFonts w:cstheme="minorHAnsi"/>
          <w:sz w:val="18"/>
          <w:szCs w:val="18"/>
          <w:lang w:val="ru-RU"/>
        </w:rPr>
        <w:instrText>","</w:instrText>
      </w:r>
      <w:r w:rsidRPr="00F43F79">
        <w:rPr>
          <w:rFonts w:cstheme="minorHAnsi"/>
          <w:sz w:val="18"/>
          <w:szCs w:val="18"/>
        </w:rPr>
        <w:instrText>properties</w:instrText>
      </w:r>
      <w:r w:rsidRPr="00140EF9">
        <w:rPr>
          <w:rFonts w:cstheme="minorHAnsi"/>
          <w:sz w:val="18"/>
          <w:szCs w:val="18"/>
          <w:lang w:val="ru-RU"/>
        </w:rPr>
        <w:instrText>":{"</w:instrText>
      </w:r>
      <w:r w:rsidRPr="00F43F79">
        <w:rPr>
          <w:rFonts w:cstheme="minorHAnsi"/>
          <w:sz w:val="18"/>
          <w:szCs w:val="18"/>
        </w:rPr>
        <w:instrText>formattedCitation</w:instrText>
      </w:r>
      <w:r w:rsidRPr="00140EF9">
        <w:rPr>
          <w:rFonts w:cstheme="minorHAnsi"/>
          <w:sz w:val="18"/>
          <w:szCs w:val="18"/>
          <w:lang w:val="ru-RU"/>
        </w:rPr>
        <w:instrText>":"</w:instrText>
      </w:r>
      <w:r w:rsidRPr="00F43F79">
        <w:rPr>
          <w:rFonts w:cstheme="minorHAnsi"/>
          <w:sz w:val="18"/>
          <w:szCs w:val="18"/>
        </w:rPr>
        <w:instrText>ibid</w:instrText>
      </w:r>
      <w:r w:rsidRPr="00140EF9">
        <w:rPr>
          <w:rFonts w:cstheme="minorHAnsi"/>
          <w:sz w:val="18"/>
          <w:szCs w:val="18"/>
          <w:lang w:val="ru-RU"/>
        </w:rPr>
        <w:instrText>.","</w:instrText>
      </w:r>
      <w:r w:rsidRPr="00F43F79">
        <w:rPr>
          <w:rFonts w:cstheme="minorHAnsi"/>
          <w:sz w:val="18"/>
          <w:szCs w:val="18"/>
        </w:rPr>
        <w:instrText>plainCitation</w:instrText>
      </w:r>
      <w:r w:rsidRPr="00140EF9">
        <w:rPr>
          <w:rFonts w:cstheme="minorHAnsi"/>
          <w:sz w:val="18"/>
          <w:szCs w:val="18"/>
          <w:lang w:val="ru-RU"/>
        </w:rPr>
        <w:instrText>":"</w:instrText>
      </w:r>
      <w:r w:rsidRPr="00F43F79">
        <w:rPr>
          <w:rFonts w:cstheme="minorHAnsi"/>
          <w:sz w:val="18"/>
          <w:szCs w:val="18"/>
        </w:rPr>
        <w:instrText>ibid</w:instrText>
      </w:r>
      <w:r w:rsidRPr="00140EF9">
        <w:rPr>
          <w:rFonts w:cstheme="minorHAnsi"/>
          <w:sz w:val="18"/>
          <w:szCs w:val="18"/>
          <w:lang w:val="ru-RU"/>
        </w:rPr>
        <w:instrText>.","</w:instrText>
      </w:r>
      <w:r w:rsidRPr="00F43F79">
        <w:rPr>
          <w:rFonts w:cstheme="minorHAnsi"/>
          <w:sz w:val="18"/>
          <w:szCs w:val="18"/>
        </w:rPr>
        <w:instrText>noteIndex</w:instrText>
      </w:r>
      <w:r w:rsidRPr="00140EF9">
        <w:rPr>
          <w:rFonts w:cstheme="minorHAnsi"/>
          <w:sz w:val="18"/>
          <w:szCs w:val="18"/>
          <w:lang w:val="ru-RU"/>
        </w:rPr>
        <w:instrText>":137},"</w:instrText>
      </w:r>
      <w:r w:rsidRPr="00F43F79">
        <w:rPr>
          <w:rFonts w:cstheme="minorHAnsi"/>
          <w:sz w:val="18"/>
          <w:szCs w:val="18"/>
        </w:rPr>
        <w:instrText>citationItems</w:instrText>
      </w:r>
      <w:r w:rsidRPr="00140EF9">
        <w:rPr>
          <w:rFonts w:cstheme="minorHAnsi"/>
          <w:sz w:val="18"/>
          <w:szCs w:val="18"/>
          <w:lang w:val="ru-RU"/>
        </w:rPr>
        <w:instrText>":[{"</w:instrText>
      </w:r>
      <w:r w:rsidRPr="00F43F79">
        <w:rPr>
          <w:rFonts w:cstheme="minorHAnsi"/>
          <w:sz w:val="18"/>
          <w:szCs w:val="18"/>
        </w:rPr>
        <w:instrText>id</w:instrText>
      </w:r>
      <w:r w:rsidRPr="00140EF9">
        <w:rPr>
          <w:rFonts w:cstheme="minorHAnsi"/>
          <w:sz w:val="18"/>
          <w:szCs w:val="18"/>
          <w:lang w:val="ru-RU"/>
        </w:rPr>
        <w:instrText>":786,"</w:instrText>
      </w:r>
      <w:r w:rsidRPr="00F43F79">
        <w:rPr>
          <w:rFonts w:cstheme="minorHAnsi"/>
          <w:sz w:val="18"/>
          <w:szCs w:val="18"/>
        </w:rPr>
        <w:instrText>uris</w:instrText>
      </w:r>
      <w:r w:rsidRPr="00140EF9">
        <w:rPr>
          <w:rFonts w:cstheme="minorHAnsi"/>
          <w:sz w:val="18"/>
          <w:szCs w:val="18"/>
          <w:lang w:val="ru-RU"/>
        </w:rPr>
        <w:instrText>":["</w:instrText>
      </w:r>
      <w:r w:rsidRPr="00F43F79">
        <w:rPr>
          <w:rFonts w:cstheme="minorHAnsi"/>
          <w:sz w:val="18"/>
          <w:szCs w:val="18"/>
        </w:rPr>
        <w:instrText>http</w:instrText>
      </w:r>
      <w:r w:rsidRPr="00140EF9">
        <w:rPr>
          <w:rFonts w:cstheme="minorHAnsi"/>
          <w:sz w:val="18"/>
          <w:szCs w:val="18"/>
          <w:lang w:val="ru-RU"/>
        </w:rPr>
        <w:instrText>://</w:instrText>
      </w:r>
      <w:r w:rsidRPr="00F43F79">
        <w:rPr>
          <w:rFonts w:cstheme="minorHAnsi"/>
          <w:sz w:val="18"/>
          <w:szCs w:val="18"/>
        </w:rPr>
        <w:instrText>zotero</w:instrText>
      </w:r>
      <w:r w:rsidRPr="00140EF9">
        <w:rPr>
          <w:rFonts w:cstheme="minorHAnsi"/>
          <w:sz w:val="18"/>
          <w:szCs w:val="18"/>
          <w:lang w:val="ru-RU"/>
        </w:rPr>
        <w:instrText>.</w:instrText>
      </w:r>
      <w:r w:rsidRPr="00F43F79">
        <w:rPr>
          <w:rFonts w:cstheme="minorHAnsi"/>
          <w:sz w:val="18"/>
          <w:szCs w:val="18"/>
        </w:rPr>
        <w:instrText>org</w:instrText>
      </w:r>
      <w:r w:rsidRPr="00140EF9">
        <w:rPr>
          <w:rFonts w:cstheme="minorHAnsi"/>
          <w:sz w:val="18"/>
          <w:szCs w:val="18"/>
          <w:lang w:val="ru-RU"/>
        </w:rPr>
        <w:instrText>/</w:instrText>
      </w:r>
      <w:r w:rsidRPr="00F43F79">
        <w:rPr>
          <w:rFonts w:cstheme="minorHAnsi"/>
          <w:sz w:val="18"/>
          <w:szCs w:val="18"/>
        </w:rPr>
        <w:instrText>users</w:instrText>
      </w:r>
      <w:r w:rsidRPr="00140EF9">
        <w:rPr>
          <w:rFonts w:cstheme="minorHAnsi"/>
          <w:sz w:val="18"/>
          <w:szCs w:val="18"/>
          <w:lang w:val="ru-RU"/>
        </w:rPr>
        <w:instrText>/</w:instrText>
      </w:r>
      <w:r w:rsidRPr="00F43F79">
        <w:rPr>
          <w:rFonts w:cstheme="minorHAnsi"/>
          <w:sz w:val="18"/>
          <w:szCs w:val="18"/>
        </w:rPr>
        <w:instrText>local</w:instrText>
      </w:r>
      <w:r w:rsidRPr="00140EF9">
        <w:rPr>
          <w:rFonts w:cstheme="minorHAnsi"/>
          <w:sz w:val="18"/>
          <w:szCs w:val="18"/>
          <w:lang w:val="ru-RU"/>
        </w:rPr>
        <w:instrText>/</w:instrText>
      </w:r>
      <w:r w:rsidRPr="00F43F79">
        <w:rPr>
          <w:rFonts w:cstheme="minorHAnsi"/>
          <w:sz w:val="18"/>
          <w:szCs w:val="18"/>
        </w:rPr>
        <w:instrText>dU</w:instrText>
      </w:r>
      <w:r w:rsidRPr="00140EF9">
        <w:rPr>
          <w:rFonts w:cstheme="minorHAnsi"/>
          <w:sz w:val="18"/>
          <w:szCs w:val="18"/>
          <w:lang w:val="ru-RU"/>
        </w:rPr>
        <w:instrText>5</w:instrText>
      </w:r>
      <w:r w:rsidRPr="00F43F79">
        <w:rPr>
          <w:rFonts w:cstheme="minorHAnsi"/>
          <w:sz w:val="18"/>
          <w:szCs w:val="18"/>
        </w:rPr>
        <w:instrText>rpCrq</w:instrText>
      </w:r>
      <w:r w:rsidRPr="00140EF9">
        <w:rPr>
          <w:rFonts w:cstheme="minorHAnsi"/>
          <w:sz w:val="18"/>
          <w:szCs w:val="18"/>
          <w:lang w:val="ru-RU"/>
        </w:rPr>
        <w:instrText>/</w:instrText>
      </w:r>
      <w:r w:rsidRPr="00F43F79">
        <w:rPr>
          <w:rFonts w:cstheme="minorHAnsi"/>
          <w:sz w:val="18"/>
          <w:szCs w:val="18"/>
        </w:rPr>
        <w:instrText>items</w:instrText>
      </w:r>
      <w:r w:rsidRPr="00140EF9">
        <w:rPr>
          <w:rFonts w:cstheme="minorHAnsi"/>
          <w:sz w:val="18"/>
          <w:szCs w:val="18"/>
          <w:lang w:val="ru-RU"/>
        </w:rPr>
        <w:instrText>/</w:instrText>
      </w:r>
      <w:r w:rsidRPr="00F43F79">
        <w:rPr>
          <w:rFonts w:cstheme="minorHAnsi"/>
          <w:sz w:val="18"/>
          <w:szCs w:val="18"/>
        </w:rPr>
        <w:instrText>W</w:instrText>
      </w:r>
      <w:r w:rsidRPr="00140EF9">
        <w:rPr>
          <w:rFonts w:cstheme="minorHAnsi"/>
          <w:sz w:val="18"/>
          <w:szCs w:val="18"/>
          <w:lang w:val="ru-RU"/>
        </w:rPr>
        <w:instrText>87</w:instrText>
      </w:r>
      <w:r w:rsidRPr="00F43F79">
        <w:rPr>
          <w:rFonts w:cstheme="minorHAnsi"/>
          <w:sz w:val="18"/>
          <w:szCs w:val="18"/>
        </w:rPr>
        <w:instrText>Q</w:instrText>
      </w:r>
      <w:r w:rsidRPr="00140EF9">
        <w:rPr>
          <w:rFonts w:cstheme="minorHAnsi"/>
          <w:sz w:val="18"/>
          <w:szCs w:val="18"/>
          <w:lang w:val="ru-RU"/>
        </w:rPr>
        <w:instrText>8</w:instrText>
      </w:r>
      <w:r w:rsidRPr="00F43F79">
        <w:rPr>
          <w:rFonts w:cstheme="minorHAnsi"/>
          <w:sz w:val="18"/>
          <w:szCs w:val="18"/>
        </w:rPr>
        <w:instrText>ZNW</w:instrText>
      </w:r>
      <w:r w:rsidRPr="00140EF9">
        <w:rPr>
          <w:rFonts w:cstheme="minorHAnsi"/>
          <w:sz w:val="18"/>
          <w:szCs w:val="18"/>
          <w:lang w:val="ru-RU"/>
        </w:rPr>
        <w:instrText>"],"</w:instrText>
      </w:r>
      <w:r w:rsidRPr="00F43F79">
        <w:rPr>
          <w:rFonts w:cstheme="minorHAnsi"/>
          <w:sz w:val="18"/>
          <w:szCs w:val="18"/>
        </w:rPr>
        <w:instrText>uri</w:instrText>
      </w:r>
      <w:r w:rsidRPr="00140EF9">
        <w:rPr>
          <w:rFonts w:cstheme="minorHAnsi"/>
          <w:sz w:val="18"/>
          <w:szCs w:val="18"/>
          <w:lang w:val="ru-RU"/>
        </w:rPr>
        <w:instrText>":["</w:instrText>
      </w:r>
      <w:r w:rsidRPr="00F43F79">
        <w:rPr>
          <w:rFonts w:cstheme="minorHAnsi"/>
          <w:sz w:val="18"/>
          <w:szCs w:val="18"/>
        </w:rPr>
        <w:instrText>http</w:instrText>
      </w:r>
      <w:r w:rsidRPr="00140EF9">
        <w:rPr>
          <w:rFonts w:cstheme="minorHAnsi"/>
          <w:sz w:val="18"/>
          <w:szCs w:val="18"/>
          <w:lang w:val="ru-RU"/>
        </w:rPr>
        <w:instrText>://</w:instrText>
      </w:r>
      <w:r w:rsidRPr="00F43F79">
        <w:rPr>
          <w:rFonts w:cstheme="minorHAnsi"/>
          <w:sz w:val="18"/>
          <w:szCs w:val="18"/>
        </w:rPr>
        <w:instrText>zotero</w:instrText>
      </w:r>
      <w:r w:rsidRPr="00140EF9">
        <w:rPr>
          <w:rFonts w:cstheme="minorHAnsi"/>
          <w:sz w:val="18"/>
          <w:szCs w:val="18"/>
          <w:lang w:val="ru-RU"/>
        </w:rPr>
        <w:instrText>.</w:instrText>
      </w:r>
      <w:r w:rsidRPr="00F43F79">
        <w:rPr>
          <w:rFonts w:cstheme="minorHAnsi"/>
          <w:sz w:val="18"/>
          <w:szCs w:val="18"/>
        </w:rPr>
        <w:instrText>org</w:instrText>
      </w:r>
      <w:r w:rsidRPr="00140EF9">
        <w:rPr>
          <w:rFonts w:cstheme="minorHAnsi"/>
          <w:sz w:val="18"/>
          <w:szCs w:val="18"/>
          <w:lang w:val="ru-RU"/>
        </w:rPr>
        <w:instrText>/</w:instrText>
      </w:r>
      <w:r w:rsidRPr="00F43F79">
        <w:rPr>
          <w:rFonts w:cstheme="minorHAnsi"/>
          <w:sz w:val="18"/>
          <w:szCs w:val="18"/>
        </w:rPr>
        <w:instrText>users</w:instrText>
      </w:r>
      <w:r w:rsidRPr="00140EF9">
        <w:rPr>
          <w:rFonts w:cstheme="minorHAnsi"/>
          <w:sz w:val="18"/>
          <w:szCs w:val="18"/>
          <w:lang w:val="ru-RU"/>
        </w:rPr>
        <w:instrText>/</w:instrText>
      </w:r>
      <w:r w:rsidRPr="00F43F79">
        <w:rPr>
          <w:rFonts w:cstheme="minorHAnsi"/>
          <w:sz w:val="18"/>
          <w:szCs w:val="18"/>
        </w:rPr>
        <w:instrText>local</w:instrText>
      </w:r>
      <w:r w:rsidRPr="00140EF9">
        <w:rPr>
          <w:rFonts w:cstheme="minorHAnsi"/>
          <w:sz w:val="18"/>
          <w:szCs w:val="18"/>
          <w:lang w:val="ru-RU"/>
        </w:rPr>
        <w:instrText>/</w:instrText>
      </w:r>
      <w:r w:rsidRPr="00F43F79">
        <w:rPr>
          <w:rFonts w:cstheme="minorHAnsi"/>
          <w:sz w:val="18"/>
          <w:szCs w:val="18"/>
        </w:rPr>
        <w:instrText>dU</w:instrText>
      </w:r>
      <w:r w:rsidRPr="00140EF9">
        <w:rPr>
          <w:rFonts w:cstheme="minorHAnsi"/>
          <w:sz w:val="18"/>
          <w:szCs w:val="18"/>
          <w:lang w:val="ru-RU"/>
        </w:rPr>
        <w:instrText>5</w:instrText>
      </w:r>
      <w:r w:rsidRPr="00F43F79">
        <w:rPr>
          <w:rFonts w:cstheme="minorHAnsi"/>
          <w:sz w:val="18"/>
          <w:szCs w:val="18"/>
        </w:rPr>
        <w:instrText>rpCrq</w:instrText>
      </w:r>
      <w:r w:rsidRPr="00140EF9">
        <w:rPr>
          <w:rFonts w:cstheme="minorHAnsi"/>
          <w:sz w:val="18"/>
          <w:szCs w:val="18"/>
          <w:lang w:val="ru-RU"/>
        </w:rPr>
        <w:instrText>/</w:instrText>
      </w:r>
      <w:r w:rsidRPr="00F43F79">
        <w:rPr>
          <w:rFonts w:cstheme="minorHAnsi"/>
          <w:sz w:val="18"/>
          <w:szCs w:val="18"/>
        </w:rPr>
        <w:instrText>items</w:instrText>
      </w:r>
      <w:r w:rsidRPr="00140EF9">
        <w:rPr>
          <w:rFonts w:cstheme="minorHAnsi"/>
          <w:sz w:val="18"/>
          <w:szCs w:val="18"/>
          <w:lang w:val="ru-RU"/>
        </w:rPr>
        <w:instrText>/</w:instrText>
      </w:r>
      <w:r w:rsidRPr="00F43F79">
        <w:rPr>
          <w:rFonts w:cstheme="minorHAnsi"/>
          <w:sz w:val="18"/>
          <w:szCs w:val="18"/>
        </w:rPr>
        <w:instrText>W</w:instrText>
      </w:r>
      <w:r w:rsidRPr="00140EF9">
        <w:rPr>
          <w:rFonts w:cstheme="minorHAnsi"/>
          <w:sz w:val="18"/>
          <w:szCs w:val="18"/>
          <w:lang w:val="ru-RU"/>
        </w:rPr>
        <w:instrText>87</w:instrText>
      </w:r>
      <w:r w:rsidRPr="00F43F79">
        <w:rPr>
          <w:rFonts w:cstheme="minorHAnsi"/>
          <w:sz w:val="18"/>
          <w:szCs w:val="18"/>
        </w:rPr>
        <w:instrText>Q</w:instrText>
      </w:r>
      <w:r w:rsidRPr="00140EF9">
        <w:rPr>
          <w:rFonts w:cstheme="minorHAnsi"/>
          <w:sz w:val="18"/>
          <w:szCs w:val="18"/>
          <w:lang w:val="ru-RU"/>
        </w:rPr>
        <w:instrText>8</w:instrText>
      </w:r>
      <w:r w:rsidRPr="00F43F79">
        <w:rPr>
          <w:rFonts w:cstheme="minorHAnsi"/>
          <w:sz w:val="18"/>
          <w:szCs w:val="18"/>
        </w:rPr>
        <w:instrText>ZNW</w:instrText>
      </w:r>
      <w:r w:rsidRPr="00140EF9">
        <w:rPr>
          <w:rFonts w:cstheme="minorHAnsi"/>
          <w:sz w:val="18"/>
          <w:szCs w:val="18"/>
          <w:lang w:val="ru-RU"/>
        </w:rPr>
        <w:instrText>"],"</w:instrText>
      </w:r>
      <w:r w:rsidRPr="00F43F79">
        <w:rPr>
          <w:rFonts w:cstheme="minorHAnsi"/>
          <w:sz w:val="18"/>
          <w:szCs w:val="18"/>
        </w:rPr>
        <w:instrText>itemData</w:instrText>
      </w:r>
      <w:r w:rsidRPr="00140EF9">
        <w:rPr>
          <w:rFonts w:cstheme="minorHAnsi"/>
          <w:sz w:val="18"/>
          <w:szCs w:val="18"/>
          <w:lang w:val="ru-RU"/>
        </w:rPr>
        <w:instrText>":{"</w:instrText>
      </w:r>
      <w:r w:rsidRPr="00F43F79">
        <w:rPr>
          <w:rFonts w:cstheme="minorHAnsi"/>
          <w:sz w:val="18"/>
          <w:szCs w:val="18"/>
        </w:rPr>
        <w:instrText>id</w:instrText>
      </w:r>
      <w:r w:rsidRPr="00140EF9">
        <w:rPr>
          <w:rFonts w:cstheme="minorHAnsi"/>
          <w:sz w:val="18"/>
          <w:szCs w:val="18"/>
          <w:lang w:val="ru-RU"/>
        </w:rPr>
        <w:instrText>":786,"</w:instrText>
      </w:r>
      <w:r w:rsidRPr="00F43F79">
        <w:rPr>
          <w:rFonts w:cstheme="minorHAnsi"/>
          <w:sz w:val="18"/>
          <w:szCs w:val="18"/>
        </w:rPr>
        <w:instrText>type</w:instrText>
      </w:r>
      <w:r w:rsidRPr="00140EF9">
        <w:rPr>
          <w:rFonts w:cstheme="minorHAnsi"/>
          <w:sz w:val="18"/>
          <w:szCs w:val="18"/>
          <w:lang w:val="ru-RU"/>
        </w:rPr>
        <w:instrText>":"</w:instrText>
      </w:r>
      <w:r w:rsidRPr="00F43F79">
        <w:rPr>
          <w:rFonts w:cstheme="minorHAnsi"/>
          <w:sz w:val="18"/>
          <w:szCs w:val="18"/>
        </w:rPr>
        <w:instrText>article</w:instrText>
      </w:r>
      <w:r w:rsidRPr="00140EF9">
        <w:rPr>
          <w:rFonts w:cstheme="minorHAnsi"/>
          <w:sz w:val="18"/>
          <w:szCs w:val="18"/>
          <w:lang w:val="ru-RU"/>
        </w:rPr>
        <w:instrText>-</w:instrText>
      </w:r>
      <w:r w:rsidRPr="00F43F79">
        <w:rPr>
          <w:rFonts w:cstheme="minorHAnsi"/>
          <w:sz w:val="18"/>
          <w:szCs w:val="18"/>
        </w:rPr>
        <w:instrText>journal</w:instrText>
      </w:r>
      <w:r w:rsidRPr="00140EF9">
        <w:rPr>
          <w:rFonts w:cstheme="minorHAnsi"/>
          <w:sz w:val="18"/>
          <w:szCs w:val="18"/>
          <w:lang w:val="ru-RU"/>
        </w:rPr>
        <w:instrText>","</w:instrText>
      </w:r>
      <w:r w:rsidRPr="00F43F79">
        <w:rPr>
          <w:rFonts w:cstheme="minorHAnsi"/>
          <w:sz w:val="18"/>
          <w:szCs w:val="18"/>
        </w:rPr>
        <w:instrText>multi</w:instrText>
      </w:r>
      <w:r w:rsidRPr="00140EF9">
        <w:rPr>
          <w:rFonts w:cstheme="minorHAnsi"/>
          <w:sz w:val="18"/>
          <w:szCs w:val="18"/>
          <w:lang w:val="ru-RU"/>
        </w:rPr>
        <w:instrText>":{"</w:instrText>
      </w:r>
      <w:r w:rsidRPr="00F43F79">
        <w:rPr>
          <w:rFonts w:cstheme="minorHAnsi"/>
          <w:sz w:val="18"/>
          <w:szCs w:val="18"/>
        </w:rPr>
        <w:instrText>main</w:instrText>
      </w:r>
      <w:r w:rsidRPr="00140EF9">
        <w:rPr>
          <w:rFonts w:cstheme="minorHAnsi"/>
          <w:sz w:val="18"/>
          <w:szCs w:val="18"/>
          <w:lang w:val="ru-RU"/>
        </w:rPr>
        <w:instrText>":{},"_</w:instrText>
      </w:r>
      <w:r w:rsidRPr="00F43F79">
        <w:rPr>
          <w:rFonts w:cstheme="minorHAnsi"/>
          <w:sz w:val="18"/>
          <w:szCs w:val="18"/>
        </w:rPr>
        <w:instrText>keys</w:instrText>
      </w:r>
      <w:r w:rsidRPr="00140EF9">
        <w:rPr>
          <w:rFonts w:cstheme="minorHAnsi"/>
          <w:sz w:val="18"/>
          <w:szCs w:val="18"/>
          <w:lang w:val="ru-RU"/>
        </w:rPr>
        <w:instrText>":{}},"</w:instrText>
      </w:r>
      <w:r w:rsidRPr="00F43F79">
        <w:rPr>
          <w:rFonts w:cstheme="minorHAnsi"/>
          <w:sz w:val="18"/>
          <w:szCs w:val="18"/>
        </w:rPr>
        <w:instrText>container</w:instrText>
      </w:r>
      <w:r w:rsidRPr="00140EF9">
        <w:rPr>
          <w:rFonts w:cstheme="minorHAnsi"/>
          <w:sz w:val="18"/>
          <w:szCs w:val="18"/>
          <w:lang w:val="ru-RU"/>
        </w:rPr>
        <w:instrText>-</w:instrText>
      </w:r>
      <w:r w:rsidRPr="00F43F79">
        <w:rPr>
          <w:rFonts w:cstheme="minorHAnsi"/>
          <w:sz w:val="18"/>
          <w:szCs w:val="18"/>
        </w:rPr>
        <w:instrText>title</w:instrText>
      </w:r>
      <w:r w:rsidRPr="00140EF9">
        <w:rPr>
          <w:rFonts w:cstheme="minorHAnsi"/>
          <w:sz w:val="18"/>
          <w:szCs w:val="18"/>
          <w:lang w:val="ru-RU"/>
        </w:rPr>
        <w:instrText>":"</w:instrText>
      </w:r>
      <w:r w:rsidRPr="00F43F79">
        <w:rPr>
          <w:rFonts w:cstheme="minorHAnsi"/>
          <w:sz w:val="18"/>
          <w:szCs w:val="18"/>
        </w:rPr>
        <w:instrText>Cheminform</w:instrText>
      </w:r>
      <w:r w:rsidRPr="00140EF9">
        <w:rPr>
          <w:rFonts w:cstheme="minorHAnsi"/>
          <w:sz w:val="18"/>
          <w:szCs w:val="18"/>
          <w:lang w:val="ru-RU"/>
        </w:rPr>
        <w:instrText>","</w:instrText>
      </w:r>
      <w:r w:rsidRPr="00F43F79">
        <w:rPr>
          <w:rFonts w:cstheme="minorHAnsi"/>
          <w:sz w:val="18"/>
          <w:szCs w:val="18"/>
        </w:rPr>
        <w:instrText>issue</w:instrText>
      </w:r>
      <w:r w:rsidRPr="00140EF9">
        <w:rPr>
          <w:rFonts w:cstheme="minorHAnsi"/>
          <w:sz w:val="18"/>
          <w:szCs w:val="18"/>
          <w:lang w:val="ru-RU"/>
        </w:rPr>
        <w:instrText>":"20","</w:instrText>
      </w:r>
      <w:r w:rsidRPr="00F43F79">
        <w:rPr>
          <w:rFonts w:cstheme="minorHAnsi"/>
          <w:sz w:val="18"/>
          <w:szCs w:val="18"/>
        </w:rPr>
        <w:instrText>page</w:instrText>
      </w:r>
      <w:r w:rsidRPr="00140EF9">
        <w:rPr>
          <w:rFonts w:cstheme="minorHAnsi"/>
          <w:sz w:val="18"/>
          <w:szCs w:val="18"/>
          <w:lang w:val="ru-RU"/>
        </w:rPr>
        <w:instrText>":"1-51","</w:instrText>
      </w:r>
      <w:r w:rsidRPr="00F43F79">
        <w:rPr>
          <w:rFonts w:cstheme="minorHAnsi"/>
          <w:sz w:val="18"/>
          <w:szCs w:val="18"/>
        </w:rPr>
        <w:instrText>title</w:instrText>
      </w:r>
      <w:r w:rsidRPr="00140EF9">
        <w:rPr>
          <w:rFonts w:cstheme="minorHAnsi"/>
          <w:sz w:val="18"/>
          <w:szCs w:val="18"/>
          <w:lang w:val="ru-RU"/>
        </w:rPr>
        <w:instrText>":"</w:instrText>
      </w:r>
      <w:r w:rsidRPr="00F43F79">
        <w:rPr>
          <w:rFonts w:cstheme="minorHAnsi"/>
          <w:sz w:val="18"/>
          <w:szCs w:val="18"/>
        </w:rPr>
        <w:instrText>Review</w:instrText>
      </w:r>
      <w:r w:rsidRPr="00140EF9">
        <w:rPr>
          <w:rFonts w:cstheme="minorHAnsi"/>
          <w:sz w:val="18"/>
          <w:szCs w:val="18"/>
          <w:lang w:val="ru-RU"/>
        </w:rPr>
        <w:instrText xml:space="preserve"> </w:instrText>
      </w:r>
      <w:r w:rsidRPr="00F43F79">
        <w:rPr>
          <w:rFonts w:cstheme="minorHAnsi"/>
          <w:sz w:val="18"/>
          <w:szCs w:val="18"/>
        </w:rPr>
        <w:instrText>on</w:instrText>
      </w:r>
      <w:r w:rsidRPr="00140EF9">
        <w:rPr>
          <w:rFonts w:cstheme="minorHAnsi"/>
          <w:sz w:val="18"/>
          <w:szCs w:val="18"/>
          <w:lang w:val="ru-RU"/>
        </w:rPr>
        <w:instrText xml:space="preserve"> </w:instrText>
      </w:r>
      <w:r w:rsidRPr="00F43F79">
        <w:rPr>
          <w:rFonts w:cstheme="minorHAnsi"/>
          <w:sz w:val="18"/>
          <w:szCs w:val="18"/>
        </w:rPr>
        <w:instrText>natural</w:instrText>
      </w:r>
      <w:r w:rsidRPr="00140EF9">
        <w:rPr>
          <w:rFonts w:cstheme="minorHAnsi"/>
          <w:sz w:val="18"/>
          <w:szCs w:val="18"/>
          <w:lang w:val="ru-RU"/>
        </w:rPr>
        <w:instrText xml:space="preserve"> </w:instrText>
      </w:r>
      <w:r w:rsidRPr="00F43F79">
        <w:rPr>
          <w:rFonts w:cstheme="minorHAnsi"/>
          <w:sz w:val="18"/>
          <w:szCs w:val="18"/>
        </w:rPr>
        <w:instrText>products</w:instrText>
      </w:r>
      <w:r w:rsidRPr="00140EF9">
        <w:rPr>
          <w:rFonts w:cstheme="minorHAnsi"/>
          <w:sz w:val="18"/>
          <w:szCs w:val="18"/>
          <w:lang w:val="ru-RU"/>
        </w:rPr>
        <w:instrText xml:space="preserve"> </w:instrText>
      </w:r>
      <w:r w:rsidRPr="00F43F79">
        <w:rPr>
          <w:rFonts w:cstheme="minorHAnsi"/>
          <w:sz w:val="18"/>
          <w:szCs w:val="18"/>
        </w:rPr>
        <w:instrText>databases</w:instrText>
      </w:r>
      <w:r w:rsidRPr="00140EF9">
        <w:rPr>
          <w:rFonts w:cstheme="minorHAnsi"/>
          <w:sz w:val="18"/>
          <w:szCs w:val="18"/>
          <w:lang w:val="ru-RU"/>
        </w:rPr>
        <w:instrText xml:space="preserve">: </w:instrText>
      </w:r>
      <w:r w:rsidRPr="00F43F79">
        <w:rPr>
          <w:rFonts w:cstheme="minorHAnsi"/>
          <w:sz w:val="18"/>
          <w:szCs w:val="18"/>
        </w:rPr>
        <w:instrText>where</w:instrText>
      </w:r>
      <w:r w:rsidRPr="00140EF9">
        <w:rPr>
          <w:rFonts w:cstheme="minorHAnsi"/>
          <w:sz w:val="18"/>
          <w:szCs w:val="18"/>
          <w:lang w:val="ru-RU"/>
        </w:rPr>
        <w:instrText xml:space="preserve"> </w:instrText>
      </w:r>
      <w:r w:rsidRPr="00F43F79">
        <w:rPr>
          <w:rFonts w:cstheme="minorHAnsi"/>
          <w:sz w:val="18"/>
          <w:szCs w:val="18"/>
        </w:rPr>
        <w:instrText>to</w:instrText>
      </w:r>
      <w:r w:rsidRPr="00140EF9">
        <w:rPr>
          <w:rFonts w:cstheme="minorHAnsi"/>
          <w:sz w:val="18"/>
          <w:szCs w:val="18"/>
          <w:lang w:val="ru-RU"/>
        </w:rPr>
        <w:instrText xml:space="preserve"> </w:instrText>
      </w:r>
      <w:r w:rsidRPr="00F43F79">
        <w:rPr>
          <w:rFonts w:cstheme="minorHAnsi"/>
          <w:sz w:val="18"/>
          <w:szCs w:val="18"/>
        </w:rPr>
        <w:instrText>find</w:instrText>
      </w:r>
      <w:r w:rsidRPr="00140EF9">
        <w:rPr>
          <w:rFonts w:cstheme="minorHAnsi"/>
          <w:sz w:val="18"/>
          <w:szCs w:val="18"/>
          <w:lang w:val="ru-RU"/>
        </w:rPr>
        <w:instrText xml:space="preserve"> </w:instrText>
      </w:r>
      <w:r w:rsidRPr="00F43F79">
        <w:rPr>
          <w:rFonts w:cstheme="minorHAnsi"/>
          <w:sz w:val="18"/>
          <w:szCs w:val="18"/>
        </w:rPr>
        <w:instrText>data</w:instrText>
      </w:r>
      <w:r w:rsidRPr="00140EF9">
        <w:rPr>
          <w:rFonts w:cstheme="minorHAnsi"/>
          <w:sz w:val="18"/>
          <w:szCs w:val="18"/>
          <w:lang w:val="ru-RU"/>
        </w:rPr>
        <w:instrText xml:space="preserve"> </w:instrText>
      </w:r>
      <w:r w:rsidRPr="00F43F79">
        <w:rPr>
          <w:rFonts w:cstheme="minorHAnsi"/>
          <w:sz w:val="18"/>
          <w:szCs w:val="18"/>
        </w:rPr>
        <w:instrText>in</w:instrText>
      </w:r>
      <w:r w:rsidRPr="00140EF9">
        <w:rPr>
          <w:rFonts w:cstheme="minorHAnsi"/>
          <w:sz w:val="18"/>
          <w:szCs w:val="18"/>
          <w:lang w:val="ru-RU"/>
        </w:rPr>
        <w:instrText xml:space="preserve"> 2020","</w:instrText>
      </w:r>
      <w:r w:rsidRPr="00F43F79">
        <w:rPr>
          <w:rFonts w:cstheme="minorHAnsi"/>
          <w:sz w:val="18"/>
          <w:szCs w:val="18"/>
        </w:rPr>
        <w:instrText>volume</w:instrText>
      </w:r>
      <w:r w:rsidRPr="00140EF9">
        <w:rPr>
          <w:rFonts w:cstheme="minorHAnsi"/>
          <w:sz w:val="18"/>
          <w:szCs w:val="18"/>
          <w:lang w:val="ru-RU"/>
        </w:rPr>
        <w:instrText>":"12","</w:instrText>
      </w:r>
      <w:r w:rsidRPr="00F43F79">
        <w:rPr>
          <w:rFonts w:cstheme="minorHAnsi"/>
          <w:sz w:val="18"/>
          <w:szCs w:val="18"/>
        </w:rPr>
        <w:instrText>author</w:instrText>
      </w:r>
      <w:r w:rsidRPr="00140EF9">
        <w:rPr>
          <w:rFonts w:cstheme="minorHAnsi"/>
          <w:sz w:val="18"/>
          <w:szCs w:val="18"/>
          <w:lang w:val="ru-RU"/>
        </w:rPr>
        <w:instrText>":[{"</w:instrText>
      </w:r>
      <w:r w:rsidRPr="00F43F79">
        <w:rPr>
          <w:rFonts w:cstheme="minorHAnsi"/>
          <w:sz w:val="18"/>
          <w:szCs w:val="18"/>
        </w:rPr>
        <w:instrText>family</w:instrText>
      </w:r>
      <w:r w:rsidRPr="00140EF9">
        <w:rPr>
          <w:rFonts w:cstheme="minorHAnsi"/>
          <w:sz w:val="18"/>
          <w:szCs w:val="18"/>
          <w:lang w:val="ru-RU"/>
        </w:rPr>
        <w:instrText>":"</w:instrText>
      </w:r>
      <w:r w:rsidRPr="00F43F79">
        <w:rPr>
          <w:rFonts w:cstheme="minorHAnsi"/>
          <w:sz w:val="18"/>
          <w:szCs w:val="18"/>
        </w:rPr>
        <w:instrText>Sorokina</w:instrText>
      </w:r>
      <w:r w:rsidRPr="00140EF9">
        <w:rPr>
          <w:rFonts w:cstheme="minorHAnsi"/>
          <w:sz w:val="18"/>
          <w:szCs w:val="18"/>
          <w:lang w:val="ru-RU"/>
        </w:rPr>
        <w:instrText>","</w:instrText>
      </w:r>
      <w:r w:rsidRPr="00F43F79">
        <w:rPr>
          <w:rFonts w:cstheme="minorHAnsi"/>
          <w:sz w:val="18"/>
          <w:szCs w:val="18"/>
        </w:rPr>
        <w:instrText>given</w:instrText>
      </w:r>
      <w:r w:rsidRPr="00140EF9">
        <w:rPr>
          <w:rFonts w:cstheme="minorHAnsi"/>
          <w:sz w:val="18"/>
          <w:szCs w:val="18"/>
          <w:lang w:val="ru-RU"/>
        </w:rPr>
        <w:instrText>":"</w:instrText>
      </w:r>
      <w:r w:rsidRPr="00F43F79">
        <w:rPr>
          <w:rFonts w:cstheme="minorHAnsi"/>
          <w:sz w:val="18"/>
          <w:szCs w:val="18"/>
        </w:rPr>
        <w:instrText>Maria</w:instrText>
      </w:r>
      <w:r w:rsidRPr="00140EF9">
        <w:rPr>
          <w:rFonts w:cstheme="minorHAnsi"/>
          <w:sz w:val="18"/>
          <w:szCs w:val="18"/>
          <w:lang w:val="ru-RU"/>
        </w:rPr>
        <w:instrText>","</w:instrText>
      </w:r>
      <w:r w:rsidRPr="00F43F79">
        <w:rPr>
          <w:rFonts w:cstheme="minorHAnsi"/>
          <w:sz w:val="18"/>
          <w:szCs w:val="18"/>
        </w:rPr>
        <w:instrText>multi</w:instrText>
      </w:r>
      <w:r w:rsidRPr="00140EF9">
        <w:rPr>
          <w:rFonts w:cstheme="minorHAnsi"/>
          <w:sz w:val="18"/>
          <w:szCs w:val="18"/>
          <w:lang w:val="ru-RU"/>
        </w:rPr>
        <w:instrText>":{"_</w:instrText>
      </w:r>
      <w:r w:rsidRPr="00F43F79">
        <w:rPr>
          <w:rFonts w:cstheme="minorHAnsi"/>
          <w:sz w:val="18"/>
          <w:szCs w:val="18"/>
        </w:rPr>
        <w:instrText>key</w:instrText>
      </w:r>
      <w:r w:rsidRPr="00140EF9">
        <w:rPr>
          <w:rFonts w:cstheme="minorHAnsi"/>
          <w:sz w:val="18"/>
          <w:szCs w:val="18"/>
          <w:lang w:val="ru-RU"/>
        </w:rPr>
        <w:instrText>":{}}},{"</w:instrText>
      </w:r>
      <w:r w:rsidRPr="00F43F79">
        <w:rPr>
          <w:rFonts w:cstheme="minorHAnsi"/>
          <w:sz w:val="18"/>
          <w:szCs w:val="18"/>
        </w:rPr>
        <w:instrText>family</w:instrText>
      </w:r>
      <w:r w:rsidRPr="00140EF9">
        <w:rPr>
          <w:rFonts w:cstheme="minorHAnsi"/>
          <w:sz w:val="18"/>
          <w:szCs w:val="18"/>
          <w:lang w:val="ru-RU"/>
        </w:rPr>
        <w:instrText>":"</w:instrText>
      </w:r>
      <w:r w:rsidRPr="00F43F79">
        <w:rPr>
          <w:rFonts w:cstheme="minorHAnsi"/>
          <w:sz w:val="18"/>
          <w:szCs w:val="18"/>
        </w:rPr>
        <w:instrText>Steinbeck</w:instrText>
      </w:r>
      <w:r w:rsidRPr="00140EF9">
        <w:rPr>
          <w:rFonts w:cstheme="minorHAnsi"/>
          <w:sz w:val="18"/>
          <w:szCs w:val="18"/>
          <w:lang w:val="ru-RU"/>
        </w:rPr>
        <w:instrText>","</w:instrText>
      </w:r>
      <w:r w:rsidRPr="00F43F79">
        <w:rPr>
          <w:rFonts w:cstheme="minorHAnsi"/>
          <w:sz w:val="18"/>
          <w:szCs w:val="18"/>
        </w:rPr>
        <w:instrText>given</w:instrText>
      </w:r>
      <w:r w:rsidRPr="00140EF9">
        <w:rPr>
          <w:rFonts w:cstheme="minorHAnsi"/>
          <w:sz w:val="18"/>
          <w:szCs w:val="18"/>
          <w:lang w:val="ru-RU"/>
        </w:rPr>
        <w:instrText>":"</w:instrText>
      </w:r>
      <w:r w:rsidRPr="00F43F79">
        <w:rPr>
          <w:rFonts w:cstheme="minorHAnsi"/>
          <w:sz w:val="18"/>
          <w:szCs w:val="18"/>
        </w:rPr>
        <w:instrText>Christoph</w:instrText>
      </w:r>
      <w:r w:rsidRPr="00140EF9">
        <w:rPr>
          <w:rFonts w:cstheme="minorHAnsi"/>
          <w:sz w:val="18"/>
          <w:szCs w:val="18"/>
          <w:lang w:val="ru-RU"/>
        </w:rPr>
        <w:instrText>","</w:instrText>
      </w:r>
      <w:r w:rsidRPr="00F43F79">
        <w:rPr>
          <w:rFonts w:cstheme="minorHAnsi"/>
          <w:sz w:val="18"/>
          <w:szCs w:val="18"/>
        </w:rPr>
        <w:instrText>multi</w:instrText>
      </w:r>
      <w:r w:rsidRPr="00140EF9">
        <w:rPr>
          <w:rFonts w:cstheme="minorHAnsi"/>
          <w:sz w:val="18"/>
          <w:szCs w:val="18"/>
          <w:lang w:val="ru-RU"/>
        </w:rPr>
        <w:instrText>":{"_</w:instrText>
      </w:r>
      <w:r w:rsidRPr="00F43F79">
        <w:rPr>
          <w:rFonts w:cstheme="minorHAnsi"/>
          <w:sz w:val="18"/>
          <w:szCs w:val="18"/>
        </w:rPr>
        <w:instrText>key</w:instrText>
      </w:r>
      <w:r w:rsidRPr="00140EF9">
        <w:rPr>
          <w:rFonts w:cstheme="minorHAnsi"/>
          <w:sz w:val="18"/>
          <w:szCs w:val="18"/>
          <w:lang w:val="ru-RU"/>
        </w:rPr>
        <w:instrText>":{}}}],"</w:instrText>
      </w:r>
      <w:r w:rsidRPr="00F43F79">
        <w:rPr>
          <w:rFonts w:cstheme="minorHAnsi"/>
          <w:sz w:val="18"/>
          <w:szCs w:val="18"/>
        </w:rPr>
        <w:instrText>issued</w:instrText>
      </w:r>
      <w:r w:rsidRPr="00140EF9">
        <w:rPr>
          <w:rFonts w:cstheme="minorHAnsi"/>
          <w:sz w:val="18"/>
          <w:szCs w:val="18"/>
          <w:lang w:val="ru-RU"/>
        </w:rPr>
        <w:instrText>":{"</w:instrText>
      </w:r>
      <w:r w:rsidRPr="00F43F79">
        <w:rPr>
          <w:rFonts w:cstheme="minorHAnsi"/>
          <w:sz w:val="18"/>
          <w:szCs w:val="18"/>
        </w:rPr>
        <w:instrText>date</w:instrText>
      </w:r>
      <w:r w:rsidRPr="00140EF9">
        <w:rPr>
          <w:rFonts w:cstheme="minorHAnsi"/>
          <w:sz w:val="18"/>
          <w:szCs w:val="18"/>
          <w:lang w:val="ru-RU"/>
        </w:rPr>
        <w:instrText>-</w:instrText>
      </w:r>
      <w:r w:rsidRPr="00F43F79">
        <w:rPr>
          <w:rFonts w:cstheme="minorHAnsi"/>
          <w:sz w:val="18"/>
          <w:szCs w:val="18"/>
        </w:rPr>
        <w:instrText>parts</w:instrText>
      </w:r>
      <w:r w:rsidRPr="00140EF9">
        <w:rPr>
          <w:rFonts w:cstheme="minorHAnsi"/>
          <w:sz w:val="18"/>
          <w:szCs w:val="18"/>
          <w:lang w:val="ru-RU"/>
        </w:rPr>
        <w:instrText>":[["2020"]]},"</w:instrText>
      </w:r>
      <w:r w:rsidRPr="00F43F79">
        <w:rPr>
          <w:rFonts w:cstheme="minorHAnsi"/>
          <w:sz w:val="18"/>
          <w:szCs w:val="18"/>
        </w:rPr>
        <w:instrText>seeAlso</w:instrText>
      </w:r>
      <w:r w:rsidRPr="00140EF9">
        <w:rPr>
          <w:rFonts w:cstheme="minorHAnsi"/>
          <w:sz w:val="18"/>
          <w:szCs w:val="18"/>
          <w:lang w:val="ru-RU"/>
        </w:rPr>
        <w:instrText>":[]},"</w:instrText>
      </w:r>
      <w:r w:rsidRPr="00F43F79">
        <w:rPr>
          <w:rFonts w:cstheme="minorHAnsi"/>
          <w:sz w:val="18"/>
          <w:szCs w:val="18"/>
        </w:rPr>
        <w:instrText>locator</w:instrText>
      </w:r>
      <w:r w:rsidRPr="00140EF9">
        <w:rPr>
          <w:rFonts w:cstheme="minorHAnsi"/>
          <w:sz w:val="18"/>
          <w:szCs w:val="18"/>
          <w:lang w:val="ru-RU"/>
        </w:rPr>
        <w:instrText>":"2"}],"</w:instrText>
      </w:r>
      <w:r w:rsidRPr="00F43F79">
        <w:rPr>
          <w:rFonts w:cstheme="minorHAnsi"/>
          <w:sz w:val="18"/>
          <w:szCs w:val="18"/>
        </w:rPr>
        <w:instrText>schema</w:instrText>
      </w:r>
      <w:r w:rsidRPr="00140EF9">
        <w:rPr>
          <w:rFonts w:cstheme="minorHAnsi"/>
          <w:sz w:val="18"/>
          <w:szCs w:val="18"/>
          <w:lang w:val="ru-RU"/>
        </w:rPr>
        <w:instrText>":"</w:instrText>
      </w:r>
      <w:r w:rsidRPr="00F43F79">
        <w:rPr>
          <w:rFonts w:cstheme="minorHAnsi"/>
          <w:sz w:val="18"/>
          <w:szCs w:val="18"/>
        </w:rPr>
        <w:instrText>https</w:instrText>
      </w:r>
      <w:r w:rsidRPr="00140EF9">
        <w:rPr>
          <w:rFonts w:cstheme="minorHAnsi"/>
          <w:sz w:val="18"/>
          <w:szCs w:val="18"/>
          <w:lang w:val="ru-RU"/>
        </w:rPr>
        <w:instrText>://</w:instrText>
      </w:r>
      <w:r w:rsidRPr="00F43F79">
        <w:rPr>
          <w:rFonts w:cstheme="minorHAnsi"/>
          <w:sz w:val="18"/>
          <w:szCs w:val="18"/>
        </w:rPr>
        <w:instrText>github</w:instrText>
      </w:r>
      <w:r w:rsidRPr="00140EF9">
        <w:rPr>
          <w:rFonts w:cstheme="minorHAnsi"/>
          <w:sz w:val="18"/>
          <w:szCs w:val="18"/>
          <w:lang w:val="ru-RU"/>
        </w:rPr>
        <w:instrText>.</w:instrText>
      </w:r>
      <w:r w:rsidRPr="00F43F79">
        <w:rPr>
          <w:rFonts w:cstheme="minorHAnsi"/>
          <w:sz w:val="18"/>
          <w:szCs w:val="18"/>
        </w:rPr>
        <w:instrText>com</w:instrText>
      </w:r>
      <w:r w:rsidRPr="00140EF9">
        <w:rPr>
          <w:rFonts w:cstheme="minorHAnsi"/>
          <w:sz w:val="18"/>
          <w:szCs w:val="18"/>
          <w:lang w:val="ru-RU"/>
        </w:rPr>
        <w:instrText>/</w:instrText>
      </w:r>
      <w:r w:rsidRPr="00F43F79">
        <w:rPr>
          <w:rFonts w:cstheme="minorHAnsi"/>
          <w:sz w:val="18"/>
          <w:szCs w:val="18"/>
        </w:rPr>
        <w:instrText>citation</w:instrText>
      </w:r>
      <w:r w:rsidRPr="00140EF9">
        <w:rPr>
          <w:rFonts w:cstheme="minorHAnsi"/>
          <w:sz w:val="18"/>
          <w:szCs w:val="18"/>
          <w:lang w:val="ru-RU"/>
        </w:rPr>
        <w:instrText>-</w:instrText>
      </w:r>
      <w:r w:rsidRPr="00F43F79">
        <w:rPr>
          <w:rFonts w:cstheme="minorHAnsi"/>
          <w:sz w:val="18"/>
          <w:szCs w:val="18"/>
        </w:rPr>
        <w:instrText>style</w:instrText>
      </w:r>
      <w:r w:rsidRPr="00140EF9">
        <w:rPr>
          <w:rFonts w:cstheme="minorHAnsi"/>
          <w:sz w:val="18"/>
          <w:szCs w:val="18"/>
          <w:lang w:val="ru-RU"/>
        </w:rPr>
        <w:instrText>-</w:instrText>
      </w:r>
      <w:r w:rsidRPr="00F43F79">
        <w:rPr>
          <w:rFonts w:cstheme="minorHAnsi"/>
          <w:sz w:val="18"/>
          <w:szCs w:val="18"/>
        </w:rPr>
        <w:instrText>language</w:instrText>
      </w:r>
      <w:r w:rsidRPr="00140EF9">
        <w:rPr>
          <w:rFonts w:cstheme="minorHAnsi"/>
          <w:sz w:val="18"/>
          <w:szCs w:val="18"/>
          <w:lang w:val="ru-RU"/>
        </w:rPr>
        <w:instrText>/</w:instrText>
      </w:r>
      <w:r w:rsidRPr="00F43F79">
        <w:rPr>
          <w:rFonts w:cstheme="minorHAnsi"/>
          <w:sz w:val="18"/>
          <w:szCs w:val="18"/>
        </w:rPr>
        <w:instrText>schema</w:instrText>
      </w:r>
      <w:r w:rsidRPr="00140EF9">
        <w:rPr>
          <w:rFonts w:cstheme="minorHAnsi"/>
          <w:sz w:val="18"/>
          <w:szCs w:val="18"/>
          <w:lang w:val="ru-RU"/>
        </w:rPr>
        <w:instrText>/</w:instrText>
      </w:r>
      <w:r w:rsidRPr="00F43F79">
        <w:rPr>
          <w:rFonts w:cstheme="minorHAnsi"/>
          <w:sz w:val="18"/>
          <w:szCs w:val="18"/>
        </w:rPr>
        <w:instrText>raw</w:instrText>
      </w:r>
      <w:r w:rsidRPr="00140EF9">
        <w:rPr>
          <w:rFonts w:cstheme="minorHAnsi"/>
          <w:sz w:val="18"/>
          <w:szCs w:val="18"/>
          <w:lang w:val="ru-RU"/>
        </w:rPr>
        <w:instrText>/</w:instrText>
      </w:r>
      <w:r w:rsidRPr="00F43F79">
        <w:rPr>
          <w:rFonts w:cstheme="minorHAnsi"/>
          <w:sz w:val="18"/>
          <w:szCs w:val="18"/>
        </w:rPr>
        <w:instrText>master</w:instrText>
      </w:r>
      <w:r w:rsidRPr="00140EF9">
        <w:rPr>
          <w:rFonts w:cstheme="minorHAnsi"/>
          <w:sz w:val="18"/>
          <w:szCs w:val="18"/>
          <w:lang w:val="ru-RU"/>
        </w:rPr>
        <w:instrText>/</w:instrText>
      </w:r>
      <w:r w:rsidRPr="00F43F79">
        <w:rPr>
          <w:rFonts w:cstheme="minorHAnsi"/>
          <w:sz w:val="18"/>
          <w:szCs w:val="18"/>
        </w:rPr>
        <w:instrText>csl</w:instrText>
      </w:r>
      <w:r w:rsidRPr="00140EF9">
        <w:rPr>
          <w:rFonts w:cstheme="minorHAnsi"/>
          <w:sz w:val="18"/>
          <w:szCs w:val="18"/>
          <w:lang w:val="ru-RU"/>
        </w:rPr>
        <w:instrText>-</w:instrText>
      </w:r>
      <w:r w:rsidRPr="00F43F79">
        <w:rPr>
          <w:rFonts w:cstheme="minorHAnsi"/>
          <w:sz w:val="18"/>
          <w:szCs w:val="18"/>
        </w:rPr>
        <w:instrText>citation</w:instrText>
      </w:r>
      <w:r w:rsidRPr="00140EF9">
        <w:rPr>
          <w:rFonts w:cstheme="minorHAnsi"/>
          <w:sz w:val="18"/>
          <w:szCs w:val="18"/>
          <w:lang w:val="ru-RU"/>
        </w:rPr>
        <w:instrText>.</w:instrText>
      </w:r>
      <w:r w:rsidRPr="00F43F79">
        <w:rPr>
          <w:rFonts w:cstheme="minorHAnsi"/>
          <w:sz w:val="18"/>
          <w:szCs w:val="18"/>
        </w:rPr>
        <w:instrText>json</w:instrText>
      </w:r>
      <w:r w:rsidRPr="00140EF9">
        <w:rPr>
          <w:rFonts w:cstheme="minorHAnsi"/>
          <w:sz w:val="18"/>
          <w:szCs w:val="18"/>
          <w:lang w:val="ru-RU"/>
        </w:rPr>
        <w:instrText xml:space="preserve">"} </w:instrText>
      </w:r>
      <w:r w:rsidRPr="00F43F79">
        <w:rPr>
          <w:rFonts w:cstheme="minorHAnsi"/>
          <w:sz w:val="18"/>
          <w:szCs w:val="18"/>
        </w:rPr>
        <w:fldChar w:fldCharType="separate"/>
      </w:r>
      <w:r w:rsidRPr="00140EF9">
        <w:rPr>
          <w:sz w:val="18"/>
          <w:szCs w:val="18"/>
          <w:lang w:val="ru-RU"/>
        </w:rPr>
        <w:t>Там же.</w:t>
      </w:r>
      <w:r w:rsidRPr="00F43F79">
        <w:rPr>
          <w:rFonts w:cstheme="minorHAnsi"/>
          <w:sz w:val="18"/>
          <w:szCs w:val="18"/>
        </w:rPr>
        <w:fldChar w:fldCharType="end"/>
      </w:r>
    </w:p>
  </w:footnote>
  <w:footnote w:id="142">
    <w:p w14:paraId="20F358F3" w14:textId="5CCF79FF" w:rsidR="00BD5BEC" w:rsidRPr="00140EF9" w:rsidRDefault="00BD5BEC" w:rsidP="00F43F79">
      <w:pPr>
        <w:pStyle w:val="FootnoteText"/>
        <w:spacing w:before="20" w:after="20"/>
        <w:ind w:left="284" w:hanging="288"/>
        <w:rPr>
          <w:rFonts w:cstheme="minorHAnsi"/>
          <w:sz w:val="18"/>
          <w:szCs w:val="18"/>
          <w:lang w:val="ru-RU"/>
        </w:rPr>
      </w:pPr>
      <w:r w:rsidRPr="00F43F79">
        <w:rPr>
          <w:rStyle w:val="FootnoteReference"/>
          <w:rFonts w:eastAsiaTheme="majorEastAsia" w:cstheme="minorHAnsi"/>
          <w:sz w:val="18"/>
          <w:szCs w:val="18"/>
        </w:rPr>
        <w:footnoteRef/>
      </w:r>
      <w:r w:rsidRPr="00140EF9">
        <w:rPr>
          <w:rFonts w:cstheme="minorHAnsi"/>
          <w:sz w:val="18"/>
          <w:szCs w:val="18"/>
          <w:lang w:val="ru-RU"/>
        </w:rPr>
        <w:t xml:space="preserve"> </w:t>
      </w:r>
      <w:r w:rsidRPr="00F43F79">
        <w:rPr>
          <w:rFonts w:cstheme="minorHAnsi"/>
          <w:sz w:val="18"/>
          <w:szCs w:val="18"/>
        </w:rPr>
        <w:fldChar w:fldCharType="begin"/>
      </w:r>
      <w:r w:rsidRPr="00140EF9">
        <w:rPr>
          <w:rFonts w:cstheme="minorHAnsi"/>
          <w:sz w:val="18"/>
          <w:szCs w:val="18"/>
          <w:lang w:val="ru-RU"/>
        </w:rPr>
        <w:instrText xml:space="preserve"> </w:instrText>
      </w:r>
      <w:r w:rsidRPr="00F43F79">
        <w:rPr>
          <w:rFonts w:cstheme="minorHAnsi"/>
          <w:sz w:val="18"/>
          <w:szCs w:val="18"/>
        </w:rPr>
        <w:instrText>ADDIN</w:instrText>
      </w:r>
      <w:r w:rsidRPr="00140EF9">
        <w:rPr>
          <w:rFonts w:cstheme="minorHAnsi"/>
          <w:sz w:val="18"/>
          <w:szCs w:val="18"/>
          <w:lang w:val="ru-RU"/>
        </w:rPr>
        <w:instrText xml:space="preserve"> </w:instrText>
      </w:r>
      <w:r w:rsidRPr="00F43F79">
        <w:rPr>
          <w:rFonts w:cstheme="minorHAnsi"/>
          <w:sz w:val="18"/>
          <w:szCs w:val="18"/>
        </w:rPr>
        <w:instrText>ZOTERO</w:instrText>
      </w:r>
      <w:r w:rsidRPr="00140EF9">
        <w:rPr>
          <w:rFonts w:cstheme="minorHAnsi"/>
          <w:sz w:val="18"/>
          <w:szCs w:val="18"/>
          <w:lang w:val="ru-RU"/>
        </w:rPr>
        <w:instrText>_</w:instrText>
      </w:r>
      <w:r w:rsidRPr="00F43F79">
        <w:rPr>
          <w:rFonts w:cstheme="minorHAnsi"/>
          <w:sz w:val="18"/>
          <w:szCs w:val="18"/>
        </w:rPr>
        <w:instrText>ITEM</w:instrText>
      </w:r>
      <w:r w:rsidRPr="00140EF9">
        <w:rPr>
          <w:rFonts w:cstheme="minorHAnsi"/>
          <w:sz w:val="18"/>
          <w:szCs w:val="18"/>
          <w:lang w:val="ru-RU"/>
        </w:rPr>
        <w:instrText xml:space="preserve"> </w:instrText>
      </w:r>
      <w:r w:rsidRPr="00F43F79">
        <w:rPr>
          <w:rFonts w:cstheme="minorHAnsi"/>
          <w:sz w:val="18"/>
          <w:szCs w:val="18"/>
        </w:rPr>
        <w:instrText>CSL</w:instrText>
      </w:r>
      <w:r w:rsidRPr="00140EF9">
        <w:rPr>
          <w:rFonts w:cstheme="minorHAnsi"/>
          <w:sz w:val="18"/>
          <w:szCs w:val="18"/>
          <w:lang w:val="ru-RU"/>
        </w:rPr>
        <w:instrText>_</w:instrText>
      </w:r>
      <w:r w:rsidRPr="00F43F79">
        <w:rPr>
          <w:rFonts w:cstheme="minorHAnsi"/>
          <w:sz w:val="18"/>
          <w:szCs w:val="18"/>
        </w:rPr>
        <w:instrText>CITATION</w:instrText>
      </w:r>
      <w:r w:rsidRPr="00140EF9">
        <w:rPr>
          <w:rFonts w:cstheme="minorHAnsi"/>
          <w:sz w:val="18"/>
          <w:szCs w:val="18"/>
          <w:lang w:val="ru-RU"/>
        </w:rPr>
        <w:instrText xml:space="preserve"> {"</w:instrText>
      </w:r>
      <w:r w:rsidRPr="00F43F79">
        <w:rPr>
          <w:rFonts w:cstheme="minorHAnsi"/>
          <w:sz w:val="18"/>
          <w:szCs w:val="18"/>
        </w:rPr>
        <w:instrText>citationID</w:instrText>
      </w:r>
      <w:r w:rsidRPr="00140EF9">
        <w:rPr>
          <w:rFonts w:cstheme="minorHAnsi"/>
          <w:sz w:val="18"/>
          <w:szCs w:val="18"/>
          <w:lang w:val="ru-RU"/>
        </w:rPr>
        <w:instrText>":"</w:instrText>
      </w:r>
      <w:r w:rsidRPr="00F43F79">
        <w:rPr>
          <w:rFonts w:cstheme="minorHAnsi"/>
          <w:sz w:val="18"/>
          <w:szCs w:val="18"/>
        </w:rPr>
        <w:instrText>vlJKH</w:instrText>
      </w:r>
      <w:r w:rsidRPr="00140EF9">
        <w:rPr>
          <w:rFonts w:cstheme="minorHAnsi"/>
          <w:sz w:val="18"/>
          <w:szCs w:val="18"/>
          <w:lang w:val="ru-RU"/>
        </w:rPr>
        <w:instrText>5</w:instrText>
      </w:r>
      <w:r w:rsidRPr="00F43F79">
        <w:rPr>
          <w:rFonts w:cstheme="minorHAnsi"/>
          <w:sz w:val="18"/>
          <w:szCs w:val="18"/>
        </w:rPr>
        <w:instrText>dE</w:instrText>
      </w:r>
      <w:r w:rsidRPr="00140EF9">
        <w:rPr>
          <w:rFonts w:cstheme="minorHAnsi"/>
          <w:sz w:val="18"/>
          <w:szCs w:val="18"/>
          <w:lang w:val="ru-RU"/>
        </w:rPr>
        <w:instrText>","</w:instrText>
      </w:r>
      <w:r w:rsidRPr="00F43F79">
        <w:rPr>
          <w:rFonts w:cstheme="minorHAnsi"/>
          <w:sz w:val="18"/>
          <w:szCs w:val="18"/>
        </w:rPr>
        <w:instrText>properties</w:instrText>
      </w:r>
      <w:r w:rsidRPr="00140EF9">
        <w:rPr>
          <w:rFonts w:cstheme="minorHAnsi"/>
          <w:sz w:val="18"/>
          <w:szCs w:val="18"/>
          <w:lang w:val="ru-RU"/>
        </w:rPr>
        <w:instrText>":{"</w:instrText>
      </w:r>
      <w:r w:rsidRPr="00F43F79">
        <w:rPr>
          <w:rFonts w:cstheme="minorHAnsi"/>
          <w:sz w:val="18"/>
          <w:szCs w:val="18"/>
        </w:rPr>
        <w:instrText>formattedCitation</w:instrText>
      </w:r>
      <w:r w:rsidRPr="00140EF9">
        <w:rPr>
          <w:rFonts w:cstheme="minorHAnsi"/>
          <w:sz w:val="18"/>
          <w:szCs w:val="18"/>
          <w:lang w:val="ru-RU"/>
        </w:rPr>
        <w:instrText>":"</w:instrText>
      </w:r>
      <w:r w:rsidRPr="00F43F79">
        <w:rPr>
          <w:rFonts w:cstheme="minorHAnsi"/>
          <w:sz w:val="18"/>
          <w:szCs w:val="18"/>
        </w:rPr>
        <w:instrText>ibid</w:instrText>
      </w:r>
      <w:r w:rsidRPr="00140EF9">
        <w:rPr>
          <w:rFonts w:cstheme="minorHAnsi"/>
          <w:sz w:val="18"/>
          <w:szCs w:val="18"/>
          <w:lang w:val="ru-RU"/>
        </w:rPr>
        <w:instrText xml:space="preserve"> 44.","</w:instrText>
      </w:r>
      <w:r w:rsidRPr="00F43F79">
        <w:rPr>
          <w:rFonts w:cstheme="minorHAnsi"/>
          <w:sz w:val="18"/>
          <w:szCs w:val="18"/>
        </w:rPr>
        <w:instrText>plainCitation</w:instrText>
      </w:r>
      <w:r w:rsidRPr="00140EF9">
        <w:rPr>
          <w:rFonts w:cstheme="minorHAnsi"/>
          <w:sz w:val="18"/>
          <w:szCs w:val="18"/>
          <w:lang w:val="ru-RU"/>
        </w:rPr>
        <w:instrText>":"</w:instrText>
      </w:r>
      <w:r w:rsidRPr="00F43F79">
        <w:rPr>
          <w:rFonts w:cstheme="minorHAnsi"/>
          <w:sz w:val="18"/>
          <w:szCs w:val="18"/>
        </w:rPr>
        <w:instrText>ibid</w:instrText>
      </w:r>
      <w:r w:rsidRPr="00140EF9">
        <w:rPr>
          <w:rFonts w:cstheme="minorHAnsi"/>
          <w:sz w:val="18"/>
          <w:szCs w:val="18"/>
          <w:lang w:val="ru-RU"/>
        </w:rPr>
        <w:instrText xml:space="preserve"> 44.","</w:instrText>
      </w:r>
      <w:r w:rsidRPr="00F43F79">
        <w:rPr>
          <w:rFonts w:cstheme="minorHAnsi"/>
          <w:sz w:val="18"/>
          <w:szCs w:val="18"/>
        </w:rPr>
        <w:instrText>noteIndex</w:instrText>
      </w:r>
      <w:r w:rsidRPr="00140EF9">
        <w:rPr>
          <w:rFonts w:cstheme="minorHAnsi"/>
          <w:sz w:val="18"/>
          <w:szCs w:val="18"/>
          <w:lang w:val="ru-RU"/>
        </w:rPr>
        <w:instrText>":138},"</w:instrText>
      </w:r>
      <w:r w:rsidRPr="00F43F79">
        <w:rPr>
          <w:rFonts w:cstheme="minorHAnsi"/>
          <w:sz w:val="18"/>
          <w:szCs w:val="18"/>
        </w:rPr>
        <w:instrText>citationItems</w:instrText>
      </w:r>
      <w:r w:rsidRPr="00140EF9">
        <w:rPr>
          <w:rFonts w:cstheme="minorHAnsi"/>
          <w:sz w:val="18"/>
          <w:szCs w:val="18"/>
          <w:lang w:val="ru-RU"/>
        </w:rPr>
        <w:instrText>":[{"</w:instrText>
      </w:r>
      <w:r w:rsidRPr="00F43F79">
        <w:rPr>
          <w:rFonts w:cstheme="minorHAnsi"/>
          <w:sz w:val="18"/>
          <w:szCs w:val="18"/>
        </w:rPr>
        <w:instrText>id</w:instrText>
      </w:r>
      <w:r w:rsidRPr="00140EF9">
        <w:rPr>
          <w:rFonts w:cstheme="minorHAnsi"/>
          <w:sz w:val="18"/>
          <w:szCs w:val="18"/>
          <w:lang w:val="ru-RU"/>
        </w:rPr>
        <w:instrText>":786,"</w:instrText>
      </w:r>
      <w:r w:rsidRPr="00F43F79">
        <w:rPr>
          <w:rFonts w:cstheme="minorHAnsi"/>
          <w:sz w:val="18"/>
          <w:szCs w:val="18"/>
        </w:rPr>
        <w:instrText>uris</w:instrText>
      </w:r>
      <w:r w:rsidRPr="00140EF9">
        <w:rPr>
          <w:rFonts w:cstheme="minorHAnsi"/>
          <w:sz w:val="18"/>
          <w:szCs w:val="18"/>
          <w:lang w:val="ru-RU"/>
        </w:rPr>
        <w:instrText>":["</w:instrText>
      </w:r>
      <w:r w:rsidRPr="00F43F79">
        <w:rPr>
          <w:rFonts w:cstheme="minorHAnsi"/>
          <w:sz w:val="18"/>
          <w:szCs w:val="18"/>
        </w:rPr>
        <w:instrText>http</w:instrText>
      </w:r>
      <w:r w:rsidRPr="00140EF9">
        <w:rPr>
          <w:rFonts w:cstheme="minorHAnsi"/>
          <w:sz w:val="18"/>
          <w:szCs w:val="18"/>
          <w:lang w:val="ru-RU"/>
        </w:rPr>
        <w:instrText>://</w:instrText>
      </w:r>
      <w:r w:rsidRPr="00F43F79">
        <w:rPr>
          <w:rFonts w:cstheme="minorHAnsi"/>
          <w:sz w:val="18"/>
          <w:szCs w:val="18"/>
        </w:rPr>
        <w:instrText>zotero</w:instrText>
      </w:r>
      <w:r w:rsidRPr="00140EF9">
        <w:rPr>
          <w:rFonts w:cstheme="minorHAnsi"/>
          <w:sz w:val="18"/>
          <w:szCs w:val="18"/>
          <w:lang w:val="ru-RU"/>
        </w:rPr>
        <w:instrText>.</w:instrText>
      </w:r>
      <w:r w:rsidRPr="00F43F79">
        <w:rPr>
          <w:rFonts w:cstheme="minorHAnsi"/>
          <w:sz w:val="18"/>
          <w:szCs w:val="18"/>
        </w:rPr>
        <w:instrText>org</w:instrText>
      </w:r>
      <w:r w:rsidRPr="00140EF9">
        <w:rPr>
          <w:rFonts w:cstheme="minorHAnsi"/>
          <w:sz w:val="18"/>
          <w:szCs w:val="18"/>
          <w:lang w:val="ru-RU"/>
        </w:rPr>
        <w:instrText>/</w:instrText>
      </w:r>
      <w:r w:rsidRPr="00F43F79">
        <w:rPr>
          <w:rFonts w:cstheme="minorHAnsi"/>
          <w:sz w:val="18"/>
          <w:szCs w:val="18"/>
        </w:rPr>
        <w:instrText>users</w:instrText>
      </w:r>
      <w:r w:rsidRPr="00140EF9">
        <w:rPr>
          <w:rFonts w:cstheme="minorHAnsi"/>
          <w:sz w:val="18"/>
          <w:szCs w:val="18"/>
          <w:lang w:val="ru-RU"/>
        </w:rPr>
        <w:instrText>/</w:instrText>
      </w:r>
      <w:r w:rsidRPr="00F43F79">
        <w:rPr>
          <w:rFonts w:cstheme="minorHAnsi"/>
          <w:sz w:val="18"/>
          <w:szCs w:val="18"/>
        </w:rPr>
        <w:instrText>local</w:instrText>
      </w:r>
      <w:r w:rsidRPr="00140EF9">
        <w:rPr>
          <w:rFonts w:cstheme="minorHAnsi"/>
          <w:sz w:val="18"/>
          <w:szCs w:val="18"/>
          <w:lang w:val="ru-RU"/>
        </w:rPr>
        <w:instrText>/</w:instrText>
      </w:r>
      <w:r w:rsidRPr="00F43F79">
        <w:rPr>
          <w:rFonts w:cstheme="minorHAnsi"/>
          <w:sz w:val="18"/>
          <w:szCs w:val="18"/>
        </w:rPr>
        <w:instrText>dU</w:instrText>
      </w:r>
      <w:r w:rsidRPr="00140EF9">
        <w:rPr>
          <w:rFonts w:cstheme="minorHAnsi"/>
          <w:sz w:val="18"/>
          <w:szCs w:val="18"/>
          <w:lang w:val="ru-RU"/>
        </w:rPr>
        <w:instrText>5</w:instrText>
      </w:r>
      <w:r w:rsidRPr="00F43F79">
        <w:rPr>
          <w:rFonts w:cstheme="minorHAnsi"/>
          <w:sz w:val="18"/>
          <w:szCs w:val="18"/>
        </w:rPr>
        <w:instrText>rpCrq</w:instrText>
      </w:r>
      <w:r w:rsidRPr="00140EF9">
        <w:rPr>
          <w:rFonts w:cstheme="minorHAnsi"/>
          <w:sz w:val="18"/>
          <w:szCs w:val="18"/>
          <w:lang w:val="ru-RU"/>
        </w:rPr>
        <w:instrText>/</w:instrText>
      </w:r>
      <w:r w:rsidRPr="00F43F79">
        <w:rPr>
          <w:rFonts w:cstheme="minorHAnsi"/>
          <w:sz w:val="18"/>
          <w:szCs w:val="18"/>
        </w:rPr>
        <w:instrText>items</w:instrText>
      </w:r>
      <w:r w:rsidRPr="00140EF9">
        <w:rPr>
          <w:rFonts w:cstheme="minorHAnsi"/>
          <w:sz w:val="18"/>
          <w:szCs w:val="18"/>
          <w:lang w:val="ru-RU"/>
        </w:rPr>
        <w:instrText>/</w:instrText>
      </w:r>
      <w:r w:rsidRPr="00F43F79">
        <w:rPr>
          <w:rFonts w:cstheme="minorHAnsi"/>
          <w:sz w:val="18"/>
          <w:szCs w:val="18"/>
        </w:rPr>
        <w:instrText>W</w:instrText>
      </w:r>
      <w:r w:rsidRPr="00140EF9">
        <w:rPr>
          <w:rFonts w:cstheme="minorHAnsi"/>
          <w:sz w:val="18"/>
          <w:szCs w:val="18"/>
          <w:lang w:val="ru-RU"/>
        </w:rPr>
        <w:instrText>87</w:instrText>
      </w:r>
      <w:r w:rsidRPr="00F43F79">
        <w:rPr>
          <w:rFonts w:cstheme="minorHAnsi"/>
          <w:sz w:val="18"/>
          <w:szCs w:val="18"/>
        </w:rPr>
        <w:instrText>Q</w:instrText>
      </w:r>
      <w:r w:rsidRPr="00140EF9">
        <w:rPr>
          <w:rFonts w:cstheme="minorHAnsi"/>
          <w:sz w:val="18"/>
          <w:szCs w:val="18"/>
          <w:lang w:val="ru-RU"/>
        </w:rPr>
        <w:instrText>8</w:instrText>
      </w:r>
      <w:r w:rsidRPr="00F43F79">
        <w:rPr>
          <w:rFonts w:cstheme="minorHAnsi"/>
          <w:sz w:val="18"/>
          <w:szCs w:val="18"/>
        </w:rPr>
        <w:instrText>ZNW</w:instrText>
      </w:r>
      <w:r w:rsidRPr="00140EF9">
        <w:rPr>
          <w:rFonts w:cstheme="minorHAnsi"/>
          <w:sz w:val="18"/>
          <w:szCs w:val="18"/>
          <w:lang w:val="ru-RU"/>
        </w:rPr>
        <w:instrText>"],"</w:instrText>
      </w:r>
      <w:r w:rsidRPr="00F43F79">
        <w:rPr>
          <w:rFonts w:cstheme="minorHAnsi"/>
          <w:sz w:val="18"/>
          <w:szCs w:val="18"/>
        </w:rPr>
        <w:instrText>uri</w:instrText>
      </w:r>
      <w:r w:rsidRPr="00140EF9">
        <w:rPr>
          <w:rFonts w:cstheme="minorHAnsi"/>
          <w:sz w:val="18"/>
          <w:szCs w:val="18"/>
          <w:lang w:val="ru-RU"/>
        </w:rPr>
        <w:instrText>":["</w:instrText>
      </w:r>
      <w:r w:rsidRPr="00F43F79">
        <w:rPr>
          <w:rFonts w:cstheme="minorHAnsi"/>
          <w:sz w:val="18"/>
          <w:szCs w:val="18"/>
        </w:rPr>
        <w:instrText>http</w:instrText>
      </w:r>
      <w:r w:rsidRPr="00140EF9">
        <w:rPr>
          <w:rFonts w:cstheme="minorHAnsi"/>
          <w:sz w:val="18"/>
          <w:szCs w:val="18"/>
          <w:lang w:val="ru-RU"/>
        </w:rPr>
        <w:instrText>://</w:instrText>
      </w:r>
      <w:r w:rsidRPr="00F43F79">
        <w:rPr>
          <w:rFonts w:cstheme="minorHAnsi"/>
          <w:sz w:val="18"/>
          <w:szCs w:val="18"/>
        </w:rPr>
        <w:instrText>zotero</w:instrText>
      </w:r>
      <w:r w:rsidRPr="00140EF9">
        <w:rPr>
          <w:rFonts w:cstheme="minorHAnsi"/>
          <w:sz w:val="18"/>
          <w:szCs w:val="18"/>
          <w:lang w:val="ru-RU"/>
        </w:rPr>
        <w:instrText>.</w:instrText>
      </w:r>
      <w:r w:rsidRPr="00F43F79">
        <w:rPr>
          <w:rFonts w:cstheme="minorHAnsi"/>
          <w:sz w:val="18"/>
          <w:szCs w:val="18"/>
        </w:rPr>
        <w:instrText>org</w:instrText>
      </w:r>
      <w:r w:rsidRPr="00140EF9">
        <w:rPr>
          <w:rFonts w:cstheme="minorHAnsi"/>
          <w:sz w:val="18"/>
          <w:szCs w:val="18"/>
          <w:lang w:val="ru-RU"/>
        </w:rPr>
        <w:instrText>/</w:instrText>
      </w:r>
      <w:r w:rsidRPr="00F43F79">
        <w:rPr>
          <w:rFonts w:cstheme="minorHAnsi"/>
          <w:sz w:val="18"/>
          <w:szCs w:val="18"/>
        </w:rPr>
        <w:instrText>users</w:instrText>
      </w:r>
      <w:r w:rsidRPr="00140EF9">
        <w:rPr>
          <w:rFonts w:cstheme="minorHAnsi"/>
          <w:sz w:val="18"/>
          <w:szCs w:val="18"/>
          <w:lang w:val="ru-RU"/>
        </w:rPr>
        <w:instrText>/</w:instrText>
      </w:r>
      <w:r w:rsidRPr="00F43F79">
        <w:rPr>
          <w:rFonts w:cstheme="minorHAnsi"/>
          <w:sz w:val="18"/>
          <w:szCs w:val="18"/>
        </w:rPr>
        <w:instrText>local</w:instrText>
      </w:r>
      <w:r w:rsidRPr="00140EF9">
        <w:rPr>
          <w:rFonts w:cstheme="minorHAnsi"/>
          <w:sz w:val="18"/>
          <w:szCs w:val="18"/>
          <w:lang w:val="ru-RU"/>
        </w:rPr>
        <w:instrText>/</w:instrText>
      </w:r>
      <w:r w:rsidRPr="00F43F79">
        <w:rPr>
          <w:rFonts w:cstheme="minorHAnsi"/>
          <w:sz w:val="18"/>
          <w:szCs w:val="18"/>
        </w:rPr>
        <w:instrText>dU</w:instrText>
      </w:r>
      <w:r w:rsidRPr="00140EF9">
        <w:rPr>
          <w:rFonts w:cstheme="minorHAnsi"/>
          <w:sz w:val="18"/>
          <w:szCs w:val="18"/>
          <w:lang w:val="ru-RU"/>
        </w:rPr>
        <w:instrText>5</w:instrText>
      </w:r>
      <w:r w:rsidRPr="00F43F79">
        <w:rPr>
          <w:rFonts w:cstheme="minorHAnsi"/>
          <w:sz w:val="18"/>
          <w:szCs w:val="18"/>
        </w:rPr>
        <w:instrText>rpCrq</w:instrText>
      </w:r>
      <w:r w:rsidRPr="00140EF9">
        <w:rPr>
          <w:rFonts w:cstheme="minorHAnsi"/>
          <w:sz w:val="18"/>
          <w:szCs w:val="18"/>
          <w:lang w:val="ru-RU"/>
        </w:rPr>
        <w:instrText>/</w:instrText>
      </w:r>
      <w:r w:rsidRPr="00F43F79">
        <w:rPr>
          <w:rFonts w:cstheme="minorHAnsi"/>
          <w:sz w:val="18"/>
          <w:szCs w:val="18"/>
        </w:rPr>
        <w:instrText>items</w:instrText>
      </w:r>
      <w:r w:rsidRPr="00140EF9">
        <w:rPr>
          <w:rFonts w:cstheme="minorHAnsi"/>
          <w:sz w:val="18"/>
          <w:szCs w:val="18"/>
          <w:lang w:val="ru-RU"/>
        </w:rPr>
        <w:instrText>/</w:instrText>
      </w:r>
      <w:r w:rsidRPr="00F43F79">
        <w:rPr>
          <w:rFonts w:cstheme="minorHAnsi"/>
          <w:sz w:val="18"/>
          <w:szCs w:val="18"/>
        </w:rPr>
        <w:instrText>W</w:instrText>
      </w:r>
      <w:r w:rsidRPr="00140EF9">
        <w:rPr>
          <w:rFonts w:cstheme="minorHAnsi"/>
          <w:sz w:val="18"/>
          <w:szCs w:val="18"/>
          <w:lang w:val="ru-RU"/>
        </w:rPr>
        <w:instrText>87</w:instrText>
      </w:r>
      <w:r w:rsidRPr="00F43F79">
        <w:rPr>
          <w:rFonts w:cstheme="minorHAnsi"/>
          <w:sz w:val="18"/>
          <w:szCs w:val="18"/>
        </w:rPr>
        <w:instrText>Q</w:instrText>
      </w:r>
      <w:r w:rsidRPr="00140EF9">
        <w:rPr>
          <w:rFonts w:cstheme="minorHAnsi"/>
          <w:sz w:val="18"/>
          <w:szCs w:val="18"/>
          <w:lang w:val="ru-RU"/>
        </w:rPr>
        <w:instrText>8</w:instrText>
      </w:r>
      <w:r w:rsidRPr="00F43F79">
        <w:rPr>
          <w:rFonts w:cstheme="minorHAnsi"/>
          <w:sz w:val="18"/>
          <w:szCs w:val="18"/>
        </w:rPr>
        <w:instrText>ZNW</w:instrText>
      </w:r>
      <w:r w:rsidRPr="00140EF9">
        <w:rPr>
          <w:rFonts w:cstheme="minorHAnsi"/>
          <w:sz w:val="18"/>
          <w:szCs w:val="18"/>
          <w:lang w:val="ru-RU"/>
        </w:rPr>
        <w:instrText>"],"</w:instrText>
      </w:r>
      <w:r w:rsidRPr="00F43F79">
        <w:rPr>
          <w:rFonts w:cstheme="minorHAnsi"/>
          <w:sz w:val="18"/>
          <w:szCs w:val="18"/>
        </w:rPr>
        <w:instrText>itemData</w:instrText>
      </w:r>
      <w:r w:rsidRPr="00140EF9">
        <w:rPr>
          <w:rFonts w:cstheme="minorHAnsi"/>
          <w:sz w:val="18"/>
          <w:szCs w:val="18"/>
          <w:lang w:val="ru-RU"/>
        </w:rPr>
        <w:instrText>":{"</w:instrText>
      </w:r>
      <w:r w:rsidRPr="00F43F79">
        <w:rPr>
          <w:rFonts w:cstheme="minorHAnsi"/>
          <w:sz w:val="18"/>
          <w:szCs w:val="18"/>
        </w:rPr>
        <w:instrText>id</w:instrText>
      </w:r>
      <w:r w:rsidRPr="00140EF9">
        <w:rPr>
          <w:rFonts w:cstheme="minorHAnsi"/>
          <w:sz w:val="18"/>
          <w:szCs w:val="18"/>
          <w:lang w:val="ru-RU"/>
        </w:rPr>
        <w:instrText>":786,"</w:instrText>
      </w:r>
      <w:r w:rsidRPr="00F43F79">
        <w:rPr>
          <w:rFonts w:cstheme="minorHAnsi"/>
          <w:sz w:val="18"/>
          <w:szCs w:val="18"/>
        </w:rPr>
        <w:instrText>type</w:instrText>
      </w:r>
      <w:r w:rsidRPr="00140EF9">
        <w:rPr>
          <w:rFonts w:cstheme="minorHAnsi"/>
          <w:sz w:val="18"/>
          <w:szCs w:val="18"/>
          <w:lang w:val="ru-RU"/>
        </w:rPr>
        <w:instrText>":"</w:instrText>
      </w:r>
      <w:r w:rsidRPr="00F43F79">
        <w:rPr>
          <w:rFonts w:cstheme="minorHAnsi"/>
          <w:sz w:val="18"/>
          <w:szCs w:val="18"/>
        </w:rPr>
        <w:instrText>article</w:instrText>
      </w:r>
      <w:r w:rsidRPr="00140EF9">
        <w:rPr>
          <w:rFonts w:cstheme="minorHAnsi"/>
          <w:sz w:val="18"/>
          <w:szCs w:val="18"/>
          <w:lang w:val="ru-RU"/>
        </w:rPr>
        <w:instrText>-</w:instrText>
      </w:r>
      <w:r w:rsidRPr="00F43F79">
        <w:rPr>
          <w:rFonts w:cstheme="minorHAnsi"/>
          <w:sz w:val="18"/>
          <w:szCs w:val="18"/>
        </w:rPr>
        <w:instrText>journal</w:instrText>
      </w:r>
      <w:r w:rsidRPr="00140EF9">
        <w:rPr>
          <w:rFonts w:cstheme="minorHAnsi"/>
          <w:sz w:val="18"/>
          <w:szCs w:val="18"/>
          <w:lang w:val="ru-RU"/>
        </w:rPr>
        <w:instrText>","</w:instrText>
      </w:r>
      <w:r w:rsidRPr="00F43F79">
        <w:rPr>
          <w:rFonts w:cstheme="minorHAnsi"/>
          <w:sz w:val="18"/>
          <w:szCs w:val="18"/>
        </w:rPr>
        <w:instrText>multi</w:instrText>
      </w:r>
      <w:r w:rsidRPr="00140EF9">
        <w:rPr>
          <w:rFonts w:cstheme="minorHAnsi"/>
          <w:sz w:val="18"/>
          <w:szCs w:val="18"/>
          <w:lang w:val="ru-RU"/>
        </w:rPr>
        <w:instrText>":{"</w:instrText>
      </w:r>
      <w:r w:rsidRPr="00F43F79">
        <w:rPr>
          <w:rFonts w:cstheme="minorHAnsi"/>
          <w:sz w:val="18"/>
          <w:szCs w:val="18"/>
        </w:rPr>
        <w:instrText>main</w:instrText>
      </w:r>
      <w:r w:rsidRPr="00140EF9">
        <w:rPr>
          <w:rFonts w:cstheme="minorHAnsi"/>
          <w:sz w:val="18"/>
          <w:szCs w:val="18"/>
          <w:lang w:val="ru-RU"/>
        </w:rPr>
        <w:instrText>":{},"_</w:instrText>
      </w:r>
      <w:r w:rsidRPr="00F43F79">
        <w:rPr>
          <w:rFonts w:cstheme="minorHAnsi"/>
          <w:sz w:val="18"/>
          <w:szCs w:val="18"/>
        </w:rPr>
        <w:instrText>keys</w:instrText>
      </w:r>
      <w:r w:rsidRPr="00140EF9">
        <w:rPr>
          <w:rFonts w:cstheme="minorHAnsi"/>
          <w:sz w:val="18"/>
          <w:szCs w:val="18"/>
          <w:lang w:val="ru-RU"/>
        </w:rPr>
        <w:instrText>":{}},"</w:instrText>
      </w:r>
      <w:r w:rsidRPr="00F43F79">
        <w:rPr>
          <w:rFonts w:cstheme="minorHAnsi"/>
          <w:sz w:val="18"/>
          <w:szCs w:val="18"/>
        </w:rPr>
        <w:instrText>container</w:instrText>
      </w:r>
      <w:r w:rsidRPr="00140EF9">
        <w:rPr>
          <w:rFonts w:cstheme="minorHAnsi"/>
          <w:sz w:val="18"/>
          <w:szCs w:val="18"/>
          <w:lang w:val="ru-RU"/>
        </w:rPr>
        <w:instrText>-</w:instrText>
      </w:r>
      <w:r w:rsidRPr="00F43F79">
        <w:rPr>
          <w:rFonts w:cstheme="minorHAnsi"/>
          <w:sz w:val="18"/>
          <w:szCs w:val="18"/>
        </w:rPr>
        <w:instrText>title</w:instrText>
      </w:r>
      <w:r w:rsidRPr="00140EF9">
        <w:rPr>
          <w:rFonts w:cstheme="minorHAnsi"/>
          <w:sz w:val="18"/>
          <w:szCs w:val="18"/>
          <w:lang w:val="ru-RU"/>
        </w:rPr>
        <w:instrText>":"</w:instrText>
      </w:r>
      <w:r w:rsidRPr="00F43F79">
        <w:rPr>
          <w:rFonts w:cstheme="minorHAnsi"/>
          <w:sz w:val="18"/>
          <w:szCs w:val="18"/>
        </w:rPr>
        <w:instrText>Cheminform</w:instrText>
      </w:r>
      <w:r w:rsidRPr="00140EF9">
        <w:rPr>
          <w:rFonts w:cstheme="minorHAnsi"/>
          <w:sz w:val="18"/>
          <w:szCs w:val="18"/>
          <w:lang w:val="ru-RU"/>
        </w:rPr>
        <w:instrText>","</w:instrText>
      </w:r>
      <w:r w:rsidRPr="00F43F79">
        <w:rPr>
          <w:rFonts w:cstheme="minorHAnsi"/>
          <w:sz w:val="18"/>
          <w:szCs w:val="18"/>
        </w:rPr>
        <w:instrText>issue</w:instrText>
      </w:r>
      <w:r w:rsidRPr="00140EF9">
        <w:rPr>
          <w:rFonts w:cstheme="minorHAnsi"/>
          <w:sz w:val="18"/>
          <w:szCs w:val="18"/>
          <w:lang w:val="ru-RU"/>
        </w:rPr>
        <w:instrText>":"20","</w:instrText>
      </w:r>
      <w:r w:rsidRPr="00F43F79">
        <w:rPr>
          <w:rFonts w:cstheme="minorHAnsi"/>
          <w:sz w:val="18"/>
          <w:szCs w:val="18"/>
        </w:rPr>
        <w:instrText>page</w:instrText>
      </w:r>
      <w:r w:rsidRPr="00140EF9">
        <w:rPr>
          <w:rFonts w:cstheme="minorHAnsi"/>
          <w:sz w:val="18"/>
          <w:szCs w:val="18"/>
          <w:lang w:val="ru-RU"/>
        </w:rPr>
        <w:instrText>":"1-51","</w:instrText>
      </w:r>
      <w:r w:rsidRPr="00F43F79">
        <w:rPr>
          <w:rFonts w:cstheme="minorHAnsi"/>
          <w:sz w:val="18"/>
          <w:szCs w:val="18"/>
        </w:rPr>
        <w:instrText>title</w:instrText>
      </w:r>
      <w:r w:rsidRPr="00140EF9">
        <w:rPr>
          <w:rFonts w:cstheme="minorHAnsi"/>
          <w:sz w:val="18"/>
          <w:szCs w:val="18"/>
          <w:lang w:val="ru-RU"/>
        </w:rPr>
        <w:instrText>":"</w:instrText>
      </w:r>
      <w:r w:rsidRPr="00F43F79">
        <w:rPr>
          <w:rFonts w:cstheme="minorHAnsi"/>
          <w:sz w:val="18"/>
          <w:szCs w:val="18"/>
        </w:rPr>
        <w:instrText>Review</w:instrText>
      </w:r>
      <w:r w:rsidRPr="00140EF9">
        <w:rPr>
          <w:rFonts w:cstheme="minorHAnsi"/>
          <w:sz w:val="18"/>
          <w:szCs w:val="18"/>
          <w:lang w:val="ru-RU"/>
        </w:rPr>
        <w:instrText xml:space="preserve"> </w:instrText>
      </w:r>
      <w:r w:rsidRPr="00F43F79">
        <w:rPr>
          <w:rFonts w:cstheme="minorHAnsi"/>
          <w:sz w:val="18"/>
          <w:szCs w:val="18"/>
        </w:rPr>
        <w:instrText>on</w:instrText>
      </w:r>
      <w:r w:rsidRPr="00140EF9">
        <w:rPr>
          <w:rFonts w:cstheme="minorHAnsi"/>
          <w:sz w:val="18"/>
          <w:szCs w:val="18"/>
          <w:lang w:val="ru-RU"/>
        </w:rPr>
        <w:instrText xml:space="preserve"> </w:instrText>
      </w:r>
      <w:r w:rsidRPr="00F43F79">
        <w:rPr>
          <w:rFonts w:cstheme="minorHAnsi"/>
          <w:sz w:val="18"/>
          <w:szCs w:val="18"/>
        </w:rPr>
        <w:instrText>natural</w:instrText>
      </w:r>
      <w:r w:rsidRPr="00140EF9">
        <w:rPr>
          <w:rFonts w:cstheme="minorHAnsi"/>
          <w:sz w:val="18"/>
          <w:szCs w:val="18"/>
          <w:lang w:val="ru-RU"/>
        </w:rPr>
        <w:instrText xml:space="preserve"> </w:instrText>
      </w:r>
      <w:r w:rsidRPr="00F43F79">
        <w:rPr>
          <w:rFonts w:cstheme="minorHAnsi"/>
          <w:sz w:val="18"/>
          <w:szCs w:val="18"/>
        </w:rPr>
        <w:instrText>products</w:instrText>
      </w:r>
      <w:r w:rsidRPr="00140EF9">
        <w:rPr>
          <w:rFonts w:cstheme="minorHAnsi"/>
          <w:sz w:val="18"/>
          <w:szCs w:val="18"/>
          <w:lang w:val="ru-RU"/>
        </w:rPr>
        <w:instrText xml:space="preserve"> </w:instrText>
      </w:r>
      <w:r w:rsidRPr="00F43F79">
        <w:rPr>
          <w:rFonts w:cstheme="minorHAnsi"/>
          <w:sz w:val="18"/>
          <w:szCs w:val="18"/>
        </w:rPr>
        <w:instrText>databases</w:instrText>
      </w:r>
      <w:r w:rsidRPr="00140EF9">
        <w:rPr>
          <w:rFonts w:cstheme="minorHAnsi"/>
          <w:sz w:val="18"/>
          <w:szCs w:val="18"/>
          <w:lang w:val="ru-RU"/>
        </w:rPr>
        <w:instrText xml:space="preserve">: </w:instrText>
      </w:r>
      <w:r w:rsidRPr="00F43F79">
        <w:rPr>
          <w:rFonts w:cstheme="minorHAnsi"/>
          <w:sz w:val="18"/>
          <w:szCs w:val="18"/>
        </w:rPr>
        <w:instrText>where</w:instrText>
      </w:r>
      <w:r w:rsidRPr="00140EF9">
        <w:rPr>
          <w:rFonts w:cstheme="minorHAnsi"/>
          <w:sz w:val="18"/>
          <w:szCs w:val="18"/>
          <w:lang w:val="ru-RU"/>
        </w:rPr>
        <w:instrText xml:space="preserve"> </w:instrText>
      </w:r>
      <w:r w:rsidRPr="00F43F79">
        <w:rPr>
          <w:rFonts w:cstheme="minorHAnsi"/>
          <w:sz w:val="18"/>
          <w:szCs w:val="18"/>
        </w:rPr>
        <w:instrText>to</w:instrText>
      </w:r>
      <w:r w:rsidRPr="00140EF9">
        <w:rPr>
          <w:rFonts w:cstheme="minorHAnsi"/>
          <w:sz w:val="18"/>
          <w:szCs w:val="18"/>
          <w:lang w:val="ru-RU"/>
        </w:rPr>
        <w:instrText xml:space="preserve"> </w:instrText>
      </w:r>
      <w:r w:rsidRPr="00F43F79">
        <w:rPr>
          <w:rFonts w:cstheme="minorHAnsi"/>
          <w:sz w:val="18"/>
          <w:szCs w:val="18"/>
        </w:rPr>
        <w:instrText>find</w:instrText>
      </w:r>
      <w:r w:rsidRPr="00140EF9">
        <w:rPr>
          <w:rFonts w:cstheme="minorHAnsi"/>
          <w:sz w:val="18"/>
          <w:szCs w:val="18"/>
          <w:lang w:val="ru-RU"/>
        </w:rPr>
        <w:instrText xml:space="preserve"> </w:instrText>
      </w:r>
      <w:r w:rsidRPr="00F43F79">
        <w:rPr>
          <w:rFonts w:cstheme="minorHAnsi"/>
          <w:sz w:val="18"/>
          <w:szCs w:val="18"/>
        </w:rPr>
        <w:instrText>data</w:instrText>
      </w:r>
      <w:r w:rsidRPr="00140EF9">
        <w:rPr>
          <w:rFonts w:cstheme="minorHAnsi"/>
          <w:sz w:val="18"/>
          <w:szCs w:val="18"/>
          <w:lang w:val="ru-RU"/>
        </w:rPr>
        <w:instrText xml:space="preserve"> </w:instrText>
      </w:r>
      <w:r w:rsidRPr="00F43F79">
        <w:rPr>
          <w:rFonts w:cstheme="minorHAnsi"/>
          <w:sz w:val="18"/>
          <w:szCs w:val="18"/>
        </w:rPr>
        <w:instrText>in</w:instrText>
      </w:r>
      <w:r w:rsidRPr="00140EF9">
        <w:rPr>
          <w:rFonts w:cstheme="minorHAnsi"/>
          <w:sz w:val="18"/>
          <w:szCs w:val="18"/>
          <w:lang w:val="ru-RU"/>
        </w:rPr>
        <w:instrText xml:space="preserve"> 2020","</w:instrText>
      </w:r>
      <w:r w:rsidRPr="00F43F79">
        <w:rPr>
          <w:rFonts w:cstheme="minorHAnsi"/>
          <w:sz w:val="18"/>
          <w:szCs w:val="18"/>
        </w:rPr>
        <w:instrText>volume</w:instrText>
      </w:r>
      <w:r w:rsidRPr="00140EF9">
        <w:rPr>
          <w:rFonts w:cstheme="minorHAnsi"/>
          <w:sz w:val="18"/>
          <w:szCs w:val="18"/>
          <w:lang w:val="ru-RU"/>
        </w:rPr>
        <w:instrText>":"12","</w:instrText>
      </w:r>
      <w:r w:rsidRPr="00F43F79">
        <w:rPr>
          <w:rFonts w:cstheme="minorHAnsi"/>
          <w:sz w:val="18"/>
          <w:szCs w:val="18"/>
        </w:rPr>
        <w:instrText>author</w:instrText>
      </w:r>
      <w:r w:rsidRPr="00140EF9">
        <w:rPr>
          <w:rFonts w:cstheme="minorHAnsi"/>
          <w:sz w:val="18"/>
          <w:szCs w:val="18"/>
          <w:lang w:val="ru-RU"/>
        </w:rPr>
        <w:instrText>":[{"</w:instrText>
      </w:r>
      <w:r w:rsidRPr="00F43F79">
        <w:rPr>
          <w:rFonts w:cstheme="minorHAnsi"/>
          <w:sz w:val="18"/>
          <w:szCs w:val="18"/>
        </w:rPr>
        <w:instrText>family</w:instrText>
      </w:r>
      <w:r w:rsidRPr="00140EF9">
        <w:rPr>
          <w:rFonts w:cstheme="minorHAnsi"/>
          <w:sz w:val="18"/>
          <w:szCs w:val="18"/>
          <w:lang w:val="ru-RU"/>
        </w:rPr>
        <w:instrText>":"</w:instrText>
      </w:r>
      <w:r w:rsidRPr="00F43F79">
        <w:rPr>
          <w:rFonts w:cstheme="minorHAnsi"/>
          <w:sz w:val="18"/>
          <w:szCs w:val="18"/>
        </w:rPr>
        <w:instrText>Sorokina</w:instrText>
      </w:r>
      <w:r w:rsidRPr="00140EF9">
        <w:rPr>
          <w:rFonts w:cstheme="minorHAnsi"/>
          <w:sz w:val="18"/>
          <w:szCs w:val="18"/>
          <w:lang w:val="ru-RU"/>
        </w:rPr>
        <w:instrText>","</w:instrText>
      </w:r>
      <w:r w:rsidRPr="00F43F79">
        <w:rPr>
          <w:rFonts w:cstheme="minorHAnsi"/>
          <w:sz w:val="18"/>
          <w:szCs w:val="18"/>
        </w:rPr>
        <w:instrText>given</w:instrText>
      </w:r>
      <w:r w:rsidRPr="00140EF9">
        <w:rPr>
          <w:rFonts w:cstheme="minorHAnsi"/>
          <w:sz w:val="18"/>
          <w:szCs w:val="18"/>
          <w:lang w:val="ru-RU"/>
        </w:rPr>
        <w:instrText>":"</w:instrText>
      </w:r>
      <w:r w:rsidRPr="00F43F79">
        <w:rPr>
          <w:rFonts w:cstheme="minorHAnsi"/>
          <w:sz w:val="18"/>
          <w:szCs w:val="18"/>
        </w:rPr>
        <w:instrText>Maria</w:instrText>
      </w:r>
      <w:r w:rsidRPr="00140EF9">
        <w:rPr>
          <w:rFonts w:cstheme="minorHAnsi"/>
          <w:sz w:val="18"/>
          <w:szCs w:val="18"/>
          <w:lang w:val="ru-RU"/>
        </w:rPr>
        <w:instrText>","</w:instrText>
      </w:r>
      <w:r w:rsidRPr="00F43F79">
        <w:rPr>
          <w:rFonts w:cstheme="minorHAnsi"/>
          <w:sz w:val="18"/>
          <w:szCs w:val="18"/>
        </w:rPr>
        <w:instrText>multi</w:instrText>
      </w:r>
      <w:r w:rsidRPr="00140EF9">
        <w:rPr>
          <w:rFonts w:cstheme="minorHAnsi"/>
          <w:sz w:val="18"/>
          <w:szCs w:val="18"/>
          <w:lang w:val="ru-RU"/>
        </w:rPr>
        <w:instrText>":{"_</w:instrText>
      </w:r>
      <w:r w:rsidRPr="00F43F79">
        <w:rPr>
          <w:rFonts w:cstheme="minorHAnsi"/>
          <w:sz w:val="18"/>
          <w:szCs w:val="18"/>
        </w:rPr>
        <w:instrText>key</w:instrText>
      </w:r>
      <w:r w:rsidRPr="00140EF9">
        <w:rPr>
          <w:rFonts w:cstheme="minorHAnsi"/>
          <w:sz w:val="18"/>
          <w:szCs w:val="18"/>
          <w:lang w:val="ru-RU"/>
        </w:rPr>
        <w:instrText>":{}}},{"</w:instrText>
      </w:r>
      <w:r w:rsidRPr="00F43F79">
        <w:rPr>
          <w:rFonts w:cstheme="minorHAnsi"/>
          <w:sz w:val="18"/>
          <w:szCs w:val="18"/>
        </w:rPr>
        <w:instrText>family</w:instrText>
      </w:r>
      <w:r w:rsidRPr="00140EF9">
        <w:rPr>
          <w:rFonts w:cstheme="minorHAnsi"/>
          <w:sz w:val="18"/>
          <w:szCs w:val="18"/>
          <w:lang w:val="ru-RU"/>
        </w:rPr>
        <w:instrText>":"</w:instrText>
      </w:r>
      <w:r w:rsidRPr="00F43F79">
        <w:rPr>
          <w:rFonts w:cstheme="minorHAnsi"/>
          <w:sz w:val="18"/>
          <w:szCs w:val="18"/>
        </w:rPr>
        <w:instrText>Steinbeck</w:instrText>
      </w:r>
      <w:r w:rsidRPr="00140EF9">
        <w:rPr>
          <w:rFonts w:cstheme="minorHAnsi"/>
          <w:sz w:val="18"/>
          <w:szCs w:val="18"/>
          <w:lang w:val="ru-RU"/>
        </w:rPr>
        <w:instrText>","</w:instrText>
      </w:r>
      <w:r w:rsidRPr="00F43F79">
        <w:rPr>
          <w:rFonts w:cstheme="minorHAnsi"/>
          <w:sz w:val="18"/>
          <w:szCs w:val="18"/>
        </w:rPr>
        <w:instrText>given</w:instrText>
      </w:r>
      <w:r w:rsidRPr="00140EF9">
        <w:rPr>
          <w:rFonts w:cstheme="minorHAnsi"/>
          <w:sz w:val="18"/>
          <w:szCs w:val="18"/>
          <w:lang w:val="ru-RU"/>
        </w:rPr>
        <w:instrText>":"</w:instrText>
      </w:r>
      <w:r w:rsidRPr="00F43F79">
        <w:rPr>
          <w:rFonts w:cstheme="minorHAnsi"/>
          <w:sz w:val="18"/>
          <w:szCs w:val="18"/>
        </w:rPr>
        <w:instrText>Christoph</w:instrText>
      </w:r>
      <w:r w:rsidRPr="00140EF9">
        <w:rPr>
          <w:rFonts w:cstheme="minorHAnsi"/>
          <w:sz w:val="18"/>
          <w:szCs w:val="18"/>
          <w:lang w:val="ru-RU"/>
        </w:rPr>
        <w:instrText>","</w:instrText>
      </w:r>
      <w:r w:rsidRPr="00F43F79">
        <w:rPr>
          <w:rFonts w:cstheme="minorHAnsi"/>
          <w:sz w:val="18"/>
          <w:szCs w:val="18"/>
        </w:rPr>
        <w:instrText>multi</w:instrText>
      </w:r>
      <w:r w:rsidRPr="00140EF9">
        <w:rPr>
          <w:rFonts w:cstheme="minorHAnsi"/>
          <w:sz w:val="18"/>
          <w:szCs w:val="18"/>
          <w:lang w:val="ru-RU"/>
        </w:rPr>
        <w:instrText>":{"_</w:instrText>
      </w:r>
      <w:r w:rsidRPr="00F43F79">
        <w:rPr>
          <w:rFonts w:cstheme="minorHAnsi"/>
          <w:sz w:val="18"/>
          <w:szCs w:val="18"/>
        </w:rPr>
        <w:instrText>key</w:instrText>
      </w:r>
      <w:r w:rsidRPr="00140EF9">
        <w:rPr>
          <w:rFonts w:cstheme="minorHAnsi"/>
          <w:sz w:val="18"/>
          <w:szCs w:val="18"/>
          <w:lang w:val="ru-RU"/>
        </w:rPr>
        <w:instrText>":{}}}],"</w:instrText>
      </w:r>
      <w:r w:rsidRPr="00F43F79">
        <w:rPr>
          <w:rFonts w:cstheme="minorHAnsi"/>
          <w:sz w:val="18"/>
          <w:szCs w:val="18"/>
        </w:rPr>
        <w:instrText>issued</w:instrText>
      </w:r>
      <w:r w:rsidRPr="00140EF9">
        <w:rPr>
          <w:rFonts w:cstheme="minorHAnsi"/>
          <w:sz w:val="18"/>
          <w:szCs w:val="18"/>
          <w:lang w:val="ru-RU"/>
        </w:rPr>
        <w:instrText>":{"</w:instrText>
      </w:r>
      <w:r w:rsidRPr="00F43F79">
        <w:rPr>
          <w:rFonts w:cstheme="minorHAnsi"/>
          <w:sz w:val="18"/>
          <w:szCs w:val="18"/>
        </w:rPr>
        <w:instrText>date</w:instrText>
      </w:r>
      <w:r w:rsidRPr="00140EF9">
        <w:rPr>
          <w:rFonts w:cstheme="minorHAnsi"/>
          <w:sz w:val="18"/>
          <w:szCs w:val="18"/>
          <w:lang w:val="ru-RU"/>
        </w:rPr>
        <w:instrText>-</w:instrText>
      </w:r>
      <w:r w:rsidRPr="00F43F79">
        <w:rPr>
          <w:rFonts w:cstheme="minorHAnsi"/>
          <w:sz w:val="18"/>
          <w:szCs w:val="18"/>
        </w:rPr>
        <w:instrText>parts</w:instrText>
      </w:r>
      <w:r w:rsidRPr="00140EF9">
        <w:rPr>
          <w:rFonts w:cstheme="minorHAnsi"/>
          <w:sz w:val="18"/>
          <w:szCs w:val="18"/>
          <w:lang w:val="ru-RU"/>
        </w:rPr>
        <w:instrText>":[["2020"]]},"</w:instrText>
      </w:r>
      <w:r w:rsidRPr="00F43F79">
        <w:rPr>
          <w:rFonts w:cstheme="minorHAnsi"/>
          <w:sz w:val="18"/>
          <w:szCs w:val="18"/>
        </w:rPr>
        <w:instrText>seeAlso</w:instrText>
      </w:r>
      <w:r w:rsidRPr="00140EF9">
        <w:rPr>
          <w:rFonts w:cstheme="minorHAnsi"/>
          <w:sz w:val="18"/>
          <w:szCs w:val="18"/>
          <w:lang w:val="ru-RU"/>
        </w:rPr>
        <w:instrText>":[]},"</w:instrText>
      </w:r>
      <w:r w:rsidRPr="00F43F79">
        <w:rPr>
          <w:rFonts w:cstheme="minorHAnsi"/>
          <w:sz w:val="18"/>
          <w:szCs w:val="18"/>
        </w:rPr>
        <w:instrText>locator</w:instrText>
      </w:r>
      <w:r w:rsidRPr="00140EF9">
        <w:rPr>
          <w:rFonts w:cstheme="minorHAnsi"/>
          <w:sz w:val="18"/>
          <w:szCs w:val="18"/>
          <w:lang w:val="ru-RU"/>
        </w:rPr>
        <w:instrText>":"44"}],"</w:instrText>
      </w:r>
      <w:r w:rsidRPr="00F43F79">
        <w:rPr>
          <w:rFonts w:cstheme="minorHAnsi"/>
          <w:sz w:val="18"/>
          <w:szCs w:val="18"/>
        </w:rPr>
        <w:instrText>schema</w:instrText>
      </w:r>
      <w:r w:rsidRPr="00140EF9">
        <w:rPr>
          <w:rFonts w:cstheme="minorHAnsi"/>
          <w:sz w:val="18"/>
          <w:szCs w:val="18"/>
          <w:lang w:val="ru-RU"/>
        </w:rPr>
        <w:instrText>":"</w:instrText>
      </w:r>
      <w:r w:rsidRPr="00F43F79">
        <w:rPr>
          <w:rFonts w:cstheme="minorHAnsi"/>
          <w:sz w:val="18"/>
          <w:szCs w:val="18"/>
        </w:rPr>
        <w:instrText>https</w:instrText>
      </w:r>
      <w:r w:rsidRPr="00140EF9">
        <w:rPr>
          <w:rFonts w:cstheme="minorHAnsi"/>
          <w:sz w:val="18"/>
          <w:szCs w:val="18"/>
          <w:lang w:val="ru-RU"/>
        </w:rPr>
        <w:instrText>://</w:instrText>
      </w:r>
      <w:r w:rsidRPr="00F43F79">
        <w:rPr>
          <w:rFonts w:cstheme="minorHAnsi"/>
          <w:sz w:val="18"/>
          <w:szCs w:val="18"/>
        </w:rPr>
        <w:instrText>github</w:instrText>
      </w:r>
      <w:r w:rsidRPr="00140EF9">
        <w:rPr>
          <w:rFonts w:cstheme="minorHAnsi"/>
          <w:sz w:val="18"/>
          <w:szCs w:val="18"/>
          <w:lang w:val="ru-RU"/>
        </w:rPr>
        <w:instrText>.</w:instrText>
      </w:r>
      <w:r w:rsidRPr="00F43F79">
        <w:rPr>
          <w:rFonts w:cstheme="minorHAnsi"/>
          <w:sz w:val="18"/>
          <w:szCs w:val="18"/>
        </w:rPr>
        <w:instrText>com</w:instrText>
      </w:r>
      <w:r w:rsidRPr="00140EF9">
        <w:rPr>
          <w:rFonts w:cstheme="minorHAnsi"/>
          <w:sz w:val="18"/>
          <w:szCs w:val="18"/>
          <w:lang w:val="ru-RU"/>
        </w:rPr>
        <w:instrText>/</w:instrText>
      </w:r>
      <w:r w:rsidRPr="00F43F79">
        <w:rPr>
          <w:rFonts w:cstheme="minorHAnsi"/>
          <w:sz w:val="18"/>
          <w:szCs w:val="18"/>
        </w:rPr>
        <w:instrText>citation</w:instrText>
      </w:r>
      <w:r w:rsidRPr="00140EF9">
        <w:rPr>
          <w:rFonts w:cstheme="minorHAnsi"/>
          <w:sz w:val="18"/>
          <w:szCs w:val="18"/>
          <w:lang w:val="ru-RU"/>
        </w:rPr>
        <w:instrText>-</w:instrText>
      </w:r>
      <w:r w:rsidRPr="00F43F79">
        <w:rPr>
          <w:rFonts w:cstheme="minorHAnsi"/>
          <w:sz w:val="18"/>
          <w:szCs w:val="18"/>
        </w:rPr>
        <w:instrText>style</w:instrText>
      </w:r>
      <w:r w:rsidRPr="00140EF9">
        <w:rPr>
          <w:rFonts w:cstheme="minorHAnsi"/>
          <w:sz w:val="18"/>
          <w:szCs w:val="18"/>
          <w:lang w:val="ru-RU"/>
        </w:rPr>
        <w:instrText>-</w:instrText>
      </w:r>
      <w:r w:rsidRPr="00F43F79">
        <w:rPr>
          <w:rFonts w:cstheme="minorHAnsi"/>
          <w:sz w:val="18"/>
          <w:szCs w:val="18"/>
        </w:rPr>
        <w:instrText>language</w:instrText>
      </w:r>
      <w:r w:rsidRPr="00140EF9">
        <w:rPr>
          <w:rFonts w:cstheme="minorHAnsi"/>
          <w:sz w:val="18"/>
          <w:szCs w:val="18"/>
          <w:lang w:val="ru-RU"/>
        </w:rPr>
        <w:instrText>/</w:instrText>
      </w:r>
      <w:r w:rsidRPr="00F43F79">
        <w:rPr>
          <w:rFonts w:cstheme="minorHAnsi"/>
          <w:sz w:val="18"/>
          <w:szCs w:val="18"/>
        </w:rPr>
        <w:instrText>schema</w:instrText>
      </w:r>
      <w:r w:rsidRPr="00140EF9">
        <w:rPr>
          <w:rFonts w:cstheme="minorHAnsi"/>
          <w:sz w:val="18"/>
          <w:szCs w:val="18"/>
          <w:lang w:val="ru-RU"/>
        </w:rPr>
        <w:instrText>/</w:instrText>
      </w:r>
      <w:r w:rsidRPr="00F43F79">
        <w:rPr>
          <w:rFonts w:cstheme="minorHAnsi"/>
          <w:sz w:val="18"/>
          <w:szCs w:val="18"/>
        </w:rPr>
        <w:instrText>raw</w:instrText>
      </w:r>
      <w:r w:rsidRPr="00140EF9">
        <w:rPr>
          <w:rFonts w:cstheme="minorHAnsi"/>
          <w:sz w:val="18"/>
          <w:szCs w:val="18"/>
          <w:lang w:val="ru-RU"/>
        </w:rPr>
        <w:instrText>/</w:instrText>
      </w:r>
      <w:r w:rsidRPr="00F43F79">
        <w:rPr>
          <w:rFonts w:cstheme="minorHAnsi"/>
          <w:sz w:val="18"/>
          <w:szCs w:val="18"/>
        </w:rPr>
        <w:instrText>master</w:instrText>
      </w:r>
      <w:r w:rsidRPr="00140EF9">
        <w:rPr>
          <w:rFonts w:cstheme="minorHAnsi"/>
          <w:sz w:val="18"/>
          <w:szCs w:val="18"/>
          <w:lang w:val="ru-RU"/>
        </w:rPr>
        <w:instrText>/</w:instrText>
      </w:r>
      <w:r w:rsidRPr="00F43F79">
        <w:rPr>
          <w:rFonts w:cstheme="minorHAnsi"/>
          <w:sz w:val="18"/>
          <w:szCs w:val="18"/>
        </w:rPr>
        <w:instrText>csl</w:instrText>
      </w:r>
      <w:r w:rsidRPr="00140EF9">
        <w:rPr>
          <w:rFonts w:cstheme="minorHAnsi"/>
          <w:sz w:val="18"/>
          <w:szCs w:val="18"/>
          <w:lang w:val="ru-RU"/>
        </w:rPr>
        <w:instrText>-</w:instrText>
      </w:r>
      <w:r w:rsidRPr="00F43F79">
        <w:rPr>
          <w:rFonts w:cstheme="minorHAnsi"/>
          <w:sz w:val="18"/>
          <w:szCs w:val="18"/>
        </w:rPr>
        <w:instrText>citation</w:instrText>
      </w:r>
      <w:r w:rsidRPr="00140EF9">
        <w:rPr>
          <w:rFonts w:cstheme="minorHAnsi"/>
          <w:sz w:val="18"/>
          <w:szCs w:val="18"/>
          <w:lang w:val="ru-RU"/>
        </w:rPr>
        <w:instrText>.</w:instrText>
      </w:r>
      <w:r w:rsidRPr="00F43F79">
        <w:rPr>
          <w:rFonts w:cstheme="minorHAnsi"/>
          <w:sz w:val="18"/>
          <w:szCs w:val="18"/>
        </w:rPr>
        <w:instrText>json</w:instrText>
      </w:r>
      <w:r w:rsidRPr="00140EF9">
        <w:rPr>
          <w:rFonts w:cstheme="minorHAnsi"/>
          <w:sz w:val="18"/>
          <w:szCs w:val="18"/>
          <w:lang w:val="ru-RU"/>
        </w:rPr>
        <w:instrText xml:space="preserve">"} </w:instrText>
      </w:r>
      <w:r w:rsidRPr="00F43F79">
        <w:rPr>
          <w:rFonts w:cstheme="minorHAnsi"/>
          <w:sz w:val="18"/>
          <w:szCs w:val="18"/>
        </w:rPr>
        <w:fldChar w:fldCharType="separate"/>
      </w:r>
      <w:r w:rsidRPr="00140EF9">
        <w:rPr>
          <w:sz w:val="18"/>
          <w:szCs w:val="18"/>
          <w:lang w:val="ru-RU"/>
        </w:rPr>
        <w:t>Там же 44.</w:t>
      </w:r>
      <w:r w:rsidRPr="00F43F79">
        <w:rPr>
          <w:rFonts w:cstheme="minorHAnsi"/>
          <w:sz w:val="18"/>
          <w:szCs w:val="18"/>
        </w:rPr>
        <w:fldChar w:fldCharType="end"/>
      </w:r>
    </w:p>
  </w:footnote>
  <w:footnote w:id="143">
    <w:p w14:paraId="32A826B0" w14:textId="61999C62" w:rsidR="00BD5BEC" w:rsidRPr="00DD30B8" w:rsidRDefault="00BD5BEC" w:rsidP="00DD30B8">
      <w:pPr>
        <w:pStyle w:val="FootnoteText"/>
        <w:spacing w:before="20" w:after="20"/>
        <w:ind w:left="284" w:hanging="288"/>
        <w:rPr>
          <w:rFonts w:cstheme="minorHAnsi"/>
          <w:sz w:val="18"/>
          <w:szCs w:val="18"/>
          <w:lang w:val="ru-RU"/>
        </w:rPr>
      </w:pPr>
      <w:r w:rsidRPr="00F43F79">
        <w:rPr>
          <w:rStyle w:val="FootnoteReference"/>
          <w:rFonts w:eastAsiaTheme="majorEastAsia" w:cstheme="minorHAnsi"/>
          <w:sz w:val="18"/>
          <w:szCs w:val="18"/>
        </w:rPr>
        <w:footnoteRef/>
      </w:r>
      <w:r w:rsidRPr="00DD30B8">
        <w:rPr>
          <w:rFonts w:cstheme="minorHAnsi"/>
          <w:sz w:val="18"/>
          <w:szCs w:val="18"/>
          <w:lang w:val="ru-RU"/>
        </w:rPr>
        <w:t xml:space="preserve"> </w:t>
      </w:r>
      <w:r w:rsidRPr="00DD30B8">
        <w:rPr>
          <w:rFonts w:cstheme="minorHAnsi"/>
          <w:sz w:val="18"/>
          <w:szCs w:val="18"/>
          <w:lang w:val="ru-RU"/>
        </w:rPr>
        <w:t xml:space="preserve">Фиделе Нти-Канг и другие «Виртуализация библиотеки </w:t>
      </w:r>
      <w:r w:rsidRPr="00DD30B8">
        <w:rPr>
          <w:rFonts w:cstheme="minorHAnsi"/>
          <w:sz w:val="18"/>
          <w:szCs w:val="18"/>
        </w:rPr>
        <w:t>p</w:t>
      </w:r>
      <w:r w:rsidRPr="00DD30B8">
        <w:rPr>
          <w:rFonts w:cstheme="minorHAnsi"/>
          <w:sz w:val="18"/>
          <w:szCs w:val="18"/>
          <w:lang w:val="ru-RU"/>
        </w:rPr>
        <w:t>-</w:t>
      </w:r>
      <w:r w:rsidRPr="00DD30B8">
        <w:rPr>
          <w:rFonts w:cstheme="minorHAnsi"/>
          <w:sz w:val="18"/>
          <w:szCs w:val="18"/>
        </w:rPr>
        <w:t>ANAPL</w:t>
      </w:r>
      <w:r w:rsidRPr="00DD30B8">
        <w:rPr>
          <w:rFonts w:cstheme="minorHAnsi"/>
          <w:sz w:val="18"/>
          <w:szCs w:val="18"/>
          <w:lang w:val="ru-RU"/>
        </w:rPr>
        <w:t xml:space="preserve">: шаг к открытию лекарств из африканских лекарственных растений» (2014) 9(3) </w:t>
      </w:r>
      <w:proofErr w:type="spellStart"/>
      <w:r w:rsidRPr="00F43F79">
        <w:rPr>
          <w:rFonts w:cstheme="minorHAnsi"/>
          <w:sz w:val="18"/>
          <w:szCs w:val="18"/>
        </w:rPr>
        <w:t>PLoS</w:t>
      </w:r>
      <w:proofErr w:type="spellEnd"/>
      <w:r w:rsidRPr="00DD30B8">
        <w:rPr>
          <w:rFonts w:cstheme="minorHAnsi"/>
          <w:sz w:val="18"/>
          <w:szCs w:val="18"/>
          <w:lang w:val="ru-RU"/>
        </w:rPr>
        <w:t xml:space="preserve"> </w:t>
      </w:r>
      <w:r w:rsidRPr="00F43F79">
        <w:rPr>
          <w:rFonts w:cstheme="minorHAnsi"/>
          <w:sz w:val="18"/>
          <w:szCs w:val="18"/>
        </w:rPr>
        <w:t>ONE</w:t>
      </w:r>
      <w:r w:rsidRPr="00DD30B8">
        <w:rPr>
          <w:rFonts w:cstheme="minorHAnsi"/>
          <w:sz w:val="18"/>
          <w:szCs w:val="18"/>
          <w:lang w:val="ru-RU"/>
        </w:rPr>
        <w:t xml:space="preserve"> </w:t>
      </w:r>
      <w:r w:rsidRPr="00F43F79">
        <w:rPr>
          <w:rFonts w:cstheme="minorHAnsi"/>
          <w:sz w:val="18"/>
          <w:szCs w:val="18"/>
        </w:rPr>
        <w:t>e</w:t>
      </w:r>
      <w:r w:rsidRPr="00DD30B8">
        <w:rPr>
          <w:rFonts w:cstheme="minorHAnsi"/>
          <w:sz w:val="18"/>
          <w:szCs w:val="18"/>
          <w:lang w:val="ru-RU"/>
        </w:rPr>
        <w:t>9065.</w:t>
      </w:r>
    </w:p>
  </w:footnote>
  <w:footnote w:id="144">
    <w:p w14:paraId="77E1018E" w14:textId="5FBB33A0" w:rsidR="00BD5BEC" w:rsidRPr="00DD30B8" w:rsidRDefault="00BD5BEC" w:rsidP="00DD30B8">
      <w:pPr>
        <w:pStyle w:val="FootnoteText"/>
        <w:spacing w:before="20" w:after="20"/>
        <w:ind w:left="284" w:hanging="288"/>
        <w:rPr>
          <w:rFonts w:cstheme="minorHAnsi"/>
          <w:sz w:val="18"/>
          <w:szCs w:val="18"/>
          <w:lang w:val="ru-RU"/>
        </w:rPr>
      </w:pPr>
      <w:r w:rsidRPr="00F43F79">
        <w:rPr>
          <w:rStyle w:val="FootnoteReference"/>
          <w:rFonts w:eastAsiaTheme="majorEastAsia" w:cstheme="minorHAnsi"/>
          <w:sz w:val="18"/>
          <w:szCs w:val="18"/>
        </w:rPr>
        <w:footnoteRef/>
      </w:r>
      <w:r w:rsidRPr="00DD30B8">
        <w:rPr>
          <w:rFonts w:cstheme="minorHAnsi"/>
          <w:sz w:val="18"/>
          <w:szCs w:val="18"/>
          <w:lang w:val="ru-RU"/>
        </w:rPr>
        <w:t xml:space="preserve"> </w:t>
      </w:r>
      <w:r w:rsidRPr="00DD30B8">
        <w:rPr>
          <w:rFonts w:cstheme="minorHAnsi"/>
          <w:sz w:val="18"/>
          <w:szCs w:val="18"/>
          <w:lang w:val="ru-RU"/>
        </w:rPr>
        <w:t>Фиделе Нти-Кан и другие, «</w:t>
      </w:r>
      <w:proofErr w:type="spellStart"/>
      <w:r w:rsidRPr="00DD30B8">
        <w:rPr>
          <w:rFonts w:cstheme="minorHAnsi"/>
          <w:sz w:val="18"/>
          <w:szCs w:val="18"/>
        </w:rPr>
        <w:t>AfroDb</w:t>
      </w:r>
      <w:proofErr w:type="spellEnd"/>
      <w:r w:rsidRPr="00DD30B8">
        <w:rPr>
          <w:rFonts w:cstheme="minorHAnsi"/>
          <w:sz w:val="18"/>
          <w:szCs w:val="18"/>
          <w:lang w:val="ru-RU"/>
        </w:rPr>
        <w:t xml:space="preserve">: Избранная библиотека высокоэффективных и разнообразных природных продуктов из африканских лекарственных растений» (2013) 8(10) </w:t>
      </w:r>
      <w:proofErr w:type="spellStart"/>
      <w:r w:rsidRPr="00F43F79">
        <w:rPr>
          <w:rFonts w:cstheme="minorHAnsi"/>
          <w:sz w:val="18"/>
          <w:szCs w:val="18"/>
        </w:rPr>
        <w:t>PLoS</w:t>
      </w:r>
      <w:proofErr w:type="spellEnd"/>
      <w:r w:rsidRPr="00DD30B8">
        <w:rPr>
          <w:rFonts w:cstheme="minorHAnsi"/>
          <w:sz w:val="18"/>
          <w:szCs w:val="18"/>
          <w:lang w:val="ru-RU"/>
        </w:rPr>
        <w:t xml:space="preserve"> </w:t>
      </w:r>
      <w:r w:rsidRPr="00F43F79">
        <w:rPr>
          <w:rFonts w:cstheme="minorHAnsi"/>
          <w:sz w:val="18"/>
          <w:szCs w:val="18"/>
        </w:rPr>
        <w:t>ONE</w:t>
      </w:r>
      <w:r w:rsidRPr="00DD30B8">
        <w:rPr>
          <w:rFonts w:cstheme="minorHAnsi"/>
          <w:sz w:val="18"/>
          <w:szCs w:val="18"/>
          <w:lang w:val="ru-RU"/>
        </w:rPr>
        <w:t xml:space="preserve"> </w:t>
      </w:r>
      <w:r w:rsidRPr="00F43F79">
        <w:rPr>
          <w:rFonts w:cstheme="minorHAnsi"/>
          <w:sz w:val="18"/>
          <w:szCs w:val="18"/>
        </w:rPr>
        <w:t>e</w:t>
      </w:r>
      <w:r w:rsidRPr="00DD30B8">
        <w:rPr>
          <w:rFonts w:cstheme="minorHAnsi"/>
          <w:sz w:val="18"/>
          <w:szCs w:val="18"/>
          <w:lang w:val="ru-RU"/>
        </w:rPr>
        <w:t>78085.</w:t>
      </w:r>
    </w:p>
  </w:footnote>
  <w:footnote w:id="145">
    <w:p w14:paraId="0E0599B4" w14:textId="73852273" w:rsidR="00BD5BEC" w:rsidRPr="00DD30B8" w:rsidRDefault="00BD5BEC" w:rsidP="00DD30B8">
      <w:pPr>
        <w:autoSpaceDE w:val="0"/>
        <w:autoSpaceDN w:val="0"/>
        <w:adjustRightInd w:val="0"/>
        <w:spacing w:before="20" w:after="20"/>
        <w:ind w:left="284" w:hanging="288"/>
        <w:rPr>
          <w:rFonts w:cstheme="minorHAnsi"/>
          <w:sz w:val="18"/>
          <w:szCs w:val="18"/>
          <w:lang w:val="ru-RU"/>
        </w:rPr>
      </w:pPr>
      <w:r w:rsidRPr="00F43F79">
        <w:rPr>
          <w:rStyle w:val="FootnoteReference"/>
          <w:rFonts w:cstheme="minorHAnsi"/>
          <w:sz w:val="18"/>
          <w:szCs w:val="18"/>
        </w:rPr>
        <w:footnoteRef/>
      </w:r>
      <w:r w:rsidRPr="00DD30B8">
        <w:rPr>
          <w:rFonts w:cstheme="minorHAnsi"/>
          <w:sz w:val="18"/>
          <w:szCs w:val="18"/>
          <w:lang w:val="ru-RU"/>
        </w:rPr>
        <w:t xml:space="preserve"> </w:t>
      </w:r>
      <w:r w:rsidRPr="00DD30B8">
        <w:rPr>
          <w:rFonts w:cstheme="minorHAnsi"/>
          <w:sz w:val="18"/>
          <w:szCs w:val="18"/>
          <w:lang w:val="ru-RU"/>
        </w:rPr>
        <w:t>Фиделе Нти-Канг и другие, «</w:t>
      </w:r>
      <w:r w:rsidRPr="00DD30B8">
        <w:rPr>
          <w:rFonts w:cstheme="minorHAnsi"/>
          <w:sz w:val="18"/>
          <w:szCs w:val="18"/>
        </w:rPr>
        <w:t>NANPDB</w:t>
      </w:r>
      <w:r w:rsidRPr="00DD30B8">
        <w:rPr>
          <w:rFonts w:cstheme="minorHAnsi"/>
          <w:sz w:val="18"/>
          <w:szCs w:val="18"/>
          <w:lang w:val="ru-RU"/>
        </w:rPr>
        <w:t xml:space="preserve">: ресурс для натуральных продуктов из североафриканских источников» (2017) 80 </w:t>
      </w:r>
      <w:r w:rsidRPr="00F43F79">
        <w:rPr>
          <w:rFonts w:cstheme="minorHAnsi"/>
          <w:sz w:val="18"/>
          <w:szCs w:val="18"/>
        </w:rPr>
        <w:t>J</w:t>
      </w:r>
      <w:r w:rsidRPr="00DD30B8">
        <w:rPr>
          <w:rFonts w:cstheme="minorHAnsi"/>
          <w:sz w:val="18"/>
          <w:szCs w:val="18"/>
          <w:lang w:val="ru-RU"/>
        </w:rPr>
        <w:t xml:space="preserve">. </w:t>
      </w:r>
      <w:r w:rsidRPr="00F43F79">
        <w:rPr>
          <w:rFonts w:cstheme="minorHAnsi"/>
          <w:sz w:val="18"/>
          <w:szCs w:val="18"/>
        </w:rPr>
        <w:t>Nat</w:t>
      </w:r>
      <w:r w:rsidRPr="00DD30B8">
        <w:rPr>
          <w:rFonts w:cstheme="minorHAnsi"/>
          <w:sz w:val="18"/>
          <w:szCs w:val="18"/>
          <w:lang w:val="ru-RU"/>
        </w:rPr>
        <w:t xml:space="preserve">. </w:t>
      </w:r>
      <w:r w:rsidRPr="00F43F79">
        <w:rPr>
          <w:rFonts w:cstheme="minorHAnsi"/>
          <w:sz w:val="18"/>
          <w:szCs w:val="18"/>
        </w:rPr>
        <w:t>Prod</w:t>
      </w:r>
      <w:r w:rsidRPr="00DD30B8">
        <w:rPr>
          <w:rFonts w:cstheme="minorHAnsi"/>
          <w:sz w:val="18"/>
          <w:szCs w:val="18"/>
          <w:lang w:val="ru-RU"/>
        </w:rPr>
        <w:t>. 2067−2076.</w:t>
      </w:r>
    </w:p>
  </w:footnote>
  <w:footnote w:id="146">
    <w:p w14:paraId="07E63E46" w14:textId="68741ED0" w:rsidR="00BD5BEC" w:rsidRPr="00DD30B8" w:rsidRDefault="00BD5BEC" w:rsidP="00DD30B8">
      <w:pPr>
        <w:pStyle w:val="FootnoteText"/>
        <w:spacing w:before="20" w:after="20"/>
        <w:ind w:left="284" w:hanging="288"/>
        <w:rPr>
          <w:rFonts w:cstheme="minorHAnsi"/>
          <w:sz w:val="18"/>
          <w:szCs w:val="18"/>
          <w:lang w:val="ru-RU"/>
        </w:rPr>
      </w:pPr>
      <w:r w:rsidRPr="00F43F79">
        <w:rPr>
          <w:rStyle w:val="FootnoteReference"/>
          <w:rFonts w:eastAsiaTheme="majorEastAsia" w:cstheme="minorHAnsi"/>
          <w:sz w:val="18"/>
          <w:szCs w:val="18"/>
        </w:rPr>
        <w:footnoteRef/>
      </w:r>
      <w:r w:rsidRPr="00DD30B8">
        <w:rPr>
          <w:rFonts w:cstheme="minorHAnsi"/>
          <w:sz w:val="18"/>
          <w:szCs w:val="18"/>
          <w:lang w:val="ru-RU"/>
        </w:rPr>
        <w:t xml:space="preserve"> </w:t>
      </w:r>
      <w:r w:rsidRPr="00DD30B8">
        <w:rPr>
          <w:rFonts w:cstheme="minorHAnsi"/>
          <w:sz w:val="18"/>
          <w:szCs w:val="18"/>
          <w:lang w:val="ru-RU"/>
        </w:rPr>
        <w:t>Сорокина и Стейнбек, 41-43.</w:t>
      </w:r>
    </w:p>
  </w:footnote>
  <w:footnote w:id="147">
    <w:p w14:paraId="064049D4" w14:textId="6373D2BB" w:rsidR="00BD5BEC" w:rsidRPr="00561458" w:rsidRDefault="00BD5BEC" w:rsidP="00561458">
      <w:pPr>
        <w:pStyle w:val="FootnoteText"/>
        <w:spacing w:before="20" w:after="20"/>
        <w:ind w:left="284" w:hanging="288"/>
        <w:rPr>
          <w:sz w:val="18"/>
          <w:szCs w:val="18"/>
          <w:lang w:val="ru-RU"/>
        </w:rPr>
      </w:pPr>
      <w:r w:rsidRPr="00F43F79">
        <w:rPr>
          <w:rStyle w:val="FootnoteReference"/>
          <w:sz w:val="18"/>
          <w:szCs w:val="18"/>
        </w:rPr>
        <w:footnoteRef/>
      </w:r>
      <w:r w:rsidRPr="00195AC7">
        <w:rPr>
          <w:sz w:val="18"/>
          <w:szCs w:val="18"/>
          <w:lang w:val="ru-RU"/>
        </w:rPr>
        <w:t xml:space="preserve"> </w:t>
      </w:r>
      <w:r w:rsidRPr="00195AC7">
        <w:rPr>
          <w:sz w:val="18"/>
          <w:szCs w:val="18"/>
          <w:lang w:val="ru-RU"/>
        </w:rPr>
        <w:t xml:space="preserve">Брайан Моран и Бенджамин Дженсен, «Разработка </w:t>
      </w:r>
      <w:r>
        <w:rPr>
          <w:sz w:val="18"/>
          <w:szCs w:val="18"/>
          <w:lang w:val="ru-RU"/>
        </w:rPr>
        <w:t xml:space="preserve">в обход </w:t>
      </w:r>
      <w:r w:rsidRPr="00195AC7">
        <w:rPr>
          <w:sz w:val="18"/>
          <w:szCs w:val="18"/>
          <w:lang w:val="ru-RU"/>
        </w:rPr>
        <w:t>патента как альтернатива лицензии» (</w:t>
      </w:r>
      <w:proofErr w:type="spellStart"/>
      <w:r w:rsidRPr="00195AC7">
        <w:rPr>
          <w:sz w:val="18"/>
          <w:szCs w:val="18"/>
        </w:rPr>
        <w:t>IPWatchdog</w:t>
      </w:r>
      <w:proofErr w:type="spellEnd"/>
      <w:r w:rsidRPr="00195AC7">
        <w:rPr>
          <w:sz w:val="18"/>
          <w:szCs w:val="18"/>
          <w:lang w:val="ru-RU"/>
        </w:rPr>
        <w:t>.</w:t>
      </w:r>
      <w:r w:rsidRPr="00195AC7">
        <w:rPr>
          <w:sz w:val="18"/>
          <w:szCs w:val="18"/>
        </w:rPr>
        <w:t>com</w:t>
      </w:r>
      <w:r w:rsidRPr="00195AC7">
        <w:rPr>
          <w:sz w:val="18"/>
          <w:szCs w:val="18"/>
          <w:lang w:val="ru-RU"/>
        </w:rPr>
        <w:t xml:space="preserve"> | Патенты и патентное право, 30 июля 2019 г.) &lt;</w:t>
      </w:r>
      <w:r w:rsidRPr="00195AC7">
        <w:rPr>
          <w:sz w:val="18"/>
          <w:szCs w:val="18"/>
        </w:rPr>
        <w:t>https</w:t>
      </w:r>
      <w:r w:rsidRPr="00195AC7">
        <w:rPr>
          <w:sz w:val="18"/>
          <w:szCs w:val="18"/>
          <w:lang w:val="ru-RU"/>
        </w:rPr>
        <w:t>://</w:t>
      </w:r>
      <w:r w:rsidRPr="00195AC7">
        <w:rPr>
          <w:sz w:val="18"/>
          <w:szCs w:val="18"/>
        </w:rPr>
        <w:t>www</w:t>
      </w:r>
      <w:r w:rsidRPr="00195AC7">
        <w:rPr>
          <w:sz w:val="18"/>
          <w:szCs w:val="18"/>
          <w:lang w:val="ru-RU"/>
        </w:rPr>
        <w:t>.</w:t>
      </w:r>
      <w:proofErr w:type="spellStart"/>
      <w:r w:rsidRPr="00195AC7">
        <w:rPr>
          <w:sz w:val="18"/>
          <w:szCs w:val="18"/>
        </w:rPr>
        <w:t>ipwatchdog</w:t>
      </w:r>
      <w:proofErr w:type="spellEnd"/>
      <w:r w:rsidRPr="00195AC7">
        <w:rPr>
          <w:sz w:val="18"/>
          <w:szCs w:val="18"/>
          <w:lang w:val="ru-RU"/>
        </w:rPr>
        <w:t>.</w:t>
      </w:r>
      <w:r w:rsidRPr="00195AC7">
        <w:rPr>
          <w:sz w:val="18"/>
          <w:szCs w:val="18"/>
        </w:rPr>
        <w:t>com</w:t>
      </w:r>
      <w:r w:rsidRPr="00195AC7">
        <w:rPr>
          <w:sz w:val="18"/>
          <w:szCs w:val="18"/>
          <w:lang w:val="ru-RU"/>
        </w:rPr>
        <w:t>/2019/07/30/</w:t>
      </w:r>
      <w:r w:rsidRPr="00195AC7">
        <w:rPr>
          <w:sz w:val="18"/>
          <w:szCs w:val="18"/>
        </w:rPr>
        <w:t>designing</w:t>
      </w:r>
      <w:r w:rsidRPr="00195AC7">
        <w:rPr>
          <w:sz w:val="18"/>
          <w:szCs w:val="18"/>
          <w:lang w:val="ru-RU"/>
        </w:rPr>
        <w:t xml:space="preserve"> -</w:t>
      </w:r>
      <w:r w:rsidRPr="00195AC7">
        <w:rPr>
          <w:sz w:val="18"/>
          <w:szCs w:val="18"/>
        </w:rPr>
        <w:t>around</w:t>
      </w:r>
      <w:r w:rsidRPr="00195AC7">
        <w:rPr>
          <w:sz w:val="18"/>
          <w:szCs w:val="18"/>
          <w:lang w:val="ru-RU"/>
        </w:rPr>
        <w:t>-патент-альтернатива-лицензия</w:t>
      </w:r>
      <w:r>
        <w:rPr>
          <w:sz w:val="18"/>
          <w:szCs w:val="18"/>
          <w:lang w:val="ru-RU"/>
        </w:rPr>
        <w:t>/</w:t>
      </w:r>
      <w:r w:rsidRPr="00195AC7">
        <w:rPr>
          <w:sz w:val="18"/>
          <w:szCs w:val="18"/>
        </w:rPr>
        <w:t>id</w:t>
      </w:r>
      <w:r w:rsidRPr="00195AC7">
        <w:rPr>
          <w:sz w:val="18"/>
          <w:szCs w:val="18"/>
          <w:lang w:val="ru-RU"/>
        </w:rPr>
        <w:t xml:space="preserve"> = 111683 /&gt; п</w:t>
      </w:r>
      <w:r>
        <w:rPr>
          <w:sz w:val="18"/>
          <w:szCs w:val="18"/>
          <w:lang w:val="ru-RU"/>
        </w:rPr>
        <w:t>росмотрен</w:t>
      </w:r>
      <w:r w:rsidRPr="00195AC7">
        <w:rPr>
          <w:sz w:val="18"/>
          <w:szCs w:val="18"/>
          <w:lang w:val="ru-RU"/>
        </w:rPr>
        <w:t xml:space="preserve">о 28 февраля 2020 г. См. </w:t>
      </w:r>
      <w:r w:rsidRPr="00195AC7">
        <w:rPr>
          <w:sz w:val="18"/>
          <w:szCs w:val="18"/>
        </w:rPr>
        <w:t>State</w:t>
      </w:r>
      <w:r w:rsidRPr="00195AC7">
        <w:rPr>
          <w:sz w:val="18"/>
          <w:szCs w:val="18"/>
          <w:lang w:val="ru-RU"/>
        </w:rPr>
        <w:t xml:space="preserve"> </w:t>
      </w:r>
      <w:r w:rsidRPr="00195AC7">
        <w:rPr>
          <w:sz w:val="18"/>
          <w:szCs w:val="18"/>
        </w:rPr>
        <w:t>Industries</w:t>
      </w:r>
      <w:r w:rsidRPr="00195AC7">
        <w:rPr>
          <w:sz w:val="18"/>
          <w:szCs w:val="18"/>
          <w:lang w:val="ru-RU"/>
        </w:rPr>
        <w:t xml:space="preserve">, </w:t>
      </w:r>
      <w:r w:rsidRPr="00195AC7">
        <w:rPr>
          <w:sz w:val="18"/>
          <w:szCs w:val="18"/>
        </w:rPr>
        <w:t>Inc</w:t>
      </w:r>
      <w:r w:rsidRPr="00195AC7">
        <w:rPr>
          <w:sz w:val="18"/>
          <w:szCs w:val="18"/>
          <w:lang w:val="ru-RU"/>
        </w:rPr>
        <w:t xml:space="preserve"> против </w:t>
      </w:r>
      <w:r w:rsidRPr="00195AC7">
        <w:rPr>
          <w:sz w:val="18"/>
          <w:szCs w:val="18"/>
        </w:rPr>
        <w:t>AO</w:t>
      </w:r>
      <w:r w:rsidRPr="00195AC7">
        <w:rPr>
          <w:sz w:val="18"/>
          <w:szCs w:val="18"/>
          <w:lang w:val="ru-RU"/>
        </w:rPr>
        <w:t xml:space="preserve"> </w:t>
      </w:r>
      <w:r w:rsidRPr="00195AC7">
        <w:rPr>
          <w:sz w:val="18"/>
          <w:szCs w:val="18"/>
        </w:rPr>
        <w:t>Smith</w:t>
      </w:r>
      <w:r w:rsidRPr="00195AC7">
        <w:rPr>
          <w:sz w:val="18"/>
          <w:szCs w:val="18"/>
          <w:lang w:val="ru-RU"/>
        </w:rPr>
        <w:t xml:space="preserve"> </w:t>
      </w:r>
      <w:r w:rsidRPr="00195AC7">
        <w:rPr>
          <w:sz w:val="18"/>
          <w:szCs w:val="18"/>
        </w:rPr>
        <w:t>Corp</w:t>
      </w:r>
      <w:r w:rsidRPr="00195AC7">
        <w:rPr>
          <w:sz w:val="18"/>
          <w:szCs w:val="18"/>
          <w:lang w:val="ru-RU"/>
        </w:rPr>
        <w:t xml:space="preserve"> 751 </w:t>
      </w:r>
      <w:r w:rsidRPr="00195AC7">
        <w:rPr>
          <w:sz w:val="18"/>
          <w:szCs w:val="18"/>
        </w:rPr>
        <w:t>Federal</w:t>
      </w:r>
      <w:r w:rsidRPr="00195AC7">
        <w:rPr>
          <w:sz w:val="18"/>
          <w:szCs w:val="18"/>
          <w:lang w:val="ru-RU"/>
        </w:rPr>
        <w:t xml:space="preserve"> </w:t>
      </w:r>
      <w:r w:rsidRPr="00195AC7">
        <w:rPr>
          <w:sz w:val="18"/>
          <w:szCs w:val="18"/>
        </w:rPr>
        <w:t>Reporter</w:t>
      </w:r>
      <w:r w:rsidRPr="00195AC7">
        <w:rPr>
          <w:sz w:val="18"/>
          <w:szCs w:val="18"/>
          <w:lang w:val="ru-RU"/>
        </w:rPr>
        <w:t>, 2</w:t>
      </w:r>
      <w:proofErr w:type="spellStart"/>
      <w:r w:rsidRPr="00195AC7">
        <w:rPr>
          <w:sz w:val="18"/>
          <w:szCs w:val="18"/>
        </w:rPr>
        <w:t>nd</w:t>
      </w:r>
      <w:proofErr w:type="spellEnd"/>
      <w:r w:rsidRPr="00195AC7">
        <w:rPr>
          <w:sz w:val="18"/>
          <w:szCs w:val="18"/>
          <w:lang w:val="ru-RU"/>
        </w:rPr>
        <w:t xml:space="preserve"> </w:t>
      </w:r>
      <w:r w:rsidRPr="00195AC7">
        <w:rPr>
          <w:sz w:val="18"/>
          <w:szCs w:val="18"/>
        </w:rPr>
        <w:t>Series</w:t>
      </w:r>
      <w:r w:rsidRPr="00195AC7">
        <w:rPr>
          <w:sz w:val="18"/>
          <w:szCs w:val="18"/>
          <w:lang w:val="ru-RU"/>
        </w:rPr>
        <w:t xml:space="preserve"> 1226, 1236 (Федеральный </w:t>
      </w:r>
      <w:r>
        <w:rPr>
          <w:sz w:val="18"/>
          <w:szCs w:val="18"/>
          <w:lang w:val="ru-RU"/>
        </w:rPr>
        <w:t xml:space="preserve">циркуляр </w:t>
      </w:r>
      <w:r w:rsidRPr="00195AC7">
        <w:rPr>
          <w:sz w:val="18"/>
          <w:szCs w:val="18"/>
          <w:lang w:val="ru-RU"/>
        </w:rPr>
        <w:t>С</w:t>
      </w:r>
      <w:r>
        <w:rPr>
          <w:sz w:val="18"/>
          <w:szCs w:val="18"/>
          <w:lang w:val="ru-RU"/>
        </w:rPr>
        <w:t>ША 1985): «Одно из преимуществ патентной</w:t>
      </w:r>
      <w:r w:rsidRPr="00195AC7">
        <w:rPr>
          <w:sz w:val="18"/>
          <w:szCs w:val="18"/>
          <w:lang w:val="ru-RU"/>
        </w:rPr>
        <w:t xml:space="preserve"> систем</w:t>
      </w:r>
      <w:r>
        <w:rPr>
          <w:sz w:val="18"/>
          <w:szCs w:val="18"/>
          <w:lang w:val="ru-RU"/>
        </w:rPr>
        <w:t>ы</w:t>
      </w:r>
      <w:r w:rsidRPr="00195AC7">
        <w:rPr>
          <w:sz w:val="18"/>
          <w:szCs w:val="18"/>
          <w:lang w:val="ru-RU"/>
        </w:rPr>
        <w:t xml:space="preserve"> - это так называемый «негативный стимул»</w:t>
      </w:r>
      <w:r>
        <w:rPr>
          <w:sz w:val="18"/>
          <w:szCs w:val="18"/>
          <w:lang w:val="ru-RU"/>
        </w:rPr>
        <w:t xml:space="preserve"> для</w:t>
      </w:r>
      <w:r w:rsidRPr="00195AC7">
        <w:rPr>
          <w:sz w:val="18"/>
          <w:szCs w:val="18"/>
          <w:lang w:val="ru-RU"/>
        </w:rPr>
        <w:t xml:space="preserve"> «разрабат</w:t>
      </w:r>
      <w:r>
        <w:rPr>
          <w:sz w:val="18"/>
          <w:szCs w:val="18"/>
          <w:lang w:val="ru-RU"/>
        </w:rPr>
        <w:t>ки в обход</w:t>
      </w:r>
      <w:r w:rsidRPr="00195AC7">
        <w:rPr>
          <w:sz w:val="18"/>
          <w:szCs w:val="18"/>
          <w:lang w:val="ru-RU"/>
        </w:rPr>
        <w:t>» продукци</w:t>
      </w:r>
      <w:r>
        <w:rPr>
          <w:sz w:val="18"/>
          <w:szCs w:val="18"/>
          <w:lang w:val="ru-RU"/>
        </w:rPr>
        <w:t>и</w:t>
      </w:r>
      <w:r w:rsidRPr="00195AC7">
        <w:rPr>
          <w:sz w:val="18"/>
          <w:szCs w:val="18"/>
          <w:lang w:val="ru-RU"/>
        </w:rPr>
        <w:t xml:space="preserve"> конкурента».</w:t>
      </w:r>
      <w:r w:rsidRPr="00561458">
        <w:rPr>
          <w:sz w:val="18"/>
          <w:szCs w:val="18"/>
          <w:lang w:val="ru-RU"/>
        </w:rPr>
        <w:t xml:space="preserve"> </w:t>
      </w:r>
    </w:p>
  </w:footnote>
  <w:footnote w:id="148">
    <w:p w14:paraId="7B3BB0A7" w14:textId="7F58765E" w:rsidR="00BD5BEC" w:rsidRPr="008566E4" w:rsidRDefault="00BD5BEC" w:rsidP="00561458">
      <w:pPr>
        <w:pStyle w:val="FootnoteText"/>
        <w:spacing w:before="20" w:after="20"/>
        <w:ind w:left="284" w:hanging="288"/>
        <w:rPr>
          <w:sz w:val="18"/>
          <w:szCs w:val="18"/>
          <w:lang w:val="ru-RU"/>
        </w:rPr>
      </w:pPr>
      <w:r w:rsidRPr="00F43F79">
        <w:rPr>
          <w:rStyle w:val="FootnoteReference"/>
          <w:sz w:val="18"/>
          <w:szCs w:val="18"/>
        </w:rPr>
        <w:footnoteRef/>
      </w:r>
      <w:r w:rsidRPr="008566E4">
        <w:rPr>
          <w:sz w:val="18"/>
          <w:szCs w:val="18"/>
          <w:lang w:val="ru-RU"/>
        </w:rPr>
        <w:t xml:space="preserve"> </w:t>
      </w:r>
      <w:r w:rsidRPr="00195AC7">
        <w:rPr>
          <w:sz w:val="18"/>
          <w:szCs w:val="18"/>
          <w:lang w:val="ru-RU"/>
        </w:rPr>
        <w:t>Моран</w:t>
      </w:r>
      <w:r w:rsidRPr="008566E4">
        <w:rPr>
          <w:sz w:val="18"/>
          <w:szCs w:val="18"/>
          <w:lang w:val="ru-RU"/>
        </w:rPr>
        <w:t xml:space="preserve"> </w:t>
      </w:r>
      <w:r w:rsidRPr="00195AC7">
        <w:rPr>
          <w:sz w:val="18"/>
          <w:szCs w:val="18"/>
          <w:lang w:val="ru-RU"/>
        </w:rPr>
        <w:t>и</w:t>
      </w:r>
      <w:r w:rsidRPr="008566E4">
        <w:rPr>
          <w:sz w:val="18"/>
          <w:szCs w:val="18"/>
          <w:lang w:val="ru-RU"/>
        </w:rPr>
        <w:t xml:space="preserve"> </w:t>
      </w:r>
      <w:r w:rsidRPr="00195AC7">
        <w:rPr>
          <w:sz w:val="18"/>
          <w:szCs w:val="18"/>
          <w:lang w:val="ru-RU"/>
        </w:rPr>
        <w:t>Дженсен</w:t>
      </w:r>
      <w:r w:rsidRPr="008566E4">
        <w:rPr>
          <w:sz w:val="18"/>
          <w:szCs w:val="18"/>
          <w:lang w:val="ru-RU"/>
        </w:rPr>
        <w:t xml:space="preserve"> </w:t>
      </w:r>
      <w:r w:rsidRPr="00F43F79">
        <w:rPr>
          <w:sz w:val="18"/>
          <w:szCs w:val="18"/>
        </w:rPr>
        <w:fldChar w:fldCharType="begin"/>
      </w:r>
      <w:r w:rsidRPr="008566E4">
        <w:rPr>
          <w:sz w:val="18"/>
          <w:szCs w:val="18"/>
          <w:lang w:val="ru-RU"/>
        </w:rPr>
        <w:instrText xml:space="preserve"> </w:instrText>
      </w:r>
      <w:r w:rsidRPr="00F43F79">
        <w:rPr>
          <w:sz w:val="18"/>
          <w:szCs w:val="18"/>
        </w:rPr>
        <w:instrText>ADDIN</w:instrText>
      </w:r>
      <w:r w:rsidRPr="008566E4">
        <w:rPr>
          <w:sz w:val="18"/>
          <w:szCs w:val="18"/>
          <w:lang w:val="ru-RU"/>
        </w:rPr>
        <w:instrText xml:space="preserve"> </w:instrText>
      </w:r>
      <w:r w:rsidRPr="00F43F79">
        <w:rPr>
          <w:sz w:val="18"/>
          <w:szCs w:val="18"/>
        </w:rPr>
        <w:instrText>ZOTERO</w:instrText>
      </w:r>
      <w:r w:rsidRPr="008566E4">
        <w:rPr>
          <w:sz w:val="18"/>
          <w:szCs w:val="18"/>
          <w:lang w:val="ru-RU"/>
        </w:rPr>
        <w:instrText>_</w:instrText>
      </w:r>
      <w:r w:rsidRPr="00F43F79">
        <w:rPr>
          <w:sz w:val="18"/>
          <w:szCs w:val="18"/>
        </w:rPr>
        <w:instrText>ITEM</w:instrText>
      </w:r>
      <w:r w:rsidRPr="008566E4">
        <w:rPr>
          <w:sz w:val="18"/>
          <w:szCs w:val="18"/>
          <w:lang w:val="ru-RU"/>
        </w:rPr>
        <w:instrText xml:space="preserve"> </w:instrText>
      </w:r>
      <w:r w:rsidRPr="00F43F79">
        <w:rPr>
          <w:sz w:val="18"/>
          <w:szCs w:val="18"/>
        </w:rPr>
        <w:instrText>CSL</w:instrText>
      </w:r>
      <w:r w:rsidRPr="008566E4">
        <w:rPr>
          <w:sz w:val="18"/>
          <w:szCs w:val="18"/>
          <w:lang w:val="ru-RU"/>
        </w:rPr>
        <w:instrText>_</w:instrText>
      </w:r>
      <w:r w:rsidRPr="00F43F79">
        <w:rPr>
          <w:sz w:val="18"/>
          <w:szCs w:val="18"/>
        </w:rPr>
        <w:instrText>CITATION</w:instrText>
      </w:r>
      <w:r w:rsidRPr="008566E4">
        <w:rPr>
          <w:sz w:val="18"/>
          <w:szCs w:val="18"/>
          <w:lang w:val="ru-RU"/>
        </w:rPr>
        <w:instrText xml:space="preserve"> {"</w:instrText>
      </w:r>
      <w:r w:rsidRPr="00F43F79">
        <w:rPr>
          <w:sz w:val="18"/>
          <w:szCs w:val="18"/>
        </w:rPr>
        <w:instrText>citationID</w:instrText>
      </w:r>
      <w:r w:rsidRPr="008566E4">
        <w:rPr>
          <w:sz w:val="18"/>
          <w:szCs w:val="18"/>
          <w:lang w:val="ru-RU"/>
        </w:rPr>
        <w:instrText>":"</w:instrText>
      </w:r>
      <w:r w:rsidRPr="00F43F79">
        <w:rPr>
          <w:sz w:val="18"/>
          <w:szCs w:val="18"/>
        </w:rPr>
        <w:instrText>qr</w:instrText>
      </w:r>
      <w:r w:rsidRPr="008566E4">
        <w:rPr>
          <w:sz w:val="18"/>
          <w:szCs w:val="18"/>
          <w:lang w:val="ru-RU"/>
        </w:rPr>
        <w:instrText>13</w:instrText>
      </w:r>
      <w:r w:rsidRPr="00F43F79">
        <w:rPr>
          <w:sz w:val="18"/>
          <w:szCs w:val="18"/>
        </w:rPr>
        <w:instrText>BfyQ</w:instrText>
      </w:r>
      <w:r w:rsidRPr="008566E4">
        <w:rPr>
          <w:sz w:val="18"/>
          <w:szCs w:val="18"/>
          <w:lang w:val="ru-RU"/>
        </w:rPr>
        <w:instrText>","</w:instrText>
      </w:r>
      <w:r w:rsidRPr="00F43F79">
        <w:rPr>
          <w:sz w:val="18"/>
          <w:szCs w:val="18"/>
        </w:rPr>
        <w:instrText>properties</w:instrText>
      </w:r>
      <w:r w:rsidRPr="008566E4">
        <w:rPr>
          <w:sz w:val="18"/>
          <w:szCs w:val="18"/>
          <w:lang w:val="ru-RU"/>
        </w:rPr>
        <w:instrText>":{"</w:instrText>
      </w:r>
      <w:r w:rsidRPr="00F43F79">
        <w:rPr>
          <w:sz w:val="18"/>
          <w:szCs w:val="18"/>
        </w:rPr>
        <w:instrText>formattedCitation</w:instrText>
      </w:r>
      <w:r w:rsidRPr="008566E4">
        <w:rPr>
          <w:sz w:val="18"/>
          <w:szCs w:val="18"/>
          <w:lang w:val="ru-RU"/>
        </w:rPr>
        <w:instrText>":"</w:instrText>
      </w:r>
      <w:r w:rsidRPr="00F43F79">
        <w:rPr>
          <w:sz w:val="18"/>
          <w:szCs w:val="18"/>
        </w:rPr>
        <w:instrText>Moran</w:instrText>
      </w:r>
      <w:r w:rsidRPr="008566E4">
        <w:rPr>
          <w:sz w:val="18"/>
          <w:szCs w:val="18"/>
          <w:lang w:val="ru-RU"/>
        </w:rPr>
        <w:instrText xml:space="preserve"> </w:instrText>
      </w:r>
      <w:r w:rsidRPr="00F43F79">
        <w:rPr>
          <w:sz w:val="18"/>
          <w:szCs w:val="18"/>
        </w:rPr>
        <w:instrText>and</w:instrText>
      </w:r>
      <w:r w:rsidRPr="008566E4">
        <w:rPr>
          <w:sz w:val="18"/>
          <w:szCs w:val="18"/>
          <w:lang w:val="ru-RU"/>
        </w:rPr>
        <w:instrText xml:space="preserve"> </w:instrText>
      </w:r>
      <w:r w:rsidRPr="00F43F79">
        <w:rPr>
          <w:sz w:val="18"/>
          <w:szCs w:val="18"/>
        </w:rPr>
        <w:instrText>Jensen</w:instrText>
      </w:r>
      <w:r w:rsidRPr="008566E4">
        <w:rPr>
          <w:sz w:val="18"/>
          <w:szCs w:val="18"/>
          <w:lang w:val="ru-RU"/>
        </w:rPr>
        <w:instrText xml:space="preserve"> (</w:instrText>
      </w:r>
      <w:r w:rsidRPr="00F43F79">
        <w:rPr>
          <w:sz w:val="18"/>
          <w:szCs w:val="18"/>
        </w:rPr>
        <w:instrText>n</w:instrText>
      </w:r>
      <w:r w:rsidRPr="008566E4">
        <w:rPr>
          <w:sz w:val="18"/>
          <w:szCs w:val="18"/>
          <w:lang w:val="ru-RU"/>
        </w:rPr>
        <w:instrText xml:space="preserve"> 143).","</w:instrText>
      </w:r>
      <w:r w:rsidRPr="00F43F79">
        <w:rPr>
          <w:sz w:val="18"/>
          <w:szCs w:val="18"/>
        </w:rPr>
        <w:instrText>plainCitation</w:instrText>
      </w:r>
      <w:r w:rsidRPr="008566E4">
        <w:rPr>
          <w:sz w:val="18"/>
          <w:szCs w:val="18"/>
          <w:lang w:val="ru-RU"/>
        </w:rPr>
        <w:instrText>":"</w:instrText>
      </w:r>
      <w:r w:rsidRPr="00F43F79">
        <w:rPr>
          <w:sz w:val="18"/>
          <w:szCs w:val="18"/>
        </w:rPr>
        <w:instrText>Moran</w:instrText>
      </w:r>
      <w:r w:rsidRPr="008566E4">
        <w:rPr>
          <w:sz w:val="18"/>
          <w:szCs w:val="18"/>
          <w:lang w:val="ru-RU"/>
        </w:rPr>
        <w:instrText xml:space="preserve"> </w:instrText>
      </w:r>
      <w:r w:rsidRPr="00F43F79">
        <w:rPr>
          <w:sz w:val="18"/>
          <w:szCs w:val="18"/>
        </w:rPr>
        <w:instrText>and</w:instrText>
      </w:r>
      <w:r w:rsidRPr="008566E4">
        <w:rPr>
          <w:sz w:val="18"/>
          <w:szCs w:val="18"/>
          <w:lang w:val="ru-RU"/>
        </w:rPr>
        <w:instrText xml:space="preserve"> </w:instrText>
      </w:r>
      <w:r w:rsidRPr="00F43F79">
        <w:rPr>
          <w:sz w:val="18"/>
          <w:szCs w:val="18"/>
        </w:rPr>
        <w:instrText>Jensen</w:instrText>
      </w:r>
      <w:r w:rsidRPr="008566E4">
        <w:rPr>
          <w:sz w:val="18"/>
          <w:szCs w:val="18"/>
          <w:lang w:val="ru-RU"/>
        </w:rPr>
        <w:instrText xml:space="preserve"> (</w:instrText>
      </w:r>
      <w:r w:rsidRPr="00F43F79">
        <w:rPr>
          <w:sz w:val="18"/>
          <w:szCs w:val="18"/>
        </w:rPr>
        <w:instrText>n</w:instrText>
      </w:r>
      <w:r w:rsidRPr="008566E4">
        <w:rPr>
          <w:sz w:val="18"/>
          <w:szCs w:val="18"/>
          <w:lang w:val="ru-RU"/>
        </w:rPr>
        <w:instrText xml:space="preserve"> 143).","</w:instrText>
      </w:r>
      <w:r w:rsidRPr="00F43F79">
        <w:rPr>
          <w:sz w:val="18"/>
          <w:szCs w:val="18"/>
        </w:rPr>
        <w:instrText>noteIndex</w:instrText>
      </w:r>
      <w:r w:rsidRPr="008566E4">
        <w:rPr>
          <w:sz w:val="18"/>
          <w:szCs w:val="18"/>
          <w:lang w:val="ru-RU"/>
        </w:rPr>
        <w:instrText>":144},"</w:instrText>
      </w:r>
      <w:r w:rsidRPr="00F43F79">
        <w:rPr>
          <w:sz w:val="18"/>
          <w:szCs w:val="18"/>
        </w:rPr>
        <w:instrText>citationItems</w:instrText>
      </w:r>
      <w:r w:rsidRPr="008566E4">
        <w:rPr>
          <w:sz w:val="18"/>
          <w:szCs w:val="18"/>
          <w:lang w:val="ru-RU"/>
        </w:rPr>
        <w:instrText>":[{"</w:instrText>
      </w:r>
      <w:r w:rsidRPr="00F43F79">
        <w:rPr>
          <w:sz w:val="18"/>
          <w:szCs w:val="18"/>
        </w:rPr>
        <w:instrText>id</w:instrText>
      </w:r>
      <w:r w:rsidRPr="008566E4">
        <w:rPr>
          <w:sz w:val="18"/>
          <w:szCs w:val="18"/>
          <w:lang w:val="ru-RU"/>
        </w:rPr>
        <w:instrText>":558,"</w:instrText>
      </w:r>
      <w:r w:rsidRPr="00F43F79">
        <w:rPr>
          <w:sz w:val="18"/>
          <w:szCs w:val="18"/>
        </w:rPr>
        <w:instrText>uris</w:instrText>
      </w:r>
      <w:r w:rsidRPr="008566E4">
        <w:rPr>
          <w:sz w:val="18"/>
          <w:szCs w:val="18"/>
          <w:lang w:val="ru-RU"/>
        </w:rPr>
        <w:instrText>":["</w:instrText>
      </w:r>
      <w:r w:rsidRPr="00F43F79">
        <w:rPr>
          <w:sz w:val="18"/>
          <w:szCs w:val="18"/>
        </w:rPr>
        <w:instrText>http</w:instrText>
      </w:r>
      <w:r w:rsidRPr="008566E4">
        <w:rPr>
          <w:sz w:val="18"/>
          <w:szCs w:val="18"/>
          <w:lang w:val="ru-RU"/>
        </w:rPr>
        <w:instrText>://</w:instrText>
      </w:r>
      <w:r w:rsidRPr="00F43F79">
        <w:rPr>
          <w:sz w:val="18"/>
          <w:szCs w:val="18"/>
        </w:rPr>
        <w:instrText>zotero</w:instrText>
      </w:r>
      <w:r w:rsidRPr="008566E4">
        <w:rPr>
          <w:sz w:val="18"/>
          <w:szCs w:val="18"/>
          <w:lang w:val="ru-RU"/>
        </w:rPr>
        <w:instrText>.</w:instrText>
      </w:r>
      <w:r w:rsidRPr="00F43F79">
        <w:rPr>
          <w:sz w:val="18"/>
          <w:szCs w:val="18"/>
        </w:rPr>
        <w:instrText>org</w:instrText>
      </w:r>
      <w:r w:rsidRPr="008566E4">
        <w:rPr>
          <w:sz w:val="18"/>
          <w:szCs w:val="18"/>
          <w:lang w:val="ru-RU"/>
        </w:rPr>
        <w:instrText>/</w:instrText>
      </w:r>
      <w:r w:rsidRPr="00F43F79">
        <w:rPr>
          <w:sz w:val="18"/>
          <w:szCs w:val="18"/>
        </w:rPr>
        <w:instrText>users</w:instrText>
      </w:r>
      <w:r w:rsidRPr="008566E4">
        <w:rPr>
          <w:sz w:val="18"/>
          <w:szCs w:val="18"/>
          <w:lang w:val="ru-RU"/>
        </w:rPr>
        <w:instrText>/</w:instrText>
      </w:r>
      <w:r w:rsidRPr="00F43F79">
        <w:rPr>
          <w:sz w:val="18"/>
          <w:szCs w:val="18"/>
        </w:rPr>
        <w:instrText>local</w:instrText>
      </w:r>
      <w:r w:rsidRPr="008566E4">
        <w:rPr>
          <w:sz w:val="18"/>
          <w:szCs w:val="18"/>
          <w:lang w:val="ru-RU"/>
        </w:rPr>
        <w:instrText>/</w:instrText>
      </w:r>
      <w:r w:rsidRPr="00F43F79">
        <w:rPr>
          <w:sz w:val="18"/>
          <w:szCs w:val="18"/>
        </w:rPr>
        <w:instrText>dU</w:instrText>
      </w:r>
      <w:r w:rsidRPr="008566E4">
        <w:rPr>
          <w:sz w:val="18"/>
          <w:szCs w:val="18"/>
          <w:lang w:val="ru-RU"/>
        </w:rPr>
        <w:instrText>5</w:instrText>
      </w:r>
      <w:r w:rsidRPr="00F43F79">
        <w:rPr>
          <w:sz w:val="18"/>
          <w:szCs w:val="18"/>
        </w:rPr>
        <w:instrText>rpCrq</w:instrText>
      </w:r>
      <w:r w:rsidRPr="008566E4">
        <w:rPr>
          <w:sz w:val="18"/>
          <w:szCs w:val="18"/>
          <w:lang w:val="ru-RU"/>
        </w:rPr>
        <w:instrText>/</w:instrText>
      </w:r>
      <w:r w:rsidRPr="00F43F79">
        <w:rPr>
          <w:sz w:val="18"/>
          <w:szCs w:val="18"/>
        </w:rPr>
        <w:instrText>items</w:instrText>
      </w:r>
      <w:r w:rsidRPr="008566E4">
        <w:rPr>
          <w:sz w:val="18"/>
          <w:szCs w:val="18"/>
          <w:lang w:val="ru-RU"/>
        </w:rPr>
        <w:instrText>/</w:instrText>
      </w:r>
      <w:r w:rsidRPr="00F43F79">
        <w:rPr>
          <w:sz w:val="18"/>
          <w:szCs w:val="18"/>
        </w:rPr>
        <w:instrText>IJ</w:instrText>
      </w:r>
      <w:r w:rsidRPr="008566E4">
        <w:rPr>
          <w:sz w:val="18"/>
          <w:szCs w:val="18"/>
          <w:lang w:val="ru-RU"/>
        </w:rPr>
        <w:instrText>3</w:instrText>
      </w:r>
      <w:r w:rsidRPr="00F43F79">
        <w:rPr>
          <w:sz w:val="18"/>
          <w:szCs w:val="18"/>
        </w:rPr>
        <w:instrText>LEM</w:instrText>
      </w:r>
      <w:r w:rsidRPr="008566E4">
        <w:rPr>
          <w:sz w:val="18"/>
          <w:szCs w:val="18"/>
          <w:lang w:val="ru-RU"/>
        </w:rPr>
        <w:instrText>9</w:instrText>
      </w:r>
      <w:r w:rsidRPr="00F43F79">
        <w:rPr>
          <w:sz w:val="18"/>
          <w:szCs w:val="18"/>
        </w:rPr>
        <w:instrText>B</w:instrText>
      </w:r>
      <w:r w:rsidRPr="008566E4">
        <w:rPr>
          <w:sz w:val="18"/>
          <w:szCs w:val="18"/>
          <w:lang w:val="ru-RU"/>
        </w:rPr>
        <w:instrText>"],"</w:instrText>
      </w:r>
      <w:r w:rsidRPr="00F43F79">
        <w:rPr>
          <w:sz w:val="18"/>
          <w:szCs w:val="18"/>
        </w:rPr>
        <w:instrText>uri</w:instrText>
      </w:r>
      <w:r w:rsidRPr="008566E4">
        <w:rPr>
          <w:sz w:val="18"/>
          <w:szCs w:val="18"/>
          <w:lang w:val="ru-RU"/>
        </w:rPr>
        <w:instrText>":["</w:instrText>
      </w:r>
      <w:r w:rsidRPr="00F43F79">
        <w:rPr>
          <w:sz w:val="18"/>
          <w:szCs w:val="18"/>
        </w:rPr>
        <w:instrText>http</w:instrText>
      </w:r>
      <w:r w:rsidRPr="008566E4">
        <w:rPr>
          <w:sz w:val="18"/>
          <w:szCs w:val="18"/>
          <w:lang w:val="ru-RU"/>
        </w:rPr>
        <w:instrText>://</w:instrText>
      </w:r>
      <w:r w:rsidRPr="00F43F79">
        <w:rPr>
          <w:sz w:val="18"/>
          <w:szCs w:val="18"/>
        </w:rPr>
        <w:instrText>zotero</w:instrText>
      </w:r>
      <w:r w:rsidRPr="008566E4">
        <w:rPr>
          <w:sz w:val="18"/>
          <w:szCs w:val="18"/>
          <w:lang w:val="ru-RU"/>
        </w:rPr>
        <w:instrText>.</w:instrText>
      </w:r>
      <w:r w:rsidRPr="00F43F79">
        <w:rPr>
          <w:sz w:val="18"/>
          <w:szCs w:val="18"/>
        </w:rPr>
        <w:instrText>org</w:instrText>
      </w:r>
      <w:r w:rsidRPr="008566E4">
        <w:rPr>
          <w:sz w:val="18"/>
          <w:szCs w:val="18"/>
          <w:lang w:val="ru-RU"/>
        </w:rPr>
        <w:instrText>/</w:instrText>
      </w:r>
      <w:r w:rsidRPr="00F43F79">
        <w:rPr>
          <w:sz w:val="18"/>
          <w:szCs w:val="18"/>
        </w:rPr>
        <w:instrText>users</w:instrText>
      </w:r>
      <w:r w:rsidRPr="008566E4">
        <w:rPr>
          <w:sz w:val="18"/>
          <w:szCs w:val="18"/>
          <w:lang w:val="ru-RU"/>
        </w:rPr>
        <w:instrText>/</w:instrText>
      </w:r>
      <w:r w:rsidRPr="00F43F79">
        <w:rPr>
          <w:sz w:val="18"/>
          <w:szCs w:val="18"/>
        </w:rPr>
        <w:instrText>local</w:instrText>
      </w:r>
      <w:r w:rsidRPr="008566E4">
        <w:rPr>
          <w:sz w:val="18"/>
          <w:szCs w:val="18"/>
          <w:lang w:val="ru-RU"/>
        </w:rPr>
        <w:instrText>/</w:instrText>
      </w:r>
      <w:r w:rsidRPr="00F43F79">
        <w:rPr>
          <w:sz w:val="18"/>
          <w:szCs w:val="18"/>
        </w:rPr>
        <w:instrText>dU</w:instrText>
      </w:r>
      <w:r w:rsidRPr="008566E4">
        <w:rPr>
          <w:sz w:val="18"/>
          <w:szCs w:val="18"/>
          <w:lang w:val="ru-RU"/>
        </w:rPr>
        <w:instrText>5</w:instrText>
      </w:r>
      <w:r w:rsidRPr="00F43F79">
        <w:rPr>
          <w:sz w:val="18"/>
          <w:szCs w:val="18"/>
        </w:rPr>
        <w:instrText>rpCrq</w:instrText>
      </w:r>
      <w:r w:rsidRPr="008566E4">
        <w:rPr>
          <w:sz w:val="18"/>
          <w:szCs w:val="18"/>
          <w:lang w:val="ru-RU"/>
        </w:rPr>
        <w:instrText>/</w:instrText>
      </w:r>
      <w:r w:rsidRPr="00F43F79">
        <w:rPr>
          <w:sz w:val="18"/>
          <w:szCs w:val="18"/>
        </w:rPr>
        <w:instrText>items</w:instrText>
      </w:r>
      <w:r w:rsidRPr="008566E4">
        <w:rPr>
          <w:sz w:val="18"/>
          <w:szCs w:val="18"/>
          <w:lang w:val="ru-RU"/>
        </w:rPr>
        <w:instrText>/</w:instrText>
      </w:r>
      <w:r w:rsidRPr="00F43F79">
        <w:rPr>
          <w:sz w:val="18"/>
          <w:szCs w:val="18"/>
        </w:rPr>
        <w:instrText>IJ</w:instrText>
      </w:r>
      <w:r w:rsidRPr="008566E4">
        <w:rPr>
          <w:sz w:val="18"/>
          <w:szCs w:val="18"/>
          <w:lang w:val="ru-RU"/>
        </w:rPr>
        <w:instrText>3</w:instrText>
      </w:r>
      <w:r w:rsidRPr="00F43F79">
        <w:rPr>
          <w:sz w:val="18"/>
          <w:szCs w:val="18"/>
        </w:rPr>
        <w:instrText>LEM</w:instrText>
      </w:r>
      <w:r w:rsidRPr="008566E4">
        <w:rPr>
          <w:sz w:val="18"/>
          <w:szCs w:val="18"/>
          <w:lang w:val="ru-RU"/>
        </w:rPr>
        <w:instrText>9</w:instrText>
      </w:r>
      <w:r w:rsidRPr="00F43F79">
        <w:rPr>
          <w:sz w:val="18"/>
          <w:szCs w:val="18"/>
        </w:rPr>
        <w:instrText>B</w:instrText>
      </w:r>
      <w:r w:rsidRPr="008566E4">
        <w:rPr>
          <w:sz w:val="18"/>
          <w:szCs w:val="18"/>
          <w:lang w:val="ru-RU"/>
        </w:rPr>
        <w:instrText>"],"</w:instrText>
      </w:r>
      <w:r w:rsidRPr="00F43F79">
        <w:rPr>
          <w:sz w:val="18"/>
          <w:szCs w:val="18"/>
        </w:rPr>
        <w:instrText>itemData</w:instrText>
      </w:r>
      <w:r w:rsidRPr="008566E4">
        <w:rPr>
          <w:sz w:val="18"/>
          <w:szCs w:val="18"/>
          <w:lang w:val="ru-RU"/>
        </w:rPr>
        <w:instrText>":{"</w:instrText>
      </w:r>
      <w:r w:rsidRPr="00F43F79">
        <w:rPr>
          <w:sz w:val="18"/>
          <w:szCs w:val="18"/>
        </w:rPr>
        <w:instrText>id</w:instrText>
      </w:r>
      <w:r w:rsidRPr="008566E4">
        <w:rPr>
          <w:sz w:val="18"/>
          <w:szCs w:val="18"/>
          <w:lang w:val="ru-RU"/>
        </w:rPr>
        <w:instrText>":558,"</w:instrText>
      </w:r>
      <w:r w:rsidRPr="00F43F79">
        <w:rPr>
          <w:sz w:val="18"/>
          <w:szCs w:val="18"/>
        </w:rPr>
        <w:instrText>type</w:instrText>
      </w:r>
      <w:r w:rsidRPr="008566E4">
        <w:rPr>
          <w:sz w:val="18"/>
          <w:szCs w:val="18"/>
          <w:lang w:val="ru-RU"/>
        </w:rPr>
        <w:instrText>":"</w:instrText>
      </w:r>
      <w:r w:rsidRPr="00F43F79">
        <w:rPr>
          <w:sz w:val="18"/>
          <w:szCs w:val="18"/>
        </w:rPr>
        <w:instrText>post</w:instrText>
      </w:r>
      <w:r w:rsidRPr="008566E4">
        <w:rPr>
          <w:sz w:val="18"/>
          <w:szCs w:val="18"/>
          <w:lang w:val="ru-RU"/>
        </w:rPr>
        <w:instrText>-</w:instrText>
      </w:r>
      <w:r w:rsidRPr="00F43F79">
        <w:rPr>
          <w:sz w:val="18"/>
          <w:szCs w:val="18"/>
        </w:rPr>
        <w:instrText>weblog</w:instrText>
      </w:r>
      <w:r w:rsidRPr="008566E4">
        <w:rPr>
          <w:sz w:val="18"/>
          <w:szCs w:val="18"/>
          <w:lang w:val="ru-RU"/>
        </w:rPr>
        <w:instrText>","</w:instrText>
      </w:r>
      <w:r w:rsidRPr="00F43F79">
        <w:rPr>
          <w:sz w:val="18"/>
          <w:szCs w:val="18"/>
        </w:rPr>
        <w:instrText>multi</w:instrText>
      </w:r>
      <w:r w:rsidRPr="008566E4">
        <w:rPr>
          <w:sz w:val="18"/>
          <w:szCs w:val="18"/>
          <w:lang w:val="ru-RU"/>
        </w:rPr>
        <w:instrText>":{"</w:instrText>
      </w:r>
      <w:r w:rsidRPr="00F43F79">
        <w:rPr>
          <w:sz w:val="18"/>
          <w:szCs w:val="18"/>
        </w:rPr>
        <w:instrText>main</w:instrText>
      </w:r>
      <w:r w:rsidRPr="008566E4">
        <w:rPr>
          <w:sz w:val="18"/>
          <w:szCs w:val="18"/>
          <w:lang w:val="ru-RU"/>
        </w:rPr>
        <w:instrText>":{},"_</w:instrText>
      </w:r>
      <w:r w:rsidRPr="00F43F79">
        <w:rPr>
          <w:sz w:val="18"/>
          <w:szCs w:val="18"/>
        </w:rPr>
        <w:instrText>keys</w:instrText>
      </w:r>
      <w:r w:rsidRPr="008566E4">
        <w:rPr>
          <w:sz w:val="18"/>
          <w:szCs w:val="18"/>
          <w:lang w:val="ru-RU"/>
        </w:rPr>
        <w:instrText>":{}},"</w:instrText>
      </w:r>
      <w:r w:rsidRPr="00F43F79">
        <w:rPr>
          <w:sz w:val="18"/>
          <w:szCs w:val="18"/>
        </w:rPr>
        <w:instrText>container</w:instrText>
      </w:r>
      <w:r w:rsidRPr="008566E4">
        <w:rPr>
          <w:sz w:val="18"/>
          <w:szCs w:val="18"/>
          <w:lang w:val="ru-RU"/>
        </w:rPr>
        <w:instrText>-</w:instrText>
      </w:r>
      <w:r w:rsidRPr="00F43F79">
        <w:rPr>
          <w:sz w:val="18"/>
          <w:szCs w:val="18"/>
        </w:rPr>
        <w:instrText>title</w:instrText>
      </w:r>
      <w:r w:rsidRPr="008566E4">
        <w:rPr>
          <w:sz w:val="18"/>
          <w:szCs w:val="18"/>
          <w:lang w:val="ru-RU"/>
        </w:rPr>
        <w:instrText>":"</w:instrText>
      </w:r>
      <w:r w:rsidRPr="00F43F79">
        <w:rPr>
          <w:sz w:val="18"/>
          <w:szCs w:val="18"/>
        </w:rPr>
        <w:instrText>IPWatchdog</w:instrText>
      </w:r>
      <w:r w:rsidRPr="008566E4">
        <w:rPr>
          <w:sz w:val="18"/>
          <w:szCs w:val="18"/>
          <w:lang w:val="ru-RU"/>
        </w:rPr>
        <w:instrText>.</w:instrText>
      </w:r>
      <w:r w:rsidRPr="00F43F79">
        <w:rPr>
          <w:sz w:val="18"/>
          <w:szCs w:val="18"/>
        </w:rPr>
        <w:instrText>com</w:instrText>
      </w:r>
      <w:r w:rsidRPr="008566E4">
        <w:rPr>
          <w:sz w:val="18"/>
          <w:szCs w:val="18"/>
          <w:lang w:val="ru-RU"/>
        </w:rPr>
        <w:instrText xml:space="preserve"> | </w:instrText>
      </w:r>
      <w:r w:rsidRPr="00F43F79">
        <w:rPr>
          <w:sz w:val="18"/>
          <w:szCs w:val="18"/>
        </w:rPr>
        <w:instrText>Patents</w:instrText>
      </w:r>
      <w:r w:rsidRPr="008566E4">
        <w:rPr>
          <w:sz w:val="18"/>
          <w:szCs w:val="18"/>
          <w:lang w:val="ru-RU"/>
        </w:rPr>
        <w:instrText xml:space="preserve"> &amp; </w:instrText>
      </w:r>
      <w:r w:rsidRPr="00F43F79">
        <w:rPr>
          <w:sz w:val="18"/>
          <w:szCs w:val="18"/>
        </w:rPr>
        <w:instrText>Patent</w:instrText>
      </w:r>
      <w:r w:rsidRPr="008566E4">
        <w:rPr>
          <w:sz w:val="18"/>
          <w:szCs w:val="18"/>
          <w:lang w:val="ru-RU"/>
        </w:rPr>
        <w:instrText xml:space="preserve"> </w:instrText>
      </w:r>
      <w:r w:rsidRPr="00F43F79">
        <w:rPr>
          <w:sz w:val="18"/>
          <w:szCs w:val="18"/>
        </w:rPr>
        <w:instrText>Law</w:instrText>
      </w:r>
      <w:r w:rsidRPr="008566E4">
        <w:rPr>
          <w:sz w:val="18"/>
          <w:szCs w:val="18"/>
          <w:lang w:val="ru-RU"/>
        </w:rPr>
        <w:instrText>","</w:instrText>
      </w:r>
      <w:r w:rsidRPr="00F43F79">
        <w:rPr>
          <w:sz w:val="18"/>
          <w:szCs w:val="18"/>
        </w:rPr>
        <w:instrText>title</w:instrText>
      </w:r>
      <w:r w:rsidRPr="008566E4">
        <w:rPr>
          <w:sz w:val="18"/>
          <w:szCs w:val="18"/>
          <w:lang w:val="ru-RU"/>
        </w:rPr>
        <w:instrText>":"</w:instrText>
      </w:r>
      <w:r w:rsidRPr="00F43F79">
        <w:rPr>
          <w:sz w:val="18"/>
          <w:szCs w:val="18"/>
        </w:rPr>
        <w:instrText>Designing</w:instrText>
      </w:r>
      <w:r w:rsidRPr="008566E4">
        <w:rPr>
          <w:sz w:val="18"/>
          <w:szCs w:val="18"/>
          <w:lang w:val="ru-RU"/>
        </w:rPr>
        <w:instrText xml:space="preserve"> </w:instrText>
      </w:r>
      <w:r w:rsidRPr="00F43F79">
        <w:rPr>
          <w:sz w:val="18"/>
          <w:szCs w:val="18"/>
        </w:rPr>
        <w:instrText>Around</w:instrText>
      </w:r>
      <w:r w:rsidRPr="008566E4">
        <w:rPr>
          <w:sz w:val="18"/>
          <w:szCs w:val="18"/>
          <w:lang w:val="ru-RU"/>
        </w:rPr>
        <w:instrText xml:space="preserve"> </w:instrText>
      </w:r>
      <w:r w:rsidRPr="00F43F79">
        <w:rPr>
          <w:sz w:val="18"/>
          <w:szCs w:val="18"/>
        </w:rPr>
        <w:instrText>a</w:instrText>
      </w:r>
      <w:r w:rsidRPr="008566E4">
        <w:rPr>
          <w:sz w:val="18"/>
          <w:szCs w:val="18"/>
          <w:lang w:val="ru-RU"/>
        </w:rPr>
        <w:instrText xml:space="preserve"> </w:instrText>
      </w:r>
      <w:r w:rsidRPr="00F43F79">
        <w:rPr>
          <w:sz w:val="18"/>
          <w:szCs w:val="18"/>
        </w:rPr>
        <w:instrText>Patent</w:instrText>
      </w:r>
      <w:r w:rsidRPr="008566E4">
        <w:rPr>
          <w:sz w:val="18"/>
          <w:szCs w:val="18"/>
          <w:lang w:val="ru-RU"/>
        </w:rPr>
        <w:instrText xml:space="preserve"> </w:instrText>
      </w:r>
      <w:r w:rsidRPr="00F43F79">
        <w:rPr>
          <w:sz w:val="18"/>
          <w:szCs w:val="18"/>
        </w:rPr>
        <w:instrText>as</w:instrText>
      </w:r>
      <w:r w:rsidRPr="008566E4">
        <w:rPr>
          <w:sz w:val="18"/>
          <w:szCs w:val="18"/>
          <w:lang w:val="ru-RU"/>
        </w:rPr>
        <w:instrText xml:space="preserve"> </w:instrText>
      </w:r>
      <w:r w:rsidRPr="00F43F79">
        <w:rPr>
          <w:sz w:val="18"/>
          <w:szCs w:val="18"/>
        </w:rPr>
        <w:instrText>an</w:instrText>
      </w:r>
      <w:r w:rsidRPr="008566E4">
        <w:rPr>
          <w:sz w:val="18"/>
          <w:szCs w:val="18"/>
          <w:lang w:val="ru-RU"/>
        </w:rPr>
        <w:instrText xml:space="preserve"> </w:instrText>
      </w:r>
      <w:r w:rsidRPr="00F43F79">
        <w:rPr>
          <w:sz w:val="18"/>
          <w:szCs w:val="18"/>
        </w:rPr>
        <w:instrText>Alternative</w:instrText>
      </w:r>
      <w:r w:rsidRPr="008566E4">
        <w:rPr>
          <w:sz w:val="18"/>
          <w:szCs w:val="18"/>
          <w:lang w:val="ru-RU"/>
        </w:rPr>
        <w:instrText xml:space="preserve"> </w:instrText>
      </w:r>
      <w:r w:rsidRPr="00F43F79">
        <w:rPr>
          <w:sz w:val="18"/>
          <w:szCs w:val="18"/>
        </w:rPr>
        <w:instrText>to</w:instrText>
      </w:r>
      <w:r w:rsidRPr="008566E4">
        <w:rPr>
          <w:sz w:val="18"/>
          <w:szCs w:val="18"/>
          <w:lang w:val="ru-RU"/>
        </w:rPr>
        <w:instrText xml:space="preserve"> </w:instrText>
      </w:r>
      <w:r w:rsidRPr="00F43F79">
        <w:rPr>
          <w:sz w:val="18"/>
          <w:szCs w:val="18"/>
        </w:rPr>
        <w:instrText>a</w:instrText>
      </w:r>
      <w:r w:rsidRPr="008566E4">
        <w:rPr>
          <w:sz w:val="18"/>
          <w:szCs w:val="18"/>
          <w:lang w:val="ru-RU"/>
        </w:rPr>
        <w:instrText xml:space="preserve"> </w:instrText>
      </w:r>
      <w:r w:rsidRPr="00F43F79">
        <w:rPr>
          <w:sz w:val="18"/>
          <w:szCs w:val="18"/>
        </w:rPr>
        <w:instrText>License</w:instrText>
      </w:r>
      <w:r w:rsidRPr="008566E4">
        <w:rPr>
          <w:sz w:val="18"/>
          <w:szCs w:val="18"/>
          <w:lang w:val="ru-RU"/>
        </w:rPr>
        <w:instrText>","</w:instrText>
      </w:r>
      <w:r w:rsidRPr="00F43F79">
        <w:rPr>
          <w:sz w:val="18"/>
          <w:szCs w:val="18"/>
        </w:rPr>
        <w:instrText>URL</w:instrText>
      </w:r>
      <w:r w:rsidRPr="008566E4">
        <w:rPr>
          <w:sz w:val="18"/>
          <w:szCs w:val="18"/>
          <w:lang w:val="ru-RU"/>
        </w:rPr>
        <w:instrText>":"</w:instrText>
      </w:r>
      <w:r w:rsidRPr="00F43F79">
        <w:rPr>
          <w:sz w:val="18"/>
          <w:szCs w:val="18"/>
        </w:rPr>
        <w:instrText>https</w:instrText>
      </w:r>
      <w:r w:rsidRPr="008566E4">
        <w:rPr>
          <w:sz w:val="18"/>
          <w:szCs w:val="18"/>
          <w:lang w:val="ru-RU"/>
        </w:rPr>
        <w:instrText>://</w:instrText>
      </w:r>
      <w:r w:rsidRPr="00F43F79">
        <w:rPr>
          <w:sz w:val="18"/>
          <w:szCs w:val="18"/>
        </w:rPr>
        <w:instrText>www</w:instrText>
      </w:r>
      <w:r w:rsidRPr="008566E4">
        <w:rPr>
          <w:sz w:val="18"/>
          <w:szCs w:val="18"/>
          <w:lang w:val="ru-RU"/>
        </w:rPr>
        <w:instrText>.</w:instrText>
      </w:r>
      <w:r w:rsidRPr="00F43F79">
        <w:rPr>
          <w:sz w:val="18"/>
          <w:szCs w:val="18"/>
        </w:rPr>
        <w:instrText>ipwatchdog</w:instrText>
      </w:r>
      <w:r w:rsidRPr="008566E4">
        <w:rPr>
          <w:sz w:val="18"/>
          <w:szCs w:val="18"/>
          <w:lang w:val="ru-RU"/>
        </w:rPr>
        <w:instrText>.</w:instrText>
      </w:r>
      <w:r w:rsidRPr="00F43F79">
        <w:rPr>
          <w:sz w:val="18"/>
          <w:szCs w:val="18"/>
        </w:rPr>
        <w:instrText>com</w:instrText>
      </w:r>
      <w:r w:rsidRPr="008566E4">
        <w:rPr>
          <w:sz w:val="18"/>
          <w:szCs w:val="18"/>
          <w:lang w:val="ru-RU"/>
        </w:rPr>
        <w:instrText>/2019/07/30/</w:instrText>
      </w:r>
      <w:r w:rsidRPr="00F43F79">
        <w:rPr>
          <w:sz w:val="18"/>
          <w:szCs w:val="18"/>
        </w:rPr>
        <w:instrText>designing</w:instrText>
      </w:r>
      <w:r w:rsidRPr="008566E4">
        <w:rPr>
          <w:sz w:val="18"/>
          <w:szCs w:val="18"/>
          <w:lang w:val="ru-RU"/>
        </w:rPr>
        <w:instrText>-</w:instrText>
      </w:r>
      <w:r w:rsidRPr="00F43F79">
        <w:rPr>
          <w:sz w:val="18"/>
          <w:szCs w:val="18"/>
        </w:rPr>
        <w:instrText>around</w:instrText>
      </w:r>
      <w:r w:rsidRPr="008566E4">
        <w:rPr>
          <w:sz w:val="18"/>
          <w:szCs w:val="18"/>
          <w:lang w:val="ru-RU"/>
        </w:rPr>
        <w:instrText>-</w:instrText>
      </w:r>
      <w:r w:rsidRPr="00F43F79">
        <w:rPr>
          <w:sz w:val="18"/>
          <w:szCs w:val="18"/>
        </w:rPr>
        <w:instrText>patent</w:instrText>
      </w:r>
      <w:r w:rsidRPr="008566E4">
        <w:rPr>
          <w:sz w:val="18"/>
          <w:szCs w:val="18"/>
          <w:lang w:val="ru-RU"/>
        </w:rPr>
        <w:instrText>-</w:instrText>
      </w:r>
      <w:r w:rsidRPr="00F43F79">
        <w:rPr>
          <w:sz w:val="18"/>
          <w:szCs w:val="18"/>
        </w:rPr>
        <w:instrText>alternative</w:instrText>
      </w:r>
      <w:r w:rsidRPr="008566E4">
        <w:rPr>
          <w:sz w:val="18"/>
          <w:szCs w:val="18"/>
          <w:lang w:val="ru-RU"/>
        </w:rPr>
        <w:instrText>-</w:instrText>
      </w:r>
      <w:r w:rsidRPr="00F43F79">
        <w:rPr>
          <w:sz w:val="18"/>
          <w:szCs w:val="18"/>
        </w:rPr>
        <w:instrText>license</w:instrText>
      </w:r>
      <w:r w:rsidRPr="008566E4">
        <w:rPr>
          <w:sz w:val="18"/>
          <w:szCs w:val="18"/>
          <w:lang w:val="ru-RU"/>
        </w:rPr>
        <w:instrText>/</w:instrText>
      </w:r>
      <w:r w:rsidRPr="00F43F79">
        <w:rPr>
          <w:sz w:val="18"/>
          <w:szCs w:val="18"/>
        </w:rPr>
        <w:instrText>id</w:instrText>
      </w:r>
      <w:r w:rsidRPr="008566E4">
        <w:rPr>
          <w:sz w:val="18"/>
          <w:szCs w:val="18"/>
          <w:lang w:val="ru-RU"/>
        </w:rPr>
        <w:instrText>=111683/","</w:instrText>
      </w:r>
      <w:r w:rsidRPr="00F43F79">
        <w:rPr>
          <w:sz w:val="18"/>
          <w:szCs w:val="18"/>
        </w:rPr>
        <w:instrText>author</w:instrText>
      </w:r>
      <w:r w:rsidRPr="008566E4">
        <w:rPr>
          <w:sz w:val="18"/>
          <w:szCs w:val="18"/>
          <w:lang w:val="ru-RU"/>
        </w:rPr>
        <w:instrText>":[{"</w:instrText>
      </w:r>
      <w:r w:rsidRPr="00F43F79">
        <w:rPr>
          <w:sz w:val="18"/>
          <w:szCs w:val="18"/>
        </w:rPr>
        <w:instrText>family</w:instrText>
      </w:r>
      <w:r w:rsidRPr="008566E4">
        <w:rPr>
          <w:sz w:val="18"/>
          <w:szCs w:val="18"/>
          <w:lang w:val="ru-RU"/>
        </w:rPr>
        <w:instrText>":"</w:instrText>
      </w:r>
      <w:r w:rsidRPr="00F43F79">
        <w:rPr>
          <w:sz w:val="18"/>
          <w:szCs w:val="18"/>
        </w:rPr>
        <w:instrText>Moran</w:instrText>
      </w:r>
      <w:r w:rsidRPr="008566E4">
        <w:rPr>
          <w:sz w:val="18"/>
          <w:szCs w:val="18"/>
          <w:lang w:val="ru-RU"/>
        </w:rPr>
        <w:instrText>","</w:instrText>
      </w:r>
      <w:r w:rsidRPr="00F43F79">
        <w:rPr>
          <w:sz w:val="18"/>
          <w:szCs w:val="18"/>
        </w:rPr>
        <w:instrText>given</w:instrText>
      </w:r>
      <w:r w:rsidRPr="008566E4">
        <w:rPr>
          <w:sz w:val="18"/>
          <w:szCs w:val="18"/>
          <w:lang w:val="ru-RU"/>
        </w:rPr>
        <w:instrText>":"</w:instrText>
      </w:r>
      <w:r w:rsidRPr="00F43F79">
        <w:rPr>
          <w:sz w:val="18"/>
          <w:szCs w:val="18"/>
        </w:rPr>
        <w:instrText>Brian</w:instrText>
      </w:r>
      <w:r w:rsidRPr="008566E4">
        <w:rPr>
          <w:sz w:val="18"/>
          <w:szCs w:val="18"/>
          <w:lang w:val="ru-RU"/>
        </w:rPr>
        <w:instrText>","</w:instrText>
      </w:r>
      <w:r w:rsidRPr="00F43F79">
        <w:rPr>
          <w:sz w:val="18"/>
          <w:szCs w:val="18"/>
        </w:rPr>
        <w:instrText>multi</w:instrText>
      </w:r>
      <w:r w:rsidRPr="008566E4">
        <w:rPr>
          <w:sz w:val="18"/>
          <w:szCs w:val="18"/>
          <w:lang w:val="ru-RU"/>
        </w:rPr>
        <w:instrText>":{"_</w:instrText>
      </w:r>
      <w:r w:rsidRPr="00F43F79">
        <w:rPr>
          <w:sz w:val="18"/>
          <w:szCs w:val="18"/>
        </w:rPr>
        <w:instrText>key</w:instrText>
      </w:r>
      <w:r w:rsidRPr="008566E4">
        <w:rPr>
          <w:sz w:val="18"/>
          <w:szCs w:val="18"/>
          <w:lang w:val="ru-RU"/>
        </w:rPr>
        <w:instrText>":{}}},{"</w:instrText>
      </w:r>
      <w:r w:rsidRPr="00F43F79">
        <w:rPr>
          <w:sz w:val="18"/>
          <w:szCs w:val="18"/>
        </w:rPr>
        <w:instrText>family</w:instrText>
      </w:r>
      <w:r w:rsidRPr="008566E4">
        <w:rPr>
          <w:sz w:val="18"/>
          <w:szCs w:val="18"/>
          <w:lang w:val="ru-RU"/>
        </w:rPr>
        <w:instrText>":"</w:instrText>
      </w:r>
      <w:r w:rsidRPr="00F43F79">
        <w:rPr>
          <w:sz w:val="18"/>
          <w:szCs w:val="18"/>
        </w:rPr>
        <w:instrText>Jensen</w:instrText>
      </w:r>
      <w:r w:rsidRPr="008566E4">
        <w:rPr>
          <w:sz w:val="18"/>
          <w:szCs w:val="18"/>
          <w:lang w:val="ru-RU"/>
        </w:rPr>
        <w:instrText>","</w:instrText>
      </w:r>
      <w:r w:rsidRPr="00F43F79">
        <w:rPr>
          <w:sz w:val="18"/>
          <w:szCs w:val="18"/>
        </w:rPr>
        <w:instrText>given</w:instrText>
      </w:r>
      <w:r w:rsidRPr="008566E4">
        <w:rPr>
          <w:sz w:val="18"/>
          <w:szCs w:val="18"/>
          <w:lang w:val="ru-RU"/>
        </w:rPr>
        <w:instrText>":"</w:instrText>
      </w:r>
      <w:r w:rsidRPr="00F43F79">
        <w:rPr>
          <w:sz w:val="18"/>
          <w:szCs w:val="18"/>
        </w:rPr>
        <w:instrText>Benjamin</w:instrText>
      </w:r>
      <w:r w:rsidRPr="008566E4">
        <w:rPr>
          <w:sz w:val="18"/>
          <w:szCs w:val="18"/>
          <w:lang w:val="ru-RU"/>
        </w:rPr>
        <w:instrText>","</w:instrText>
      </w:r>
      <w:r w:rsidRPr="00F43F79">
        <w:rPr>
          <w:sz w:val="18"/>
          <w:szCs w:val="18"/>
        </w:rPr>
        <w:instrText>multi</w:instrText>
      </w:r>
      <w:r w:rsidRPr="008566E4">
        <w:rPr>
          <w:sz w:val="18"/>
          <w:szCs w:val="18"/>
          <w:lang w:val="ru-RU"/>
        </w:rPr>
        <w:instrText>":{"_</w:instrText>
      </w:r>
      <w:r w:rsidRPr="00F43F79">
        <w:rPr>
          <w:sz w:val="18"/>
          <w:szCs w:val="18"/>
        </w:rPr>
        <w:instrText>key</w:instrText>
      </w:r>
      <w:r w:rsidRPr="008566E4">
        <w:rPr>
          <w:sz w:val="18"/>
          <w:szCs w:val="18"/>
          <w:lang w:val="ru-RU"/>
        </w:rPr>
        <w:instrText>":{}}}],"</w:instrText>
      </w:r>
      <w:r w:rsidRPr="00F43F79">
        <w:rPr>
          <w:sz w:val="18"/>
          <w:szCs w:val="18"/>
        </w:rPr>
        <w:instrText>accessed</w:instrText>
      </w:r>
      <w:r w:rsidRPr="008566E4">
        <w:rPr>
          <w:sz w:val="18"/>
          <w:szCs w:val="18"/>
          <w:lang w:val="ru-RU"/>
        </w:rPr>
        <w:instrText>":{"</w:instrText>
      </w:r>
      <w:r w:rsidRPr="00F43F79">
        <w:rPr>
          <w:sz w:val="18"/>
          <w:szCs w:val="18"/>
        </w:rPr>
        <w:instrText>date</w:instrText>
      </w:r>
      <w:r w:rsidRPr="008566E4">
        <w:rPr>
          <w:sz w:val="18"/>
          <w:szCs w:val="18"/>
          <w:lang w:val="ru-RU"/>
        </w:rPr>
        <w:instrText>-</w:instrText>
      </w:r>
      <w:r w:rsidRPr="00F43F79">
        <w:rPr>
          <w:sz w:val="18"/>
          <w:szCs w:val="18"/>
        </w:rPr>
        <w:instrText>parts</w:instrText>
      </w:r>
      <w:r w:rsidRPr="008566E4">
        <w:rPr>
          <w:sz w:val="18"/>
          <w:szCs w:val="18"/>
          <w:lang w:val="ru-RU"/>
        </w:rPr>
        <w:instrText>":[["2020",2,28]]},"</w:instrText>
      </w:r>
      <w:r w:rsidRPr="00F43F79">
        <w:rPr>
          <w:sz w:val="18"/>
          <w:szCs w:val="18"/>
        </w:rPr>
        <w:instrText>issued</w:instrText>
      </w:r>
      <w:r w:rsidRPr="008566E4">
        <w:rPr>
          <w:sz w:val="18"/>
          <w:szCs w:val="18"/>
          <w:lang w:val="ru-RU"/>
        </w:rPr>
        <w:instrText>":{"</w:instrText>
      </w:r>
      <w:r w:rsidRPr="00F43F79">
        <w:rPr>
          <w:sz w:val="18"/>
          <w:szCs w:val="18"/>
        </w:rPr>
        <w:instrText>date</w:instrText>
      </w:r>
      <w:r w:rsidRPr="008566E4">
        <w:rPr>
          <w:sz w:val="18"/>
          <w:szCs w:val="18"/>
          <w:lang w:val="ru-RU"/>
        </w:rPr>
        <w:instrText>-</w:instrText>
      </w:r>
      <w:r w:rsidRPr="00F43F79">
        <w:rPr>
          <w:sz w:val="18"/>
          <w:szCs w:val="18"/>
        </w:rPr>
        <w:instrText>parts</w:instrText>
      </w:r>
      <w:r w:rsidRPr="008566E4">
        <w:rPr>
          <w:sz w:val="18"/>
          <w:szCs w:val="18"/>
          <w:lang w:val="ru-RU"/>
        </w:rPr>
        <w:instrText>":[["2019",7,30]]},"</w:instrText>
      </w:r>
      <w:r w:rsidRPr="00F43F79">
        <w:rPr>
          <w:sz w:val="18"/>
          <w:szCs w:val="18"/>
        </w:rPr>
        <w:instrText>seeAlso</w:instrText>
      </w:r>
      <w:r w:rsidRPr="008566E4">
        <w:rPr>
          <w:sz w:val="18"/>
          <w:szCs w:val="18"/>
          <w:lang w:val="ru-RU"/>
        </w:rPr>
        <w:instrText>":[]}}],"</w:instrText>
      </w:r>
      <w:r w:rsidRPr="00F43F79">
        <w:rPr>
          <w:sz w:val="18"/>
          <w:szCs w:val="18"/>
        </w:rPr>
        <w:instrText>schema</w:instrText>
      </w:r>
      <w:r w:rsidRPr="008566E4">
        <w:rPr>
          <w:sz w:val="18"/>
          <w:szCs w:val="18"/>
          <w:lang w:val="ru-RU"/>
        </w:rPr>
        <w:instrText>":"</w:instrText>
      </w:r>
      <w:r w:rsidRPr="00F43F79">
        <w:rPr>
          <w:sz w:val="18"/>
          <w:szCs w:val="18"/>
        </w:rPr>
        <w:instrText>https</w:instrText>
      </w:r>
      <w:r w:rsidRPr="008566E4">
        <w:rPr>
          <w:sz w:val="18"/>
          <w:szCs w:val="18"/>
          <w:lang w:val="ru-RU"/>
        </w:rPr>
        <w:instrText>://</w:instrText>
      </w:r>
      <w:r w:rsidRPr="00F43F79">
        <w:rPr>
          <w:sz w:val="18"/>
          <w:szCs w:val="18"/>
        </w:rPr>
        <w:instrText>github</w:instrText>
      </w:r>
      <w:r w:rsidRPr="008566E4">
        <w:rPr>
          <w:sz w:val="18"/>
          <w:szCs w:val="18"/>
          <w:lang w:val="ru-RU"/>
        </w:rPr>
        <w:instrText>.</w:instrText>
      </w:r>
      <w:r w:rsidRPr="00F43F79">
        <w:rPr>
          <w:sz w:val="18"/>
          <w:szCs w:val="18"/>
        </w:rPr>
        <w:instrText>com</w:instrText>
      </w:r>
      <w:r w:rsidRPr="008566E4">
        <w:rPr>
          <w:sz w:val="18"/>
          <w:szCs w:val="18"/>
          <w:lang w:val="ru-RU"/>
        </w:rPr>
        <w:instrText>/</w:instrText>
      </w:r>
      <w:r w:rsidRPr="00F43F79">
        <w:rPr>
          <w:sz w:val="18"/>
          <w:szCs w:val="18"/>
        </w:rPr>
        <w:instrText>citation</w:instrText>
      </w:r>
      <w:r w:rsidRPr="008566E4">
        <w:rPr>
          <w:sz w:val="18"/>
          <w:szCs w:val="18"/>
          <w:lang w:val="ru-RU"/>
        </w:rPr>
        <w:instrText>-</w:instrText>
      </w:r>
      <w:r w:rsidRPr="00F43F79">
        <w:rPr>
          <w:sz w:val="18"/>
          <w:szCs w:val="18"/>
        </w:rPr>
        <w:instrText>style</w:instrText>
      </w:r>
      <w:r w:rsidRPr="008566E4">
        <w:rPr>
          <w:sz w:val="18"/>
          <w:szCs w:val="18"/>
          <w:lang w:val="ru-RU"/>
        </w:rPr>
        <w:instrText>-</w:instrText>
      </w:r>
      <w:r w:rsidRPr="00F43F79">
        <w:rPr>
          <w:sz w:val="18"/>
          <w:szCs w:val="18"/>
        </w:rPr>
        <w:instrText>language</w:instrText>
      </w:r>
      <w:r w:rsidRPr="008566E4">
        <w:rPr>
          <w:sz w:val="18"/>
          <w:szCs w:val="18"/>
          <w:lang w:val="ru-RU"/>
        </w:rPr>
        <w:instrText>/</w:instrText>
      </w:r>
      <w:r w:rsidRPr="00F43F79">
        <w:rPr>
          <w:sz w:val="18"/>
          <w:szCs w:val="18"/>
        </w:rPr>
        <w:instrText>schema</w:instrText>
      </w:r>
      <w:r w:rsidRPr="008566E4">
        <w:rPr>
          <w:sz w:val="18"/>
          <w:szCs w:val="18"/>
          <w:lang w:val="ru-RU"/>
        </w:rPr>
        <w:instrText>/</w:instrText>
      </w:r>
      <w:r w:rsidRPr="00F43F79">
        <w:rPr>
          <w:sz w:val="18"/>
          <w:szCs w:val="18"/>
        </w:rPr>
        <w:instrText>raw</w:instrText>
      </w:r>
      <w:r w:rsidRPr="008566E4">
        <w:rPr>
          <w:sz w:val="18"/>
          <w:szCs w:val="18"/>
          <w:lang w:val="ru-RU"/>
        </w:rPr>
        <w:instrText>/</w:instrText>
      </w:r>
      <w:r w:rsidRPr="00F43F79">
        <w:rPr>
          <w:sz w:val="18"/>
          <w:szCs w:val="18"/>
        </w:rPr>
        <w:instrText>master</w:instrText>
      </w:r>
      <w:r w:rsidRPr="008566E4">
        <w:rPr>
          <w:sz w:val="18"/>
          <w:szCs w:val="18"/>
          <w:lang w:val="ru-RU"/>
        </w:rPr>
        <w:instrText>/</w:instrText>
      </w:r>
      <w:r w:rsidRPr="00F43F79">
        <w:rPr>
          <w:sz w:val="18"/>
          <w:szCs w:val="18"/>
        </w:rPr>
        <w:instrText>csl</w:instrText>
      </w:r>
      <w:r w:rsidRPr="008566E4">
        <w:rPr>
          <w:sz w:val="18"/>
          <w:szCs w:val="18"/>
          <w:lang w:val="ru-RU"/>
        </w:rPr>
        <w:instrText>-</w:instrText>
      </w:r>
      <w:r w:rsidRPr="00F43F79">
        <w:rPr>
          <w:sz w:val="18"/>
          <w:szCs w:val="18"/>
        </w:rPr>
        <w:instrText>citation</w:instrText>
      </w:r>
      <w:r w:rsidRPr="008566E4">
        <w:rPr>
          <w:sz w:val="18"/>
          <w:szCs w:val="18"/>
          <w:lang w:val="ru-RU"/>
        </w:rPr>
        <w:instrText>.</w:instrText>
      </w:r>
      <w:r w:rsidRPr="00F43F79">
        <w:rPr>
          <w:sz w:val="18"/>
          <w:szCs w:val="18"/>
        </w:rPr>
        <w:instrText>json</w:instrText>
      </w:r>
      <w:r w:rsidRPr="008566E4">
        <w:rPr>
          <w:sz w:val="18"/>
          <w:szCs w:val="18"/>
          <w:lang w:val="ru-RU"/>
        </w:rPr>
        <w:instrText xml:space="preserve">"} </w:instrText>
      </w:r>
      <w:r w:rsidRPr="00F43F79">
        <w:rPr>
          <w:sz w:val="18"/>
          <w:szCs w:val="18"/>
        </w:rPr>
        <w:fldChar w:fldCharType="separate"/>
      </w:r>
      <w:r w:rsidRPr="008566E4">
        <w:rPr>
          <w:sz w:val="18"/>
          <w:szCs w:val="18"/>
          <w:lang w:val="ru-RU"/>
        </w:rPr>
        <w:t xml:space="preserve"> (№ 143).</w:t>
      </w:r>
      <w:r w:rsidRPr="00F43F79">
        <w:rPr>
          <w:sz w:val="18"/>
          <w:szCs w:val="18"/>
        </w:rPr>
        <w:fldChar w:fldCharType="end"/>
      </w:r>
    </w:p>
  </w:footnote>
  <w:footnote w:id="149">
    <w:p w14:paraId="32026252" w14:textId="612D6E50" w:rsidR="00BD5BEC" w:rsidRPr="004C565B" w:rsidRDefault="00BD5BEC" w:rsidP="004C565B">
      <w:pPr>
        <w:pStyle w:val="FootnoteText"/>
        <w:spacing w:before="20" w:after="20"/>
        <w:ind w:left="284" w:hanging="288"/>
        <w:rPr>
          <w:sz w:val="18"/>
          <w:szCs w:val="18"/>
          <w:lang w:val="ru-RU"/>
        </w:rPr>
      </w:pPr>
      <w:r w:rsidRPr="00F43F79">
        <w:rPr>
          <w:rStyle w:val="FootnoteReference"/>
          <w:sz w:val="18"/>
          <w:szCs w:val="18"/>
        </w:rPr>
        <w:footnoteRef/>
      </w:r>
      <w:r w:rsidRPr="004C565B">
        <w:rPr>
          <w:sz w:val="18"/>
          <w:szCs w:val="18"/>
          <w:lang w:val="ru-RU"/>
        </w:rPr>
        <w:t xml:space="preserve"> </w:t>
      </w:r>
      <w:r>
        <w:rPr>
          <w:sz w:val="18"/>
          <w:szCs w:val="18"/>
          <w:lang w:val="ru-RU"/>
        </w:rPr>
        <w:t>МБ</w:t>
      </w:r>
      <w:r w:rsidRPr="004C565B">
        <w:rPr>
          <w:sz w:val="18"/>
          <w:szCs w:val="18"/>
          <w:lang w:val="ru-RU"/>
        </w:rPr>
        <w:t xml:space="preserve">, Интервью, анонимный исследователь индустрии синтетической биологии и юрисконсульт </w:t>
      </w:r>
      <w:r>
        <w:rPr>
          <w:sz w:val="18"/>
          <w:szCs w:val="18"/>
          <w:lang w:val="ru-RU"/>
        </w:rPr>
        <w:t xml:space="preserve">по общим вопросам </w:t>
      </w:r>
      <w:r w:rsidRPr="004C565B">
        <w:rPr>
          <w:sz w:val="18"/>
          <w:szCs w:val="18"/>
          <w:lang w:val="ru-RU"/>
        </w:rPr>
        <w:t xml:space="preserve">(2020). </w:t>
      </w:r>
    </w:p>
  </w:footnote>
  <w:footnote w:id="150">
    <w:p w14:paraId="5526A7BA" w14:textId="53612CD3" w:rsidR="00BD5BEC" w:rsidRPr="008D73E4" w:rsidRDefault="00BD5BEC" w:rsidP="00E0660C">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175D41">
        <w:rPr>
          <w:sz w:val="18"/>
          <w:szCs w:val="18"/>
          <w:lang w:val="ru-RU"/>
        </w:rPr>
        <w:t xml:space="preserve"> </w:t>
      </w:r>
      <w:r w:rsidRPr="00175D41">
        <w:rPr>
          <w:sz w:val="18"/>
          <w:szCs w:val="18"/>
          <w:lang w:val="ru-RU"/>
        </w:rPr>
        <w:t xml:space="preserve">Виктор де </w:t>
      </w:r>
      <w:r w:rsidRPr="00175D41">
        <w:rPr>
          <w:sz w:val="18"/>
          <w:szCs w:val="18"/>
          <w:lang w:val="ru-RU"/>
        </w:rPr>
        <w:t>Лоренцо и Антуан Данчен, «Синтетическая биология: открытие новых миров и новых слов. Новые и не очень новые аспекты этой раз</w:t>
      </w:r>
      <w:r>
        <w:rPr>
          <w:sz w:val="18"/>
          <w:szCs w:val="18"/>
          <w:lang w:val="ru-RU"/>
        </w:rPr>
        <w:t>вивающейся области исследований</w:t>
      </w:r>
      <w:r w:rsidRPr="00175D41">
        <w:rPr>
          <w:sz w:val="18"/>
          <w:szCs w:val="18"/>
          <w:lang w:val="ru-RU"/>
        </w:rPr>
        <w:t>»</w:t>
      </w:r>
      <w:r>
        <w:rPr>
          <w:sz w:val="18"/>
          <w:szCs w:val="18"/>
          <w:lang w:val="ru-RU"/>
        </w:rPr>
        <w:t xml:space="preserve"> </w:t>
      </w:r>
      <w:r w:rsidRPr="00175D41">
        <w:rPr>
          <w:sz w:val="18"/>
          <w:szCs w:val="18"/>
          <w:lang w:val="ru-RU"/>
        </w:rPr>
        <w:t xml:space="preserve">(2008) 9 </w:t>
      </w:r>
      <w:r w:rsidRPr="00175D41">
        <w:rPr>
          <w:sz w:val="18"/>
          <w:szCs w:val="18"/>
        </w:rPr>
        <w:t>EMBO</w:t>
      </w:r>
      <w:r w:rsidRPr="00175D41">
        <w:rPr>
          <w:sz w:val="18"/>
          <w:szCs w:val="18"/>
          <w:lang w:val="ru-RU"/>
        </w:rPr>
        <w:t xml:space="preserve"> </w:t>
      </w:r>
      <w:r w:rsidRPr="00175D41">
        <w:rPr>
          <w:sz w:val="18"/>
          <w:szCs w:val="18"/>
        </w:rPr>
        <w:t>Rep</w:t>
      </w:r>
      <w:r w:rsidRPr="00175D41">
        <w:rPr>
          <w:sz w:val="18"/>
          <w:szCs w:val="18"/>
          <w:lang w:val="ru-RU"/>
        </w:rPr>
        <w:t xml:space="preserve"> 822. </w:t>
      </w:r>
      <w:r>
        <w:rPr>
          <w:sz w:val="18"/>
          <w:szCs w:val="18"/>
          <w:lang w:val="ru-RU"/>
        </w:rPr>
        <w:t>Одно из н</w:t>
      </w:r>
      <w:r w:rsidRPr="00175D41">
        <w:rPr>
          <w:sz w:val="18"/>
          <w:szCs w:val="18"/>
          <w:lang w:val="ru-RU"/>
        </w:rPr>
        <w:t>аправлени</w:t>
      </w:r>
      <w:r>
        <w:rPr>
          <w:sz w:val="18"/>
          <w:szCs w:val="18"/>
          <w:lang w:val="ru-RU"/>
        </w:rPr>
        <w:t>й</w:t>
      </w:r>
      <w:r w:rsidRPr="00175D41">
        <w:rPr>
          <w:sz w:val="18"/>
          <w:szCs w:val="18"/>
          <w:lang w:val="ru-RU"/>
        </w:rPr>
        <w:t xml:space="preserve"> исследований </w:t>
      </w:r>
      <w:r>
        <w:rPr>
          <w:sz w:val="18"/>
          <w:szCs w:val="18"/>
          <w:lang w:val="ru-RU"/>
        </w:rPr>
        <w:t xml:space="preserve">в </w:t>
      </w:r>
      <w:r w:rsidRPr="00175D41">
        <w:rPr>
          <w:sz w:val="18"/>
          <w:szCs w:val="18"/>
          <w:lang w:val="ru-RU"/>
        </w:rPr>
        <w:t xml:space="preserve">синтетической биологии также сосредоточено на исследованиях организмов </w:t>
      </w:r>
      <w:r w:rsidRPr="00175D41">
        <w:rPr>
          <w:sz w:val="18"/>
          <w:szCs w:val="18"/>
        </w:rPr>
        <w:t>de</w:t>
      </w:r>
      <w:r w:rsidRPr="00175D41">
        <w:rPr>
          <w:sz w:val="18"/>
          <w:szCs w:val="18"/>
          <w:lang w:val="ru-RU"/>
        </w:rPr>
        <w:t xml:space="preserve"> </w:t>
      </w:r>
      <w:r w:rsidRPr="00175D41">
        <w:rPr>
          <w:sz w:val="18"/>
          <w:szCs w:val="18"/>
        </w:rPr>
        <w:t>novo</w:t>
      </w:r>
      <w:r w:rsidRPr="00175D41">
        <w:rPr>
          <w:sz w:val="18"/>
          <w:szCs w:val="18"/>
          <w:lang w:val="ru-RU"/>
        </w:rPr>
        <w:t xml:space="preserve">. Однако, стремясь создать контролируемую терминологию, в </w:t>
      </w:r>
      <w:r>
        <w:rPr>
          <w:sz w:val="18"/>
          <w:szCs w:val="18"/>
          <w:lang w:val="ru-RU"/>
        </w:rPr>
        <w:t xml:space="preserve">докладе </w:t>
      </w:r>
      <w:r w:rsidRPr="00175D41">
        <w:rPr>
          <w:sz w:val="18"/>
          <w:szCs w:val="18"/>
          <w:lang w:val="ru-RU"/>
        </w:rPr>
        <w:t xml:space="preserve">Научного комитета Европейской комиссии от 2014 года было принято </w:t>
      </w:r>
      <w:r>
        <w:rPr>
          <w:sz w:val="18"/>
          <w:szCs w:val="18"/>
          <w:lang w:val="ru-RU"/>
        </w:rPr>
        <w:t xml:space="preserve">такое </w:t>
      </w:r>
      <w:r w:rsidRPr="00175D41">
        <w:rPr>
          <w:sz w:val="18"/>
          <w:szCs w:val="18"/>
          <w:lang w:val="ru-RU"/>
        </w:rPr>
        <w:t>определение синтетиче</w:t>
      </w:r>
      <w:r>
        <w:rPr>
          <w:sz w:val="18"/>
          <w:szCs w:val="18"/>
          <w:lang w:val="ru-RU"/>
        </w:rPr>
        <w:t xml:space="preserve">ской биологии, которое </w:t>
      </w:r>
      <w:r w:rsidRPr="00175D41">
        <w:rPr>
          <w:sz w:val="18"/>
          <w:szCs w:val="18"/>
          <w:lang w:val="ru-RU"/>
        </w:rPr>
        <w:t xml:space="preserve">начинается с живого организма, </w:t>
      </w:r>
      <w:r>
        <w:rPr>
          <w:sz w:val="18"/>
          <w:szCs w:val="18"/>
          <w:lang w:val="ru-RU"/>
        </w:rPr>
        <w:t>при этом</w:t>
      </w:r>
      <w:r w:rsidRPr="00175D41">
        <w:rPr>
          <w:sz w:val="18"/>
          <w:szCs w:val="18"/>
          <w:lang w:val="ru-RU"/>
        </w:rPr>
        <w:t xml:space="preserve"> исследования </w:t>
      </w:r>
      <w:r w:rsidRPr="00175D41">
        <w:rPr>
          <w:sz w:val="18"/>
          <w:szCs w:val="18"/>
        </w:rPr>
        <w:t>de</w:t>
      </w:r>
      <w:r w:rsidRPr="00175D41">
        <w:rPr>
          <w:sz w:val="18"/>
          <w:szCs w:val="18"/>
          <w:lang w:val="ru-RU"/>
        </w:rPr>
        <w:t xml:space="preserve"> </w:t>
      </w:r>
      <w:r w:rsidRPr="00175D41">
        <w:rPr>
          <w:sz w:val="18"/>
          <w:szCs w:val="18"/>
        </w:rPr>
        <w:t>novo</w:t>
      </w:r>
      <w:r>
        <w:rPr>
          <w:sz w:val="18"/>
          <w:szCs w:val="18"/>
          <w:lang w:val="ru-RU"/>
        </w:rPr>
        <w:t xml:space="preserve">, предшествующие возникновению живых организмов, </w:t>
      </w:r>
      <w:r w:rsidRPr="00175D41">
        <w:rPr>
          <w:sz w:val="18"/>
          <w:szCs w:val="18"/>
          <w:lang w:val="ru-RU"/>
        </w:rPr>
        <w:t xml:space="preserve">относятся к области химии. См. </w:t>
      </w:r>
      <w:r w:rsidRPr="00175D41">
        <w:rPr>
          <w:sz w:val="18"/>
          <w:szCs w:val="18"/>
        </w:rPr>
        <w:t>SCENIHR</w:t>
      </w:r>
      <w:r w:rsidRPr="00175D41">
        <w:rPr>
          <w:sz w:val="18"/>
          <w:szCs w:val="18"/>
          <w:lang w:val="ru-RU"/>
        </w:rPr>
        <w:t xml:space="preserve"> и другие, </w:t>
      </w:r>
      <w:r w:rsidRPr="00E0660C">
        <w:rPr>
          <w:i/>
          <w:iCs/>
          <w:sz w:val="18"/>
          <w:szCs w:val="18"/>
          <w:lang w:val="ru-RU"/>
        </w:rPr>
        <w:t xml:space="preserve">Мнение </w:t>
      </w:r>
      <w:r w:rsidRPr="00E0660C">
        <w:rPr>
          <w:i/>
          <w:iCs/>
          <w:sz w:val="18"/>
          <w:szCs w:val="18"/>
        </w:rPr>
        <w:t>I</w:t>
      </w:r>
      <w:r w:rsidRPr="00E0660C">
        <w:rPr>
          <w:i/>
          <w:iCs/>
          <w:sz w:val="18"/>
          <w:szCs w:val="18"/>
          <w:lang w:val="ru-RU"/>
        </w:rPr>
        <w:t xml:space="preserve">: Синтетическая биология: определение </w:t>
      </w:r>
      <w:r w:rsidRPr="00175D41">
        <w:rPr>
          <w:sz w:val="18"/>
          <w:szCs w:val="18"/>
          <w:lang w:val="ru-RU"/>
        </w:rPr>
        <w:t>(Научные комитеты Европейской комиссии, 2014 г.).</w:t>
      </w:r>
      <w:r w:rsidRPr="008D73E4">
        <w:rPr>
          <w:rFonts w:eastAsia="Batang"/>
          <w:sz w:val="18"/>
          <w:szCs w:val="18"/>
          <w:lang w:val="ru-RU"/>
        </w:rPr>
        <w:t xml:space="preserve"> </w:t>
      </w:r>
    </w:p>
  </w:footnote>
  <w:footnote w:id="151">
    <w:p w14:paraId="46FD6AA1" w14:textId="36075C16" w:rsidR="00BD5BEC" w:rsidRPr="00A079CE" w:rsidRDefault="00BD5BEC" w:rsidP="00A079CE">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8D73E4">
        <w:rPr>
          <w:sz w:val="18"/>
          <w:szCs w:val="18"/>
          <w:lang w:val="ru-RU"/>
        </w:rPr>
        <w:t xml:space="preserve">  </w:t>
      </w:r>
      <w:r>
        <w:rPr>
          <w:sz w:val="18"/>
          <w:szCs w:val="18"/>
          <w:lang w:val="ru-RU"/>
        </w:rPr>
        <w:t>КБР,</w:t>
      </w:r>
      <w:r w:rsidRPr="008D73E4">
        <w:rPr>
          <w:sz w:val="18"/>
          <w:szCs w:val="18"/>
          <w:lang w:val="ru-RU"/>
        </w:rPr>
        <w:t xml:space="preserve"> Решение </w:t>
      </w:r>
      <w:r w:rsidRPr="008D73E4">
        <w:rPr>
          <w:sz w:val="18"/>
          <w:szCs w:val="18"/>
        </w:rPr>
        <w:t>XIII</w:t>
      </w:r>
      <w:r w:rsidRPr="008D73E4">
        <w:rPr>
          <w:sz w:val="18"/>
          <w:szCs w:val="18"/>
          <w:lang w:val="ru-RU"/>
        </w:rPr>
        <w:t xml:space="preserve">/17: Синтетическая биология, </w:t>
      </w:r>
      <w:r w:rsidRPr="008D73E4">
        <w:rPr>
          <w:sz w:val="18"/>
          <w:szCs w:val="18"/>
        </w:rPr>
        <w:t>CBD</w:t>
      </w:r>
      <w:r>
        <w:rPr>
          <w:sz w:val="18"/>
          <w:szCs w:val="18"/>
          <w:lang w:val="ru-RU"/>
        </w:rPr>
        <w:t>/</w:t>
      </w:r>
      <w:r w:rsidRPr="008D73E4">
        <w:rPr>
          <w:sz w:val="18"/>
          <w:szCs w:val="18"/>
        </w:rPr>
        <w:t>COP</w:t>
      </w:r>
      <w:r>
        <w:rPr>
          <w:sz w:val="18"/>
          <w:szCs w:val="18"/>
          <w:lang w:val="ru-RU"/>
        </w:rPr>
        <w:t>/</w:t>
      </w:r>
      <w:r w:rsidRPr="008D73E4">
        <w:rPr>
          <w:sz w:val="18"/>
          <w:szCs w:val="18"/>
        </w:rPr>
        <w:t>DEC</w:t>
      </w:r>
      <w:r>
        <w:rPr>
          <w:sz w:val="18"/>
          <w:szCs w:val="18"/>
          <w:lang w:val="ru-RU"/>
        </w:rPr>
        <w:t>/</w:t>
      </w:r>
      <w:r w:rsidRPr="008D73E4">
        <w:rPr>
          <w:sz w:val="18"/>
          <w:szCs w:val="18"/>
        </w:rPr>
        <w:t>XIII</w:t>
      </w:r>
      <w:r>
        <w:rPr>
          <w:sz w:val="18"/>
          <w:szCs w:val="18"/>
          <w:lang w:val="ru-RU"/>
        </w:rPr>
        <w:t>/</w:t>
      </w:r>
      <w:r w:rsidRPr="008D73E4">
        <w:rPr>
          <w:sz w:val="18"/>
          <w:szCs w:val="18"/>
          <w:lang w:val="ru-RU"/>
        </w:rPr>
        <w:t xml:space="preserve">17 (16 декабря 2016 г.). См. Также Вильфрид </w:t>
      </w:r>
      <w:r w:rsidRPr="008D73E4">
        <w:rPr>
          <w:sz w:val="18"/>
          <w:szCs w:val="18"/>
          <w:lang w:val="ru-RU"/>
        </w:rPr>
        <w:t>Вебер и Мартин Фуссенеггер, «Влияние синтетической биологии на открытие лекарств» (2009) 14 «Открытие лекарств сегодня», 956 и Президентская ком</w:t>
      </w:r>
      <w:r>
        <w:rPr>
          <w:sz w:val="18"/>
          <w:szCs w:val="18"/>
          <w:lang w:val="ru-RU"/>
        </w:rPr>
        <w:t>иссия по изучению вопросов биоэтики</w:t>
      </w:r>
      <w:r w:rsidRPr="008D73E4">
        <w:rPr>
          <w:sz w:val="18"/>
          <w:szCs w:val="18"/>
          <w:lang w:val="ru-RU"/>
        </w:rPr>
        <w:t>, «Новые направления: этика синтетической биологии и новые технологии» (Президентская комиссия по изучению вопросов биоэтики, 2010 г.) 43–46.</w:t>
      </w:r>
      <w:r w:rsidRPr="00A079CE">
        <w:rPr>
          <w:sz w:val="18"/>
          <w:szCs w:val="18"/>
          <w:lang w:val="ru-RU"/>
        </w:rPr>
        <w:t xml:space="preserve"> </w:t>
      </w:r>
    </w:p>
  </w:footnote>
  <w:footnote w:id="152">
    <w:p w14:paraId="43C4E331" w14:textId="34A6882C" w:rsidR="00BD5BEC" w:rsidRPr="00A079CE" w:rsidRDefault="00BD5BEC" w:rsidP="00A079CE">
      <w:pPr>
        <w:pStyle w:val="FootnoteText"/>
        <w:spacing w:before="20" w:after="20"/>
        <w:ind w:left="284" w:hanging="288"/>
        <w:rPr>
          <w:sz w:val="18"/>
          <w:szCs w:val="18"/>
          <w:lang w:val="ru-RU"/>
        </w:rPr>
      </w:pPr>
      <w:r w:rsidRPr="00F43F79">
        <w:rPr>
          <w:rStyle w:val="FootnoteReference"/>
          <w:sz w:val="18"/>
          <w:szCs w:val="18"/>
        </w:rPr>
        <w:footnoteRef/>
      </w:r>
      <w:r w:rsidRPr="00A079CE">
        <w:rPr>
          <w:sz w:val="18"/>
          <w:szCs w:val="18"/>
          <w:lang w:val="ru-RU"/>
        </w:rPr>
        <w:t xml:space="preserve"> </w:t>
      </w:r>
      <w:r w:rsidRPr="00A079CE">
        <w:rPr>
          <w:sz w:val="18"/>
          <w:szCs w:val="18"/>
          <w:lang w:val="ru-RU"/>
        </w:rPr>
        <w:t xml:space="preserve">См. </w:t>
      </w:r>
      <w:r w:rsidRPr="00A079CE">
        <w:rPr>
          <w:sz w:val="18"/>
          <w:szCs w:val="18"/>
          <w:lang w:val="ru-RU"/>
        </w:rPr>
        <w:t xml:space="preserve">Ваэль Хуссен и другие, «Информация о цифровых последовательностях генетических ресурсов: концепция, </w:t>
      </w:r>
      <w:r>
        <w:rPr>
          <w:sz w:val="18"/>
          <w:szCs w:val="18"/>
          <w:lang w:val="ru-RU"/>
        </w:rPr>
        <w:t xml:space="preserve">сфера охвата </w:t>
      </w:r>
      <w:r w:rsidRPr="00A079CE">
        <w:rPr>
          <w:sz w:val="18"/>
          <w:szCs w:val="18"/>
          <w:lang w:val="ru-RU"/>
        </w:rPr>
        <w:t>и текущее использование» (</w:t>
      </w:r>
      <w:r w:rsidRPr="00A079CE">
        <w:rPr>
          <w:sz w:val="18"/>
          <w:szCs w:val="18"/>
        </w:rPr>
        <w:t>CBD</w:t>
      </w:r>
      <w:r w:rsidRPr="00A079CE">
        <w:rPr>
          <w:sz w:val="18"/>
          <w:szCs w:val="18"/>
          <w:lang w:val="ru-RU"/>
        </w:rPr>
        <w:t>/</w:t>
      </w:r>
      <w:r w:rsidRPr="00A079CE">
        <w:rPr>
          <w:sz w:val="18"/>
          <w:szCs w:val="18"/>
        </w:rPr>
        <w:t>DSI</w:t>
      </w:r>
      <w:r w:rsidRPr="00A079CE">
        <w:rPr>
          <w:sz w:val="18"/>
          <w:szCs w:val="18"/>
          <w:lang w:val="ru-RU"/>
        </w:rPr>
        <w:t>/</w:t>
      </w:r>
      <w:r w:rsidRPr="00A079CE">
        <w:rPr>
          <w:sz w:val="18"/>
          <w:szCs w:val="18"/>
        </w:rPr>
        <w:t>AHTEG</w:t>
      </w:r>
      <w:r w:rsidRPr="00A079CE">
        <w:rPr>
          <w:sz w:val="18"/>
          <w:szCs w:val="18"/>
          <w:lang w:val="ru-RU"/>
        </w:rPr>
        <w:t xml:space="preserve">/2020/1/3, 29 января 2020 г.). </w:t>
      </w:r>
    </w:p>
  </w:footnote>
  <w:footnote w:id="153">
    <w:p w14:paraId="66BD7349" w14:textId="44161570" w:rsidR="00BD5BEC" w:rsidRPr="004F523C" w:rsidRDefault="00BD5BEC" w:rsidP="004F523C">
      <w:pPr>
        <w:pStyle w:val="FootnoteText"/>
        <w:spacing w:before="20" w:after="20"/>
        <w:ind w:left="284" w:hanging="288"/>
        <w:rPr>
          <w:sz w:val="18"/>
          <w:szCs w:val="18"/>
          <w:lang w:val="ru-RU"/>
        </w:rPr>
      </w:pPr>
      <w:r w:rsidRPr="00F43F79">
        <w:rPr>
          <w:rStyle w:val="FootnoteReference"/>
          <w:sz w:val="18"/>
          <w:szCs w:val="18"/>
        </w:rPr>
        <w:footnoteRef/>
      </w:r>
      <w:r w:rsidRPr="004F523C">
        <w:rPr>
          <w:sz w:val="18"/>
          <w:szCs w:val="18"/>
          <w:lang w:val="ru-RU"/>
        </w:rPr>
        <w:t xml:space="preserve"> </w:t>
      </w:r>
      <w:r w:rsidRPr="004F523C">
        <w:rPr>
          <w:sz w:val="18"/>
          <w:szCs w:val="18"/>
          <w:lang w:val="ru-RU"/>
        </w:rPr>
        <w:t xml:space="preserve">Целевая группа </w:t>
      </w:r>
      <w:r w:rsidRPr="004F523C">
        <w:rPr>
          <w:sz w:val="18"/>
          <w:szCs w:val="18"/>
        </w:rPr>
        <w:t>ICC</w:t>
      </w:r>
      <w:r w:rsidRPr="004F523C">
        <w:rPr>
          <w:sz w:val="18"/>
          <w:szCs w:val="18"/>
          <w:lang w:val="ru-RU"/>
        </w:rPr>
        <w:t xml:space="preserve"> по доступу и совместному использованию выгод, «Информация о </w:t>
      </w:r>
      <w:r w:rsidRPr="004F523C">
        <w:rPr>
          <w:sz w:val="18"/>
          <w:szCs w:val="18"/>
          <w:lang w:val="ru-RU"/>
        </w:rPr>
        <w:t>цифровых последовательностях и Нагойский протокол» (Международная торговая палата, 2017 г.)</w:t>
      </w:r>
      <w:r>
        <w:rPr>
          <w:sz w:val="18"/>
          <w:szCs w:val="18"/>
          <w:lang w:val="ru-RU"/>
        </w:rPr>
        <w:t>.</w:t>
      </w:r>
      <w:r w:rsidRPr="004F523C">
        <w:rPr>
          <w:sz w:val="18"/>
          <w:szCs w:val="18"/>
          <w:lang w:val="ru-RU"/>
        </w:rPr>
        <w:t xml:space="preserve"> </w:t>
      </w:r>
    </w:p>
  </w:footnote>
  <w:footnote w:id="154">
    <w:p w14:paraId="1081099D" w14:textId="42EE29EA" w:rsidR="00BD5BEC" w:rsidRPr="00DF2A43" w:rsidRDefault="00BD5BEC" w:rsidP="005820FF">
      <w:pPr>
        <w:pStyle w:val="FootnoteText"/>
        <w:spacing w:before="20" w:after="20"/>
        <w:ind w:left="284" w:hanging="288"/>
        <w:rPr>
          <w:b/>
          <w:sz w:val="18"/>
          <w:szCs w:val="18"/>
          <w:lang w:val="ru-RU"/>
        </w:rPr>
      </w:pPr>
      <w:r w:rsidRPr="00F43F79">
        <w:rPr>
          <w:rStyle w:val="FootnoteReference"/>
          <w:sz w:val="18"/>
          <w:szCs w:val="18"/>
        </w:rPr>
        <w:footnoteRef/>
      </w:r>
      <w:r w:rsidRPr="000213D9">
        <w:rPr>
          <w:sz w:val="18"/>
          <w:szCs w:val="18"/>
          <w:lang w:val="ru-RU"/>
        </w:rPr>
        <w:t xml:space="preserve"> </w:t>
      </w:r>
      <w:r w:rsidRPr="000213D9">
        <w:rPr>
          <w:sz w:val="18"/>
          <w:szCs w:val="18"/>
          <w:lang w:val="ru-RU"/>
        </w:rPr>
        <w:t>Патент США № 2013/0171328</w:t>
      </w:r>
      <w:r w:rsidRPr="000213D9">
        <w:rPr>
          <w:sz w:val="18"/>
          <w:szCs w:val="18"/>
        </w:rPr>
        <w:t>A</w:t>
      </w:r>
      <w:r w:rsidRPr="000213D9">
        <w:rPr>
          <w:sz w:val="18"/>
          <w:szCs w:val="18"/>
          <w:lang w:val="ru-RU"/>
        </w:rPr>
        <w:t>1 «П</w:t>
      </w:r>
      <w:r>
        <w:rPr>
          <w:sz w:val="18"/>
          <w:szCs w:val="18"/>
          <w:lang w:val="ru-RU"/>
        </w:rPr>
        <w:t xml:space="preserve">роизводство </w:t>
      </w:r>
      <w:r w:rsidRPr="000213D9">
        <w:rPr>
          <w:sz w:val="18"/>
          <w:szCs w:val="18"/>
          <w:lang w:val="ru-RU"/>
        </w:rPr>
        <w:t>стевиоловых гликозидов в микроорганизмах», пункт 125</w:t>
      </w:r>
      <w:r w:rsidRPr="00DF2A43">
        <w:rPr>
          <w:sz w:val="18"/>
          <w:szCs w:val="18"/>
          <w:lang w:val="ru-RU"/>
        </w:rPr>
        <w:t>.</w:t>
      </w:r>
    </w:p>
  </w:footnote>
  <w:footnote w:id="155">
    <w:p w14:paraId="5C0CEE7D" w14:textId="4E738880" w:rsidR="00BD5BEC" w:rsidRPr="00D84286" w:rsidRDefault="00BD5BEC" w:rsidP="00F17F02">
      <w:pPr>
        <w:pStyle w:val="FootnoteText"/>
        <w:spacing w:before="20" w:after="20"/>
        <w:ind w:left="284" w:hanging="288"/>
        <w:rPr>
          <w:sz w:val="18"/>
          <w:szCs w:val="18"/>
          <w:lang w:val="ru-RU"/>
        </w:rPr>
      </w:pPr>
      <w:r w:rsidRPr="00F43F79">
        <w:rPr>
          <w:rStyle w:val="FootnoteReference"/>
          <w:rFonts w:eastAsiaTheme="majorEastAsia"/>
          <w:sz w:val="18"/>
          <w:szCs w:val="18"/>
        </w:rPr>
        <w:footnoteRef/>
      </w:r>
      <w:r w:rsidRPr="00DF2A43">
        <w:rPr>
          <w:sz w:val="18"/>
          <w:szCs w:val="18"/>
          <w:lang w:val="ru-RU"/>
        </w:rPr>
        <w:t xml:space="preserve"> </w:t>
      </w:r>
      <w:r w:rsidRPr="00DF2A43">
        <w:rPr>
          <w:sz w:val="18"/>
          <w:szCs w:val="18"/>
          <w:lang w:val="ru-RU"/>
        </w:rPr>
        <w:t>В другом часто цитируемом примере исследователи разработали и произвели синтетическую копию тебаина, предшественника опиатного морфина, на протяжении тысячелетий</w:t>
      </w:r>
      <w:r>
        <w:rPr>
          <w:sz w:val="18"/>
          <w:szCs w:val="18"/>
          <w:lang w:val="ru-RU"/>
        </w:rPr>
        <w:t xml:space="preserve"> получаемого </w:t>
      </w:r>
      <w:r w:rsidRPr="00DF2A43">
        <w:rPr>
          <w:sz w:val="18"/>
          <w:szCs w:val="18"/>
          <w:lang w:val="ru-RU"/>
        </w:rPr>
        <w:t xml:space="preserve">из мака, с использованием дрожжей, встроенных в информацию о генетических последовательностях нескольких видов растений, бактерий и грызунов. Роберт Ф. Сервис, «Модифицированные дрожжи производят опиаты из сахара» (2015) 349 </w:t>
      </w:r>
      <w:r w:rsidRPr="00DF2A43">
        <w:rPr>
          <w:sz w:val="18"/>
          <w:szCs w:val="18"/>
        </w:rPr>
        <w:t>Science</w:t>
      </w:r>
      <w:r w:rsidRPr="00DF2A43">
        <w:rPr>
          <w:sz w:val="18"/>
          <w:szCs w:val="18"/>
          <w:lang w:val="ru-RU"/>
        </w:rPr>
        <w:t xml:space="preserve"> 677. Но существует гораздо больше таких примеров, включая аналогичный процесс с использованием дрожжей или кишечной палочки для производства ароматизатора и ароматического ингредиента ванилина, который может включать использование множество генов или биосинтетических путей от различных организмов-доноров, включая ванильную орхидею (</w:t>
      </w:r>
      <w:r w:rsidRPr="001965B2">
        <w:rPr>
          <w:i/>
          <w:iCs/>
          <w:sz w:val="18"/>
          <w:szCs w:val="18"/>
        </w:rPr>
        <w:t>Vanilla</w:t>
      </w:r>
      <w:r w:rsidRPr="001965B2">
        <w:rPr>
          <w:i/>
          <w:iCs/>
          <w:sz w:val="18"/>
          <w:szCs w:val="18"/>
          <w:lang w:val="ru-RU"/>
        </w:rPr>
        <w:t xml:space="preserve"> </w:t>
      </w:r>
      <w:proofErr w:type="spellStart"/>
      <w:r w:rsidRPr="001965B2">
        <w:rPr>
          <w:i/>
          <w:iCs/>
          <w:sz w:val="18"/>
          <w:szCs w:val="18"/>
        </w:rPr>
        <w:t>planifolia</w:t>
      </w:r>
      <w:proofErr w:type="spellEnd"/>
      <w:r w:rsidRPr="00DF2A43">
        <w:rPr>
          <w:sz w:val="18"/>
          <w:szCs w:val="18"/>
          <w:lang w:val="ru-RU"/>
        </w:rPr>
        <w:t>), людей или ви</w:t>
      </w:r>
      <w:r>
        <w:rPr>
          <w:sz w:val="18"/>
          <w:szCs w:val="18"/>
          <w:lang w:val="ru-RU"/>
        </w:rPr>
        <w:t>ды бактерий, среди прочих. См. н</w:t>
      </w:r>
      <w:r w:rsidRPr="00DF2A43">
        <w:rPr>
          <w:sz w:val="18"/>
          <w:szCs w:val="18"/>
          <w:lang w:val="ru-RU"/>
        </w:rPr>
        <w:t xml:space="preserve">апример Нетанджи Дж. Галлаж и Биргер Линдберг Мёллер, «Ванилин - биоконверсия и биоинженерия самого популярного растительного аромата и его биосинтез </w:t>
      </w:r>
      <w:r w:rsidRPr="00DF2A43">
        <w:rPr>
          <w:sz w:val="18"/>
          <w:szCs w:val="18"/>
        </w:rPr>
        <w:t>De</w:t>
      </w:r>
      <w:r w:rsidRPr="00DF2A43">
        <w:rPr>
          <w:sz w:val="18"/>
          <w:szCs w:val="18"/>
          <w:lang w:val="ru-RU"/>
        </w:rPr>
        <w:t xml:space="preserve"> </w:t>
      </w:r>
      <w:r w:rsidRPr="00DF2A43">
        <w:rPr>
          <w:sz w:val="18"/>
          <w:szCs w:val="18"/>
        </w:rPr>
        <w:t>Novo</w:t>
      </w:r>
      <w:r w:rsidRPr="00DF2A43">
        <w:rPr>
          <w:sz w:val="18"/>
          <w:szCs w:val="18"/>
          <w:lang w:val="ru-RU"/>
        </w:rPr>
        <w:t xml:space="preserve"> в ванильной орхидее» (2015) 8 </w:t>
      </w:r>
      <w:r w:rsidRPr="00DF2A43">
        <w:rPr>
          <w:sz w:val="18"/>
          <w:szCs w:val="18"/>
        </w:rPr>
        <w:t>Molecular</w:t>
      </w:r>
      <w:r w:rsidRPr="00DF2A43">
        <w:rPr>
          <w:sz w:val="18"/>
          <w:szCs w:val="18"/>
          <w:lang w:val="ru-RU"/>
        </w:rPr>
        <w:t xml:space="preserve"> </w:t>
      </w:r>
      <w:r w:rsidRPr="00DF2A43">
        <w:rPr>
          <w:sz w:val="18"/>
          <w:szCs w:val="18"/>
        </w:rPr>
        <w:t>Plant</w:t>
      </w:r>
      <w:r w:rsidRPr="00DF2A43">
        <w:rPr>
          <w:sz w:val="18"/>
          <w:szCs w:val="18"/>
          <w:lang w:val="ru-RU"/>
        </w:rPr>
        <w:t xml:space="preserve"> 40, в котором авторы также отме</w:t>
      </w:r>
      <w:r>
        <w:rPr>
          <w:sz w:val="18"/>
          <w:szCs w:val="18"/>
          <w:lang w:val="ru-RU"/>
        </w:rPr>
        <w:t>чают на стр. 53 о том, что «</w:t>
      </w:r>
      <w:r w:rsidRPr="00DF2A43">
        <w:rPr>
          <w:sz w:val="18"/>
          <w:szCs w:val="18"/>
          <w:lang w:val="ru-RU"/>
        </w:rPr>
        <w:t>для производства натурального ванилина на основе биотехнологий может возникнуть</w:t>
      </w:r>
      <w:r w:rsidRPr="00D70E23">
        <w:rPr>
          <w:sz w:val="18"/>
          <w:szCs w:val="18"/>
          <w:lang w:val="ru-RU"/>
        </w:rPr>
        <w:t xml:space="preserve"> </w:t>
      </w:r>
      <w:r>
        <w:rPr>
          <w:sz w:val="18"/>
          <w:szCs w:val="18"/>
          <w:lang w:val="ru-RU"/>
        </w:rPr>
        <w:t xml:space="preserve">совершенно новая </w:t>
      </w:r>
      <w:r w:rsidRPr="00DF2A43">
        <w:rPr>
          <w:sz w:val="18"/>
          <w:szCs w:val="18"/>
          <w:lang w:val="ru-RU"/>
        </w:rPr>
        <w:t xml:space="preserve">возможность в результате недавней идентификации фермента ванилинсинтазы </w:t>
      </w:r>
      <w:proofErr w:type="spellStart"/>
      <w:r w:rsidRPr="00DF2A43">
        <w:rPr>
          <w:sz w:val="18"/>
          <w:szCs w:val="18"/>
        </w:rPr>
        <w:t>VpVAN</w:t>
      </w:r>
      <w:proofErr w:type="spellEnd"/>
      <w:r w:rsidRPr="00DF2A43">
        <w:rPr>
          <w:sz w:val="18"/>
          <w:szCs w:val="18"/>
          <w:lang w:val="ru-RU"/>
        </w:rPr>
        <w:t xml:space="preserve"> из ванильной орхидеи, </w:t>
      </w:r>
      <w:r w:rsidRPr="00E111B0">
        <w:rPr>
          <w:i/>
          <w:iCs/>
          <w:sz w:val="18"/>
          <w:szCs w:val="18"/>
        </w:rPr>
        <w:t>Vanilla</w:t>
      </w:r>
      <w:r w:rsidRPr="00E111B0">
        <w:rPr>
          <w:i/>
          <w:iCs/>
          <w:sz w:val="18"/>
          <w:szCs w:val="18"/>
          <w:lang w:val="ru-RU"/>
        </w:rPr>
        <w:t xml:space="preserve"> </w:t>
      </w:r>
      <w:proofErr w:type="spellStart"/>
      <w:r w:rsidRPr="00E111B0">
        <w:rPr>
          <w:i/>
          <w:iCs/>
          <w:sz w:val="18"/>
          <w:szCs w:val="18"/>
        </w:rPr>
        <w:t>planifolia</w:t>
      </w:r>
      <w:proofErr w:type="spellEnd"/>
      <w:r w:rsidRPr="00DF2A43">
        <w:rPr>
          <w:sz w:val="18"/>
          <w:szCs w:val="18"/>
          <w:lang w:val="ru-RU"/>
        </w:rPr>
        <w:t xml:space="preserve"> и </w:t>
      </w:r>
      <w:r w:rsidRPr="00E111B0">
        <w:rPr>
          <w:sz w:val="18"/>
          <w:szCs w:val="18"/>
          <w:u w:val="single"/>
          <w:lang w:val="ru-RU"/>
        </w:rPr>
        <w:t>из молотого плюща (</w:t>
      </w:r>
      <w:r w:rsidRPr="00E111B0">
        <w:rPr>
          <w:sz w:val="18"/>
          <w:szCs w:val="18"/>
          <w:u w:val="single"/>
        </w:rPr>
        <w:t>Glechoma</w:t>
      </w:r>
      <w:r w:rsidRPr="00E111B0">
        <w:rPr>
          <w:sz w:val="18"/>
          <w:szCs w:val="18"/>
          <w:u w:val="single"/>
          <w:lang w:val="ru-RU"/>
        </w:rPr>
        <w:t xml:space="preserve"> </w:t>
      </w:r>
      <w:r w:rsidRPr="00E111B0">
        <w:rPr>
          <w:sz w:val="18"/>
          <w:szCs w:val="18"/>
          <w:u w:val="single"/>
        </w:rPr>
        <w:t>hederacea</w:t>
      </w:r>
      <w:r w:rsidRPr="00E111B0">
        <w:rPr>
          <w:sz w:val="18"/>
          <w:szCs w:val="18"/>
          <w:lang w:val="ru-RU"/>
        </w:rPr>
        <w:t>)»</w:t>
      </w:r>
      <w:r>
        <w:rPr>
          <w:sz w:val="18"/>
          <w:szCs w:val="18"/>
          <w:lang w:val="ru-RU"/>
        </w:rPr>
        <w:t xml:space="preserve"> (подчеркивание добавлено</w:t>
      </w:r>
      <w:r w:rsidRPr="00DF2A43">
        <w:rPr>
          <w:sz w:val="18"/>
          <w:szCs w:val="18"/>
          <w:lang w:val="ru-RU"/>
        </w:rPr>
        <w:t xml:space="preserve">). См. </w:t>
      </w:r>
      <w:r>
        <w:rPr>
          <w:sz w:val="18"/>
          <w:szCs w:val="18"/>
          <w:lang w:val="ru-RU"/>
        </w:rPr>
        <w:t>т</w:t>
      </w:r>
      <w:r w:rsidRPr="00DF2A43">
        <w:rPr>
          <w:sz w:val="18"/>
          <w:szCs w:val="18"/>
          <w:lang w:val="ru-RU"/>
        </w:rPr>
        <w:t xml:space="preserve">акже </w:t>
      </w:r>
      <w:r>
        <w:rPr>
          <w:sz w:val="18"/>
          <w:szCs w:val="18"/>
          <w:lang w:val="ru-RU"/>
        </w:rPr>
        <w:t xml:space="preserve">Прашант Сринивасан и Кристина Д. Смолк </w:t>
      </w:r>
      <w:r w:rsidRPr="00DF2A43">
        <w:rPr>
          <w:sz w:val="18"/>
          <w:szCs w:val="18"/>
          <w:lang w:val="ru-RU"/>
        </w:rPr>
        <w:t>«</w:t>
      </w:r>
      <w:r w:rsidRPr="00DE0976">
        <w:rPr>
          <w:sz w:val="18"/>
          <w:szCs w:val="18"/>
          <w:lang w:val="ru-RU"/>
        </w:rPr>
        <w:t>Разработка платформы микробного биосинтеза для прои</w:t>
      </w:r>
      <w:r>
        <w:rPr>
          <w:sz w:val="18"/>
          <w:szCs w:val="18"/>
          <w:lang w:val="ru-RU"/>
        </w:rPr>
        <w:t xml:space="preserve">зводства тропана алкалоидов de </w:t>
      </w:r>
      <w:r>
        <w:rPr>
          <w:sz w:val="18"/>
          <w:szCs w:val="18"/>
          <w:lang w:val="fr-CA"/>
        </w:rPr>
        <w:t>n</w:t>
      </w:r>
      <w:r w:rsidRPr="00DE0976">
        <w:rPr>
          <w:sz w:val="18"/>
          <w:szCs w:val="18"/>
          <w:lang w:val="ru-RU"/>
        </w:rPr>
        <w:t>ovo</w:t>
      </w:r>
      <w:r>
        <w:rPr>
          <w:sz w:val="18"/>
          <w:szCs w:val="18"/>
          <w:lang w:val="ru-RU"/>
        </w:rPr>
        <w:t>»</w:t>
      </w:r>
      <w:r w:rsidRPr="00DF2A43">
        <w:rPr>
          <w:sz w:val="18"/>
          <w:szCs w:val="18"/>
          <w:lang w:val="ru-RU"/>
        </w:rPr>
        <w:t xml:space="preserve"> (2019) 10 </w:t>
      </w:r>
      <w:r w:rsidRPr="00DF2A43">
        <w:rPr>
          <w:sz w:val="18"/>
          <w:szCs w:val="18"/>
        </w:rPr>
        <w:t>Nature</w:t>
      </w:r>
      <w:r w:rsidRPr="00DF2A43">
        <w:rPr>
          <w:sz w:val="18"/>
          <w:szCs w:val="18"/>
          <w:lang w:val="ru-RU"/>
        </w:rPr>
        <w:t xml:space="preserve"> </w:t>
      </w:r>
      <w:r w:rsidRPr="00DF2A43">
        <w:rPr>
          <w:sz w:val="18"/>
          <w:szCs w:val="18"/>
        </w:rPr>
        <w:t>Communications</w:t>
      </w:r>
      <w:r w:rsidRPr="00DF2A43">
        <w:rPr>
          <w:sz w:val="18"/>
          <w:szCs w:val="18"/>
          <w:lang w:val="ru-RU"/>
        </w:rPr>
        <w:t xml:space="preserve"> 3634, где описывается «</w:t>
      </w:r>
      <w:r w:rsidRPr="00DF2A43">
        <w:rPr>
          <w:sz w:val="18"/>
          <w:szCs w:val="18"/>
        </w:rPr>
        <w:t>de</w:t>
      </w:r>
      <w:r w:rsidRPr="00DF2A43">
        <w:rPr>
          <w:sz w:val="18"/>
          <w:szCs w:val="18"/>
          <w:lang w:val="ru-RU"/>
        </w:rPr>
        <w:t xml:space="preserve"> </w:t>
      </w:r>
      <w:r w:rsidRPr="00DF2A43">
        <w:rPr>
          <w:sz w:val="18"/>
          <w:szCs w:val="18"/>
        </w:rPr>
        <w:t>novo</w:t>
      </w:r>
      <w:r w:rsidRPr="00DF2A43">
        <w:rPr>
          <w:sz w:val="18"/>
          <w:szCs w:val="18"/>
          <w:lang w:val="ru-RU"/>
        </w:rPr>
        <w:t xml:space="preserve"> производство тропина, ключевого промежуточного продукта в био</w:t>
      </w:r>
      <w:r>
        <w:rPr>
          <w:sz w:val="18"/>
          <w:szCs w:val="18"/>
          <w:lang w:val="ru-RU"/>
        </w:rPr>
        <w:t xml:space="preserve">синтетическом пути лекарственных тропиновых алкалоидов, например, </w:t>
      </w:r>
      <w:r w:rsidRPr="00DF2A43">
        <w:rPr>
          <w:sz w:val="18"/>
          <w:szCs w:val="18"/>
          <w:lang w:val="ru-RU"/>
        </w:rPr>
        <w:t>скополамин</w:t>
      </w:r>
      <w:r>
        <w:rPr>
          <w:sz w:val="18"/>
          <w:szCs w:val="18"/>
          <w:lang w:val="ru-RU"/>
        </w:rPr>
        <w:t xml:space="preserve">а, </w:t>
      </w:r>
      <w:r w:rsidRPr="00DF2A43">
        <w:rPr>
          <w:sz w:val="18"/>
          <w:szCs w:val="18"/>
          <w:lang w:val="ru-RU"/>
        </w:rPr>
        <w:t>из простых источников углерода и азота в дрожжах (</w:t>
      </w:r>
      <w:r w:rsidRPr="00DF2A43">
        <w:rPr>
          <w:sz w:val="18"/>
          <w:szCs w:val="18"/>
        </w:rPr>
        <w:t>Saccharomyces</w:t>
      </w:r>
      <w:r w:rsidRPr="00DF2A43">
        <w:rPr>
          <w:sz w:val="18"/>
          <w:szCs w:val="18"/>
          <w:lang w:val="ru-RU"/>
        </w:rPr>
        <w:t xml:space="preserve"> </w:t>
      </w:r>
      <w:r w:rsidRPr="00DF2A43">
        <w:rPr>
          <w:sz w:val="18"/>
          <w:szCs w:val="18"/>
        </w:rPr>
        <w:t>cerevisiae</w:t>
      </w:r>
      <w:r w:rsidRPr="00DF2A43">
        <w:rPr>
          <w:sz w:val="18"/>
          <w:szCs w:val="18"/>
          <w:lang w:val="ru-RU"/>
        </w:rPr>
        <w:t>). Наш искусственно созданный штамм включает 15 дополнительных генов, в том числе 11</w:t>
      </w:r>
      <w:r>
        <w:rPr>
          <w:sz w:val="18"/>
          <w:szCs w:val="18"/>
          <w:lang w:val="ru-RU"/>
        </w:rPr>
        <w:t>, которые</w:t>
      </w:r>
      <w:r w:rsidRPr="00DF2A43">
        <w:rPr>
          <w:sz w:val="18"/>
          <w:szCs w:val="18"/>
          <w:lang w:val="ru-RU"/>
        </w:rPr>
        <w:t xml:space="preserve"> получен</w:t>
      </w:r>
      <w:r>
        <w:rPr>
          <w:sz w:val="18"/>
          <w:szCs w:val="18"/>
          <w:lang w:val="ru-RU"/>
        </w:rPr>
        <w:t>ы</w:t>
      </w:r>
      <w:r w:rsidRPr="00DF2A43">
        <w:rPr>
          <w:sz w:val="18"/>
          <w:szCs w:val="18"/>
          <w:lang w:val="ru-RU"/>
        </w:rPr>
        <w:t xml:space="preserve"> из различных растений и бактерий</w:t>
      </w:r>
      <w:r>
        <w:rPr>
          <w:sz w:val="18"/>
          <w:szCs w:val="18"/>
          <w:lang w:val="ru-RU"/>
        </w:rPr>
        <w:t>.</w:t>
      </w:r>
      <w:r w:rsidRPr="00DF2A43">
        <w:rPr>
          <w:sz w:val="18"/>
          <w:szCs w:val="18"/>
          <w:lang w:val="ru-RU"/>
        </w:rPr>
        <w:t>»)</w:t>
      </w:r>
    </w:p>
  </w:footnote>
  <w:footnote w:id="156">
    <w:p w14:paraId="14DF1C4D" w14:textId="4CF74176" w:rsidR="00BD5BEC" w:rsidRPr="0016156B" w:rsidRDefault="00BD5BEC" w:rsidP="0016156B">
      <w:pPr>
        <w:pStyle w:val="FootnoteText"/>
        <w:ind w:left="270" w:hanging="270"/>
        <w:rPr>
          <w:lang w:val="ru-RU"/>
        </w:rPr>
      </w:pPr>
      <w:r>
        <w:rPr>
          <w:rStyle w:val="FootnoteReference"/>
        </w:rPr>
        <w:footnoteRef/>
      </w:r>
      <w:r w:rsidRPr="0016156B">
        <w:rPr>
          <w:lang w:val="ru-RU"/>
        </w:rPr>
        <w:t xml:space="preserve"> </w:t>
      </w:r>
      <w:r w:rsidRPr="0016156B">
        <w:rPr>
          <w:sz w:val="18"/>
          <w:szCs w:val="18"/>
          <w:lang w:val="ru-RU"/>
        </w:rPr>
        <w:t xml:space="preserve">Тхэ Сок Мун и другие, «Производство глюкариновой кислоты синтетическим путем в рекомбинантной </w:t>
      </w:r>
      <w:r w:rsidRPr="0016156B">
        <w:rPr>
          <w:sz w:val="18"/>
          <w:szCs w:val="18"/>
        </w:rPr>
        <w:t>Escherichia</w:t>
      </w:r>
      <w:r w:rsidRPr="0016156B">
        <w:rPr>
          <w:sz w:val="18"/>
          <w:szCs w:val="18"/>
          <w:lang w:val="ru-RU"/>
        </w:rPr>
        <w:t xml:space="preserve"> </w:t>
      </w:r>
      <w:r w:rsidRPr="0016156B">
        <w:rPr>
          <w:sz w:val="18"/>
          <w:szCs w:val="18"/>
        </w:rPr>
        <w:t>Coli</w:t>
      </w:r>
      <w:r w:rsidRPr="0016156B">
        <w:rPr>
          <w:sz w:val="18"/>
          <w:szCs w:val="18"/>
          <w:lang w:val="ru-RU"/>
        </w:rPr>
        <w:t>» (2009) 75 Прикладная и экологическая микробиология 589</w:t>
      </w:r>
      <w:r>
        <w:rPr>
          <w:sz w:val="18"/>
          <w:szCs w:val="18"/>
          <w:lang w:val="ru-RU"/>
        </w:rPr>
        <w:t xml:space="preserve"> </w:t>
      </w:r>
    </w:p>
  </w:footnote>
  <w:footnote w:id="157">
    <w:p w14:paraId="6639EDBD" w14:textId="62EDCF00" w:rsidR="00BD5BEC" w:rsidRPr="005325D9"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5325D9">
        <w:rPr>
          <w:sz w:val="18"/>
          <w:szCs w:val="18"/>
          <w:lang w:val="ru-RU"/>
        </w:rPr>
        <w:t xml:space="preserve"> </w:t>
      </w:r>
      <w:r w:rsidRPr="00F43F79">
        <w:rPr>
          <w:sz w:val="18"/>
          <w:szCs w:val="18"/>
        </w:rPr>
        <w:fldChar w:fldCharType="begin"/>
      </w:r>
      <w:r w:rsidRPr="005325D9">
        <w:rPr>
          <w:sz w:val="18"/>
          <w:szCs w:val="18"/>
          <w:lang w:val="ru-RU"/>
        </w:rPr>
        <w:instrText xml:space="preserve"> </w:instrText>
      </w:r>
      <w:r w:rsidRPr="00F43F79">
        <w:rPr>
          <w:sz w:val="18"/>
          <w:szCs w:val="18"/>
          <w:lang w:val="es-PE"/>
        </w:rPr>
        <w:instrText>ADDIN</w:instrText>
      </w:r>
      <w:r w:rsidRPr="005325D9">
        <w:rPr>
          <w:sz w:val="18"/>
          <w:szCs w:val="18"/>
          <w:lang w:val="ru-RU"/>
        </w:rPr>
        <w:instrText xml:space="preserve"> </w:instrText>
      </w:r>
      <w:r w:rsidRPr="00F43F79">
        <w:rPr>
          <w:sz w:val="18"/>
          <w:szCs w:val="18"/>
          <w:lang w:val="es-PE"/>
        </w:rPr>
        <w:instrText>ZOTERO</w:instrText>
      </w:r>
      <w:r w:rsidRPr="005325D9">
        <w:rPr>
          <w:sz w:val="18"/>
          <w:szCs w:val="18"/>
          <w:lang w:val="ru-RU"/>
        </w:rPr>
        <w:instrText>_</w:instrText>
      </w:r>
      <w:r w:rsidRPr="00F43F79">
        <w:rPr>
          <w:sz w:val="18"/>
          <w:szCs w:val="18"/>
          <w:lang w:val="es-PE"/>
        </w:rPr>
        <w:instrText>ITEM</w:instrText>
      </w:r>
      <w:r w:rsidRPr="005325D9">
        <w:rPr>
          <w:sz w:val="18"/>
          <w:szCs w:val="18"/>
          <w:lang w:val="ru-RU"/>
        </w:rPr>
        <w:instrText xml:space="preserve"> </w:instrText>
      </w:r>
      <w:r w:rsidRPr="00F43F79">
        <w:rPr>
          <w:sz w:val="18"/>
          <w:szCs w:val="18"/>
          <w:lang w:val="es-PE"/>
        </w:rPr>
        <w:instrText>CSL</w:instrText>
      </w:r>
      <w:r w:rsidRPr="005325D9">
        <w:rPr>
          <w:sz w:val="18"/>
          <w:szCs w:val="18"/>
          <w:lang w:val="ru-RU"/>
        </w:rPr>
        <w:instrText>_</w:instrText>
      </w:r>
      <w:r w:rsidRPr="00F43F79">
        <w:rPr>
          <w:sz w:val="18"/>
          <w:szCs w:val="18"/>
          <w:lang w:val="es-PE"/>
        </w:rPr>
        <w:instrText>CITATION</w:instrText>
      </w:r>
      <w:r w:rsidRPr="005325D9">
        <w:rPr>
          <w:sz w:val="18"/>
          <w:szCs w:val="18"/>
          <w:lang w:val="ru-RU"/>
        </w:rPr>
        <w:instrText xml:space="preserve"> {"</w:instrText>
      </w:r>
      <w:r w:rsidRPr="00F43F79">
        <w:rPr>
          <w:sz w:val="18"/>
          <w:szCs w:val="18"/>
          <w:lang w:val="es-PE"/>
        </w:rPr>
        <w:instrText>citationID</w:instrText>
      </w:r>
      <w:r w:rsidRPr="005325D9">
        <w:rPr>
          <w:sz w:val="18"/>
          <w:szCs w:val="18"/>
          <w:lang w:val="ru-RU"/>
        </w:rPr>
        <w:instrText>":"</w:instrText>
      </w:r>
      <w:r w:rsidRPr="00F43F79">
        <w:rPr>
          <w:sz w:val="18"/>
          <w:szCs w:val="18"/>
          <w:lang w:val="es-PE"/>
        </w:rPr>
        <w:instrText>xG</w:instrText>
      </w:r>
      <w:r w:rsidRPr="005325D9">
        <w:rPr>
          <w:sz w:val="18"/>
          <w:szCs w:val="18"/>
          <w:lang w:val="ru-RU"/>
        </w:rPr>
        <w:instrText>09</w:instrText>
      </w:r>
      <w:r w:rsidRPr="00F43F79">
        <w:rPr>
          <w:sz w:val="18"/>
          <w:szCs w:val="18"/>
          <w:lang w:val="es-PE"/>
        </w:rPr>
        <w:instrText>x</w:instrText>
      </w:r>
      <w:r w:rsidRPr="005325D9">
        <w:rPr>
          <w:sz w:val="18"/>
          <w:szCs w:val="18"/>
          <w:lang w:val="ru-RU"/>
        </w:rPr>
        <w:instrText>488","</w:instrText>
      </w:r>
      <w:r w:rsidRPr="00F43F79">
        <w:rPr>
          <w:sz w:val="18"/>
          <w:szCs w:val="18"/>
          <w:lang w:val="es-PE"/>
        </w:rPr>
        <w:instrText>properties</w:instrText>
      </w:r>
      <w:r w:rsidRPr="005325D9">
        <w:rPr>
          <w:sz w:val="18"/>
          <w:szCs w:val="18"/>
          <w:lang w:val="ru-RU"/>
        </w:rPr>
        <w:instrText>":{"</w:instrText>
      </w:r>
      <w:r w:rsidRPr="00F43F79">
        <w:rPr>
          <w:sz w:val="18"/>
          <w:szCs w:val="18"/>
          <w:lang w:val="es-PE"/>
        </w:rPr>
        <w:instrText>formattedCitation</w:instrText>
      </w:r>
      <w:r w:rsidRPr="005325D9">
        <w:rPr>
          <w:sz w:val="18"/>
          <w:szCs w:val="18"/>
          <w:lang w:val="ru-RU"/>
        </w:rPr>
        <w:instrText>":"</w:instrText>
      </w:r>
      <w:r w:rsidRPr="00F43F79">
        <w:rPr>
          <w:sz w:val="18"/>
          <w:szCs w:val="18"/>
          <w:lang w:val="es-PE"/>
        </w:rPr>
        <w:instrText>ibid</w:instrText>
      </w:r>
      <w:r w:rsidRPr="005325D9">
        <w:rPr>
          <w:sz w:val="18"/>
          <w:szCs w:val="18"/>
          <w:lang w:val="ru-RU"/>
        </w:rPr>
        <w:instrText>.","</w:instrText>
      </w:r>
      <w:r w:rsidRPr="00F43F79">
        <w:rPr>
          <w:sz w:val="18"/>
          <w:szCs w:val="18"/>
          <w:lang w:val="es-PE"/>
        </w:rPr>
        <w:instrText>plainCitation</w:instrText>
      </w:r>
      <w:r w:rsidRPr="005325D9">
        <w:rPr>
          <w:sz w:val="18"/>
          <w:szCs w:val="18"/>
          <w:lang w:val="ru-RU"/>
        </w:rPr>
        <w:instrText>":"</w:instrText>
      </w:r>
      <w:r w:rsidRPr="00F43F79">
        <w:rPr>
          <w:sz w:val="18"/>
          <w:szCs w:val="18"/>
          <w:lang w:val="es-PE"/>
        </w:rPr>
        <w:instrText>ibid</w:instrText>
      </w:r>
      <w:r w:rsidRPr="005325D9">
        <w:rPr>
          <w:sz w:val="18"/>
          <w:szCs w:val="18"/>
          <w:lang w:val="ru-RU"/>
        </w:rPr>
        <w:instrText>.","</w:instrText>
      </w:r>
      <w:r w:rsidRPr="00F43F79">
        <w:rPr>
          <w:sz w:val="18"/>
          <w:szCs w:val="18"/>
          <w:lang w:val="es-PE"/>
        </w:rPr>
        <w:instrText>noteIndex</w:instrText>
      </w:r>
      <w:r w:rsidRPr="005325D9">
        <w:rPr>
          <w:sz w:val="18"/>
          <w:szCs w:val="18"/>
          <w:lang w:val="ru-RU"/>
        </w:rPr>
        <w:instrText>":153},"</w:instrText>
      </w:r>
      <w:r w:rsidRPr="00F43F79">
        <w:rPr>
          <w:sz w:val="18"/>
          <w:szCs w:val="18"/>
          <w:lang w:val="es-PE"/>
        </w:rPr>
        <w:instrText>citationItems</w:instrText>
      </w:r>
      <w:r w:rsidRPr="005325D9">
        <w:rPr>
          <w:sz w:val="18"/>
          <w:szCs w:val="18"/>
          <w:lang w:val="ru-RU"/>
        </w:rPr>
        <w:instrText>":[{"</w:instrText>
      </w:r>
      <w:r w:rsidRPr="00F43F79">
        <w:rPr>
          <w:sz w:val="18"/>
          <w:szCs w:val="18"/>
          <w:lang w:val="es-PE"/>
        </w:rPr>
        <w:instrText>id</w:instrText>
      </w:r>
      <w:r w:rsidRPr="005325D9">
        <w:rPr>
          <w:sz w:val="18"/>
          <w:szCs w:val="18"/>
          <w:lang w:val="ru-RU"/>
        </w:rPr>
        <w:instrText>":575,"</w:instrText>
      </w:r>
      <w:r w:rsidRPr="00F43F79">
        <w:rPr>
          <w:sz w:val="18"/>
          <w:szCs w:val="18"/>
          <w:lang w:val="es-PE"/>
        </w:rPr>
        <w:instrText>uris</w:instrText>
      </w:r>
      <w:r w:rsidRPr="005325D9">
        <w:rPr>
          <w:sz w:val="18"/>
          <w:szCs w:val="18"/>
          <w:lang w:val="ru-RU"/>
        </w:rPr>
        <w:instrText>":["</w:instrText>
      </w:r>
      <w:r w:rsidRPr="00F43F79">
        <w:rPr>
          <w:sz w:val="18"/>
          <w:szCs w:val="18"/>
          <w:lang w:val="es-PE"/>
        </w:rPr>
        <w:instrText>http</w:instrText>
      </w:r>
      <w:r w:rsidRPr="005325D9">
        <w:rPr>
          <w:sz w:val="18"/>
          <w:szCs w:val="18"/>
          <w:lang w:val="ru-RU"/>
        </w:rPr>
        <w:instrText>://</w:instrText>
      </w:r>
      <w:r w:rsidRPr="00F43F79">
        <w:rPr>
          <w:sz w:val="18"/>
          <w:szCs w:val="18"/>
          <w:lang w:val="es-PE"/>
        </w:rPr>
        <w:instrText>zotero</w:instrText>
      </w:r>
      <w:r w:rsidRPr="005325D9">
        <w:rPr>
          <w:sz w:val="18"/>
          <w:szCs w:val="18"/>
          <w:lang w:val="ru-RU"/>
        </w:rPr>
        <w:instrText>.</w:instrText>
      </w:r>
      <w:r w:rsidRPr="00F43F79">
        <w:rPr>
          <w:sz w:val="18"/>
          <w:szCs w:val="18"/>
          <w:lang w:val="es-PE"/>
        </w:rPr>
        <w:instrText>org</w:instrText>
      </w:r>
      <w:r w:rsidRPr="005325D9">
        <w:rPr>
          <w:sz w:val="18"/>
          <w:szCs w:val="18"/>
          <w:lang w:val="ru-RU"/>
        </w:rPr>
        <w:instrText>/</w:instrText>
      </w:r>
      <w:r w:rsidRPr="00F43F79">
        <w:rPr>
          <w:sz w:val="18"/>
          <w:szCs w:val="18"/>
          <w:lang w:val="es-PE"/>
        </w:rPr>
        <w:instrText>users</w:instrText>
      </w:r>
      <w:r w:rsidRPr="005325D9">
        <w:rPr>
          <w:sz w:val="18"/>
          <w:szCs w:val="18"/>
          <w:lang w:val="ru-RU"/>
        </w:rPr>
        <w:instrText>/</w:instrText>
      </w:r>
      <w:r w:rsidRPr="00F43F79">
        <w:rPr>
          <w:sz w:val="18"/>
          <w:szCs w:val="18"/>
          <w:lang w:val="es-PE"/>
        </w:rPr>
        <w:instrText>local</w:instrText>
      </w:r>
      <w:r w:rsidRPr="005325D9">
        <w:rPr>
          <w:sz w:val="18"/>
          <w:szCs w:val="18"/>
          <w:lang w:val="ru-RU"/>
        </w:rPr>
        <w:instrText>/</w:instrText>
      </w:r>
      <w:r w:rsidRPr="00F43F79">
        <w:rPr>
          <w:sz w:val="18"/>
          <w:szCs w:val="18"/>
          <w:lang w:val="es-PE"/>
        </w:rPr>
        <w:instrText>dU</w:instrText>
      </w:r>
      <w:r w:rsidRPr="005325D9">
        <w:rPr>
          <w:sz w:val="18"/>
          <w:szCs w:val="18"/>
          <w:lang w:val="ru-RU"/>
        </w:rPr>
        <w:instrText>5</w:instrText>
      </w:r>
      <w:r w:rsidRPr="00F43F79">
        <w:rPr>
          <w:sz w:val="18"/>
          <w:szCs w:val="18"/>
          <w:lang w:val="es-PE"/>
        </w:rPr>
        <w:instrText>rpCrq</w:instrText>
      </w:r>
      <w:r w:rsidRPr="005325D9">
        <w:rPr>
          <w:sz w:val="18"/>
          <w:szCs w:val="18"/>
          <w:lang w:val="ru-RU"/>
        </w:rPr>
        <w:instrText>/</w:instrText>
      </w:r>
      <w:r w:rsidRPr="00F43F79">
        <w:rPr>
          <w:sz w:val="18"/>
          <w:szCs w:val="18"/>
          <w:lang w:val="es-PE"/>
        </w:rPr>
        <w:instrText>items</w:instrText>
      </w:r>
      <w:r w:rsidRPr="005325D9">
        <w:rPr>
          <w:sz w:val="18"/>
          <w:szCs w:val="18"/>
          <w:lang w:val="ru-RU"/>
        </w:rPr>
        <w:instrText>/3</w:instrText>
      </w:r>
      <w:r w:rsidRPr="00F43F79">
        <w:rPr>
          <w:sz w:val="18"/>
          <w:szCs w:val="18"/>
          <w:lang w:val="es-PE"/>
        </w:rPr>
        <w:instrText>APQJL</w:instrText>
      </w:r>
      <w:r w:rsidRPr="005325D9">
        <w:rPr>
          <w:sz w:val="18"/>
          <w:szCs w:val="18"/>
          <w:lang w:val="ru-RU"/>
        </w:rPr>
        <w:instrText>65"],"</w:instrText>
      </w:r>
      <w:r w:rsidRPr="00F43F79">
        <w:rPr>
          <w:sz w:val="18"/>
          <w:szCs w:val="18"/>
          <w:lang w:val="es-PE"/>
        </w:rPr>
        <w:instrText>uri</w:instrText>
      </w:r>
      <w:r w:rsidRPr="005325D9">
        <w:rPr>
          <w:sz w:val="18"/>
          <w:szCs w:val="18"/>
          <w:lang w:val="ru-RU"/>
        </w:rPr>
        <w:instrText>":["</w:instrText>
      </w:r>
      <w:r w:rsidRPr="00F43F79">
        <w:rPr>
          <w:sz w:val="18"/>
          <w:szCs w:val="18"/>
          <w:lang w:val="es-PE"/>
        </w:rPr>
        <w:instrText>http</w:instrText>
      </w:r>
      <w:r w:rsidRPr="005325D9">
        <w:rPr>
          <w:sz w:val="18"/>
          <w:szCs w:val="18"/>
          <w:lang w:val="ru-RU"/>
        </w:rPr>
        <w:instrText>://</w:instrText>
      </w:r>
      <w:r w:rsidRPr="00F43F79">
        <w:rPr>
          <w:sz w:val="18"/>
          <w:szCs w:val="18"/>
          <w:lang w:val="es-PE"/>
        </w:rPr>
        <w:instrText>zotero</w:instrText>
      </w:r>
      <w:r w:rsidRPr="005325D9">
        <w:rPr>
          <w:sz w:val="18"/>
          <w:szCs w:val="18"/>
          <w:lang w:val="ru-RU"/>
        </w:rPr>
        <w:instrText>.</w:instrText>
      </w:r>
      <w:r w:rsidRPr="00F43F79">
        <w:rPr>
          <w:sz w:val="18"/>
          <w:szCs w:val="18"/>
          <w:lang w:val="es-PE"/>
        </w:rPr>
        <w:instrText>org</w:instrText>
      </w:r>
      <w:r w:rsidRPr="005325D9">
        <w:rPr>
          <w:sz w:val="18"/>
          <w:szCs w:val="18"/>
          <w:lang w:val="ru-RU"/>
        </w:rPr>
        <w:instrText>/</w:instrText>
      </w:r>
      <w:r w:rsidRPr="00F43F79">
        <w:rPr>
          <w:sz w:val="18"/>
          <w:szCs w:val="18"/>
          <w:lang w:val="es-PE"/>
        </w:rPr>
        <w:instrText>users</w:instrText>
      </w:r>
      <w:r w:rsidRPr="005325D9">
        <w:rPr>
          <w:sz w:val="18"/>
          <w:szCs w:val="18"/>
          <w:lang w:val="ru-RU"/>
        </w:rPr>
        <w:instrText>/</w:instrText>
      </w:r>
      <w:r w:rsidRPr="00F43F79">
        <w:rPr>
          <w:sz w:val="18"/>
          <w:szCs w:val="18"/>
          <w:lang w:val="es-PE"/>
        </w:rPr>
        <w:instrText>local</w:instrText>
      </w:r>
      <w:r w:rsidRPr="005325D9">
        <w:rPr>
          <w:sz w:val="18"/>
          <w:szCs w:val="18"/>
          <w:lang w:val="ru-RU"/>
        </w:rPr>
        <w:instrText>/</w:instrText>
      </w:r>
      <w:r w:rsidRPr="00F43F79">
        <w:rPr>
          <w:sz w:val="18"/>
          <w:szCs w:val="18"/>
          <w:lang w:val="es-PE"/>
        </w:rPr>
        <w:instrText>dU</w:instrText>
      </w:r>
      <w:r w:rsidRPr="005325D9">
        <w:rPr>
          <w:sz w:val="18"/>
          <w:szCs w:val="18"/>
          <w:lang w:val="ru-RU"/>
        </w:rPr>
        <w:instrText>5</w:instrText>
      </w:r>
      <w:r w:rsidRPr="00F43F79">
        <w:rPr>
          <w:sz w:val="18"/>
          <w:szCs w:val="18"/>
          <w:lang w:val="es-PE"/>
        </w:rPr>
        <w:instrText>rpCrq</w:instrText>
      </w:r>
      <w:r w:rsidRPr="005325D9">
        <w:rPr>
          <w:sz w:val="18"/>
          <w:szCs w:val="18"/>
          <w:lang w:val="ru-RU"/>
        </w:rPr>
        <w:instrText>/</w:instrText>
      </w:r>
      <w:r w:rsidRPr="00F43F79">
        <w:rPr>
          <w:sz w:val="18"/>
          <w:szCs w:val="18"/>
          <w:lang w:val="es-PE"/>
        </w:rPr>
        <w:instrText>items</w:instrText>
      </w:r>
      <w:r w:rsidRPr="005325D9">
        <w:rPr>
          <w:sz w:val="18"/>
          <w:szCs w:val="18"/>
          <w:lang w:val="ru-RU"/>
        </w:rPr>
        <w:instrText>/3</w:instrText>
      </w:r>
      <w:r w:rsidRPr="00F43F79">
        <w:rPr>
          <w:sz w:val="18"/>
          <w:szCs w:val="18"/>
          <w:lang w:val="es-PE"/>
        </w:rPr>
        <w:instrText>APQJL</w:instrText>
      </w:r>
      <w:r w:rsidRPr="005325D9">
        <w:rPr>
          <w:sz w:val="18"/>
          <w:szCs w:val="18"/>
          <w:lang w:val="ru-RU"/>
        </w:rPr>
        <w:instrText>65"],"</w:instrText>
      </w:r>
      <w:r w:rsidRPr="00F43F79">
        <w:rPr>
          <w:sz w:val="18"/>
          <w:szCs w:val="18"/>
          <w:lang w:val="es-PE"/>
        </w:rPr>
        <w:instrText>itemData</w:instrText>
      </w:r>
      <w:r w:rsidRPr="005325D9">
        <w:rPr>
          <w:sz w:val="18"/>
          <w:szCs w:val="18"/>
          <w:lang w:val="ru-RU"/>
        </w:rPr>
        <w:instrText>":{"</w:instrText>
      </w:r>
      <w:r w:rsidRPr="00F43F79">
        <w:rPr>
          <w:sz w:val="18"/>
          <w:szCs w:val="18"/>
          <w:lang w:val="es-PE"/>
        </w:rPr>
        <w:instrText>id</w:instrText>
      </w:r>
      <w:r w:rsidRPr="005325D9">
        <w:rPr>
          <w:sz w:val="18"/>
          <w:szCs w:val="18"/>
          <w:lang w:val="ru-RU"/>
        </w:rPr>
        <w:instrText>":575,"</w:instrText>
      </w:r>
      <w:r w:rsidRPr="00F43F79">
        <w:rPr>
          <w:sz w:val="18"/>
          <w:szCs w:val="18"/>
          <w:lang w:val="es-PE"/>
        </w:rPr>
        <w:instrText>type</w:instrText>
      </w:r>
      <w:r w:rsidRPr="005325D9">
        <w:rPr>
          <w:sz w:val="18"/>
          <w:szCs w:val="18"/>
          <w:lang w:val="ru-RU"/>
        </w:rPr>
        <w:instrText>":"</w:instrText>
      </w:r>
      <w:r w:rsidRPr="00F43F79">
        <w:rPr>
          <w:sz w:val="18"/>
          <w:szCs w:val="18"/>
          <w:lang w:val="es-PE"/>
        </w:rPr>
        <w:instrText>article</w:instrText>
      </w:r>
      <w:r w:rsidRPr="005325D9">
        <w:rPr>
          <w:sz w:val="18"/>
          <w:szCs w:val="18"/>
          <w:lang w:val="ru-RU"/>
        </w:rPr>
        <w:instrText>-</w:instrText>
      </w:r>
      <w:r w:rsidRPr="00F43F79">
        <w:rPr>
          <w:sz w:val="18"/>
          <w:szCs w:val="18"/>
          <w:lang w:val="es-PE"/>
        </w:rPr>
        <w:instrText>journal</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w:instrText>
      </w:r>
      <w:r w:rsidRPr="00F43F79">
        <w:rPr>
          <w:sz w:val="18"/>
          <w:szCs w:val="18"/>
          <w:lang w:val="es-PE"/>
        </w:rPr>
        <w:instrText>main</w:instrText>
      </w:r>
      <w:r w:rsidRPr="005325D9">
        <w:rPr>
          <w:sz w:val="18"/>
          <w:szCs w:val="18"/>
          <w:lang w:val="ru-RU"/>
        </w:rPr>
        <w:instrText>":{},"_</w:instrText>
      </w:r>
      <w:r w:rsidRPr="00F43F79">
        <w:rPr>
          <w:sz w:val="18"/>
          <w:szCs w:val="18"/>
          <w:lang w:val="es-PE"/>
        </w:rPr>
        <w:instrText>keys</w:instrText>
      </w:r>
      <w:r w:rsidRPr="005325D9">
        <w:rPr>
          <w:sz w:val="18"/>
          <w:szCs w:val="18"/>
          <w:lang w:val="ru-RU"/>
        </w:rPr>
        <w:instrText>":{}},"</w:instrText>
      </w:r>
      <w:r w:rsidRPr="00F43F79">
        <w:rPr>
          <w:sz w:val="18"/>
          <w:szCs w:val="18"/>
          <w:lang w:val="es-PE"/>
        </w:rPr>
        <w:instrText>abstract</w:instrText>
      </w:r>
      <w:r w:rsidRPr="005325D9">
        <w:rPr>
          <w:sz w:val="18"/>
          <w:szCs w:val="18"/>
          <w:lang w:val="ru-RU"/>
        </w:rPr>
        <w:instrText>":"</w:instrText>
      </w:r>
      <w:r w:rsidRPr="00F43F79">
        <w:rPr>
          <w:sz w:val="18"/>
          <w:szCs w:val="18"/>
          <w:lang w:val="es-PE"/>
        </w:rPr>
        <w:instrText>A</w:instrText>
      </w:r>
      <w:r w:rsidRPr="005325D9">
        <w:rPr>
          <w:sz w:val="18"/>
          <w:szCs w:val="18"/>
          <w:lang w:val="ru-RU"/>
        </w:rPr>
        <w:instrText xml:space="preserve"> </w:instrText>
      </w:r>
      <w:r w:rsidRPr="00F43F79">
        <w:rPr>
          <w:sz w:val="18"/>
          <w:szCs w:val="18"/>
          <w:lang w:val="es-PE"/>
        </w:rPr>
        <w:instrText>synthetic</w:instrText>
      </w:r>
      <w:r w:rsidRPr="005325D9">
        <w:rPr>
          <w:sz w:val="18"/>
          <w:szCs w:val="18"/>
          <w:lang w:val="ru-RU"/>
        </w:rPr>
        <w:instrText xml:space="preserve"> </w:instrText>
      </w:r>
      <w:r w:rsidRPr="00F43F79">
        <w:rPr>
          <w:sz w:val="18"/>
          <w:szCs w:val="18"/>
          <w:lang w:val="es-PE"/>
        </w:rPr>
        <w:instrText>pathway</w:instrText>
      </w:r>
      <w:r w:rsidRPr="005325D9">
        <w:rPr>
          <w:sz w:val="18"/>
          <w:szCs w:val="18"/>
          <w:lang w:val="ru-RU"/>
        </w:rPr>
        <w:instrText xml:space="preserve"> </w:instrText>
      </w:r>
      <w:r w:rsidRPr="00F43F79">
        <w:rPr>
          <w:sz w:val="18"/>
          <w:szCs w:val="18"/>
          <w:lang w:val="es-PE"/>
        </w:rPr>
        <w:instrText>has</w:instrText>
      </w:r>
      <w:r w:rsidRPr="005325D9">
        <w:rPr>
          <w:sz w:val="18"/>
          <w:szCs w:val="18"/>
          <w:lang w:val="ru-RU"/>
        </w:rPr>
        <w:instrText xml:space="preserve"> </w:instrText>
      </w:r>
      <w:r w:rsidRPr="00F43F79">
        <w:rPr>
          <w:sz w:val="18"/>
          <w:szCs w:val="18"/>
          <w:lang w:val="es-PE"/>
        </w:rPr>
        <w:instrText>been</w:instrText>
      </w:r>
      <w:r w:rsidRPr="005325D9">
        <w:rPr>
          <w:sz w:val="18"/>
          <w:szCs w:val="18"/>
          <w:lang w:val="ru-RU"/>
        </w:rPr>
        <w:instrText xml:space="preserve"> </w:instrText>
      </w:r>
      <w:r w:rsidRPr="00F43F79">
        <w:rPr>
          <w:sz w:val="18"/>
          <w:szCs w:val="18"/>
          <w:lang w:val="es-PE"/>
        </w:rPr>
        <w:instrText>constructed</w:instrText>
      </w:r>
      <w:r w:rsidRPr="005325D9">
        <w:rPr>
          <w:sz w:val="18"/>
          <w:szCs w:val="18"/>
          <w:lang w:val="ru-RU"/>
        </w:rPr>
        <w:instrText xml:space="preserve"> </w:instrText>
      </w:r>
      <w:r w:rsidRPr="00F43F79">
        <w:rPr>
          <w:sz w:val="18"/>
          <w:szCs w:val="18"/>
          <w:lang w:val="es-PE"/>
        </w:rPr>
        <w:instrText>for</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production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glucuronic</w:instrText>
      </w:r>
      <w:r w:rsidRPr="005325D9">
        <w:rPr>
          <w:sz w:val="18"/>
          <w:szCs w:val="18"/>
          <w:lang w:val="ru-RU"/>
        </w:rPr>
        <w:instrText xml:space="preserve">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glucaric</w:instrText>
      </w:r>
      <w:r w:rsidRPr="005325D9">
        <w:rPr>
          <w:sz w:val="18"/>
          <w:szCs w:val="18"/>
          <w:lang w:val="ru-RU"/>
        </w:rPr>
        <w:instrText xml:space="preserve"> </w:instrText>
      </w:r>
      <w:r w:rsidRPr="00F43F79">
        <w:rPr>
          <w:sz w:val="18"/>
          <w:szCs w:val="18"/>
          <w:lang w:val="es-PE"/>
        </w:rPr>
        <w:instrText>acids</w:instrText>
      </w:r>
      <w:r w:rsidRPr="005325D9">
        <w:rPr>
          <w:sz w:val="18"/>
          <w:szCs w:val="18"/>
          <w:lang w:val="ru-RU"/>
        </w:rPr>
        <w:instrText xml:space="preserve">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glucose</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Escherichia</w:instrText>
      </w:r>
      <w:r w:rsidRPr="005325D9">
        <w:rPr>
          <w:sz w:val="18"/>
          <w:szCs w:val="18"/>
          <w:lang w:val="ru-RU"/>
        </w:rPr>
        <w:instrText xml:space="preserve"> </w:instrText>
      </w:r>
      <w:r w:rsidRPr="00F43F79">
        <w:rPr>
          <w:sz w:val="18"/>
          <w:szCs w:val="18"/>
          <w:lang w:val="es-PE"/>
        </w:rPr>
        <w:instrText>coli</w:instrText>
      </w:r>
      <w:r w:rsidRPr="005325D9">
        <w:rPr>
          <w:sz w:val="18"/>
          <w:szCs w:val="18"/>
          <w:lang w:val="ru-RU"/>
        </w:rPr>
        <w:instrText xml:space="preserve">. </w:instrText>
      </w:r>
      <w:r w:rsidRPr="00F43F79">
        <w:rPr>
          <w:sz w:val="18"/>
          <w:szCs w:val="18"/>
          <w:lang w:val="es-PE"/>
        </w:rPr>
        <w:instrText>Coexpression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genes</w:instrText>
      </w:r>
      <w:r w:rsidRPr="005325D9">
        <w:rPr>
          <w:sz w:val="18"/>
          <w:szCs w:val="18"/>
          <w:lang w:val="ru-RU"/>
        </w:rPr>
        <w:instrText xml:space="preserve"> </w:instrText>
      </w:r>
      <w:r w:rsidRPr="00F43F79">
        <w:rPr>
          <w:sz w:val="18"/>
          <w:szCs w:val="18"/>
          <w:lang w:val="es-PE"/>
        </w:rPr>
        <w:instrText>encoding</w:instrText>
      </w:r>
      <w:r w:rsidRPr="005325D9">
        <w:rPr>
          <w:sz w:val="18"/>
          <w:szCs w:val="18"/>
          <w:lang w:val="ru-RU"/>
        </w:rPr>
        <w:instrText xml:space="preserve"> </w:instrText>
      </w:r>
      <w:r w:rsidRPr="00F43F79">
        <w:rPr>
          <w:sz w:val="18"/>
          <w:szCs w:val="18"/>
          <w:lang w:val="es-PE"/>
        </w:rPr>
        <w:instrText>myo</w:instrText>
      </w:r>
      <w:r w:rsidRPr="005325D9">
        <w:rPr>
          <w:sz w:val="18"/>
          <w:szCs w:val="18"/>
          <w:lang w:val="ru-RU"/>
        </w:rPr>
        <w:instrText>-</w:instrText>
      </w:r>
      <w:r w:rsidRPr="00F43F79">
        <w:rPr>
          <w:sz w:val="18"/>
          <w:szCs w:val="18"/>
          <w:lang w:val="es-PE"/>
        </w:rPr>
        <w:instrText>inositol</w:instrText>
      </w:r>
      <w:r w:rsidRPr="005325D9">
        <w:rPr>
          <w:sz w:val="18"/>
          <w:szCs w:val="18"/>
          <w:lang w:val="ru-RU"/>
        </w:rPr>
        <w:instrText>-1-</w:instrText>
      </w:r>
      <w:r w:rsidRPr="00F43F79">
        <w:rPr>
          <w:sz w:val="18"/>
          <w:szCs w:val="18"/>
          <w:lang w:val="es-PE"/>
        </w:rPr>
        <w:instrText>phosphate</w:instrText>
      </w:r>
      <w:r w:rsidRPr="005325D9">
        <w:rPr>
          <w:sz w:val="18"/>
          <w:szCs w:val="18"/>
          <w:lang w:val="ru-RU"/>
        </w:rPr>
        <w:instrText xml:space="preserve"> </w:instrText>
      </w:r>
      <w:r w:rsidRPr="00F43F79">
        <w:rPr>
          <w:sz w:val="18"/>
          <w:szCs w:val="18"/>
          <w:lang w:val="es-PE"/>
        </w:rPr>
        <w:instrText>synthase</w:instrText>
      </w:r>
      <w:r w:rsidRPr="005325D9">
        <w:rPr>
          <w:sz w:val="18"/>
          <w:szCs w:val="18"/>
          <w:lang w:val="ru-RU"/>
        </w:rPr>
        <w:instrText xml:space="preserve"> (</w:instrText>
      </w:r>
      <w:r w:rsidRPr="00F43F79">
        <w:rPr>
          <w:sz w:val="18"/>
          <w:szCs w:val="18"/>
          <w:lang w:val="es-PE"/>
        </w:rPr>
        <w:instrText>Ino</w:instrText>
      </w:r>
      <w:r w:rsidRPr="005325D9">
        <w:rPr>
          <w:sz w:val="18"/>
          <w:szCs w:val="18"/>
          <w:lang w:val="ru-RU"/>
        </w:rPr>
        <w:instrText xml:space="preserve">1)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Saccharomyces</w:instrText>
      </w:r>
      <w:r w:rsidRPr="005325D9">
        <w:rPr>
          <w:sz w:val="18"/>
          <w:szCs w:val="18"/>
          <w:lang w:val="ru-RU"/>
        </w:rPr>
        <w:instrText xml:space="preserve"> </w:instrText>
      </w:r>
      <w:r w:rsidRPr="00F43F79">
        <w:rPr>
          <w:sz w:val="18"/>
          <w:szCs w:val="18"/>
          <w:lang w:val="es-PE"/>
        </w:rPr>
        <w:instrText>cerevisiae</w:instrText>
      </w:r>
      <w:r w:rsidRPr="005325D9">
        <w:rPr>
          <w:sz w:val="18"/>
          <w:szCs w:val="18"/>
          <w:lang w:val="ru-RU"/>
        </w:rPr>
        <w:instrText xml:space="preserve">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myo</w:instrText>
      </w:r>
      <w:r w:rsidRPr="005325D9">
        <w:rPr>
          <w:sz w:val="18"/>
          <w:szCs w:val="18"/>
          <w:lang w:val="ru-RU"/>
        </w:rPr>
        <w:instrText>-</w:instrText>
      </w:r>
      <w:r w:rsidRPr="00F43F79">
        <w:rPr>
          <w:sz w:val="18"/>
          <w:szCs w:val="18"/>
          <w:lang w:val="es-PE"/>
        </w:rPr>
        <w:instrText>inositol</w:instrText>
      </w:r>
      <w:r w:rsidRPr="005325D9">
        <w:rPr>
          <w:sz w:val="18"/>
          <w:szCs w:val="18"/>
          <w:lang w:val="ru-RU"/>
        </w:rPr>
        <w:instrText xml:space="preserve"> </w:instrText>
      </w:r>
      <w:r w:rsidRPr="00F43F79">
        <w:rPr>
          <w:sz w:val="18"/>
          <w:szCs w:val="18"/>
          <w:lang w:val="es-PE"/>
        </w:rPr>
        <w:instrText>oxygenase</w:instrText>
      </w:r>
      <w:r w:rsidRPr="005325D9">
        <w:rPr>
          <w:sz w:val="18"/>
          <w:szCs w:val="18"/>
          <w:lang w:val="ru-RU"/>
        </w:rPr>
        <w:instrText xml:space="preserve"> (</w:instrText>
      </w:r>
      <w:r w:rsidRPr="00F43F79">
        <w:rPr>
          <w:sz w:val="18"/>
          <w:szCs w:val="18"/>
          <w:lang w:val="es-PE"/>
        </w:rPr>
        <w:instrText>MIOX</w:instrText>
      </w:r>
      <w:r w:rsidRPr="005325D9">
        <w:rPr>
          <w:sz w:val="18"/>
          <w:szCs w:val="18"/>
          <w:lang w:val="ru-RU"/>
        </w:rPr>
        <w:instrText xml:space="preserve">)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mice</w:instrText>
      </w:r>
      <w:r w:rsidRPr="005325D9">
        <w:rPr>
          <w:sz w:val="18"/>
          <w:szCs w:val="18"/>
          <w:lang w:val="ru-RU"/>
        </w:rPr>
        <w:instrText xml:space="preserve"> </w:instrText>
      </w:r>
      <w:r w:rsidRPr="00F43F79">
        <w:rPr>
          <w:sz w:val="18"/>
          <w:szCs w:val="18"/>
          <w:lang w:val="es-PE"/>
        </w:rPr>
        <w:instrText>led</w:instrText>
      </w:r>
      <w:r w:rsidRPr="005325D9">
        <w:rPr>
          <w:sz w:val="18"/>
          <w:szCs w:val="18"/>
          <w:lang w:val="ru-RU"/>
        </w:rPr>
        <w:instrText xml:space="preserve"> </w:instrText>
      </w:r>
      <w:r w:rsidRPr="00F43F79">
        <w:rPr>
          <w:sz w:val="18"/>
          <w:szCs w:val="18"/>
          <w:lang w:val="es-PE"/>
        </w:rPr>
        <w:instrText>to</w:instrText>
      </w:r>
      <w:r w:rsidRPr="005325D9">
        <w:rPr>
          <w:sz w:val="18"/>
          <w:szCs w:val="18"/>
          <w:lang w:val="ru-RU"/>
        </w:rPr>
        <w:instrText xml:space="preserve"> </w:instrText>
      </w:r>
      <w:r w:rsidRPr="00F43F79">
        <w:rPr>
          <w:sz w:val="18"/>
          <w:szCs w:val="18"/>
          <w:lang w:val="es-PE"/>
        </w:rPr>
        <w:instrText>production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glucuronic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through</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intermediate</w:instrText>
      </w:r>
      <w:r w:rsidRPr="005325D9">
        <w:rPr>
          <w:sz w:val="18"/>
          <w:szCs w:val="18"/>
          <w:lang w:val="ru-RU"/>
        </w:rPr>
        <w:instrText xml:space="preserve"> </w:instrText>
      </w:r>
      <w:r w:rsidRPr="00F43F79">
        <w:rPr>
          <w:sz w:val="18"/>
          <w:szCs w:val="18"/>
          <w:lang w:val="es-PE"/>
        </w:rPr>
        <w:instrText>myo</w:instrText>
      </w:r>
      <w:r w:rsidRPr="005325D9">
        <w:rPr>
          <w:sz w:val="18"/>
          <w:szCs w:val="18"/>
          <w:lang w:val="ru-RU"/>
        </w:rPr>
        <w:instrText>-</w:instrText>
      </w:r>
      <w:r w:rsidRPr="00F43F79">
        <w:rPr>
          <w:sz w:val="18"/>
          <w:szCs w:val="18"/>
          <w:lang w:val="es-PE"/>
        </w:rPr>
        <w:instrText>inositol</w:instrText>
      </w:r>
      <w:r w:rsidRPr="005325D9">
        <w:rPr>
          <w:sz w:val="18"/>
          <w:szCs w:val="18"/>
          <w:lang w:val="ru-RU"/>
        </w:rPr>
        <w:instrText xml:space="preserve">. </w:instrText>
      </w:r>
      <w:r w:rsidRPr="00F43F79">
        <w:rPr>
          <w:sz w:val="18"/>
          <w:szCs w:val="18"/>
          <w:lang w:val="es-PE"/>
        </w:rPr>
        <w:instrText>Glucuronic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concentrations</w:instrText>
      </w:r>
      <w:r w:rsidRPr="005325D9">
        <w:rPr>
          <w:sz w:val="18"/>
          <w:szCs w:val="18"/>
          <w:lang w:val="ru-RU"/>
        </w:rPr>
        <w:instrText xml:space="preserve"> </w:instrText>
      </w:r>
      <w:r w:rsidRPr="00F43F79">
        <w:rPr>
          <w:sz w:val="18"/>
          <w:szCs w:val="18"/>
          <w:lang w:val="es-PE"/>
        </w:rPr>
        <w:instrText>up</w:instrText>
      </w:r>
      <w:r w:rsidRPr="005325D9">
        <w:rPr>
          <w:sz w:val="18"/>
          <w:szCs w:val="18"/>
          <w:lang w:val="ru-RU"/>
        </w:rPr>
        <w:instrText xml:space="preserve"> </w:instrText>
      </w:r>
      <w:r w:rsidRPr="00F43F79">
        <w:rPr>
          <w:sz w:val="18"/>
          <w:szCs w:val="18"/>
          <w:lang w:val="es-PE"/>
        </w:rPr>
        <w:instrText>to</w:instrText>
      </w:r>
      <w:r w:rsidRPr="005325D9">
        <w:rPr>
          <w:sz w:val="18"/>
          <w:szCs w:val="18"/>
          <w:lang w:val="ru-RU"/>
        </w:rPr>
        <w:instrText xml:space="preserve"> 0.3 </w:instrText>
      </w:r>
      <w:r w:rsidRPr="00F43F79">
        <w:rPr>
          <w:sz w:val="18"/>
          <w:szCs w:val="18"/>
          <w:lang w:val="es-PE"/>
        </w:rPr>
        <w:instrText>g</w:instrText>
      </w:r>
      <w:r w:rsidRPr="005325D9">
        <w:rPr>
          <w:sz w:val="18"/>
          <w:szCs w:val="18"/>
          <w:lang w:val="ru-RU"/>
        </w:rPr>
        <w:instrText>/</w:instrText>
      </w:r>
      <w:r w:rsidRPr="00F43F79">
        <w:rPr>
          <w:sz w:val="18"/>
          <w:szCs w:val="18"/>
          <w:lang w:val="es-PE"/>
        </w:rPr>
        <w:instrText>liter</w:instrText>
      </w:r>
      <w:r w:rsidRPr="005325D9">
        <w:rPr>
          <w:sz w:val="18"/>
          <w:szCs w:val="18"/>
          <w:lang w:val="ru-RU"/>
        </w:rPr>
        <w:instrText xml:space="preserve"> </w:instrText>
      </w:r>
      <w:r w:rsidRPr="00F43F79">
        <w:rPr>
          <w:sz w:val="18"/>
          <w:szCs w:val="18"/>
          <w:lang w:val="es-PE"/>
        </w:rPr>
        <w:instrText>were</w:instrText>
      </w:r>
      <w:r w:rsidRPr="005325D9">
        <w:rPr>
          <w:sz w:val="18"/>
          <w:szCs w:val="18"/>
          <w:lang w:val="ru-RU"/>
        </w:rPr>
        <w:instrText xml:space="preserve"> </w:instrText>
      </w:r>
      <w:r w:rsidRPr="00F43F79">
        <w:rPr>
          <w:sz w:val="18"/>
          <w:szCs w:val="18"/>
          <w:lang w:val="es-PE"/>
        </w:rPr>
        <w:instrText>measured</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culture</w:instrText>
      </w:r>
      <w:r w:rsidRPr="005325D9">
        <w:rPr>
          <w:sz w:val="18"/>
          <w:szCs w:val="18"/>
          <w:lang w:val="ru-RU"/>
        </w:rPr>
        <w:instrText xml:space="preserve"> </w:instrText>
      </w:r>
      <w:r w:rsidRPr="00F43F79">
        <w:rPr>
          <w:sz w:val="18"/>
          <w:szCs w:val="18"/>
          <w:lang w:val="es-PE"/>
        </w:rPr>
        <w:instrText>broth</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activity</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MIOX</w:instrText>
      </w:r>
      <w:r w:rsidRPr="005325D9">
        <w:rPr>
          <w:sz w:val="18"/>
          <w:szCs w:val="18"/>
          <w:lang w:val="ru-RU"/>
        </w:rPr>
        <w:instrText xml:space="preserve"> </w:instrText>
      </w:r>
      <w:r w:rsidRPr="00F43F79">
        <w:rPr>
          <w:sz w:val="18"/>
          <w:szCs w:val="18"/>
          <w:lang w:val="es-PE"/>
        </w:rPr>
        <w:instrText>was</w:instrText>
      </w:r>
      <w:r w:rsidRPr="005325D9">
        <w:rPr>
          <w:sz w:val="18"/>
          <w:szCs w:val="18"/>
          <w:lang w:val="ru-RU"/>
        </w:rPr>
        <w:instrText xml:space="preserve"> </w:instrText>
      </w:r>
      <w:r w:rsidRPr="00F43F79">
        <w:rPr>
          <w:sz w:val="18"/>
          <w:szCs w:val="18"/>
          <w:lang w:val="es-PE"/>
        </w:rPr>
        <w:instrText>rate</w:instrText>
      </w:r>
      <w:r w:rsidRPr="005325D9">
        <w:rPr>
          <w:sz w:val="18"/>
          <w:szCs w:val="18"/>
          <w:lang w:val="ru-RU"/>
        </w:rPr>
        <w:instrText xml:space="preserve"> </w:instrText>
      </w:r>
      <w:r w:rsidRPr="00F43F79">
        <w:rPr>
          <w:sz w:val="18"/>
          <w:szCs w:val="18"/>
          <w:lang w:val="es-PE"/>
        </w:rPr>
        <w:instrText>limiting</w:instrText>
      </w:r>
      <w:r w:rsidRPr="005325D9">
        <w:rPr>
          <w:sz w:val="18"/>
          <w:szCs w:val="18"/>
          <w:lang w:val="ru-RU"/>
        </w:rPr>
        <w:instrText xml:space="preserve">, </w:instrText>
      </w:r>
      <w:r w:rsidRPr="00F43F79">
        <w:rPr>
          <w:sz w:val="18"/>
          <w:szCs w:val="18"/>
          <w:lang w:val="es-PE"/>
        </w:rPr>
        <w:instrText>resulting</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accumulation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both</w:instrText>
      </w:r>
      <w:r w:rsidRPr="005325D9">
        <w:rPr>
          <w:sz w:val="18"/>
          <w:szCs w:val="18"/>
          <w:lang w:val="ru-RU"/>
        </w:rPr>
        <w:instrText xml:space="preserve"> </w:instrText>
      </w:r>
      <w:r w:rsidRPr="00F43F79">
        <w:rPr>
          <w:sz w:val="18"/>
          <w:szCs w:val="18"/>
          <w:lang w:val="es-PE"/>
        </w:rPr>
        <w:instrText>myo</w:instrText>
      </w:r>
      <w:r w:rsidRPr="005325D9">
        <w:rPr>
          <w:sz w:val="18"/>
          <w:szCs w:val="18"/>
          <w:lang w:val="ru-RU"/>
        </w:rPr>
        <w:instrText>-</w:instrText>
      </w:r>
      <w:r w:rsidRPr="00F43F79">
        <w:rPr>
          <w:sz w:val="18"/>
          <w:szCs w:val="18"/>
          <w:lang w:val="es-PE"/>
        </w:rPr>
        <w:instrText>inositol</w:instrText>
      </w:r>
      <w:r w:rsidRPr="005325D9">
        <w:rPr>
          <w:sz w:val="18"/>
          <w:szCs w:val="18"/>
          <w:lang w:val="ru-RU"/>
        </w:rPr>
        <w:instrText xml:space="preserve">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glucuronic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as</w:instrText>
      </w:r>
      <w:r w:rsidRPr="005325D9">
        <w:rPr>
          <w:sz w:val="18"/>
          <w:szCs w:val="18"/>
          <w:lang w:val="ru-RU"/>
        </w:rPr>
        <w:instrText xml:space="preserve"> </w:instrText>
      </w:r>
      <w:r w:rsidRPr="00F43F79">
        <w:rPr>
          <w:sz w:val="18"/>
          <w:szCs w:val="18"/>
          <w:lang w:val="es-PE"/>
        </w:rPr>
        <w:instrText>final</w:instrText>
      </w:r>
      <w:r w:rsidRPr="005325D9">
        <w:rPr>
          <w:sz w:val="18"/>
          <w:szCs w:val="18"/>
          <w:lang w:val="ru-RU"/>
        </w:rPr>
        <w:instrText xml:space="preserve"> </w:instrText>
      </w:r>
      <w:r w:rsidRPr="00F43F79">
        <w:rPr>
          <w:sz w:val="18"/>
          <w:szCs w:val="18"/>
          <w:lang w:val="es-PE"/>
        </w:rPr>
        <w:instrText>products</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approximately</w:instrText>
      </w:r>
      <w:r w:rsidRPr="005325D9">
        <w:rPr>
          <w:sz w:val="18"/>
          <w:szCs w:val="18"/>
          <w:lang w:val="ru-RU"/>
        </w:rPr>
        <w:instrText xml:space="preserve"> </w:instrText>
      </w:r>
      <w:r w:rsidRPr="00F43F79">
        <w:rPr>
          <w:sz w:val="18"/>
          <w:szCs w:val="18"/>
          <w:lang w:val="es-PE"/>
        </w:rPr>
        <w:instrText>equal</w:instrText>
      </w:r>
      <w:r w:rsidRPr="005325D9">
        <w:rPr>
          <w:sz w:val="18"/>
          <w:szCs w:val="18"/>
          <w:lang w:val="ru-RU"/>
        </w:rPr>
        <w:instrText xml:space="preserve"> </w:instrText>
      </w:r>
      <w:r w:rsidRPr="00F43F79">
        <w:rPr>
          <w:sz w:val="18"/>
          <w:szCs w:val="18"/>
          <w:lang w:val="es-PE"/>
        </w:rPr>
        <w:instrText>concentrations</w:instrText>
      </w:r>
      <w:r w:rsidRPr="005325D9">
        <w:rPr>
          <w:sz w:val="18"/>
          <w:szCs w:val="18"/>
          <w:lang w:val="ru-RU"/>
        </w:rPr>
        <w:instrText xml:space="preserve">. </w:instrText>
      </w:r>
      <w:r w:rsidRPr="00F43F79">
        <w:rPr>
          <w:sz w:val="18"/>
          <w:szCs w:val="18"/>
          <w:lang w:val="es-PE"/>
        </w:rPr>
        <w:instrText>Inclusion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a</w:instrText>
      </w:r>
      <w:r w:rsidRPr="005325D9">
        <w:rPr>
          <w:sz w:val="18"/>
          <w:szCs w:val="18"/>
          <w:lang w:val="ru-RU"/>
        </w:rPr>
        <w:instrText xml:space="preserve"> </w:instrText>
      </w:r>
      <w:r w:rsidRPr="00F43F79">
        <w:rPr>
          <w:sz w:val="18"/>
          <w:szCs w:val="18"/>
          <w:lang w:val="es-PE"/>
        </w:rPr>
        <w:instrText>third</w:instrText>
      </w:r>
      <w:r w:rsidRPr="005325D9">
        <w:rPr>
          <w:sz w:val="18"/>
          <w:szCs w:val="18"/>
          <w:lang w:val="ru-RU"/>
        </w:rPr>
        <w:instrText xml:space="preserve"> </w:instrText>
      </w:r>
      <w:r w:rsidRPr="00F43F79">
        <w:rPr>
          <w:sz w:val="18"/>
          <w:szCs w:val="18"/>
          <w:lang w:val="es-PE"/>
        </w:rPr>
        <w:instrText>enzyme</w:instrText>
      </w:r>
      <w:r w:rsidRPr="005325D9">
        <w:rPr>
          <w:sz w:val="18"/>
          <w:szCs w:val="18"/>
          <w:lang w:val="ru-RU"/>
        </w:rPr>
        <w:instrText xml:space="preserve">, </w:instrText>
      </w:r>
      <w:r w:rsidRPr="00F43F79">
        <w:rPr>
          <w:sz w:val="18"/>
          <w:szCs w:val="18"/>
          <w:lang w:val="es-PE"/>
        </w:rPr>
        <w:instrText>uronate</w:instrText>
      </w:r>
      <w:r w:rsidRPr="005325D9">
        <w:rPr>
          <w:sz w:val="18"/>
          <w:szCs w:val="18"/>
          <w:lang w:val="ru-RU"/>
        </w:rPr>
        <w:instrText xml:space="preserve"> </w:instrText>
      </w:r>
      <w:r w:rsidRPr="00F43F79">
        <w:rPr>
          <w:sz w:val="18"/>
          <w:szCs w:val="18"/>
          <w:lang w:val="es-PE"/>
        </w:rPr>
        <w:instrText>dehydrogenase</w:instrText>
      </w:r>
      <w:r w:rsidRPr="005325D9">
        <w:rPr>
          <w:sz w:val="18"/>
          <w:szCs w:val="18"/>
          <w:lang w:val="ru-RU"/>
        </w:rPr>
        <w:instrText xml:space="preserve"> (</w:instrText>
      </w:r>
      <w:r w:rsidRPr="00F43F79">
        <w:rPr>
          <w:sz w:val="18"/>
          <w:szCs w:val="18"/>
          <w:lang w:val="es-PE"/>
        </w:rPr>
        <w:instrText>Udh</w:instrText>
      </w:r>
      <w:r w:rsidRPr="005325D9">
        <w:rPr>
          <w:sz w:val="18"/>
          <w:szCs w:val="18"/>
          <w:lang w:val="ru-RU"/>
        </w:rPr>
        <w:instrText xml:space="preserve">)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Pseudomonas</w:instrText>
      </w:r>
      <w:r w:rsidRPr="005325D9">
        <w:rPr>
          <w:sz w:val="18"/>
          <w:szCs w:val="18"/>
          <w:lang w:val="ru-RU"/>
        </w:rPr>
        <w:instrText xml:space="preserve"> </w:instrText>
      </w:r>
      <w:r w:rsidRPr="00F43F79">
        <w:rPr>
          <w:sz w:val="18"/>
          <w:szCs w:val="18"/>
          <w:lang w:val="es-PE"/>
        </w:rPr>
        <w:instrText>syringae</w:instrText>
      </w:r>
      <w:r w:rsidRPr="005325D9">
        <w:rPr>
          <w:sz w:val="18"/>
          <w:szCs w:val="18"/>
          <w:lang w:val="ru-RU"/>
        </w:rPr>
        <w:instrText xml:space="preserve">, </w:instrText>
      </w:r>
      <w:r w:rsidRPr="00F43F79">
        <w:rPr>
          <w:sz w:val="18"/>
          <w:szCs w:val="18"/>
          <w:lang w:val="es-PE"/>
        </w:rPr>
        <w:instrText>facilitated</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conversion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glucuronic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to</w:instrText>
      </w:r>
      <w:r w:rsidRPr="005325D9">
        <w:rPr>
          <w:sz w:val="18"/>
          <w:szCs w:val="18"/>
          <w:lang w:val="ru-RU"/>
        </w:rPr>
        <w:instrText xml:space="preserve"> </w:instrText>
      </w:r>
      <w:r w:rsidRPr="00F43F79">
        <w:rPr>
          <w:sz w:val="18"/>
          <w:szCs w:val="18"/>
          <w:lang w:val="es-PE"/>
        </w:rPr>
        <w:instrText>glucaric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activity</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this</w:instrText>
      </w:r>
      <w:r w:rsidRPr="005325D9">
        <w:rPr>
          <w:sz w:val="18"/>
          <w:szCs w:val="18"/>
          <w:lang w:val="ru-RU"/>
        </w:rPr>
        <w:instrText xml:space="preserve"> </w:instrText>
      </w:r>
      <w:r w:rsidRPr="00F43F79">
        <w:rPr>
          <w:sz w:val="18"/>
          <w:szCs w:val="18"/>
          <w:lang w:val="es-PE"/>
        </w:rPr>
        <w:instrText>recombinant</w:instrText>
      </w:r>
      <w:r w:rsidRPr="005325D9">
        <w:rPr>
          <w:sz w:val="18"/>
          <w:szCs w:val="18"/>
          <w:lang w:val="ru-RU"/>
        </w:rPr>
        <w:instrText xml:space="preserve"> </w:instrText>
      </w:r>
      <w:r w:rsidRPr="00F43F79">
        <w:rPr>
          <w:sz w:val="18"/>
          <w:szCs w:val="18"/>
          <w:lang w:val="es-PE"/>
        </w:rPr>
        <w:instrText>enzyme</w:instrText>
      </w:r>
      <w:r w:rsidRPr="005325D9">
        <w:rPr>
          <w:sz w:val="18"/>
          <w:szCs w:val="18"/>
          <w:lang w:val="ru-RU"/>
        </w:rPr>
        <w:instrText xml:space="preserve"> </w:instrText>
      </w:r>
      <w:r w:rsidRPr="00F43F79">
        <w:rPr>
          <w:sz w:val="18"/>
          <w:szCs w:val="18"/>
          <w:lang w:val="es-PE"/>
        </w:rPr>
        <w:instrText>was</w:instrText>
      </w:r>
      <w:r w:rsidRPr="005325D9">
        <w:rPr>
          <w:sz w:val="18"/>
          <w:szCs w:val="18"/>
          <w:lang w:val="ru-RU"/>
        </w:rPr>
        <w:instrText xml:space="preserve"> </w:instrText>
      </w:r>
      <w:r w:rsidRPr="00F43F79">
        <w:rPr>
          <w:sz w:val="18"/>
          <w:szCs w:val="18"/>
          <w:lang w:val="es-PE"/>
        </w:rPr>
        <w:instrText>more</w:instrText>
      </w:r>
      <w:r w:rsidRPr="005325D9">
        <w:rPr>
          <w:sz w:val="18"/>
          <w:szCs w:val="18"/>
          <w:lang w:val="ru-RU"/>
        </w:rPr>
        <w:instrText xml:space="preserve"> </w:instrText>
      </w:r>
      <w:r w:rsidRPr="00F43F79">
        <w:rPr>
          <w:sz w:val="18"/>
          <w:szCs w:val="18"/>
          <w:lang w:val="es-PE"/>
        </w:rPr>
        <w:instrText>than</w:instrText>
      </w:r>
      <w:r w:rsidRPr="005325D9">
        <w:rPr>
          <w:sz w:val="18"/>
          <w:szCs w:val="18"/>
          <w:lang w:val="ru-RU"/>
        </w:rPr>
        <w:instrText xml:space="preserve"> 2 </w:instrText>
      </w:r>
      <w:r w:rsidRPr="00F43F79">
        <w:rPr>
          <w:sz w:val="18"/>
          <w:szCs w:val="18"/>
          <w:lang w:val="es-PE"/>
        </w:rPr>
        <w:instrText>orders</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magnitude</w:instrText>
      </w:r>
      <w:r w:rsidRPr="005325D9">
        <w:rPr>
          <w:sz w:val="18"/>
          <w:szCs w:val="18"/>
          <w:lang w:val="ru-RU"/>
        </w:rPr>
        <w:instrText xml:space="preserve"> </w:instrText>
      </w:r>
      <w:r w:rsidRPr="00F43F79">
        <w:rPr>
          <w:sz w:val="18"/>
          <w:szCs w:val="18"/>
          <w:lang w:val="es-PE"/>
        </w:rPr>
        <w:instrText>higher</w:instrText>
      </w:r>
      <w:r w:rsidRPr="005325D9">
        <w:rPr>
          <w:sz w:val="18"/>
          <w:szCs w:val="18"/>
          <w:lang w:val="ru-RU"/>
        </w:rPr>
        <w:instrText xml:space="preserve"> </w:instrText>
      </w:r>
      <w:r w:rsidRPr="00F43F79">
        <w:rPr>
          <w:sz w:val="18"/>
          <w:szCs w:val="18"/>
          <w:lang w:val="es-PE"/>
        </w:rPr>
        <w:instrText>than</w:instrText>
      </w:r>
      <w:r w:rsidRPr="005325D9">
        <w:rPr>
          <w:sz w:val="18"/>
          <w:szCs w:val="18"/>
          <w:lang w:val="ru-RU"/>
        </w:rPr>
        <w:instrText xml:space="preserve"> </w:instrText>
      </w:r>
      <w:r w:rsidRPr="00F43F79">
        <w:rPr>
          <w:sz w:val="18"/>
          <w:szCs w:val="18"/>
          <w:lang w:val="es-PE"/>
        </w:rPr>
        <w:instrText>that</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Ino</w:instrText>
      </w:r>
      <w:r w:rsidRPr="005325D9">
        <w:rPr>
          <w:sz w:val="18"/>
          <w:szCs w:val="18"/>
          <w:lang w:val="ru-RU"/>
        </w:rPr>
        <w:instrText xml:space="preserve">1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MIOX</w:instrText>
      </w:r>
      <w:r w:rsidRPr="005325D9">
        <w:rPr>
          <w:sz w:val="18"/>
          <w:szCs w:val="18"/>
          <w:lang w:val="ru-RU"/>
        </w:rPr>
        <w:instrText xml:space="preserve">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increased</w:instrText>
      </w:r>
      <w:r w:rsidRPr="005325D9">
        <w:rPr>
          <w:sz w:val="18"/>
          <w:szCs w:val="18"/>
          <w:lang w:val="ru-RU"/>
        </w:rPr>
        <w:instrText xml:space="preserve"> </w:instrText>
      </w:r>
      <w:r w:rsidRPr="00F43F79">
        <w:rPr>
          <w:sz w:val="18"/>
          <w:szCs w:val="18"/>
          <w:lang w:val="es-PE"/>
        </w:rPr>
        <w:instrText>overall</w:instrText>
      </w:r>
      <w:r w:rsidRPr="005325D9">
        <w:rPr>
          <w:sz w:val="18"/>
          <w:szCs w:val="18"/>
          <w:lang w:val="ru-RU"/>
        </w:rPr>
        <w:instrText xml:space="preserve"> </w:instrText>
      </w:r>
      <w:r w:rsidRPr="00F43F79">
        <w:rPr>
          <w:sz w:val="18"/>
          <w:szCs w:val="18"/>
          <w:lang w:val="es-PE"/>
        </w:rPr>
        <w:instrText>flux</w:instrText>
      </w:r>
      <w:r w:rsidRPr="005325D9">
        <w:rPr>
          <w:sz w:val="18"/>
          <w:szCs w:val="18"/>
          <w:lang w:val="ru-RU"/>
        </w:rPr>
        <w:instrText xml:space="preserve"> </w:instrText>
      </w:r>
      <w:r w:rsidRPr="00F43F79">
        <w:rPr>
          <w:sz w:val="18"/>
          <w:szCs w:val="18"/>
          <w:lang w:val="es-PE"/>
        </w:rPr>
        <w:instrText>through</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pathway</w:instrText>
      </w:r>
      <w:r w:rsidRPr="005325D9">
        <w:rPr>
          <w:sz w:val="18"/>
          <w:szCs w:val="18"/>
          <w:lang w:val="ru-RU"/>
        </w:rPr>
        <w:instrText xml:space="preserve"> </w:instrText>
      </w:r>
      <w:r w:rsidRPr="00F43F79">
        <w:rPr>
          <w:sz w:val="18"/>
          <w:szCs w:val="18"/>
          <w:lang w:val="es-PE"/>
        </w:rPr>
        <w:instrText>such</w:instrText>
      </w:r>
      <w:r w:rsidRPr="005325D9">
        <w:rPr>
          <w:sz w:val="18"/>
          <w:szCs w:val="18"/>
          <w:lang w:val="ru-RU"/>
        </w:rPr>
        <w:instrText xml:space="preserve"> </w:instrText>
      </w:r>
      <w:r w:rsidRPr="00F43F79">
        <w:rPr>
          <w:sz w:val="18"/>
          <w:szCs w:val="18"/>
          <w:lang w:val="es-PE"/>
        </w:rPr>
        <w:instrText>that</w:instrText>
      </w:r>
      <w:r w:rsidRPr="005325D9">
        <w:rPr>
          <w:sz w:val="18"/>
          <w:szCs w:val="18"/>
          <w:lang w:val="ru-RU"/>
        </w:rPr>
        <w:instrText xml:space="preserve"> </w:instrText>
      </w:r>
      <w:r w:rsidRPr="00F43F79">
        <w:rPr>
          <w:sz w:val="18"/>
          <w:szCs w:val="18"/>
          <w:lang w:val="es-PE"/>
        </w:rPr>
        <w:instrText>glucaric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concentrations</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excess</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1 </w:instrText>
      </w:r>
      <w:r w:rsidRPr="00F43F79">
        <w:rPr>
          <w:sz w:val="18"/>
          <w:szCs w:val="18"/>
          <w:lang w:val="es-PE"/>
        </w:rPr>
        <w:instrText>g</w:instrText>
      </w:r>
      <w:r w:rsidRPr="005325D9">
        <w:rPr>
          <w:sz w:val="18"/>
          <w:szCs w:val="18"/>
          <w:lang w:val="ru-RU"/>
        </w:rPr>
        <w:instrText>/</w:instrText>
      </w:r>
      <w:r w:rsidRPr="00F43F79">
        <w:rPr>
          <w:sz w:val="18"/>
          <w:szCs w:val="18"/>
          <w:lang w:val="es-PE"/>
        </w:rPr>
        <w:instrText>liter</w:instrText>
      </w:r>
      <w:r w:rsidRPr="005325D9">
        <w:rPr>
          <w:sz w:val="18"/>
          <w:szCs w:val="18"/>
          <w:lang w:val="ru-RU"/>
        </w:rPr>
        <w:instrText xml:space="preserve"> </w:instrText>
      </w:r>
      <w:r w:rsidRPr="00F43F79">
        <w:rPr>
          <w:sz w:val="18"/>
          <w:szCs w:val="18"/>
          <w:lang w:val="es-PE"/>
        </w:rPr>
        <w:instrText>were</w:instrText>
      </w:r>
      <w:r w:rsidRPr="005325D9">
        <w:rPr>
          <w:sz w:val="18"/>
          <w:szCs w:val="18"/>
          <w:lang w:val="ru-RU"/>
        </w:rPr>
        <w:instrText xml:space="preserve"> </w:instrText>
      </w:r>
      <w:r w:rsidRPr="00F43F79">
        <w:rPr>
          <w:sz w:val="18"/>
          <w:szCs w:val="18"/>
          <w:lang w:val="es-PE"/>
        </w:rPr>
        <w:instrText>observed</w:instrText>
      </w:r>
      <w:r w:rsidRPr="005325D9">
        <w:rPr>
          <w:sz w:val="18"/>
          <w:szCs w:val="18"/>
          <w:lang w:val="ru-RU"/>
        </w:rPr>
        <w:instrText xml:space="preserve">. </w:instrText>
      </w:r>
      <w:r w:rsidRPr="00F43F79">
        <w:rPr>
          <w:sz w:val="18"/>
          <w:szCs w:val="18"/>
          <w:lang w:val="es-PE"/>
        </w:rPr>
        <w:instrText>This</w:instrText>
      </w:r>
      <w:r w:rsidRPr="005325D9">
        <w:rPr>
          <w:sz w:val="18"/>
          <w:szCs w:val="18"/>
          <w:lang w:val="ru-RU"/>
        </w:rPr>
        <w:instrText xml:space="preserve"> </w:instrText>
      </w:r>
      <w:r w:rsidRPr="00F43F79">
        <w:rPr>
          <w:sz w:val="18"/>
          <w:szCs w:val="18"/>
          <w:lang w:val="es-PE"/>
        </w:rPr>
        <w:instrText>represents</w:instrText>
      </w:r>
      <w:r w:rsidRPr="005325D9">
        <w:rPr>
          <w:sz w:val="18"/>
          <w:szCs w:val="18"/>
          <w:lang w:val="ru-RU"/>
        </w:rPr>
        <w:instrText xml:space="preserve"> </w:instrText>
      </w:r>
      <w:r w:rsidRPr="00F43F79">
        <w:rPr>
          <w:sz w:val="18"/>
          <w:szCs w:val="18"/>
          <w:lang w:val="es-PE"/>
        </w:rPr>
        <w:instrText>a</w:instrText>
      </w:r>
      <w:r w:rsidRPr="005325D9">
        <w:rPr>
          <w:sz w:val="18"/>
          <w:szCs w:val="18"/>
          <w:lang w:val="ru-RU"/>
        </w:rPr>
        <w:instrText xml:space="preserve"> </w:instrText>
      </w:r>
      <w:r w:rsidRPr="00F43F79">
        <w:rPr>
          <w:sz w:val="18"/>
          <w:szCs w:val="18"/>
          <w:lang w:val="es-PE"/>
        </w:rPr>
        <w:instrText>novel</w:instrText>
      </w:r>
      <w:r w:rsidRPr="005325D9">
        <w:rPr>
          <w:sz w:val="18"/>
          <w:szCs w:val="18"/>
          <w:lang w:val="ru-RU"/>
        </w:rPr>
        <w:instrText xml:space="preserve"> </w:instrText>
      </w:r>
      <w:r w:rsidRPr="00F43F79">
        <w:rPr>
          <w:sz w:val="18"/>
          <w:szCs w:val="18"/>
          <w:lang w:val="es-PE"/>
        </w:rPr>
        <w:instrText>microbial</w:instrText>
      </w:r>
      <w:r w:rsidRPr="005325D9">
        <w:rPr>
          <w:sz w:val="18"/>
          <w:szCs w:val="18"/>
          <w:lang w:val="ru-RU"/>
        </w:rPr>
        <w:instrText xml:space="preserve"> </w:instrText>
      </w:r>
      <w:r w:rsidRPr="00F43F79">
        <w:rPr>
          <w:sz w:val="18"/>
          <w:szCs w:val="18"/>
          <w:lang w:val="es-PE"/>
        </w:rPr>
        <w:instrText>system</w:instrText>
      </w:r>
      <w:r w:rsidRPr="005325D9">
        <w:rPr>
          <w:sz w:val="18"/>
          <w:szCs w:val="18"/>
          <w:lang w:val="ru-RU"/>
        </w:rPr>
        <w:instrText xml:space="preserve"> </w:instrText>
      </w:r>
      <w:r w:rsidRPr="00F43F79">
        <w:rPr>
          <w:sz w:val="18"/>
          <w:szCs w:val="18"/>
          <w:lang w:val="es-PE"/>
        </w:rPr>
        <w:instrText>for</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biological</w:instrText>
      </w:r>
      <w:r w:rsidRPr="005325D9">
        <w:rPr>
          <w:sz w:val="18"/>
          <w:szCs w:val="18"/>
          <w:lang w:val="ru-RU"/>
        </w:rPr>
        <w:instrText xml:space="preserve"> </w:instrText>
      </w:r>
      <w:r w:rsidRPr="00F43F79">
        <w:rPr>
          <w:sz w:val="18"/>
          <w:szCs w:val="18"/>
          <w:lang w:val="es-PE"/>
        </w:rPr>
        <w:instrText>production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glucaric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a</w:instrText>
      </w:r>
      <w:r w:rsidRPr="005325D9">
        <w:rPr>
          <w:sz w:val="18"/>
          <w:szCs w:val="18"/>
          <w:lang w:val="ru-RU"/>
        </w:rPr>
        <w:instrText xml:space="preserve"> \"</w:instrText>
      </w:r>
      <w:r w:rsidRPr="00F43F79">
        <w:rPr>
          <w:sz w:val="18"/>
          <w:szCs w:val="18"/>
          <w:lang w:val="es-PE"/>
        </w:rPr>
        <w:instrText>top</w:instrText>
      </w:r>
      <w:r w:rsidRPr="005325D9">
        <w:rPr>
          <w:sz w:val="18"/>
          <w:szCs w:val="18"/>
          <w:lang w:val="ru-RU"/>
        </w:rPr>
        <w:instrText xml:space="preserve"> </w:instrText>
      </w:r>
      <w:r w:rsidRPr="00F43F79">
        <w:rPr>
          <w:sz w:val="18"/>
          <w:szCs w:val="18"/>
          <w:lang w:val="es-PE"/>
        </w:rPr>
        <w:instrText>value</w:instrText>
      </w:r>
      <w:r w:rsidRPr="005325D9">
        <w:rPr>
          <w:sz w:val="18"/>
          <w:szCs w:val="18"/>
          <w:lang w:val="ru-RU"/>
        </w:rPr>
        <w:instrText>-</w:instrText>
      </w:r>
      <w:r w:rsidRPr="00F43F79">
        <w:rPr>
          <w:sz w:val="18"/>
          <w:szCs w:val="18"/>
          <w:lang w:val="es-PE"/>
        </w:rPr>
        <w:instrText>added</w:instrText>
      </w:r>
      <w:r w:rsidRPr="005325D9">
        <w:rPr>
          <w:sz w:val="18"/>
          <w:szCs w:val="18"/>
          <w:lang w:val="ru-RU"/>
        </w:rPr>
        <w:instrText xml:space="preserve"> </w:instrText>
      </w:r>
      <w:r w:rsidRPr="00F43F79">
        <w:rPr>
          <w:sz w:val="18"/>
          <w:szCs w:val="18"/>
          <w:lang w:val="es-PE"/>
        </w:rPr>
        <w:instrText>chemical</w:instrText>
      </w:r>
      <w:r w:rsidRPr="005325D9">
        <w:rPr>
          <w:sz w:val="18"/>
          <w:szCs w:val="18"/>
          <w:lang w:val="ru-RU"/>
        </w:rPr>
        <w:instrText xml:space="preserve">\"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biomass</w:instrText>
      </w:r>
      <w:r w:rsidRPr="005325D9">
        <w:rPr>
          <w:sz w:val="18"/>
          <w:szCs w:val="18"/>
          <w:lang w:val="ru-RU"/>
        </w:rPr>
        <w:instrText>.","</w:instrText>
      </w:r>
      <w:r w:rsidRPr="00F43F79">
        <w:rPr>
          <w:sz w:val="18"/>
          <w:szCs w:val="18"/>
          <w:lang w:val="es-PE"/>
        </w:rPr>
        <w:instrText>container</w:instrText>
      </w:r>
      <w:r w:rsidRPr="005325D9">
        <w:rPr>
          <w:sz w:val="18"/>
          <w:szCs w:val="18"/>
          <w:lang w:val="ru-RU"/>
        </w:rPr>
        <w:instrText>-</w:instrText>
      </w:r>
      <w:r w:rsidRPr="00F43F79">
        <w:rPr>
          <w:sz w:val="18"/>
          <w:szCs w:val="18"/>
          <w:lang w:val="es-PE"/>
        </w:rPr>
        <w:instrText>title</w:instrText>
      </w:r>
      <w:r w:rsidRPr="005325D9">
        <w:rPr>
          <w:sz w:val="18"/>
          <w:szCs w:val="18"/>
          <w:lang w:val="ru-RU"/>
        </w:rPr>
        <w:instrText>":"</w:instrText>
      </w:r>
      <w:r w:rsidRPr="00F43F79">
        <w:rPr>
          <w:sz w:val="18"/>
          <w:szCs w:val="18"/>
          <w:lang w:val="es-PE"/>
        </w:rPr>
        <w:instrText>Applied</w:instrText>
      </w:r>
      <w:r w:rsidRPr="005325D9">
        <w:rPr>
          <w:sz w:val="18"/>
          <w:szCs w:val="18"/>
          <w:lang w:val="ru-RU"/>
        </w:rPr>
        <w:instrText xml:space="preserve">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Environmental</w:instrText>
      </w:r>
      <w:r w:rsidRPr="005325D9">
        <w:rPr>
          <w:sz w:val="18"/>
          <w:szCs w:val="18"/>
          <w:lang w:val="ru-RU"/>
        </w:rPr>
        <w:instrText xml:space="preserve"> </w:instrText>
      </w:r>
      <w:r w:rsidRPr="00F43F79">
        <w:rPr>
          <w:sz w:val="18"/>
          <w:szCs w:val="18"/>
          <w:lang w:val="es-PE"/>
        </w:rPr>
        <w:instrText>Microbiology</w:instrText>
      </w:r>
      <w:r w:rsidRPr="005325D9">
        <w:rPr>
          <w:sz w:val="18"/>
          <w:szCs w:val="18"/>
          <w:lang w:val="ru-RU"/>
        </w:rPr>
        <w:instrText>","</w:instrText>
      </w:r>
      <w:r w:rsidRPr="00F43F79">
        <w:rPr>
          <w:sz w:val="18"/>
          <w:szCs w:val="18"/>
          <w:lang w:val="es-PE"/>
        </w:rPr>
        <w:instrText>DOI</w:instrText>
      </w:r>
      <w:r w:rsidRPr="005325D9">
        <w:rPr>
          <w:sz w:val="18"/>
          <w:szCs w:val="18"/>
          <w:lang w:val="ru-RU"/>
        </w:rPr>
        <w:instrText>":"10.1128/</w:instrText>
      </w:r>
      <w:r w:rsidRPr="00F43F79">
        <w:rPr>
          <w:sz w:val="18"/>
          <w:szCs w:val="18"/>
          <w:lang w:val="es-PE"/>
        </w:rPr>
        <w:instrText>AEM</w:instrText>
      </w:r>
      <w:r w:rsidRPr="005325D9">
        <w:rPr>
          <w:sz w:val="18"/>
          <w:szCs w:val="18"/>
          <w:lang w:val="ru-RU"/>
        </w:rPr>
        <w:instrText>.00973-08","</w:instrText>
      </w:r>
      <w:r w:rsidRPr="00F43F79">
        <w:rPr>
          <w:sz w:val="18"/>
          <w:szCs w:val="18"/>
          <w:lang w:val="es-PE"/>
        </w:rPr>
        <w:instrText>ISSN</w:instrText>
      </w:r>
      <w:r w:rsidRPr="005325D9">
        <w:rPr>
          <w:sz w:val="18"/>
          <w:szCs w:val="18"/>
          <w:lang w:val="ru-RU"/>
        </w:rPr>
        <w:instrText>":"1098-5336","</w:instrText>
      </w:r>
      <w:r w:rsidRPr="00F43F79">
        <w:rPr>
          <w:sz w:val="18"/>
          <w:szCs w:val="18"/>
          <w:lang w:val="es-PE"/>
        </w:rPr>
        <w:instrText>issue</w:instrText>
      </w:r>
      <w:r w:rsidRPr="005325D9">
        <w:rPr>
          <w:sz w:val="18"/>
          <w:szCs w:val="18"/>
          <w:lang w:val="ru-RU"/>
        </w:rPr>
        <w:instrText>":"3","</w:instrText>
      </w:r>
      <w:r w:rsidRPr="00F43F79">
        <w:rPr>
          <w:sz w:val="18"/>
          <w:szCs w:val="18"/>
          <w:lang w:val="es-PE"/>
        </w:rPr>
        <w:instrText>language</w:instrText>
      </w:r>
      <w:r w:rsidRPr="005325D9">
        <w:rPr>
          <w:sz w:val="18"/>
          <w:szCs w:val="18"/>
          <w:lang w:val="ru-RU"/>
        </w:rPr>
        <w:instrText>":"</w:instrText>
      </w:r>
      <w:r w:rsidRPr="00F43F79">
        <w:rPr>
          <w:sz w:val="18"/>
          <w:szCs w:val="18"/>
          <w:lang w:val="es-PE"/>
        </w:rPr>
        <w:instrText>eng</w:instrText>
      </w:r>
      <w:r w:rsidRPr="005325D9">
        <w:rPr>
          <w:sz w:val="18"/>
          <w:szCs w:val="18"/>
          <w:lang w:val="ru-RU"/>
        </w:rPr>
        <w:instrText>","</w:instrText>
      </w:r>
      <w:r w:rsidRPr="00F43F79">
        <w:rPr>
          <w:sz w:val="18"/>
          <w:szCs w:val="18"/>
          <w:lang w:val="es-PE"/>
        </w:rPr>
        <w:instrText>note</w:instrText>
      </w:r>
      <w:r w:rsidRPr="005325D9">
        <w:rPr>
          <w:sz w:val="18"/>
          <w:szCs w:val="18"/>
          <w:lang w:val="ru-RU"/>
        </w:rPr>
        <w:instrText>":"</w:instrText>
      </w:r>
      <w:r w:rsidRPr="00F43F79">
        <w:rPr>
          <w:sz w:val="18"/>
          <w:szCs w:val="18"/>
          <w:lang w:val="es-PE"/>
        </w:rPr>
        <w:instrText>PMID</w:instrText>
      </w:r>
      <w:r w:rsidRPr="005325D9">
        <w:rPr>
          <w:sz w:val="18"/>
          <w:szCs w:val="18"/>
          <w:lang w:val="ru-RU"/>
        </w:rPr>
        <w:instrText>: 19060162\</w:instrText>
      </w:r>
      <w:r w:rsidRPr="00F43F79">
        <w:rPr>
          <w:sz w:val="18"/>
          <w:szCs w:val="18"/>
          <w:lang w:val="es-PE"/>
        </w:rPr>
        <w:instrText>nPMCID</w:instrText>
      </w:r>
      <w:r w:rsidRPr="005325D9">
        <w:rPr>
          <w:sz w:val="18"/>
          <w:szCs w:val="18"/>
          <w:lang w:val="ru-RU"/>
        </w:rPr>
        <w:instrText xml:space="preserve">: </w:instrText>
      </w:r>
      <w:r w:rsidRPr="00F43F79">
        <w:rPr>
          <w:sz w:val="18"/>
          <w:szCs w:val="18"/>
          <w:lang w:val="es-PE"/>
        </w:rPr>
        <w:instrText>PMC</w:instrText>
      </w:r>
      <w:r w:rsidRPr="005325D9">
        <w:rPr>
          <w:sz w:val="18"/>
          <w:szCs w:val="18"/>
          <w:lang w:val="ru-RU"/>
        </w:rPr>
        <w:instrText>2632142","</w:instrText>
      </w:r>
      <w:r w:rsidRPr="00F43F79">
        <w:rPr>
          <w:sz w:val="18"/>
          <w:szCs w:val="18"/>
          <w:lang w:val="es-PE"/>
        </w:rPr>
        <w:instrText>page</w:instrText>
      </w:r>
      <w:r w:rsidRPr="005325D9">
        <w:rPr>
          <w:sz w:val="18"/>
          <w:szCs w:val="18"/>
          <w:lang w:val="ru-RU"/>
        </w:rPr>
        <w:instrText>":"589-595","</w:instrText>
      </w:r>
      <w:r w:rsidRPr="00F43F79">
        <w:rPr>
          <w:sz w:val="18"/>
          <w:szCs w:val="18"/>
          <w:lang w:val="es-PE"/>
        </w:rPr>
        <w:instrText>source</w:instrText>
      </w:r>
      <w:r w:rsidRPr="005325D9">
        <w:rPr>
          <w:sz w:val="18"/>
          <w:szCs w:val="18"/>
          <w:lang w:val="ru-RU"/>
        </w:rPr>
        <w:instrText>":"</w:instrText>
      </w:r>
      <w:r w:rsidRPr="00F43F79">
        <w:rPr>
          <w:sz w:val="18"/>
          <w:szCs w:val="18"/>
          <w:lang w:val="es-PE"/>
        </w:rPr>
        <w:instrText>PubMed</w:instrText>
      </w:r>
      <w:r w:rsidRPr="005325D9">
        <w:rPr>
          <w:sz w:val="18"/>
          <w:szCs w:val="18"/>
          <w:lang w:val="ru-RU"/>
        </w:rPr>
        <w:instrText>","</w:instrText>
      </w:r>
      <w:r w:rsidRPr="00F43F79">
        <w:rPr>
          <w:sz w:val="18"/>
          <w:szCs w:val="18"/>
          <w:lang w:val="es-PE"/>
        </w:rPr>
        <w:instrText>title</w:instrText>
      </w:r>
      <w:r w:rsidRPr="005325D9">
        <w:rPr>
          <w:sz w:val="18"/>
          <w:szCs w:val="18"/>
          <w:lang w:val="ru-RU"/>
        </w:rPr>
        <w:instrText>":"</w:instrText>
      </w:r>
      <w:r w:rsidRPr="00F43F79">
        <w:rPr>
          <w:sz w:val="18"/>
          <w:szCs w:val="18"/>
          <w:lang w:val="es-PE"/>
        </w:rPr>
        <w:instrText>Production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glucaric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a</w:instrText>
      </w:r>
      <w:r w:rsidRPr="005325D9">
        <w:rPr>
          <w:sz w:val="18"/>
          <w:szCs w:val="18"/>
          <w:lang w:val="ru-RU"/>
        </w:rPr>
        <w:instrText xml:space="preserve"> </w:instrText>
      </w:r>
      <w:r w:rsidRPr="00F43F79">
        <w:rPr>
          <w:sz w:val="18"/>
          <w:szCs w:val="18"/>
          <w:lang w:val="es-PE"/>
        </w:rPr>
        <w:instrText>synthetic</w:instrText>
      </w:r>
      <w:r w:rsidRPr="005325D9">
        <w:rPr>
          <w:sz w:val="18"/>
          <w:szCs w:val="18"/>
          <w:lang w:val="ru-RU"/>
        </w:rPr>
        <w:instrText xml:space="preserve"> </w:instrText>
      </w:r>
      <w:r w:rsidRPr="00F43F79">
        <w:rPr>
          <w:sz w:val="18"/>
          <w:szCs w:val="18"/>
          <w:lang w:val="es-PE"/>
        </w:rPr>
        <w:instrText>pathway</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recombinant</w:instrText>
      </w:r>
      <w:r w:rsidRPr="005325D9">
        <w:rPr>
          <w:sz w:val="18"/>
          <w:szCs w:val="18"/>
          <w:lang w:val="ru-RU"/>
        </w:rPr>
        <w:instrText xml:space="preserve"> </w:instrText>
      </w:r>
      <w:r w:rsidRPr="00F43F79">
        <w:rPr>
          <w:sz w:val="18"/>
          <w:szCs w:val="18"/>
          <w:lang w:val="es-PE"/>
        </w:rPr>
        <w:instrText>Escherichia</w:instrText>
      </w:r>
      <w:r w:rsidRPr="005325D9">
        <w:rPr>
          <w:sz w:val="18"/>
          <w:szCs w:val="18"/>
          <w:lang w:val="ru-RU"/>
        </w:rPr>
        <w:instrText xml:space="preserve"> </w:instrText>
      </w:r>
      <w:r w:rsidRPr="00F43F79">
        <w:rPr>
          <w:sz w:val="18"/>
          <w:szCs w:val="18"/>
          <w:lang w:val="es-PE"/>
        </w:rPr>
        <w:instrText>coli</w:instrText>
      </w:r>
      <w:r w:rsidRPr="005325D9">
        <w:rPr>
          <w:sz w:val="18"/>
          <w:szCs w:val="18"/>
          <w:lang w:val="ru-RU"/>
        </w:rPr>
        <w:instrText>","</w:instrText>
      </w:r>
      <w:r w:rsidRPr="00F43F79">
        <w:rPr>
          <w:sz w:val="18"/>
          <w:szCs w:val="18"/>
          <w:lang w:val="es-PE"/>
        </w:rPr>
        <w:instrText>volume</w:instrText>
      </w:r>
      <w:r w:rsidRPr="005325D9">
        <w:rPr>
          <w:sz w:val="18"/>
          <w:szCs w:val="18"/>
          <w:lang w:val="ru-RU"/>
        </w:rPr>
        <w:instrText>":"75","</w:instrText>
      </w:r>
      <w:r w:rsidRPr="00F43F79">
        <w:rPr>
          <w:sz w:val="18"/>
          <w:szCs w:val="18"/>
          <w:lang w:val="es-PE"/>
        </w:rPr>
        <w:instrText>author</w:instrText>
      </w:r>
      <w:r w:rsidRPr="005325D9">
        <w:rPr>
          <w:sz w:val="18"/>
          <w:szCs w:val="18"/>
          <w:lang w:val="ru-RU"/>
        </w:rPr>
        <w:instrText>":[{"</w:instrText>
      </w:r>
      <w:r w:rsidRPr="00F43F79">
        <w:rPr>
          <w:sz w:val="18"/>
          <w:szCs w:val="18"/>
          <w:lang w:val="es-PE"/>
        </w:rPr>
        <w:instrText>family</w:instrText>
      </w:r>
      <w:r w:rsidRPr="005325D9">
        <w:rPr>
          <w:sz w:val="18"/>
          <w:szCs w:val="18"/>
          <w:lang w:val="ru-RU"/>
        </w:rPr>
        <w:instrText>":"</w:instrText>
      </w:r>
      <w:r w:rsidRPr="00F43F79">
        <w:rPr>
          <w:sz w:val="18"/>
          <w:szCs w:val="18"/>
          <w:lang w:val="es-PE"/>
        </w:rPr>
        <w:instrText>Moon</w:instrText>
      </w:r>
      <w:r w:rsidRPr="005325D9">
        <w:rPr>
          <w:sz w:val="18"/>
          <w:szCs w:val="18"/>
          <w:lang w:val="ru-RU"/>
        </w:rPr>
        <w:instrText>","</w:instrText>
      </w:r>
      <w:r w:rsidRPr="00F43F79">
        <w:rPr>
          <w:sz w:val="18"/>
          <w:szCs w:val="18"/>
          <w:lang w:val="es-PE"/>
        </w:rPr>
        <w:instrText>given</w:instrText>
      </w:r>
      <w:r w:rsidRPr="005325D9">
        <w:rPr>
          <w:sz w:val="18"/>
          <w:szCs w:val="18"/>
          <w:lang w:val="ru-RU"/>
        </w:rPr>
        <w:instrText>":"</w:instrText>
      </w:r>
      <w:r w:rsidRPr="00F43F79">
        <w:rPr>
          <w:sz w:val="18"/>
          <w:szCs w:val="18"/>
          <w:lang w:val="es-PE"/>
        </w:rPr>
        <w:instrText>Tae</w:instrText>
      </w:r>
      <w:r w:rsidRPr="005325D9">
        <w:rPr>
          <w:sz w:val="18"/>
          <w:szCs w:val="18"/>
          <w:lang w:val="ru-RU"/>
        </w:rPr>
        <w:instrText xml:space="preserve"> </w:instrText>
      </w:r>
      <w:r w:rsidRPr="00F43F79">
        <w:rPr>
          <w:sz w:val="18"/>
          <w:szCs w:val="18"/>
          <w:lang w:val="es-PE"/>
        </w:rPr>
        <w:instrText>Seok</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":{"_</w:instrText>
      </w:r>
      <w:r w:rsidRPr="00F43F79">
        <w:rPr>
          <w:sz w:val="18"/>
          <w:szCs w:val="18"/>
          <w:lang w:val="es-PE"/>
        </w:rPr>
        <w:instrText>key</w:instrText>
      </w:r>
      <w:r w:rsidRPr="005325D9">
        <w:rPr>
          <w:sz w:val="18"/>
          <w:szCs w:val="18"/>
          <w:lang w:val="ru-RU"/>
        </w:rPr>
        <w:instrText>":{}}},{"</w:instrText>
      </w:r>
      <w:r w:rsidRPr="00F43F79">
        <w:rPr>
          <w:sz w:val="18"/>
          <w:szCs w:val="18"/>
          <w:lang w:val="es-PE"/>
        </w:rPr>
        <w:instrText>family</w:instrText>
      </w:r>
      <w:r w:rsidRPr="005325D9">
        <w:rPr>
          <w:sz w:val="18"/>
          <w:szCs w:val="18"/>
          <w:lang w:val="ru-RU"/>
        </w:rPr>
        <w:instrText>":"</w:instrText>
      </w:r>
      <w:r w:rsidRPr="00F43F79">
        <w:rPr>
          <w:sz w:val="18"/>
          <w:szCs w:val="18"/>
          <w:lang w:val="es-PE"/>
        </w:rPr>
        <w:instrText>Yoon</w:instrText>
      </w:r>
      <w:r w:rsidRPr="005325D9">
        <w:rPr>
          <w:sz w:val="18"/>
          <w:szCs w:val="18"/>
          <w:lang w:val="ru-RU"/>
        </w:rPr>
        <w:instrText>","</w:instrText>
      </w:r>
      <w:r w:rsidRPr="00F43F79">
        <w:rPr>
          <w:sz w:val="18"/>
          <w:szCs w:val="18"/>
          <w:lang w:val="es-PE"/>
        </w:rPr>
        <w:instrText>given</w:instrText>
      </w:r>
      <w:r w:rsidRPr="005325D9">
        <w:rPr>
          <w:sz w:val="18"/>
          <w:szCs w:val="18"/>
          <w:lang w:val="ru-RU"/>
        </w:rPr>
        <w:instrText>":"</w:instrText>
      </w:r>
      <w:r w:rsidRPr="00F43F79">
        <w:rPr>
          <w:sz w:val="18"/>
          <w:szCs w:val="18"/>
          <w:lang w:val="es-PE"/>
        </w:rPr>
        <w:instrText>Sang</w:instrText>
      </w:r>
      <w:r w:rsidRPr="005325D9">
        <w:rPr>
          <w:sz w:val="18"/>
          <w:szCs w:val="18"/>
          <w:lang w:val="ru-RU"/>
        </w:rPr>
        <w:instrText>-</w:instrText>
      </w:r>
      <w:r w:rsidRPr="00F43F79">
        <w:rPr>
          <w:sz w:val="18"/>
          <w:szCs w:val="18"/>
          <w:lang w:val="es-PE"/>
        </w:rPr>
        <w:instrText>Hwal</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":{"_</w:instrText>
      </w:r>
      <w:r w:rsidRPr="00F43F79">
        <w:rPr>
          <w:sz w:val="18"/>
          <w:szCs w:val="18"/>
          <w:lang w:val="es-PE"/>
        </w:rPr>
        <w:instrText>key</w:instrText>
      </w:r>
      <w:r w:rsidRPr="005325D9">
        <w:rPr>
          <w:sz w:val="18"/>
          <w:szCs w:val="18"/>
          <w:lang w:val="ru-RU"/>
        </w:rPr>
        <w:instrText>":{}}},{"</w:instrText>
      </w:r>
      <w:r w:rsidRPr="00F43F79">
        <w:rPr>
          <w:sz w:val="18"/>
          <w:szCs w:val="18"/>
          <w:lang w:val="es-PE"/>
        </w:rPr>
        <w:instrText>family</w:instrText>
      </w:r>
      <w:r w:rsidRPr="005325D9">
        <w:rPr>
          <w:sz w:val="18"/>
          <w:szCs w:val="18"/>
          <w:lang w:val="ru-RU"/>
        </w:rPr>
        <w:instrText>":"</w:instrText>
      </w:r>
      <w:r w:rsidRPr="00F43F79">
        <w:rPr>
          <w:sz w:val="18"/>
          <w:szCs w:val="18"/>
          <w:lang w:val="es-PE"/>
        </w:rPr>
        <w:instrText>Lanza</w:instrText>
      </w:r>
      <w:r w:rsidRPr="005325D9">
        <w:rPr>
          <w:sz w:val="18"/>
          <w:szCs w:val="18"/>
          <w:lang w:val="ru-RU"/>
        </w:rPr>
        <w:instrText>","</w:instrText>
      </w:r>
      <w:r w:rsidRPr="00F43F79">
        <w:rPr>
          <w:sz w:val="18"/>
          <w:szCs w:val="18"/>
          <w:lang w:val="es-PE"/>
        </w:rPr>
        <w:instrText>given</w:instrText>
      </w:r>
      <w:r w:rsidRPr="005325D9">
        <w:rPr>
          <w:sz w:val="18"/>
          <w:szCs w:val="18"/>
          <w:lang w:val="ru-RU"/>
        </w:rPr>
        <w:instrText>":"</w:instrText>
      </w:r>
      <w:r w:rsidRPr="00F43F79">
        <w:rPr>
          <w:sz w:val="18"/>
          <w:szCs w:val="18"/>
          <w:lang w:val="es-PE"/>
        </w:rPr>
        <w:instrText>Amanda</w:instrText>
      </w:r>
      <w:r w:rsidRPr="005325D9">
        <w:rPr>
          <w:sz w:val="18"/>
          <w:szCs w:val="18"/>
          <w:lang w:val="ru-RU"/>
        </w:rPr>
        <w:instrText xml:space="preserve"> </w:instrText>
      </w:r>
      <w:r w:rsidRPr="00F43F79">
        <w:rPr>
          <w:sz w:val="18"/>
          <w:szCs w:val="18"/>
          <w:lang w:val="es-PE"/>
        </w:rPr>
        <w:instrText>M</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":{"_</w:instrText>
      </w:r>
      <w:r w:rsidRPr="00F43F79">
        <w:rPr>
          <w:sz w:val="18"/>
          <w:szCs w:val="18"/>
          <w:lang w:val="es-PE"/>
        </w:rPr>
        <w:instrText>key</w:instrText>
      </w:r>
      <w:r w:rsidRPr="005325D9">
        <w:rPr>
          <w:sz w:val="18"/>
          <w:szCs w:val="18"/>
          <w:lang w:val="ru-RU"/>
        </w:rPr>
        <w:instrText>":{}}},{"</w:instrText>
      </w:r>
      <w:r w:rsidRPr="00F43F79">
        <w:rPr>
          <w:sz w:val="18"/>
          <w:szCs w:val="18"/>
          <w:lang w:val="es-PE"/>
        </w:rPr>
        <w:instrText>family</w:instrText>
      </w:r>
      <w:r w:rsidRPr="005325D9">
        <w:rPr>
          <w:sz w:val="18"/>
          <w:szCs w:val="18"/>
          <w:lang w:val="ru-RU"/>
        </w:rPr>
        <w:instrText>":"</w:instrText>
      </w:r>
      <w:r w:rsidRPr="00F43F79">
        <w:rPr>
          <w:sz w:val="18"/>
          <w:szCs w:val="18"/>
          <w:lang w:val="es-PE"/>
        </w:rPr>
        <w:instrText>Roy</w:instrText>
      </w:r>
      <w:r w:rsidRPr="005325D9">
        <w:rPr>
          <w:sz w:val="18"/>
          <w:szCs w:val="18"/>
          <w:lang w:val="ru-RU"/>
        </w:rPr>
        <w:instrText>-</w:instrText>
      </w:r>
      <w:r w:rsidRPr="00F43F79">
        <w:rPr>
          <w:sz w:val="18"/>
          <w:szCs w:val="18"/>
          <w:lang w:val="es-PE"/>
        </w:rPr>
        <w:instrText>Mayhew</w:instrText>
      </w:r>
      <w:r w:rsidRPr="005325D9">
        <w:rPr>
          <w:sz w:val="18"/>
          <w:szCs w:val="18"/>
          <w:lang w:val="ru-RU"/>
        </w:rPr>
        <w:instrText>","</w:instrText>
      </w:r>
      <w:r w:rsidRPr="00F43F79">
        <w:rPr>
          <w:sz w:val="18"/>
          <w:szCs w:val="18"/>
          <w:lang w:val="es-PE"/>
        </w:rPr>
        <w:instrText>given</w:instrText>
      </w:r>
      <w:r w:rsidRPr="005325D9">
        <w:rPr>
          <w:sz w:val="18"/>
          <w:szCs w:val="18"/>
          <w:lang w:val="ru-RU"/>
        </w:rPr>
        <w:instrText>":"</w:instrText>
      </w:r>
      <w:r w:rsidRPr="00F43F79">
        <w:rPr>
          <w:sz w:val="18"/>
          <w:szCs w:val="18"/>
          <w:lang w:val="es-PE"/>
        </w:rPr>
        <w:instrText>Joseph</w:instrText>
      </w:r>
      <w:r w:rsidRPr="005325D9">
        <w:rPr>
          <w:sz w:val="18"/>
          <w:szCs w:val="18"/>
          <w:lang w:val="ru-RU"/>
        </w:rPr>
        <w:instrText xml:space="preserve"> </w:instrText>
      </w:r>
      <w:r w:rsidRPr="00F43F79">
        <w:rPr>
          <w:sz w:val="18"/>
          <w:szCs w:val="18"/>
          <w:lang w:val="es-PE"/>
        </w:rPr>
        <w:instrText>D</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":{"_</w:instrText>
      </w:r>
      <w:r w:rsidRPr="00F43F79">
        <w:rPr>
          <w:sz w:val="18"/>
          <w:szCs w:val="18"/>
          <w:lang w:val="es-PE"/>
        </w:rPr>
        <w:instrText>key</w:instrText>
      </w:r>
      <w:r w:rsidRPr="005325D9">
        <w:rPr>
          <w:sz w:val="18"/>
          <w:szCs w:val="18"/>
          <w:lang w:val="ru-RU"/>
        </w:rPr>
        <w:instrText>":{}}},{"</w:instrText>
      </w:r>
      <w:r w:rsidRPr="00F43F79">
        <w:rPr>
          <w:sz w:val="18"/>
          <w:szCs w:val="18"/>
          <w:lang w:val="es-PE"/>
        </w:rPr>
        <w:instrText>family</w:instrText>
      </w:r>
      <w:r w:rsidRPr="005325D9">
        <w:rPr>
          <w:sz w:val="18"/>
          <w:szCs w:val="18"/>
          <w:lang w:val="ru-RU"/>
        </w:rPr>
        <w:instrText>":"</w:instrText>
      </w:r>
      <w:r w:rsidRPr="00F43F79">
        <w:rPr>
          <w:sz w:val="18"/>
          <w:szCs w:val="18"/>
          <w:lang w:val="es-PE"/>
        </w:rPr>
        <w:instrText>Prather</w:instrText>
      </w:r>
      <w:r w:rsidRPr="005325D9">
        <w:rPr>
          <w:sz w:val="18"/>
          <w:szCs w:val="18"/>
          <w:lang w:val="ru-RU"/>
        </w:rPr>
        <w:instrText>","</w:instrText>
      </w:r>
      <w:r w:rsidRPr="00F43F79">
        <w:rPr>
          <w:sz w:val="18"/>
          <w:szCs w:val="18"/>
          <w:lang w:val="es-PE"/>
        </w:rPr>
        <w:instrText>given</w:instrText>
      </w:r>
      <w:r w:rsidRPr="005325D9">
        <w:rPr>
          <w:sz w:val="18"/>
          <w:szCs w:val="18"/>
          <w:lang w:val="ru-RU"/>
        </w:rPr>
        <w:instrText>":"</w:instrText>
      </w:r>
      <w:r w:rsidRPr="00F43F79">
        <w:rPr>
          <w:sz w:val="18"/>
          <w:szCs w:val="18"/>
          <w:lang w:val="es-PE"/>
        </w:rPr>
        <w:instrText>Kristala</w:instrText>
      </w:r>
      <w:r w:rsidRPr="005325D9">
        <w:rPr>
          <w:sz w:val="18"/>
          <w:szCs w:val="18"/>
          <w:lang w:val="ru-RU"/>
        </w:rPr>
        <w:instrText xml:space="preserve"> </w:instrText>
      </w:r>
      <w:r w:rsidRPr="00F43F79">
        <w:rPr>
          <w:sz w:val="18"/>
          <w:szCs w:val="18"/>
          <w:lang w:val="es-PE"/>
        </w:rPr>
        <w:instrText>L</w:instrText>
      </w:r>
      <w:r w:rsidRPr="005325D9">
        <w:rPr>
          <w:sz w:val="18"/>
          <w:szCs w:val="18"/>
          <w:lang w:val="ru-RU"/>
        </w:rPr>
        <w:instrText xml:space="preserve">. </w:instrText>
      </w:r>
      <w:r w:rsidRPr="00F43F79">
        <w:rPr>
          <w:sz w:val="18"/>
          <w:szCs w:val="18"/>
          <w:lang w:val="es-PE"/>
        </w:rPr>
        <w:instrText>Jones</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":{"_</w:instrText>
      </w:r>
      <w:r w:rsidRPr="00F43F79">
        <w:rPr>
          <w:sz w:val="18"/>
          <w:szCs w:val="18"/>
          <w:lang w:val="es-PE"/>
        </w:rPr>
        <w:instrText>key</w:instrText>
      </w:r>
      <w:r w:rsidRPr="005325D9">
        <w:rPr>
          <w:sz w:val="18"/>
          <w:szCs w:val="18"/>
          <w:lang w:val="ru-RU"/>
        </w:rPr>
        <w:instrText>":{}}}],"</w:instrText>
      </w:r>
      <w:r w:rsidRPr="00F43F79">
        <w:rPr>
          <w:sz w:val="18"/>
          <w:szCs w:val="18"/>
          <w:lang w:val="es-PE"/>
        </w:rPr>
        <w:instrText>issued</w:instrText>
      </w:r>
      <w:r w:rsidRPr="005325D9">
        <w:rPr>
          <w:sz w:val="18"/>
          <w:szCs w:val="18"/>
          <w:lang w:val="ru-RU"/>
        </w:rPr>
        <w:instrText>":{"</w:instrText>
      </w:r>
      <w:r w:rsidRPr="00F43F79">
        <w:rPr>
          <w:sz w:val="18"/>
          <w:szCs w:val="18"/>
          <w:lang w:val="es-PE"/>
        </w:rPr>
        <w:instrText>date</w:instrText>
      </w:r>
      <w:r w:rsidRPr="005325D9">
        <w:rPr>
          <w:sz w:val="18"/>
          <w:szCs w:val="18"/>
          <w:lang w:val="ru-RU"/>
        </w:rPr>
        <w:instrText>-</w:instrText>
      </w:r>
      <w:r w:rsidRPr="00F43F79">
        <w:rPr>
          <w:sz w:val="18"/>
          <w:szCs w:val="18"/>
          <w:lang w:val="es-PE"/>
        </w:rPr>
        <w:instrText>parts</w:instrText>
      </w:r>
      <w:r w:rsidRPr="005325D9">
        <w:rPr>
          <w:sz w:val="18"/>
          <w:szCs w:val="18"/>
          <w:lang w:val="ru-RU"/>
        </w:rPr>
        <w:instrText>":[["2009",2]]},"</w:instrText>
      </w:r>
      <w:r w:rsidRPr="00F43F79">
        <w:rPr>
          <w:sz w:val="18"/>
          <w:szCs w:val="18"/>
          <w:lang w:val="es-PE"/>
        </w:rPr>
        <w:instrText>seeAlso</w:instrText>
      </w:r>
      <w:r w:rsidRPr="005325D9">
        <w:rPr>
          <w:sz w:val="18"/>
          <w:szCs w:val="18"/>
          <w:lang w:val="ru-RU"/>
        </w:rPr>
        <w:instrText>":[]}}],"</w:instrText>
      </w:r>
      <w:r w:rsidRPr="00F43F79">
        <w:rPr>
          <w:sz w:val="18"/>
          <w:szCs w:val="18"/>
          <w:lang w:val="es-PE"/>
        </w:rPr>
        <w:instrText>schema</w:instrText>
      </w:r>
      <w:r w:rsidRPr="005325D9">
        <w:rPr>
          <w:sz w:val="18"/>
          <w:szCs w:val="18"/>
          <w:lang w:val="ru-RU"/>
        </w:rPr>
        <w:instrText>":"</w:instrText>
      </w:r>
      <w:r w:rsidRPr="00F43F79">
        <w:rPr>
          <w:sz w:val="18"/>
          <w:szCs w:val="18"/>
          <w:lang w:val="es-PE"/>
        </w:rPr>
        <w:instrText>https</w:instrText>
      </w:r>
      <w:r w:rsidRPr="005325D9">
        <w:rPr>
          <w:sz w:val="18"/>
          <w:szCs w:val="18"/>
          <w:lang w:val="ru-RU"/>
        </w:rPr>
        <w:instrText>://</w:instrText>
      </w:r>
      <w:r w:rsidRPr="00F43F79">
        <w:rPr>
          <w:sz w:val="18"/>
          <w:szCs w:val="18"/>
          <w:lang w:val="es-PE"/>
        </w:rPr>
        <w:instrText>github</w:instrText>
      </w:r>
      <w:r w:rsidRPr="005325D9">
        <w:rPr>
          <w:sz w:val="18"/>
          <w:szCs w:val="18"/>
          <w:lang w:val="ru-RU"/>
        </w:rPr>
        <w:instrText>.</w:instrText>
      </w:r>
      <w:r w:rsidRPr="00F43F79">
        <w:rPr>
          <w:sz w:val="18"/>
          <w:szCs w:val="18"/>
          <w:lang w:val="es-PE"/>
        </w:rPr>
        <w:instrText>com</w:instrText>
      </w:r>
      <w:r w:rsidRPr="005325D9">
        <w:rPr>
          <w:sz w:val="18"/>
          <w:szCs w:val="18"/>
          <w:lang w:val="ru-RU"/>
        </w:rPr>
        <w:instrText>/</w:instrText>
      </w:r>
      <w:r w:rsidRPr="00F43F79">
        <w:rPr>
          <w:sz w:val="18"/>
          <w:szCs w:val="18"/>
          <w:lang w:val="es-PE"/>
        </w:rPr>
        <w:instrText>citation</w:instrText>
      </w:r>
      <w:r w:rsidRPr="005325D9">
        <w:rPr>
          <w:sz w:val="18"/>
          <w:szCs w:val="18"/>
          <w:lang w:val="ru-RU"/>
        </w:rPr>
        <w:instrText>-</w:instrText>
      </w:r>
      <w:r w:rsidRPr="00F43F79">
        <w:rPr>
          <w:sz w:val="18"/>
          <w:szCs w:val="18"/>
          <w:lang w:val="es-PE"/>
        </w:rPr>
        <w:instrText>style</w:instrText>
      </w:r>
      <w:r w:rsidRPr="005325D9">
        <w:rPr>
          <w:sz w:val="18"/>
          <w:szCs w:val="18"/>
          <w:lang w:val="ru-RU"/>
        </w:rPr>
        <w:instrText>-</w:instrText>
      </w:r>
      <w:r w:rsidRPr="00F43F79">
        <w:rPr>
          <w:sz w:val="18"/>
          <w:szCs w:val="18"/>
          <w:lang w:val="es-PE"/>
        </w:rPr>
        <w:instrText>language</w:instrText>
      </w:r>
      <w:r w:rsidRPr="005325D9">
        <w:rPr>
          <w:sz w:val="18"/>
          <w:szCs w:val="18"/>
          <w:lang w:val="ru-RU"/>
        </w:rPr>
        <w:instrText>/</w:instrText>
      </w:r>
      <w:r w:rsidRPr="00F43F79">
        <w:rPr>
          <w:sz w:val="18"/>
          <w:szCs w:val="18"/>
          <w:lang w:val="es-PE"/>
        </w:rPr>
        <w:instrText>schema</w:instrText>
      </w:r>
      <w:r w:rsidRPr="005325D9">
        <w:rPr>
          <w:sz w:val="18"/>
          <w:szCs w:val="18"/>
          <w:lang w:val="ru-RU"/>
        </w:rPr>
        <w:instrText>/</w:instrText>
      </w:r>
      <w:r w:rsidRPr="00F43F79">
        <w:rPr>
          <w:sz w:val="18"/>
          <w:szCs w:val="18"/>
          <w:lang w:val="es-PE"/>
        </w:rPr>
        <w:instrText>raw</w:instrText>
      </w:r>
      <w:r w:rsidRPr="005325D9">
        <w:rPr>
          <w:sz w:val="18"/>
          <w:szCs w:val="18"/>
          <w:lang w:val="ru-RU"/>
        </w:rPr>
        <w:instrText>/</w:instrText>
      </w:r>
      <w:r w:rsidRPr="00F43F79">
        <w:rPr>
          <w:sz w:val="18"/>
          <w:szCs w:val="18"/>
          <w:lang w:val="es-PE"/>
        </w:rPr>
        <w:instrText>master</w:instrText>
      </w:r>
      <w:r w:rsidRPr="005325D9">
        <w:rPr>
          <w:sz w:val="18"/>
          <w:szCs w:val="18"/>
          <w:lang w:val="ru-RU"/>
        </w:rPr>
        <w:instrText>/</w:instrText>
      </w:r>
      <w:r w:rsidRPr="00F43F79">
        <w:rPr>
          <w:sz w:val="18"/>
          <w:szCs w:val="18"/>
          <w:lang w:val="es-PE"/>
        </w:rPr>
        <w:instrText>csl</w:instrText>
      </w:r>
      <w:r w:rsidRPr="005325D9">
        <w:rPr>
          <w:sz w:val="18"/>
          <w:szCs w:val="18"/>
          <w:lang w:val="ru-RU"/>
        </w:rPr>
        <w:instrText>-</w:instrText>
      </w:r>
      <w:r w:rsidRPr="00F43F79">
        <w:rPr>
          <w:sz w:val="18"/>
          <w:szCs w:val="18"/>
          <w:lang w:val="es-PE"/>
        </w:rPr>
        <w:instrText>citation</w:instrText>
      </w:r>
      <w:r w:rsidRPr="005325D9">
        <w:rPr>
          <w:sz w:val="18"/>
          <w:szCs w:val="18"/>
          <w:lang w:val="ru-RU"/>
        </w:rPr>
        <w:instrText>.</w:instrText>
      </w:r>
      <w:r w:rsidRPr="00F43F79">
        <w:rPr>
          <w:sz w:val="18"/>
          <w:szCs w:val="18"/>
          <w:lang w:val="es-PE"/>
        </w:rPr>
        <w:instrText>json</w:instrText>
      </w:r>
      <w:r w:rsidRPr="005325D9">
        <w:rPr>
          <w:sz w:val="18"/>
          <w:szCs w:val="18"/>
          <w:lang w:val="ru-RU"/>
        </w:rPr>
        <w:instrText xml:space="preserve">"} </w:instrText>
      </w:r>
      <w:r w:rsidRPr="00F43F79">
        <w:rPr>
          <w:sz w:val="18"/>
          <w:szCs w:val="18"/>
        </w:rPr>
        <w:fldChar w:fldCharType="separate"/>
      </w:r>
      <w:r w:rsidRPr="005325D9">
        <w:rPr>
          <w:sz w:val="18"/>
          <w:szCs w:val="18"/>
          <w:lang w:val="ru-RU"/>
        </w:rPr>
        <w:t>Там же.</w:t>
      </w:r>
      <w:r w:rsidRPr="00F43F79">
        <w:rPr>
          <w:sz w:val="18"/>
          <w:szCs w:val="18"/>
        </w:rPr>
        <w:fldChar w:fldCharType="end"/>
      </w:r>
    </w:p>
  </w:footnote>
  <w:footnote w:id="158">
    <w:p w14:paraId="594FDDF4" w14:textId="2EBC483B" w:rsidR="00BD5BEC" w:rsidRPr="005325D9" w:rsidRDefault="00BD5BEC" w:rsidP="0016156B">
      <w:pPr>
        <w:pStyle w:val="FootnoteText"/>
        <w:spacing w:before="20" w:after="20"/>
        <w:ind w:left="284" w:hanging="288"/>
        <w:rPr>
          <w:sz w:val="18"/>
          <w:szCs w:val="18"/>
          <w:lang w:val="ru-RU"/>
        </w:rPr>
      </w:pPr>
      <w:r w:rsidRPr="00F43F79">
        <w:rPr>
          <w:rStyle w:val="FootnoteReference"/>
          <w:sz w:val="18"/>
          <w:szCs w:val="18"/>
        </w:rPr>
        <w:footnoteRef/>
      </w:r>
      <w:r w:rsidRPr="005325D9">
        <w:rPr>
          <w:sz w:val="18"/>
          <w:szCs w:val="18"/>
          <w:lang w:val="ru-RU"/>
        </w:rPr>
        <w:t xml:space="preserve"> </w:t>
      </w:r>
      <w:r w:rsidRPr="00F43F79">
        <w:rPr>
          <w:sz w:val="18"/>
          <w:szCs w:val="18"/>
        </w:rPr>
        <w:fldChar w:fldCharType="begin"/>
      </w:r>
      <w:r w:rsidRPr="005325D9">
        <w:rPr>
          <w:sz w:val="18"/>
          <w:szCs w:val="18"/>
          <w:lang w:val="ru-RU"/>
        </w:rPr>
        <w:instrText xml:space="preserve"> </w:instrText>
      </w:r>
      <w:r w:rsidRPr="00F43F79">
        <w:rPr>
          <w:sz w:val="18"/>
          <w:szCs w:val="18"/>
          <w:lang w:val="es-PE"/>
        </w:rPr>
        <w:instrText>ADDIN</w:instrText>
      </w:r>
      <w:r w:rsidRPr="005325D9">
        <w:rPr>
          <w:sz w:val="18"/>
          <w:szCs w:val="18"/>
          <w:lang w:val="ru-RU"/>
        </w:rPr>
        <w:instrText xml:space="preserve"> </w:instrText>
      </w:r>
      <w:r w:rsidRPr="00F43F79">
        <w:rPr>
          <w:sz w:val="18"/>
          <w:szCs w:val="18"/>
          <w:lang w:val="es-PE"/>
        </w:rPr>
        <w:instrText>ZOTERO</w:instrText>
      </w:r>
      <w:r w:rsidRPr="005325D9">
        <w:rPr>
          <w:sz w:val="18"/>
          <w:szCs w:val="18"/>
          <w:lang w:val="ru-RU"/>
        </w:rPr>
        <w:instrText>_</w:instrText>
      </w:r>
      <w:r w:rsidRPr="00F43F79">
        <w:rPr>
          <w:sz w:val="18"/>
          <w:szCs w:val="18"/>
          <w:lang w:val="es-PE"/>
        </w:rPr>
        <w:instrText>ITEM</w:instrText>
      </w:r>
      <w:r w:rsidRPr="005325D9">
        <w:rPr>
          <w:sz w:val="18"/>
          <w:szCs w:val="18"/>
          <w:lang w:val="ru-RU"/>
        </w:rPr>
        <w:instrText xml:space="preserve"> </w:instrText>
      </w:r>
      <w:r w:rsidRPr="00F43F79">
        <w:rPr>
          <w:sz w:val="18"/>
          <w:szCs w:val="18"/>
          <w:lang w:val="es-PE"/>
        </w:rPr>
        <w:instrText>CSL</w:instrText>
      </w:r>
      <w:r w:rsidRPr="005325D9">
        <w:rPr>
          <w:sz w:val="18"/>
          <w:szCs w:val="18"/>
          <w:lang w:val="ru-RU"/>
        </w:rPr>
        <w:instrText>_</w:instrText>
      </w:r>
      <w:r w:rsidRPr="00F43F79">
        <w:rPr>
          <w:sz w:val="18"/>
          <w:szCs w:val="18"/>
          <w:lang w:val="es-PE"/>
        </w:rPr>
        <w:instrText>CITATION</w:instrText>
      </w:r>
      <w:r w:rsidRPr="005325D9">
        <w:rPr>
          <w:sz w:val="18"/>
          <w:szCs w:val="18"/>
          <w:lang w:val="ru-RU"/>
        </w:rPr>
        <w:instrText xml:space="preserve"> {"</w:instrText>
      </w:r>
      <w:r w:rsidRPr="00F43F79">
        <w:rPr>
          <w:sz w:val="18"/>
          <w:szCs w:val="18"/>
          <w:lang w:val="es-PE"/>
        </w:rPr>
        <w:instrText>citationID</w:instrText>
      </w:r>
      <w:r w:rsidRPr="005325D9">
        <w:rPr>
          <w:sz w:val="18"/>
          <w:szCs w:val="18"/>
          <w:lang w:val="ru-RU"/>
        </w:rPr>
        <w:instrText>":"</w:instrText>
      </w:r>
      <w:r w:rsidRPr="00F43F79">
        <w:rPr>
          <w:sz w:val="18"/>
          <w:szCs w:val="18"/>
          <w:lang w:val="es-PE"/>
        </w:rPr>
        <w:instrText>iPPNWfVs</w:instrText>
      </w:r>
      <w:r w:rsidRPr="005325D9">
        <w:rPr>
          <w:sz w:val="18"/>
          <w:szCs w:val="18"/>
          <w:lang w:val="ru-RU"/>
        </w:rPr>
        <w:instrText>","</w:instrText>
      </w:r>
      <w:r w:rsidRPr="00F43F79">
        <w:rPr>
          <w:sz w:val="18"/>
          <w:szCs w:val="18"/>
          <w:lang w:val="es-PE"/>
        </w:rPr>
        <w:instrText>properties</w:instrText>
      </w:r>
      <w:r w:rsidRPr="005325D9">
        <w:rPr>
          <w:sz w:val="18"/>
          <w:szCs w:val="18"/>
          <w:lang w:val="ru-RU"/>
        </w:rPr>
        <w:instrText>":{"</w:instrText>
      </w:r>
      <w:r w:rsidRPr="00F43F79">
        <w:rPr>
          <w:sz w:val="18"/>
          <w:szCs w:val="18"/>
          <w:lang w:val="es-PE"/>
        </w:rPr>
        <w:instrText>formattedCitation</w:instrText>
      </w:r>
      <w:r w:rsidRPr="005325D9">
        <w:rPr>
          <w:sz w:val="18"/>
          <w:szCs w:val="18"/>
          <w:lang w:val="ru-RU"/>
        </w:rPr>
        <w:instrText>":"</w:instrText>
      </w:r>
      <w:r w:rsidRPr="00F43F79">
        <w:rPr>
          <w:sz w:val="18"/>
          <w:szCs w:val="18"/>
          <w:lang w:val="es-PE"/>
        </w:rPr>
        <w:instrText>ibid</w:instrText>
      </w:r>
      <w:r w:rsidRPr="005325D9">
        <w:rPr>
          <w:sz w:val="18"/>
          <w:szCs w:val="18"/>
          <w:lang w:val="ru-RU"/>
        </w:rPr>
        <w:instrText>.","</w:instrText>
      </w:r>
      <w:r w:rsidRPr="00F43F79">
        <w:rPr>
          <w:sz w:val="18"/>
          <w:szCs w:val="18"/>
          <w:lang w:val="es-PE"/>
        </w:rPr>
        <w:instrText>plainCitation</w:instrText>
      </w:r>
      <w:r w:rsidRPr="005325D9">
        <w:rPr>
          <w:sz w:val="18"/>
          <w:szCs w:val="18"/>
          <w:lang w:val="ru-RU"/>
        </w:rPr>
        <w:instrText>":"</w:instrText>
      </w:r>
      <w:r w:rsidRPr="00F43F79">
        <w:rPr>
          <w:sz w:val="18"/>
          <w:szCs w:val="18"/>
          <w:lang w:val="es-PE"/>
        </w:rPr>
        <w:instrText>ibid</w:instrText>
      </w:r>
      <w:r w:rsidRPr="005325D9">
        <w:rPr>
          <w:sz w:val="18"/>
          <w:szCs w:val="18"/>
          <w:lang w:val="ru-RU"/>
        </w:rPr>
        <w:instrText>.","</w:instrText>
      </w:r>
      <w:r w:rsidRPr="00F43F79">
        <w:rPr>
          <w:sz w:val="18"/>
          <w:szCs w:val="18"/>
          <w:lang w:val="es-PE"/>
        </w:rPr>
        <w:instrText>noteIndex</w:instrText>
      </w:r>
      <w:r w:rsidRPr="005325D9">
        <w:rPr>
          <w:sz w:val="18"/>
          <w:szCs w:val="18"/>
          <w:lang w:val="ru-RU"/>
        </w:rPr>
        <w:instrText>":154},"</w:instrText>
      </w:r>
      <w:r w:rsidRPr="00F43F79">
        <w:rPr>
          <w:sz w:val="18"/>
          <w:szCs w:val="18"/>
          <w:lang w:val="es-PE"/>
        </w:rPr>
        <w:instrText>citationItems</w:instrText>
      </w:r>
      <w:r w:rsidRPr="005325D9">
        <w:rPr>
          <w:sz w:val="18"/>
          <w:szCs w:val="18"/>
          <w:lang w:val="ru-RU"/>
        </w:rPr>
        <w:instrText>":[{"</w:instrText>
      </w:r>
      <w:r w:rsidRPr="00F43F79">
        <w:rPr>
          <w:sz w:val="18"/>
          <w:szCs w:val="18"/>
          <w:lang w:val="es-PE"/>
        </w:rPr>
        <w:instrText>id</w:instrText>
      </w:r>
      <w:r w:rsidRPr="005325D9">
        <w:rPr>
          <w:sz w:val="18"/>
          <w:szCs w:val="18"/>
          <w:lang w:val="ru-RU"/>
        </w:rPr>
        <w:instrText>":575,"</w:instrText>
      </w:r>
      <w:r w:rsidRPr="00F43F79">
        <w:rPr>
          <w:sz w:val="18"/>
          <w:szCs w:val="18"/>
          <w:lang w:val="es-PE"/>
        </w:rPr>
        <w:instrText>uris</w:instrText>
      </w:r>
      <w:r w:rsidRPr="005325D9">
        <w:rPr>
          <w:sz w:val="18"/>
          <w:szCs w:val="18"/>
          <w:lang w:val="ru-RU"/>
        </w:rPr>
        <w:instrText>":["</w:instrText>
      </w:r>
      <w:r w:rsidRPr="00F43F79">
        <w:rPr>
          <w:sz w:val="18"/>
          <w:szCs w:val="18"/>
          <w:lang w:val="es-PE"/>
        </w:rPr>
        <w:instrText>http</w:instrText>
      </w:r>
      <w:r w:rsidRPr="005325D9">
        <w:rPr>
          <w:sz w:val="18"/>
          <w:szCs w:val="18"/>
          <w:lang w:val="ru-RU"/>
        </w:rPr>
        <w:instrText>://</w:instrText>
      </w:r>
      <w:r w:rsidRPr="00F43F79">
        <w:rPr>
          <w:sz w:val="18"/>
          <w:szCs w:val="18"/>
          <w:lang w:val="es-PE"/>
        </w:rPr>
        <w:instrText>zotero</w:instrText>
      </w:r>
      <w:r w:rsidRPr="005325D9">
        <w:rPr>
          <w:sz w:val="18"/>
          <w:szCs w:val="18"/>
          <w:lang w:val="ru-RU"/>
        </w:rPr>
        <w:instrText>.</w:instrText>
      </w:r>
      <w:r w:rsidRPr="00F43F79">
        <w:rPr>
          <w:sz w:val="18"/>
          <w:szCs w:val="18"/>
          <w:lang w:val="es-PE"/>
        </w:rPr>
        <w:instrText>org</w:instrText>
      </w:r>
      <w:r w:rsidRPr="005325D9">
        <w:rPr>
          <w:sz w:val="18"/>
          <w:szCs w:val="18"/>
          <w:lang w:val="ru-RU"/>
        </w:rPr>
        <w:instrText>/</w:instrText>
      </w:r>
      <w:r w:rsidRPr="00F43F79">
        <w:rPr>
          <w:sz w:val="18"/>
          <w:szCs w:val="18"/>
          <w:lang w:val="es-PE"/>
        </w:rPr>
        <w:instrText>users</w:instrText>
      </w:r>
      <w:r w:rsidRPr="005325D9">
        <w:rPr>
          <w:sz w:val="18"/>
          <w:szCs w:val="18"/>
          <w:lang w:val="ru-RU"/>
        </w:rPr>
        <w:instrText>/</w:instrText>
      </w:r>
      <w:r w:rsidRPr="00F43F79">
        <w:rPr>
          <w:sz w:val="18"/>
          <w:szCs w:val="18"/>
          <w:lang w:val="es-PE"/>
        </w:rPr>
        <w:instrText>local</w:instrText>
      </w:r>
      <w:r w:rsidRPr="005325D9">
        <w:rPr>
          <w:sz w:val="18"/>
          <w:szCs w:val="18"/>
          <w:lang w:val="ru-RU"/>
        </w:rPr>
        <w:instrText>/</w:instrText>
      </w:r>
      <w:r w:rsidRPr="00F43F79">
        <w:rPr>
          <w:sz w:val="18"/>
          <w:szCs w:val="18"/>
          <w:lang w:val="es-PE"/>
        </w:rPr>
        <w:instrText>dU</w:instrText>
      </w:r>
      <w:r w:rsidRPr="005325D9">
        <w:rPr>
          <w:sz w:val="18"/>
          <w:szCs w:val="18"/>
          <w:lang w:val="ru-RU"/>
        </w:rPr>
        <w:instrText>5</w:instrText>
      </w:r>
      <w:r w:rsidRPr="00F43F79">
        <w:rPr>
          <w:sz w:val="18"/>
          <w:szCs w:val="18"/>
          <w:lang w:val="es-PE"/>
        </w:rPr>
        <w:instrText>rpCrq</w:instrText>
      </w:r>
      <w:r w:rsidRPr="005325D9">
        <w:rPr>
          <w:sz w:val="18"/>
          <w:szCs w:val="18"/>
          <w:lang w:val="ru-RU"/>
        </w:rPr>
        <w:instrText>/</w:instrText>
      </w:r>
      <w:r w:rsidRPr="00F43F79">
        <w:rPr>
          <w:sz w:val="18"/>
          <w:szCs w:val="18"/>
          <w:lang w:val="es-PE"/>
        </w:rPr>
        <w:instrText>items</w:instrText>
      </w:r>
      <w:r w:rsidRPr="005325D9">
        <w:rPr>
          <w:sz w:val="18"/>
          <w:szCs w:val="18"/>
          <w:lang w:val="ru-RU"/>
        </w:rPr>
        <w:instrText>/3</w:instrText>
      </w:r>
      <w:r w:rsidRPr="00F43F79">
        <w:rPr>
          <w:sz w:val="18"/>
          <w:szCs w:val="18"/>
          <w:lang w:val="es-PE"/>
        </w:rPr>
        <w:instrText>APQJL</w:instrText>
      </w:r>
      <w:r w:rsidRPr="005325D9">
        <w:rPr>
          <w:sz w:val="18"/>
          <w:szCs w:val="18"/>
          <w:lang w:val="ru-RU"/>
        </w:rPr>
        <w:instrText>65"],"</w:instrText>
      </w:r>
      <w:r w:rsidRPr="00F43F79">
        <w:rPr>
          <w:sz w:val="18"/>
          <w:szCs w:val="18"/>
          <w:lang w:val="es-PE"/>
        </w:rPr>
        <w:instrText>uri</w:instrText>
      </w:r>
      <w:r w:rsidRPr="005325D9">
        <w:rPr>
          <w:sz w:val="18"/>
          <w:szCs w:val="18"/>
          <w:lang w:val="ru-RU"/>
        </w:rPr>
        <w:instrText>":["</w:instrText>
      </w:r>
      <w:r w:rsidRPr="00F43F79">
        <w:rPr>
          <w:sz w:val="18"/>
          <w:szCs w:val="18"/>
          <w:lang w:val="es-PE"/>
        </w:rPr>
        <w:instrText>http</w:instrText>
      </w:r>
      <w:r w:rsidRPr="005325D9">
        <w:rPr>
          <w:sz w:val="18"/>
          <w:szCs w:val="18"/>
          <w:lang w:val="ru-RU"/>
        </w:rPr>
        <w:instrText>://</w:instrText>
      </w:r>
      <w:r w:rsidRPr="00F43F79">
        <w:rPr>
          <w:sz w:val="18"/>
          <w:szCs w:val="18"/>
          <w:lang w:val="es-PE"/>
        </w:rPr>
        <w:instrText>zotero</w:instrText>
      </w:r>
      <w:r w:rsidRPr="005325D9">
        <w:rPr>
          <w:sz w:val="18"/>
          <w:szCs w:val="18"/>
          <w:lang w:val="ru-RU"/>
        </w:rPr>
        <w:instrText>.</w:instrText>
      </w:r>
      <w:r w:rsidRPr="00F43F79">
        <w:rPr>
          <w:sz w:val="18"/>
          <w:szCs w:val="18"/>
          <w:lang w:val="es-PE"/>
        </w:rPr>
        <w:instrText>org</w:instrText>
      </w:r>
      <w:r w:rsidRPr="005325D9">
        <w:rPr>
          <w:sz w:val="18"/>
          <w:szCs w:val="18"/>
          <w:lang w:val="ru-RU"/>
        </w:rPr>
        <w:instrText>/</w:instrText>
      </w:r>
      <w:r w:rsidRPr="00F43F79">
        <w:rPr>
          <w:sz w:val="18"/>
          <w:szCs w:val="18"/>
          <w:lang w:val="es-PE"/>
        </w:rPr>
        <w:instrText>users</w:instrText>
      </w:r>
      <w:r w:rsidRPr="005325D9">
        <w:rPr>
          <w:sz w:val="18"/>
          <w:szCs w:val="18"/>
          <w:lang w:val="ru-RU"/>
        </w:rPr>
        <w:instrText>/</w:instrText>
      </w:r>
      <w:r w:rsidRPr="00F43F79">
        <w:rPr>
          <w:sz w:val="18"/>
          <w:szCs w:val="18"/>
          <w:lang w:val="es-PE"/>
        </w:rPr>
        <w:instrText>local</w:instrText>
      </w:r>
      <w:r w:rsidRPr="005325D9">
        <w:rPr>
          <w:sz w:val="18"/>
          <w:szCs w:val="18"/>
          <w:lang w:val="ru-RU"/>
        </w:rPr>
        <w:instrText>/</w:instrText>
      </w:r>
      <w:r w:rsidRPr="00F43F79">
        <w:rPr>
          <w:sz w:val="18"/>
          <w:szCs w:val="18"/>
          <w:lang w:val="es-PE"/>
        </w:rPr>
        <w:instrText>dU</w:instrText>
      </w:r>
      <w:r w:rsidRPr="005325D9">
        <w:rPr>
          <w:sz w:val="18"/>
          <w:szCs w:val="18"/>
          <w:lang w:val="ru-RU"/>
        </w:rPr>
        <w:instrText>5</w:instrText>
      </w:r>
      <w:r w:rsidRPr="00F43F79">
        <w:rPr>
          <w:sz w:val="18"/>
          <w:szCs w:val="18"/>
          <w:lang w:val="es-PE"/>
        </w:rPr>
        <w:instrText>rpCrq</w:instrText>
      </w:r>
      <w:r w:rsidRPr="005325D9">
        <w:rPr>
          <w:sz w:val="18"/>
          <w:szCs w:val="18"/>
          <w:lang w:val="ru-RU"/>
        </w:rPr>
        <w:instrText>/</w:instrText>
      </w:r>
      <w:r w:rsidRPr="00F43F79">
        <w:rPr>
          <w:sz w:val="18"/>
          <w:szCs w:val="18"/>
          <w:lang w:val="es-PE"/>
        </w:rPr>
        <w:instrText>items</w:instrText>
      </w:r>
      <w:r w:rsidRPr="005325D9">
        <w:rPr>
          <w:sz w:val="18"/>
          <w:szCs w:val="18"/>
          <w:lang w:val="ru-RU"/>
        </w:rPr>
        <w:instrText>/3</w:instrText>
      </w:r>
      <w:r w:rsidRPr="00F43F79">
        <w:rPr>
          <w:sz w:val="18"/>
          <w:szCs w:val="18"/>
          <w:lang w:val="es-PE"/>
        </w:rPr>
        <w:instrText>APQJL</w:instrText>
      </w:r>
      <w:r w:rsidRPr="005325D9">
        <w:rPr>
          <w:sz w:val="18"/>
          <w:szCs w:val="18"/>
          <w:lang w:val="ru-RU"/>
        </w:rPr>
        <w:instrText>65"],"</w:instrText>
      </w:r>
      <w:r w:rsidRPr="00F43F79">
        <w:rPr>
          <w:sz w:val="18"/>
          <w:szCs w:val="18"/>
          <w:lang w:val="es-PE"/>
        </w:rPr>
        <w:instrText>itemData</w:instrText>
      </w:r>
      <w:r w:rsidRPr="005325D9">
        <w:rPr>
          <w:sz w:val="18"/>
          <w:szCs w:val="18"/>
          <w:lang w:val="ru-RU"/>
        </w:rPr>
        <w:instrText>":{"</w:instrText>
      </w:r>
      <w:r w:rsidRPr="00F43F79">
        <w:rPr>
          <w:sz w:val="18"/>
          <w:szCs w:val="18"/>
          <w:lang w:val="es-PE"/>
        </w:rPr>
        <w:instrText>id</w:instrText>
      </w:r>
      <w:r w:rsidRPr="005325D9">
        <w:rPr>
          <w:sz w:val="18"/>
          <w:szCs w:val="18"/>
          <w:lang w:val="ru-RU"/>
        </w:rPr>
        <w:instrText>":575,"</w:instrText>
      </w:r>
      <w:r w:rsidRPr="00F43F79">
        <w:rPr>
          <w:sz w:val="18"/>
          <w:szCs w:val="18"/>
          <w:lang w:val="es-PE"/>
        </w:rPr>
        <w:instrText>type</w:instrText>
      </w:r>
      <w:r w:rsidRPr="005325D9">
        <w:rPr>
          <w:sz w:val="18"/>
          <w:szCs w:val="18"/>
          <w:lang w:val="ru-RU"/>
        </w:rPr>
        <w:instrText>":"</w:instrText>
      </w:r>
      <w:r w:rsidRPr="00F43F79">
        <w:rPr>
          <w:sz w:val="18"/>
          <w:szCs w:val="18"/>
          <w:lang w:val="es-PE"/>
        </w:rPr>
        <w:instrText>article</w:instrText>
      </w:r>
      <w:r w:rsidRPr="005325D9">
        <w:rPr>
          <w:sz w:val="18"/>
          <w:szCs w:val="18"/>
          <w:lang w:val="ru-RU"/>
        </w:rPr>
        <w:instrText>-</w:instrText>
      </w:r>
      <w:r w:rsidRPr="00F43F79">
        <w:rPr>
          <w:sz w:val="18"/>
          <w:szCs w:val="18"/>
          <w:lang w:val="es-PE"/>
        </w:rPr>
        <w:instrText>journal</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w:instrText>
      </w:r>
      <w:r w:rsidRPr="00F43F79">
        <w:rPr>
          <w:sz w:val="18"/>
          <w:szCs w:val="18"/>
          <w:lang w:val="es-PE"/>
        </w:rPr>
        <w:instrText>main</w:instrText>
      </w:r>
      <w:r w:rsidRPr="005325D9">
        <w:rPr>
          <w:sz w:val="18"/>
          <w:szCs w:val="18"/>
          <w:lang w:val="ru-RU"/>
        </w:rPr>
        <w:instrText>":{},"_</w:instrText>
      </w:r>
      <w:r w:rsidRPr="00F43F79">
        <w:rPr>
          <w:sz w:val="18"/>
          <w:szCs w:val="18"/>
          <w:lang w:val="es-PE"/>
        </w:rPr>
        <w:instrText>keys</w:instrText>
      </w:r>
      <w:r w:rsidRPr="005325D9">
        <w:rPr>
          <w:sz w:val="18"/>
          <w:szCs w:val="18"/>
          <w:lang w:val="ru-RU"/>
        </w:rPr>
        <w:instrText>":{}},"</w:instrText>
      </w:r>
      <w:r w:rsidRPr="00F43F79">
        <w:rPr>
          <w:sz w:val="18"/>
          <w:szCs w:val="18"/>
          <w:lang w:val="es-PE"/>
        </w:rPr>
        <w:instrText>abstract</w:instrText>
      </w:r>
      <w:r w:rsidRPr="005325D9">
        <w:rPr>
          <w:sz w:val="18"/>
          <w:szCs w:val="18"/>
          <w:lang w:val="ru-RU"/>
        </w:rPr>
        <w:instrText>":"</w:instrText>
      </w:r>
      <w:r w:rsidRPr="00F43F79">
        <w:rPr>
          <w:sz w:val="18"/>
          <w:szCs w:val="18"/>
          <w:lang w:val="es-PE"/>
        </w:rPr>
        <w:instrText>A</w:instrText>
      </w:r>
      <w:r w:rsidRPr="005325D9">
        <w:rPr>
          <w:sz w:val="18"/>
          <w:szCs w:val="18"/>
          <w:lang w:val="ru-RU"/>
        </w:rPr>
        <w:instrText xml:space="preserve"> </w:instrText>
      </w:r>
      <w:r w:rsidRPr="00F43F79">
        <w:rPr>
          <w:sz w:val="18"/>
          <w:szCs w:val="18"/>
          <w:lang w:val="es-PE"/>
        </w:rPr>
        <w:instrText>synthetic</w:instrText>
      </w:r>
      <w:r w:rsidRPr="005325D9">
        <w:rPr>
          <w:sz w:val="18"/>
          <w:szCs w:val="18"/>
          <w:lang w:val="ru-RU"/>
        </w:rPr>
        <w:instrText xml:space="preserve"> </w:instrText>
      </w:r>
      <w:r w:rsidRPr="00F43F79">
        <w:rPr>
          <w:sz w:val="18"/>
          <w:szCs w:val="18"/>
          <w:lang w:val="es-PE"/>
        </w:rPr>
        <w:instrText>pathway</w:instrText>
      </w:r>
      <w:r w:rsidRPr="005325D9">
        <w:rPr>
          <w:sz w:val="18"/>
          <w:szCs w:val="18"/>
          <w:lang w:val="ru-RU"/>
        </w:rPr>
        <w:instrText xml:space="preserve"> </w:instrText>
      </w:r>
      <w:r w:rsidRPr="00F43F79">
        <w:rPr>
          <w:sz w:val="18"/>
          <w:szCs w:val="18"/>
          <w:lang w:val="es-PE"/>
        </w:rPr>
        <w:instrText>has</w:instrText>
      </w:r>
      <w:r w:rsidRPr="005325D9">
        <w:rPr>
          <w:sz w:val="18"/>
          <w:szCs w:val="18"/>
          <w:lang w:val="ru-RU"/>
        </w:rPr>
        <w:instrText xml:space="preserve"> </w:instrText>
      </w:r>
      <w:r w:rsidRPr="00F43F79">
        <w:rPr>
          <w:sz w:val="18"/>
          <w:szCs w:val="18"/>
          <w:lang w:val="es-PE"/>
        </w:rPr>
        <w:instrText>been</w:instrText>
      </w:r>
      <w:r w:rsidRPr="005325D9">
        <w:rPr>
          <w:sz w:val="18"/>
          <w:szCs w:val="18"/>
          <w:lang w:val="ru-RU"/>
        </w:rPr>
        <w:instrText xml:space="preserve"> </w:instrText>
      </w:r>
      <w:r w:rsidRPr="00F43F79">
        <w:rPr>
          <w:sz w:val="18"/>
          <w:szCs w:val="18"/>
          <w:lang w:val="es-PE"/>
        </w:rPr>
        <w:instrText>constructed</w:instrText>
      </w:r>
      <w:r w:rsidRPr="005325D9">
        <w:rPr>
          <w:sz w:val="18"/>
          <w:szCs w:val="18"/>
          <w:lang w:val="ru-RU"/>
        </w:rPr>
        <w:instrText xml:space="preserve"> </w:instrText>
      </w:r>
      <w:r w:rsidRPr="00F43F79">
        <w:rPr>
          <w:sz w:val="18"/>
          <w:szCs w:val="18"/>
          <w:lang w:val="es-PE"/>
        </w:rPr>
        <w:instrText>for</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production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glucuronic</w:instrText>
      </w:r>
      <w:r w:rsidRPr="005325D9">
        <w:rPr>
          <w:sz w:val="18"/>
          <w:szCs w:val="18"/>
          <w:lang w:val="ru-RU"/>
        </w:rPr>
        <w:instrText xml:space="preserve">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glucaric</w:instrText>
      </w:r>
      <w:r w:rsidRPr="005325D9">
        <w:rPr>
          <w:sz w:val="18"/>
          <w:szCs w:val="18"/>
          <w:lang w:val="ru-RU"/>
        </w:rPr>
        <w:instrText xml:space="preserve"> </w:instrText>
      </w:r>
      <w:r w:rsidRPr="00F43F79">
        <w:rPr>
          <w:sz w:val="18"/>
          <w:szCs w:val="18"/>
          <w:lang w:val="es-PE"/>
        </w:rPr>
        <w:instrText>acids</w:instrText>
      </w:r>
      <w:r w:rsidRPr="005325D9">
        <w:rPr>
          <w:sz w:val="18"/>
          <w:szCs w:val="18"/>
          <w:lang w:val="ru-RU"/>
        </w:rPr>
        <w:instrText xml:space="preserve">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glucose</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Escherichia</w:instrText>
      </w:r>
      <w:r w:rsidRPr="005325D9">
        <w:rPr>
          <w:sz w:val="18"/>
          <w:szCs w:val="18"/>
          <w:lang w:val="ru-RU"/>
        </w:rPr>
        <w:instrText xml:space="preserve"> </w:instrText>
      </w:r>
      <w:r w:rsidRPr="00F43F79">
        <w:rPr>
          <w:sz w:val="18"/>
          <w:szCs w:val="18"/>
          <w:lang w:val="es-PE"/>
        </w:rPr>
        <w:instrText>coli</w:instrText>
      </w:r>
      <w:r w:rsidRPr="005325D9">
        <w:rPr>
          <w:sz w:val="18"/>
          <w:szCs w:val="18"/>
          <w:lang w:val="ru-RU"/>
        </w:rPr>
        <w:instrText xml:space="preserve">. </w:instrText>
      </w:r>
      <w:r w:rsidRPr="00F43F79">
        <w:rPr>
          <w:sz w:val="18"/>
          <w:szCs w:val="18"/>
          <w:lang w:val="es-PE"/>
        </w:rPr>
        <w:instrText>Coexpression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genes</w:instrText>
      </w:r>
      <w:r w:rsidRPr="005325D9">
        <w:rPr>
          <w:sz w:val="18"/>
          <w:szCs w:val="18"/>
          <w:lang w:val="ru-RU"/>
        </w:rPr>
        <w:instrText xml:space="preserve"> </w:instrText>
      </w:r>
      <w:r w:rsidRPr="00F43F79">
        <w:rPr>
          <w:sz w:val="18"/>
          <w:szCs w:val="18"/>
          <w:lang w:val="es-PE"/>
        </w:rPr>
        <w:instrText>encoding</w:instrText>
      </w:r>
      <w:r w:rsidRPr="005325D9">
        <w:rPr>
          <w:sz w:val="18"/>
          <w:szCs w:val="18"/>
          <w:lang w:val="ru-RU"/>
        </w:rPr>
        <w:instrText xml:space="preserve"> </w:instrText>
      </w:r>
      <w:r w:rsidRPr="00F43F79">
        <w:rPr>
          <w:sz w:val="18"/>
          <w:szCs w:val="18"/>
          <w:lang w:val="es-PE"/>
        </w:rPr>
        <w:instrText>myo</w:instrText>
      </w:r>
      <w:r w:rsidRPr="005325D9">
        <w:rPr>
          <w:sz w:val="18"/>
          <w:szCs w:val="18"/>
          <w:lang w:val="ru-RU"/>
        </w:rPr>
        <w:instrText>-</w:instrText>
      </w:r>
      <w:r w:rsidRPr="00F43F79">
        <w:rPr>
          <w:sz w:val="18"/>
          <w:szCs w:val="18"/>
          <w:lang w:val="es-PE"/>
        </w:rPr>
        <w:instrText>inositol</w:instrText>
      </w:r>
      <w:r w:rsidRPr="005325D9">
        <w:rPr>
          <w:sz w:val="18"/>
          <w:szCs w:val="18"/>
          <w:lang w:val="ru-RU"/>
        </w:rPr>
        <w:instrText>-1-</w:instrText>
      </w:r>
      <w:r w:rsidRPr="00F43F79">
        <w:rPr>
          <w:sz w:val="18"/>
          <w:szCs w:val="18"/>
          <w:lang w:val="es-PE"/>
        </w:rPr>
        <w:instrText>phosphate</w:instrText>
      </w:r>
      <w:r w:rsidRPr="005325D9">
        <w:rPr>
          <w:sz w:val="18"/>
          <w:szCs w:val="18"/>
          <w:lang w:val="ru-RU"/>
        </w:rPr>
        <w:instrText xml:space="preserve"> </w:instrText>
      </w:r>
      <w:r w:rsidRPr="00F43F79">
        <w:rPr>
          <w:sz w:val="18"/>
          <w:szCs w:val="18"/>
          <w:lang w:val="es-PE"/>
        </w:rPr>
        <w:instrText>synthase</w:instrText>
      </w:r>
      <w:r w:rsidRPr="005325D9">
        <w:rPr>
          <w:sz w:val="18"/>
          <w:szCs w:val="18"/>
          <w:lang w:val="ru-RU"/>
        </w:rPr>
        <w:instrText xml:space="preserve"> (</w:instrText>
      </w:r>
      <w:r w:rsidRPr="00F43F79">
        <w:rPr>
          <w:sz w:val="18"/>
          <w:szCs w:val="18"/>
          <w:lang w:val="es-PE"/>
        </w:rPr>
        <w:instrText>Ino</w:instrText>
      </w:r>
      <w:r w:rsidRPr="005325D9">
        <w:rPr>
          <w:sz w:val="18"/>
          <w:szCs w:val="18"/>
          <w:lang w:val="ru-RU"/>
        </w:rPr>
        <w:instrText xml:space="preserve">1)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Saccharomyces</w:instrText>
      </w:r>
      <w:r w:rsidRPr="005325D9">
        <w:rPr>
          <w:sz w:val="18"/>
          <w:szCs w:val="18"/>
          <w:lang w:val="ru-RU"/>
        </w:rPr>
        <w:instrText xml:space="preserve"> </w:instrText>
      </w:r>
      <w:r w:rsidRPr="00F43F79">
        <w:rPr>
          <w:sz w:val="18"/>
          <w:szCs w:val="18"/>
          <w:lang w:val="es-PE"/>
        </w:rPr>
        <w:instrText>cerevisiae</w:instrText>
      </w:r>
      <w:r w:rsidRPr="005325D9">
        <w:rPr>
          <w:sz w:val="18"/>
          <w:szCs w:val="18"/>
          <w:lang w:val="ru-RU"/>
        </w:rPr>
        <w:instrText xml:space="preserve">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myo</w:instrText>
      </w:r>
      <w:r w:rsidRPr="005325D9">
        <w:rPr>
          <w:sz w:val="18"/>
          <w:szCs w:val="18"/>
          <w:lang w:val="ru-RU"/>
        </w:rPr>
        <w:instrText>-</w:instrText>
      </w:r>
      <w:r w:rsidRPr="00F43F79">
        <w:rPr>
          <w:sz w:val="18"/>
          <w:szCs w:val="18"/>
          <w:lang w:val="es-PE"/>
        </w:rPr>
        <w:instrText>inositol</w:instrText>
      </w:r>
      <w:r w:rsidRPr="005325D9">
        <w:rPr>
          <w:sz w:val="18"/>
          <w:szCs w:val="18"/>
          <w:lang w:val="ru-RU"/>
        </w:rPr>
        <w:instrText xml:space="preserve"> </w:instrText>
      </w:r>
      <w:r w:rsidRPr="00F43F79">
        <w:rPr>
          <w:sz w:val="18"/>
          <w:szCs w:val="18"/>
          <w:lang w:val="es-PE"/>
        </w:rPr>
        <w:instrText>oxygenase</w:instrText>
      </w:r>
      <w:r w:rsidRPr="005325D9">
        <w:rPr>
          <w:sz w:val="18"/>
          <w:szCs w:val="18"/>
          <w:lang w:val="ru-RU"/>
        </w:rPr>
        <w:instrText xml:space="preserve"> (</w:instrText>
      </w:r>
      <w:r w:rsidRPr="00F43F79">
        <w:rPr>
          <w:sz w:val="18"/>
          <w:szCs w:val="18"/>
          <w:lang w:val="es-PE"/>
        </w:rPr>
        <w:instrText>MIOX</w:instrText>
      </w:r>
      <w:r w:rsidRPr="005325D9">
        <w:rPr>
          <w:sz w:val="18"/>
          <w:szCs w:val="18"/>
          <w:lang w:val="ru-RU"/>
        </w:rPr>
        <w:instrText xml:space="preserve">)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mice</w:instrText>
      </w:r>
      <w:r w:rsidRPr="005325D9">
        <w:rPr>
          <w:sz w:val="18"/>
          <w:szCs w:val="18"/>
          <w:lang w:val="ru-RU"/>
        </w:rPr>
        <w:instrText xml:space="preserve"> </w:instrText>
      </w:r>
      <w:r w:rsidRPr="00F43F79">
        <w:rPr>
          <w:sz w:val="18"/>
          <w:szCs w:val="18"/>
          <w:lang w:val="es-PE"/>
        </w:rPr>
        <w:instrText>led</w:instrText>
      </w:r>
      <w:r w:rsidRPr="005325D9">
        <w:rPr>
          <w:sz w:val="18"/>
          <w:szCs w:val="18"/>
          <w:lang w:val="ru-RU"/>
        </w:rPr>
        <w:instrText xml:space="preserve"> </w:instrText>
      </w:r>
      <w:r w:rsidRPr="00F43F79">
        <w:rPr>
          <w:sz w:val="18"/>
          <w:szCs w:val="18"/>
          <w:lang w:val="es-PE"/>
        </w:rPr>
        <w:instrText>to</w:instrText>
      </w:r>
      <w:r w:rsidRPr="005325D9">
        <w:rPr>
          <w:sz w:val="18"/>
          <w:szCs w:val="18"/>
          <w:lang w:val="ru-RU"/>
        </w:rPr>
        <w:instrText xml:space="preserve"> </w:instrText>
      </w:r>
      <w:r w:rsidRPr="00F43F79">
        <w:rPr>
          <w:sz w:val="18"/>
          <w:szCs w:val="18"/>
          <w:lang w:val="es-PE"/>
        </w:rPr>
        <w:instrText>production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glucuronic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through</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intermediate</w:instrText>
      </w:r>
      <w:r w:rsidRPr="005325D9">
        <w:rPr>
          <w:sz w:val="18"/>
          <w:szCs w:val="18"/>
          <w:lang w:val="ru-RU"/>
        </w:rPr>
        <w:instrText xml:space="preserve"> </w:instrText>
      </w:r>
      <w:r w:rsidRPr="00F43F79">
        <w:rPr>
          <w:sz w:val="18"/>
          <w:szCs w:val="18"/>
          <w:lang w:val="es-PE"/>
        </w:rPr>
        <w:instrText>myo</w:instrText>
      </w:r>
      <w:r w:rsidRPr="005325D9">
        <w:rPr>
          <w:sz w:val="18"/>
          <w:szCs w:val="18"/>
          <w:lang w:val="ru-RU"/>
        </w:rPr>
        <w:instrText>-</w:instrText>
      </w:r>
      <w:r w:rsidRPr="00F43F79">
        <w:rPr>
          <w:sz w:val="18"/>
          <w:szCs w:val="18"/>
          <w:lang w:val="es-PE"/>
        </w:rPr>
        <w:instrText>inositol</w:instrText>
      </w:r>
      <w:r w:rsidRPr="005325D9">
        <w:rPr>
          <w:sz w:val="18"/>
          <w:szCs w:val="18"/>
          <w:lang w:val="ru-RU"/>
        </w:rPr>
        <w:instrText xml:space="preserve">. </w:instrText>
      </w:r>
      <w:r w:rsidRPr="00F43F79">
        <w:rPr>
          <w:sz w:val="18"/>
          <w:szCs w:val="18"/>
          <w:lang w:val="es-PE"/>
        </w:rPr>
        <w:instrText>Glucuronic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concentrations</w:instrText>
      </w:r>
      <w:r w:rsidRPr="005325D9">
        <w:rPr>
          <w:sz w:val="18"/>
          <w:szCs w:val="18"/>
          <w:lang w:val="ru-RU"/>
        </w:rPr>
        <w:instrText xml:space="preserve"> </w:instrText>
      </w:r>
      <w:r w:rsidRPr="00F43F79">
        <w:rPr>
          <w:sz w:val="18"/>
          <w:szCs w:val="18"/>
          <w:lang w:val="es-PE"/>
        </w:rPr>
        <w:instrText>up</w:instrText>
      </w:r>
      <w:r w:rsidRPr="005325D9">
        <w:rPr>
          <w:sz w:val="18"/>
          <w:szCs w:val="18"/>
          <w:lang w:val="ru-RU"/>
        </w:rPr>
        <w:instrText xml:space="preserve"> </w:instrText>
      </w:r>
      <w:r w:rsidRPr="00F43F79">
        <w:rPr>
          <w:sz w:val="18"/>
          <w:szCs w:val="18"/>
          <w:lang w:val="es-PE"/>
        </w:rPr>
        <w:instrText>to</w:instrText>
      </w:r>
      <w:r w:rsidRPr="005325D9">
        <w:rPr>
          <w:sz w:val="18"/>
          <w:szCs w:val="18"/>
          <w:lang w:val="ru-RU"/>
        </w:rPr>
        <w:instrText xml:space="preserve"> 0.3 </w:instrText>
      </w:r>
      <w:r w:rsidRPr="00F43F79">
        <w:rPr>
          <w:sz w:val="18"/>
          <w:szCs w:val="18"/>
          <w:lang w:val="es-PE"/>
        </w:rPr>
        <w:instrText>g</w:instrText>
      </w:r>
      <w:r w:rsidRPr="005325D9">
        <w:rPr>
          <w:sz w:val="18"/>
          <w:szCs w:val="18"/>
          <w:lang w:val="ru-RU"/>
        </w:rPr>
        <w:instrText>/</w:instrText>
      </w:r>
      <w:r w:rsidRPr="00F43F79">
        <w:rPr>
          <w:sz w:val="18"/>
          <w:szCs w:val="18"/>
          <w:lang w:val="es-PE"/>
        </w:rPr>
        <w:instrText>liter</w:instrText>
      </w:r>
      <w:r w:rsidRPr="005325D9">
        <w:rPr>
          <w:sz w:val="18"/>
          <w:szCs w:val="18"/>
          <w:lang w:val="ru-RU"/>
        </w:rPr>
        <w:instrText xml:space="preserve"> </w:instrText>
      </w:r>
      <w:r w:rsidRPr="00F43F79">
        <w:rPr>
          <w:sz w:val="18"/>
          <w:szCs w:val="18"/>
          <w:lang w:val="es-PE"/>
        </w:rPr>
        <w:instrText>were</w:instrText>
      </w:r>
      <w:r w:rsidRPr="005325D9">
        <w:rPr>
          <w:sz w:val="18"/>
          <w:szCs w:val="18"/>
          <w:lang w:val="ru-RU"/>
        </w:rPr>
        <w:instrText xml:space="preserve"> </w:instrText>
      </w:r>
      <w:r w:rsidRPr="00F43F79">
        <w:rPr>
          <w:sz w:val="18"/>
          <w:szCs w:val="18"/>
          <w:lang w:val="es-PE"/>
        </w:rPr>
        <w:instrText>measured</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culture</w:instrText>
      </w:r>
      <w:r w:rsidRPr="005325D9">
        <w:rPr>
          <w:sz w:val="18"/>
          <w:szCs w:val="18"/>
          <w:lang w:val="ru-RU"/>
        </w:rPr>
        <w:instrText xml:space="preserve"> </w:instrText>
      </w:r>
      <w:r w:rsidRPr="00F43F79">
        <w:rPr>
          <w:sz w:val="18"/>
          <w:szCs w:val="18"/>
          <w:lang w:val="es-PE"/>
        </w:rPr>
        <w:instrText>broth</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activity</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MIOX</w:instrText>
      </w:r>
      <w:r w:rsidRPr="005325D9">
        <w:rPr>
          <w:sz w:val="18"/>
          <w:szCs w:val="18"/>
          <w:lang w:val="ru-RU"/>
        </w:rPr>
        <w:instrText xml:space="preserve"> </w:instrText>
      </w:r>
      <w:r w:rsidRPr="00F43F79">
        <w:rPr>
          <w:sz w:val="18"/>
          <w:szCs w:val="18"/>
          <w:lang w:val="es-PE"/>
        </w:rPr>
        <w:instrText>was</w:instrText>
      </w:r>
      <w:r w:rsidRPr="005325D9">
        <w:rPr>
          <w:sz w:val="18"/>
          <w:szCs w:val="18"/>
          <w:lang w:val="ru-RU"/>
        </w:rPr>
        <w:instrText xml:space="preserve"> </w:instrText>
      </w:r>
      <w:r w:rsidRPr="00F43F79">
        <w:rPr>
          <w:sz w:val="18"/>
          <w:szCs w:val="18"/>
          <w:lang w:val="es-PE"/>
        </w:rPr>
        <w:instrText>rate</w:instrText>
      </w:r>
      <w:r w:rsidRPr="005325D9">
        <w:rPr>
          <w:sz w:val="18"/>
          <w:szCs w:val="18"/>
          <w:lang w:val="ru-RU"/>
        </w:rPr>
        <w:instrText xml:space="preserve"> </w:instrText>
      </w:r>
      <w:r w:rsidRPr="00F43F79">
        <w:rPr>
          <w:sz w:val="18"/>
          <w:szCs w:val="18"/>
          <w:lang w:val="es-PE"/>
        </w:rPr>
        <w:instrText>limiting</w:instrText>
      </w:r>
      <w:r w:rsidRPr="005325D9">
        <w:rPr>
          <w:sz w:val="18"/>
          <w:szCs w:val="18"/>
          <w:lang w:val="ru-RU"/>
        </w:rPr>
        <w:instrText xml:space="preserve">, </w:instrText>
      </w:r>
      <w:r w:rsidRPr="00F43F79">
        <w:rPr>
          <w:sz w:val="18"/>
          <w:szCs w:val="18"/>
          <w:lang w:val="es-PE"/>
        </w:rPr>
        <w:instrText>resulting</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accumulation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both</w:instrText>
      </w:r>
      <w:r w:rsidRPr="005325D9">
        <w:rPr>
          <w:sz w:val="18"/>
          <w:szCs w:val="18"/>
          <w:lang w:val="ru-RU"/>
        </w:rPr>
        <w:instrText xml:space="preserve"> </w:instrText>
      </w:r>
      <w:r w:rsidRPr="00F43F79">
        <w:rPr>
          <w:sz w:val="18"/>
          <w:szCs w:val="18"/>
          <w:lang w:val="es-PE"/>
        </w:rPr>
        <w:instrText>myo</w:instrText>
      </w:r>
      <w:r w:rsidRPr="005325D9">
        <w:rPr>
          <w:sz w:val="18"/>
          <w:szCs w:val="18"/>
          <w:lang w:val="ru-RU"/>
        </w:rPr>
        <w:instrText>-</w:instrText>
      </w:r>
      <w:r w:rsidRPr="00F43F79">
        <w:rPr>
          <w:sz w:val="18"/>
          <w:szCs w:val="18"/>
          <w:lang w:val="es-PE"/>
        </w:rPr>
        <w:instrText>inositol</w:instrText>
      </w:r>
      <w:r w:rsidRPr="005325D9">
        <w:rPr>
          <w:sz w:val="18"/>
          <w:szCs w:val="18"/>
          <w:lang w:val="ru-RU"/>
        </w:rPr>
        <w:instrText xml:space="preserve">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glucuronic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as</w:instrText>
      </w:r>
      <w:r w:rsidRPr="005325D9">
        <w:rPr>
          <w:sz w:val="18"/>
          <w:szCs w:val="18"/>
          <w:lang w:val="ru-RU"/>
        </w:rPr>
        <w:instrText xml:space="preserve"> </w:instrText>
      </w:r>
      <w:r w:rsidRPr="00F43F79">
        <w:rPr>
          <w:sz w:val="18"/>
          <w:szCs w:val="18"/>
          <w:lang w:val="es-PE"/>
        </w:rPr>
        <w:instrText>final</w:instrText>
      </w:r>
      <w:r w:rsidRPr="005325D9">
        <w:rPr>
          <w:sz w:val="18"/>
          <w:szCs w:val="18"/>
          <w:lang w:val="ru-RU"/>
        </w:rPr>
        <w:instrText xml:space="preserve"> </w:instrText>
      </w:r>
      <w:r w:rsidRPr="00F43F79">
        <w:rPr>
          <w:sz w:val="18"/>
          <w:szCs w:val="18"/>
          <w:lang w:val="es-PE"/>
        </w:rPr>
        <w:instrText>products</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approximately</w:instrText>
      </w:r>
      <w:r w:rsidRPr="005325D9">
        <w:rPr>
          <w:sz w:val="18"/>
          <w:szCs w:val="18"/>
          <w:lang w:val="ru-RU"/>
        </w:rPr>
        <w:instrText xml:space="preserve"> </w:instrText>
      </w:r>
      <w:r w:rsidRPr="00F43F79">
        <w:rPr>
          <w:sz w:val="18"/>
          <w:szCs w:val="18"/>
          <w:lang w:val="es-PE"/>
        </w:rPr>
        <w:instrText>equal</w:instrText>
      </w:r>
      <w:r w:rsidRPr="005325D9">
        <w:rPr>
          <w:sz w:val="18"/>
          <w:szCs w:val="18"/>
          <w:lang w:val="ru-RU"/>
        </w:rPr>
        <w:instrText xml:space="preserve"> </w:instrText>
      </w:r>
      <w:r w:rsidRPr="00F43F79">
        <w:rPr>
          <w:sz w:val="18"/>
          <w:szCs w:val="18"/>
          <w:lang w:val="es-PE"/>
        </w:rPr>
        <w:instrText>concentrations</w:instrText>
      </w:r>
      <w:r w:rsidRPr="005325D9">
        <w:rPr>
          <w:sz w:val="18"/>
          <w:szCs w:val="18"/>
          <w:lang w:val="ru-RU"/>
        </w:rPr>
        <w:instrText xml:space="preserve">. </w:instrText>
      </w:r>
      <w:r w:rsidRPr="00F43F79">
        <w:rPr>
          <w:sz w:val="18"/>
          <w:szCs w:val="18"/>
          <w:lang w:val="es-PE"/>
        </w:rPr>
        <w:instrText>Inclusion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a</w:instrText>
      </w:r>
      <w:r w:rsidRPr="005325D9">
        <w:rPr>
          <w:sz w:val="18"/>
          <w:szCs w:val="18"/>
          <w:lang w:val="ru-RU"/>
        </w:rPr>
        <w:instrText xml:space="preserve"> </w:instrText>
      </w:r>
      <w:r w:rsidRPr="00F43F79">
        <w:rPr>
          <w:sz w:val="18"/>
          <w:szCs w:val="18"/>
          <w:lang w:val="es-PE"/>
        </w:rPr>
        <w:instrText>third</w:instrText>
      </w:r>
      <w:r w:rsidRPr="005325D9">
        <w:rPr>
          <w:sz w:val="18"/>
          <w:szCs w:val="18"/>
          <w:lang w:val="ru-RU"/>
        </w:rPr>
        <w:instrText xml:space="preserve"> </w:instrText>
      </w:r>
      <w:r w:rsidRPr="00F43F79">
        <w:rPr>
          <w:sz w:val="18"/>
          <w:szCs w:val="18"/>
          <w:lang w:val="es-PE"/>
        </w:rPr>
        <w:instrText>enzyme</w:instrText>
      </w:r>
      <w:r w:rsidRPr="005325D9">
        <w:rPr>
          <w:sz w:val="18"/>
          <w:szCs w:val="18"/>
          <w:lang w:val="ru-RU"/>
        </w:rPr>
        <w:instrText xml:space="preserve">, </w:instrText>
      </w:r>
      <w:r w:rsidRPr="00F43F79">
        <w:rPr>
          <w:sz w:val="18"/>
          <w:szCs w:val="18"/>
          <w:lang w:val="es-PE"/>
        </w:rPr>
        <w:instrText>uronate</w:instrText>
      </w:r>
      <w:r w:rsidRPr="005325D9">
        <w:rPr>
          <w:sz w:val="18"/>
          <w:szCs w:val="18"/>
          <w:lang w:val="ru-RU"/>
        </w:rPr>
        <w:instrText xml:space="preserve"> </w:instrText>
      </w:r>
      <w:r w:rsidRPr="00F43F79">
        <w:rPr>
          <w:sz w:val="18"/>
          <w:szCs w:val="18"/>
          <w:lang w:val="es-PE"/>
        </w:rPr>
        <w:instrText>dehydrogenase</w:instrText>
      </w:r>
      <w:r w:rsidRPr="005325D9">
        <w:rPr>
          <w:sz w:val="18"/>
          <w:szCs w:val="18"/>
          <w:lang w:val="ru-RU"/>
        </w:rPr>
        <w:instrText xml:space="preserve"> (</w:instrText>
      </w:r>
      <w:r w:rsidRPr="00F43F79">
        <w:rPr>
          <w:sz w:val="18"/>
          <w:szCs w:val="18"/>
          <w:lang w:val="es-PE"/>
        </w:rPr>
        <w:instrText>Udh</w:instrText>
      </w:r>
      <w:r w:rsidRPr="005325D9">
        <w:rPr>
          <w:sz w:val="18"/>
          <w:szCs w:val="18"/>
          <w:lang w:val="ru-RU"/>
        </w:rPr>
        <w:instrText xml:space="preserve">)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Pseudomonas</w:instrText>
      </w:r>
      <w:r w:rsidRPr="005325D9">
        <w:rPr>
          <w:sz w:val="18"/>
          <w:szCs w:val="18"/>
          <w:lang w:val="ru-RU"/>
        </w:rPr>
        <w:instrText xml:space="preserve"> </w:instrText>
      </w:r>
      <w:r w:rsidRPr="00F43F79">
        <w:rPr>
          <w:sz w:val="18"/>
          <w:szCs w:val="18"/>
          <w:lang w:val="es-PE"/>
        </w:rPr>
        <w:instrText>syringae</w:instrText>
      </w:r>
      <w:r w:rsidRPr="005325D9">
        <w:rPr>
          <w:sz w:val="18"/>
          <w:szCs w:val="18"/>
          <w:lang w:val="ru-RU"/>
        </w:rPr>
        <w:instrText xml:space="preserve">, </w:instrText>
      </w:r>
      <w:r w:rsidRPr="00F43F79">
        <w:rPr>
          <w:sz w:val="18"/>
          <w:szCs w:val="18"/>
          <w:lang w:val="es-PE"/>
        </w:rPr>
        <w:instrText>facilitated</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conversion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glucuronic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to</w:instrText>
      </w:r>
      <w:r w:rsidRPr="005325D9">
        <w:rPr>
          <w:sz w:val="18"/>
          <w:szCs w:val="18"/>
          <w:lang w:val="ru-RU"/>
        </w:rPr>
        <w:instrText xml:space="preserve"> </w:instrText>
      </w:r>
      <w:r w:rsidRPr="00F43F79">
        <w:rPr>
          <w:sz w:val="18"/>
          <w:szCs w:val="18"/>
          <w:lang w:val="es-PE"/>
        </w:rPr>
        <w:instrText>glucaric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activity</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this</w:instrText>
      </w:r>
      <w:r w:rsidRPr="005325D9">
        <w:rPr>
          <w:sz w:val="18"/>
          <w:szCs w:val="18"/>
          <w:lang w:val="ru-RU"/>
        </w:rPr>
        <w:instrText xml:space="preserve"> </w:instrText>
      </w:r>
      <w:r w:rsidRPr="00F43F79">
        <w:rPr>
          <w:sz w:val="18"/>
          <w:szCs w:val="18"/>
          <w:lang w:val="es-PE"/>
        </w:rPr>
        <w:instrText>recombinant</w:instrText>
      </w:r>
      <w:r w:rsidRPr="005325D9">
        <w:rPr>
          <w:sz w:val="18"/>
          <w:szCs w:val="18"/>
          <w:lang w:val="ru-RU"/>
        </w:rPr>
        <w:instrText xml:space="preserve"> </w:instrText>
      </w:r>
      <w:r w:rsidRPr="00F43F79">
        <w:rPr>
          <w:sz w:val="18"/>
          <w:szCs w:val="18"/>
          <w:lang w:val="es-PE"/>
        </w:rPr>
        <w:instrText>enzyme</w:instrText>
      </w:r>
      <w:r w:rsidRPr="005325D9">
        <w:rPr>
          <w:sz w:val="18"/>
          <w:szCs w:val="18"/>
          <w:lang w:val="ru-RU"/>
        </w:rPr>
        <w:instrText xml:space="preserve"> </w:instrText>
      </w:r>
      <w:r w:rsidRPr="00F43F79">
        <w:rPr>
          <w:sz w:val="18"/>
          <w:szCs w:val="18"/>
          <w:lang w:val="es-PE"/>
        </w:rPr>
        <w:instrText>was</w:instrText>
      </w:r>
      <w:r w:rsidRPr="005325D9">
        <w:rPr>
          <w:sz w:val="18"/>
          <w:szCs w:val="18"/>
          <w:lang w:val="ru-RU"/>
        </w:rPr>
        <w:instrText xml:space="preserve"> </w:instrText>
      </w:r>
      <w:r w:rsidRPr="00F43F79">
        <w:rPr>
          <w:sz w:val="18"/>
          <w:szCs w:val="18"/>
          <w:lang w:val="es-PE"/>
        </w:rPr>
        <w:instrText>more</w:instrText>
      </w:r>
      <w:r w:rsidRPr="005325D9">
        <w:rPr>
          <w:sz w:val="18"/>
          <w:szCs w:val="18"/>
          <w:lang w:val="ru-RU"/>
        </w:rPr>
        <w:instrText xml:space="preserve"> </w:instrText>
      </w:r>
      <w:r w:rsidRPr="00F43F79">
        <w:rPr>
          <w:sz w:val="18"/>
          <w:szCs w:val="18"/>
          <w:lang w:val="es-PE"/>
        </w:rPr>
        <w:instrText>than</w:instrText>
      </w:r>
      <w:r w:rsidRPr="005325D9">
        <w:rPr>
          <w:sz w:val="18"/>
          <w:szCs w:val="18"/>
          <w:lang w:val="ru-RU"/>
        </w:rPr>
        <w:instrText xml:space="preserve"> 2 </w:instrText>
      </w:r>
      <w:r w:rsidRPr="00F43F79">
        <w:rPr>
          <w:sz w:val="18"/>
          <w:szCs w:val="18"/>
          <w:lang w:val="es-PE"/>
        </w:rPr>
        <w:instrText>orders</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magnitude</w:instrText>
      </w:r>
      <w:r w:rsidRPr="005325D9">
        <w:rPr>
          <w:sz w:val="18"/>
          <w:szCs w:val="18"/>
          <w:lang w:val="ru-RU"/>
        </w:rPr>
        <w:instrText xml:space="preserve"> </w:instrText>
      </w:r>
      <w:r w:rsidRPr="00F43F79">
        <w:rPr>
          <w:sz w:val="18"/>
          <w:szCs w:val="18"/>
          <w:lang w:val="es-PE"/>
        </w:rPr>
        <w:instrText>higher</w:instrText>
      </w:r>
      <w:r w:rsidRPr="005325D9">
        <w:rPr>
          <w:sz w:val="18"/>
          <w:szCs w:val="18"/>
          <w:lang w:val="ru-RU"/>
        </w:rPr>
        <w:instrText xml:space="preserve"> </w:instrText>
      </w:r>
      <w:r w:rsidRPr="00F43F79">
        <w:rPr>
          <w:sz w:val="18"/>
          <w:szCs w:val="18"/>
          <w:lang w:val="es-PE"/>
        </w:rPr>
        <w:instrText>than</w:instrText>
      </w:r>
      <w:r w:rsidRPr="005325D9">
        <w:rPr>
          <w:sz w:val="18"/>
          <w:szCs w:val="18"/>
          <w:lang w:val="ru-RU"/>
        </w:rPr>
        <w:instrText xml:space="preserve"> </w:instrText>
      </w:r>
      <w:r w:rsidRPr="00F43F79">
        <w:rPr>
          <w:sz w:val="18"/>
          <w:szCs w:val="18"/>
          <w:lang w:val="es-PE"/>
        </w:rPr>
        <w:instrText>that</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Ino</w:instrText>
      </w:r>
      <w:r w:rsidRPr="005325D9">
        <w:rPr>
          <w:sz w:val="18"/>
          <w:szCs w:val="18"/>
          <w:lang w:val="ru-RU"/>
        </w:rPr>
        <w:instrText xml:space="preserve">1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MIOX</w:instrText>
      </w:r>
      <w:r w:rsidRPr="005325D9">
        <w:rPr>
          <w:sz w:val="18"/>
          <w:szCs w:val="18"/>
          <w:lang w:val="ru-RU"/>
        </w:rPr>
        <w:instrText xml:space="preserve">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increased</w:instrText>
      </w:r>
      <w:r w:rsidRPr="005325D9">
        <w:rPr>
          <w:sz w:val="18"/>
          <w:szCs w:val="18"/>
          <w:lang w:val="ru-RU"/>
        </w:rPr>
        <w:instrText xml:space="preserve"> </w:instrText>
      </w:r>
      <w:r w:rsidRPr="00F43F79">
        <w:rPr>
          <w:sz w:val="18"/>
          <w:szCs w:val="18"/>
          <w:lang w:val="es-PE"/>
        </w:rPr>
        <w:instrText>overall</w:instrText>
      </w:r>
      <w:r w:rsidRPr="005325D9">
        <w:rPr>
          <w:sz w:val="18"/>
          <w:szCs w:val="18"/>
          <w:lang w:val="ru-RU"/>
        </w:rPr>
        <w:instrText xml:space="preserve"> </w:instrText>
      </w:r>
      <w:r w:rsidRPr="00F43F79">
        <w:rPr>
          <w:sz w:val="18"/>
          <w:szCs w:val="18"/>
          <w:lang w:val="es-PE"/>
        </w:rPr>
        <w:instrText>flux</w:instrText>
      </w:r>
      <w:r w:rsidRPr="005325D9">
        <w:rPr>
          <w:sz w:val="18"/>
          <w:szCs w:val="18"/>
          <w:lang w:val="ru-RU"/>
        </w:rPr>
        <w:instrText xml:space="preserve"> </w:instrText>
      </w:r>
      <w:r w:rsidRPr="00F43F79">
        <w:rPr>
          <w:sz w:val="18"/>
          <w:szCs w:val="18"/>
          <w:lang w:val="es-PE"/>
        </w:rPr>
        <w:instrText>through</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pathway</w:instrText>
      </w:r>
      <w:r w:rsidRPr="005325D9">
        <w:rPr>
          <w:sz w:val="18"/>
          <w:szCs w:val="18"/>
          <w:lang w:val="ru-RU"/>
        </w:rPr>
        <w:instrText xml:space="preserve"> </w:instrText>
      </w:r>
      <w:r w:rsidRPr="00F43F79">
        <w:rPr>
          <w:sz w:val="18"/>
          <w:szCs w:val="18"/>
          <w:lang w:val="es-PE"/>
        </w:rPr>
        <w:instrText>such</w:instrText>
      </w:r>
      <w:r w:rsidRPr="005325D9">
        <w:rPr>
          <w:sz w:val="18"/>
          <w:szCs w:val="18"/>
          <w:lang w:val="ru-RU"/>
        </w:rPr>
        <w:instrText xml:space="preserve"> </w:instrText>
      </w:r>
      <w:r w:rsidRPr="00F43F79">
        <w:rPr>
          <w:sz w:val="18"/>
          <w:szCs w:val="18"/>
          <w:lang w:val="es-PE"/>
        </w:rPr>
        <w:instrText>that</w:instrText>
      </w:r>
      <w:r w:rsidRPr="005325D9">
        <w:rPr>
          <w:sz w:val="18"/>
          <w:szCs w:val="18"/>
          <w:lang w:val="ru-RU"/>
        </w:rPr>
        <w:instrText xml:space="preserve"> </w:instrText>
      </w:r>
      <w:r w:rsidRPr="00F43F79">
        <w:rPr>
          <w:sz w:val="18"/>
          <w:szCs w:val="18"/>
          <w:lang w:val="es-PE"/>
        </w:rPr>
        <w:instrText>glucaric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concentrations</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excess</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1 </w:instrText>
      </w:r>
      <w:r w:rsidRPr="00F43F79">
        <w:rPr>
          <w:sz w:val="18"/>
          <w:szCs w:val="18"/>
          <w:lang w:val="es-PE"/>
        </w:rPr>
        <w:instrText>g</w:instrText>
      </w:r>
      <w:r w:rsidRPr="005325D9">
        <w:rPr>
          <w:sz w:val="18"/>
          <w:szCs w:val="18"/>
          <w:lang w:val="ru-RU"/>
        </w:rPr>
        <w:instrText>/</w:instrText>
      </w:r>
      <w:r w:rsidRPr="00F43F79">
        <w:rPr>
          <w:sz w:val="18"/>
          <w:szCs w:val="18"/>
          <w:lang w:val="es-PE"/>
        </w:rPr>
        <w:instrText>liter</w:instrText>
      </w:r>
      <w:r w:rsidRPr="005325D9">
        <w:rPr>
          <w:sz w:val="18"/>
          <w:szCs w:val="18"/>
          <w:lang w:val="ru-RU"/>
        </w:rPr>
        <w:instrText xml:space="preserve"> </w:instrText>
      </w:r>
      <w:r w:rsidRPr="00F43F79">
        <w:rPr>
          <w:sz w:val="18"/>
          <w:szCs w:val="18"/>
          <w:lang w:val="es-PE"/>
        </w:rPr>
        <w:instrText>were</w:instrText>
      </w:r>
      <w:r w:rsidRPr="005325D9">
        <w:rPr>
          <w:sz w:val="18"/>
          <w:szCs w:val="18"/>
          <w:lang w:val="ru-RU"/>
        </w:rPr>
        <w:instrText xml:space="preserve"> </w:instrText>
      </w:r>
      <w:r w:rsidRPr="00F43F79">
        <w:rPr>
          <w:sz w:val="18"/>
          <w:szCs w:val="18"/>
          <w:lang w:val="es-PE"/>
        </w:rPr>
        <w:instrText>observed</w:instrText>
      </w:r>
      <w:r w:rsidRPr="005325D9">
        <w:rPr>
          <w:sz w:val="18"/>
          <w:szCs w:val="18"/>
          <w:lang w:val="ru-RU"/>
        </w:rPr>
        <w:instrText xml:space="preserve">. </w:instrText>
      </w:r>
      <w:r w:rsidRPr="00F43F79">
        <w:rPr>
          <w:sz w:val="18"/>
          <w:szCs w:val="18"/>
          <w:lang w:val="es-PE"/>
        </w:rPr>
        <w:instrText>This</w:instrText>
      </w:r>
      <w:r w:rsidRPr="005325D9">
        <w:rPr>
          <w:sz w:val="18"/>
          <w:szCs w:val="18"/>
          <w:lang w:val="ru-RU"/>
        </w:rPr>
        <w:instrText xml:space="preserve"> </w:instrText>
      </w:r>
      <w:r w:rsidRPr="00F43F79">
        <w:rPr>
          <w:sz w:val="18"/>
          <w:szCs w:val="18"/>
          <w:lang w:val="es-PE"/>
        </w:rPr>
        <w:instrText>represents</w:instrText>
      </w:r>
      <w:r w:rsidRPr="005325D9">
        <w:rPr>
          <w:sz w:val="18"/>
          <w:szCs w:val="18"/>
          <w:lang w:val="ru-RU"/>
        </w:rPr>
        <w:instrText xml:space="preserve"> </w:instrText>
      </w:r>
      <w:r w:rsidRPr="00F43F79">
        <w:rPr>
          <w:sz w:val="18"/>
          <w:szCs w:val="18"/>
          <w:lang w:val="es-PE"/>
        </w:rPr>
        <w:instrText>a</w:instrText>
      </w:r>
      <w:r w:rsidRPr="005325D9">
        <w:rPr>
          <w:sz w:val="18"/>
          <w:szCs w:val="18"/>
          <w:lang w:val="ru-RU"/>
        </w:rPr>
        <w:instrText xml:space="preserve"> </w:instrText>
      </w:r>
      <w:r w:rsidRPr="00F43F79">
        <w:rPr>
          <w:sz w:val="18"/>
          <w:szCs w:val="18"/>
          <w:lang w:val="es-PE"/>
        </w:rPr>
        <w:instrText>novel</w:instrText>
      </w:r>
      <w:r w:rsidRPr="005325D9">
        <w:rPr>
          <w:sz w:val="18"/>
          <w:szCs w:val="18"/>
          <w:lang w:val="ru-RU"/>
        </w:rPr>
        <w:instrText xml:space="preserve"> </w:instrText>
      </w:r>
      <w:r w:rsidRPr="00F43F79">
        <w:rPr>
          <w:sz w:val="18"/>
          <w:szCs w:val="18"/>
          <w:lang w:val="es-PE"/>
        </w:rPr>
        <w:instrText>microbial</w:instrText>
      </w:r>
      <w:r w:rsidRPr="005325D9">
        <w:rPr>
          <w:sz w:val="18"/>
          <w:szCs w:val="18"/>
          <w:lang w:val="ru-RU"/>
        </w:rPr>
        <w:instrText xml:space="preserve"> </w:instrText>
      </w:r>
      <w:r w:rsidRPr="00F43F79">
        <w:rPr>
          <w:sz w:val="18"/>
          <w:szCs w:val="18"/>
          <w:lang w:val="es-PE"/>
        </w:rPr>
        <w:instrText>system</w:instrText>
      </w:r>
      <w:r w:rsidRPr="005325D9">
        <w:rPr>
          <w:sz w:val="18"/>
          <w:szCs w:val="18"/>
          <w:lang w:val="ru-RU"/>
        </w:rPr>
        <w:instrText xml:space="preserve"> </w:instrText>
      </w:r>
      <w:r w:rsidRPr="00F43F79">
        <w:rPr>
          <w:sz w:val="18"/>
          <w:szCs w:val="18"/>
          <w:lang w:val="es-PE"/>
        </w:rPr>
        <w:instrText>for</w:instrText>
      </w:r>
      <w:r w:rsidRPr="005325D9">
        <w:rPr>
          <w:sz w:val="18"/>
          <w:szCs w:val="18"/>
          <w:lang w:val="ru-RU"/>
        </w:rPr>
        <w:instrText xml:space="preserve"> </w:instrText>
      </w:r>
      <w:r w:rsidRPr="00F43F79">
        <w:rPr>
          <w:sz w:val="18"/>
          <w:szCs w:val="18"/>
          <w:lang w:val="es-PE"/>
        </w:rPr>
        <w:instrText>the</w:instrText>
      </w:r>
      <w:r w:rsidRPr="005325D9">
        <w:rPr>
          <w:sz w:val="18"/>
          <w:szCs w:val="18"/>
          <w:lang w:val="ru-RU"/>
        </w:rPr>
        <w:instrText xml:space="preserve"> </w:instrText>
      </w:r>
      <w:r w:rsidRPr="00F43F79">
        <w:rPr>
          <w:sz w:val="18"/>
          <w:szCs w:val="18"/>
          <w:lang w:val="es-PE"/>
        </w:rPr>
        <w:instrText>biological</w:instrText>
      </w:r>
      <w:r w:rsidRPr="005325D9">
        <w:rPr>
          <w:sz w:val="18"/>
          <w:szCs w:val="18"/>
          <w:lang w:val="ru-RU"/>
        </w:rPr>
        <w:instrText xml:space="preserve"> </w:instrText>
      </w:r>
      <w:r w:rsidRPr="00F43F79">
        <w:rPr>
          <w:sz w:val="18"/>
          <w:szCs w:val="18"/>
          <w:lang w:val="es-PE"/>
        </w:rPr>
        <w:instrText>production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glucaric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a</w:instrText>
      </w:r>
      <w:r w:rsidRPr="005325D9">
        <w:rPr>
          <w:sz w:val="18"/>
          <w:szCs w:val="18"/>
          <w:lang w:val="ru-RU"/>
        </w:rPr>
        <w:instrText xml:space="preserve"> \"</w:instrText>
      </w:r>
      <w:r w:rsidRPr="00F43F79">
        <w:rPr>
          <w:sz w:val="18"/>
          <w:szCs w:val="18"/>
          <w:lang w:val="es-PE"/>
        </w:rPr>
        <w:instrText>top</w:instrText>
      </w:r>
      <w:r w:rsidRPr="005325D9">
        <w:rPr>
          <w:sz w:val="18"/>
          <w:szCs w:val="18"/>
          <w:lang w:val="ru-RU"/>
        </w:rPr>
        <w:instrText xml:space="preserve"> </w:instrText>
      </w:r>
      <w:r w:rsidRPr="00F43F79">
        <w:rPr>
          <w:sz w:val="18"/>
          <w:szCs w:val="18"/>
          <w:lang w:val="es-PE"/>
        </w:rPr>
        <w:instrText>value</w:instrText>
      </w:r>
      <w:r w:rsidRPr="005325D9">
        <w:rPr>
          <w:sz w:val="18"/>
          <w:szCs w:val="18"/>
          <w:lang w:val="ru-RU"/>
        </w:rPr>
        <w:instrText>-</w:instrText>
      </w:r>
      <w:r w:rsidRPr="00F43F79">
        <w:rPr>
          <w:sz w:val="18"/>
          <w:szCs w:val="18"/>
          <w:lang w:val="es-PE"/>
        </w:rPr>
        <w:instrText>added</w:instrText>
      </w:r>
      <w:r w:rsidRPr="005325D9">
        <w:rPr>
          <w:sz w:val="18"/>
          <w:szCs w:val="18"/>
          <w:lang w:val="ru-RU"/>
        </w:rPr>
        <w:instrText xml:space="preserve"> </w:instrText>
      </w:r>
      <w:r w:rsidRPr="00F43F79">
        <w:rPr>
          <w:sz w:val="18"/>
          <w:szCs w:val="18"/>
          <w:lang w:val="es-PE"/>
        </w:rPr>
        <w:instrText>chemical</w:instrText>
      </w:r>
      <w:r w:rsidRPr="005325D9">
        <w:rPr>
          <w:sz w:val="18"/>
          <w:szCs w:val="18"/>
          <w:lang w:val="ru-RU"/>
        </w:rPr>
        <w:instrText xml:space="preserve">\"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biomass</w:instrText>
      </w:r>
      <w:r w:rsidRPr="005325D9">
        <w:rPr>
          <w:sz w:val="18"/>
          <w:szCs w:val="18"/>
          <w:lang w:val="ru-RU"/>
        </w:rPr>
        <w:instrText>.","</w:instrText>
      </w:r>
      <w:r w:rsidRPr="00F43F79">
        <w:rPr>
          <w:sz w:val="18"/>
          <w:szCs w:val="18"/>
          <w:lang w:val="es-PE"/>
        </w:rPr>
        <w:instrText>container</w:instrText>
      </w:r>
      <w:r w:rsidRPr="005325D9">
        <w:rPr>
          <w:sz w:val="18"/>
          <w:szCs w:val="18"/>
          <w:lang w:val="ru-RU"/>
        </w:rPr>
        <w:instrText>-</w:instrText>
      </w:r>
      <w:r w:rsidRPr="00F43F79">
        <w:rPr>
          <w:sz w:val="18"/>
          <w:szCs w:val="18"/>
          <w:lang w:val="es-PE"/>
        </w:rPr>
        <w:instrText>title</w:instrText>
      </w:r>
      <w:r w:rsidRPr="005325D9">
        <w:rPr>
          <w:sz w:val="18"/>
          <w:szCs w:val="18"/>
          <w:lang w:val="ru-RU"/>
        </w:rPr>
        <w:instrText>":"</w:instrText>
      </w:r>
      <w:r w:rsidRPr="00F43F79">
        <w:rPr>
          <w:sz w:val="18"/>
          <w:szCs w:val="18"/>
          <w:lang w:val="es-PE"/>
        </w:rPr>
        <w:instrText>Applied</w:instrText>
      </w:r>
      <w:r w:rsidRPr="005325D9">
        <w:rPr>
          <w:sz w:val="18"/>
          <w:szCs w:val="18"/>
          <w:lang w:val="ru-RU"/>
        </w:rPr>
        <w:instrText xml:space="preserve"> </w:instrText>
      </w:r>
      <w:r w:rsidRPr="00F43F79">
        <w:rPr>
          <w:sz w:val="18"/>
          <w:szCs w:val="18"/>
          <w:lang w:val="es-PE"/>
        </w:rPr>
        <w:instrText>and</w:instrText>
      </w:r>
      <w:r w:rsidRPr="005325D9">
        <w:rPr>
          <w:sz w:val="18"/>
          <w:szCs w:val="18"/>
          <w:lang w:val="ru-RU"/>
        </w:rPr>
        <w:instrText xml:space="preserve"> </w:instrText>
      </w:r>
      <w:r w:rsidRPr="00F43F79">
        <w:rPr>
          <w:sz w:val="18"/>
          <w:szCs w:val="18"/>
          <w:lang w:val="es-PE"/>
        </w:rPr>
        <w:instrText>Environmental</w:instrText>
      </w:r>
      <w:r w:rsidRPr="005325D9">
        <w:rPr>
          <w:sz w:val="18"/>
          <w:szCs w:val="18"/>
          <w:lang w:val="ru-RU"/>
        </w:rPr>
        <w:instrText xml:space="preserve"> </w:instrText>
      </w:r>
      <w:r w:rsidRPr="00F43F79">
        <w:rPr>
          <w:sz w:val="18"/>
          <w:szCs w:val="18"/>
          <w:lang w:val="es-PE"/>
        </w:rPr>
        <w:instrText>Microbiology</w:instrText>
      </w:r>
      <w:r w:rsidRPr="005325D9">
        <w:rPr>
          <w:sz w:val="18"/>
          <w:szCs w:val="18"/>
          <w:lang w:val="ru-RU"/>
        </w:rPr>
        <w:instrText>","</w:instrText>
      </w:r>
      <w:r w:rsidRPr="00F43F79">
        <w:rPr>
          <w:sz w:val="18"/>
          <w:szCs w:val="18"/>
          <w:lang w:val="es-PE"/>
        </w:rPr>
        <w:instrText>DOI</w:instrText>
      </w:r>
      <w:r w:rsidRPr="005325D9">
        <w:rPr>
          <w:sz w:val="18"/>
          <w:szCs w:val="18"/>
          <w:lang w:val="ru-RU"/>
        </w:rPr>
        <w:instrText>":"10.1128/</w:instrText>
      </w:r>
      <w:r w:rsidRPr="00F43F79">
        <w:rPr>
          <w:sz w:val="18"/>
          <w:szCs w:val="18"/>
          <w:lang w:val="es-PE"/>
        </w:rPr>
        <w:instrText>AEM</w:instrText>
      </w:r>
      <w:r w:rsidRPr="005325D9">
        <w:rPr>
          <w:sz w:val="18"/>
          <w:szCs w:val="18"/>
          <w:lang w:val="ru-RU"/>
        </w:rPr>
        <w:instrText>.00973-08","</w:instrText>
      </w:r>
      <w:r w:rsidRPr="00F43F79">
        <w:rPr>
          <w:sz w:val="18"/>
          <w:szCs w:val="18"/>
          <w:lang w:val="es-PE"/>
        </w:rPr>
        <w:instrText>ISSN</w:instrText>
      </w:r>
      <w:r w:rsidRPr="005325D9">
        <w:rPr>
          <w:sz w:val="18"/>
          <w:szCs w:val="18"/>
          <w:lang w:val="ru-RU"/>
        </w:rPr>
        <w:instrText>":"1098-5336","</w:instrText>
      </w:r>
      <w:r w:rsidRPr="00F43F79">
        <w:rPr>
          <w:sz w:val="18"/>
          <w:szCs w:val="18"/>
          <w:lang w:val="es-PE"/>
        </w:rPr>
        <w:instrText>issue</w:instrText>
      </w:r>
      <w:r w:rsidRPr="005325D9">
        <w:rPr>
          <w:sz w:val="18"/>
          <w:szCs w:val="18"/>
          <w:lang w:val="ru-RU"/>
        </w:rPr>
        <w:instrText>":"3","</w:instrText>
      </w:r>
      <w:r w:rsidRPr="00F43F79">
        <w:rPr>
          <w:sz w:val="18"/>
          <w:szCs w:val="18"/>
          <w:lang w:val="es-PE"/>
        </w:rPr>
        <w:instrText>language</w:instrText>
      </w:r>
      <w:r w:rsidRPr="005325D9">
        <w:rPr>
          <w:sz w:val="18"/>
          <w:szCs w:val="18"/>
          <w:lang w:val="ru-RU"/>
        </w:rPr>
        <w:instrText>":"</w:instrText>
      </w:r>
      <w:r w:rsidRPr="00F43F79">
        <w:rPr>
          <w:sz w:val="18"/>
          <w:szCs w:val="18"/>
          <w:lang w:val="es-PE"/>
        </w:rPr>
        <w:instrText>eng</w:instrText>
      </w:r>
      <w:r w:rsidRPr="005325D9">
        <w:rPr>
          <w:sz w:val="18"/>
          <w:szCs w:val="18"/>
          <w:lang w:val="ru-RU"/>
        </w:rPr>
        <w:instrText>","</w:instrText>
      </w:r>
      <w:r w:rsidRPr="00F43F79">
        <w:rPr>
          <w:sz w:val="18"/>
          <w:szCs w:val="18"/>
          <w:lang w:val="es-PE"/>
        </w:rPr>
        <w:instrText>note</w:instrText>
      </w:r>
      <w:r w:rsidRPr="005325D9">
        <w:rPr>
          <w:sz w:val="18"/>
          <w:szCs w:val="18"/>
          <w:lang w:val="ru-RU"/>
        </w:rPr>
        <w:instrText>":"</w:instrText>
      </w:r>
      <w:r w:rsidRPr="00F43F79">
        <w:rPr>
          <w:sz w:val="18"/>
          <w:szCs w:val="18"/>
          <w:lang w:val="es-PE"/>
        </w:rPr>
        <w:instrText>PMID</w:instrText>
      </w:r>
      <w:r w:rsidRPr="005325D9">
        <w:rPr>
          <w:sz w:val="18"/>
          <w:szCs w:val="18"/>
          <w:lang w:val="ru-RU"/>
        </w:rPr>
        <w:instrText>: 19060162\</w:instrText>
      </w:r>
      <w:r w:rsidRPr="00F43F79">
        <w:rPr>
          <w:sz w:val="18"/>
          <w:szCs w:val="18"/>
          <w:lang w:val="es-PE"/>
        </w:rPr>
        <w:instrText>nPMCID</w:instrText>
      </w:r>
      <w:r w:rsidRPr="005325D9">
        <w:rPr>
          <w:sz w:val="18"/>
          <w:szCs w:val="18"/>
          <w:lang w:val="ru-RU"/>
        </w:rPr>
        <w:instrText xml:space="preserve">: </w:instrText>
      </w:r>
      <w:r w:rsidRPr="00F43F79">
        <w:rPr>
          <w:sz w:val="18"/>
          <w:szCs w:val="18"/>
          <w:lang w:val="es-PE"/>
        </w:rPr>
        <w:instrText>PMC</w:instrText>
      </w:r>
      <w:r w:rsidRPr="005325D9">
        <w:rPr>
          <w:sz w:val="18"/>
          <w:szCs w:val="18"/>
          <w:lang w:val="ru-RU"/>
        </w:rPr>
        <w:instrText>2632142","</w:instrText>
      </w:r>
      <w:r w:rsidRPr="00F43F79">
        <w:rPr>
          <w:sz w:val="18"/>
          <w:szCs w:val="18"/>
          <w:lang w:val="es-PE"/>
        </w:rPr>
        <w:instrText>page</w:instrText>
      </w:r>
      <w:r w:rsidRPr="005325D9">
        <w:rPr>
          <w:sz w:val="18"/>
          <w:szCs w:val="18"/>
          <w:lang w:val="ru-RU"/>
        </w:rPr>
        <w:instrText>":"589-595","</w:instrText>
      </w:r>
      <w:r w:rsidRPr="00F43F79">
        <w:rPr>
          <w:sz w:val="18"/>
          <w:szCs w:val="18"/>
          <w:lang w:val="es-PE"/>
        </w:rPr>
        <w:instrText>source</w:instrText>
      </w:r>
      <w:r w:rsidRPr="005325D9">
        <w:rPr>
          <w:sz w:val="18"/>
          <w:szCs w:val="18"/>
          <w:lang w:val="ru-RU"/>
        </w:rPr>
        <w:instrText>":"</w:instrText>
      </w:r>
      <w:r w:rsidRPr="00F43F79">
        <w:rPr>
          <w:sz w:val="18"/>
          <w:szCs w:val="18"/>
          <w:lang w:val="es-PE"/>
        </w:rPr>
        <w:instrText>PubMed</w:instrText>
      </w:r>
      <w:r w:rsidRPr="005325D9">
        <w:rPr>
          <w:sz w:val="18"/>
          <w:szCs w:val="18"/>
          <w:lang w:val="ru-RU"/>
        </w:rPr>
        <w:instrText>","</w:instrText>
      </w:r>
      <w:r w:rsidRPr="00F43F79">
        <w:rPr>
          <w:sz w:val="18"/>
          <w:szCs w:val="18"/>
          <w:lang w:val="es-PE"/>
        </w:rPr>
        <w:instrText>title</w:instrText>
      </w:r>
      <w:r w:rsidRPr="005325D9">
        <w:rPr>
          <w:sz w:val="18"/>
          <w:szCs w:val="18"/>
          <w:lang w:val="ru-RU"/>
        </w:rPr>
        <w:instrText>":"</w:instrText>
      </w:r>
      <w:r w:rsidRPr="00F43F79">
        <w:rPr>
          <w:sz w:val="18"/>
          <w:szCs w:val="18"/>
          <w:lang w:val="es-PE"/>
        </w:rPr>
        <w:instrText>Production</w:instrText>
      </w:r>
      <w:r w:rsidRPr="005325D9">
        <w:rPr>
          <w:sz w:val="18"/>
          <w:szCs w:val="18"/>
          <w:lang w:val="ru-RU"/>
        </w:rPr>
        <w:instrText xml:space="preserve"> </w:instrText>
      </w:r>
      <w:r w:rsidRPr="00F43F79">
        <w:rPr>
          <w:sz w:val="18"/>
          <w:szCs w:val="18"/>
          <w:lang w:val="es-PE"/>
        </w:rPr>
        <w:instrText>of</w:instrText>
      </w:r>
      <w:r w:rsidRPr="005325D9">
        <w:rPr>
          <w:sz w:val="18"/>
          <w:szCs w:val="18"/>
          <w:lang w:val="ru-RU"/>
        </w:rPr>
        <w:instrText xml:space="preserve"> </w:instrText>
      </w:r>
      <w:r w:rsidRPr="00F43F79">
        <w:rPr>
          <w:sz w:val="18"/>
          <w:szCs w:val="18"/>
          <w:lang w:val="es-PE"/>
        </w:rPr>
        <w:instrText>glucaric</w:instrText>
      </w:r>
      <w:r w:rsidRPr="005325D9">
        <w:rPr>
          <w:sz w:val="18"/>
          <w:szCs w:val="18"/>
          <w:lang w:val="ru-RU"/>
        </w:rPr>
        <w:instrText xml:space="preserve"> </w:instrText>
      </w:r>
      <w:r w:rsidRPr="00F43F79">
        <w:rPr>
          <w:sz w:val="18"/>
          <w:szCs w:val="18"/>
          <w:lang w:val="es-PE"/>
        </w:rPr>
        <w:instrText>acid</w:instrText>
      </w:r>
      <w:r w:rsidRPr="005325D9">
        <w:rPr>
          <w:sz w:val="18"/>
          <w:szCs w:val="18"/>
          <w:lang w:val="ru-RU"/>
        </w:rPr>
        <w:instrText xml:space="preserve"> </w:instrText>
      </w:r>
      <w:r w:rsidRPr="00F43F79">
        <w:rPr>
          <w:sz w:val="18"/>
          <w:szCs w:val="18"/>
          <w:lang w:val="es-PE"/>
        </w:rPr>
        <w:instrText>from</w:instrText>
      </w:r>
      <w:r w:rsidRPr="005325D9">
        <w:rPr>
          <w:sz w:val="18"/>
          <w:szCs w:val="18"/>
          <w:lang w:val="ru-RU"/>
        </w:rPr>
        <w:instrText xml:space="preserve"> </w:instrText>
      </w:r>
      <w:r w:rsidRPr="00F43F79">
        <w:rPr>
          <w:sz w:val="18"/>
          <w:szCs w:val="18"/>
          <w:lang w:val="es-PE"/>
        </w:rPr>
        <w:instrText>a</w:instrText>
      </w:r>
      <w:r w:rsidRPr="005325D9">
        <w:rPr>
          <w:sz w:val="18"/>
          <w:szCs w:val="18"/>
          <w:lang w:val="ru-RU"/>
        </w:rPr>
        <w:instrText xml:space="preserve"> </w:instrText>
      </w:r>
      <w:r w:rsidRPr="00F43F79">
        <w:rPr>
          <w:sz w:val="18"/>
          <w:szCs w:val="18"/>
          <w:lang w:val="es-PE"/>
        </w:rPr>
        <w:instrText>synthetic</w:instrText>
      </w:r>
      <w:r w:rsidRPr="005325D9">
        <w:rPr>
          <w:sz w:val="18"/>
          <w:szCs w:val="18"/>
          <w:lang w:val="ru-RU"/>
        </w:rPr>
        <w:instrText xml:space="preserve"> </w:instrText>
      </w:r>
      <w:r w:rsidRPr="00F43F79">
        <w:rPr>
          <w:sz w:val="18"/>
          <w:szCs w:val="18"/>
          <w:lang w:val="es-PE"/>
        </w:rPr>
        <w:instrText>pathway</w:instrText>
      </w:r>
      <w:r w:rsidRPr="005325D9">
        <w:rPr>
          <w:sz w:val="18"/>
          <w:szCs w:val="18"/>
          <w:lang w:val="ru-RU"/>
        </w:rPr>
        <w:instrText xml:space="preserve"> </w:instrText>
      </w:r>
      <w:r w:rsidRPr="00F43F79">
        <w:rPr>
          <w:sz w:val="18"/>
          <w:szCs w:val="18"/>
          <w:lang w:val="es-PE"/>
        </w:rPr>
        <w:instrText>in</w:instrText>
      </w:r>
      <w:r w:rsidRPr="005325D9">
        <w:rPr>
          <w:sz w:val="18"/>
          <w:szCs w:val="18"/>
          <w:lang w:val="ru-RU"/>
        </w:rPr>
        <w:instrText xml:space="preserve"> </w:instrText>
      </w:r>
      <w:r w:rsidRPr="00F43F79">
        <w:rPr>
          <w:sz w:val="18"/>
          <w:szCs w:val="18"/>
          <w:lang w:val="es-PE"/>
        </w:rPr>
        <w:instrText>recombinant</w:instrText>
      </w:r>
      <w:r w:rsidRPr="005325D9">
        <w:rPr>
          <w:sz w:val="18"/>
          <w:szCs w:val="18"/>
          <w:lang w:val="ru-RU"/>
        </w:rPr>
        <w:instrText xml:space="preserve"> </w:instrText>
      </w:r>
      <w:r w:rsidRPr="00F43F79">
        <w:rPr>
          <w:sz w:val="18"/>
          <w:szCs w:val="18"/>
          <w:lang w:val="es-PE"/>
        </w:rPr>
        <w:instrText>Escherichia</w:instrText>
      </w:r>
      <w:r w:rsidRPr="005325D9">
        <w:rPr>
          <w:sz w:val="18"/>
          <w:szCs w:val="18"/>
          <w:lang w:val="ru-RU"/>
        </w:rPr>
        <w:instrText xml:space="preserve"> </w:instrText>
      </w:r>
      <w:r w:rsidRPr="00F43F79">
        <w:rPr>
          <w:sz w:val="18"/>
          <w:szCs w:val="18"/>
          <w:lang w:val="es-PE"/>
        </w:rPr>
        <w:instrText>coli</w:instrText>
      </w:r>
      <w:r w:rsidRPr="005325D9">
        <w:rPr>
          <w:sz w:val="18"/>
          <w:szCs w:val="18"/>
          <w:lang w:val="ru-RU"/>
        </w:rPr>
        <w:instrText>","</w:instrText>
      </w:r>
      <w:r w:rsidRPr="00F43F79">
        <w:rPr>
          <w:sz w:val="18"/>
          <w:szCs w:val="18"/>
          <w:lang w:val="es-PE"/>
        </w:rPr>
        <w:instrText>volume</w:instrText>
      </w:r>
      <w:r w:rsidRPr="005325D9">
        <w:rPr>
          <w:sz w:val="18"/>
          <w:szCs w:val="18"/>
          <w:lang w:val="ru-RU"/>
        </w:rPr>
        <w:instrText>":"75","</w:instrText>
      </w:r>
      <w:r w:rsidRPr="00F43F79">
        <w:rPr>
          <w:sz w:val="18"/>
          <w:szCs w:val="18"/>
          <w:lang w:val="es-PE"/>
        </w:rPr>
        <w:instrText>author</w:instrText>
      </w:r>
      <w:r w:rsidRPr="005325D9">
        <w:rPr>
          <w:sz w:val="18"/>
          <w:szCs w:val="18"/>
          <w:lang w:val="ru-RU"/>
        </w:rPr>
        <w:instrText>":[{"</w:instrText>
      </w:r>
      <w:r w:rsidRPr="00F43F79">
        <w:rPr>
          <w:sz w:val="18"/>
          <w:szCs w:val="18"/>
          <w:lang w:val="es-PE"/>
        </w:rPr>
        <w:instrText>family</w:instrText>
      </w:r>
      <w:r w:rsidRPr="005325D9">
        <w:rPr>
          <w:sz w:val="18"/>
          <w:szCs w:val="18"/>
          <w:lang w:val="ru-RU"/>
        </w:rPr>
        <w:instrText>":"</w:instrText>
      </w:r>
      <w:r w:rsidRPr="00F43F79">
        <w:rPr>
          <w:sz w:val="18"/>
          <w:szCs w:val="18"/>
          <w:lang w:val="es-PE"/>
        </w:rPr>
        <w:instrText>Moon</w:instrText>
      </w:r>
      <w:r w:rsidRPr="005325D9">
        <w:rPr>
          <w:sz w:val="18"/>
          <w:szCs w:val="18"/>
          <w:lang w:val="ru-RU"/>
        </w:rPr>
        <w:instrText>","</w:instrText>
      </w:r>
      <w:r w:rsidRPr="00F43F79">
        <w:rPr>
          <w:sz w:val="18"/>
          <w:szCs w:val="18"/>
          <w:lang w:val="es-PE"/>
        </w:rPr>
        <w:instrText>given</w:instrText>
      </w:r>
      <w:r w:rsidRPr="005325D9">
        <w:rPr>
          <w:sz w:val="18"/>
          <w:szCs w:val="18"/>
          <w:lang w:val="ru-RU"/>
        </w:rPr>
        <w:instrText>":"</w:instrText>
      </w:r>
      <w:r w:rsidRPr="00F43F79">
        <w:rPr>
          <w:sz w:val="18"/>
          <w:szCs w:val="18"/>
          <w:lang w:val="es-PE"/>
        </w:rPr>
        <w:instrText>Tae</w:instrText>
      </w:r>
      <w:r w:rsidRPr="005325D9">
        <w:rPr>
          <w:sz w:val="18"/>
          <w:szCs w:val="18"/>
          <w:lang w:val="ru-RU"/>
        </w:rPr>
        <w:instrText xml:space="preserve"> </w:instrText>
      </w:r>
      <w:r w:rsidRPr="00F43F79">
        <w:rPr>
          <w:sz w:val="18"/>
          <w:szCs w:val="18"/>
          <w:lang w:val="es-PE"/>
        </w:rPr>
        <w:instrText>Seok</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":{"_</w:instrText>
      </w:r>
      <w:r w:rsidRPr="00F43F79">
        <w:rPr>
          <w:sz w:val="18"/>
          <w:szCs w:val="18"/>
          <w:lang w:val="es-PE"/>
        </w:rPr>
        <w:instrText>key</w:instrText>
      </w:r>
      <w:r w:rsidRPr="005325D9">
        <w:rPr>
          <w:sz w:val="18"/>
          <w:szCs w:val="18"/>
          <w:lang w:val="ru-RU"/>
        </w:rPr>
        <w:instrText>":{}}},{"</w:instrText>
      </w:r>
      <w:r w:rsidRPr="00F43F79">
        <w:rPr>
          <w:sz w:val="18"/>
          <w:szCs w:val="18"/>
          <w:lang w:val="es-PE"/>
        </w:rPr>
        <w:instrText>family</w:instrText>
      </w:r>
      <w:r w:rsidRPr="005325D9">
        <w:rPr>
          <w:sz w:val="18"/>
          <w:szCs w:val="18"/>
          <w:lang w:val="ru-RU"/>
        </w:rPr>
        <w:instrText>":"</w:instrText>
      </w:r>
      <w:r w:rsidRPr="00F43F79">
        <w:rPr>
          <w:sz w:val="18"/>
          <w:szCs w:val="18"/>
          <w:lang w:val="es-PE"/>
        </w:rPr>
        <w:instrText>Yoon</w:instrText>
      </w:r>
      <w:r w:rsidRPr="005325D9">
        <w:rPr>
          <w:sz w:val="18"/>
          <w:szCs w:val="18"/>
          <w:lang w:val="ru-RU"/>
        </w:rPr>
        <w:instrText>","</w:instrText>
      </w:r>
      <w:r w:rsidRPr="00F43F79">
        <w:rPr>
          <w:sz w:val="18"/>
          <w:szCs w:val="18"/>
          <w:lang w:val="es-PE"/>
        </w:rPr>
        <w:instrText>given</w:instrText>
      </w:r>
      <w:r w:rsidRPr="005325D9">
        <w:rPr>
          <w:sz w:val="18"/>
          <w:szCs w:val="18"/>
          <w:lang w:val="ru-RU"/>
        </w:rPr>
        <w:instrText>":"</w:instrText>
      </w:r>
      <w:r w:rsidRPr="00F43F79">
        <w:rPr>
          <w:sz w:val="18"/>
          <w:szCs w:val="18"/>
          <w:lang w:val="es-PE"/>
        </w:rPr>
        <w:instrText>Sang</w:instrText>
      </w:r>
      <w:r w:rsidRPr="005325D9">
        <w:rPr>
          <w:sz w:val="18"/>
          <w:szCs w:val="18"/>
          <w:lang w:val="ru-RU"/>
        </w:rPr>
        <w:instrText>-</w:instrText>
      </w:r>
      <w:r w:rsidRPr="00F43F79">
        <w:rPr>
          <w:sz w:val="18"/>
          <w:szCs w:val="18"/>
          <w:lang w:val="es-PE"/>
        </w:rPr>
        <w:instrText>Hwal</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":{"_</w:instrText>
      </w:r>
      <w:r w:rsidRPr="00F43F79">
        <w:rPr>
          <w:sz w:val="18"/>
          <w:szCs w:val="18"/>
          <w:lang w:val="es-PE"/>
        </w:rPr>
        <w:instrText>key</w:instrText>
      </w:r>
      <w:r w:rsidRPr="005325D9">
        <w:rPr>
          <w:sz w:val="18"/>
          <w:szCs w:val="18"/>
          <w:lang w:val="ru-RU"/>
        </w:rPr>
        <w:instrText>":{}}},{"</w:instrText>
      </w:r>
      <w:r w:rsidRPr="00F43F79">
        <w:rPr>
          <w:sz w:val="18"/>
          <w:szCs w:val="18"/>
          <w:lang w:val="es-PE"/>
        </w:rPr>
        <w:instrText>family</w:instrText>
      </w:r>
      <w:r w:rsidRPr="005325D9">
        <w:rPr>
          <w:sz w:val="18"/>
          <w:szCs w:val="18"/>
          <w:lang w:val="ru-RU"/>
        </w:rPr>
        <w:instrText>":"</w:instrText>
      </w:r>
      <w:r w:rsidRPr="00F43F79">
        <w:rPr>
          <w:sz w:val="18"/>
          <w:szCs w:val="18"/>
          <w:lang w:val="es-PE"/>
        </w:rPr>
        <w:instrText>Lanza</w:instrText>
      </w:r>
      <w:r w:rsidRPr="005325D9">
        <w:rPr>
          <w:sz w:val="18"/>
          <w:szCs w:val="18"/>
          <w:lang w:val="ru-RU"/>
        </w:rPr>
        <w:instrText>","</w:instrText>
      </w:r>
      <w:r w:rsidRPr="00F43F79">
        <w:rPr>
          <w:sz w:val="18"/>
          <w:szCs w:val="18"/>
          <w:lang w:val="es-PE"/>
        </w:rPr>
        <w:instrText>given</w:instrText>
      </w:r>
      <w:r w:rsidRPr="005325D9">
        <w:rPr>
          <w:sz w:val="18"/>
          <w:szCs w:val="18"/>
          <w:lang w:val="ru-RU"/>
        </w:rPr>
        <w:instrText>":"</w:instrText>
      </w:r>
      <w:r w:rsidRPr="00F43F79">
        <w:rPr>
          <w:sz w:val="18"/>
          <w:szCs w:val="18"/>
          <w:lang w:val="es-PE"/>
        </w:rPr>
        <w:instrText>Amanda</w:instrText>
      </w:r>
      <w:r w:rsidRPr="005325D9">
        <w:rPr>
          <w:sz w:val="18"/>
          <w:szCs w:val="18"/>
          <w:lang w:val="ru-RU"/>
        </w:rPr>
        <w:instrText xml:space="preserve"> </w:instrText>
      </w:r>
      <w:r w:rsidRPr="00F43F79">
        <w:rPr>
          <w:sz w:val="18"/>
          <w:szCs w:val="18"/>
          <w:lang w:val="es-PE"/>
        </w:rPr>
        <w:instrText>M</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":{"_</w:instrText>
      </w:r>
      <w:r w:rsidRPr="00F43F79">
        <w:rPr>
          <w:sz w:val="18"/>
          <w:szCs w:val="18"/>
          <w:lang w:val="es-PE"/>
        </w:rPr>
        <w:instrText>key</w:instrText>
      </w:r>
      <w:r w:rsidRPr="005325D9">
        <w:rPr>
          <w:sz w:val="18"/>
          <w:szCs w:val="18"/>
          <w:lang w:val="ru-RU"/>
        </w:rPr>
        <w:instrText>":{}}},{"</w:instrText>
      </w:r>
      <w:r w:rsidRPr="00F43F79">
        <w:rPr>
          <w:sz w:val="18"/>
          <w:szCs w:val="18"/>
          <w:lang w:val="es-PE"/>
        </w:rPr>
        <w:instrText>family</w:instrText>
      </w:r>
      <w:r w:rsidRPr="005325D9">
        <w:rPr>
          <w:sz w:val="18"/>
          <w:szCs w:val="18"/>
          <w:lang w:val="ru-RU"/>
        </w:rPr>
        <w:instrText>":"</w:instrText>
      </w:r>
      <w:r w:rsidRPr="00F43F79">
        <w:rPr>
          <w:sz w:val="18"/>
          <w:szCs w:val="18"/>
          <w:lang w:val="es-PE"/>
        </w:rPr>
        <w:instrText>Roy</w:instrText>
      </w:r>
      <w:r w:rsidRPr="005325D9">
        <w:rPr>
          <w:sz w:val="18"/>
          <w:szCs w:val="18"/>
          <w:lang w:val="ru-RU"/>
        </w:rPr>
        <w:instrText>-</w:instrText>
      </w:r>
      <w:r w:rsidRPr="00F43F79">
        <w:rPr>
          <w:sz w:val="18"/>
          <w:szCs w:val="18"/>
          <w:lang w:val="es-PE"/>
        </w:rPr>
        <w:instrText>Mayhew</w:instrText>
      </w:r>
      <w:r w:rsidRPr="005325D9">
        <w:rPr>
          <w:sz w:val="18"/>
          <w:szCs w:val="18"/>
          <w:lang w:val="ru-RU"/>
        </w:rPr>
        <w:instrText>","</w:instrText>
      </w:r>
      <w:r w:rsidRPr="00F43F79">
        <w:rPr>
          <w:sz w:val="18"/>
          <w:szCs w:val="18"/>
          <w:lang w:val="es-PE"/>
        </w:rPr>
        <w:instrText>given</w:instrText>
      </w:r>
      <w:r w:rsidRPr="005325D9">
        <w:rPr>
          <w:sz w:val="18"/>
          <w:szCs w:val="18"/>
          <w:lang w:val="ru-RU"/>
        </w:rPr>
        <w:instrText>":"</w:instrText>
      </w:r>
      <w:r w:rsidRPr="00F43F79">
        <w:rPr>
          <w:sz w:val="18"/>
          <w:szCs w:val="18"/>
          <w:lang w:val="es-PE"/>
        </w:rPr>
        <w:instrText>Joseph</w:instrText>
      </w:r>
      <w:r w:rsidRPr="005325D9">
        <w:rPr>
          <w:sz w:val="18"/>
          <w:szCs w:val="18"/>
          <w:lang w:val="ru-RU"/>
        </w:rPr>
        <w:instrText xml:space="preserve"> </w:instrText>
      </w:r>
      <w:r w:rsidRPr="00F43F79">
        <w:rPr>
          <w:sz w:val="18"/>
          <w:szCs w:val="18"/>
          <w:lang w:val="es-PE"/>
        </w:rPr>
        <w:instrText>D</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":{"_</w:instrText>
      </w:r>
      <w:r w:rsidRPr="00F43F79">
        <w:rPr>
          <w:sz w:val="18"/>
          <w:szCs w:val="18"/>
          <w:lang w:val="es-PE"/>
        </w:rPr>
        <w:instrText>key</w:instrText>
      </w:r>
      <w:r w:rsidRPr="005325D9">
        <w:rPr>
          <w:sz w:val="18"/>
          <w:szCs w:val="18"/>
          <w:lang w:val="ru-RU"/>
        </w:rPr>
        <w:instrText>":{}}},{"</w:instrText>
      </w:r>
      <w:r w:rsidRPr="00F43F79">
        <w:rPr>
          <w:sz w:val="18"/>
          <w:szCs w:val="18"/>
          <w:lang w:val="es-PE"/>
        </w:rPr>
        <w:instrText>family</w:instrText>
      </w:r>
      <w:r w:rsidRPr="005325D9">
        <w:rPr>
          <w:sz w:val="18"/>
          <w:szCs w:val="18"/>
          <w:lang w:val="ru-RU"/>
        </w:rPr>
        <w:instrText>":"</w:instrText>
      </w:r>
      <w:r w:rsidRPr="00F43F79">
        <w:rPr>
          <w:sz w:val="18"/>
          <w:szCs w:val="18"/>
          <w:lang w:val="es-PE"/>
        </w:rPr>
        <w:instrText>Prather</w:instrText>
      </w:r>
      <w:r w:rsidRPr="005325D9">
        <w:rPr>
          <w:sz w:val="18"/>
          <w:szCs w:val="18"/>
          <w:lang w:val="ru-RU"/>
        </w:rPr>
        <w:instrText>","</w:instrText>
      </w:r>
      <w:r w:rsidRPr="00F43F79">
        <w:rPr>
          <w:sz w:val="18"/>
          <w:szCs w:val="18"/>
          <w:lang w:val="es-PE"/>
        </w:rPr>
        <w:instrText>given</w:instrText>
      </w:r>
      <w:r w:rsidRPr="005325D9">
        <w:rPr>
          <w:sz w:val="18"/>
          <w:szCs w:val="18"/>
          <w:lang w:val="ru-RU"/>
        </w:rPr>
        <w:instrText>":"</w:instrText>
      </w:r>
      <w:r w:rsidRPr="00F43F79">
        <w:rPr>
          <w:sz w:val="18"/>
          <w:szCs w:val="18"/>
          <w:lang w:val="es-PE"/>
        </w:rPr>
        <w:instrText>Kristala</w:instrText>
      </w:r>
      <w:r w:rsidRPr="005325D9">
        <w:rPr>
          <w:sz w:val="18"/>
          <w:szCs w:val="18"/>
          <w:lang w:val="ru-RU"/>
        </w:rPr>
        <w:instrText xml:space="preserve"> </w:instrText>
      </w:r>
      <w:r w:rsidRPr="00F43F79">
        <w:rPr>
          <w:sz w:val="18"/>
          <w:szCs w:val="18"/>
          <w:lang w:val="es-PE"/>
        </w:rPr>
        <w:instrText>L</w:instrText>
      </w:r>
      <w:r w:rsidRPr="005325D9">
        <w:rPr>
          <w:sz w:val="18"/>
          <w:szCs w:val="18"/>
          <w:lang w:val="ru-RU"/>
        </w:rPr>
        <w:instrText xml:space="preserve">. </w:instrText>
      </w:r>
      <w:r w:rsidRPr="00F43F79">
        <w:rPr>
          <w:sz w:val="18"/>
          <w:szCs w:val="18"/>
          <w:lang w:val="es-PE"/>
        </w:rPr>
        <w:instrText>Jones</w:instrText>
      </w:r>
      <w:r w:rsidRPr="005325D9">
        <w:rPr>
          <w:sz w:val="18"/>
          <w:szCs w:val="18"/>
          <w:lang w:val="ru-RU"/>
        </w:rPr>
        <w:instrText>","</w:instrText>
      </w:r>
      <w:r w:rsidRPr="00F43F79">
        <w:rPr>
          <w:sz w:val="18"/>
          <w:szCs w:val="18"/>
          <w:lang w:val="es-PE"/>
        </w:rPr>
        <w:instrText>multi</w:instrText>
      </w:r>
      <w:r w:rsidRPr="005325D9">
        <w:rPr>
          <w:sz w:val="18"/>
          <w:szCs w:val="18"/>
          <w:lang w:val="ru-RU"/>
        </w:rPr>
        <w:instrText>":{"_</w:instrText>
      </w:r>
      <w:r w:rsidRPr="00F43F79">
        <w:rPr>
          <w:sz w:val="18"/>
          <w:szCs w:val="18"/>
          <w:lang w:val="es-PE"/>
        </w:rPr>
        <w:instrText>key</w:instrText>
      </w:r>
      <w:r w:rsidRPr="005325D9">
        <w:rPr>
          <w:sz w:val="18"/>
          <w:szCs w:val="18"/>
          <w:lang w:val="ru-RU"/>
        </w:rPr>
        <w:instrText>":{}}}],"</w:instrText>
      </w:r>
      <w:r w:rsidRPr="00F43F79">
        <w:rPr>
          <w:sz w:val="18"/>
          <w:szCs w:val="18"/>
          <w:lang w:val="es-PE"/>
        </w:rPr>
        <w:instrText>issued</w:instrText>
      </w:r>
      <w:r w:rsidRPr="005325D9">
        <w:rPr>
          <w:sz w:val="18"/>
          <w:szCs w:val="18"/>
          <w:lang w:val="ru-RU"/>
        </w:rPr>
        <w:instrText>":{"</w:instrText>
      </w:r>
      <w:r w:rsidRPr="00F43F79">
        <w:rPr>
          <w:sz w:val="18"/>
          <w:szCs w:val="18"/>
          <w:lang w:val="es-PE"/>
        </w:rPr>
        <w:instrText>date</w:instrText>
      </w:r>
      <w:r w:rsidRPr="005325D9">
        <w:rPr>
          <w:sz w:val="18"/>
          <w:szCs w:val="18"/>
          <w:lang w:val="ru-RU"/>
        </w:rPr>
        <w:instrText>-</w:instrText>
      </w:r>
      <w:r w:rsidRPr="00F43F79">
        <w:rPr>
          <w:sz w:val="18"/>
          <w:szCs w:val="18"/>
          <w:lang w:val="es-PE"/>
        </w:rPr>
        <w:instrText>parts</w:instrText>
      </w:r>
      <w:r w:rsidRPr="005325D9">
        <w:rPr>
          <w:sz w:val="18"/>
          <w:szCs w:val="18"/>
          <w:lang w:val="ru-RU"/>
        </w:rPr>
        <w:instrText>":[["2009",2]]},"</w:instrText>
      </w:r>
      <w:r w:rsidRPr="00F43F79">
        <w:rPr>
          <w:sz w:val="18"/>
          <w:szCs w:val="18"/>
          <w:lang w:val="es-PE"/>
        </w:rPr>
        <w:instrText>seeAlso</w:instrText>
      </w:r>
      <w:r w:rsidRPr="005325D9">
        <w:rPr>
          <w:sz w:val="18"/>
          <w:szCs w:val="18"/>
          <w:lang w:val="ru-RU"/>
        </w:rPr>
        <w:instrText>":[]}}],"</w:instrText>
      </w:r>
      <w:r w:rsidRPr="00F43F79">
        <w:rPr>
          <w:sz w:val="18"/>
          <w:szCs w:val="18"/>
          <w:lang w:val="es-PE"/>
        </w:rPr>
        <w:instrText>schema</w:instrText>
      </w:r>
      <w:r w:rsidRPr="005325D9">
        <w:rPr>
          <w:sz w:val="18"/>
          <w:szCs w:val="18"/>
          <w:lang w:val="ru-RU"/>
        </w:rPr>
        <w:instrText>":"</w:instrText>
      </w:r>
      <w:r w:rsidRPr="00F43F79">
        <w:rPr>
          <w:sz w:val="18"/>
          <w:szCs w:val="18"/>
          <w:lang w:val="es-PE"/>
        </w:rPr>
        <w:instrText>https</w:instrText>
      </w:r>
      <w:r w:rsidRPr="005325D9">
        <w:rPr>
          <w:sz w:val="18"/>
          <w:szCs w:val="18"/>
          <w:lang w:val="ru-RU"/>
        </w:rPr>
        <w:instrText>://</w:instrText>
      </w:r>
      <w:r w:rsidRPr="00F43F79">
        <w:rPr>
          <w:sz w:val="18"/>
          <w:szCs w:val="18"/>
          <w:lang w:val="es-PE"/>
        </w:rPr>
        <w:instrText>github</w:instrText>
      </w:r>
      <w:r w:rsidRPr="005325D9">
        <w:rPr>
          <w:sz w:val="18"/>
          <w:szCs w:val="18"/>
          <w:lang w:val="ru-RU"/>
        </w:rPr>
        <w:instrText>.</w:instrText>
      </w:r>
      <w:r w:rsidRPr="00F43F79">
        <w:rPr>
          <w:sz w:val="18"/>
          <w:szCs w:val="18"/>
          <w:lang w:val="es-PE"/>
        </w:rPr>
        <w:instrText>com</w:instrText>
      </w:r>
      <w:r w:rsidRPr="005325D9">
        <w:rPr>
          <w:sz w:val="18"/>
          <w:szCs w:val="18"/>
          <w:lang w:val="ru-RU"/>
        </w:rPr>
        <w:instrText>/</w:instrText>
      </w:r>
      <w:r w:rsidRPr="00F43F79">
        <w:rPr>
          <w:sz w:val="18"/>
          <w:szCs w:val="18"/>
          <w:lang w:val="es-PE"/>
        </w:rPr>
        <w:instrText>citation</w:instrText>
      </w:r>
      <w:r w:rsidRPr="005325D9">
        <w:rPr>
          <w:sz w:val="18"/>
          <w:szCs w:val="18"/>
          <w:lang w:val="ru-RU"/>
        </w:rPr>
        <w:instrText>-</w:instrText>
      </w:r>
      <w:r w:rsidRPr="00F43F79">
        <w:rPr>
          <w:sz w:val="18"/>
          <w:szCs w:val="18"/>
          <w:lang w:val="es-PE"/>
        </w:rPr>
        <w:instrText>style</w:instrText>
      </w:r>
      <w:r w:rsidRPr="005325D9">
        <w:rPr>
          <w:sz w:val="18"/>
          <w:szCs w:val="18"/>
          <w:lang w:val="ru-RU"/>
        </w:rPr>
        <w:instrText>-</w:instrText>
      </w:r>
      <w:r w:rsidRPr="00F43F79">
        <w:rPr>
          <w:sz w:val="18"/>
          <w:szCs w:val="18"/>
          <w:lang w:val="es-PE"/>
        </w:rPr>
        <w:instrText>language</w:instrText>
      </w:r>
      <w:r w:rsidRPr="005325D9">
        <w:rPr>
          <w:sz w:val="18"/>
          <w:szCs w:val="18"/>
          <w:lang w:val="ru-RU"/>
        </w:rPr>
        <w:instrText>/</w:instrText>
      </w:r>
      <w:r w:rsidRPr="00F43F79">
        <w:rPr>
          <w:sz w:val="18"/>
          <w:szCs w:val="18"/>
          <w:lang w:val="es-PE"/>
        </w:rPr>
        <w:instrText>schema</w:instrText>
      </w:r>
      <w:r w:rsidRPr="005325D9">
        <w:rPr>
          <w:sz w:val="18"/>
          <w:szCs w:val="18"/>
          <w:lang w:val="ru-RU"/>
        </w:rPr>
        <w:instrText>/</w:instrText>
      </w:r>
      <w:r w:rsidRPr="00F43F79">
        <w:rPr>
          <w:sz w:val="18"/>
          <w:szCs w:val="18"/>
          <w:lang w:val="es-PE"/>
        </w:rPr>
        <w:instrText>raw</w:instrText>
      </w:r>
      <w:r w:rsidRPr="005325D9">
        <w:rPr>
          <w:sz w:val="18"/>
          <w:szCs w:val="18"/>
          <w:lang w:val="ru-RU"/>
        </w:rPr>
        <w:instrText>/</w:instrText>
      </w:r>
      <w:r w:rsidRPr="00F43F79">
        <w:rPr>
          <w:sz w:val="18"/>
          <w:szCs w:val="18"/>
          <w:lang w:val="es-PE"/>
        </w:rPr>
        <w:instrText>master</w:instrText>
      </w:r>
      <w:r w:rsidRPr="005325D9">
        <w:rPr>
          <w:sz w:val="18"/>
          <w:szCs w:val="18"/>
          <w:lang w:val="ru-RU"/>
        </w:rPr>
        <w:instrText>/</w:instrText>
      </w:r>
      <w:r w:rsidRPr="00F43F79">
        <w:rPr>
          <w:sz w:val="18"/>
          <w:szCs w:val="18"/>
          <w:lang w:val="es-PE"/>
        </w:rPr>
        <w:instrText>csl</w:instrText>
      </w:r>
      <w:r w:rsidRPr="005325D9">
        <w:rPr>
          <w:sz w:val="18"/>
          <w:szCs w:val="18"/>
          <w:lang w:val="ru-RU"/>
        </w:rPr>
        <w:instrText>-</w:instrText>
      </w:r>
      <w:r w:rsidRPr="00F43F79">
        <w:rPr>
          <w:sz w:val="18"/>
          <w:szCs w:val="18"/>
          <w:lang w:val="es-PE"/>
        </w:rPr>
        <w:instrText>citation</w:instrText>
      </w:r>
      <w:r w:rsidRPr="005325D9">
        <w:rPr>
          <w:sz w:val="18"/>
          <w:szCs w:val="18"/>
          <w:lang w:val="ru-RU"/>
        </w:rPr>
        <w:instrText>.</w:instrText>
      </w:r>
      <w:r w:rsidRPr="00F43F79">
        <w:rPr>
          <w:sz w:val="18"/>
          <w:szCs w:val="18"/>
          <w:lang w:val="es-PE"/>
        </w:rPr>
        <w:instrText>json</w:instrText>
      </w:r>
      <w:r w:rsidRPr="005325D9">
        <w:rPr>
          <w:sz w:val="18"/>
          <w:szCs w:val="18"/>
          <w:lang w:val="ru-RU"/>
        </w:rPr>
        <w:instrText xml:space="preserve">"} </w:instrText>
      </w:r>
      <w:r w:rsidRPr="00F43F79">
        <w:rPr>
          <w:sz w:val="18"/>
          <w:szCs w:val="18"/>
        </w:rPr>
        <w:fldChar w:fldCharType="separate"/>
      </w:r>
      <w:r w:rsidRPr="005325D9">
        <w:rPr>
          <w:sz w:val="18"/>
          <w:szCs w:val="18"/>
          <w:lang w:val="ru-RU"/>
        </w:rPr>
        <w:t>Там же.</w:t>
      </w:r>
      <w:r w:rsidRPr="00F43F79">
        <w:rPr>
          <w:sz w:val="18"/>
          <w:szCs w:val="18"/>
        </w:rPr>
        <w:fldChar w:fldCharType="end"/>
      </w:r>
      <w:r w:rsidRPr="005325D9">
        <w:rPr>
          <w:sz w:val="18"/>
          <w:szCs w:val="18"/>
          <w:lang w:val="ru-RU"/>
        </w:rPr>
        <w:t xml:space="preserve"> </w:t>
      </w:r>
      <w:r>
        <w:rPr>
          <w:sz w:val="18"/>
          <w:szCs w:val="18"/>
          <w:lang w:val="ru-RU"/>
        </w:rPr>
        <w:t>Авторы объясняют</w:t>
      </w:r>
      <w:r w:rsidRPr="005325D9">
        <w:rPr>
          <w:sz w:val="18"/>
          <w:szCs w:val="18"/>
          <w:lang w:val="ru-RU"/>
        </w:rPr>
        <w:t>:</w:t>
      </w:r>
    </w:p>
    <w:p w14:paraId="3DDE4246" w14:textId="5695611B" w:rsidR="00BD5BEC" w:rsidRPr="008566E4" w:rsidRDefault="00BD5BEC" w:rsidP="004C26CE">
      <w:pPr>
        <w:pStyle w:val="FootnoteText"/>
        <w:spacing w:before="20" w:after="20"/>
        <w:ind w:left="284" w:right="720" w:hanging="288"/>
        <w:rPr>
          <w:sz w:val="18"/>
          <w:szCs w:val="18"/>
          <w:lang w:val="ru-RU"/>
        </w:rPr>
      </w:pPr>
      <w:r w:rsidRPr="005325D9">
        <w:rPr>
          <w:sz w:val="18"/>
          <w:szCs w:val="18"/>
          <w:lang w:val="ru-RU"/>
        </w:rPr>
        <w:t xml:space="preserve"> </w:t>
      </w:r>
      <w:r w:rsidRPr="0016156B">
        <w:rPr>
          <w:sz w:val="18"/>
          <w:szCs w:val="18"/>
          <w:lang w:val="ru-RU"/>
        </w:rPr>
        <w:t xml:space="preserve">Ранее сообщалось об использовании… </w:t>
      </w:r>
      <w:r w:rsidRPr="0016156B">
        <w:rPr>
          <w:sz w:val="18"/>
          <w:szCs w:val="18"/>
          <w:lang w:val="ru-RU"/>
        </w:rPr>
        <w:t xml:space="preserve">[Ino1] из Saccharomyces cerevisiae для производства высоких концентраций мио-инозитола посредством ферментации E. coli…. MIOX - это белок преимущественно эукариотического происхождения, и лучше всего охарактеризованы его гомологи, полученные от людей, мышей, крыс и свиней. Было обнаружено, что мышиная версия [MIOX] обладает наиболее благоприятными свойствами при экспрессии в E. coli, и была выбрана для исследования. Синтетическая версия гена была приобретена у компании DNA 2.0 с оптимизацией кодонов для E. coli…. Недавно мы клонировали и охарактеризовали ген, кодирующий активность udh из Pseudomonas syringae pv. помидор DC3000. Было обнаружено, что ген udh очень хорошо экспрессируется в E. coli, что приводит к высокой активности ферментов». Для первоначальной характеристики ферментов требовался физический материал, но после характеристики </w:t>
      </w:r>
      <w:r w:rsidRPr="00B1130B">
        <w:rPr>
          <w:sz w:val="18"/>
          <w:szCs w:val="18"/>
          <w:u w:val="single"/>
          <w:lang w:val="ru-RU"/>
        </w:rPr>
        <w:t>физический материал не требовался</w:t>
      </w:r>
      <w:r w:rsidRPr="0016156B">
        <w:rPr>
          <w:sz w:val="18"/>
          <w:szCs w:val="18"/>
          <w:lang w:val="ru-RU"/>
        </w:rPr>
        <w:t>.</w:t>
      </w:r>
      <w:r>
        <w:rPr>
          <w:sz w:val="18"/>
          <w:szCs w:val="18"/>
          <w:lang w:val="ru-RU"/>
        </w:rPr>
        <w:t xml:space="preserve"> (подчеркивание добавлено)</w:t>
      </w:r>
      <w:r w:rsidRPr="0016156B">
        <w:rPr>
          <w:sz w:val="18"/>
          <w:szCs w:val="18"/>
          <w:lang w:val="ru-RU"/>
        </w:rPr>
        <w:t xml:space="preserve">. См. Также патент SU1753949A3, который описывает способ получения 2-кето-d-глюкариновой кислоты и использует немодельный организм </w:t>
      </w:r>
      <w:r w:rsidRPr="00992F1D">
        <w:rPr>
          <w:i/>
          <w:iCs/>
          <w:sz w:val="18"/>
          <w:szCs w:val="18"/>
          <w:lang w:val="ru-RU"/>
        </w:rPr>
        <w:t>Pseudogluconobacter saccharoketogenes</w:t>
      </w:r>
      <w:r w:rsidRPr="0016156B">
        <w:rPr>
          <w:sz w:val="18"/>
          <w:szCs w:val="18"/>
          <w:lang w:val="ru-RU"/>
        </w:rPr>
        <w:t xml:space="preserve"> для производства d-глюкаровой кислоты.</w:t>
      </w:r>
    </w:p>
  </w:footnote>
  <w:footnote w:id="159">
    <w:p w14:paraId="5E2E88F4" w14:textId="76B3493B" w:rsidR="00BD5BEC" w:rsidRPr="00696DDC"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C56D1D">
        <w:rPr>
          <w:sz w:val="18"/>
          <w:szCs w:val="18"/>
          <w:lang w:val="ru-RU"/>
        </w:rPr>
        <w:t xml:space="preserve"> </w:t>
      </w:r>
      <w:r>
        <w:rPr>
          <w:sz w:val="18"/>
          <w:szCs w:val="18"/>
          <w:lang w:val="ru-RU"/>
        </w:rPr>
        <w:t>Хуссен</w:t>
      </w:r>
      <w:r w:rsidRPr="00C56D1D">
        <w:rPr>
          <w:sz w:val="18"/>
          <w:szCs w:val="18"/>
          <w:lang w:val="ru-RU"/>
        </w:rPr>
        <w:t xml:space="preserve"> </w:t>
      </w:r>
      <w:r w:rsidRPr="00C56D1D">
        <w:rPr>
          <w:sz w:val="18"/>
          <w:szCs w:val="18"/>
          <w:lang w:val="ru-RU"/>
        </w:rPr>
        <w:t xml:space="preserve">и другие (№ 148) со ссылкой на Тоби Ричардсона и других, «Новый высокоэффективный фермент для разжижения крахмала. Открытие и оптимизация термостабильной альфа-амилазы с низким </w:t>
      </w:r>
      <w:r w:rsidRPr="00C56D1D">
        <w:rPr>
          <w:sz w:val="18"/>
          <w:szCs w:val="18"/>
        </w:rPr>
        <w:t>PH</w:t>
      </w:r>
      <w:r>
        <w:rPr>
          <w:sz w:val="18"/>
          <w:szCs w:val="18"/>
          <w:lang w:val="ru-RU"/>
        </w:rPr>
        <w:t xml:space="preserve">» </w:t>
      </w:r>
      <w:r w:rsidRPr="00C56D1D">
        <w:rPr>
          <w:sz w:val="18"/>
          <w:szCs w:val="18"/>
          <w:lang w:val="ru-RU"/>
        </w:rPr>
        <w:t>(2002) 277 Журнал биологической химии 26501.</w:t>
      </w:r>
      <w:r w:rsidRPr="00696DDC">
        <w:rPr>
          <w:sz w:val="18"/>
          <w:szCs w:val="18"/>
          <w:lang w:val="ru-RU"/>
        </w:rPr>
        <w:t xml:space="preserve"> </w:t>
      </w:r>
    </w:p>
  </w:footnote>
  <w:footnote w:id="160">
    <w:p w14:paraId="625540C0" w14:textId="4D04F86C" w:rsidR="00BD5BEC" w:rsidRPr="005F4C70" w:rsidRDefault="00BD5BEC" w:rsidP="00F43F79">
      <w:pPr>
        <w:spacing w:before="20" w:after="20"/>
        <w:ind w:left="284" w:hanging="288"/>
        <w:rPr>
          <w:rFonts w:eastAsia="Times New Roman" w:cs="Times New Roman"/>
          <w:color w:val="000000"/>
          <w:sz w:val="18"/>
          <w:szCs w:val="18"/>
          <w:lang w:val="ru-RU"/>
        </w:rPr>
      </w:pPr>
      <w:r w:rsidRPr="00F43F79">
        <w:rPr>
          <w:rStyle w:val="FootnoteReference"/>
          <w:rFonts w:cs="Times New Roman"/>
          <w:color w:val="000000"/>
          <w:sz w:val="18"/>
          <w:szCs w:val="18"/>
        </w:rPr>
        <w:footnoteRef/>
      </w:r>
      <w:r w:rsidRPr="00DC3F96">
        <w:rPr>
          <w:rFonts w:cs="Times New Roman"/>
          <w:color w:val="000000"/>
          <w:sz w:val="18"/>
          <w:szCs w:val="18"/>
          <w:lang w:val="ru-RU"/>
        </w:rPr>
        <w:t xml:space="preserve"> </w:t>
      </w:r>
      <w:r w:rsidRPr="00DC3F96">
        <w:rPr>
          <w:rFonts w:cs="Times New Roman"/>
          <w:color w:val="000000"/>
          <w:sz w:val="18"/>
          <w:szCs w:val="18"/>
          <w:lang w:val="ru-RU"/>
        </w:rPr>
        <w:t xml:space="preserve">Гош И.Н., Мартьен Дж., Хеберт А.С. и др. </w:t>
      </w:r>
      <w:proofErr w:type="spellStart"/>
      <w:r w:rsidRPr="00DC3F96">
        <w:rPr>
          <w:rFonts w:cs="Times New Roman"/>
          <w:color w:val="000000"/>
          <w:sz w:val="18"/>
          <w:szCs w:val="18"/>
        </w:rPr>
        <w:t>OptSSeq</w:t>
      </w:r>
      <w:proofErr w:type="spellEnd"/>
      <w:r w:rsidRPr="00DC3F96">
        <w:rPr>
          <w:rFonts w:cs="Times New Roman"/>
          <w:color w:val="000000"/>
          <w:sz w:val="18"/>
          <w:szCs w:val="18"/>
          <w:lang w:val="ru-RU"/>
        </w:rPr>
        <w:t xml:space="preserve"> исследует экспрессию ферментов и функциональные ландшафты, чтобы максимизировать скорость производства изобутанола. </w:t>
      </w:r>
      <w:proofErr w:type="spellStart"/>
      <w:r w:rsidRPr="00DC3F96">
        <w:rPr>
          <w:rFonts w:cs="Times New Roman"/>
          <w:i/>
          <w:iCs/>
          <w:color w:val="000000"/>
          <w:sz w:val="18"/>
          <w:szCs w:val="18"/>
        </w:rPr>
        <w:t>Metab</w:t>
      </w:r>
      <w:proofErr w:type="spellEnd"/>
      <w:r w:rsidRPr="005325D9">
        <w:rPr>
          <w:rFonts w:cs="Times New Roman"/>
          <w:i/>
          <w:iCs/>
          <w:color w:val="000000"/>
          <w:sz w:val="18"/>
          <w:szCs w:val="18"/>
          <w:lang w:val="ru-RU"/>
        </w:rPr>
        <w:t xml:space="preserve"> </w:t>
      </w:r>
      <w:proofErr w:type="spellStart"/>
      <w:r w:rsidRPr="00DC3F96">
        <w:rPr>
          <w:rFonts w:cs="Times New Roman"/>
          <w:i/>
          <w:iCs/>
          <w:color w:val="000000"/>
          <w:sz w:val="18"/>
          <w:szCs w:val="18"/>
        </w:rPr>
        <w:t>Eng</w:t>
      </w:r>
      <w:proofErr w:type="spellEnd"/>
      <w:r w:rsidRPr="005325D9">
        <w:rPr>
          <w:rFonts w:cs="Times New Roman"/>
          <w:i/>
          <w:iCs/>
          <w:color w:val="000000"/>
          <w:sz w:val="18"/>
          <w:szCs w:val="18"/>
          <w:lang w:val="ru-RU"/>
        </w:rPr>
        <w:t>.</w:t>
      </w:r>
      <w:r w:rsidRPr="005325D9">
        <w:rPr>
          <w:rFonts w:cs="Times New Roman"/>
          <w:color w:val="000000"/>
          <w:sz w:val="18"/>
          <w:szCs w:val="18"/>
          <w:lang w:val="ru-RU"/>
        </w:rPr>
        <w:t xml:space="preserve"> </w:t>
      </w:r>
      <w:proofErr w:type="gramStart"/>
      <w:r w:rsidRPr="005325D9">
        <w:rPr>
          <w:rFonts w:cs="Times New Roman"/>
          <w:color w:val="000000"/>
          <w:sz w:val="18"/>
          <w:szCs w:val="18"/>
          <w:lang w:val="ru-RU"/>
        </w:rPr>
        <w:t>2019;52:324</w:t>
      </w:r>
      <w:proofErr w:type="gramEnd"/>
      <w:r w:rsidRPr="005325D9">
        <w:rPr>
          <w:rFonts w:cs="Times New Roman"/>
          <w:color w:val="000000"/>
          <w:sz w:val="18"/>
          <w:szCs w:val="18"/>
          <w:lang w:val="ru-RU"/>
        </w:rPr>
        <w:t xml:space="preserve">-340. </w:t>
      </w:r>
      <w:proofErr w:type="spellStart"/>
      <w:proofErr w:type="gramStart"/>
      <w:r w:rsidRPr="00F43F79">
        <w:rPr>
          <w:rFonts w:eastAsia="Times New Roman" w:cs="Times New Roman"/>
          <w:color w:val="000000"/>
          <w:sz w:val="18"/>
          <w:szCs w:val="18"/>
          <w:shd w:val="clear" w:color="auto" w:fill="FFFFFF"/>
        </w:rPr>
        <w:t>doi</w:t>
      </w:r>
      <w:proofErr w:type="spellEnd"/>
      <w:r w:rsidRPr="005F4C70">
        <w:rPr>
          <w:rFonts w:eastAsia="Times New Roman" w:cs="Times New Roman"/>
          <w:color w:val="000000"/>
          <w:sz w:val="18"/>
          <w:szCs w:val="18"/>
          <w:shd w:val="clear" w:color="auto" w:fill="FFFFFF"/>
          <w:lang w:val="ru-RU"/>
        </w:rPr>
        <w:t>:10.1016</w:t>
      </w:r>
      <w:r>
        <w:rPr>
          <w:rFonts w:eastAsia="Times New Roman" w:cs="Times New Roman"/>
          <w:color w:val="000000"/>
          <w:sz w:val="18"/>
          <w:szCs w:val="18"/>
          <w:shd w:val="clear" w:color="auto" w:fill="FFFFFF"/>
          <w:lang w:val="ru-RU"/>
        </w:rPr>
        <w:t>/</w:t>
      </w:r>
      <w:r w:rsidRPr="00F43F79">
        <w:rPr>
          <w:rFonts w:eastAsia="Times New Roman" w:cs="Times New Roman"/>
          <w:color w:val="000000"/>
          <w:sz w:val="18"/>
          <w:szCs w:val="18"/>
          <w:shd w:val="clear" w:color="auto" w:fill="FFFFFF"/>
        </w:rPr>
        <w:t>j</w:t>
      </w:r>
      <w:r w:rsidRPr="005F4C70">
        <w:rPr>
          <w:rFonts w:eastAsia="Times New Roman" w:cs="Times New Roman"/>
          <w:color w:val="000000"/>
          <w:sz w:val="18"/>
          <w:szCs w:val="18"/>
          <w:shd w:val="clear" w:color="auto" w:fill="FFFFFF"/>
          <w:lang w:val="ru-RU"/>
        </w:rPr>
        <w:t>.</w:t>
      </w:r>
      <w:proofErr w:type="spellStart"/>
      <w:r w:rsidRPr="00F43F79">
        <w:rPr>
          <w:rFonts w:eastAsia="Times New Roman" w:cs="Times New Roman"/>
          <w:color w:val="000000"/>
          <w:sz w:val="18"/>
          <w:szCs w:val="18"/>
          <w:shd w:val="clear" w:color="auto" w:fill="FFFFFF"/>
        </w:rPr>
        <w:t>ymben</w:t>
      </w:r>
      <w:proofErr w:type="spellEnd"/>
      <w:proofErr w:type="gramEnd"/>
      <w:r w:rsidRPr="005F4C70">
        <w:rPr>
          <w:rFonts w:eastAsia="Times New Roman" w:cs="Times New Roman"/>
          <w:color w:val="000000"/>
          <w:sz w:val="18"/>
          <w:szCs w:val="18"/>
          <w:shd w:val="clear" w:color="auto" w:fill="FFFFFF"/>
          <w:lang w:val="ru-RU"/>
        </w:rPr>
        <w:t>.2018.12.008.</w:t>
      </w:r>
    </w:p>
  </w:footnote>
  <w:footnote w:id="161">
    <w:p w14:paraId="7BA1E00A" w14:textId="73D884D9" w:rsidR="00BD5BEC" w:rsidRPr="00140EF9" w:rsidRDefault="00BD5BEC" w:rsidP="00F43F79">
      <w:pPr>
        <w:pStyle w:val="FootnoteText"/>
        <w:spacing w:before="20" w:after="20"/>
        <w:ind w:left="284" w:hanging="288"/>
        <w:rPr>
          <w:color w:val="000000"/>
          <w:sz w:val="18"/>
          <w:szCs w:val="18"/>
          <w:lang w:val="ru-RU"/>
        </w:rPr>
      </w:pPr>
      <w:r w:rsidRPr="00F43F79">
        <w:rPr>
          <w:rStyle w:val="FootnoteReference"/>
          <w:color w:val="000000"/>
          <w:sz w:val="18"/>
          <w:szCs w:val="18"/>
        </w:rPr>
        <w:footnoteRef/>
      </w:r>
      <w:r w:rsidRPr="00140EF9">
        <w:rPr>
          <w:color w:val="000000"/>
          <w:sz w:val="18"/>
          <w:szCs w:val="18"/>
          <w:lang w:val="ru-RU"/>
        </w:rPr>
        <w:t xml:space="preserve"> </w:t>
      </w:r>
      <w:r w:rsidRPr="00140EF9">
        <w:rPr>
          <w:color w:val="000000"/>
          <w:sz w:val="18"/>
          <w:szCs w:val="18"/>
          <w:lang w:val="ru-RU"/>
        </w:rPr>
        <w:t>Там же.</w:t>
      </w:r>
    </w:p>
  </w:footnote>
  <w:footnote w:id="162">
    <w:p w14:paraId="0C1CCBC2" w14:textId="04E355F4" w:rsidR="00BD5BEC" w:rsidRPr="00140EF9" w:rsidRDefault="00BD5BEC" w:rsidP="00F43F79">
      <w:pPr>
        <w:pStyle w:val="FootnoteText"/>
        <w:spacing w:before="20" w:after="20"/>
        <w:ind w:left="284" w:hanging="288"/>
        <w:rPr>
          <w:sz w:val="18"/>
          <w:szCs w:val="18"/>
          <w:lang w:val="ru-RU"/>
        </w:rPr>
      </w:pPr>
      <w:r w:rsidRPr="00F43F79">
        <w:rPr>
          <w:rStyle w:val="FootnoteReference"/>
          <w:color w:val="000000"/>
          <w:sz w:val="18"/>
          <w:szCs w:val="18"/>
        </w:rPr>
        <w:footnoteRef/>
      </w:r>
      <w:r w:rsidRPr="00140EF9">
        <w:rPr>
          <w:color w:val="000000"/>
          <w:sz w:val="18"/>
          <w:szCs w:val="18"/>
          <w:lang w:val="ru-RU"/>
        </w:rPr>
        <w:t xml:space="preserve"> </w:t>
      </w:r>
      <w:r w:rsidRPr="00140EF9">
        <w:rPr>
          <w:color w:val="000000"/>
          <w:sz w:val="18"/>
          <w:szCs w:val="18"/>
          <w:lang w:val="ru-RU"/>
        </w:rPr>
        <w:t>Там же.</w:t>
      </w:r>
    </w:p>
  </w:footnote>
  <w:footnote w:id="163">
    <w:p w14:paraId="0EC4D0FF" w14:textId="6076824A" w:rsidR="00BD5BEC" w:rsidRPr="00140EF9"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140EF9">
        <w:rPr>
          <w:sz w:val="18"/>
          <w:szCs w:val="18"/>
          <w:lang w:val="ru-RU"/>
        </w:rPr>
        <w:t xml:space="preserve"> </w:t>
      </w:r>
      <w:r w:rsidRPr="00140EF9">
        <w:rPr>
          <w:sz w:val="18"/>
          <w:szCs w:val="18"/>
          <w:lang w:val="ru-RU"/>
        </w:rPr>
        <w:t>Там же.</w:t>
      </w:r>
    </w:p>
  </w:footnote>
  <w:footnote w:id="164">
    <w:p w14:paraId="266E0BAA" w14:textId="7080CD7B" w:rsidR="00BD5BEC" w:rsidRPr="00CB70BA"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AB47DC">
        <w:rPr>
          <w:sz w:val="18"/>
          <w:szCs w:val="18"/>
          <w:lang w:val="ru-RU"/>
        </w:rPr>
        <w:t xml:space="preserve"> </w:t>
      </w:r>
      <w:r w:rsidRPr="00AB47DC">
        <w:rPr>
          <w:sz w:val="18"/>
          <w:szCs w:val="18"/>
          <w:lang w:val="ru-RU"/>
        </w:rPr>
        <w:t xml:space="preserve">См. </w:t>
      </w:r>
      <w:r>
        <w:rPr>
          <w:sz w:val="18"/>
          <w:szCs w:val="18"/>
          <w:lang w:val="ru-RU"/>
        </w:rPr>
        <w:t>н</w:t>
      </w:r>
      <w:r w:rsidRPr="00AB47DC">
        <w:rPr>
          <w:sz w:val="18"/>
          <w:szCs w:val="18"/>
          <w:lang w:val="ru-RU"/>
        </w:rPr>
        <w:t>апример</w:t>
      </w:r>
      <w:r>
        <w:rPr>
          <w:sz w:val="18"/>
          <w:szCs w:val="18"/>
          <w:lang w:val="ru-RU"/>
        </w:rPr>
        <w:t>,</w:t>
      </w:r>
      <w:r w:rsidRPr="00AB47DC">
        <w:rPr>
          <w:sz w:val="18"/>
          <w:szCs w:val="18"/>
          <w:lang w:val="ru-RU"/>
        </w:rPr>
        <w:t xml:space="preserve"> Аластер Крисп и другие, «Экспрессия множественных горизонтально приобретенных генов - отличительный признак генома позвоночных и беспозвоночных» (2015) 16 </w:t>
      </w:r>
      <w:r w:rsidRPr="00AB47DC">
        <w:rPr>
          <w:sz w:val="18"/>
          <w:szCs w:val="18"/>
        </w:rPr>
        <w:t>Genome</w:t>
      </w:r>
      <w:r w:rsidRPr="00AB47DC">
        <w:rPr>
          <w:sz w:val="18"/>
          <w:szCs w:val="18"/>
          <w:lang w:val="ru-RU"/>
        </w:rPr>
        <w:t xml:space="preserve"> </w:t>
      </w:r>
      <w:r w:rsidRPr="00AB47DC">
        <w:rPr>
          <w:sz w:val="18"/>
          <w:szCs w:val="18"/>
        </w:rPr>
        <w:t>Biology</w:t>
      </w:r>
      <w:r w:rsidRPr="00AB47DC">
        <w:rPr>
          <w:sz w:val="18"/>
          <w:szCs w:val="18"/>
          <w:lang w:val="ru-RU"/>
        </w:rPr>
        <w:t xml:space="preserve"> 50.</w:t>
      </w:r>
      <w:r w:rsidRPr="00CB70BA">
        <w:rPr>
          <w:sz w:val="18"/>
          <w:szCs w:val="18"/>
          <w:lang w:val="ru-RU"/>
        </w:rPr>
        <w:t xml:space="preserve"> </w:t>
      </w:r>
    </w:p>
  </w:footnote>
  <w:footnote w:id="165">
    <w:p w14:paraId="4ED53DBE" w14:textId="1C852F9B" w:rsidR="00BD5BEC" w:rsidRPr="000E2F92"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831FAE">
        <w:rPr>
          <w:sz w:val="18"/>
          <w:szCs w:val="18"/>
          <w:lang w:val="ru-RU"/>
        </w:rPr>
        <w:t xml:space="preserve"> </w:t>
      </w:r>
      <w:r w:rsidRPr="00831FAE">
        <w:rPr>
          <w:sz w:val="18"/>
          <w:szCs w:val="18"/>
          <w:lang w:val="ru-RU"/>
        </w:rPr>
        <w:t>Марго Бэгли, «Вздымающаяся волна или буря в чайнике?» Синтетическая биология, доступ и совместное использование выгод и экономическое развитие»</w:t>
      </w:r>
      <w:r>
        <w:rPr>
          <w:sz w:val="18"/>
          <w:szCs w:val="18"/>
          <w:lang w:val="ru-RU"/>
        </w:rPr>
        <w:t xml:space="preserve"> у Сюзи Франель и Дэниэла Гервэйс</w:t>
      </w:r>
      <w:r w:rsidRPr="00831FAE">
        <w:rPr>
          <w:sz w:val="18"/>
          <w:szCs w:val="18"/>
          <w:lang w:val="ru-RU"/>
        </w:rPr>
        <w:t xml:space="preserve"> (ред.),</w:t>
      </w:r>
      <w:r>
        <w:rPr>
          <w:sz w:val="18"/>
          <w:szCs w:val="18"/>
          <w:lang w:val="ru-RU"/>
        </w:rPr>
        <w:t xml:space="preserve"> </w:t>
      </w:r>
      <w:r w:rsidRPr="00831FAE">
        <w:rPr>
          <w:i/>
          <w:iCs/>
          <w:sz w:val="18"/>
          <w:szCs w:val="18"/>
          <w:lang w:val="ru-RU"/>
        </w:rPr>
        <w:t>«Интеллектуальная собственность и регулирование Интернета</w:t>
      </w:r>
      <w:r w:rsidRPr="00831FAE">
        <w:rPr>
          <w:sz w:val="18"/>
          <w:szCs w:val="18"/>
          <w:lang w:val="ru-RU"/>
        </w:rPr>
        <w:t>»</w:t>
      </w:r>
      <w:r>
        <w:rPr>
          <w:sz w:val="18"/>
          <w:szCs w:val="18"/>
          <w:lang w:val="ru-RU"/>
        </w:rPr>
        <w:t xml:space="preserve"> </w:t>
      </w:r>
      <w:r w:rsidRPr="00831FAE">
        <w:rPr>
          <w:sz w:val="18"/>
          <w:szCs w:val="18"/>
          <w:lang w:val="ru-RU"/>
        </w:rPr>
        <w:t>(</w:t>
      </w:r>
      <w:r w:rsidRPr="00831FAE">
        <w:rPr>
          <w:sz w:val="18"/>
          <w:szCs w:val="18"/>
        </w:rPr>
        <w:t>Victoria</w:t>
      </w:r>
      <w:r w:rsidRPr="00831FAE">
        <w:rPr>
          <w:sz w:val="18"/>
          <w:szCs w:val="18"/>
          <w:lang w:val="ru-RU"/>
        </w:rPr>
        <w:t xml:space="preserve"> </w:t>
      </w:r>
      <w:r w:rsidRPr="00831FAE">
        <w:rPr>
          <w:sz w:val="18"/>
          <w:szCs w:val="18"/>
        </w:rPr>
        <w:t>University</w:t>
      </w:r>
      <w:r w:rsidRPr="00831FAE">
        <w:rPr>
          <w:sz w:val="18"/>
          <w:szCs w:val="18"/>
          <w:lang w:val="ru-RU"/>
        </w:rPr>
        <w:t xml:space="preserve"> </w:t>
      </w:r>
      <w:r w:rsidRPr="00831FAE">
        <w:rPr>
          <w:sz w:val="18"/>
          <w:szCs w:val="18"/>
        </w:rPr>
        <w:t>Press</w:t>
      </w:r>
      <w:r w:rsidRPr="00831FAE">
        <w:rPr>
          <w:sz w:val="18"/>
          <w:szCs w:val="18"/>
          <w:lang w:val="ru-RU"/>
        </w:rPr>
        <w:t>, 2017)</w:t>
      </w:r>
      <w:r>
        <w:rPr>
          <w:sz w:val="18"/>
          <w:szCs w:val="18"/>
          <w:lang w:val="ru-RU"/>
        </w:rPr>
        <w:t>.</w:t>
      </w:r>
    </w:p>
  </w:footnote>
  <w:footnote w:id="166">
    <w:p w14:paraId="4C9C638E" w14:textId="3013981A" w:rsidR="00BD5BEC" w:rsidRPr="00831FAE"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831FAE">
        <w:rPr>
          <w:sz w:val="18"/>
          <w:szCs w:val="18"/>
          <w:lang w:val="ru-RU"/>
        </w:rPr>
        <w:t xml:space="preserve"> </w:t>
      </w:r>
      <w:r w:rsidRPr="00831FAE">
        <w:rPr>
          <w:sz w:val="18"/>
          <w:szCs w:val="18"/>
          <w:lang w:val="ru-RU"/>
        </w:rPr>
        <w:t>См. Выше сноску 42, Швейцария, Декларация источника.</w:t>
      </w:r>
    </w:p>
  </w:footnote>
  <w:footnote w:id="167">
    <w:p w14:paraId="507F47DC" w14:textId="75072D1A" w:rsidR="00BD5BEC" w:rsidRPr="00831FAE"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EF5FC4">
        <w:rPr>
          <w:sz w:val="18"/>
          <w:szCs w:val="18"/>
          <w:lang w:val="ru-RU"/>
        </w:rPr>
        <w:t xml:space="preserve"> </w:t>
      </w:r>
      <w:r w:rsidRPr="00EF5FC4">
        <w:rPr>
          <w:sz w:val="18"/>
          <w:szCs w:val="18"/>
          <w:lang w:val="ru-RU"/>
        </w:rPr>
        <w:t xml:space="preserve">Как отмечалось в одном из материалов, представленных частным сектором, «если </w:t>
      </w:r>
      <w:r>
        <w:rPr>
          <w:sz w:val="18"/>
          <w:szCs w:val="18"/>
          <w:lang w:val="ru-RU"/>
        </w:rPr>
        <w:t>ЦИП</w:t>
      </w:r>
      <w:r w:rsidRPr="00EF5FC4">
        <w:rPr>
          <w:sz w:val="18"/>
          <w:szCs w:val="18"/>
          <w:lang w:val="ru-RU"/>
        </w:rPr>
        <w:t xml:space="preserve"> будет включен</w:t>
      </w:r>
      <w:r>
        <w:rPr>
          <w:sz w:val="18"/>
          <w:szCs w:val="18"/>
          <w:lang w:val="ru-RU"/>
        </w:rPr>
        <w:t>а</w:t>
      </w:r>
      <w:r w:rsidRPr="00EF5FC4">
        <w:rPr>
          <w:sz w:val="18"/>
          <w:szCs w:val="18"/>
          <w:lang w:val="ru-RU"/>
        </w:rPr>
        <w:t xml:space="preserve"> в сферу действия Протокола, административное бремя </w:t>
      </w:r>
      <w:r>
        <w:rPr>
          <w:sz w:val="18"/>
          <w:szCs w:val="18"/>
          <w:lang w:val="ru-RU"/>
        </w:rPr>
        <w:t>ведения п</w:t>
      </w:r>
      <w:r w:rsidRPr="00EF5FC4">
        <w:rPr>
          <w:sz w:val="18"/>
          <w:szCs w:val="18"/>
          <w:lang w:val="ru-RU"/>
        </w:rPr>
        <w:t>ереговоров по бесчисленным соглашениям</w:t>
      </w:r>
      <w:r>
        <w:rPr>
          <w:sz w:val="18"/>
          <w:szCs w:val="18"/>
          <w:lang w:val="ru-RU"/>
        </w:rPr>
        <w:t xml:space="preserve"> ДГРСИВ</w:t>
      </w:r>
      <w:r w:rsidRPr="00EF5FC4">
        <w:rPr>
          <w:sz w:val="18"/>
          <w:szCs w:val="18"/>
          <w:lang w:val="ru-RU"/>
        </w:rPr>
        <w:t xml:space="preserve"> для последовательностей с спорным</w:t>
      </w:r>
      <w:r>
        <w:rPr>
          <w:sz w:val="18"/>
          <w:szCs w:val="18"/>
          <w:lang w:val="ru-RU"/>
        </w:rPr>
        <w:t xml:space="preserve"> источником </w:t>
      </w:r>
      <w:r w:rsidRPr="00EF5FC4">
        <w:rPr>
          <w:sz w:val="18"/>
          <w:szCs w:val="18"/>
          <w:lang w:val="ru-RU"/>
        </w:rPr>
        <w:t xml:space="preserve">будет значительным». Целевая группа </w:t>
      </w:r>
      <w:r w:rsidRPr="00EF5FC4">
        <w:rPr>
          <w:sz w:val="18"/>
          <w:szCs w:val="18"/>
        </w:rPr>
        <w:t>ICC</w:t>
      </w:r>
      <w:r w:rsidRPr="00EF5FC4">
        <w:rPr>
          <w:sz w:val="18"/>
          <w:szCs w:val="18"/>
          <w:lang w:val="ru-RU"/>
        </w:rPr>
        <w:t xml:space="preserve"> по доступу и совместному использованию выгод (№ 149). Но, как отмечают другие комментаторы, «</w:t>
      </w:r>
      <w:r>
        <w:rPr>
          <w:sz w:val="18"/>
          <w:szCs w:val="18"/>
          <w:lang w:val="ru-RU"/>
        </w:rPr>
        <w:t>достижения в</w:t>
      </w:r>
      <w:r w:rsidRPr="00EF5FC4">
        <w:rPr>
          <w:sz w:val="18"/>
          <w:szCs w:val="18"/>
          <w:lang w:val="ru-RU"/>
        </w:rPr>
        <w:t xml:space="preserve"> синтетической биологии может </w:t>
      </w:r>
      <w:r>
        <w:rPr>
          <w:sz w:val="18"/>
          <w:szCs w:val="18"/>
          <w:lang w:val="ru-RU"/>
        </w:rPr>
        <w:t xml:space="preserve">привести к тому, что </w:t>
      </w:r>
      <w:r w:rsidRPr="00EF5FC4">
        <w:rPr>
          <w:sz w:val="18"/>
          <w:szCs w:val="18"/>
          <w:lang w:val="ru-RU"/>
        </w:rPr>
        <w:t>правительст</w:t>
      </w:r>
      <w:r>
        <w:rPr>
          <w:sz w:val="18"/>
          <w:szCs w:val="18"/>
          <w:lang w:val="ru-RU"/>
        </w:rPr>
        <w:t xml:space="preserve">ва будут </w:t>
      </w:r>
      <w:r w:rsidRPr="00EF5FC4">
        <w:rPr>
          <w:sz w:val="18"/>
          <w:szCs w:val="18"/>
          <w:lang w:val="ru-RU"/>
        </w:rPr>
        <w:t>неохотно делиться [</w:t>
      </w:r>
      <w:r>
        <w:rPr>
          <w:sz w:val="18"/>
          <w:szCs w:val="18"/>
          <w:lang w:val="ru-RU"/>
        </w:rPr>
        <w:t>ЦИП</w:t>
      </w:r>
      <w:r w:rsidRPr="00EF5FC4">
        <w:rPr>
          <w:sz w:val="18"/>
          <w:szCs w:val="18"/>
          <w:lang w:val="ru-RU"/>
        </w:rPr>
        <w:t xml:space="preserve">] с общедоступными базами данных, если это </w:t>
      </w:r>
      <w:r>
        <w:rPr>
          <w:sz w:val="18"/>
          <w:szCs w:val="18"/>
          <w:lang w:val="ru-RU"/>
        </w:rPr>
        <w:t xml:space="preserve">будет </w:t>
      </w:r>
      <w:r w:rsidRPr="00EF5FC4">
        <w:rPr>
          <w:sz w:val="18"/>
          <w:szCs w:val="18"/>
          <w:lang w:val="ru-RU"/>
        </w:rPr>
        <w:t>означа</w:t>
      </w:r>
      <w:r>
        <w:rPr>
          <w:sz w:val="18"/>
          <w:szCs w:val="18"/>
          <w:lang w:val="ru-RU"/>
        </w:rPr>
        <w:t>ть</w:t>
      </w:r>
      <w:r w:rsidRPr="00EF5FC4">
        <w:rPr>
          <w:sz w:val="18"/>
          <w:szCs w:val="18"/>
          <w:lang w:val="ru-RU"/>
        </w:rPr>
        <w:t>, чт</w:t>
      </w:r>
      <w:r>
        <w:rPr>
          <w:sz w:val="18"/>
          <w:szCs w:val="18"/>
          <w:lang w:val="ru-RU"/>
        </w:rPr>
        <w:t xml:space="preserve">о они </w:t>
      </w:r>
      <w:r w:rsidRPr="00EF5FC4">
        <w:rPr>
          <w:sz w:val="18"/>
          <w:szCs w:val="18"/>
          <w:lang w:val="ru-RU"/>
        </w:rPr>
        <w:t>могут упустить выгоды, которые в противном случае могли бы быть получены в результате применения внутренних законов о ДГРСИВ». Мишель Рурк и другие, «Возможности политики для</w:t>
      </w:r>
      <w:r>
        <w:rPr>
          <w:sz w:val="18"/>
          <w:szCs w:val="18"/>
          <w:lang w:val="ru-RU"/>
        </w:rPr>
        <w:t xml:space="preserve"> более широкого</w:t>
      </w:r>
      <w:r w:rsidRPr="00EF5FC4">
        <w:rPr>
          <w:sz w:val="18"/>
          <w:szCs w:val="18"/>
          <w:lang w:val="ru-RU"/>
        </w:rPr>
        <w:t xml:space="preserve"> обмена </w:t>
      </w:r>
      <w:r>
        <w:rPr>
          <w:sz w:val="18"/>
          <w:szCs w:val="18"/>
          <w:lang w:val="ru-RU"/>
        </w:rPr>
        <w:t xml:space="preserve">результатами </w:t>
      </w:r>
      <w:r w:rsidRPr="00EF5FC4">
        <w:rPr>
          <w:sz w:val="18"/>
          <w:szCs w:val="18"/>
          <w:lang w:val="ru-RU"/>
        </w:rPr>
        <w:t xml:space="preserve">исследований пандемии», (2020) 368 </w:t>
      </w:r>
      <w:r w:rsidRPr="00EF5FC4">
        <w:rPr>
          <w:sz w:val="18"/>
          <w:szCs w:val="18"/>
        </w:rPr>
        <w:t>Science</w:t>
      </w:r>
      <w:r w:rsidRPr="00EF5FC4">
        <w:rPr>
          <w:sz w:val="18"/>
          <w:szCs w:val="18"/>
          <w:lang w:val="ru-RU"/>
        </w:rPr>
        <w:t xml:space="preserve"> 717. Этот комментарий был сделан в контексте обмена информацией об образцах патогенных вирусов, но также применим к другим предметам, регулируемым внутренними законами о ДГРСИВ.</w:t>
      </w:r>
    </w:p>
  </w:footnote>
  <w:footnote w:id="168">
    <w:p w14:paraId="124ACCAD" w14:textId="08C31697" w:rsidR="00BD5BEC" w:rsidRPr="005325D9"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FD7F1B">
        <w:rPr>
          <w:sz w:val="18"/>
          <w:szCs w:val="18"/>
          <w:lang w:val="ru-RU"/>
        </w:rPr>
        <w:t xml:space="preserve"> </w:t>
      </w:r>
      <w:r w:rsidRPr="00FD7F1B">
        <w:rPr>
          <w:sz w:val="18"/>
          <w:szCs w:val="18"/>
          <w:lang w:val="ru-RU"/>
        </w:rPr>
        <w:t xml:space="preserve">Роджер Ченнеллс, «Традиционные знания и совместное использование выгод после Нагойского протокола: три случая из Южной Африки» (2013 г.) 9 «Журнал права, окружающей среды и развития» 169 (отмечая «сложность происхождения </w:t>
      </w:r>
      <w:r>
        <w:rPr>
          <w:sz w:val="18"/>
          <w:szCs w:val="18"/>
          <w:lang w:val="ru-RU"/>
        </w:rPr>
        <w:t>общин</w:t>
      </w:r>
      <w:r w:rsidRPr="00FD7F1B">
        <w:rPr>
          <w:sz w:val="18"/>
          <w:szCs w:val="18"/>
          <w:lang w:val="ru-RU"/>
        </w:rPr>
        <w:t xml:space="preserve"> ... [в] странах, где население</w:t>
      </w:r>
      <w:r>
        <w:rPr>
          <w:sz w:val="18"/>
          <w:szCs w:val="18"/>
          <w:lang w:val="ru-RU"/>
        </w:rPr>
        <w:t xml:space="preserve"> </w:t>
      </w:r>
      <w:r w:rsidRPr="00FD7F1B">
        <w:rPr>
          <w:sz w:val="18"/>
          <w:szCs w:val="18"/>
          <w:lang w:val="ru-RU"/>
        </w:rPr>
        <w:t xml:space="preserve">столетиями </w:t>
      </w:r>
      <w:r>
        <w:rPr>
          <w:sz w:val="18"/>
          <w:szCs w:val="18"/>
          <w:lang w:val="ru-RU"/>
        </w:rPr>
        <w:t xml:space="preserve">подвергалось </w:t>
      </w:r>
      <w:r w:rsidRPr="00FD7F1B">
        <w:rPr>
          <w:sz w:val="18"/>
          <w:szCs w:val="18"/>
          <w:lang w:val="ru-RU"/>
        </w:rPr>
        <w:t>миграции и колонизации».)</w:t>
      </w:r>
    </w:p>
  </w:footnote>
  <w:footnote w:id="169">
    <w:p w14:paraId="36037A0D" w14:textId="4DA2A7A5" w:rsidR="00BD5BEC" w:rsidRPr="00AB5FB1"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AB5FB1">
        <w:rPr>
          <w:sz w:val="18"/>
          <w:szCs w:val="18"/>
          <w:lang w:val="ru-RU"/>
        </w:rPr>
        <w:t xml:space="preserve"> </w:t>
      </w:r>
      <w:r w:rsidRPr="00AB5FB1">
        <w:rPr>
          <w:sz w:val="18"/>
          <w:szCs w:val="18"/>
          <w:lang w:val="ru-RU"/>
        </w:rPr>
        <w:t>МБ, Интервью с Дарио Луке и Хорхе Гарсиа (2020). В комментариях коллегиального обзора правительство Колумбии отметило, что оно действует так же, как Панама по этим вопросам.</w:t>
      </w:r>
    </w:p>
  </w:footnote>
  <w:footnote w:id="170">
    <w:p w14:paraId="3E6E1B6A" w14:textId="29A7673B" w:rsidR="00BD5BEC" w:rsidRPr="005C1B95"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C742B0">
        <w:rPr>
          <w:sz w:val="18"/>
          <w:szCs w:val="18"/>
          <w:lang w:val="ru-RU"/>
        </w:rPr>
        <w:t xml:space="preserve"> </w:t>
      </w:r>
      <w:r>
        <w:rPr>
          <w:sz w:val="18"/>
          <w:szCs w:val="18"/>
          <w:lang w:val="ru-RU"/>
        </w:rPr>
        <w:t xml:space="preserve">Материалы, представленные </w:t>
      </w:r>
      <w:r w:rsidRPr="00C742B0">
        <w:rPr>
          <w:sz w:val="18"/>
          <w:szCs w:val="18"/>
          <w:lang w:val="ru-RU"/>
        </w:rPr>
        <w:t>Коста-Рик</w:t>
      </w:r>
      <w:r>
        <w:rPr>
          <w:sz w:val="18"/>
          <w:szCs w:val="18"/>
          <w:lang w:val="ru-RU"/>
        </w:rPr>
        <w:t>ой</w:t>
      </w:r>
      <w:r w:rsidRPr="00C742B0">
        <w:rPr>
          <w:sz w:val="18"/>
          <w:szCs w:val="18"/>
          <w:lang w:val="ru-RU"/>
        </w:rPr>
        <w:t xml:space="preserve"> (2015). Однако</w:t>
      </w:r>
      <w:r>
        <w:rPr>
          <w:sz w:val="18"/>
          <w:szCs w:val="18"/>
          <w:lang w:val="ru-RU"/>
        </w:rPr>
        <w:t>,</w:t>
      </w:r>
      <w:r w:rsidRPr="00C742B0">
        <w:rPr>
          <w:sz w:val="18"/>
          <w:szCs w:val="18"/>
          <w:lang w:val="ru-RU"/>
        </w:rPr>
        <w:t xml:space="preserve"> </w:t>
      </w:r>
      <w:r>
        <w:rPr>
          <w:sz w:val="18"/>
          <w:szCs w:val="18"/>
          <w:lang w:val="ru-RU"/>
        </w:rPr>
        <w:t>замечания в рамках коллегиального обзора от э</w:t>
      </w:r>
      <w:r w:rsidRPr="00C742B0">
        <w:rPr>
          <w:sz w:val="18"/>
          <w:szCs w:val="18"/>
          <w:lang w:val="ru-RU"/>
        </w:rPr>
        <w:t>кспертов Коста-Рики пред</w:t>
      </w:r>
      <w:r>
        <w:rPr>
          <w:sz w:val="18"/>
          <w:szCs w:val="18"/>
          <w:lang w:val="ru-RU"/>
        </w:rPr>
        <w:t xml:space="preserve">полагают </w:t>
      </w:r>
      <w:r w:rsidRPr="00C742B0">
        <w:rPr>
          <w:sz w:val="18"/>
          <w:szCs w:val="18"/>
          <w:lang w:val="ru-RU"/>
        </w:rPr>
        <w:t xml:space="preserve">эволюционирующую точку зрения, которая включает возможность разрешения проблемы в зависимости </w:t>
      </w:r>
      <w:r w:rsidRPr="00C742B0">
        <w:rPr>
          <w:sz w:val="18"/>
          <w:szCs w:val="18"/>
          <w:lang w:val="ru-RU"/>
        </w:rPr>
        <w:t>от согласия народа нгобе-бугл</w:t>
      </w:r>
      <w:r>
        <w:rPr>
          <w:sz w:val="18"/>
          <w:szCs w:val="18"/>
          <w:lang w:val="ru-RU"/>
        </w:rPr>
        <w:t>е</w:t>
      </w:r>
      <w:r w:rsidRPr="00C742B0">
        <w:rPr>
          <w:sz w:val="18"/>
          <w:szCs w:val="18"/>
          <w:lang w:val="ru-RU"/>
        </w:rPr>
        <w:t>.</w:t>
      </w:r>
      <w:r w:rsidRPr="005C1B95">
        <w:rPr>
          <w:sz w:val="18"/>
          <w:szCs w:val="18"/>
          <w:lang w:val="ru-RU"/>
        </w:rPr>
        <w:t xml:space="preserve"> </w:t>
      </w:r>
    </w:p>
  </w:footnote>
  <w:footnote w:id="171">
    <w:p w14:paraId="31BAB2F1" w14:textId="1C47148E" w:rsidR="00BD5BEC" w:rsidRPr="009B5B9B" w:rsidRDefault="00BD5BEC" w:rsidP="00760D93">
      <w:pPr>
        <w:pStyle w:val="FootnoteText"/>
        <w:spacing w:before="20" w:after="20"/>
        <w:ind w:left="284" w:hanging="288"/>
        <w:rPr>
          <w:sz w:val="18"/>
          <w:szCs w:val="18"/>
          <w:lang w:val="ru-RU"/>
        </w:rPr>
      </w:pPr>
      <w:r w:rsidRPr="00F43F79">
        <w:rPr>
          <w:rStyle w:val="FootnoteReference"/>
          <w:sz w:val="18"/>
          <w:szCs w:val="18"/>
        </w:rPr>
        <w:footnoteRef/>
      </w:r>
      <w:r w:rsidRPr="009B5B9B">
        <w:rPr>
          <w:sz w:val="18"/>
          <w:szCs w:val="18"/>
          <w:lang w:val="ru-RU"/>
        </w:rPr>
        <w:t xml:space="preserve"> </w:t>
      </w:r>
      <w:r w:rsidRPr="009B5B9B">
        <w:rPr>
          <w:sz w:val="18"/>
          <w:szCs w:val="18"/>
          <w:lang w:val="ru-RU"/>
        </w:rPr>
        <w:t xml:space="preserve">См. Инициативу по развитию потенциала в области естественного правосудия и ДГРСИВ, «Опыт и уроки, извлеченные из разработки и внедрения </w:t>
      </w:r>
      <w:r>
        <w:rPr>
          <w:sz w:val="18"/>
          <w:szCs w:val="18"/>
          <w:lang w:val="ru-RU"/>
        </w:rPr>
        <w:t>общинных</w:t>
      </w:r>
      <w:r w:rsidRPr="009B5B9B">
        <w:rPr>
          <w:sz w:val="18"/>
          <w:szCs w:val="18"/>
          <w:lang w:val="ru-RU"/>
        </w:rPr>
        <w:t xml:space="preserve"> протоколов и процедур: вклад в первую оценку и обзор эффективности Нагойского протокола» (Инициатива по развитию потенциала в области естественного правосудия и ДГРСИВ, 2017 г.) 20. </w:t>
      </w:r>
    </w:p>
  </w:footnote>
  <w:footnote w:id="172">
    <w:p w14:paraId="3071310F" w14:textId="0594A6D5" w:rsidR="00BD5BEC" w:rsidRPr="00DF5F3F" w:rsidRDefault="00BD5BEC" w:rsidP="002B40A9">
      <w:pPr>
        <w:pStyle w:val="FootnoteText"/>
        <w:spacing w:before="20" w:after="20"/>
        <w:ind w:left="284" w:hanging="288"/>
        <w:rPr>
          <w:sz w:val="18"/>
          <w:szCs w:val="18"/>
          <w:lang w:val="ru-RU"/>
        </w:rPr>
      </w:pPr>
      <w:r w:rsidRPr="00F43F79">
        <w:rPr>
          <w:rStyle w:val="FootnoteReference"/>
          <w:sz w:val="18"/>
          <w:szCs w:val="18"/>
        </w:rPr>
        <w:footnoteRef/>
      </w:r>
      <w:r w:rsidRPr="00DF5F3F">
        <w:rPr>
          <w:sz w:val="18"/>
          <w:szCs w:val="18"/>
          <w:lang w:val="ru-RU"/>
        </w:rPr>
        <w:t xml:space="preserve"> </w:t>
      </w:r>
      <w:r w:rsidRPr="00DF5F3F">
        <w:rPr>
          <w:sz w:val="18"/>
          <w:szCs w:val="18"/>
          <w:lang w:val="ru-RU"/>
        </w:rPr>
        <w:t>Патент США №6,350,478 («</w:t>
      </w:r>
      <w:r w:rsidRPr="00DF5F3F">
        <w:rPr>
          <w:i/>
          <w:iCs/>
          <w:sz w:val="18"/>
          <w:szCs w:val="18"/>
        </w:rPr>
        <w:t>Artemisia</w:t>
      </w:r>
      <w:r w:rsidRPr="00DF5F3F">
        <w:rPr>
          <w:i/>
          <w:iCs/>
          <w:sz w:val="18"/>
          <w:szCs w:val="18"/>
          <w:lang w:val="ru-RU"/>
        </w:rPr>
        <w:t xml:space="preserve"> </w:t>
      </w:r>
      <w:proofErr w:type="spellStart"/>
      <w:r w:rsidRPr="00DF5F3F">
        <w:rPr>
          <w:i/>
          <w:iCs/>
          <w:sz w:val="18"/>
          <w:szCs w:val="18"/>
        </w:rPr>
        <w:t>judaica</w:t>
      </w:r>
      <w:proofErr w:type="spellEnd"/>
      <w:r w:rsidRPr="00DF5F3F">
        <w:rPr>
          <w:i/>
          <w:iCs/>
          <w:sz w:val="18"/>
          <w:szCs w:val="18"/>
          <w:lang w:val="ru-RU"/>
        </w:rPr>
        <w:t xml:space="preserve"> </w:t>
      </w:r>
      <w:r w:rsidRPr="00DF5F3F">
        <w:rPr>
          <w:sz w:val="18"/>
          <w:szCs w:val="18"/>
          <w:lang w:val="ru-RU"/>
        </w:rPr>
        <w:t>используется в ливийской традиционной медицине в качестве настоя для лечения</w:t>
      </w:r>
      <w:r>
        <w:rPr>
          <w:sz w:val="18"/>
          <w:szCs w:val="18"/>
          <w:lang w:val="ru-RU"/>
        </w:rPr>
        <w:t xml:space="preserve"> </w:t>
      </w:r>
      <w:r w:rsidRPr="00DF5F3F">
        <w:rPr>
          <w:sz w:val="18"/>
          <w:szCs w:val="18"/>
          <w:lang w:val="ru-RU"/>
        </w:rPr>
        <w:t>«</w:t>
      </w:r>
      <w:r>
        <w:rPr>
          <w:sz w:val="18"/>
          <w:szCs w:val="18"/>
          <w:lang w:val="ru-RU"/>
        </w:rPr>
        <w:t>изнуряющей болезни</w:t>
      </w:r>
      <w:r w:rsidRPr="00DF5F3F">
        <w:rPr>
          <w:sz w:val="18"/>
          <w:szCs w:val="18"/>
          <w:lang w:val="ru-RU"/>
        </w:rPr>
        <w:t xml:space="preserve">», почти </w:t>
      </w:r>
      <w:r>
        <w:rPr>
          <w:sz w:val="18"/>
          <w:szCs w:val="18"/>
          <w:lang w:val="ru-RU"/>
        </w:rPr>
        <w:t xml:space="preserve">однозначно </w:t>
      </w:r>
      <w:r w:rsidRPr="00DF5F3F">
        <w:rPr>
          <w:sz w:val="18"/>
          <w:szCs w:val="18"/>
          <w:lang w:val="ru-RU"/>
        </w:rPr>
        <w:t xml:space="preserve">сахарного диабета»). См. </w:t>
      </w:r>
      <w:r>
        <w:rPr>
          <w:sz w:val="18"/>
          <w:szCs w:val="18"/>
          <w:lang w:val="ru-RU"/>
        </w:rPr>
        <w:t>т</w:t>
      </w:r>
      <w:r w:rsidRPr="00DF5F3F">
        <w:rPr>
          <w:sz w:val="18"/>
          <w:szCs w:val="18"/>
          <w:lang w:val="ru-RU"/>
        </w:rPr>
        <w:t xml:space="preserve">акже </w:t>
      </w:r>
      <w:r>
        <w:rPr>
          <w:sz w:val="18"/>
          <w:szCs w:val="18"/>
          <w:lang w:val="ru-RU"/>
        </w:rPr>
        <w:t>Д</w:t>
      </w:r>
      <w:r w:rsidRPr="00DF5F3F">
        <w:rPr>
          <w:sz w:val="18"/>
          <w:szCs w:val="18"/>
          <w:lang w:val="ru-RU"/>
        </w:rPr>
        <w:t xml:space="preserve">ниэль Ф. Робинсон, </w:t>
      </w:r>
      <w:r w:rsidRPr="00DF5F3F">
        <w:rPr>
          <w:i/>
          <w:iCs/>
          <w:sz w:val="18"/>
          <w:szCs w:val="18"/>
          <w:lang w:val="ru-RU"/>
        </w:rPr>
        <w:t xml:space="preserve">Противостояние биопиратству: проблемы, случаи и международные дебаты </w:t>
      </w:r>
      <w:r w:rsidRPr="00DF5F3F">
        <w:rPr>
          <w:sz w:val="18"/>
          <w:szCs w:val="18"/>
          <w:lang w:val="ru-RU"/>
        </w:rPr>
        <w:t>(</w:t>
      </w:r>
      <w:r w:rsidRPr="00DF5F3F">
        <w:rPr>
          <w:sz w:val="18"/>
          <w:szCs w:val="18"/>
        </w:rPr>
        <w:t>Earthscan</w:t>
      </w:r>
      <w:r w:rsidRPr="00DF5F3F">
        <w:rPr>
          <w:sz w:val="18"/>
          <w:szCs w:val="18"/>
          <w:lang w:val="ru-RU"/>
        </w:rPr>
        <w:t xml:space="preserve"> 2010) 60 (со ссылкой на несколько публикаций, в которых задокументировано традиционное использование растения).</w:t>
      </w:r>
    </w:p>
  </w:footnote>
  <w:footnote w:id="173">
    <w:p w14:paraId="1E8E912E" w14:textId="44CB9BC3" w:rsidR="00BD5BEC" w:rsidRPr="00DF5F3F" w:rsidRDefault="00BD5BEC" w:rsidP="002B40A9">
      <w:pPr>
        <w:pStyle w:val="FootnoteText"/>
        <w:spacing w:before="20" w:after="20"/>
        <w:ind w:left="284" w:hanging="288"/>
        <w:rPr>
          <w:sz w:val="18"/>
          <w:szCs w:val="18"/>
          <w:lang w:val="ru-RU"/>
        </w:rPr>
      </w:pPr>
      <w:r w:rsidRPr="00F43F79">
        <w:rPr>
          <w:rStyle w:val="FootnoteReference"/>
          <w:sz w:val="18"/>
          <w:szCs w:val="18"/>
        </w:rPr>
        <w:footnoteRef/>
      </w:r>
      <w:r w:rsidRPr="00F71D21">
        <w:rPr>
          <w:sz w:val="18"/>
          <w:szCs w:val="18"/>
          <w:lang w:val="ru-RU"/>
        </w:rPr>
        <w:t xml:space="preserve"> </w:t>
      </w:r>
      <w:r>
        <w:rPr>
          <w:sz w:val="18"/>
          <w:szCs w:val="18"/>
          <w:lang w:val="fr-CA"/>
        </w:rPr>
        <w:t>M</w:t>
      </w:r>
      <w:r w:rsidRPr="00F71D21">
        <w:rPr>
          <w:sz w:val="18"/>
          <w:szCs w:val="18"/>
          <w:lang w:val="ru-RU"/>
        </w:rPr>
        <w:t>.</w:t>
      </w:r>
      <w:r>
        <w:rPr>
          <w:sz w:val="18"/>
          <w:szCs w:val="18"/>
          <w:lang w:val="fr-CA"/>
        </w:rPr>
        <w:t> S</w:t>
      </w:r>
      <w:r w:rsidRPr="00F71D21">
        <w:rPr>
          <w:sz w:val="18"/>
          <w:szCs w:val="18"/>
          <w:lang w:val="ru-RU"/>
        </w:rPr>
        <w:t xml:space="preserve">. </w:t>
      </w:r>
      <w:r w:rsidRPr="00F71D21">
        <w:rPr>
          <w:sz w:val="18"/>
          <w:szCs w:val="18"/>
          <w:lang w:val="ru-RU"/>
        </w:rPr>
        <w:t xml:space="preserve">Абу-Дарвиш и др., Химический состав и биологическая активность эфирного масла </w:t>
      </w:r>
      <w:r w:rsidRPr="00F71D21">
        <w:rPr>
          <w:sz w:val="18"/>
          <w:szCs w:val="18"/>
        </w:rPr>
        <w:t>Artemisia</w:t>
      </w:r>
      <w:r w:rsidRPr="00F71D21">
        <w:rPr>
          <w:sz w:val="18"/>
          <w:szCs w:val="18"/>
          <w:lang w:val="ru-RU"/>
        </w:rPr>
        <w:t xml:space="preserve"> </w:t>
      </w:r>
      <w:r w:rsidRPr="00F71D21">
        <w:rPr>
          <w:sz w:val="18"/>
          <w:szCs w:val="18"/>
        </w:rPr>
        <w:t>Judaica</w:t>
      </w:r>
      <w:r w:rsidRPr="00F71D21">
        <w:rPr>
          <w:sz w:val="18"/>
          <w:szCs w:val="18"/>
          <w:lang w:val="ru-RU"/>
        </w:rPr>
        <w:t xml:space="preserve"> из южной </w:t>
      </w:r>
      <w:r>
        <w:rPr>
          <w:sz w:val="18"/>
          <w:szCs w:val="18"/>
          <w:lang w:val="ru-RU"/>
        </w:rPr>
        <w:t xml:space="preserve">части </w:t>
      </w:r>
      <w:r w:rsidRPr="00F71D21">
        <w:rPr>
          <w:sz w:val="18"/>
          <w:szCs w:val="18"/>
          <w:lang w:val="ru-RU"/>
        </w:rPr>
        <w:t xml:space="preserve">пустыни Иордании, </w:t>
      </w:r>
      <w:r w:rsidRPr="00F71D21">
        <w:rPr>
          <w:sz w:val="18"/>
          <w:szCs w:val="18"/>
        </w:rPr>
        <w:t>J</w:t>
      </w:r>
      <w:r w:rsidRPr="00F71D21">
        <w:rPr>
          <w:sz w:val="18"/>
          <w:szCs w:val="18"/>
          <w:lang w:val="ru-RU"/>
        </w:rPr>
        <w:t xml:space="preserve">. </w:t>
      </w:r>
      <w:r w:rsidRPr="00F71D21">
        <w:rPr>
          <w:sz w:val="18"/>
          <w:szCs w:val="18"/>
        </w:rPr>
        <w:t>Ethnopharmacology</w:t>
      </w:r>
      <w:r w:rsidRPr="00F71D21">
        <w:rPr>
          <w:sz w:val="18"/>
          <w:szCs w:val="18"/>
          <w:lang w:val="ru-RU"/>
        </w:rPr>
        <w:t xml:space="preserve"> 191 (2016) 161 </w:t>
      </w:r>
      <w:proofErr w:type="gramStart"/>
      <w:r w:rsidRPr="00F71D21">
        <w:rPr>
          <w:sz w:val="18"/>
          <w:szCs w:val="18"/>
          <w:lang w:val="ru-RU"/>
        </w:rPr>
        <w:t>(«</w:t>
      </w:r>
      <w:r w:rsidRPr="009D446E">
        <w:rPr>
          <w:i/>
          <w:iCs/>
          <w:sz w:val="18"/>
          <w:szCs w:val="18"/>
        </w:rPr>
        <w:t>A</w:t>
      </w:r>
      <w:r w:rsidRPr="009D446E">
        <w:rPr>
          <w:i/>
          <w:iCs/>
          <w:sz w:val="18"/>
          <w:szCs w:val="18"/>
          <w:lang w:val="ru-RU"/>
        </w:rPr>
        <w:t>.</w:t>
      </w:r>
      <w:proofErr w:type="gramEnd"/>
      <w:r w:rsidRPr="009D446E">
        <w:rPr>
          <w:i/>
          <w:iCs/>
          <w:sz w:val="18"/>
          <w:szCs w:val="18"/>
          <w:lang w:val="ru-RU"/>
        </w:rPr>
        <w:t xml:space="preserve"> </w:t>
      </w:r>
      <w:proofErr w:type="spellStart"/>
      <w:r w:rsidRPr="009D446E">
        <w:rPr>
          <w:i/>
          <w:iCs/>
          <w:sz w:val="18"/>
          <w:szCs w:val="18"/>
        </w:rPr>
        <w:t>judaica</w:t>
      </w:r>
      <w:proofErr w:type="spellEnd"/>
      <w:r w:rsidRPr="00F71D21">
        <w:rPr>
          <w:sz w:val="18"/>
          <w:szCs w:val="18"/>
          <w:lang w:val="ru-RU"/>
        </w:rPr>
        <w:t xml:space="preserve"> была описана иорданскими травниками как традиционное средство для лечения тромбоза коронарной артерии и инфаркт</w:t>
      </w:r>
      <w:r>
        <w:rPr>
          <w:sz w:val="18"/>
          <w:szCs w:val="18"/>
          <w:lang w:val="ru-RU"/>
        </w:rPr>
        <w:t>а</w:t>
      </w:r>
      <w:r w:rsidRPr="00F71D21">
        <w:rPr>
          <w:sz w:val="18"/>
          <w:szCs w:val="18"/>
          <w:lang w:val="ru-RU"/>
        </w:rPr>
        <w:t xml:space="preserve"> миокарда ... </w:t>
      </w:r>
      <w:r>
        <w:rPr>
          <w:sz w:val="18"/>
          <w:szCs w:val="18"/>
          <w:lang w:val="ru-RU"/>
        </w:rPr>
        <w:t>с</w:t>
      </w:r>
      <w:r w:rsidRPr="00F71D21">
        <w:rPr>
          <w:sz w:val="18"/>
          <w:szCs w:val="18"/>
          <w:lang w:val="ru-RU"/>
        </w:rPr>
        <w:t xml:space="preserve">ообщается, что </w:t>
      </w:r>
      <w:r w:rsidRPr="008B0F70">
        <w:rPr>
          <w:i/>
          <w:iCs/>
          <w:sz w:val="18"/>
          <w:szCs w:val="18"/>
        </w:rPr>
        <w:t>A</w:t>
      </w:r>
      <w:r w:rsidRPr="008B0F70">
        <w:rPr>
          <w:i/>
          <w:iCs/>
          <w:sz w:val="18"/>
          <w:szCs w:val="18"/>
          <w:lang w:val="ru-RU"/>
        </w:rPr>
        <w:t xml:space="preserve">. </w:t>
      </w:r>
      <w:proofErr w:type="spellStart"/>
      <w:r w:rsidRPr="008B0F70">
        <w:rPr>
          <w:i/>
          <w:iCs/>
          <w:sz w:val="18"/>
          <w:szCs w:val="18"/>
        </w:rPr>
        <w:t>judaica</w:t>
      </w:r>
      <w:proofErr w:type="spellEnd"/>
      <w:r w:rsidRPr="00F71D21">
        <w:rPr>
          <w:sz w:val="18"/>
          <w:szCs w:val="18"/>
          <w:lang w:val="ru-RU"/>
        </w:rPr>
        <w:t xml:space="preserve"> использовалась в традиционной медицине бедуинов в пустыне Саудовской Аравии и на Синае».)</w:t>
      </w:r>
    </w:p>
  </w:footnote>
  <w:footnote w:id="174">
    <w:p w14:paraId="04B530A7" w14:textId="501C0B2A" w:rsidR="00BD5BEC" w:rsidRPr="002D439B" w:rsidRDefault="00BD5BEC" w:rsidP="002B40A9">
      <w:pPr>
        <w:pStyle w:val="FootnoteText"/>
        <w:spacing w:before="20" w:after="20"/>
        <w:ind w:left="284" w:hanging="288"/>
        <w:rPr>
          <w:sz w:val="18"/>
          <w:szCs w:val="18"/>
          <w:lang w:val="ru-RU"/>
        </w:rPr>
      </w:pPr>
      <w:r w:rsidRPr="00F43F79">
        <w:rPr>
          <w:rStyle w:val="FootnoteReference"/>
          <w:sz w:val="18"/>
          <w:szCs w:val="18"/>
        </w:rPr>
        <w:footnoteRef/>
      </w:r>
      <w:r w:rsidRPr="003D0EC2">
        <w:rPr>
          <w:sz w:val="18"/>
          <w:szCs w:val="18"/>
          <w:lang w:val="ru-RU"/>
        </w:rPr>
        <w:t xml:space="preserve"> </w:t>
      </w:r>
      <w:r w:rsidRPr="003D0EC2">
        <w:rPr>
          <w:sz w:val="18"/>
          <w:szCs w:val="18"/>
          <w:lang w:val="ru-RU"/>
        </w:rPr>
        <w:t xml:space="preserve">Яссер </w:t>
      </w:r>
      <w:r w:rsidRPr="003D0EC2">
        <w:rPr>
          <w:sz w:val="18"/>
          <w:szCs w:val="18"/>
          <w:lang w:val="ru-RU"/>
        </w:rPr>
        <w:t xml:space="preserve">А. Эль-Амьер и др., Потенциал дикого растения </w:t>
      </w:r>
      <w:r w:rsidRPr="003D0EC2">
        <w:rPr>
          <w:sz w:val="18"/>
          <w:szCs w:val="18"/>
        </w:rPr>
        <w:t>Artemisia</w:t>
      </w:r>
      <w:r w:rsidRPr="003D0EC2">
        <w:rPr>
          <w:sz w:val="18"/>
          <w:szCs w:val="18"/>
          <w:lang w:val="ru-RU"/>
        </w:rPr>
        <w:t xml:space="preserve"> </w:t>
      </w:r>
      <w:proofErr w:type="spellStart"/>
      <w:r w:rsidRPr="003D0EC2">
        <w:rPr>
          <w:sz w:val="18"/>
          <w:szCs w:val="18"/>
        </w:rPr>
        <w:t>judaica</w:t>
      </w:r>
      <w:proofErr w:type="spellEnd"/>
      <w:r w:rsidRPr="003D0EC2">
        <w:rPr>
          <w:sz w:val="18"/>
          <w:szCs w:val="18"/>
          <w:lang w:val="ru-RU"/>
        </w:rPr>
        <w:t xml:space="preserve"> </w:t>
      </w:r>
      <w:r w:rsidRPr="003D0EC2">
        <w:rPr>
          <w:sz w:val="18"/>
          <w:szCs w:val="18"/>
        </w:rPr>
        <w:t>L</w:t>
      </w:r>
      <w:r w:rsidRPr="003D0EC2">
        <w:rPr>
          <w:sz w:val="18"/>
          <w:szCs w:val="18"/>
          <w:lang w:val="ru-RU"/>
        </w:rPr>
        <w:t xml:space="preserve">. как устойчивого источника антиоксидантных и антимикробных соединений, </w:t>
      </w:r>
      <w:r w:rsidRPr="003D0EC2">
        <w:rPr>
          <w:sz w:val="18"/>
          <w:szCs w:val="18"/>
        </w:rPr>
        <w:t>J</w:t>
      </w:r>
      <w:r w:rsidRPr="003D0EC2">
        <w:rPr>
          <w:sz w:val="18"/>
          <w:szCs w:val="18"/>
          <w:lang w:val="ru-RU"/>
        </w:rPr>
        <w:t xml:space="preserve">. </w:t>
      </w:r>
      <w:r w:rsidRPr="003D0EC2">
        <w:rPr>
          <w:sz w:val="18"/>
          <w:szCs w:val="18"/>
        </w:rPr>
        <w:t>Experimental</w:t>
      </w:r>
      <w:r w:rsidRPr="003D0EC2">
        <w:rPr>
          <w:sz w:val="18"/>
          <w:szCs w:val="18"/>
          <w:lang w:val="ru-RU"/>
        </w:rPr>
        <w:t xml:space="preserve"> </w:t>
      </w:r>
      <w:r w:rsidRPr="003D0EC2">
        <w:rPr>
          <w:sz w:val="18"/>
          <w:szCs w:val="18"/>
        </w:rPr>
        <w:t>Sci</w:t>
      </w:r>
      <w:r w:rsidRPr="003D0EC2">
        <w:rPr>
          <w:sz w:val="18"/>
          <w:szCs w:val="18"/>
          <w:lang w:val="ru-RU"/>
        </w:rPr>
        <w:t xml:space="preserve">. </w:t>
      </w:r>
      <w:r w:rsidRPr="00DF5F3F">
        <w:rPr>
          <w:sz w:val="18"/>
          <w:szCs w:val="18"/>
          <w:lang w:val="ru-RU"/>
        </w:rPr>
        <w:t>(2019), 10: 04-08</w:t>
      </w:r>
      <w:r w:rsidRPr="002D439B">
        <w:rPr>
          <w:sz w:val="18"/>
          <w:szCs w:val="18"/>
          <w:lang w:val="ru-RU"/>
        </w:rPr>
        <w:t>.</w:t>
      </w:r>
    </w:p>
  </w:footnote>
  <w:footnote w:id="175">
    <w:p w14:paraId="62D906C8" w14:textId="5A2FF058" w:rsidR="00BD5BEC" w:rsidRPr="003D0EC2"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2D439B">
        <w:rPr>
          <w:sz w:val="18"/>
          <w:szCs w:val="18"/>
          <w:lang w:val="ru-RU"/>
        </w:rPr>
        <w:t xml:space="preserve"> </w:t>
      </w:r>
      <w:r w:rsidRPr="002D439B">
        <w:rPr>
          <w:sz w:val="18"/>
          <w:szCs w:val="18"/>
          <w:lang w:val="ru-RU"/>
        </w:rPr>
        <w:t>Прекращение проектов из-за невозможности своевременно получить ПОС не является чисто гипотетическим. В материалах, представленных ботаническим садом за 2017 год, отмечается, что из-за такой неудачи «</w:t>
      </w:r>
      <w:r>
        <w:rPr>
          <w:sz w:val="18"/>
          <w:szCs w:val="18"/>
          <w:lang w:val="ru-RU"/>
        </w:rPr>
        <w:t xml:space="preserve">пришлось аннулировать </w:t>
      </w:r>
      <w:r w:rsidRPr="002D439B">
        <w:rPr>
          <w:sz w:val="18"/>
          <w:szCs w:val="18"/>
          <w:lang w:val="ru-RU"/>
        </w:rPr>
        <w:t>первые заявки и проекты фундаментальн</w:t>
      </w:r>
      <w:r>
        <w:rPr>
          <w:sz w:val="18"/>
          <w:szCs w:val="18"/>
          <w:lang w:val="ru-RU"/>
        </w:rPr>
        <w:t xml:space="preserve">ых </w:t>
      </w:r>
      <w:r w:rsidRPr="002D439B">
        <w:rPr>
          <w:sz w:val="18"/>
          <w:szCs w:val="18"/>
          <w:lang w:val="ru-RU"/>
        </w:rPr>
        <w:t>исследовани</w:t>
      </w:r>
      <w:r>
        <w:rPr>
          <w:sz w:val="18"/>
          <w:szCs w:val="18"/>
          <w:lang w:val="ru-RU"/>
        </w:rPr>
        <w:t>й</w:t>
      </w:r>
      <w:r w:rsidRPr="002D439B">
        <w:rPr>
          <w:sz w:val="18"/>
          <w:szCs w:val="18"/>
          <w:lang w:val="ru-RU"/>
        </w:rPr>
        <w:t xml:space="preserve">». См. «Комментарии от имени Ботанических садов» (особенно </w:t>
      </w:r>
      <w:r w:rsidRPr="002D439B">
        <w:rPr>
          <w:sz w:val="18"/>
          <w:szCs w:val="18"/>
        </w:rPr>
        <w:t>IPEN</w:t>
      </w:r>
      <w:r w:rsidRPr="002D439B">
        <w:rPr>
          <w:sz w:val="18"/>
          <w:szCs w:val="18"/>
          <w:lang w:val="ru-RU"/>
        </w:rPr>
        <w:t xml:space="preserve"> - Международная сеть обмена растениями) (2017)</w:t>
      </w:r>
      <w:r w:rsidRPr="003D0EC2">
        <w:rPr>
          <w:sz w:val="18"/>
          <w:szCs w:val="18"/>
          <w:lang w:val="ru-RU"/>
        </w:rPr>
        <w:t xml:space="preserve">. </w:t>
      </w:r>
    </w:p>
  </w:footnote>
  <w:footnote w:id="176">
    <w:p w14:paraId="514B7A87" w14:textId="5DA0C98D" w:rsidR="00BD5BEC" w:rsidRPr="002D439B" w:rsidRDefault="00BD5BEC" w:rsidP="00F43F79">
      <w:pPr>
        <w:pStyle w:val="FootnoteText"/>
        <w:spacing w:before="20" w:after="20"/>
        <w:ind w:left="288" w:hanging="288"/>
        <w:rPr>
          <w:sz w:val="18"/>
          <w:szCs w:val="18"/>
          <w:lang w:val="ru-RU"/>
        </w:rPr>
      </w:pPr>
      <w:r w:rsidRPr="00F43F79">
        <w:rPr>
          <w:rStyle w:val="FootnoteReference"/>
          <w:sz w:val="18"/>
          <w:szCs w:val="18"/>
        </w:rPr>
        <w:footnoteRef/>
      </w:r>
      <w:r w:rsidRPr="005F0382">
        <w:rPr>
          <w:sz w:val="18"/>
          <w:szCs w:val="18"/>
          <w:lang w:val="ru-RU"/>
        </w:rPr>
        <w:t xml:space="preserve"> </w:t>
      </w:r>
      <w:r w:rsidRPr="005F0382">
        <w:rPr>
          <w:sz w:val="18"/>
          <w:szCs w:val="18"/>
          <w:lang w:val="ru-RU"/>
        </w:rPr>
        <w:t xml:space="preserve">Это, по-видимому, относится </w:t>
      </w:r>
      <w:r w:rsidRPr="005F0382">
        <w:rPr>
          <w:sz w:val="18"/>
          <w:szCs w:val="18"/>
          <w:lang w:val="ru-RU"/>
        </w:rPr>
        <w:t xml:space="preserve">к самоопыляющейся кукурузе </w:t>
      </w:r>
      <w:r w:rsidRPr="005D650F">
        <w:rPr>
          <w:i/>
          <w:iCs/>
          <w:sz w:val="18"/>
          <w:szCs w:val="18"/>
          <w:lang w:val="ru-RU"/>
        </w:rPr>
        <w:t>олотон</w:t>
      </w:r>
      <w:r w:rsidRPr="005F0382">
        <w:rPr>
          <w:sz w:val="18"/>
          <w:szCs w:val="18"/>
          <w:lang w:val="ru-RU"/>
        </w:rPr>
        <w:t>, способн</w:t>
      </w:r>
      <w:r>
        <w:rPr>
          <w:sz w:val="18"/>
          <w:szCs w:val="18"/>
          <w:lang w:val="ru-RU"/>
        </w:rPr>
        <w:t xml:space="preserve">ой </w:t>
      </w:r>
      <w:r w:rsidRPr="005F0382">
        <w:rPr>
          <w:sz w:val="18"/>
          <w:szCs w:val="18"/>
          <w:lang w:val="ru-RU"/>
        </w:rPr>
        <w:t xml:space="preserve">фиксировать собственный азот, </w:t>
      </w:r>
      <w:r>
        <w:rPr>
          <w:sz w:val="18"/>
          <w:szCs w:val="18"/>
          <w:lang w:val="ru-RU"/>
        </w:rPr>
        <w:t xml:space="preserve">которую </w:t>
      </w:r>
      <w:r w:rsidRPr="005F0382">
        <w:rPr>
          <w:sz w:val="18"/>
          <w:szCs w:val="18"/>
          <w:lang w:val="ru-RU"/>
        </w:rPr>
        <w:t>выращива</w:t>
      </w:r>
      <w:r>
        <w:rPr>
          <w:sz w:val="18"/>
          <w:szCs w:val="18"/>
          <w:lang w:val="ru-RU"/>
        </w:rPr>
        <w:t>ют к</w:t>
      </w:r>
      <w:r w:rsidRPr="005F0382">
        <w:rPr>
          <w:sz w:val="18"/>
          <w:szCs w:val="18"/>
          <w:lang w:val="ru-RU"/>
        </w:rPr>
        <w:t>оренны</w:t>
      </w:r>
      <w:r>
        <w:rPr>
          <w:sz w:val="18"/>
          <w:szCs w:val="18"/>
          <w:lang w:val="ru-RU"/>
        </w:rPr>
        <w:t>е</w:t>
      </w:r>
      <w:r w:rsidRPr="005F0382">
        <w:rPr>
          <w:sz w:val="18"/>
          <w:szCs w:val="18"/>
          <w:lang w:val="ru-RU"/>
        </w:rPr>
        <w:t xml:space="preserve"> фермер</w:t>
      </w:r>
      <w:r>
        <w:rPr>
          <w:sz w:val="18"/>
          <w:szCs w:val="18"/>
          <w:lang w:val="ru-RU"/>
        </w:rPr>
        <w:t>ы</w:t>
      </w:r>
      <w:r w:rsidRPr="005F0382">
        <w:rPr>
          <w:sz w:val="18"/>
          <w:szCs w:val="18"/>
          <w:lang w:val="ru-RU"/>
        </w:rPr>
        <w:t xml:space="preserve"> в Мексике и Гват</w:t>
      </w:r>
      <w:r>
        <w:rPr>
          <w:sz w:val="18"/>
          <w:szCs w:val="18"/>
          <w:lang w:val="ru-RU"/>
        </w:rPr>
        <w:t>е</w:t>
      </w:r>
      <w:r w:rsidRPr="005F0382">
        <w:rPr>
          <w:sz w:val="18"/>
          <w:szCs w:val="18"/>
          <w:lang w:val="ru-RU"/>
        </w:rPr>
        <w:t xml:space="preserve">мале в течение тысяч лет. Исследователи заключили соглашение о совместном использовании выгод только с группой </w:t>
      </w:r>
      <w:r>
        <w:rPr>
          <w:sz w:val="18"/>
          <w:szCs w:val="18"/>
          <w:lang w:val="ru-RU"/>
        </w:rPr>
        <w:t>КНМО</w:t>
      </w:r>
      <w:r w:rsidRPr="005F0382">
        <w:rPr>
          <w:sz w:val="18"/>
          <w:szCs w:val="18"/>
          <w:lang w:val="ru-RU"/>
        </w:rPr>
        <w:t xml:space="preserve"> в одной части Мексики. Мексика не является участником Международного договора о генетических ресурсах растений для производства продовольствия и ведения сельского хозяйства. См. Марту Псковски, «Коренная кукуруза: кому принадлежат права на мексиканское</w:t>
      </w:r>
      <w:r>
        <w:rPr>
          <w:sz w:val="18"/>
          <w:szCs w:val="18"/>
          <w:lang w:val="ru-RU"/>
        </w:rPr>
        <w:t xml:space="preserve"> </w:t>
      </w:r>
      <w:r w:rsidRPr="005F0382">
        <w:rPr>
          <w:sz w:val="18"/>
          <w:szCs w:val="18"/>
          <w:lang w:val="ru-RU"/>
        </w:rPr>
        <w:t>«чудо</w:t>
      </w:r>
      <w:r>
        <w:rPr>
          <w:sz w:val="18"/>
          <w:szCs w:val="18"/>
          <w:lang w:val="ru-RU"/>
        </w:rPr>
        <w:t>-</w:t>
      </w:r>
      <w:r w:rsidRPr="005F0382">
        <w:rPr>
          <w:sz w:val="18"/>
          <w:szCs w:val="18"/>
          <w:lang w:val="ru-RU"/>
        </w:rPr>
        <w:t xml:space="preserve">растение?» </w:t>
      </w:r>
      <w:r w:rsidRPr="002D439B">
        <w:rPr>
          <w:sz w:val="18"/>
          <w:szCs w:val="18"/>
          <w:lang w:val="ru-RU"/>
        </w:rPr>
        <w:t xml:space="preserve">Йельский университет 360 (2019 г.), </w:t>
      </w:r>
      <w:r w:rsidR="005F04BA">
        <w:fldChar w:fldCharType="begin"/>
      </w:r>
      <w:r w:rsidR="005F04BA" w:rsidRPr="005F04BA">
        <w:rPr>
          <w:lang w:val="ru-RU"/>
        </w:rPr>
        <w:instrText xml:space="preserve"> </w:instrText>
      </w:r>
      <w:r w:rsidR="005F04BA">
        <w:instrText>HYPERLINK</w:instrText>
      </w:r>
      <w:r w:rsidR="005F04BA" w:rsidRPr="005F04BA">
        <w:rPr>
          <w:lang w:val="ru-RU"/>
        </w:rPr>
        <w:instrText xml:space="preserve"> "</w:instrText>
      </w:r>
      <w:r w:rsidR="005F04BA">
        <w:instrText>https</w:instrText>
      </w:r>
      <w:r w:rsidR="005F04BA" w:rsidRPr="005F04BA">
        <w:rPr>
          <w:lang w:val="ru-RU"/>
        </w:rPr>
        <w:instrText>://</w:instrText>
      </w:r>
      <w:r w:rsidR="005F04BA">
        <w:instrText>e</w:instrText>
      </w:r>
      <w:r w:rsidR="005F04BA" w:rsidRPr="005F04BA">
        <w:rPr>
          <w:lang w:val="ru-RU"/>
        </w:rPr>
        <w:instrText>360.</w:instrText>
      </w:r>
      <w:r w:rsidR="005F04BA">
        <w:instrText>yale</w:instrText>
      </w:r>
      <w:r w:rsidR="005F04BA" w:rsidRPr="005F04BA">
        <w:rPr>
          <w:lang w:val="ru-RU"/>
        </w:rPr>
        <w:instrText>.</w:instrText>
      </w:r>
      <w:r w:rsidR="005F04BA">
        <w:instrText>edu</w:instrText>
      </w:r>
      <w:r w:rsidR="005F04BA" w:rsidRPr="005F04BA">
        <w:rPr>
          <w:lang w:val="ru-RU"/>
        </w:rPr>
        <w:instrText>/</w:instrText>
      </w:r>
      <w:r w:rsidR="005F04BA">
        <w:instrText>features</w:instrText>
      </w:r>
      <w:r w:rsidR="005F04BA" w:rsidRPr="005F04BA">
        <w:rPr>
          <w:lang w:val="ru-RU"/>
        </w:rPr>
        <w:instrText>/</w:instrText>
      </w:r>
      <w:r w:rsidR="005F04BA">
        <w:instrText>indigenous</w:instrText>
      </w:r>
      <w:r w:rsidR="005F04BA" w:rsidRPr="005F04BA">
        <w:rPr>
          <w:lang w:val="ru-RU"/>
        </w:rPr>
        <w:instrText>-</w:instrText>
      </w:r>
      <w:r w:rsidR="005F04BA">
        <w:instrText>maize</w:instrText>
      </w:r>
      <w:r w:rsidR="005F04BA" w:rsidRPr="005F04BA">
        <w:rPr>
          <w:lang w:val="ru-RU"/>
        </w:rPr>
        <w:instrText>-</w:instrText>
      </w:r>
      <w:r w:rsidR="005F04BA">
        <w:instrText>who</w:instrText>
      </w:r>
      <w:r w:rsidR="005F04BA" w:rsidRPr="005F04BA">
        <w:rPr>
          <w:lang w:val="ru-RU"/>
        </w:rPr>
        <w:instrText>-</w:instrText>
      </w:r>
      <w:r w:rsidR="005F04BA">
        <w:instrText>owns</w:instrText>
      </w:r>
      <w:r w:rsidR="005F04BA" w:rsidRPr="005F04BA">
        <w:rPr>
          <w:lang w:val="ru-RU"/>
        </w:rPr>
        <w:instrText>-</w:instrText>
      </w:r>
      <w:r w:rsidR="005F04BA">
        <w:instrText>the</w:instrText>
      </w:r>
      <w:r w:rsidR="005F04BA" w:rsidRPr="005F04BA">
        <w:rPr>
          <w:lang w:val="ru-RU"/>
        </w:rPr>
        <w:instrText>-</w:instrText>
      </w:r>
      <w:r w:rsidR="005F04BA">
        <w:instrText>rights</w:instrText>
      </w:r>
      <w:r w:rsidR="005F04BA" w:rsidRPr="005F04BA">
        <w:rPr>
          <w:lang w:val="ru-RU"/>
        </w:rPr>
        <w:instrText>-</w:instrText>
      </w:r>
      <w:r w:rsidR="005F04BA">
        <w:instrText>to</w:instrText>
      </w:r>
      <w:r w:rsidR="005F04BA" w:rsidRPr="005F04BA">
        <w:rPr>
          <w:lang w:val="ru-RU"/>
        </w:rPr>
        <w:instrText>-</w:instrText>
      </w:r>
      <w:r w:rsidR="005F04BA">
        <w:instrText>mexicos</w:instrText>
      </w:r>
      <w:r w:rsidR="005F04BA" w:rsidRPr="005F04BA">
        <w:rPr>
          <w:lang w:val="ru-RU"/>
        </w:rPr>
        <w:instrText>-</w:instrText>
      </w:r>
      <w:r w:rsidR="005F04BA">
        <w:instrText>wonder</w:instrText>
      </w:r>
      <w:r w:rsidR="005F04BA" w:rsidRPr="005F04BA">
        <w:rPr>
          <w:lang w:val="ru-RU"/>
        </w:rPr>
        <w:instrText>-</w:instrText>
      </w:r>
      <w:r w:rsidR="005F04BA">
        <w:instrText>plant</w:instrText>
      </w:r>
      <w:r w:rsidR="005F04BA" w:rsidRPr="005F04BA">
        <w:rPr>
          <w:lang w:val="ru-RU"/>
        </w:rPr>
        <w:instrText xml:space="preserve">" </w:instrText>
      </w:r>
      <w:r w:rsidR="005F04BA">
        <w:fldChar w:fldCharType="separate"/>
      </w:r>
      <w:r w:rsidRPr="00454CD6">
        <w:rPr>
          <w:rStyle w:val="Hyperlink"/>
          <w:color w:val="auto"/>
          <w:sz w:val="18"/>
          <w:szCs w:val="18"/>
        </w:rPr>
        <w:t>https</w:t>
      </w:r>
      <w:r w:rsidRPr="002D439B">
        <w:rPr>
          <w:rStyle w:val="Hyperlink"/>
          <w:color w:val="auto"/>
          <w:sz w:val="18"/>
          <w:szCs w:val="18"/>
          <w:lang w:val="ru-RU"/>
        </w:rPr>
        <w:t>://</w:t>
      </w:r>
      <w:r w:rsidRPr="00454CD6">
        <w:rPr>
          <w:rStyle w:val="Hyperlink"/>
          <w:color w:val="auto"/>
          <w:sz w:val="18"/>
          <w:szCs w:val="18"/>
        </w:rPr>
        <w:t>e</w:t>
      </w:r>
      <w:r w:rsidRPr="002D439B">
        <w:rPr>
          <w:rStyle w:val="Hyperlink"/>
          <w:color w:val="auto"/>
          <w:sz w:val="18"/>
          <w:szCs w:val="18"/>
          <w:lang w:val="ru-RU"/>
        </w:rPr>
        <w:t>360.</w:t>
      </w:r>
      <w:r w:rsidRPr="00454CD6">
        <w:rPr>
          <w:rStyle w:val="Hyperlink"/>
          <w:color w:val="auto"/>
          <w:sz w:val="18"/>
          <w:szCs w:val="18"/>
        </w:rPr>
        <w:t>yale</w:t>
      </w:r>
      <w:r w:rsidRPr="002D439B">
        <w:rPr>
          <w:rStyle w:val="Hyperlink"/>
          <w:color w:val="auto"/>
          <w:sz w:val="18"/>
          <w:szCs w:val="18"/>
          <w:lang w:val="ru-RU"/>
        </w:rPr>
        <w:t>.</w:t>
      </w:r>
      <w:proofErr w:type="spellStart"/>
      <w:r w:rsidRPr="00454CD6">
        <w:rPr>
          <w:rStyle w:val="Hyperlink"/>
          <w:color w:val="auto"/>
          <w:sz w:val="18"/>
          <w:szCs w:val="18"/>
        </w:rPr>
        <w:t>edu</w:t>
      </w:r>
      <w:proofErr w:type="spellEnd"/>
      <w:r w:rsidRPr="002D439B">
        <w:rPr>
          <w:rStyle w:val="Hyperlink"/>
          <w:color w:val="auto"/>
          <w:sz w:val="18"/>
          <w:szCs w:val="18"/>
          <w:lang w:val="ru-RU"/>
        </w:rPr>
        <w:t>/</w:t>
      </w:r>
      <w:r w:rsidRPr="00454CD6">
        <w:rPr>
          <w:rStyle w:val="Hyperlink"/>
          <w:color w:val="auto"/>
          <w:sz w:val="18"/>
          <w:szCs w:val="18"/>
        </w:rPr>
        <w:t>features</w:t>
      </w:r>
      <w:r w:rsidRPr="002D439B">
        <w:rPr>
          <w:rStyle w:val="Hyperlink"/>
          <w:color w:val="auto"/>
          <w:sz w:val="18"/>
          <w:szCs w:val="18"/>
          <w:lang w:val="ru-RU"/>
        </w:rPr>
        <w:t>/</w:t>
      </w:r>
      <w:r w:rsidRPr="00454CD6">
        <w:rPr>
          <w:rStyle w:val="Hyperlink"/>
          <w:color w:val="auto"/>
          <w:sz w:val="18"/>
          <w:szCs w:val="18"/>
        </w:rPr>
        <w:t>indigenous</w:t>
      </w:r>
      <w:r w:rsidRPr="002D439B">
        <w:rPr>
          <w:rStyle w:val="Hyperlink"/>
          <w:color w:val="auto"/>
          <w:sz w:val="18"/>
          <w:szCs w:val="18"/>
          <w:lang w:val="ru-RU"/>
        </w:rPr>
        <w:t>-</w:t>
      </w:r>
      <w:r w:rsidRPr="00454CD6">
        <w:rPr>
          <w:rStyle w:val="Hyperlink"/>
          <w:color w:val="auto"/>
          <w:sz w:val="18"/>
          <w:szCs w:val="18"/>
        </w:rPr>
        <w:t>maize</w:t>
      </w:r>
      <w:r w:rsidRPr="002D439B">
        <w:rPr>
          <w:rStyle w:val="Hyperlink"/>
          <w:color w:val="auto"/>
          <w:sz w:val="18"/>
          <w:szCs w:val="18"/>
          <w:lang w:val="ru-RU"/>
        </w:rPr>
        <w:t>-</w:t>
      </w:r>
      <w:r w:rsidRPr="00454CD6">
        <w:rPr>
          <w:rStyle w:val="Hyperlink"/>
          <w:color w:val="auto"/>
          <w:sz w:val="18"/>
          <w:szCs w:val="18"/>
        </w:rPr>
        <w:t>who</w:t>
      </w:r>
      <w:r w:rsidRPr="002D439B">
        <w:rPr>
          <w:rStyle w:val="Hyperlink"/>
          <w:color w:val="auto"/>
          <w:sz w:val="18"/>
          <w:szCs w:val="18"/>
          <w:lang w:val="ru-RU"/>
        </w:rPr>
        <w:t>-</w:t>
      </w:r>
      <w:r w:rsidRPr="00454CD6">
        <w:rPr>
          <w:rStyle w:val="Hyperlink"/>
          <w:color w:val="auto"/>
          <w:sz w:val="18"/>
          <w:szCs w:val="18"/>
        </w:rPr>
        <w:t>owns</w:t>
      </w:r>
      <w:r w:rsidRPr="002D439B">
        <w:rPr>
          <w:rStyle w:val="Hyperlink"/>
          <w:color w:val="auto"/>
          <w:sz w:val="18"/>
          <w:szCs w:val="18"/>
          <w:lang w:val="ru-RU"/>
        </w:rPr>
        <w:t>-</w:t>
      </w:r>
      <w:r w:rsidRPr="00454CD6">
        <w:rPr>
          <w:rStyle w:val="Hyperlink"/>
          <w:color w:val="auto"/>
          <w:sz w:val="18"/>
          <w:szCs w:val="18"/>
        </w:rPr>
        <w:t>the</w:t>
      </w:r>
      <w:r w:rsidRPr="002D439B">
        <w:rPr>
          <w:rStyle w:val="Hyperlink"/>
          <w:color w:val="auto"/>
          <w:sz w:val="18"/>
          <w:szCs w:val="18"/>
          <w:lang w:val="ru-RU"/>
        </w:rPr>
        <w:t>-</w:t>
      </w:r>
      <w:r w:rsidRPr="00454CD6">
        <w:rPr>
          <w:rStyle w:val="Hyperlink"/>
          <w:color w:val="auto"/>
          <w:sz w:val="18"/>
          <w:szCs w:val="18"/>
        </w:rPr>
        <w:t>rights</w:t>
      </w:r>
      <w:r w:rsidRPr="002D439B">
        <w:rPr>
          <w:rStyle w:val="Hyperlink"/>
          <w:color w:val="auto"/>
          <w:sz w:val="18"/>
          <w:szCs w:val="18"/>
          <w:lang w:val="ru-RU"/>
        </w:rPr>
        <w:t>-</w:t>
      </w:r>
      <w:r w:rsidRPr="00454CD6">
        <w:rPr>
          <w:rStyle w:val="Hyperlink"/>
          <w:color w:val="auto"/>
          <w:sz w:val="18"/>
          <w:szCs w:val="18"/>
        </w:rPr>
        <w:t>to</w:t>
      </w:r>
      <w:r w:rsidRPr="002D439B">
        <w:rPr>
          <w:rStyle w:val="Hyperlink"/>
          <w:color w:val="auto"/>
          <w:sz w:val="18"/>
          <w:szCs w:val="18"/>
          <w:lang w:val="ru-RU"/>
        </w:rPr>
        <w:t>-</w:t>
      </w:r>
      <w:proofErr w:type="spellStart"/>
      <w:r w:rsidRPr="00454CD6">
        <w:rPr>
          <w:rStyle w:val="Hyperlink"/>
          <w:color w:val="auto"/>
          <w:sz w:val="18"/>
          <w:szCs w:val="18"/>
        </w:rPr>
        <w:t>mexicos</w:t>
      </w:r>
      <w:proofErr w:type="spellEnd"/>
      <w:r w:rsidRPr="002D439B">
        <w:rPr>
          <w:rStyle w:val="Hyperlink"/>
          <w:color w:val="auto"/>
          <w:sz w:val="18"/>
          <w:szCs w:val="18"/>
          <w:lang w:val="ru-RU"/>
        </w:rPr>
        <w:t>-</w:t>
      </w:r>
      <w:r w:rsidRPr="00454CD6">
        <w:rPr>
          <w:rStyle w:val="Hyperlink"/>
          <w:color w:val="auto"/>
          <w:sz w:val="18"/>
          <w:szCs w:val="18"/>
        </w:rPr>
        <w:t>wonder</w:t>
      </w:r>
      <w:r w:rsidRPr="002D439B">
        <w:rPr>
          <w:rStyle w:val="Hyperlink"/>
          <w:color w:val="auto"/>
          <w:sz w:val="18"/>
          <w:szCs w:val="18"/>
          <w:lang w:val="ru-RU"/>
        </w:rPr>
        <w:t>-</w:t>
      </w:r>
      <w:r w:rsidRPr="00454CD6">
        <w:rPr>
          <w:rStyle w:val="Hyperlink"/>
          <w:color w:val="auto"/>
          <w:sz w:val="18"/>
          <w:szCs w:val="18"/>
        </w:rPr>
        <w:t>plant</w:t>
      </w:r>
      <w:r w:rsidR="005F04BA">
        <w:rPr>
          <w:rStyle w:val="Hyperlink"/>
          <w:color w:val="auto"/>
          <w:sz w:val="18"/>
          <w:szCs w:val="18"/>
        </w:rPr>
        <w:fldChar w:fldCharType="end"/>
      </w:r>
      <w:r w:rsidRPr="002D439B">
        <w:rPr>
          <w:sz w:val="18"/>
          <w:szCs w:val="18"/>
          <w:lang w:val="ru-RU"/>
        </w:rPr>
        <w:t xml:space="preserve">. </w:t>
      </w:r>
    </w:p>
  </w:footnote>
  <w:footnote w:id="177">
    <w:p w14:paraId="1A7EC9A9" w14:textId="0E7A796A" w:rsidR="00BD5BEC" w:rsidRPr="00864540"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8C0898">
        <w:rPr>
          <w:sz w:val="18"/>
          <w:szCs w:val="18"/>
          <w:lang w:val="ru-RU"/>
        </w:rPr>
        <w:t xml:space="preserve"> </w:t>
      </w:r>
      <w:r w:rsidRPr="008C0898">
        <w:rPr>
          <w:sz w:val="18"/>
          <w:szCs w:val="18"/>
          <w:lang w:val="ru-RU"/>
        </w:rPr>
        <w:t xml:space="preserve">См. </w:t>
      </w:r>
      <w:r w:rsidRPr="008C0898">
        <w:rPr>
          <w:sz w:val="18"/>
          <w:szCs w:val="18"/>
          <w:lang w:val="ru-RU"/>
        </w:rPr>
        <w:t xml:space="preserve">Грэм Датфилд «Традиционные знания, интеллектуальная собственность и фармацевтические инновации: что еще предстоит обсудить?» </w:t>
      </w:r>
      <w:r>
        <w:rPr>
          <w:sz w:val="18"/>
          <w:szCs w:val="18"/>
          <w:lang w:val="ru-RU"/>
        </w:rPr>
        <w:t>у</w:t>
      </w:r>
      <w:r w:rsidRPr="008C0898">
        <w:rPr>
          <w:sz w:val="18"/>
          <w:szCs w:val="18"/>
          <w:lang w:val="ru-RU"/>
        </w:rPr>
        <w:t xml:space="preserve"> Мэтью Дэвид</w:t>
      </w:r>
      <w:r>
        <w:rPr>
          <w:sz w:val="18"/>
          <w:szCs w:val="18"/>
          <w:lang w:val="ru-RU"/>
        </w:rPr>
        <w:t>а</w:t>
      </w:r>
      <w:r w:rsidRPr="008C0898">
        <w:rPr>
          <w:sz w:val="18"/>
          <w:szCs w:val="18"/>
          <w:lang w:val="ru-RU"/>
        </w:rPr>
        <w:t xml:space="preserve"> и Дебор</w:t>
      </w:r>
      <w:r>
        <w:rPr>
          <w:sz w:val="18"/>
          <w:szCs w:val="18"/>
          <w:lang w:val="ru-RU"/>
        </w:rPr>
        <w:t>ы</w:t>
      </w:r>
      <w:r w:rsidRPr="008C0898">
        <w:rPr>
          <w:sz w:val="18"/>
          <w:szCs w:val="18"/>
          <w:lang w:val="ru-RU"/>
        </w:rPr>
        <w:t xml:space="preserve"> Халберт (ред.), </w:t>
      </w:r>
      <w:r w:rsidRPr="006F76D6">
        <w:rPr>
          <w:i/>
          <w:iCs/>
          <w:sz w:val="18"/>
          <w:szCs w:val="18"/>
          <w:lang w:val="ru-RU"/>
        </w:rPr>
        <w:t>Справочник по интеллектуальной собственности</w:t>
      </w:r>
      <w:r w:rsidRPr="008C0898">
        <w:rPr>
          <w:sz w:val="18"/>
          <w:szCs w:val="18"/>
          <w:lang w:val="ru-RU"/>
        </w:rPr>
        <w:t xml:space="preserve"> </w:t>
      </w:r>
      <w:r w:rsidRPr="008C0898">
        <w:rPr>
          <w:sz w:val="18"/>
          <w:szCs w:val="18"/>
        </w:rPr>
        <w:t>SAGE</w:t>
      </w:r>
      <w:r w:rsidRPr="008C0898">
        <w:rPr>
          <w:sz w:val="18"/>
          <w:szCs w:val="18"/>
          <w:lang w:val="ru-RU"/>
        </w:rPr>
        <w:t xml:space="preserve"> (</w:t>
      </w:r>
      <w:r w:rsidRPr="008C0898">
        <w:rPr>
          <w:sz w:val="18"/>
          <w:szCs w:val="18"/>
        </w:rPr>
        <w:t>SAGE</w:t>
      </w:r>
      <w:r w:rsidRPr="008C0898">
        <w:rPr>
          <w:sz w:val="18"/>
          <w:szCs w:val="18"/>
          <w:lang w:val="ru-RU"/>
        </w:rPr>
        <w:t xml:space="preserve"> 2014 г.) («</w:t>
      </w:r>
      <w:r>
        <w:rPr>
          <w:sz w:val="18"/>
          <w:szCs w:val="18"/>
          <w:lang w:val="ru-RU"/>
        </w:rPr>
        <w:t>Ге</w:t>
      </w:r>
      <w:r w:rsidRPr="008C0898">
        <w:rPr>
          <w:sz w:val="18"/>
          <w:szCs w:val="18"/>
          <w:lang w:val="ru-RU"/>
        </w:rPr>
        <w:t xml:space="preserve">нетические ресурсы и традиционные знания, которые находятся в общем обращении, могут больше не иметь прослеживаемого происхождения или могут иметь известное происхождение, </w:t>
      </w:r>
      <w:r>
        <w:rPr>
          <w:sz w:val="18"/>
          <w:szCs w:val="18"/>
          <w:lang w:val="ru-RU"/>
        </w:rPr>
        <w:t xml:space="preserve">уходящее </w:t>
      </w:r>
      <w:r w:rsidRPr="008C0898">
        <w:rPr>
          <w:sz w:val="18"/>
          <w:szCs w:val="18"/>
          <w:lang w:val="ru-RU"/>
        </w:rPr>
        <w:t>в да</w:t>
      </w:r>
      <w:r>
        <w:rPr>
          <w:sz w:val="18"/>
          <w:szCs w:val="18"/>
          <w:lang w:val="ru-RU"/>
        </w:rPr>
        <w:t>лекое прошлое</w:t>
      </w:r>
      <w:r w:rsidRPr="008C0898">
        <w:rPr>
          <w:sz w:val="18"/>
          <w:szCs w:val="18"/>
          <w:lang w:val="ru-RU"/>
        </w:rPr>
        <w:t>, возможно, столетия. Источники генетических ресурсов и знаний могут быть совершенно разными. Хорошим</w:t>
      </w:r>
      <w:r w:rsidRPr="00662BEC">
        <w:rPr>
          <w:sz w:val="18"/>
          <w:szCs w:val="18"/>
          <w:lang w:val="ru-RU"/>
        </w:rPr>
        <w:t xml:space="preserve"> </w:t>
      </w:r>
      <w:r w:rsidRPr="008C0898">
        <w:rPr>
          <w:sz w:val="18"/>
          <w:szCs w:val="18"/>
          <w:lang w:val="ru-RU"/>
        </w:rPr>
        <w:t>примером</w:t>
      </w:r>
      <w:r w:rsidRPr="00662BEC">
        <w:rPr>
          <w:sz w:val="18"/>
          <w:szCs w:val="18"/>
          <w:lang w:val="ru-RU"/>
        </w:rPr>
        <w:t xml:space="preserve"> </w:t>
      </w:r>
      <w:r w:rsidRPr="008C0898">
        <w:rPr>
          <w:sz w:val="18"/>
          <w:szCs w:val="18"/>
          <w:lang w:val="ru-RU"/>
        </w:rPr>
        <w:t>является</w:t>
      </w:r>
      <w:r w:rsidRPr="00662BEC">
        <w:rPr>
          <w:sz w:val="18"/>
          <w:szCs w:val="18"/>
          <w:lang w:val="ru-RU"/>
        </w:rPr>
        <w:t xml:space="preserve"> </w:t>
      </w:r>
      <w:r w:rsidRPr="008C0898">
        <w:rPr>
          <w:sz w:val="18"/>
          <w:szCs w:val="18"/>
          <w:lang w:val="ru-RU"/>
        </w:rPr>
        <w:t>розовый</w:t>
      </w:r>
      <w:r w:rsidRPr="00662BEC">
        <w:rPr>
          <w:sz w:val="18"/>
          <w:szCs w:val="18"/>
          <w:lang w:val="ru-RU"/>
        </w:rPr>
        <w:t xml:space="preserve"> </w:t>
      </w:r>
      <w:r w:rsidRPr="008C0898">
        <w:rPr>
          <w:sz w:val="18"/>
          <w:szCs w:val="18"/>
          <w:lang w:val="ru-RU"/>
        </w:rPr>
        <w:t>барвинок</w:t>
      </w:r>
      <w:r w:rsidRPr="00662BEC">
        <w:rPr>
          <w:sz w:val="18"/>
          <w:szCs w:val="18"/>
          <w:lang w:val="ru-RU"/>
        </w:rPr>
        <w:t>... »)</w:t>
      </w:r>
      <w:r>
        <w:rPr>
          <w:sz w:val="18"/>
          <w:szCs w:val="18"/>
          <w:lang w:val="ru-RU"/>
        </w:rPr>
        <w:t>.</w:t>
      </w:r>
    </w:p>
  </w:footnote>
  <w:footnote w:id="178">
    <w:p w14:paraId="3AE620F1" w14:textId="0445D1F7" w:rsidR="00BD5BEC" w:rsidRPr="008C0898"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DE3CD2">
        <w:rPr>
          <w:sz w:val="18"/>
          <w:szCs w:val="18"/>
          <w:lang w:val="ru-RU"/>
        </w:rPr>
        <w:t xml:space="preserve"> </w:t>
      </w:r>
      <w:r w:rsidRPr="00DE3CD2">
        <w:rPr>
          <w:sz w:val="18"/>
          <w:szCs w:val="18"/>
          <w:lang w:val="ru-RU"/>
        </w:rPr>
        <w:t>Майкл Ф. Браун</w:t>
      </w:r>
      <w:r>
        <w:rPr>
          <w:sz w:val="18"/>
          <w:szCs w:val="18"/>
          <w:lang w:val="ru-RU"/>
        </w:rPr>
        <w:t xml:space="preserve"> «</w:t>
      </w:r>
      <w:r w:rsidRPr="00DE3CD2">
        <w:rPr>
          <w:i/>
          <w:iCs/>
          <w:sz w:val="18"/>
          <w:szCs w:val="18"/>
          <w:lang w:val="ru-RU"/>
        </w:rPr>
        <w:t>Кому принадлежит местная культура?</w:t>
      </w:r>
      <w:r>
        <w:rPr>
          <w:i/>
          <w:iCs/>
          <w:sz w:val="18"/>
          <w:szCs w:val="18"/>
          <w:lang w:val="ru-RU"/>
        </w:rPr>
        <w:t>»</w:t>
      </w:r>
      <w:r w:rsidRPr="00DE3CD2">
        <w:rPr>
          <w:i/>
          <w:iCs/>
          <w:sz w:val="18"/>
          <w:szCs w:val="18"/>
          <w:lang w:val="ru-RU"/>
        </w:rPr>
        <w:t xml:space="preserve"> </w:t>
      </w:r>
      <w:r w:rsidRPr="00DE3CD2">
        <w:rPr>
          <w:sz w:val="18"/>
          <w:szCs w:val="18"/>
          <w:lang w:val="ru-RU"/>
        </w:rPr>
        <w:t>(</w:t>
      </w:r>
      <w:r w:rsidRPr="00DE3CD2">
        <w:rPr>
          <w:sz w:val="18"/>
          <w:szCs w:val="18"/>
        </w:rPr>
        <w:t>Harvard</w:t>
      </w:r>
      <w:r w:rsidRPr="00DE3CD2">
        <w:rPr>
          <w:sz w:val="18"/>
          <w:szCs w:val="18"/>
          <w:lang w:val="ru-RU"/>
        </w:rPr>
        <w:t xml:space="preserve"> </w:t>
      </w:r>
      <w:r w:rsidRPr="00DE3CD2">
        <w:rPr>
          <w:sz w:val="18"/>
          <w:szCs w:val="18"/>
        </w:rPr>
        <w:t>Univ</w:t>
      </w:r>
      <w:r w:rsidRPr="00DE3CD2">
        <w:rPr>
          <w:sz w:val="18"/>
          <w:szCs w:val="18"/>
          <w:lang w:val="ru-RU"/>
        </w:rPr>
        <w:t xml:space="preserve">. </w:t>
      </w:r>
      <w:r w:rsidRPr="00DE3CD2">
        <w:rPr>
          <w:sz w:val="18"/>
          <w:szCs w:val="18"/>
        </w:rPr>
        <w:t>Press</w:t>
      </w:r>
      <w:r w:rsidRPr="00DE3CD2">
        <w:rPr>
          <w:sz w:val="18"/>
          <w:szCs w:val="18"/>
          <w:lang w:val="ru-RU"/>
        </w:rPr>
        <w:t xml:space="preserve">, 2003) 136. См. </w:t>
      </w:r>
      <w:r>
        <w:rPr>
          <w:sz w:val="18"/>
          <w:szCs w:val="18"/>
          <w:lang w:val="ru-RU"/>
        </w:rPr>
        <w:t>та</w:t>
      </w:r>
      <w:r w:rsidRPr="00DE3CD2">
        <w:rPr>
          <w:sz w:val="18"/>
          <w:szCs w:val="18"/>
          <w:lang w:val="ru-RU"/>
        </w:rPr>
        <w:t xml:space="preserve">кже «Каталог гербария сосудистых растений Университета штата Аризона № </w:t>
      </w:r>
      <w:r w:rsidRPr="00DE3CD2">
        <w:rPr>
          <w:sz w:val="18"/>
          <w:szCs w:val="18"/>
        </w:rPr>
        <w:t>ASU</w:t>
      </w:r>
      <w:r w:rsidRPr="00DE3CD2">
        <w:rPr>
          <w:sz w:val="18"/>
          <w:szCs w:val="18"/>
          <w:lang w:val="ru-RU"/>
        </w:rPr>
        <w:t>0104660» (№ 38).</w:t>
      </w:r>
      <w:r w:rsidRPr="008C0898">
        <w:rPr>
          <w:sz w:val="18"/>
          <w:szCs w:val="18"/>
          <w:lang w:val="ru-RU"/>
        </w:rPr>
        <w:t xml:space="preserve"> </w:t>
      </w:r>
    </w:p>
  </w:footnote>
  <w:footnote w:id="179">
    <w:p w14:paraId="1B2E7AD9" w14:textId="0B908897" w:rsidR="00BD5BEC" w:rsidRPr="00332EE9"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5325D9">
        <w:rPr>
          <w:sz w:val="18"/>
          <w:szCs w:val="18"/>
          <w:lang w:val="ru-RU"/>
        </w:rPr>
        <w:t xml:space="preserve"> </w:t>
      </w:r>
      <w:r w:rsidRPr="005325D9">
        <w:rPr>
          <w:sz w:val="18"/>
          <w:szCs w:val="18"/>
          <w:lang w:val="ru-RU"/>
        </w:rPr>
        <w:t xml:space="preserve">Там же. </w:t>
      </w:r>
      <w:r w:rsidRPr="00332EE9">
        <w:rPr>
          <w:sz w:val="18"/>
          <w:szCs w:val="18"/>
          <w:lang w:val="ru-RU"/>
        </w:rPr>
        <w:t xml:space="preserve">См. </w:t>
      </w:r>
      <w:r>
        <w:rPr>
          <w:sz w:val="18"/>
          <w:szCs w:val="18"/>
          <w:lang w:val="ru-RU"/>
        </w:rPr>
        <w:t>т</w:t>
      </w:r>
      <w:r w:rsidRPr="00332EE9">
        <w:rPr>
          <w:sz w:val="18"/>
          <w:szCs w:val="18"/>
          <w:lang w:val="ru-RU"/>
        </w:rPr>
        <w:t>акже Сара Лэрд «Натуральные продукты и коммерциализация традиционных знаний»</w:t>
      </w:r>
      <w:r>
        <w:rPr>
          <w:sz w:val="18"/>
          <w:szCs w:val="18"/>
          <w:lang w:val="ru-RU"/>
        </w:rPr>
        <w:t xml:space="preserve"> у</w:t>
      </w:r>
      <w:r w:rsidRPr="00332EE9">
        <w:rPr>
          <w:sz w:val="18"/>
          <w:szCs w:val="18"/>
          <w:lang w:val="ru-RU"/>
        </w:rPr>
        <w:t xml:space="preserve"> Тома Гривза (ред.) </w:t>
      </w:r>
      <w:r w:rsidRPr="00E531C3">
        <w:rPr>
          <w:i/>
          <w:iCs/>
          <w:sz w:val="18"/>
          <w:szCs w:val="18"/>
          <w:lang w:val="ru-RU"/>
        </w:rPr>
        <w:t xml:space="preserve">Права интеллектуальной собственности для коренных народов: Справочник </w:t>
      </w:r>
      <w:r w:rsidRPr="00332EE9">
        <w:rPr>
          <w:sz w:val="18"/>
          <w:szCs w:val="18"/>
          <w:lang w:val="ru-RU"/>
        </w:rPr>
        <w:t>(</w:t>
      </w:r>
      <w:proofErr w:type="spellStart"/>
      <w:r w:rsidRPr="00332EE9">
        <w:rPr>
          <w:sz w:val="18"/>
          <w:szCs w:val="18"/>
        </w:rPr>
        <w:t>SfAA</w:t>
      </w:r>
      <w:proofErr w:type="spellEnd"/>
      <w:r w:rsidRPr="00332EE9">
        <w:rPr>
          <w:sz w:val="18"/>
          <w:szCs w:val="18"/>
          <w:lang w:val="ru-RU"/>
        </w:rPr>
        <w:t xml:space="preserve"> 1999) 151.</w:t>
      </w:r>
    </w:p>
  </w:footnote>
  <w:footnote w:id="180">
    <w:p w14:paraId="41A2CE3F" w14:textId="36B4D16F" w:rsidR="00BD5BEC" w:rsidRPr="00183041"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5325D9">
        <w:rPr>
          <w:sz w:val="18"/>
          <w:szCs w:val="18"/>
          <w:lang w:val="ru-RU"/>
        </w:rPr>
        <w:t xml:space="preserve"> </w:t>
      </w:r>
      <w:r w:rsidRPr="005325D9">
        <w:rPr>
          <w:sz w:val="18"/>
          <w:szCs w:val="18"/>
          <w:lang w:val="ru-RU"/>
        </w:rPr>
        <w:t xml:space="preserve">См. </w:t>
      </w:r>
      <w:r w:rsidRPr="005325D9">
        <w:rPr>
          <w:sz w:val="18"/>
          <w:szCs w:val="18"/>
          <w:lang w:val="ru-RU"/>
        </w:rPr>
        <w:t xml:space="preserve">Патент США на винкалейкобластин № </w:t>
      </w:r>
      <w:r w:rsidRPr="000B3B4B">
        <w:rPr>
          <w:sz w:val="18"/>
          <w:szCs w:val="18"/>
        </w:rPr>
        <w:t>US</w:t>
      </w:r>
      <w:r w:rsidRPr="005325D9">
        <w:rPr>
          <w:sz w:val="18"/>
          <w:szCs w:val="18"/>
          <w:lang w:val="ru-RU"/>
        </w:rPr>
        <w:t>3097137</w:t>
      </w:r>
      <w:r w:rsidRPr="000B3B4B">
        <w:rPr>
          <w:sz w:val="18"/>
          <w:szCs w:val="18"/>
        </w:rPr>
        <w:t>A</w:t>
      </w:r>
      <w:r w:rsidRPr="005325D9">
        <w:rPr>
          <w:sz w:val="18"/>
          <w:szCs w:val="18"/>
          <w:lang w:val="ru-RU"/>
        </w:rPr>
        <w:t xml:space="preserve">. </w:t>
      </w:r>
      <w:r w:rsidRPr="000B3B4B">
        <w:rPr>
          <w:sz w:val="18"/>
          <w:szCs w:val="18"/>
          <w:lang w:val="ru-RU"/>
        </w:rPr>
        <w:t xml:space="preserve">Грэм Датфилд сообщает, что позже лицензию на выгодную коммерческую эксплуатацию патента получила компания </w:t>
      </w:r>
      <w:r w:rsidR="00334A8A">
        <w:rPr>
          <w:sz w:val="18"/>
          <w:szCs w:val="18"/>
          <w:lang w:val="ru-RU"/>
        </w:rPr>
        <w:t>Эли Лилли</w:t>
      </w:r>
      <w:r w:rsidRPr="000B3B4B">
        <w:rPr>
          <w:sz w:val="18"/>
          <w:szCs w:val="18"/>
          <w:lang w:val="ru-RU"/>
        </w:rPr>
        <w:t xml:space="preserve">, см. </w:t>
      </w:r>
      <w:proofErr w:type="spellStart"/>
      <w:r w:rsidRPr="000B3B4B">
        <w:rPr>
          <w:sz w:val="18"/>
          <w:szCs w:val="18"/>
        </w:rPr>
        <w:t>Dutfield</w:t>
      </w:r>
      <w:proofErr w:type="spellEnd"/>
      <w:r w:rsidRPr="00183041">
        <w:rPr>
          <w:sz w:val="18"/>
          <w:szCs w:val="18"/>
          <w:lang w:val="ru-RU"/>
        </w:rPr>
        <w:t xml:space="preserve"> (</w:t>
      </w:r>
      <w:r w:rsidRPr="000B3B4B">
        <w:rPr>
          <w:sz w:val="18"/>
          <w:szCs w:val="18"/>
        </w:rPr>
        <w:t>n</w:t>
      </w:r>
      <w:r w:rsidRPr="00183041">
        <w:rPr>
          <w:sz w:val="18"/>
          <w:szCs w:val="18"/>
          <w:lang w:val="ru-RU"/>
        </w:rPr>
        <w:t xml:space="preserve"> 173). </w:t>
      </w:r>
    </w:p>
  </w:footnote>
  <w:footnote w:id="181">
    <w:p w14:paraId="479A9E7A" w14:textId="42D4BB5B" w:rsidR="00BD5BEC" w:rsidRPr="00183041" w:rsidRDefault="00BD5BEC" w:rsidP="00183041">
      <w:pPr>
        <w:pStyle w:val="FootnoteText"/>
        <w:spacing w:before="20" w:after="20"/>
        <w:ind w:left="284" w:hanging="288"/>
        <w:rPr>
          <w:sz w:val="18"/>
          <w:szCs w:val="18"/>
          <w:lang w:val="ru-RU"/>
        </w:rPr>
      </w:pPr>
      <w:r w:rsidRPr="00F43F79">
        <w:rPr>
          <w:rStyle w:val="FootnoteReference"/>
          <w:sz w:val="18"/>
          <w:szCs w:val="18"/>
        </w:rPr>
        <w:footnoteRef/>
      </w:r>
      <w:r w:rsidRPr="00183041">
        <w:rPr>
          <w:sz w:val="18"/>
          <w:szCs w:val="18"/>
          <w:lang w:val="ru-RU"/>
        </w:rPr>
        <w:t xml:space="preserve"> </w:t>
      </w:r>
      <w:r w:rsidRPr="00183041">
        <w:rPr>
          <w:sz w:val="18"/>
          <w:szCs w:val="18"/>
          <w:lang w:val="ru-RU"/>
        </w:rPr>
        <w:t xml:space="preserve">См. Рут Л. </w:t>
      </w:r>
      <w:r w:rsidRPr="00183041">
        <w:rPr>
          <w:sz w:val="18"/>
          <w:szCs w:val="18"/>
          <w:lang w:val="ru-RU"/>
        </w:rPr>
        <w:t xml:space="preserve">Окедиджи «Переговоры об общественном достоянии в международной структуре генетических ресурсов, традиционных знаний и традиционных выражений культуры» </w:t>
      </w:r>
      <w:r>
        <w:rPr>
          <w:sz w:val="18"/>
          <w:szCs w:val="18"/>
          <w:lang w:val="ru-RU"/>
        </w:rPr>
        <w:t>у</w:t>
      </w:r>
      <w:r w:rsidRPr="00183041">
        <w:rPr>
          <w:sz w:val="18"/>
          <w:szCs w:val="18"/>
          <w:lang w:val="ru-RU"/>
        </w:rPr>
        <w:t xml:space="preserve"> Дэниела Робинсона и других (ред.), </w:t>
      </w:r>
      <w:r w:rsidRPr="00183041">
        <w:rPr>
          <w:i/>
          <w:iCs/>
          <w:sz w:val="18"/>
          <w:szCs w:val="18"/>
          <w:lang w:val="ru-RU"/>
        </w:rPr>
        <w:t xml:space="preserve">Защита традиционных знаний: Межправительственный комитет ВОИС по интеллектуальной собственности и генетическим ресурсам, традиционные </w:t>
      </w:r>
      <w:r>
        <w:rPr>
          <w:i/>
          <w:iCs/>
          <w:sz w:val="18"/>
          <w:szCs w:val="18"/>
          <w:lang w:val="ru-RU"/>
        </w:rPr>
        <w:t>з</w:t>
      </w:r>
      <w:r w:rsidRPr="00183041">
        <w:rPr>
          <w:i/>
          <w:iCs/>
          <w:sz w:val="18"/>
          <w:szCs w:val="18"/>
          <w:lang w:val="ru-RU"/>
        </w:rPr>
        <w:t>нания и фольклор</w:t>
      </w:r>
      <w:r w:rsidRPr="00183041">
        <w:rPr>
          <w:sz w:val="18"/>
          <w:szCs w:val="18"/>
          <w:lang w:val="ru-RU"/>
        </w:rPr>
        <w:t xml:space="preserve"> (</w:t>
      </w:r>
      <w:r w:rsidRPr="00183041">
        <w:rPr>
          <w:sz w:val="18"/>
          <w:szCs w:val="18"/>
        </w:rPr>
        <w:t>Routledge</w:t>
      </w:r>
      <w:r w:rsidRPr="00183041">
        <w:rPr>
          <w:sz w:val="18"/>
          <w:szCs w:val="18"/>
          <w:lang w:val="ru-RU"/>
        </w:rPr>
        <w:t>, 2017) 145. Как объясняет профессор Окедиджи:</w:t>
      </w:r>
    </w:p>
    <w:p w14:paraId="11BE7A60" w14:textId="59619374" w:rsidR="00BD5BEC" w:rsidRPr="00183041" w:rsidRDefault="00BD5BEC" w:rsidP="00183041">
      <w:pPr>
        <w:pStyle w:val="FootnoteText"/>
        <w:spacing w:before="20" w:after="20"/>
        <w:ind w:left="284" w:hanging="288"/>
        <w:rPr>
          <w:sz w:val="18"/>
          <w:szCs w:val="18"/>
          <w:lang w:val="ru-RU"/>
        </w:rPr>
      </w:pPr>
      <w:r w:rsidRPr="00183041">
        <w:rPr>
          <w:sz w:val="18"/>
          <w:szCs w:val="18"/>
          <w:lang w:val="ru-RU"/>
        </w:rPr>
        <w:t xml:space="preserve">    </w:t>
      </w:r>
      <w:r>
        <w:rPr>
          <w:sz w:val="18"/>
          <w:szCs w:val="18"/>
          <w:lang w:val="ru-RU"/>
        </w:rPr>
        <w:t xml:space="preserve">Нет </w:t>
      </w:r>
      <w:r w:rsidRPr="00183041">
        <w:rPr>
          <w:sz w:val="18"/>
          <w:szCs w:val="18"/>
          <w:lang w:val="ru-RU"/>
        </w:rPr>
        <w:t>единого «общественного достояния». Скорее, каждая форма ИС создает общественное достояние по-разному. В законодательстве об авторском праве, например, общественное достояние включает незащищ</w:t>
      </w:r>
      <w:r>
        <w:rPr>
          <w:sz w:val="18"/>
          <w:szCs w:val="18"/>
          <w:lang w:val="ru-RU"/>
        </w:rPr>
        <w:t>аемые</w:t>
      </w:r>
      <w:r w:rsidRPr="00183041">
        <w:rPr>
          <w:sz w:val="18"/>
          <w:szCs w:val="18"/>
          <w:lang w:val="ru-RU"/>
        </w:rPr>
        <w:t xml:space="preserve"> объекты авторского права</w:t>
      </w:r>
      <w:r>
        <w:rPr>
          <w:sz w:val="18"/>
          <w:szCs w:val="18"/>
          <w:lang w:val="ru-RU"/>
        </w:rPr>
        <w:t xml:space="preserve">… </w:t>
      </w:r>
      <w:r w:rsidRPr="00183041">
        <w:rPr>
          <w:sz w:val="18"/>
          <w:szCs w:val="18"/>
          <w:lang w:val="ru-RU"/>
        </w:rPr>
        <w:t>и работы, защищенные авторским правом с истекшим сроком действия. Более того, в разных странах авторские права истекают в разное время</w:t>
      </w:r>
      <w:r>
        <w:rPr>
          <w:sz w:val="18"/>
          <w:szCs w:val="18"/>
          <w:lang w:val="ru-RU"/>
        </w:rPr>
        <w:t xml:space="preserve">… </w:t>
      </w:r>
      <w:r w:rsidRPr="00183041">
        <w:rPr>
          <w:sz w:val="18"/>
          <w:szCs w:val="18"/>
          <w:lang w:val="ru-RU"/>
        </w:rPr>
        <w:t>Общественное достояние в патентном праве аналогичным образом включает неподходящие объекты, патенты с истекшим сроком действия, патенты, признанные недействительными, и патенты с преждевременным истечением срока действия, за поддержание которых не выплачивались пошлины. И, опять же, патенты имеют разные условия защиты в разных странах, причем одни разрешают продление срока и корректировку, а другие нет. В законодательстве о товарных знаках общественное достояние состоит в основном из объекта, утратившего функцию идентификации источника.</w:t>
      </w:r>
    </w:p>
    <w:p w14:paraId="162640DE" w14:textId="7D73A10F" w:rsidR="00BD5BEC" w:rsidRPr="00332EE9" w:rsidRDefault="00BD5BEC" w:rsidP="00AB6F4E">
      <w:pPr>
        <w:pStyle w:val="FootnoteText"/>
        <w:spacing w:before="20" w:after="20"/>
        <w:ind w:left="284" w:hanging="288"/>
        <w:rPr>
          <w:sz w:val="18"/>
          <w:szCs w:val="18"/>
          <w:lang w:val="ru-RU"/>
        </w:rPr>
      </w:pPr>
      <w:r w:rsidRPr="00183041">
        <w:rPr>
          <w:sz w:val="18"/>
          <w:szCs w:val="18"/>
          <w:lang w:val="ru-RU"/>
        </w:rPr>
        <w:t xml:space="preserve">См. </w:t>
      </w:r>
      <w:r>
        <w:rPr>
          <w:sz w:val="18"/>
          <w:szCs w:val="18"/>
          <w:lang w:val="ru-RU"/>
        </w:rPr>
        <w:t>т</w:t>
      </w:r>
      <w:r w:rsidRPr="00183041">
        <w:rPr>
          <w:sz w:val="18"/>
          <w:szCs w:val="18"/>
          <w:lang w:val="ru-RU"/>
        </w:rPr>
        <w:t xml:space="preserve">акже </w:t>
      </w:r>
      <w:r>
        <w:rPr>
          <w:sz w:val="18"/>
          <w:szCs w:val="18"/>
          <w:lang w:val="ru-RU"/>
        </w:rPr>
        <w:t>ВОИС</w:t>
      </w:r>
      <w:r w:rsidRPr="00183041">
        <w:rPr>
          <w:sz w:val="18"/>
          <w:szCs w:val="18"/>
          <w:lang w:val="ru-RU"/>
        </w:rPr>
        <w:t>, «Примечание о значениях термина</w:t>
      </w:r>
      <w:r>
        <w:rPr>
          <w:sz w:val="18"/>
          <w:szCs w:val="18"/>
          <w:lang w:val="ru-RU"/>
        </w:rPr>
        <w:t xml:space="preserve"> </w:t>
      </w:r>
      <w:r w:rsidRPr="00183041">
        <w:rPr>
          <w:sz w:val="18"/>
          <w:szCs w:val="18"/>
          <w:lang w:val="ru-RU"/>
        </w:rPr>
        <w:t>«общественное достояние»</w:t>
      </w:r>
      <w:r>
        <w:rPr>
          <w:sz w:val="18"/>
          <w:szCs w:val="18"/>
          <w:lang w:val="ru-RU"/>
        </w:rPr>
        <w:t xml:space="preserve"> </w:t>
      </w:r>
      <w:r w:rsidRPr="00183041">
        <w:rPr>
          <w:sz w:val="18"/>
          <w:szCs w:val="18"/>
          <w:lang w:val="ru-RU"/>
        </w:rPr>
        <w:t xml:space="preserve">в системе интеллектуальной собственности с особым упором на охрану традиционных знаний и традиционных выражений культуры/выражений фольклора», </w:t>
      </w:r>
      <w:r w:rsidRPr="00183041">
        <w:rPr>
          <w:sz w:val="18"/>
          <w:szCs w:val="18"/>
        </w:rPr>
        <w:t>WIPO</w:t>
      </w:r>
      <w:r w:rsidRPr="00183041">
        <w:rPr>
          <w:sz w:val="18"/>
          <w:szCs w:val="18"/>
          <w:lang w:val="ru-RU"/>
        </w:rPr>
        <w:t>/</w:t>
      </w:r>
      <w:r w:rsidRPr="00183041">
        <w:rPr>
          <w:sz w:val="18"/>
          <w:szCs w:val="18"/>
        </w:rPr>
        <w:t>GRTKF</w:t>
      </w:r>
      <w:r w:rsidRPr="00183041">
        <w:rPr>
          <w:sz w:val="18"/>
          <w:szCs w:val="18"/>
          <w:lang w:val="ru-RU"/>
        </w:rPr>
        <w:t>/</w:t>
      </w:r>
      <w:r w:rsidRPr="00183041">
        <w:rPr>
          <w:sz w:val="18"/>
          <w:szCs w:val="18"/>
        </w:rPr>
        <w:t>IC</w:t>
      </w:r>
      <w:r w:rsidRPr="00183041">
        <w:rPr>
          <w:sz w:val="18"/>
          <w:szCs w:val="18"/>
          <w:lang w:val="ru-RU"/>
        </w:rPr>
        <w:t>/17/</w:t>
      </w:r>
      <w:r w:rsidRPr="00183041">
        <w:rPr>
          <w:sz w:val="18"/>
          <w:szCs w:val="18"/>
        </w:rPr>
        <w:t>INF</w:t>
      </w:r>
      <w:r>
        <w:rPr>
          <w:sz w:val="18"/>
          <w:szCs w:val="18"/>
          <w:lang w:val="ru-RU"/>
        </w:rPr>
        <w:t>/</w:t>
      </w:r>
      <w:r w:rsidRPr="00183041">
        <w:rPr>
          <w:sz w:val="18"/>
          <w:szCs w:val="18"/>
          <w:lang w:val="ru-RU"/>
        </w:rPr>
        <w:t>8 (24 ноября 2010 г.) («Общественное достояние в законе об интеллектуальной собственности (ИС), как правило, состоит из н</w:t>
      </w:r>
      <w:r>
        <w:rPr>
          <w:sz w:val="18"/>
          <w:szCs w:val="18"/>
          <w:lang w:val="ru-RU"/>
        </w:rPr>
        <w:t xml:space="preserve">еосязаемых </w:t>
      </w:r>
      <w:r w:rsidRPr="00183041">
        <w:rPr>
          <w:sz w:val="18"/>
          <w:szCs w:val="18"/>
          <w:lang w:val="ru-RU"/>
        </w:rPr>
        <w:t xml:space="preserve">материалов, на которые не распространяются исключительные права ИС и которые, следовательно, свободно доступны для использования или эксплуатируется любым лицом ... </w:t>
      </w:r>
      <w:r w:rsidRPr="00332EE9">
        <w:rPr>
          <w:sz w:val="18"/>
          <w:szCs w:val="18"/>
          <w:lang w:val="ru-RU"/>
        </w:rPr>
        <w:t>Общественное достояние, однако, является гибким, универсальным и относительным понятием, не имеющим единообразного юридического значения»)</w:t>
      </w:r>
      <w:r>
        <w:rPr>
          <w:sz w:val="18"/>
          <w:szCs w:val="18"/>
          <w:lang w:val="ru-RU"/>
        </w:rPr>
        <w:t>.</w:t>
      </w:r>
    </w:p>
  </w:footnote>
  <w:footnote w:id="182">
    <w:p w14:paraId="110867D5" w14:textId="28B051F6" w:rsidR="00BD5BEC" w:rsidRPr="004A0A32"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4A0A32">
        <w:rPr>
          <w:sz w:val="18"/>
          <w:szCs w:val="18"/>
          <w:lang w:val="ru-RU"/>
        </w:rPr>
        <w:t xml:space="preserve"> </w:t>
      </w:r>
      <w:r>
        <w:rPr>
          <w:sz w:val="18"/>
          <w:szCs w:val="18"/>
          <w:lang w:val="ru-RU"/>
        </w:rPr>
        <w:t>Статья</w:t>
      </w:r>
      <w:r w:rsidRPr="004A0A32">
        <w:rPr>
          <w:sz w:val="18"/>
          <w:szCs w:val="18"/>
          <w:lang w:val="ru-RU"/>
        </w:rPr>
        <w:t xml:space="preserve"> 16(3) </w:t>
      </w:r>
      <w:r w:rsidRPr="00DA0D98">
        <w:rPr>
          <w:sz w:val="18"/>
          <w:szCs w:val="18"/>
          <w:lang w:val="ru-RU"/>
        </w:rPr>
        <w:t>Нагойского</w:t>
      </w:r>
      <w:r w:rsidRPr="004A0A32">
        <w:rPr>
          <w:sz w:val="18"/>
          <w:szCs w:val="18"/>
          <w:lang w:val="ru-RU"/>
        </w:rPr>
        <w:t xml:space="preserve"> </w:t>
      </w:r>
      <w:r w:rsidRPr="00DA0D98">
        <w:rPr>
          <w:sz w:val="18"/>
          <w:szCs w:val="18"/>
          <w:lang w:val="ru-RU"/>
        </w:rPr>
        <w:t>протокола</w:t>
      </w:r>
      <w:r w:rsidRPr="004A0A32">
        <w:rPr>
          <w:sz w:val="18"/>
          <w:szCs w:val="18"/>
          <w:lang w:val="ru-RU"/>
        </w:rPr>
        <w:t xml:space="preserve"> </w:t>
      </w:r>
      <w:r w:rsidRPr="00DA0D98">
        <w:rPr>
          <w:sz w:val="18"/>
          <w:szCs w:val="18"/>
          <w:lang w:val="ru-RU"/>
        </w:rPr>
        <w:t>обязывает</w:t>
      </w:r>
      <w:r w:rsidRPr="004A0A32">
        <w:rPr>
          <w:sz w:val="18"/>
          <w:szCs w:val="18"/>
          <w:lang w:val="ru-RU"/>
        </w:rPr>
        <w:t xml:space="preserve"> </w:t>
      </w:r>
      <w:r w:rsidRPr="00DA0D98">
        <w:rPr>
          <w:sz w:val="18"/>
          <w:szCs w:val="18"/>
          <w:lang w:val="ru-RU"/>
        </w:rPr>
        <w:t>Стороны</w:t>
      </w:r>
      <w:r w:rsidRPr="004A0A32">
        <w:rPr>
          <w:sz w:val="18"/>
          <w:szCs w:val="18"/>
          <w:lang w:val="ru-RU"/>
        </w:rPr>
        <w:t xml:space="preserve"> «</w:t>
      </w:r>
      <w:r>
        <w:rPr>
          <w:sz w:val="18"/>
          <w:szCs w:val="18"/>
          <w:lang w:val="ru-RU"/>
        </w:rPr>
        <w:t>насколько</w:t>
      </w:r>
      <w:r w:rsidRPr="004A0A32">
        <w:rPr>
          <w:sz w:val="18"/>
          <w:szCs w:val="18"/>
          <w:lang w:val="ru-RU"/>
        </w:rPr>
        <w:t xml:space="preserve"> </w:t>
      </w:r>
      <w:r>
        <w:rPr>
          <w:sz w:val="18"/>
          <w:szCs w:val="18"/>
          <w:lang w:val="ru-RU"/>
        </w:rPr>
        <w:t>это</w:t>
      </w:r>
      <w:r w:rsidRPr="004A0A32">
        <w:rPr>
          <w:sz w:val="18"/>
          <w:szCs w:val="18"/>
          <w:lang w:val="ru-RU"/>
        </w:rPr>
        <w:t xml:space="preserve"> </w:t>
      </w:r>
      <w:r w:rsidRPr="00DA0D98">
        <w:rPr>
          <w:sz w:val="18"/>
          <w:szCs w:val="18"/>
          <w:lang w:val="ru-RU"/>
        </w:rPr>
        <w:t>возможно</w:t>
      </w:r>
      <w:r w:rsidRPr="004A0A32">
        <w:rPr>
          <w:sz w:val="18"/>
          <w:szCs w:val="18"/>
          <w:lang w:val="ru-RU"/>
        </w:rPr>
        <w:t xml:space="preserve"> </w:t>
      </w:r>
      <w:r w:rsidRPr="00DA0D98">
        <w:rPr>
          <w:sz w:val="18"/>
          <w:szCs w:val="18"/>
          <w:lang w:val="ru-RU"/>
        </w:rPr>
        <w:t>и</w:t>
      </w:r>
      <w:r w:rsidRPr="004A0A32">
        <w:rPr>
          <w:sz w:val="18"/>
          <w:szCs w:val="18"/>
          <w:lang w:val="ru-RU"/>
        </w:rPr>
        <w:t xml:space="preserve"> </w:t>
      </w:r>
      <w:r>
        <w:rPr>
          <w:sz w:val="18"/>
          <w:szCs w:val="18"/>
          <w:lang w:val="ru-RU"/>
        </w:rPr>
        <w:t>целесообразно</w:t>
      </w:r>
      <w:r w:rsidRPr="004A0A32">
        <w:rPr>
          <w:sz w:val="18"/>
          <w:szCs w:val="18"/>
          <w:lang w:val="ru-RU"/>
        </w:rPr>
        <w:t xml:space="preserve">, </w:t>
      </w:r>
      <w:r>
        <w:rPr>
          <w:sz w:val="18"/>
          <w:szCs w:val="18"/>
          <w:lang w:val="ru-RU"/>
        </w:rPr>
        <w:t>в</w:t>
      </w:r>
      <w:r w:rsidRPr="004A0A32">
        <w:rPr>
          <w:sz w:val="18"/>
          <w:szCs w:val="18"/>
          <w:lang w:val="ru-RU"/>
        </w:rPr>
        <w:t xml:space="preserve"> </w:t>
      </w:r>
      <w:r>
        <w:rPr>
          <w:sz w:val="18"/>
          <w:szCs w:val="18"/>
          <w:lang w:val="ru-RU"/>
        </w:rPr>
        <w:t>случаях</w:t>
      </w:r>
      <w:r w:rsidRPr="004A0A32">
        <w:rPr>
          <w:sz w:val="18"/>
          <w:szCs w:val="18"/>
          <w:lang w:val="ru-RU"/>
        </w:rPr>
        <w:t xml:space="preserve"> </w:t>
      </w:r>
      <w:r>
        <w:rPr>
          <w:sz w:val="18"/>
          <w:szCs w:val="18"/>
          <w:lang w:val="ru-RU"/>
        </w:rPr>
        <w:t>п</w:t>
      </w:r>
      <w:r w:rsidRPr="00DA0D98">
        <w:rPr>
          <w:sz w:val="18"/>
          <w:szCs w:val="18"/>
          <w:lang w:val="ru-RU"/>
        </w:rPr>
        <w:t>редполагаемого</w:t>
      </w:r>
      <w:r w:rsidRPr="004A0A32">
        <w:rPr>
          <w:sz w:val="18"/>
          <w:szCs w:val="18"/>
          <w:lang w:val="ru-RU"/>
        </w:rPr>
        <w:t xml:space="preserve"> </w:t>
      </w:r>
      <w:r w:rsidRPr="00DA0D98">
        <w:rPr>
          <w:sz w:val="18"/>
          <w:szCs w:val="18"/>
          <w:lang w:val="ru-RU"/>
        </w:rPr>
        <w:t>нарушения</w:t>
      </w:r>
      <w:r w:rsidRPr="004A0A32">
        <w:rPr>
          <w:sz w:val="18"/>
          <w:szCs w:val="18"/>
          <w:lang w:val="ru-RU"/>
        </w:rPr>
        <w:t xml:space="preserve"> </w:t>
      </w:r>
      <w:r w:rsidRPr="00DA0D98">
        <w:rPr>
          <w:sz w:val="18"/>
          <w:szCs w:val="18"/>
          <w:lang w:val="ru-RU"/>
        </w:rPr>
        <w:t>национального</w:t>
      </w:r>
      <w:r w:rsidRPr="004A0A32">
        <w:rPr>
          <w:sz w:val="18"/>
          <w:szCs w:val="18"/>
          <w:lang w:val="ru-RU"/>
        </w:rPr>
        <w:t xml:space="preserve"> </w:t>
      </w:r>
      <w:r w:rsidRPr="00DA0D98">
        <w:rPr>
          <w:sz w:val="18"/>
          <w:szCs w:val="18"/>
          <w:lang w:val="ru-RU"/>
        </w:rPr>
        <w:t>законодательства</w:t>
      </w:r>
      <w:r w:rsidRPr="004A0A32">
        <w:rPr>
          <w:sz w:val="18"/>
          <w:szCs w:val="18"/>
          <w:lang w:val="ru-RU"/>
        </w:rPr>
        <w:t xml:space="preserve"> </w:t>
      </w:r>
      <w:r>
        <w:rPr>
          <w:sz w:val="18"/>
          <w:szCs w:val="18"/>
          <w:lang w:val="ru-RU"/>
        </w:rPr>
        <w:t>или</w:t>
      </w:r>
      <w:r w:rsidRPr="004A0A32">
        <w:rPr>
          <w:sz w:val="18"/>
          <w:szCs w:val="18"/>
          <w:lang w:val="ru-RU"/>
        </w:rPr>
        <w:t xml:space="preserve"> </w:t>
      </w:r>
      <w:r>
        <w:rPr>
          <w:sz w:val="18"/>
          <w:szCs w:val="18"/>
          <w:lang w:val="ru-RU"/>
        </w:rPr>
        <w:t>регуляторных</w:t>
      </w:r>
      <w:r w:rsidRPr="004A0A32">
        <w:rPr>
          <w:sz w:val="18"/>
          <w:szCs w:val="18"/>
          <w:lang w:val="ru-RU"/>
        </w:rPr>
        <w:t xml:space="preserve"> </w:t>
      </w:r>
      <w:r>
        <w:rPr>
          <w:sz w:val="18"/>
          <w:szCs w:val="18"/>
          <w:lang w:val="ru-RU"/>
        </w:rPr>
        <w:t>требований</w:t>
      </w:r>
      <w:r w:rsidRPr="004A0A32">
        <w:rPr>
          <w:sz w:val="18"/>
          <w:szCs w:val="18"/>
          <w:lang w:val="ru-RU"/>
        </w:rPr>
        <w:t xml:space="preserve">, </w:t>
      </w:r>
      <w:r>
        <w:rPr>
          <w:sz w:val="18"/>
          <w:szCs w:val="18"/>
          <w:lang w:val="ru-RU"/>
        </w:rPr>
        <w:t>регулирующих</w:t>
      </w:r>
      <w:r w:rsidRPr="004A0A32">
        <w:rPr>
          <w:sz w:val="18"/>
          <w:szCs w:val="18"/>
          <w:lang w:val="ru-RU"/>
        </w:rPr>
        <w:t xml:space="preserve"> </w:t>
      </w:r>
      <w:r>
        <w:rPr>
          <w:sz w:val="18"/>
          <w:szCs w:val="18"/>
          <w:lang w:val="ru-RU"/>
        </w:rPr>
        <w:t>доступ</w:t>
      </w:r>
      <w:r w:rsidRPr="004A0A32">
        <w:rPr>
          <w:sz w:val="18"/>
          <w:szCs w:val="18"/>
          <w:lang w:val="ru-RU"/>
        </w:rPr>
        <w:t xml:space="preserve"> </w:t>
      </w:r>
      <w:r>
        <w:rPr>
          <w:sz w:val="18"/>
          <w:szCs w:val="18"/>
          <w:lang w:val="ru-RU"/>
        </w:rPr>
        <w:t>к</w:t>
      </w:r>
      <w:r w:rsidRPr="004A0A32">
        <w:rPr>
          <w:sz w:val="18"/>
          <w:szCs w:val="18"/>
          <w:lang w:val="ru-RU"/>
        </w:rPr>
        <w:t xml:space="preserve"> </w:t>
      </w:r>
      <w:r>
        <w:rPr>
          <w:sz w:val="18"/>
          <w:szCs w:val="18"/>
          <w:lang w:val="ru-RU"/>
        </w:rPr>
        <w:t>генетическим</w:t>
      </w:r>
      <w:r w:rsidRPr="004A0A32">
        <w:rPr>
          <w:sz w:val="18"/>
          <w:szCs w:val="18"/>
          <w:lang w:val="ru-RU"/>
        </w:rPr>
        <w:t xml:space="preserve"> </w:t>
      </w:r>
      <w:r>
        <w:rPr>
          <w:sz w:val="18"/>
          <w:szCs w:val="18"/>
          <w:lang w:val="ru-RU"/>
        </w:rPr>
        <w:t>ресурсам</w:t>
      </w:r>
      <w:r w:rsidRPr="004A0A32">
        <w:rPr>
          <w:sz w:val="18"/>
          <w:szCs w:val="18"/>
          <w:lang w:val="ru-RU"/>
        </w:rPr>
        <w:t xml:space="preserve"> </w:t>
      </w:r>
      <w:r>
        <w:rPr>
          <w:sz w:val="18"/>
          <w:szCs w:val="18"/>
          <w:lang w:val="ru-RU"/>
        </w:rPr>
        <w:t>и</w:t>
      </w:r>
      <w:r w:rsidRPr="004A0A32">
        <w:rPr>
          <w:sz w:val="18"/>
          <w:szCs w:val="18"/>
          <w:lang w:val="ru-RU"/>
        </w:rPr>
        <w:t xml:space="preserve"> </w:t>
      </w:r>
      <w:r>
        <w:rPr>
          <w:sz w:val="18"/>
          <w:szCs w:val="18"/>
          <w:lang w:val="ru-RU"/>
        </w:rPr>
        <w:t>совместное</w:t>
      </w:r>
      <w:r w:rsidRPr="004A0A32">
        <w:rPr>
          <w:sz w:val="18"/>
          <w:szCs w:val="18"/>
          <w:lang w:val="ru-RU"/>
        </w:rPr>
        <w:t xml:space="preserve"> </w:t>
      </w:r>
      <w:r w:rsidRPr="00DA0D98">
        <w:rPr>
          <w:sz w:val="18"/>
          <w:szCs w:val="18"/>
          <w:lang w:val="ru-RU"/>
        </w:rPr>
        <w:t>использовани</w:t>
      </w:r>
      <w:r>
        <w:rPr>
          <w:sz w:val="18"/>
          <w:szCs w:val="18"/>
          <w:lang w:val="ru-RU"/>
        </w:rPr>
        <w:t>е</w:t>
      </w:r>
      <w:r w:rsidRPr="004A0A32">
        <w:rPr>
          <w:sz w:val="18"/>
          <w:szCs w:val="18"/>
          <w:lang w:val="ru-RU"/>
        </w:rPr>
        <w:t xml:space="preserve"> </w:t>
      </w:r>
      <w:r w:rsidRPr="00DA0D98">
        <w:rPr>
          <w:sz w:val="18"/>
          <w:szCs w:val="18"/>
          <w:lang w:val="ru-RU"/>
        </w:rPr>
        <w:t>выгод</w:t>
      </w:r>
      <w:r w:rsidRPr="004A0A32">
        <w:rPr>
          <w:sz w:val="18"/>
          <w:szCs w:val="18"/>
          <w:lang w:val="ru-RU"/>
        </w:rPr>
        <w:t>…»</w:t>
      </w:r>
    </w:p>
  </w:footnote>
  <w:footnote w:id="183">
    <w:p w14:paraId="7E716C84" w14:textId="555B35CB" w:rsidR="00BD5BEC" w:rsidRPr="00756C4A"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E2723D">
        <w:rPr>
          <w:sz w:val="18"/>
          <w:szCs w:val="18"/>
          <w:lang w:val="ru-RU"/>
        </w:rPr>
        <w:t xml:space="preserve"> </w:t>
      </w:r>
      <w:r w:rsidRPr="00E2723D">
        <w:rPr>
          <w:sz w:val="18"/>
          <w:szCs w:val="18"/>
          <w:lang w:val="ru-RU"/>
        </w:rPr>
        <w:t xml:space="preserve">Например, группа могла вымереть. См., </w:t>
      </w:r>
      <w:r>
        <w:rPr>
          <w:sz w:val="18"/>
          <w:szCs w:val="18"/>
          <w:lang w:val="ru-RU"/>
        </w:rPr>
        <w:t>н</w:t>
      </w:r>
      <w:r w:rsidRPr="00E2723D">
        <w:rPr>
          <w:sz w:val="18"/>
          <w:szCs w:val="18"/>
          <w:lang w:val="ru-RU"/>
        </w:rPr>
        <w:t xml:space="preserve">апример, Хармит Шах Сингх, </w:t>
      </w:r>
      <w:r w:rsidRPr="00D55828">
        <w:rPr>
          <w:i/>
          <w:iCs/>
          <w:sz w:val="18"/>
          <w:szCs w:val="18"/>
          <w:lang w:val="ru-RU"/>
        </w:rPr>
        <w:t xml:space="preserve">«Древнее племя вымирает </w:t>
      </w:r>
      <w:r>
        <w:rPr>
          <w:i/>
          <w:iCs/>
          <w:sz w:val="18"/>
          <w:szCs w:val="18"/>
          <w:lang w:val="ru-RU"/>
        </w:rPr>
        <w:t xml:space="preserve">с </w:t>
      </w:r>
      <w:r w:rsidRPr="00D55828">
        <w:rPr>
          <w:i/>
          <w:iCs/>
          <w:sz w:val="18"/>
          <w:szCs w:val="18"/>
          <w:lang w:val="ru-RU"/>
        </w:rPr>
        <w:t>смерт</w:t>
      </w:r>
      <w:r>
        <w:rPr>
          <w:i/>
          <w:iCs/>
          <w:sz w:val="18"/>
          <w:szCs w:val="18"/>
          <w:lang w:val="ru-RU"/>
        </w:rPr>
        <w:t xml:space="preserve">ью </w:t>
      </w:r>
      <w:r w:rsidRPr="00D55828">
        <w:rPr>
          <w:i/>
          <w:iCs/>
          <w:sz w:val="18"/>
          <w:szCs w:val="18"/>
          <w:lang w:val="ru-RU"/>
        </w:rPr>
        <w:t>последнего члена»</w:t>
      </w:r>
      <w:r w:rsidRPr="00E2723D">
        <w:rPr>
          <w:sz w:val="18"/>
          <w:szCs w:val="18"/>
          <w:lang w:val="ru-RU"/>
        </w:rPr>
        <w:t xml:space="preserve"> (</w:t>
      </w:r>
      <w:r w:rsidRPr="00E2723D">
        <w:rPr>
          <w:sz w:val="18"/>
          <w:szCs w:val="18"/>
        </w:rPr>
        <w:t>CNN</w:t>
      </w:r>
      <w:r w:rsidRPr="00E2723D">
        <w:rPr>
          <w:sz w:val="18"/>
          <w:szCs w:val="18"/>
          <w:lang w:val="ru-RU"/>
        </w:rPr>
        <w:t>.</w:t>
      </w:r>
      <w:r w:rsidRPr="00E2723D">
        <w:rPr>
          <w:sz w:val="18"/>
          <w:szCs w:val="18"/>
        </w:rPr>
        <w:t>com</w:t>
      </w:r>
      <w:r w:rsidRPr="00E2723D">
        <w:rPr>
          <w:sz w:val="18"/>
          <w:szCs w:val="18"/>
          <w:lang w:val="ru-RU"/>
        </w:rPr>
        <w:t xml:space="preserve">, 5 февраля 2010 г.) </w:t>
      </w:r>
      <w:r w:rsidRPr="00756C4A">
        <w:rPr>
          <w:sz w:val="18"/>
          <w:szCs w:val="18"/>
          <w:lang w:val="ru-RU"/>
        </w:rPr>
        <w:t>&lt;</w:t>
      </w:r>
      <w:r w:rsidRPr="00E2723D">
        <w:rPr>
          <w:sz w:val="18"/>
          <w:szCs w:val="18"/>
        </w:rPr>
        <w:t>https</w:t>
      </w:r>
      <w:r w:rsidRPr="00756C4A">
        <w:rPr>
          <w:sz w:val="18"/>
          <w:szCs w:val="18"/>
          <w:lang w:val="ru-RU"/>
        </w:rPr>
        <w:t>://</w:t>
      </w:r>
      <w:r w:rsidRPr="00E2723D">
        <w:rPr>
          <w:sz w:val="18"/>
          <w:szCs w:val="18"/>
        </w:rPr>
        <w:t>edition</w:t>
      </w:r>
      <w:r w:rsidRPr="00756C4A">
        <w:rPr>
          <w:sz w:val="18"/>
          <w:szCs w:val="18"/>
          <w:lang w:val="ru-RU"/>
        </w:rPr>
        <w:t>.</w:t>
      </w:r>
      <w:proofErr w:type="spellStart"/>
      <w:r w:rsidRPr="00E2723D">
        <w:rPr>
          <w:sz w:val="18"/>
          <w:szCs w:val="18"/>
        </w:rPr>
        <w:t>cnn</w:t>
      </w:r>
      <w:proofErr w:type="spellEnd"/>
      <w:r w:rsidRPr="00756C4A">
        <w:rPr>
          <w:sz w:val="18"/>
          <w:szCs w:val="18"/>
          <w:lang w:val="ru-RU"/>
        </w:rPr>
        <w:t>.</w:t>
      </w:r>
      <w:r w:rsidRPr="00E2723D">
        <w:rPr>
          <w:sz w:val="18"/>
          <w:szCs w:val="18"/>
        </w:rPr>
        <w:t>com</w:t>
      </w:r>
      <w:r w:rsidRPr="00756C4A">
        <w:rPr>
          <w:sz w:val="18"/>
          <w:szCs w:val="18"/>
          <w:lang w:val="ru-RU"/>
        </w:rPr>
        <w:t>/2010/</w:t>
      </w:r>
      <w:r w:rsidRPr="00E2723D">
        <w:rPr>
          <w:sz w:val="18"/>
          <w:szCs w:val="18"/>
        </w:rPr>
        <w:t>WORLD</w:t>
      </w:r>
      <w:r w:rsidRPr="00756C4A">
        <w:rPr>
          <w:sz w:val="18"/>
          <w:szCs w:val="18"/>
          <w:lang w:val="ru-RU"/>
        </w:rPr>
        <w:t>/</w:t>
      </w:r>
      <w:proofErr w:type="spellStart"/>
      <w:r w:rsidRPr="00E2723D">
        <w:rPr>
          <w:sz w:val="18"/>
          <w:szCs w:val="18"/>
        </w:rPr>
        <w:t>asiapcf</w:t>
      </w:r>
      <w:proofErr w:type="spellEnd"/>
      <w:r w:rsidRPr="00756C4A">
        <w:rPr>
          <w:sz w:val="18"/>
          <w:szCs w:val="18"/>
          <w:lang w:val="ru-RU"/>
        </w:rPr>
        <w:t>/02/05/</w:t>
      </w:r>
      <w:proofErr w:type="spellStart"/>
      <w:r w:rsidRPr="00E2723D">
        <w:rPr>
          <w:sz w:val="18"/>
          <w:szCs w:val="18"/>
        </w:rPr>
        <w:t>india</w:t>
      </w:r>
      <w:proofErr w:type="spellEnd"/>
      <w:r w:rsidRPr="00756C4A">
        <w:rPr>
          <w:sz w:val="18"/>
          <w:szCs w:val="18"/>
          <w:lang w:val="ru-RU"/>
        </w:rPr>
        <w:t>.</w:t>
      </w:r>
      <w:r w:rsidRPr="00E2723D">
        <w:rPr>
          <w:sz w:val="18"/>
          <w:szCs w:val="18"/>
        </w:rPr>
        <w:t>extinct</w:t>
      </w:r>
      <w:r w:rsidRPr="00756C4A">
        <w:rPr>
          <w:sz w:val="18"/>
          <w:szCs w:val="18"/>
          <w:lang w:val="ru-RU"/>
        </w:rPr>
        <w:t>.</w:t>
      </w:r>
      <w:r w:rsidRPr="00E2723D">
        <w:rPr>
          <w:sz w:val="18"/>
          <w:szCs w:val="18"/>
        </w:rPr>
        <w:t>tribe</w:t>
      </w:r>
      <w:r w:rsidRPr="00756C4A">
        <w:rPr>
          <w:sz w:val="18"/>
          <w:szCs w:val="18"/>
          <w:lang w:val="ru-RU"/>
        </w:rPr>
        <w:t xml:space="preserve">/ </w:t>
      </w:r>
      <w:r w:rsidRPr="00E2723D">
        <w:rPr>
          <w:sz w:val="18"/>
          <w:szCs w:val="18"/>
        </w:rPr>
        <w:t>index</w:t>
      </w:r>
      <w:r w:rsidRPr="00756C4A">
        <w:rPr>
          <w:sz w:val="18"/>
          <w:szCs w:val="18"/>
          <w:lang w:val="ru-RU"/>
        </w:rPr>
        <w:t>.</w:t>
      </w:r>
      <w:r w:rsidRPr="00E2723D">
        <w:rPr>
          <w:sz w:val="18"/>
          <w:szCs w:val="18"/>
        </w:rPr>
        <w:t>html</w:t>
      </w:r>
      <w:r w:rsidRPr="00756C4A">
        <w:rPr>
          <w:sz w:val="18"/>
          <w:szCs w:val="18"/>
          <w:lang w:val="ru-RU"/>
        </w:rPr>
        <w:t xml:space="preserve">&gt; по состоянию на 28 февраля 2020 г. </w:t>
      </w:r>
    </w:p>
  </w:footnote>
  <w:footnote w:id="184">
    <w:p w14:paraId="47D5B8BD" w14:textId="3C242A9D" w:rsidR="00BD5BEC" w:rsidRPr="007E02E8"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5325D9">
        <w:rPr>
          <w:sz w:val="18"/>
          <w:szCs w:val="18"/>
          <w:lang w:val="ru-RU"/>
        </w:rPr>
        <w:t xml:space="preserve"> </w:t>
      </w:r>
      <w:r w:rsidRPr="005325D9">
        <w:rPr>
          <w:sz w:val="18"/>
          <w:szCs w:val="18"/>
          <w:lang w:val="ru-RU"/>
        </w:rPr>
        <w:t xml:space="preserve">Например, традиционная китайская медицина. </w:t>
      </w:r>
      <w:r w:rsidRPr="00C76E08">
        <w:rPr>
          <w:sz w:val="18"/>
          <w:szCs w:val="18"/>
          <w:lang w:val="ru-RU"/>
        </w:rPr>
        <w:t xml:space="preserve">См. </w:t>
      </w:r>
      <w:r w:rsidRPr="00C76E08">
        <w:rPr>
          <w:sz w:val="18"/>
          <w:szCs w:val="18"/>
          <w:lang w:val="ru-RU"/>
        </w:rPr>
        <w:t>Сицзюнь Ван, редактор, Сывороточная фармакохимия традиционной китайской медицины: технологии, стратегии и приложения (</w:t>
      </w:r>
      <w:r w:rsidRPr="00C76E08">
        <w:rPr>
          <w:sz w:val="18"/>
          <w:szCs w:val="18"/>
        </w:rPr>
        <w:t>Academic</w:t>
      </w:r>
      <w:r w:rsidRPr="00C76E08">
        <w:rPr>
          <w:sz w:val="18"/>
          <w:szCs w:val="18"/>
          <w:lang w:val="ru-RU"/>
        </w:rPr>
        <w:t xml:space="preserve"> </w:t>
      </w:r>
      <w:r w:rsidRPr="00C76E08">
        <w:rPr>
          <w:sz w:val="18"/>
          <w:szCs w:val="18"/>
        </w:rPr>
        <w:t>Press</w:t>
      </w:r>
      <w:r w:rsidRPr="00C76E08">
        <w:rPr>
          <w:sz w:val="18"/>
          <w:szCs w:val="18"/>
          <w:lang w:val="ru-RU"/>
        </w:rPr>
        <w:t>, 2017)</w:t>
      </w:r>
      <w:r w:rsidRPr="007E02E8">
        <w:rPr>
          <w:sz w:val="18"/>
          <w:szCs w:val="18"/>
          <w:lang w:val="ru-RU"/>
        </w:rPr>
        <w:t>.</w:t>
      </w:r>
    </w:p>
  </w:footnote>
  <w:footnote w:id="185">
    <w:p w14:paraId="482709C3" w14:textId="0C9E8167" w:rsidR="00BD5BEC" w:rsidRPr="007E02E8"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7E02E8">
        <w:rPr>
          <w:sz w:val="18"/>
          <w:szCs w:val="18"/>
          <w:lang w:val="ru-RU"/>
        </w:rPr>
        <w:t xml:space="preserve"> </w:t>
      </w:r>
      <w:r w:rsidRPr="007E02E8">
        <w:rPr>
          <w:sz w:val="18"/>
          <w:szCs w:val="18"/>
          <w:lang w:val="ru-RU"/>
        </w:rPr>
        <w:t>Комиссия по научно-техническим исследованиям Африканского союза (</w:t>
      </w:r>
      <w:r w:rsidRPr="007E02E8">
        <w:rPr>
          <w:sz w:val="18"/>
          <w:szCs w:val="18"/>
        </w:rPr>
        <w:t>n</w:t>
      </w:r>
      <w:r w:rsidRPr="007E02E8">
        <w:rPr>
          <w:sz w:val="18"/>
          <w:szCs w:val="18"/>
          <w:lang w:val="ru-RU"/>
        </w:rPr>
        <w:t xml:space="preserve"> 39) 27. </w:t>
      </w:r>
    </w:p>
  </w:footnote>
  <w:footnote w:id="186">
    <w:p w14:paraId="3B120EA2" w14:textId="4C302A57" w:rsidR="00BD5BEC" w:rsidRPr="007E02E8"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7E02E8">
        <w:rPr>
          <w:sz w:val="18"/>
          <w:szCs w:val="18"/>
          <w:lang w:val="ru-RU"/>
        </w:rPr>
        <w:t xml:space="preserve"> </w:t>
      </w:r>
      <w:r w:rsidRPr="007E02E8">
        <w:rPr>
          <w:sz w:val="18"/>
          <w:szCs w:val="18"/>
          <w:lang w:val="ru-RU"/>
        </w:rPr>
        <w:t>Комиссия по научно-техническим исследованиям Африканского союза (</w:t>
      </w:r>
      <w:r w:rsidRPr="007E02E8">
        <w:rPr>
          <w:sz w:val="18"/>
          <w:szCs w:val="18"/>
        </w:rPr>
        <w:t>n</w:t>
      </w:r>
      <w:r w:rsidRPr="007E02E8">
        <w:rPr>
          <w:sz w:val="18"/>
          <w:szCs w:val="18"/>
          <w:lang w:val="ru-RU"/>
        </w:rPr>
        <w:t xml:space="preserve"> 39). </w:t>
      </w:r>
    </w:p>
  </w:footnote>
  <w:footnote w:id="187">
    <w:p w14:paraId="76D26D47" w14:textId="1B6A8FEF" w:rsidR="00BD5BEC" w:rsidRPr="000B3B4B"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0B3B4B">
        <w:rPr>
          <w:sz w:val="18"/>
          <w:szCs w:val="18"/>
          <w:lang w:val="ru-RU"/>
        </w:rPr>
        <w:t xml:space="preserve"> </w:t>
      </w:r>
      <w:r w:rsidRPr="000B3B4B">
        <w:rPr>
          <w:sz w:val="18"/>
          <w:szCs w:val="18"/>
          <w:lang w:val="ru-RU"/>
        </w:rPr>
        <w:t xml:space="preserve">Дэниел Э. </w:t>
      </w:r>
      <w:r w:rsidRPr="000B3B4B">
        <w:rPr>
          <w:sz w:val="18"/>
          <w:szCs w:val="18"/>
          <w:lang w:val="ru-RU"/>
        </w:rPr>
        <w:t xml:space="preserve">Моэрман, </w:t>
      </w:r>
      <w:r w:rsidRPr="000B3B4B">
        <w:rPr>
          <w:i/>
          <w:iCs/>
          <w:sz w:val="18"/>
          <w:szCs w:val="18"/>
          <w:lang w:val="ru-RU"/>
        </w:rPr>
        <w:t xml:space="preserve">Этноботаника коренных американцев </w:t>
      </w:r>
      <w:r w:rsidRPr="000B3B4B">
        <w:rPr>
          <w:sz w:val="18"/>
          <w:szCs w:val="18"/>
          <w:lang w:val="ru-RU"/>
        </w:rPr>
        <w:t>(</w:t>
      </w:r>
      <w:r w:rsidRPr="000B3B4B">
        <w:rPr>
          <w:sz w:val="18"/>
          <w:szCs w:val="18"/>
        </w:rPr>
        <w:t>Timber</w:t>
      </w:r>
      <w:r w:rsidRPr="000B3B4B">
        <w:rPr>
          <w:sz w:val="18"/>
          <w:szCs w:val="18"/>
          <w:lang w:val="ru-RU"/>
        </w:rPr>
        <w:t xml:space="preserve"> </w:t>
      </w:r>
      <w:r w:rsidRPr="000B3B4B">
        <w:rPr>
          <w:sz w:val="18"/>
          <w:szCs w:val="18"/>
        </w:rPr>
        <w:t>Press</w:t>
      </w:r>
      <w:r w:rsidRPr="000B3B4B">
        <w:rPr>
          <w:sz w:val="18"/>
          <w:szCs w:val="18"/>
          <w:lang w:val="ru-RU"/>
        </w:rPr>
        <w:t xml:space="preserve"> 1998). Описание с сайта </w:t>
      </w:r>
      <w:r w:rsidRPr="000B3B4B">
        <w:rPr>
          <w:sz w:val="18"/>
          <w:szCs w:val="18"/>
        </w:rPr>
        <w:t>Amazon</w:t>
      </w:r>
      <w:r w:rsidRPr="000B3B4B">
        <w:rPr>
          <w:sz w:val="18"/>
          <w:szCs w:val="18"/>
          <w:lang w:val="ru-RU"/>
        </w:rPr>
        <w:t>.</w:t>
      </w:r>
      <w:r w:rsidRPr="000B3B4B">
        <w:rPr>
          <w:sz w:val="18"/>
          <w:szCs w:val="18"/>
        </w:rPr>
        <w:t>com</w:t>
      </w:r>
      <w:r w:rsidRPr="000B3B4B">
        <w:rPr>
          <w:sz w:val="18"/>
          <w:szCs w:val="18"/>
          <w:lang w:val="ru-RU"/>
        </w:rPr>
        <w:t xml:space="preserve"> &lt;</w:t>
      </w:r>
      <w:r w:rsidRPr="000B3B4B">
        <w:rPr>
          <w:sz w:val="18"/>
          <w:szCs w:val="18"/>
        </w:rPr>
        <w:t>https</w:t>
      </w:r>
      <w:r w:rsidRPr="000B3B4B">
        <w:rPr>
          <w:sz w:val="18"/>
          <w:szCs w:val="18"/>
          <w:lang w:val="ru-RU"/>
        </w:rPr>
        <w:t>://</w:t>
      </w:r>
      <w:r w:rsidRPr="000B3B4B">
        <w:rPr>
          <w:sz w:val="18"/>
          <w:szCs w:val="18"/>
        </w:rPr>
        <w:t>www</w:t>
      </w:r>
      <w:r w:rsidRPr="000B3B4B">
        <w:rPr>
          <w:sz w:val="18"/>
          <w:szCs w:val="18"/>
          <w:lang w:val="ru-RU"/>
        </w:rPr>
        <w:t>.</w:t>
      </w:r>
      <w:r w:rsidRPr="000B3B4B">
        <w:rPr>
          <w:sz w:val="18"/>
          <w:szCs w:val="18"/>
        </w:rPr>
        <w:t>amazon</w:t>
      </w:r>
      <w:r w:rsidRPr="000B3B4B">
        <w:rPr>
          <w:sz w:val="18"/>
          <w:szCs w:val="18"/>
          <w:lang w:val="ru-RU"/>
        </w:rPr>
        <w:t>.</w:t>
      </w:r>
      <w:r w:rsidRPr="000B3B4B">
        <w:rPr>
          <w:sz w:val="18"/>
          <w:szCs w:val="18"/>
        </w:rPr>
        <w:t>com</w:t>
      </w:r>
      <w:r w:rsidRPr="000B3B4B">
        <w:rPr>
          <w:sz w:val="18"/>
          <w:szCs w:val="18"/>
          <w:lang w:val="ru-RU"/>
        </w:rPr>
        <w:t>/</w:t>
      </w:r>
      <w:r w:rsidRPr="000B3B4B">
        <w:rPr>
          <w:sz w:val="18"/>
          <w:szCs w:val="18"/>
        </w:rPr>
        <w:t>Native</w:t>
      </w:r>
      <w:r w:rsidRPr="000B3B4B">
        <w:rPr>
          <w:sz w:val="18"/>
          <w:szCs w:val="18"/>
          <w:lang w:val="ru-RU"/>
        </w:rPr>
        <w:t>-</w:t>
      </w:r>
      <w:r w:rsidRPr="000B3B4B">
        <w:rPr>
          <w:sz w:val="18"/>
          <w:szCs w:val="18"/>
        </w:rPr>
        <w:t>American</w:t>
      </w:r>
      <w:r w:rsidRPr="000B3B4B">
        <w:rPr>
          <w:sz w:val="18"/>
          <w:szCs w:val="18"/>
          <w:lang w:val="ru-RU"/>
        </w:rPr>
        <w:t>-</w:t>
      </w:r>
      <w:r w:rsidRPr="000B3B4B">
        <w:rPr>
          <w:sz w:val="18"/>
          <w:szCs w:val="18"/>
        </w:rPr>
        <w:t>Ethnobotany</w:t>
      </w:r>
      <w:r w:rsidRPr="000B3B4B">
        <w:rPr>
          <w:sz w:val="18"/>
          <w:szCs w:val="18"/>
          <w:lang w:val="ru-RU"/>
        </w:rPr>
        <w:t>-</w:t>
      </w:r>
      <w:r w:rsidRPr="000B3B4B">
        <w:rPr>
          <w:sz w:val="18"/>
          <w:szCs w:val="18"/>
        </w:rPr>
        <w:t>Daniel</w:t>
      </w:r>
      <w:r w:rsidRPr="000B3B4B">
        <w:rPr>
          <w:sz w:val="18"/>
          <w:szCs w:val="18"/>
          <w:lang w:val="ru-RU"/>
        </w:rPr>
        <w:t>-</w:t>
      </w:r>
      <w:proofErr w:type="spellStart"/>
      <w:r w:rsidRPr="000B3B4B">
        <w:rPr>
          <w:sz w:val="18"/>
          <w:szCs w:val="18"/>
        </w:rPr>
        <w:t>Moerman</w:t>
      </w:r>
      <w:proofErr w:type="spellEnd"/>
      <w:r w:rsidRPr="000B3B4B">
        <w:rPr>
          <w:sz w:val="18"/>
          <w:szCs w:val="18"/>
          <w:lang w:val="ru-RU"/>
        </w:rPr>
        <w:t>/</w:t>
      </w:r>
      <w:proofErr w:type="spellStart"/>
      <w:r w:rsidRPr="000B3B4B">
        <w:rPr>
          <w:sz w:val="18"/>
          <w:szCs w:val="18"/>
        </w:rPr>
        <w:t>dp</w:t>
      </w:r>
      <w:proofErr w:type="spellEnd"/>
      <w:r w:rsidRPr="000B3B4B">
        <w:rPr>
          <w:sz w:val="18"/>
          <w:szCs w:val="18"/>
          <w:lang w:val="ru-RU"/>
        </w:rPr>
        <w:t xml:space="preserve">/0881924539&gt; </w:t>
      </w:r>
      <w:r>
        <w:rPr>
          <w:sz w:val="18"/>
          <w:szCs w:val="18"/>
          <w:lang w:val="ru-RU"/>
        </w:rPr>
        <w:t xml:space="preserve">просмотрен </w:t>
      </w:r>
      <w:r w:rsidRPr="000B3B4B">
        <w:rPr>
          <w:sz w:val="18"/>
          <w:szCs w:val="18"/>
          <w:lang w:val="ru-RU"/>
        </w:rPr>
        <w:t>28 февраля 2020 г.</w:t>
      </w:r>
    </w:p>
  </w:footnote>
  <w:footnote w:id="188">
    <w:p w14:paraId="7A190311" w14:textId="44BA0B35" w:rsidR="00BD5BEC" w:rsidRPr="00E2723D"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150AF4">
        <w:rPr>
          <w:sz w:val="18"/>
          <w:szCs w:val="18"/>
          <w:lang w:val="ru-RU"/>
        </w:rPr>
        <w:t xml:space="preserve"> </w:t>
      </w:r>
      <w:r w:rsidRPr="00150AF4">
        <w:rPr>
          <w:sz w:val="18"/>
          <w:szCs w:val="18"/>
          <w:lang w:val="ru-RU"/>
        </w:rPr>
        <w:t xml:space="preserve">См., </w:t>
      </w:r>
      <w:r>
        <w:rPr>
          <w:sz w:val="18"/>
          <w:szCs w:val="18"/>
          <w:lang w:val="ru-RU"/>
        </w:rPr>
        <w:t>н</w:t>
      </w:r>
      <w:r w:rsidRPr="00150AF4">
        <w:rPr>
          <w:sz w:val="18"/>
          <w:szCs w:val="18"/>
          <w:lang w:val="ru-RU"/>
        </w:rPr>
        <w:t>апример, Кристин</w:t>
      </w:r>
      <w:r>
        <w:rPr>
          <w:sz w:val="18"/>
          <w:szCs w:val="18"/>
          <w:lang w:val="ru-RU"/>
        </w:rPr>
        <w:t>а</w:t>
      </w:r>
      <w:r w:rsidRPr="00150AF4">
        <w:rPr>
          <w:sz w:val="18"/>
          <w:szCs w:val="18"/>
          <w:lang w:val="ru-RU"/>
        </w:rPr>
        <w:t xml:space="preserve"> Лез</w:t>
      </w:r>
      <w:r>
        <w:rPr>
          <w:sz w:val="18"/>
          <w:szCs w:val="18"/>
          <w:lang w:val="ru-RU"/>
        </w:rPr>
        <w:t xml:space="preserve">а </w:t>
      </w:r>
      <w:r w:rsidRPr="00150AF4">
        <w:rPr>
          <w:i/>
          <w:iCs/>
          <w:sz w:val="18"/>
          <w:szCs w:val="18"/>
          <w:lang w:val="ru-RU"/>
        </w:rPr>
        <w:t xml:space="preserve">«Для коренных американцев граница США и Мексики </w:t>
      </w:r>
      <w:r>
        <w:rPr>
          <w:i/>
          <w:iCs/>
          <w:sz w:val="18"/>
          <w:szCs w:val="18"/>
          <w:lang w:val="ru-RU"/>
        </w:rPr>
        <w:t>–</w:t>
      </w:r>
      <w:r w:rsidRPr="00150AF4">
        <w:rPr>
          <w:i/>
          <w:iCs/>
          <w:sz w:val="18"/>
          <w:szCs w:val="18"/>
          <w:lang w:val="ru-RU"/>
        </w:rPr>
        <w:t xml:space="preserve"> это</w:t>
      </w:r>
      <w:r>
        <w:rPr>
          <w:i/>
          <w:iCs/>
          <w:sz w:val="18"/>
          <w:szCs w:val="18"/>
          <w:lang w:val="ru-RU"/>
        </w:rPr>
        <w:t xml:space="preserve"> </w:t>
      </w:r>
      <w:r w:rsidRPr="00150AF4">
        <w:rPr>
          <w:i/>
          <w:iCs/>
          <w:sz w:val="18"/>
          <w:szCs w:val="18"/>
          <w:lang w:val="ru-RU"/>
        </w:rPr>
        <w:t>«воображаемая линия»</w:t>
      </w:r>
      <w:r>
        <w:rPr>
          <w:i/>
          <w:iCs/>
          <w:sz w:val="18"/>
          <w:szCs w:val="18"/>
          <w:lang w:val="ru-RU"/>
        </w:rPr>
        <w:t xml:space="preserve"> </w:t>
      </w:r>
      <w:r w:rsidRPr="00150AF4">
        <w:rPr>
          <w:sz w:val="18"/>
          <w:szCs w:val="18"/>
          <w:lang w:val="ru-RU"/>
        </w:rPr>
        <w:t>(</w:t>
      </w:r>
      <w:r w:rsidRPr="00150AF4">
        <w:rPr>
          <w:sz w:val="18"/>
          <w:szCs w:val="18"/>
        </w:rPr>
        <w:t>The</w:t>
      </w:r>
      <w:r w:rsidRPr="00150AF4">
        <w:rPr>
          <w:sz w:val="18"/>
          <w:szCs w:val="18"/>
          <w:lang w:val="ru-RU"/>
        </w:rPr>
        <w:t xml:space="preserve"> </w:t>
      </w:r>
      <w:r w:rsidRPr="00150AF4">
        <w:rPr>
          <w:sz w:val="18"/>
          <w:szCs w:val="18"/>
        </w:rPr>
        <w:t>Conversation</w:t>
      </w:r>
      <w:r w:rsidRPr="00150AF4">
        <w:rPr>
          <w:sz w:val="18"/>
          <w:szCs w:val="18"/>
          <w:lang w:val="ru-RU"/>
        </w:rPr>
        <w:t>, 19 марта 2019 г.) &lt;</w:t>
      </w:r>
      <w:r w:rsidRPr="00150AF4">
        <w:rPr>
          <w:sz w:val="18"/>
          <w:szCs w:val="18"/>
        </w:rPr>
        <w:t>https</w:t>
      </w:r>
      <w:r w:rsidRPr="00150AF4">
        <w:rPr>
          <w:sz w:val="18"/>
          <w:szCs w:val="18"/>
          <w:lang w:val="ru-RU"/>
        </w:rPr>
        <w:t>://</w:t>
      </w:r>
      <w:proofErr w:type="spellStart"/>
      <w:r w:rsidRPr="00150AF4">
        <w:rPr>
          <w:sz w:val="18"/>
          <w:szCs w:val="18"/>
        </w:rPr>
        <w:t>theconversation</w:t>
      </w:r>
      <w:proofErr w:type="spellEnd"/>
      <w:r w:rsidRPr="00150AF4">
        <w:rPr>
          <w:sz w:val="18"/>
          <w:szCs w:val="18"/>
          <w:lang w:val="ru-RU"/>
        </w:rPr>
        <w:t>.</w:t>
      </w:r>
      <w:r w:rsidRPr="00150AF4">
        <w:rPr>
          <w:sz w:val="18"/>
          <w:szCs w:val="18"/>
        </w:rPr>
        <w:t>com</w:t>
      </w:r>
      <w:r w:rsidRPr="00150AF4">
        <w:rPr>
          <w:sz w:val="18"/>
          <w:szCs w:val="18"/>
          <w:lang w:val="ru-RU"/>
        </w:rPr>
        <w:t>/</w:t>
      </w:r>
      <w:r w:rsidRPr="00150AF4">
        <w:rPr>
          <w:sz w:val="18"/>
          <w:szCs w:val="18"/>
        </w:rPr>
        <w:t>for</w:t>
      </w:r>
      <w:r w:rsidRPr="00150AF4">
        <w:rPr>
          <w:sz w:val="18"/>
          <w:szCs w:val="18"/>
          <w:lang w:val="ru-RU"/>
        </w:rPr>
        <w:t>-</w:t>
      </w:r>
      <w:r w:rsidRPr="00150AF4">
        <w:rPr>
          <w:sz w:val="18"/>
          <w:szCs w:val="18"/>
        </w:rPr>
        <w:t>native</w:t>
      </w:r>
      <w:r w:rsidRPr="00150AF4">
        <w:rPr>
          <w:sz w:val="18"/>
          <w:szCs w:val="18"/>
          <w:lang w:val="ru-RU"/>
        </w:rPr>
        <w:t>-</w:t>
      </w:r>
      <w:proofErr w:type="spellStart"/>
      <w:r w:rsidRPr="00150AF4">
        <w:rPr>
          <w:sz w:val="18"/>
          <w:szCs w:val="18"/>
        </w:rPr>
        <w:t>americans</w:t>
      </w:r>
      <w:proofErr w:type="spellEnd"/>
      <w:r w:rsidRPr="00150AF4">
        <w:rPr>
          <w:sz w:val="18"/>
          <w:szCs w:val="18"/>
          <w:lang w:val="ru-RU"/>
        </w:rPr>
        <w:t>-</w:t>
      </w:r>
      <w:r w:rsidRPr="00150AF4">
        <w:rPr>
          <w:sz w:val="18"/>
          <w:szCs w:val="18"/>
        </w:rPr>
        <w:t>us</w:t>
      </w:r>
      <w:r w:rsidRPr="00150AF4">
        <w:rPr>
          <w:sz w:val="18"/>
          <w:szCs w:val="18"/>
          <w:lang w:val="ru-RU"/>
        </w:rPr>
        <w:t>-</w:t>
      </w:r>
      <w:proofErr w:type="spellStart"/>
      <w:r w:rsidRPr="00150AF4">
        <w:rPr>
          <w:sz w:val="18"/>
          <w:szCs w:val="18"/>
        </w:rPr>
        <w:t>mexico</w:t>
      </w:r>
      <w:proofErr w:type="spellEnd"/>
      <w:r w:rsidRPr="00150AF4">
        <w:rPr>
          <w:sz w:val="18"/>
          <w:szCs w:val="18"/>
          <w:lang w:val="ru-RU"/>
        </w:rPr>
        <w:t>-</w:t>
      </w:r>
      <w:r w:rsidRPr="00150AF4">
        <w:rPr>
          <w:sz w:val="18"/>
          <w:szCs w:val="18"/>
        </w:rPr>
        <w:t>border</w:t>
      </w:r>
      <w:r w:rsidRPr="00150AF4">
        <w:rPr>
          <w:sz w:val="18"/>
          <w:szCs w:val="18"/>
          <w:lang w:val="ru-RU"/>
        </w:rPr>
        <w:t xml:space="preserve">- </w:t>
      </w:r>
      <w:r w:rsidRPr="00150AF4">
        <w:rPr>
          <w:sz w:val="18"/>
          <w:szCs w:val="18"/>
        </w:rPr>
        <w:t>is</w:t>
      </w:r>
      <w:r w:rsidRPr="00150AF4">
        <w:rPr>
          <w:sz w:val="18"/>
          <w:szCs w:val="18"/>
          <w:lang w:val="ru-RU"/>
        </w:rPr>
        <w:t>-</w:t>
      </w:r>
      <w:r w:rsidRPr="00150AF4">
        <w:rPr>
          <w:sz w:val="18"/>
          <w:szCs w:val="18"/>
        </w:rPr>
        <w:t>an</w:t>
      </w:r>
      <w:r w:rsidRPr="00150AF4">
        <w:rPr>
          <w:sz w:val="18"/>
          <w:szCs w:val="18"/>
          <w:lang w:val="ru-RU"/>
        </w:rPr>
        <w:t>-</w:t>
      </w:r>
      <w:r w:rsidRPr="00150AF4">
        <w:rPr>
          <w:sz w:val="18"/>
          <w:szCs w:val="18"/>
        </w:rPr>
        <w:t>imaginary</w:t>
      </w:r>
      <w:r w:rsidRPr="00150AF4">
        <w:rPr>
          <w:sz w:val="18"/>
          <w:szCs w:val="18"/>
          <w:lang w:val="ru-RU"/>
        </w:rPr>
        <w:t>-</w:t>
      </w:r>
      <w:r w:rsidRPr="00150AF4">
        <w:rPr>
          <w:sz w:val="18"/>
          <w:szCs w:val="18"/>
        </w:rPr>
        <w:t>line</w:t>
      </w:r>
      <w:r w:rsidRPr="00150AF4">
        <w:rPr>
          <w:sz w:val="18"/>
          <w:szCs w:val="18"/>
          <w:lang w:val="ru-RU"/>
        </w:rPr>
        <w:t xml:space="preserve">-111043&gt; </w:t>
      </w:r>
      <w:r>
        <w:rPr>
          <w:sz w:val="18"/>
          <w:szCs w:val="18"/>
          <w:lang w:val="ru-RU"/>
        </w:rPr>
        <w:t xml:space="preserve">просмотрено </w:t>
      </w:r>
      <w:r w:rsidRPr="00150AF4">
        <w:rPr>
          <w:sz w:val="18"/>
          <w:szCs w:val="18"/>
          <w:lang w:val="ru-RU"/>
        </w:rPr>
        <w:t>23 мая 2020 года, в котором отмечалось, что «сегодня десятки тысяч людей, принадлежащих к коренным племенам США, живут в мексиканских штатах Нижняя Калифорния, Сонора, Коауила и Чиуауа. Многие коренные американцы</w:t>
      </w:r>
      <w:r>
        <w:rPr>
          <w:sz w:val="18"/>
          <w:szCs w:val="18"/>
          <w:lang w:val="ru-RU"/>
        </w:rPr>
        <w:t xml:space="preserve">… </w:t>
      </w:r>
      <w:r w:rsidRPr="00150AF4">
        <w:rPr>
          <w:sz w:val="18"/>
          <w:szCs w:val="18"/>
          <w:lang w:val="ru-RU"/>
        </w:rPr>
        <w:t xml:space="preserve">называют границу США и Мексики «воображаемой линией» - невидимой границей, созданной колониальными державами, которые заявляют, что суверенные территории коренных народов являются </w:t>
      </w:r>
      <w:r>
        <w:rPr>
          <w:sz w:val="18"/>
          <w:szCs w:val="18"/>
          <w:lang w:val="ru-RU"/>
        </w:rPr>
        <w:t xml:space="preserve">их </w:t>
      </w:r>
      <w:r w:rsidRPr="00150AF4">
        <w:rPr>
          <w:sz w:val="18"/>
          <w:szCs w:val="18"/>
          <w:lang w:val="ru-RU"/>
        </w:rPr>
        <w:t>собственностью</w:t>
      </w:r>
      <w:r>
        <w:rPr>
          <w:sz w:val="18"/>
          <w:szCs w:val="18"/>
          <w:lang w:val="ru-RU"/>
        </w:rPr>
        <w:t xml:space="preserve">… </w:t>
      </w:r>
      <w:r w:rsidRPr="00150AF4">
        <w:rPr>
          <w:sz w:val="18"/>
          <w:szCs w:val="18"/>
          <w:lang w:val="ru-RU"/>
        </w:rPr>
        <w:t>Официально различные федеральные законы и договоры подтверждают право признанных на федеральном уровне племен на пересечение территории США, Мексики и Канады».</w:t>
      </w:r>
    </w:p>
  </w:footnote>
  <w:footnote w:id="189">
    <w:p w14:paraId="29978EC9" w14:textId="5215A3C0" w:rsidR="00BD5BEC" w:rsidRPr="006B3FCF"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6B3FCF">
        <w:rPr>
          <w:sz w:val="18"/>
          <w:szCs w:val="18"/>
          <w:lang w:val="ru-RU"/>
        </w:rPr>
        <w:t xml:space="preserve"> </w:t>
      </w:r>
      <w:r>
        <w:rPr>
          <w:sz w:val="18"/>
          <w:szCs w:val="18"/>
          <w:lang w:val="ru-RU"/>
        </w:rPr>
        <w:t>ФПУ</w:t>
      </w:r>
      <w:r w:rsidRPr="006B3FCF">
        <w:rPr>
          <w:sz w:val="18"/>
          <w:szCs w:val="18"/>
          <w:lang w:val="ru-RU"/>
        </w:rPr>
        <w:t xml:space="preserve">, </w:t>
      </w:r>
      <w:r w:rsidRPr="006C7B87">
        <w:rPr>
          <w:sz w:val="18"/>
          <w:szCs w:val="18"/>
          <w:lang w:val="ru-RU"/>
        </w:rPr>
        <w:t>Интервью</w:t>
      </w:r>
      <w:r w:rsidRPr="006B3FCF">
        <w:rPr>
          <w:sz w:val="18"/>
          <w:szCs w:val="18"/>
          <w:lang w:val="ru-RU"/>
        </w:rPr>
        <w:t xml:space="preserve"> </w:t>
      </w:r>
      <w:r w:rsidRPr="006C7B87">
        <w:rPr>
          <w:sz w:val="18"/>
          <w:szCs w:val="18"/>
          <w:lang w:val="ru-RU"/>
        </w:rPr>
        <w:t>с</w:t>
      </w:r>
      <w:r w:rsidRPr="006B3FCF">
        <w:rPr>
          <w:sz w:val="18"/>
          <w:szCs w:val="18"/>
          <w:lang w:val="ru-RU"/>
        </w:rPr>
        <w:t xml:space="preserve"> </w:t>
      </w:r>
      <w:r>
        <w:rPr>
          <w:sz w:val="18"/>
          <w:szCs w:val="18"/>
          <w:lang w:val="ru-RU"/>
        </w:rPr>
        <w:t xml:space="preserve">экспертом по </w:t>
      </w:r>
      <w:r w:rsidRPr="006C7B87">
        <w:rPr>
          <w:sz w:val="18"/>
          <w:szCs w:val="18"/>
          <w:lang w:val="ru-RU"/>
        </w:rPr>
        <w:t>этноботаник</w:t>
      </w:r>
      <w:r>
        <w:rPr>
          <w:sz w:val="18"/>
          <w:szCs w:val="18"/>
          <w:lang w:val="ru-RU"/>
        </w:rPr>
        <w:t>е</w:t>
      </w:r>
      <w:r w:rsidRPr="006B3FCF">
        <w:rPr>
          <w:sz w:val="18"/>
          <w:szCs w:val="18"/>
          <w:lang w:val="ru-RU"/>
        </w:rPr>
        <w:t xml:space="preserve"> (2020). </w:t>
      </w:r>
    </w:p>
  </w:footnote>
  <w:footnote w:id="190">
    <w:p w14:paraId="3545DE39" w14:textId="1A4D5719" w:rsidR="00BD5BEC" w:rsidRPr="004A0A32"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Pr="004A0A32">
        <w:rPr>
          <w:sz w:val="18"/>
          <w:szCs w:val="18"/>
          <w:lang w:val="ru-RU"/>
        </w:rPr>
        <w:t xml:space="preserve"> </w:t>
      </w:r>
      <w:r w:rsidRPr="00F43F79">
        <w:rPr>
          <w:sz w:val="18"/>
          <w:szCs w:val="18"/>
        </w:rPr>
        <w:fldChar w:fldCharType="begin"/>
      </w:r>
      <w:r w:rsidRPr="004A0A32">
        <w:rPr>
          <w:sz w:val="18"/>
          <w:szCs w:val="18"/>
          <w:lang w:val="ru-RU"/>
        </w:rPr>
        <w:instrText xml:space="preserve"> </w:instrText>
      </w:r>
      <w:r w:rsidRPr="00F43F79">
        <w:rPr>
          <w:sz w:val="18"/>
          <w:szCs w:val="18"/>
        </w:rPr>
        <w:instrText>ADDIN</w:instrText>
      </w:r>
      <w:r w:rsidRPr="004A0A32">
        <w:rPr>
          <w:sz w:val="18"/>
          <w:szCs w:val="18"/>
          <w:lang w:val="ru-RU"/>
        </w:rPr>
        <w:instrText xml:space="preserve"> </w:instrText>
      </w:r>
      <w:r w:rsidRPr="00F43F79">
        <w:rPr>
          <w:sz w:val="18"/>
          <w:szCs w:val="18"/>
        </w:rPr>
        <w:instrText>ZOTERO</w:instrText>
      </w:r>
      <w:r w:rsidRPr="004A0A32">
        <w:rPr>
          <w:sz w:val="18"/>
          <w:szCs w:val="18"/>
          <w:lang w:val="ru-RU"/>
        </w:rPr>
        <w:instrText>_</w:instrText>
      </w:r>
      <w:r w:rsidRPr="00F43F79">
        <w:rPr>
          <w:sz w:val="18"/>
          <w:szCs w:val="18"/>
        </w:rPr>
        <w:instrText>ITEM</w:instrText>
      </w:r>
      <w:r w:rsidRPr="004A0A32">
        <w:rPr>
          <w:sz w:val="18"/>
          <w:szCs w:val="18"/>
          <w:lang w:val="ru-RU"/>
        </w:rPr>
        <w:instrText xml:space="preserve"> </w:instrText>
      </w:r>
      <w:r w:rsidRPr="00F43F79">
        <w:rPr>
          <w:sz w:val="18"/>
          <w:szCs w:val="18"/>
        </w:rPr>
        <w:instrText>CSL</w:instrText>
      </w:r>
      <w:r w:rsidRPr="004A0A32">
        <w:rPr>
          <w:sz w:val="18"/>
          <w:szCs w:val="18"/>
          <w:lang w:val="ru-RU"/>
        </w:rPr>
        <w:instrText>_</w:instrText>
      </w:r>
      <w:r w:rsidRPr="00F43F79">
        <w:rPr>
          <w:sz w:val="18"/>
          <w:szCs w:val="18"/>
        </w:rPr>
        <w:instrText>CITATION</w:instrText>
      </w:r>
      <w:r w:rsidRPr="004A0A32">
        <w:rPr>
          <w:sz w:val="18"/>
          <w:szCs w:val="18"/>
          <w:lang w:val="ru-RU"/>
        </w:rPr>
        <w:instrText xml:space="preserve"> {"</w:instrText>
      </w:r>
      <w:r w:rsidRPr="00F43F79">
        <w:rPr>
          <w:sz w:val="18"/>
          <w:szCs w:val="18"/>
        </w:rPr>
        <w:instrText>citationID</w:instrText>
      </w:r>
      <w:r w:rsidRPr="004A0A32">
        <w:rPr>
          <w:sz w:val="18"/>
          <w:szCs w:val="18"/>
          <w:lang w:val="ru-RU"/>
        </w:rPr>
        <w:instrText>":"</w:instrText>
      </w:r>
      <w:r w:rsidRPr="00F43F79">
        <w:rPr>
          <w:sz w:val="18"/>
          <w:szCs w:val="18"/>
        </w:rPr>
        <w:instrText>nA</w:instrText>
      </w:r>
      <w:r w:rsidRPr="004A0A32">
        <w:rPr>
          <w:sz w:val="18"/>
          <w:szCs w:val="18"/>
          <w:lang w:val="ru-RU"/>
        </w:rPr>
        <w:instrText>0</w:instrText>
      </w:r>
      <w:r w:rsidRPr="00F43F79">
        <w:rPr>
          <w:sz w:val="18"/>
          <w:szCs w:val="18"/>
        </w:rPr>
        <w:instrText>kb</w:instrText>
      </w:r>
      <w:r w:rsidRPr="004A0A32">
        <w:rPr>
          <w:sz w:val="18"/>
          <w:szCs w:val="18"/>
          <w:lang w:val="ru-RU"/>
        </w:rPr>
        <w:instrText>4</w:instrText>
      </w:r>
      <w:r w:rsidRPr="00F43F79">
        <w:rPr>
          <w:sz w:val="18"/>
          <w:szCs w:val="18"/>
        </w:rPr>
        <w:instrText>iQ</w:instrText>
      </w:r>
      <w:r w:rsidRPr="004A0A32">
        <w:rPr>
          <w:sz w:val="18"/>
          <w:szCs w:val="18"/>
          <w:lang w:val="ru-RU"/>
        </w:rPr>
        <w:instrText>","</w:instrText>
      </w:r>
      <w:r w:rsidRPr="00F43F79">
        <w:rPr>
          <w:sz w:val="18"/>
          <w:szCs w:val="18"/>
        </w:rPr>
        <w:instrText>properties</w:instrText>
      </w:r>
      <w:r w:rsidRPr="004A0A32">
        <w:rPr>
          <w:sz w:val="18"/>
          <w:szCs w:val="18"/>
          <w:lang w:val="ru-RU"/>
        </w:rPr>
        <w:instrText>":{"</w:instrText>
      </w:r>
      <w:r w:rsidRPr="00F43F79">
        <w:rPr>
          <w:sz w:val="18"/>
          <w:szCs w:val="18"/>
        </w:rPr>
        <w:instrText>formattedCitation</w:instrText>
      </w:r>
      <w:r w:rsidRPr="004A0A32">
        <w:rPr>
          <w:sz w:val="18"/>
          <w:szCs w:val="18"/>
          <w:lang w:val="ru-RU"/>
        </w:rPr>
        <w:instrText>":"</w:instrText>
      </w:r>
      <w:r w:rsidRPr="00F43F79">
        <w:rPr>
          <w:sz w:val="18"/>
          <w:szCs w:val="18"/>
        </w:rPr>
        <w:instrText>Dutfield</w:instrText>
      </w:r>
      <w:r w:rsidRPr="004A0A32">
        <w:rPr>
          <w:sz w:val="18"/>
          <w:szCs w:val="18"/>
          <w:lang w:val="ru-RU"/>
        </w:rPr>
        <w:instrText xml:space="preserve"> (</w:instrText>
      </w:r>
      <w:r w:rsidRPr="00F43F79">
        <w:rPr>
          <w:sz w:val="18"/>
          <w:szCs w:val="18"/>
        </w:rPr>
        <w:instrText>n</w:instrText>
      </w:r>
      <w:r w:rsidRPr="004A0A32">
        <w:rPr>
          <w:sz w:val="18"/>
          <w:szCs w:val="18"/>
          <w:lang w:val="ru-RU"/>
        </w:rPr>
        <w:instrText xml:space="preserve"> 32) 262\\</w:instrText>
      </w:r>
      <w:r w:rsidRPr="00F43F79">
        <w:rPr>
          <w:sz w:val="18"/>
          <w:szCs w:val="18"/>
        </w:rPr>
        <w:instrText>uc</w:instrText>
      </w:r>
      <w:r w:rsidRPr="004A0A32">
        <w:rPr>
          <w:sz w:val="18"/>
          <w:szCs w:val="18"/>
          <w:lang w:val="ru-RU"/>
        </w:rPr>
        <w:instrText>0\\</w:instrText>
      </w:r>
      <w:r w:rsidRPr="00F43F79">
        <w:rPr>
          <w:sz w:val="18"/>
          <w:szCs w:val="18"/>
        </w:rPr>
        <w:instrText>u</w:instrText>
      </w:r>
      <w:r w:rsidRPr="004A0A32">
        <w:rPr>
          <w:sz w:val="18"/>
          <w:szCs w:val="18"/>
          <w:lang w:val="ru-RU"/>
        </w:rPr>
        <w:instrText>8211{}63.","</w:instrText>
      </w:r>
      <w:r w:rsidRPr="00F43F79">
        <w:rPr>
          <w:sz w:val="18"/>
          <w:szCs w:val="18"/>
        </w:rPr>
        <w:instrText>plainCitation</w:instrText>
      </w:r>
      <w:r w:rsidRPr="004A0A32">
        <w:rPr>
          <w:sz w:val="18"/>
          <w:szCs w:val="18"/>
          <w:lang w:val="ru-RU"/>
        </w:rPr>
        <w:instrText>":"</w:instrText>
      </w:r>
      <w:r w:rsidRPr="00F43F79">
        <w:rPr>
          <w:sz w:val="18"/>
          <w:szCs w:val="18"/>
        </w:rPr>
        <w:instrText>Dutfield</w:instrText>
      </w:r>
      <w:r w:rsidRPr="004A0A32">
        <w:rPr>
          <w:sz w:val="18"/>
          <w:szCs w:val="18"/>
          <w:lang w:val="ru-RU"/>
        </w:rPr>
        <w:instrText xml:space="preserve"> (</w:instrText>
      </w:r>
      <w:r w:rsidRPr="00F43F79">
        <w:rPr>
          <w:sz w:val="18"/>
          <w:szCs w:val="18"/>
        </w:rPr>
        <w:instrText>n</w:instrText>
      </w:r>
      <w:r w:rsidRPr="004A0A32">
        <w:rPr>
          <w:sz w:val="18"/>
          <w:szCs w:val="18"/>
          <w:lang w:val="ru-RU"/>
        </w:rPr>
        <w:instrText xml:space="preserve"> 32) 262–63.","</w:instrText>
      </w:r>
      <w:r w:rsidRPr="00F43F79">
        <w:rPr>
          <w:sz w:val="18"/>
          <w:szCs w:val="18"/>
        </w:rPr>
        <w:instrText>noteIndex</w:instrText>
      </w:r>
      <w:r w:rsidRPr="004A0A32">
        <w:rPr>
          <w:sz w:val="18"/>
          <w:szCs w:val="18"/>
          <w:lang w:val="ru-RU"/>
        </w:rPr>
        <w:instrText>":186},"</w:instrText>
      </w:r>
      <w:r w:rsidRPr="00F43F79">
        <w:rPr>
          <w:sz w:val="18"/>
          <w:szCs w:val="18"/>
        </w:rPr>
        <w:instrText>citationItems</w:instrText>
      </w:r>
      <w:r w:rsidRPr="004A0A32">
        <w:rPr>
          <w:sz w:val="18"/>
          <w:szCs w:val="18"/>
          <w:lang w:val="ru-RU"/>
        </w:rPr>
        <w:instrText>":[{"</w:instrText>
      </w:r>
      <w:r w:rsidRPr="00F43F79">
        <w:rPr>
          <w:sz w:val="18"/>
          <w:szCs w:val="18"/>
        </w:rPr>
        <w:instrText>id</w:instrText>
      </w:r>
      <w:r w:rsidRPr="004A0A32">
        <w:rPr>
          <w:sz w:val="18"/>
          <w:szCs w:val="18"/>
          <w:lang w:val="ru-RU"/>
        </w:rPr>
        <w:instrText>":592,"</w:instrText>
      </w:r>
      <w:r w:rsidRPr="00F43F79">
        <w:rPr>
          <w:sz w:val="18"/>
          <w:szCs w:val="18"/>
        </w:rPr>
        <w:instrText>uris</w:instrText>
      </w:r>
      <w:r w:rsidRPr="004A0A32">
        <w:rPr>
          <w:sz w:val="18"/>
          <w:szCs w:val="18"/>
          <w:lang w:val="ru-RU"/>
        </w:rPr>
        <w:instrText>":["</w:instrText>
      </w:r>
      <w:r w:rsidRPr="00F43F79">
        <w:rPr>
          <w:sz w:val="18"/>
          <w:szCs w:val="18"/>
        </w:rPr>
        <w:instrText>http</w:instrText>
      </w:r>
      <w:r w:rsidRPr="004A0A32">
        <w:rPr>
          <w:sz w:val="18"/>
          <w:szCs w:val="18"/>
          <w:lang w:val="ru-RU"/>
        </w:rPr>
        <w:instrText>://</w:instrText>
      </w:r>
      <w:r w:rsidRPr="00F43F79">
        <w:rPr>
          <w:sz w:val="18"/>
          <w:szCs w:val="18"/>
        </w:rPr>
        <w:instrText>zotero</w:instrText>
      </w:r>
      <w:r w:rsidRPr="004A0A32">
        <w:rPr>
          <w:sz w:val="18"/>
          <w:szCs w:val="18"/>
          <w:lang w:val="ru-RU"/>
        </w:rPr>
        <w:instrText>.</w:instrText>
      </w:r>
      <w:r w:rsidRPr="00F43F79">
        <w:rPr>
          <w:sz w:val="18"/>
          <w:szCs w:val="18"/>
        </w:rPr>
        <w:instrText>org</w:instrText>
      </w:r>
      <w:r w:rsidRPr="004A0A32">
        <w:rPr>
          <w:sz w:val="18"/>
          <w:szCs w:val="18"/>
          <w:lang w:val="ru-RU"/>
        </w:rPr>
        <w:instrText>/</w:instrText>
      </w:r>
      <w:r w:rsidRPr="00F43F79">
        <w:rPr>
          <w:sz w:val="18"/>
          <w:szCs w:val="18"/>
        </w:rPr>
        <w:instrText>users</w:instrText>
      </w:r>
      <w:r w:rsidRPr="004A0A32">
        <w:rPr>
          <w:sz w:val="18"/>
          <w:szCs w:val="18"/>
          <w:lang w:val="ru-RU"/>
        </w:rPr>
        <w:instrText>/</w:instrText>
      </w:r>
      <w:r w:rsidRPr="00F43F79">
        <w:rPr>
          <w:sz w:val="18"/>
          <w:szCs w:val="18"/>
        </w:rPr>
        <w:instrText>local</w:instrText>
      </w:r>
      <w:r w:rsidRPr="004A0A32">
        <w:rPr>
          <w:sz w:val="18"/>
          <w:szCs w:val="18"/>
          <w:lang w:val="ru-RU"/>
        </w:rPr>
        <w:instrText>/</w:instrText>
      </w:r>
      <w:r w:rsidRPr="00F43F79">
        <w:rPr>
          <w:sz w:val="18"/>
          <w:szCs w:val="18"/>
        </w:rPr>
        <w:instrText>dU</w:instrText>
      </w:r>
      <w:r w:rsidRPr="004A0A32">
        <w:rPr>
          <w:sz w:val="18"/>
          <w:szCs w:val="18"/>
          <w:lang w:val="ru-RU"/>
        </w:rPr>
        <w:instrText>5</w:instrText>
      </w:r>
      <w:r w:rsidRPr="00F43F79">
        <w:rPr>
          <w:sz w:val="18"/>
          <w:szCs w:val="18"/>
        </w:rPr>
        <w:instrText>rpCrq</w:instrText>
      </w:r>
      <w:r w:rsidRPr="004A0A32">
        <w:rPr>
          <w:sz w:val="18"/>
          <w:szCs w:val="18"/>
          <w:lang w:val="ru-RU"/>
        </w:rPr>
        <w:instrText>/</w:instrText>
      </w:r>
      <w:r w:rsidRPr="00F43F79">
        <w:rPr>
          <w:sz w:val="18"/>
          <w:szCs w:val="18"/>
        </w:rPr>
        <w:instrText>items</w:instrText>
      </w:r>
      <w:r w:rsidRPr="004A0A32">
        <w:rPr>
          <w:sz w:val="18"/>
          <w:szCs w:val="18"/>
          <w:lang w:val="ru-RU"/>
        </w:rPr>
        <w:instrText>/</w:instrText>
      </w:r>
      <w:r w:rsidRPr="00F43F79">
        <w:rPr>
          <w:sz w:val="18"/>
          <w:szCs w:val="18"/>
        </w:rPr>
        <w:instrText>B</w:instrText>
      </w:r>
      <w:r w:rsidRPr="004A0A32">
        <w:rPr>
          <w:sz w:val="18"/>
          <w:szCs w:val="18"/>
          <w:lang w:val="ru-RU"/>
        </w:rPr>
        <w:instrText>5</w:instrText>
      </w:r>
      <w:r w:rsidRPr="00F43F79">
        <w:rPr>
          <w:sz w:val="18"/>
          <w:szCs w:val="18"/>
        </w:rPr>
        <w:instrText>JY</w:instrText>
      </w:r>
      <w:r w:rsidRPr="004A0A32">
        <w:rPr>
          <w:sz w:val="18"/>
          <w:szCs w:val="18"/>
          <w:lang w:val="ru-RU"/>
        </w:rPr>
        <w:instrText>57</w:instrText>
      </w:r>
      <w:r w:rsidRPr="00F43F79">
        <w:rPr>
          <w:sz w:val="18"/>
          <w:szCs w:val="18"/>
        </w:rPr>
        <w:instrText>IW</w:instrText>
      </w:r>
      <w:r w:rsidRPr="004A0A32">
        <w:rPr>
          <w:sz w:val="18"/>
          <w:szCs w:val="18"/>
          <w:lang w:val="ru-RU"/>
        </w:rPr>
        <w:instrText>"],"</w:instrText>
      </w:r>
      <w:r w:rsidRPr="00F43F79">
        <w:rPr>
          <w:sz w:val="18"/>
          <w:szCs w:val="18"/>
        </w:rPr>
        <w:instrText>uri</w:instrText>
      </w:r>
      <w:r w:rsidRPr="004A0A32">
        <w:rPr>
          <w:sz w:val="18"/>
          <w:szCs w:val="18"/>
          <w:lang w:val="ru-RU"/>
        </w:rPr>
        <w:instrText>":["</w:instrText>
      </w:r>
      <w:r w:rsidRPr="00F43F79">
        <w:rPr>
          <w:sz w:val="18"/>
          <w:szCs w:val="18"/>
        </w:rPr>
        <w:instrText>http</w:instrText>
      </w:r>
      <w:r w:rsidRPr="004A0A32">
        <w:rPr>
          <w:sz w:val="18"/>
          <w:szCs w:val="18"/>
          <w:lang w:val="ru-RU"/>
        </w:rPr>
        <w:instrText>://</w:instrText>
      </w:r>
      <w:r w:rsidRPr="00F43F79">
        <w:rPr>
          <w:sz w:val="18"/>
          <w:szCs w:val="18"/>
        </w:rPr>
        <w:instrText>zotero</w:instrText>
      </w:r>
      <w:r w:rsidRPr="004A0A32">
        <w:rPr>
          <w:sz w:val="18"/>
          <w:szCs w:val="18"/>
          <w:lang w:val="ru-RU"/>
        </w:rPr>
        <w:instrText>.</w:instrText>
      </w:r>
      <w:r w:rsidRPr="00F43F79">
        <w:rPr>
          <w:sz w:val="18"/>
          <w:szCs w:val="18"/>
        </w:rPr>
        <w:instrText>org</w:instrText>
      </w:r>
      <w:r w:rsidRPr="004A0A32">
        <w:rPr>
          <w:sz w:val="18"/>
          <w:szCs w:val="18"/>
          <w:lang w:val="ru-RU"/>
        </w:rPr>
        <w:instrText>/</w:instrText>
      </w:r>
      <w:r w:rsidRPr="00F43F79">
        <w:rPr>
          <w:sz w:val="18"/>
          <w:szCs w:val="18"/>
        </w:rPr>
        <w:instrText>users</w:instrText>
      </w:r>
      <w:r w:rsidRPr="004A0A32">
        <w:rPr>
          <w:sz w:val="18"/>
          <w:szCs w:val="18"/>
          <w:lang w:val="ru-RU"/>
        </w:rPr>
        <w:instrText>/</w:instrText>
      </w:r>
      <w:r w:rsidRPr="00F43F79">
        <w:rPr>
          <w:sz w:val="18"/>
          <w:szCs w:val="18"/>
        </w:rPr>
        <w:instrText>local</w:instrText>
      </w:r>
      <w:r w:rsidRPr="004A0A32">
        <w:rPr>
          <w:sz w:val="18"/>
          <w:szCs w:val="18"/>
          <w:lang w:val="ru-RU"/>
        </w:rPr>
        <w:instrText>/</w:instrText>
      </w:r>
      <w:r w:rsidRPr="00F43F79">
        <w:rPr>
          <w:sz w:val="18"/>
          <w:szCs w:val="18"/>
        </w:rPr>
        <w:instrText>dU</w:instrText>
      </w:r>
      <w:r w:rsidRPr="004A0A32">
        <w:rPr>
          <w:sz w:val="18"/>
          <w:szCs w:val="18"/>
          <w:lang w:val="ru-RU"/>
        </w:rPr>
        <w:instrText>5</w:instrText>
      </w:r>
      <w:r w:rsidRPr="00F43F79">
        <w:rPr>
          <w:sz w:val="18"/>
          <w:szCs w:val="18"/>
        </w:rPr>
        <w:instrText>rpCrq</w:instrText>
      </w:r>
      <w:r w:rsidRPr="004A0A32">
        <w:rPr>
          <w:sz w:val="18"/>
          <w:szCs w:val="18"/>
          <w:lang w:val="ru-RU"/>
        </w:rPr>
        <w:instrText>/</w:instrText>
      </w:r>
      <w:r w:rsidRPr="00F43F79">
        <w:rPr>
          <w:sz w:val="18"/>
          <w:szCs w:val="18"/>
        </w:rPr>
        <w:instrText>items</w:instrText>
      </w:r>
      <w:r w:rsidRPr="004A0A32">
        <w:rPr>
          <w:sz w:val="18"/>
          <w:szCs w:val="18"/>
          <w:lang w:val="ru-RU"/>
        </w:rPr>
        <w:instrText>/</w:instrText>
      </w:r>
      <w:r w:rsidRPr="00F43F79">
        <w:rPr>
          <w:sz w:val="18"/>
          <w:szCs w:val="18"/>
        </w:rPr>
        <w:instrText>B</w:instrText>
      </w:r>
      <w:r w:rsidRPr="004A0A32">
        <w:rPr>
          <w:sz w:val="18"/>
          <w:szCs w:val="18"/>
          <w:lang w:val="ru-RU"/>
        </w:rPr>
        <w:instrText>5</w:instrText>
      </w:r>
      <w:r w:rsidRPr="00F43F79">
        <w:rPr>
          <w:sz w:val="18"/>
          <w:szCs w:val="18"/>
        </w:rPr>
        <w:instrText>JY</w:instrText>
      </w:r>
      <w:r w:rsidRPr="004A0A32">
        <w:rPr>
          <w:sz w:val="18"/>
          <w:szCs w:val="18"/>
          <w:lang w:val="ru-RU"/>
        </w:rPr>
        <w:instrText>57</w:instrText>
      </w:r>
      <w:r w:rsidRPr="00F43F79">
        <w:rPr>
          <w:sz w:val="18"/>
          <w:szCs w:val="18"/>
        </w:rPr>
        <w:instrText>IW</w:instrText>
      </w:r>
      <w:r w:rsidRPr="004A0A32">
        <w:rPr>
          <w:sz w:val="18"/>
          <w:szCs w:val="18"/>
          <w:lang w:val="ru-RU"/>
        </w:rPr>
        <w:instrText>"],"</w:instrText>
      </w:r>
      <w:r w:rsidRPr="00F43F79">
        <w:rPr>
          <w:sz w:val="18"/>
          <w:szCs w:val="18"/>
        </w:rPr>
        <w:instrText>itemData</w:instrText>
      </w:r>
      <w:r w:rsidRPr="004A0A32">
        <w:rPr>
          <w:sz w:val="18"/>
          <w:szCs w:val="18"/>
          <w:lang w:val="ru-RU"/>
        </w:rPr>
        <w:instrText>":{"</w:instrText>
      </w:r>
      <w:r w:rsidRPr="00F43F79">
        <w:rPr>
          <w:sz w:val="18"/>
          <w:szCs w:val="18"/>
        </w:rPr>
        <w:instrText>id</w:instrText>
      </w:r>
      <w:r w:rsidRPr="004A0A32">
        <w:rPr>
          <w:sz w:val="18"/>
          <w:szCs w:val="18"/>
          <w:lang w:val="ru-RU"/>
        </w:rPr>
        <w:instrText>":592,"</w:instrText>
      </w:r>
      <w:r w:rsidRPr="00F43F79">
        <w:rPr>
          <w:sz w:val="18"/>
          <w:szCs w:val="18"/>
        </w:rPr>
        <w:instrText>type</w:instrText>
      </w:r>
      <w:r w:rsidRPr="004A0A32">
        <w:rPr>
          <w:sz w:val="18"/>
          <w:szCs w:val="18"/>
          <w:lang w:val="ru-RU"/>
        </w:rPr>
        <w:instrText>":"</w:instrText>
      </w:r>
      <w:r w:rsidRPr="00F43F79">
        <w:rPr>
          <w:sz w:val="18"/>
          <w:szCs w:val="18"/>
        </w:rPr>
        <w:instrText>article</w:instrText>
      </w:r>
      <w:r w:rsidRPr="004A0A32">
        <w:rPr>
          <w:sz w:val="18"/>
          <w:szCs w:val="18"/>
          <w:lang w:val="ru-RU"/>
        </w:rPr>
        <w:instrText>-</w:instrText>
      </w:r>
      <w:r w:rsidRPr="00F43F79">
        <w:rPr>
          <w:sz w:val="18"/>
          <w:szCs w:val="18"/>
        </w:rPr>
        <w:instrText>journal</w:instrText>
      </w:r>
      <w:r w:rsidRPr="004A0A32">
        <w:rPr>
          <w:sz w:val="18"/>
          <w:szCs w:val="18"/>
          <w:lang w:val="ru-RU"/>
        </w:rPr>
        <w:instrText>","</w:instrText>
      </w:r>
      <w:r w:rsidRPr="00F43F79">
        <w:rPr>
          <w:sz w:val="18"/>
          <w:szCs w:val="18"/>
        </w:rPr>
        <w:instrText>multi</w:instrText>
      </w:r>
      <w:r w:rsidRPr="004A0A32">
        <w:rPr>
          <w:sz w:val="18"/>
          <w:szCs w:val="18"/>
          <w:lang w:val="ru-RU"/>
        </w:rPr>
        <w:instrText>":{"</w:instrText>
      </w:r>
      <w:r w:rsidRPr="00F43F79">
        <w:rPr>
          <w:sz w:val="18"/>
          <w:szCs w:val="18"/>
        </w:rPr>
        <w:instrText>main</w:instrText>
      </w:r>
      <w:r w:rsidRPr="004A0A32">
        <w:rPr>
          <w:sz w:val="18"/>
          <w:szCs w:val="18"/>
          <w:lang w:val="ru-RU"/>
        </w:rPr>
        <w:instrText>":{},"_</w:instrText>
      </w:r>
      <w:r w:rsidRPr="00F43F79">
        <w:rPr>
          <w:sz w:val="18"/>
          <w:szCs w:val="18"/>
        </w:rPr>
        <w:instrText>keys</w:instrText>
      </w:r>
      <w:r w:rsidRPr="004A0A32">
        <w:rPr>
          <w:sz w:val="18"/>
          <w:szCs w:val="18"/>
          <w:lang w:val="ru-RU"/>
        </w:rPr>
        <w:instrText>":{}},"</w:instrText>
      </w:r>
      <w:r w:rsidRPr="00F43F79">
        <w:rPr>
          <w:sz w:val="18"/>
          <w:szCs w:val="18"/>
        </w:rPr>
        <w:instrText>container</w:instrText>
      </w:r>
      <w:r w:rsidRPr="004A0A32">
        <w:rPr>
          <w:sz w:val="18"/>
          <w:szCs w:val="18"/>
          <w:lang w:val="ru-RU"/>
        </w:rPr>
        <w:instrText>-</w:instrText>
      </w:r>
      <w:r w:rsidRPr="00F43F79">
        <w:rPr>
          <w:sz w:val="18"/>
          <w:szCs w:val="18"/>
        </w:rPr>
        <w:instrText>title</w:instrText>
      </w:r>
      <w:r w:rsidRPr="004A0A32">
        <w:rPr>
          <w:sz w:val="18"/>
          <w:szCs w:val="18"/>
          <w:lang w:val="ru-RU"/>
        </w:rPr>
        <w:instrText>":"</w:instrText>
      </w:r>
      <w:r w:rsidRPr="00F43F79">
        <w:rPr>
          <w:sz w:val="18"/>
          <w:szCs w:val="18"/>
        </w:rPr>
        <w:instrText>Law</w:instrText>
      </w:r>
      <w:r w:rsidRPr="004A0A32">
        <w:rPr>
          <w:sz w:val="18"/>
          <w:szCs w:val="18"/>
          <w:lang w:val="ru-RU"/>
        </w:rPr>
        <w:instrText xml:space="preserve">, </w:instrText>
      </w:r>
      <w:r w:rsidRPr="00F43F79">
        <w:rPr>
          <w:sz w:val="18"/>
          <w:szCs w:val="18"/>
        </w:rPr>
        <w:instrText>Environment</w:instrText>
      </w:r>
      <w:r w:rsidRPr="004A0A32">
        <w:rPr>
          <w:sz w:val="18"/>
          <w:szCs w:val="18"/>
          <w:lang w:val="ru-RU"/>
        </w:rPr>
        <w:instrText xml:space="preserve"> </w:instrText>
      </w:r>
      <w:r w:rsidRPr="00F43F79">
        <w:rPr>
          <w:sz w:val="18"/>
          <w:szCs w:val="18"/>
        </w:rPr>
        <w:instrText>and</w:instrText>
      </w:r>
      <w:r w:rsidRPr="004A0A32">
        <w:rPr>
          <w:sz w:val="18"/>
          <w:szCs w:val="18"/>
          <w:lang w:val="ru-RU"/>
        </w:rPr>
        <w:instrText xml:space="preserve"> </w:instrText>
      </w:r>
      <w:r w:rsidRPr="00F43F79">
        <w:rPr>
          <w:sz w:val="18"/>
          <w:szCs w:val="18"/>
        </w:rPr>
        <w:instrText>Development</w:instrText>
      </w:r>
      <w:r w:rsidRPr="004A0A32">
        <w:rPr>
          <w:sz w:val="18"/>
          <w:szCs w:val="18"/>
          <w:lang w:val="ru-RU"/>
        </w:rPr>
        <w:instrText xml:space="preserve"> </w:instrText>
      </w:r>
      <w:r w:rsidRPr="00F43F79">
        <w:rPr>
          <w:sz w:val="18"/>
          <w:szCs w:val="18"/>
        </w:rPr>
        <w:instrText>Journal</w:instrText>
      </w:r>
      <w:r w:rsidRPr="004A0A32">
        <w:rPr>
          <w:sz w:val="18"/>
          <w:szCs w:val="18"/>
          <w:lang w:val="ru-RU"/>
        </w:rPr>
        <w:instrText>","</w:instrText>
      </w:r>
      <w:r w:rsidRPr="00F43F79">
        <w:rPr>
          <w:sz w:val="18"/>
          <w:szCs w:val="18"/>
        </w:rPr>
        <w:instrText>issue</w:instrText>
      </w:r>
      <w:r w:rsidRPr="004A0A32">
        <w:rPr>
          <w:sz w:val="18"/>
          <w:szCs w:val="18"/>
          <w:lang w:val="ru-RU"/>
        </w:rPr>
        <w:instrText>":"2","</w:instrText>
      </w:r>
      <w:r w:rsidRPr="00F43F79">
        <w:rPr>
          <w:sz w:val="18"/>
          <w:szCs w:val="18"/>
        </w:rPr>
        <w:instrText>page</w:instrText>
      </w:r>
      <w:r w:rsidRPr="004A0A32">
        <w:rPr>
          <w:sz w:val="18"/>
          <w:szCs w:val="18"/>
          <w:lang w:val="ru-RU"/>
        </w:rPr>
        <w:instrText>":"259","</w:instrText>
      </w:r>
      <w:r w:rsidRPr="00F43F79">
        <w:rPr>
          <w:sz w:val="18"/>
          <w:szCs w:val="18"/>
        </w:rPr>
        <w:instrText>title</w:instrText>
      </w:r>
      <w:r w:rsidRPr="004A0A32">
        <w:rPr>
          <w:sz w:val="18"/>
          <w:szCs w:val="18"/>
          <w:lang w:val="ru-RU"/>
        </w:rPr>
        <w:instrText>":"</w:instrText>
      </w:r>
      <w:r w:rsidRPr="00F43F79">
        <w:rPr>
          <w:sz w:val="18"/>
          <w:szCs w:val="18"/>
        </w:rPr>
        <w:instrText>Transboundary</w:instrText>
      </w:r>
      <w:r w:rsidRPr="004A0A32">
        <w:rPr>
          <w:sz w:val="18"/>
          <w:szCs w:val="18"/>
          <w:lang w:val="ru-RU"/>
        </w:rPr>
        <w:instrText xml:space="preserve"> </w:instrText>
      </w:r>
      <w:r w:rsidRPr="00F43F79">
        <w:rPr>
          <w:sz w:val="18"/>
          <w:szCs w:val="18"/>
        </w:rPr>
        <w:instrText>Resources</w:instrText>
      </w:r>
      <w:r w:rsidRPr="004A0A32">
        <w:rPr>
          <w:sz w:val="18"/>
          <w:szCs w:val="18"/>
          <w:lang w:val="ru-RU"/>
        </w:rPr>
        <w:instrText xml:space="preserve">, </w:instrText>
      </w:r>
      <w:r w:rsidRPr="00F43F79">
        <w:rPr>
          <w:sz w:val="18"/>
          <w:szCs w:val="18"/>
        </w:rPr>
        <w:instrText>Consent</w:instrText>
      </w:r>
      <w:r w:rsidRPr="004A0A32">
        <w:rPr>
          <w:sz w:val="18"/>
          <w:szCs w:val="18"/>
          <w:lang w:val="ru-RU"/>
        </w:rPr>
        <w:instrText xml:space="preserve"> </w:instrText>
      </w:r>
      <w:r w:rsidRPr="00F43F79">
        <w:rPr>
          <w:sz w:val="18"/>
          <w:szCs w:val="18"/>
        </w:rPr>
        <w:instrText>and</w:instrText>
      </w:r>
      <w:r w:rsidRPr="004A0A32">
        <w:rPr>
          <w:sz w:val="18"/>
          <w:szCs w:val="18"/>
          <w:lang w:val="ru-RU"/>
        </w:rPr>
        <w:instrText xml:space="preserve"> </w:instrText>
      </w:r>
      <w:r w:rsidRPr="00F43F79">
        <w:rPr>
          <w:sz w:val="18"/>
          <w:szCs w:val="18"/>
        </w:rPr>
        <w:instrText>Customary</w:instrText>
      </w:r>
      <w:r w:rsidRPr="004A0A32">
        <w:rPr>
          <w:sz w:val="18"/>
          <w:szCs w:val="18"/>
          <w:lang w:val="ru-RU"/>
        </w:rPr>
        <w:instrText xml:space="preserve"> </w:instrText>
      </w:r>
      <w:r w:rsidRPr="00F43F79">
        <w:rPr>
          <w:sz w:val="18"/>
          <w:szCs w:val="18"/>
        </w:rPr>
        <w:instrText>Law</w:instrText>
      </w:r>
      <w:r w:rsidRPr="004A0A32">
        <w:rPr>
          <w:sz w:val="18"/>
          <w:szCs w:val="18"/>
          <w:lang w:val="ru-RU"/>
        </w:rPr>
        <w:instrText>","</w:instrText>
      </w:r>
      <w:r w:rsidRPr="00F43F79">
        <w:rPr>
          <w:sz w:val="18"/>
          <w:szCs w:val="18"/>
        </w:rPr>
        <w:instrText>volume</w:instrText>
      </w:r>
      <w:r w:rsidRPr="004A0A32">
        <w:rPr>
          <w:sz w:val="18"/>
          <w:szCs w:val="18"/>
          <w:lang w:val="ru-RU"/>
        </w:rPr>
        <w:instrText>":"9","</w:instrText>
      </w:r>
      <w:r w:rsidRPr="00F43F79">
        <w:rPr>
          <w:sz w:val="18"/>
          <w:szCs w:val="18"/>
        </w:rPr>
        <w:instrText>author</w:instrText>
      </w:r>
      <w:r w:rsidRPr="004A0A32">
        <w:rPr>
          <w:sz w:val="18"/>
          <w:szCs w:val="18"/>
          <w:lang w:val="ru-RU"/>
        </w:rPr>
        <w:instrText>":[{"</w:instrText>
      </w:r>
      <w:r w:rsidRPr="00F43F79">
        <w:rPr>
          <w:sz w:val="18"/>
          <w:szCs w:val="18"/>
        </w:rPr>
        <w:instrText>family</w:instrText>
      </w:r>
      <w:r w:rsidRPr="004A0A32">
        <w:rPr>
          <w:sz w:val="18"/>
          <w:szCs w:val="18"/>
          <w:lang w:val="ru-RU"/>
        </w:rPr>
        <w:instrText>":"</w:instrText>
      </w:r>
      <w:r w:rsidRPr="00F43F79">
        <w:rPr>
          <w:sz w:val="18"/>
          <w:szCs w:val="18"/>
        </w:rPr>
        <w:instrText>Dutfield</w:instrText>
      </w:r>
      <w:r w:rsidRPr="004A0A32">
        <w:rPr>
          <w:sz w:val="18"/>
          <w:szCs w:val="18"/>
          <w:lang w:val="ru-RU"/>
        </w:rPr>
        <w:instrText>","</w:instrText>
      </w:r>
      <w:r w:rsidRPr="00F43F79">
        <w:rPr>
          <w:sz w:val="18"/>
          <w:szCs w:val="18"/>
        </w:rPr>
        <w:instrText>given</w:instrText>
      </w:r>
      <w:r w:rsidRPr="004A0A32">
        <w:rPr>
          <w:sz w:val="18"/>
          <w:szCs w:val="18"/>
          <w:lang w:val="ru-RU"/>
        </w:rPr>
        <w:instrText>":"</w:instrText>
      </w:r>
      <w:r w:rsidRPr="00F43F79">
        <w:rPr>
          <w:sz w:val="18"/>
          <w:szCs w:val="18"/>
        </w:rPr>
        <w:instrText>Graham</w:instrText>
      </w:r>
      <w:r w:rsidRPr="004A0A32">
        <w:rPr>
          <w:sz w:val="18"/>
          <w:szCs w:val="18"/>
          <w:lang w:val="ru-RU"/>
        </w:rPr>
        <w:instrText>","</w:instrText>
      </w:r>
      <w:r w:rsidRPr="00F43F79">
        <w:rPr>
          <w:sz w:val="18"/>
          <w:szCs w:val="18"/>
        </w:rPr>
        <w:instrText>multi</w:instrText>
      </w:r>
      <w:r w:rsidRPr="004A0A32">
        <w:rPr>
          <w:sz w:val="18"/>
          <w:szCs w:val="18"/>
          <w:lang w:val="ru-RU"/>
        </w:rPr>
        <w:instrText>":{"_</w:instrText>
      </w:r>
      <w:r w:rsidRPr="00F43F79">
        <w:rPr>
          <w:sz w:val="18"/>
          <w:szCs w:val="18"/>
        </w:rPr>
        <w:instrText>key</w:instrText>
      </w:r>
      <w:r w:rsidRPr="004A0A32">
        <w:rPr>
          <w:sz w:val="18"/>
          <w:szCs w:val="18"/>
          <w:lang w:val="ru-RU"/>
        </w:rPr>
        <w:instrText>":{}}}],"</w:instrText>
      </w:r>
      <w:r w:rsidRPr="00F43F79">
        <w:rPr>
          <w:sz w:val="18"/>
          <w:szCs w:val="18"/>
        </w:rPr>
        <w:instrText>issued</w:instrText>
      </w:r>
      <w:r w:rsidRPr="004A0A32">
        <w:rPr>
          <w:sz w:val="18"/>
          <w:szCs w:val="18"/>
          <w:lang w:val="ru-RU"/>
        </w:rPr>
        <w:instrText>":{"</w:instrText>
      </w:r>
      <w:r w:rsidRPr="00F43F79">
        <w:rPr>
          <w:sz w:val="18"/>
          <w:szCs w:val="18"/>
        </w:rPr>
        <w:instrText>date</w:instrText>
      </w:r>
      <w:r w:rsidRPr="004A0A32">
        <w:rPr>
          <w:sz w:val="18"/>
          <w:szCs w:val="18"/>
          <w:lang w:val="ru-RU"/>
        </w:rPr>
        <w:instrText>-</w:instrText>
      </w:r>
      <w:r w:rsidRPr="00F43F79">
        <w:rPr>
          <w:sz w:val="18"/>
          <w:szCs w:val="18"/>
        </w:rPr>
        <w:instrText>parts</w:instrText>
      </w:r>
      <w:r w:rsidRPr="004A0A32">
        <w:rPr>
          <w:sz w:val="18"/>
          <w:szCs w:val="18"/>
          <w:lang w:val="ru-RU"/>
        </w:rPr>
        <w:instrText>":[["2013"]]},"</w:instrText>
      </w:r>
      <w:r w:rsidRPr="00F43F79">
        <w:rPr>
          <w:sz w:val="18"/>
          <w:szCs w:val="18"/>
        </w:rPr>
        <w:instrText>seeAlso</w:instrText>
      </w:r>
      <w:r w:rsidRPr="004A0A32">
        <w:rPr>
          <w:sz w:val="18"/>
          <w:szCs w:val="18"/>
          <w:lang w:val="ru-RU"/>
        </w:rPr>
        <w:instrText>":[]},"</w:instrText>
      </w:r>
      <w:r w:rsidRPr="00F43F79">
        <w:rPr>
          <w:sz w:val="18"/>
          <w:szCs w:val="18"/>
        </w:rPr>
        <w:instrText>locator</w:instrText>
      </w:r>
      <w:r w:rsidRPr="004A0A32">
        <w:rPr>
          <w:sz w:val="18"/>
          <w:szCs w:val="18"/>
          <w:lang w:val="ru-RU"/>
        </w:rPr>
        <w:instrText>":"262-263"}],"</w:instrText>
      </w:r>
      <w:r w:rsidRPr="00F43F79">
        <w:rPr>
          <w:sz w:val="18"/>
          <w:szCs w:val="18"/>
        </w:rPr>
        <w:instrText>schema</w:instrText>
      </w:r>
      <w:r w:rsidRPr="004A0A32">
        <w:rPr>
          <w:sz w:val="18"/>
          <w:szCs w:val="18"/>
          <w:lang w:val="ru-RU"/>
        </w:rPr>
        <w:instrText>":"</w:instrText>
      </w:r>
      <w:r w:rsidRPr="00F43F79">
        <w:rPr>
          <w:sz w:val="18"/>
          <w:szCs w:val="18"/>
        </w:rPr>
        <w:instrText>https</w:instrText>
      </w:r>
      <w:r w:rsidRPr="004A0A32">
        <w:rPr>
          <w:sz w:val="18"/>
          <w:szCs w:val="18"/>
          <w:lang w:val="ru-RU"/>
        </w:rPr>
        <w:instrText>://</w:instrText>
      </w:r>
      <w:r w:rsidRPr="00F43F79">
        <w:rPr>
          <w:sz w:val="18"/>
          <w:szCs w:val="18"/>
        </w:rPr>
        <w:instrText>github</w:instrText>
      </w:r>
      <w:r w:rsidRPr="004A0A32">
        <w:rPr>
          <w:sz w:val="18"/>
          <w:szCs w:val="18"/>
          <w:lang w:val="ru-RU"/>
        </w:rPr>
        <w:instrText>.</w:instrText>
      </w:r>
      <w:r w:rsidRPr="00F43F79">
        <w:rPr>
          <w:sz w:val="18"/>
          <w:szCs w:val="18"/>
        </w:rPr>
        <w:instrText>com</w:instrText>
      </w:r>
      <w:r w:rsidRPr="004A0A32">
        <w:rPr>
          <w:sz w:val="18"/>
          <w:szCs w:val="18"/>
          <w:lang w:val="ru-RU"/>
        </w:rPr>
        <w:instrText>/</w:instrText>
      </w:r>
      <w:r w:rsidRPr="00F43F79">
        <w:rPr>
          <w:sz w:val="18"/>
          <w:szCs w:val="18"/>
        </w:rPr>
        <w:instrText>citation</w:instrText>
      </w:r>
      <w:r w:rsidRPr="004A0A32">
        <w:rPr>
          <w:sz w:val="18"/>
          <w:szCs w:val="18"/>
          <w:lang w:val="ru-RU"/>
        </w:rPr>
        <w:instrText>-</w:instrText>
      </w:r>
      <w:r w:rsidRPr="00F43F79">
        <w:rPr>
          <w:sz w:val="18"/>
          <w:szCs w:val="18"/>
        </w:rPr>
        <w:instrText>style</w:instrText>
      </w:r>
      <w:r w:rsidRPr="004A0A32">
        <w:rPr>
          <w:sz w:val="18"/>
          <w:szCs w:val="18"/>
          <w:lang w:val="ru-RU"/>
        </w:rPr>
        <w:instrText>-</w:instrText>
      </w:r>
      <w:r w:rsidRPr="00F43F79">
        <w:rPr>
          <w:sz w:val="18"/>
          <w:szCs w:val="18"/>
        </w:rPr>
        <w:instrText>language</w:instrText>
      </w:r>
      <w:r w:rsidRPr="004A0A32">
        <w:rPr>
          <w:sz w:val="18"/>
          <w:szCs w:val="18"/>
          <w:lang w:val="ru-RU"/>
        </w:rPr>
        <w:instrText>/</w:instrText>
      </w:r>
      <w:r w:rsidRPr="00F43F79">
        <w:rPr>
          <w:sz w:val="18"/>
          <w:szCs w:val="18"/>
        </w:rPr>
        <w:instrText>schema</w:instrText>
      </w:r>
      <w:r w:rsidRPr="004A0A32">
        <w:rPr>
          <w:sz w:val="18"/>
          <w:szCs w:val="18"/>
          <w:lang w:val="ru-RU"/>
        </w:rPr>
        <w:instrText>/</w:instrText>
      </w:r>
      <w:r w:rsidRPr="00F43F79">
        <w:rPr>
          <w:sz w:val="18"/>
          <w:szCs w:val="18"/>
        </w:rPr>
        <w:instrText>raw</w:instrText>
      </w:r>
      <w:r w:rsidRPr="004A0A32">
        <w:rPr>
          <w:sz w:val="18"/>
          <w:szCs w:val="18"/>
          <w:lang w:val="ru-RU"/>
        </w:rPr>
        <w:instrText>/</w:instrText>
      </w:r>
      <w:r w:rsidRPr="00F43F79">
        <w:rPr>
          <w:sz w:val="18"/>
          <w:szCs w:val="18"/>
        </w:rPr>
        <w:instrText>master</w:instrText>
      </w:r>
      <w:r w:rsidRPr="004A0A32">
        <w:rPr>
          <w:sz w:val="18"/>
          <w:szCs w:val="18"/>
          <w:lang w:val="ru-RU"/>
        </w:rPr>
        <w:instrText>/</w:instrText>
      </w:r>
      <w:r w:rsidRPr="00F43F79">
        <w:rPr>
          <w:sz w:val="18"/>
          <w:szCs w:val="18"/>
        </w:rPr>
        <w:instrText>csl</w:instrText>
      </w:r>
      <w:r w:rsidRPr="004A0A32">
        <w:rPr>
          <w:sz w:val="18"/>
          <w:szCs w:val="18"/>
          <w:lang w:val="ru-RU"/>
        </w:rPr>
        <w:instrText>-</w:instrText>
      </w:r>
      <w:r w:rsidRPr="00F43F79">
        <w:rPr>
          <w:sz w:val="18"/>
          <w:szCs w:val="18"/>
        </w:rPr>
        <w:instrText>citation</w:instrText>
      </w:r>
      <w:r w:rsidRPr="004A0A32">
        <w:rPr>
          <w:sz w:val="18"/>
          <w:szCs w:val="18"/>
          <w:lang w:val="ru-RU"/>
        </w:rPr>
        <w:instrText>.</w:instrText>
      </w:r>
      <w:r w:rsidRPr="00F43F79">
        <w:rPr>
          <w:sz w:val="18"/>
          <w:szCs w:val="18"/>
        </w:rPr>
        <w:instrText>json</w:instrText>
      </w:r>
      <w:r w:rsidRPr="004A0A32">
        <w:rPr>
          <w:sz w:val="18"/>
          <w:szCs w:val="18"/>
          <w:lang w:val="ru-RU"/>
        </w:rPr>
        <w:instrText xml:space="preserve">"} </w:instrText>
      </w:r>
      <w:r w:rsidRPr="00F43F79">
        <w:rPr>
          <w:sz w:val="18"/>
          <w:szCs w:val="18"/>
        </w:rPr>
        <w:fldChar w:fldCharType="separate"/>
      </w:r>
      <w:r>
        <w:rPr>
          <w:sz w:val="18"/>
          <w:szCs w:val="18"/>
          <w:lang w:val="ru-RU"/>
        </w:rPr>
        <w:t xml:space="preserve">Датфилд </w:t>
      </w:r>
      <w:r w:rsidRPr="004A0A32">
        <w:rPr>
          <w:sz w:val="18"/>
          <w:szCs w:val="18"/>
          <w:lang w:val="ru-RU"/>
        </w:rPr>
        <w:t>(</w:t>
      </w:r>
      <w:r w:rsidRPr="00F43F79">
        <w:rPr>
          <w:sz w:val="18"/>
          <w:szCs w:val="18"/>
        </w:rPr>
        <w:t>n</w:t>
      </w:r>
      <w:r w:rsidRPr="004A0A32">
        <w:rPr>
          <w:sz w:val="18"/>
          <w:szCs w:val="18"/>
          <w:lang w:val="ru-RU"/>
        </w:rPr>
        <w:t xml:space="preserve"> 34) 262–63.</w:t>
      </w:r>
      <w:r w:rsidRPr="00F43F79">
        <w:rPr>
          <w:sz w:val="18"/>
          <w:szCs w:val="18"/>
        </w:rPr>
        <w:fldChar w:fldCharType="end"/>
      </w:r>
    </w:p>
  </w:footnote>
  <w:footnote w:id="191">
    <w:p w14:paraId="4F1FE4E0" w14:textId="0F6833BC" w:rsidR="00BD5BEC" w:rsidRPr="004A0A32" w:rsidRDefault="00BD5BEC" w:rsidP="00F43F79">
      <w:pPr>
        <w:pStyle w:val="FootnoteText"/>
        <w:spacing w:before="20" w:after="20"/>
        <w:ind w:left="284" w:hanging="288"/>
        <w:rPr>
          <w:sz w:val="18"/>
          <w:szCs w:val="18"/>
          <w:lang w:val="ru-RU"/>
        </w:rPr>
      </w:pPr>
      <w:r w:rsidRPr="00F43F79">
        <w:rPr>
          <w:rStyle w:val="FootnoteReference"/>
          <w:sz w:val="18"/>
          <w:szCs w:val="18"/>
        </w:rPr>
        <w:footnoteRef/>
      </w:r>
      <w:r w:rsidR="007C1110">
        <w:rPr>
          <w:sz w:val="18"/>
          <w:szCs w:val="18"/>
          <w:lang w:val="ru-RU"/>
        </w:rPr>
        <w:t xml:space="preserve"> </w:t>
      </w:r>
      <w:r w:rsidRPr="00F43F79">
        <w:rPr>
          <w:sz w:val="18"/>
          <w:szCs w:val="18"/>
        </w:rPr>
        <w:fldChar w:fldCharType="begin"/>
      </w:r>
      <w:r w:rsidRPr="004A0A32">
        <w:rPr>
          <w:sz w:val="18"/>
          <w:szCs w:val="18"/>
          <w:lang w:val="ru-RU"/>
        </w:rPr>
        <w:instrText xml:space="preserve"> </w:instrText>
      </w:r>
      <w:r w:rsidRPr="00F43F79">
        <w:rPr>
          <w:sz w:val="18"/>
          <w:szCs w:val="18"/>
        </w:rPr>
        <w:instrText>ADDIN</w:instrText>
      </w:r>
      <w:r w:rsidRPr="004A0A32">
        <w:rPr>
          <w:sz w:val="18"/>
          <w:szCs w:val="18"/>
          <w:lang w:val="ru-RU"/>
        </w:rPr>
        <w:instrText xml:space="preserve"> </w:instrText>
      </w:r>
      <w:r w:rsidRPr="00F43F79">
        <w:rPr>
          <w:sz w:val="18"/>
          <w:szCs w:val="18"/>
        </w:rPr>
        <w:instrText>ZOTERO</w:instrText>
      </w:r>
      <w:r w:rsidRPr="004A0A32">
        <w:rPr>
          <w:sz w:val="18"/>
          <w:szCs w:val="18"/>
          <w:lang w:val="ru-RU"/>
        </w:rPr>
        <w:instrText>_</w:instrText>
      </w:r>
      <w:r w:rsidRPr="00F43F79">
        <w:rPr>
          <w:sz w:val="18"/>
          <w:szCs w:val="18"/>
        </w:rPr>
        <w:instrText>ITEM</w:instrText>
      </w:r>
      <w:r w:rsidRPr="004A0A32">
        <w:rPr>
          <w:sz w:val="18"/>
          <w:szCs w:val="18"/>
          <w:lang w:val="ru-RU"/>
        </w:rPr>
        <w:instrText xml:space="preserve"> </w:instrText>
      </w:r>
      <w:r w:rsidRPr="00F43F79">
        <w:rPr>
          <w:sz w:val="18"/>
          <w:szCs w:val="18"/>
        </w:rPr>
        <w:instrText>CSL</w:instrText>
      </w:r>
      <w:r w:rsidRPr="004A0A32">
        <w:rPr>
          <w:sz w:val="18"/>
          <w:szCs w:val="18"/>
          <w:lang w:val="ru-RU"/>
        </w:rPr>
        <w:instrText>_</w:instrText>
      </w:r>
      <w:r w:rsidRPr="00F43F79">
        <w:rPr>
          <w:sz w:val="18"/>
          <w:szCs w:val="18"/>
        </w:rPr>
        <w:instrText>CITATION</w:instrText>
      </w:r>
      <w:r w:rsidRPr="004A0A32">
        <w:rPr>
          <w:sz w:val="18"/>
          <w:szCs w:val="18"/>
          <w:lang w:val="ru-RU"/>
        </w:rPr>
        <w:instrText xml:space="preserve"> {"</w:instrText>
      </w:r>
      <w:r w:rsidRPr="00F43F79">
        <w:rPr>
          <w:sz w:val="18"/>
          <w:szCs w:val="18"/>
        </w:rPr>
        <w:instrText>citationID</w:instrText>
      </w:r>
      <w:r w:rsidRPr="004A0A32">
        <w:rPr>
          <w:sz w:val="18"/>
          <w:szCs w:val="18"/>
          <w:lang w:val="ru-RU"/>
        </w:rPr>
        <w:instrText>":"6</w:instrText>
      </w:r>
      <w:r w:rsidRPr="00F43F79">
        <w:rPr>
          <w:sz w:val="18"/>
          <w:szCs w:val="18"/>
        </w:rPr>
        <w:instrText>X</w:instrText>
      </w:r>
      <w:r w:rsidRPr="004A0A32">
        <w:rPr>
          <w:sz w:val="18"/>
          <w:szCs w:val="18"/>
          <w:lang w:val="ru-RU"/>
        </w:rPr>
        <w:instrText>0</w:instrText>
      </w:r>
      <w:r w:rsidRPr="00F43F79">
        <w:rPr>
          <w:sz w:val="18"/>
          <w:szCs w:val="18"/>
        </w:rPr>
        <w:instrText>khK</w:instrText>
      </w:r>
      <w:r w:rsidRPr="004A0A32">
        <w:rPr>
          <w:sz w:val="18"/>
          <w:szCs w:val="18"/>
          <w:lang w:val="ru-RU"/>
        </w:rPr>
        <w:instrText>7</w:instrText>
      </w:r>
      <w:r w:rsidRPr="00F43F79">
        <w:rPr>
          <w:sz w:val="18"/>
          <w:szCs w:val="18"/>
        </w:rPr>
        <w:instrText>U</w:instrText>
      </w:r>
      <w:r w:rsidRPr="004A0A32">
        <w:rPr>
          <w:sz w:val="18"/>
          <w:szCs w:val="18"/>
          <w:lang w:val="ru-RU"/>
        </w:rPr>
        <w:instrText>","</w:instrText>
      </w:r>
      <w:r w:rsidRPr="00F43F79">
        <w:rPr>
          <w:sz w:val="18"/>
          <w:szCs w:val="18"/>
        </w:rPr>
        <w:instrText>properties</w:instrText>
      </w:r>
      <w:r w:rsidRPr="004A0A32">
        <w:rPr>
          <w:sz w:val="18"/>
          <w:szCs w:val="18"/>
          <w:lang w:val="ru-RU"/>
        </w:rPr>
        <w:instrText>":{"</w:instrText>
      </w:r>
      <w:r w:rsidRPr="00F43F79">
        <w:rPr>
          <w:sz w:val="18"/>
          <w:szCs w:val="18"/>
        </w:rPr>
        <w:instrText>formattedCitation</w:instrText>
      </w:r>
      <w:r w:rsidRPr="004A0A32">
        <w:rPr>
          <w:sz w:val="18"/>
          <w:szCs w:val="18"/>
          <w:lang w:val="ru-RU"/>
        </w:rPr>
        <w:instrText>":"</w:instrText>
      </w:r>
      <w:r w:rsidRPr="00F43F79">
        <w:rPr>
          <w:sz w:val="18"/>
          <w:szCs w:val="18"/>
        </w:rPr>
        <w:instrText>ibid</w:instrText>
      </w:r>
      <w:r w:rsidRPr="004A0A32">
        <w:rPr>
          <w:sz w:val="18"/>
          <w:szCs w:val="18"/>
          <w:lang w:val="ru-RU"/>
        </w:rPr>
        <w:instrText>.","</w:instrText>
      </w:r>
      <w:r w:rsidRPr="00F43F79">
        <w:rPr>
          <w:sz w:val="18"/>
          <w:szCs w:val="18"/>
        </w:rPr>
        <w:instrText>plainCitation</w:instrText>
      </w:r>
      <w:r w:rsidRPr="004A0A32">
        <w:rPr>
          <w:sz w:val="18"/>
          <w:szCs w:val="18"/>
          <w:lang w:val="ru-RU"/>
        </w:rPr>
        <w:instrText>":"</w:instrText>
      </w:r>
      <w:r w:rsidRPr="00F43F79">
        <w:rPr>
          <w:sz w:val="18"/>
          <w:szCs w:val="18"/>
        </w:rPr>
        <w:instrText>ibid</w:instrText>
      </w:r>
      <w:r w:rsidRPr="004A0A32">
        <w:rPr>
          <w:sz w:val="18"/>
          <w:szCs w:val="18"/>
          <w:lang w:val="ru-RU"/>
        </w:rPr>
        <w:instrText>.","</w:instrText>
      </w:r>
      <w:r w:rsidRPr="00F43F79">
        <w:rPr>
          <w:sz w:val="18"/>
          <w:szCs w:val="18"/>
        </w:rPr>
        <w:instrText>noteIndex</w:instrText>
      </w:r>
      <w:r w:rsidRPr="004A0A32">
        <w:rPr>
          <w:sz w:val="18"/>
          <w:szCs w:val="18"/>
          <w:lang w:val="ru-RU"/>
        </w:rPr>
        <w:instrText>":187},"</w:instrText>
      </w:r>
      <w:r w:rsidRPr="00F43F79">
        <w:rPr>
          <w:sz w:val="18"/>
          <w:szCs w:val="18"/>
        </w:rPr>
        <w:instrText>citationItems</w:instrText>
      </w:r>
      <w:r w:rsidRPr="004A0A32">
        <w:rPr>
          <w:sz w:val="18"/>
          <w:szCs w:val="18"/>
          <w:lang w:val="ru-RU"/>
        </w:rPr>
        <w:instrText>":[{"</w:instrText>
      </w:r>
      <w:r w:rsidRPr="00F43F79">
        <w:rPr>
          <w:sz w:val="18"/>
          <w:szCs w:val="18"/>
        </w:rPr>
        <w:instrText>id</w:instrText>
      </w:r>
      <w:r w:rsidRPr="004A0A32">
        <w:rPr>
          <w:sz w:val="18"/>
          <w:szCs w:val="18"/>
          <w:lang w:val="ru-RU"/>
        </w:rPr>
        <w:instrText>":592,"</w:instrText>
      </w:r>
      <w:r w:rsidRPr="00F43F79">
        <w:rPr>
          <w:sz w:val="18"/>
          <w:szCs w:val="18"/>
        </w:rPr>
        <w:instrText>uris</w:instrText>
      </w:r>
      <w:r w:rsidRPr="004A0A32">
        <w:rPr>
          <w:sz w:val="18"/>
          <w:szCs w:val="18"/>
          <w:lang w:val="ru-RU"/>
        </w:rPr>
        <w:instrText>":["</w:instrText>
      </w:r>
      <w:r w:rsidRPr="00F43F79">
        <w:rPr>
          <w:sz w:val="18"/>
          <w:szCs w:val="18"/>
        </w:rPr>
        <w:instrText>http</w:instrText>
      </w:r>
      <w:r w:rsidRPr="004A0A32">
        <w:rPr>
          <w:sz w:val="18"/>
          <w:szCs w:val="18"/>
          <w:lang w:val="ru-RU"/>
        </w:rPr>
        <w:instrText>://</w:instrText>
      </w:r>
      <w:r w:rsidRPr="00F43F79">
        <w:rPr>
          <w:sz w:val="18"/>
          <w:szCs w:val="18"/>
        </w:rPr>
        <w:instrText>zotero</w:instrText>
      </w:r>
      <w:r w:rsidRPr="004A0A32">
        <w:rPr>
          <w:sz w:val="18"/>
          <w:szCs w:val="18"/>
          <w:lang w:val="ru-RU"/>
        </w:rPr>
        <w:instrText>.</w:instrText>
      </w:r>
      <w:r w:rsidRPr="00F43F79">
        <w:rPr>
          <w:sz w:val="18"/>
          <w:szCs w:val="18"/>
        </w:rPr>
        <w:instrText>org</w:instrText>
      </w:r>
      <w:r w:rsidRPr="004A0A32">
        <w:rPr>
          <w:sz w:val="18"/>
          <w:szCs w:val="18"/>
          <w:lang w:val="ru-RU"/>
        </w:rPr>
        <w:instrText>/</w:instrText>
      </w:r>
      <w:r w:rsidRPr="00F43F79">
        <w:rPr>
          <w:sz w:val="18"/>
          <w:szCs w:val="18"/>
        </w:rPr>
        <w:instrText>users</w:instrText>
      </w:r>
      <w:r w:rsidRPr="004A0A32">
        <w:rPr>
          <w:sz w:val="18"/>
          <w:szCs w:val="18"/>
          <w:lang w:val="ru-RU"/>
        </w:rPr>
        <w:instrText>/</w:instrText>
      </w:r>
      <w:r w:rsidRPr="00F43F79">
        <w:rPr>
          <w:sz w:val="18"/>
          <w:szCs w:val="18"/>
        </w:rPr>
        <w:instrText>local</w:instrText>
      </w:r>
      <w:r w:rsidRPr="004A0A32">
        <w:rPr>
          <w:sz w:val="18"/>
          <w:szCs w:val="18"/>
          <w:lang w:val="ru-RU"/>
        </w:rPr>
        <w:instrText>/</w:instrText>
      </w:r>
      <w:r w:rsidRPr="00F43F79">
        <w:rPr>
          <w:sz w:val="18"/>
          <w:szCs w:val="18"/>
        </w:rPr>
        <w:instrText>dU</w:instrText>
      </w:r>
      <w:r w:rsidRPr="004A0A32">
        <w:rPr>
          <w:sz w:val="18"/>
          <w:szCs w:val="18"/>
          <w:lang w:val="ru-RU"/>
        </w:rPr>
        <w:instrText>5</w:instrText>
      </w:r>
      <w:r w:rsidRPr="00F43F79">
        <w:rPr>
          <w:sz w:val="18"/>
          <w:szCs w:val="18"/>
        </w:rPr>
        <w:instrText>rpCrq</w:instrText>
      </w:r>
      <w:r w:rsidRPr="004A0A32">
        <w:rPr>
          <w:sz w:val="18"/>
          <w:szCs w:val="18"/>
          <w:lang w:val="ru-RU"/>
        </w:rPr>
        <w:instrText>/</w:instrText>
      </w:r>
      <w:r w:rsidRPr="00F43F79">
        <w:rPr>
          <w:sz w:val="18"/>
          <w:szCs w:val="18"/>
        </w:rPr>
        <w:instrText>items</w:instrText>
      </w:r>
      <w:r w:rsidRPr="004A0A32">
        <w:rPr>
          <w:sz w:val="18"/>
          <w:szCs w:val="18"/>
          <w:lang w:val="ru-RU"/>
        </w:rPr>
        <w:instrText>/</w:instrText>
      </w:r>
      <w:r w:rsidRPr="00F43F79">
        <w:rPr>
          <w:sz w:val="18"/>
          <w:szCs w:val="18"/>
        </w:rPr>
        <w:instrText>B</w:instrText>
      </w:r>
      <w:r w:rsidRPr="004A0A32">
        <w:rPr>
          <w:sz w:val="18"/>
          <w:szCs w:val="18"/>
          <w:lang w:val="ru-RU"/>
        </w:rPr>
        <w:instrText>5</w:instrText>
      </w:r>
      <w:r w:rsidRPr="00F43F79">
        <w:rPr>
          <w:sz w:val="18"/>
          <w:szCs w:val="18"/>
        </w:rPr>
        <w:instrText>JY</w:instrText>
      </w:r>
      <w:r w:rsidRPr="004A0A32">
        <w:rPr>
          <w:sz w:val="18"/>
          <w:szCs w:val="18"/>
          <w:lang w:val="ru-RU"/>
        </w:rPr>
        <w:instrText>57</w:instrText>
      </w:r>
      <w:r w:rsidRPr="00F43F79">
        <w:rPr>
          <w:sz w:val="18"/>
          <w:szCs w:val="18"/>
        </w:rPr>
        <w:instrText>IW</w:instrText>
      </w:r>
      <w:r w:rsidRPr="004A0A32">
        <w:rPr>
          <w:sz w:val="18"/>
          <w:szCs w:val="18"/>
          <w:lang w:val="ru-RU"/>
        </w:rPr>
        <w:instrText>"],"</w:instrText>
      </w:r>
      <w:r w:rsidRPr="00F43F79">
        <w:rPr>
          <w:sz w:val="18"/>
          <w:szCs w:val="18"/>
        </w:rPr>
        <w:instrText>uri</w:instrText>
      </w:r>
      <w:r w:rsidRPr="004A0A32">
        <w:rPr>
          <w:sz w:val="18"/>
          <w:szCs w:val="18"/>
          <w:lang w:val="ru-RU"/>
        </w:rPr>
        <w:instrText>":["</w:instrText>
      </w:r>
      <w:r w:rsidRPr="00F43F79">
        <w:rPr>
          <w:sz w:val="18"/>
          <w:szCs w:val="18"/>
        </w:rPr>
        <w:instrText>http</w:instrText>
      </w:r>
      <w:r w:rsidRPr="004A0A32">
        <w:rPr>
          <w:sz w:val="18"/>
          <w:szCs w:val="18"/>
          <w:lang w:val="ru-RU"/>
        </w:rPr>
        <w:instrText>://</w:instrText>
      </w:r>
      <w:r w:rsidRPr="00F43F79">
        <w:rPr>
          <w:sz w:val="18"/>
          <w:szCs w:val="18"/>
        </w:rPr>
        <w:instrText>zotero</w:instrText>
      </w:r>
      <w:r w:rsidRPr="004A0A32">
        <w:rPr>
          <w:sz w:val="18"/>
          <w:szCs w:val="18"/>
          <w:lang w:val="ru-RU"/>
        </w:rPr>
        <w:instrText>.</w:instrText>
      </w:r>
      <w:r w:rsidRPr="00F43F79">
        <w:rPr>
          <w:sz w:val="18"/>
          <w:szCs w:val="18"/>
        </w:rPr>
        <w:instrText>org</w:instrText>
      </w:r>
      <w:r w:rsidRPr="004A0A32">
        <w:rPr>
          <w:sz w:val="18"/>
          <w:szCs w:val="18"/>
          <w:lang w:val="ru-RU"/>
        </w:rPr>
        <w:instrText>/</w:instrText>
      </w:r>
      <w:r w:rsidRPr="00F43F79">
        <w:rPr>
          <w:sz w:val="18"/>
          <w:szCs w:val="18"/>
        </w:rPr>
        <w:instrText>users</w:instrText>
      </w:r>
      <w:r w:rsidRPr="004A0A32">
        <w:rPr>
          <w:sz w:val="18"/>
          <w:szCs w:val="18"/>
          <w:lang w:val="ru-RU"/>
        </w:rPr>
        <w:instrText>/</w:instrText>
      </w:r>
      <w:r w:rsidRPr="00F43F79">
        <w:rPr>
          <w:sz w:val="18"/>
          <w:szCs w:val="18"/>
        </w:rPr>
        <w:instrText>local</w:instrText>
      </w:r>
      <w:r w:rsidRPr="004A0A32">
        <w:rPr>
          <w:sz w:val="18"/>
          <w:szCs w:val="18"/>
          <w:lang w:val="ru-RU"/>
        </w:rPr>
        <w:instrText>/</w:instrText>
      </w:r>
      <w:r w:rsidRPr="00F43F79">
        <w:rPr>
          <w:sz w:val="18"/>
          <w:szCs w:val="18"/>
        </w:rPr>
        <w:instrText>dU</w:instrText>
      </w:r>
      <w:r w:rsidRPr="004A0A32">
        <w:rPr>
          <w:sz w:val="18"/>
          <w:szCs w:val="18"/>
          <w:lang w:val="ru-RU"/>
        </w:rPr>
        <w:instrText>5</w:instrText>
      </w:r>
      <w:r w:rsidRPr="00F43F79">
        <w:rPr>
          <w:sz w:val="18"/>
          <w:szCs w:val="18"/>
        </w:rPr>
        <w:instrText>rpCrq</w:instrText>
      </w:r>
      <w:r w:rsidRPr="004A0A32">
        <w:rPr>
          <w:sz w:val="18"/>
          <w:szCs w:val="18"/>
          <w:lang w:val="ru-RU"/>
        </w:rPr>
        <w:instrText>/</w:instrText>
      </w:r>
      <w:r w:rsidRPr="00F43F79">
        <w:rPr>
          <w:sz w:val="18"/>
          <w:szCs w:val="18"/>
        </w:rPr>
        <w:instrText>items</w:instrText>
      </w:r>
      <w:r w:rsidRPr="004A0A32">
        <w:rPr>
          <w:sz w:val="18"/>
          <w:szCs w:val="18"/>
          <w:lang w:val="ru-RU"/>
        </w:rPr>
        <w:instrText>/</w:instrText>
      </w:r>
      <w:r w:rsidRPr="00F43F79">
        <w:rPr>
          <w:sz w:val="18"/>
          <w:szCs w:val="18"/>
        </w:rPr>
        <w:instrText>B</w:instrText>
      </w:r>
      <w:r w:rsidRPr="004A0A32">
        <w:rPr>
          <w:sz w:val="18"/>
          <w:szCs w:val="18"/>
          <w:lang w:val="ru-RU"/>
        </w:rPr>
        <w:instrText>5</w:instrText>
      </w:r>
      <w:r w:rsidRPr="00F43F79">
        <w:rPr>
          <w:sz w:val="18"/>
          <w:szCs w:val="18"/>
        </w:rPr>
        <w:instrText>JY</w:instrText>
      </w:r>
      <w:r w:rsidRPr="004A0A32">
        <w:rPr>
          <w:sz w:val="18"/>
          <w:szCs w:val="18"/>
          <w:lang w:val="ru-RU"/>
        </w:rPr>
        <w:instrText>57</w:instrText>
      </w:r>
      <w:r w:rsidRPr="00F43F79">
        <w:rPr>
          <w:sz w:val="18"/>
          <w:szCs w:val="18"/>
        </w:rPr>
        <w:instrText>IW</w:instrText>
      </w:r>
      <w:r w:rsidRPr="004A0A32">
        <w:rPr>
          <w:sz w:val="18"/>
          <w:szCs w:val="18"/>
          <w:lang w:val="ru-RU"/>
        </w:rPr>
        <w:instrText>"],"</w:instrText>
      </w:r>
      <w:r w:rsidRPr="00F43F79">
        <w:rPr>
          <w:sz w:val="18"/>
          <w:szCs w:val="18"/>
        </w:rPr>
        <w:instrText>itemData</w:instrText>
      </w:r>
      <w:r w:rsidRPr="004A0A32">
        <w:rPr>
          <w:sz w:val="18"/>
          <w:szCs w:val="18"/>
          <w:lang w:val="ru-RU"/>
        </w:rPr>
        <w:instrText>":{"</w:instrText>
      </w:r>
      <w:r w:rsidRPr="00F43F79">
        <w:rPr>
          <w:sz w:val="18"/>
          <w:szCs w:val="18"/>
        </w:rPr>
        <w:instrText>id</w:instrText>
      </w:r>
      <w:r w:rsidRPr="004A0A32">
        <w:rPr>
          <w:sz w:val="18"/>
          <w:szCs w:val="18"/>
          <w:lang w:val="ru-RU"/>
        </w:rPr>
        <w:instrText>":592,"</w:instrText>
      </w:r>
      <w:r w:rsidRPr="00F43F79">
        <w:rPr>
          <w:sz w:val="18"/>
          <w:szCs w:val="18"/>
        </w:rPr>
        <w:instrText>type</w:instrText>
      </w:r>
      <w:r w:rsidRPr="004A0A32">
        <w:rPr>
          <w:sz w:val="18"/>
          <w:szCs w:val="18"/>
          <w:lang w:val="ru-RU"/>
        </w:rPr>
        <w:instrText>":"</w:instrText>
      </w:r>
      <w:r w:rsidRPr="00F43F79">
        <w:rPr>
          <w:sz w:val="18"/>
          <w:szCs w:val="18"/>
        </w:rPr>
        <w:instrText>article</w:instrText>
      </w:r>
      <w:r w:rsidRPr="004A0A32">
        <w:rPr>
          <w:sz w:val="18"/>
          <w:szCs w:val="18"/>
          <w:lang w:val="ru-RU"/>
        </w:rPr>
        <w:instrText>-</w:instrText>
      </w:r>
      <w:r w:rsidRPr="00F43F79">
        <w:rPr>
          <w:sz w:val="18"/>
          <w:szCs w:val="18"/>
        </w:rPr>
        <w:instrText>journal</w:instrText>
      </w:r>
      <w:r w:rsidRPr="004A0A32">
        <w:rPr>
          <w:sz w:val="18"/>
          <w:szCs w:val="18"/>
          <w:lang w:val="ru-RU"/>
        </w:rPr>
        <w:instrText>","</w:instrText>
      </w:r>
      <w:r w:rsidRPr="00F43F79">
        <w:rPr>
          <w:sz w:val="18"/>
          <w:szCs w:val="18"/>
        </w:rPr>
        <w:instrText>multi</w:instrText>
      </w:r>
      <w:r w:rsidRPr="004A0A32">
        <w:rPr>
          <w:sz w:val="18"/>
          <w:szCs w:val="18"/>
          <w:lang w:val="ru-RU"/>
        </w:rPr>
        <w:instrText>":{"</w:instrText>
      </w:r>
      <w:r w:rsidRPr="00F43F79">
        <w:rPr>
          <w:sz w:val="18"/>
          <w:szCs w:val="18"/>
        </w:rPr>
        <w:instrText>main</w:instrText>
      </w:r>
      <w:r w:rsidRPr="004A0A32">
        <w:rPr>
          <w:sz w:val="18"/>
          <w:szCs w:val="18"/>
          <w:lang w:val="ru-RU"/>
        </w:rPr>
        <w:instrText>":{},"_</w:instrText>
      </w:r>
      <w:r w:rsidRPr="00F43F79">
        <w:rPr>
          <w:sz w:val="18"/>
          <w:szCs w:val="18"/>
        </w:rPr>
        <w:instrText>keys</w:instrText>
      </w:r>
      <w:r w:rsidRPr="004A0A32">
        <w:rPr>
          <w:sz w:val="18"/>
          <w:szCs w:val="18"/>
          <w:lang w:val="ru-RU"/>
        </w:rPr>
        <w:instrText>":{}},"</w:instrText>
      </w:r>
      <w:r w:rsidRPr="00F43F79">
        <w:rPr>
          <w:sz w:val="18"/>
          <w:szCs w:val="18"/>
        </w:rPr>
        <w:instrText>container</w:instrText>
      </w:r>
      <w:r w:rsidRPr="004A0A32">
        <w:rPr>
          <w:sz w:val="18"/>
          <w:szCs w:val="18"/>
          <w:lang w:val="ru-RU"/>
        </w:rPr>
        <w:instrText>-</w:instrText>
      </w:r>
      <w:r w:rsidRPr="00F43F79">
        <w:rPr>
          <w:sz w:val="18"/>
          <w:szCs w:val="18"/>
        </w:rPr>
        <w:instrText>title</w:instrText>
      </w:r>
      <w:r w:rsidRPr="004A0A32">
        <w:rPr>
          <w:sz w:val="18"/>
          <w:szCs w:val="18"/>
          <w:lang w:val="ru-RU"/>
        </w:rPr>
        <w:instrText>":"</w:instrText>
      </w:r>
      <w:r w:rsidRPr="00F43F79">
        <w:rPr>
          <w:sz w:val="18"/>
          <w:szCs w:val="18"/>
        </w:rPr>
        <w:instrText>Law</w:instrText>
      </w:r>
      <w:r w:rsidRPr="004A0A32">
        <w:rPr>
          <w:sz w:val="18"/>
          <w:szCs w:val="18"/>
          <w:lang w:val="ru-RU"/>
        </w:rPr>
        <w:instrText xml:space="preserve">, </w:instrText>
      </w:r>
      <w:r w:rsidRPr="00F43F79">
        <w:rPr>
          <w:sz w:val="18"/>
          <w:szCs w:val="18"/>
        </w:rPr>
        <w:instrText>Environment</w:instrText>
      </w:r>
      <w:r w:rsidRPr="004A0A32">
        <w:rPr>
          <w:sz w:val="18"/>
          <w:szCs w:val="18"/>
          <w:lang w:val="ru-RU"/>
        </w:rPr>
        <w:instrText xml:space="preserve"> </w:instrText>
      </w:r>
      <w:r w:rsidRPr="00F43F79">
        <w:rPr>
          <w:sz w:val="18"/>
          <w:szCs w:val="18"/>
        </w:rPr>
        <w:instrText>and</w:instrText>
      </w:r>
      <w:r w:rsidRPr="004A0A32">
        <w:rPr>
          <w:sz w:val="18"/>
          <w:szCs w:val="18"/>
          <w:lang w:val="ru-RU"/>
        </w:rPr>
        <w:instrText xml:space="preserve"> </w:instrText>
      </w:r>
      <w:r w:rsidRPr="00F43F79">
        <w:rPr>
          <w:sz w:val="18"/>
          <w:szCs w:val="18"/>
        </w:rPr>
        <w:instrText>Development</w:instrText>
      </w:r>
      <w:r w:rsidRPr="004A0A32">
        <w:rPr>
          <w:sz w:val="18"/>
          <w:szCs w:val="18"/>
          <w:lang w:val="ru-RU"/>
        </w:rPr>
        <w:instrText xml:space="preserve"> </w:instrText>
      </w:r>
      <w:r w:rsidRPr="00F43F79">
        <w:rPr>
          <w:sz w:val="18"/>
          <w:szCs w:val="18"/>
        </w:rPr>
        <w:instrText>Journal</w:instrText>
      </w:r>
      <w:r w:rsidRPr="004A0A32">
        <w:rPr>
          <w:sz w:val="18"/>
          <w:szCs w:val="18"/>
          <w:lang w:val="ru-RU"/>
        </w:rPr>
        <w:instrText>","</w:instrText>
      </w:r>
      <w:r w:rsidRPr="00F43F79">
        <w:rPr>
          <w:sz w:val="18"/>
          <w:szCs w:val="18"/>
        </w:rPr>
        <w:instrText>issue</w:instrText>
      </w:r>
      <w:r w:rsidRPr="004A0A32">
        <w:rPr>
          <w:sz w:val="18"/>
          <w:szCs w:val="18"/>
          <w:lang w:val="ru-RU"/>
        </w:rPr>
        <w:instrText>":"2","</w:instrText>
      </w:r>
      <w:r w:rsidRPr="00F43F79">
        <w:rPr>
          <w:sz w:val="18"/>
          <w:szCs w:val="18"/>
        </w:rPr>
        <w:instrText>page</w:instrText>
      </w:r>
      <w:r w:rsidRPr="004A0A32">
        <w:rPr>
          <w:sz w:val="18"/>
          <w:szCs w:val="18"/>
          <w:lang w:val="ru-RU"/>
        </w:rPr>
        <w:instrText>":"259","</w:instrText>
      </w:r>
      <w:r w:rsidRPr="00F43F79">
        <w:rPr>
          <w:sz w:val="18"/>
          <w:szCs w:val="18"/>
        </w:rPr>
        <w:instrText>title</w:instrText>
      </w:r>
      <w:r w:rsidRPr="004A0A32">
        <w:rPr>
          <w:sz w:val="18"/>
          <w:szCs w:val="18"/>
          <w:lang w:val="ru-RU"/>
        </w:rPr>
        <w:instrText>":"</w:instrText>
      </w:r>
      <w:r w:rsidRPr="00F43F79">
        <w:rPr>
          <w:sz w:val="18"/>
          <w:szCs w:val="18"/>
        </w:rPr>
        <w:instrText>Transboundary</w:instrText>
      </w:r>
      <w:r w:rsidRPr="004A0A32">
        <w:rPr>
          <w:sz w:val="18"/>
          <w:szCs w:val="18"/>
          <w:lang w:val="ru-RU"/>
        </w:rPr>
        <w:instrText xml:space="preserve"> </w:instrText>
      </w:r>
      <w:r w:rsidRPr="00F43F79">
        <w:rPr>
          <w:sz w:val="18"/>
          <w:szCs w:val="18"/>
        </w:rPr>
        <w:instrText>Resources</w:instrText>
      </w:r>
      <w:r w:rsidRPr="004A0A32">
        <w:rPr>
          <w:sz w:val="18"/>
          <w:szCs w:val="18"/>
          <w:lang w:val="ru-RU"/>
        </w:rPr>
        <w:instrText xml:space="preserve">, </w:instrText>
      </w:r>
      <w:r w:rsidRPr="00F43F79">
        <w:rPr>
          <w:sz w:val="18"/>
          <w:szCs w:val="18"/>
        </w:rPr>
        <w:instrText>Consent</w:instrText>
      </w:r>
      <w:r w:rsidRPr="004A0A32">
        <w:rPr>
          <w:sz w:val="18"/>
          <w:szCs w:val="18"/>
          <w:lang w:val="ru-RU"/>
        </w:rPr>
        <w:instrText xml:space="preserve"> </w:instrText>
      </w:r>
      <w:r w:rsidRPr="00F43F79">
        <w:rPr>
          <w:sz w:val="18"/>
          <w:szCs w:val="18"/>
        </w:rPr>
        <w:instrText>and</w:instrText>
      </w:r>
      <w:r w:rsidRPr="004A0A32">
        <w:rPr>
          <w:sz w:val="18"/>
          <w:szCs w:val="18"/>
          <w:lang w:val="ru-RU"/>
        </w:rPr>
        <w:instrText xml:space="preserve"> </w:instrText>
      </w:r>
      <w:r w:rsidRPr="00F43F79">
        <w:rPr>
          <w:sz w:val="18"/>
          <w:szCs w:val="18"/>
        </w:rPr>
        <w:instrText>Customary</w:instrText>
      </w:r>
      <w:r w:rsidRPr="004A0A32">
        <w:rPr>
          <w:sz w:val="18"/>
          <w:szCs w:val="18"/>
          <w:lang w:val="ru-RU"/>
        </w:rPr>
        <w:instrText xml:space="preserve"> </w:instrText>
      </w:r>
      <w:r w:rsidRPr="00F43F79">
        <w:rPr>
          <w:sz w:val="18"/>
          <w:szCs w:val="18"/>
        </w:rPr>
        <w:instrText>Law</w:instrText>
      </w:r>
      <w:r w:rsidRPr="004A0A32">
        <w:rPr>
          <w:sz w:val="18"/>
          <w:szCs w:val="18"/>
          <w:lang w:val="ru-RU"/>
        </w:rPr>
        <w:instrText>","</w:instrText>
      </w:r>
      <w:r w:rsidRPr="00F43F79">
        <w:rPr>
          <w:sz w:val="18"/>
          <w:szCs w:val="18"/>
        </w:rPr>
        <w:instrText>volume</w:instrText>
      </w:r>
      <w:r w:rsidRPr="004A0A32">
        <w:rPr>
          <w:sz w:val="18"/>
          <w:szCs w:val="18"/>
          <w:lang w:val="ru-RU"/>
        </w:rPr>
        <w:instrText>":"9","</w:instrText>
      </w:r>
      <w:r w:rsidRPr="00F43F79">
        <w:rPr>
          <w:sz w:val="18"/>
          <w:szCs w:val="18"/>
        </w:rPr>
        <w:instrText>author</w:instrText>
      </w:r>
      <w:r w:rsidRPr="004A0A32">
        <w:rPr>
          <w:sz w:val="18"/>
          <w:szCs w:val="18"/>
          <w:lang w:val="ru-RU"/>
        </w:rPr>
        <w:instrText>":[{"</w:instrText>
      </w:r>
      <w:r w:rsidRPr="00F43F79">
        <w:rPr>
          <w:sz w:val="18"/>
          <w:szCs w:val="18"/>
        </w:rPr>
        <w:instrText>family</w:instrText>
      </w:r>
      <w:r w:rsidRPr="004A0A32">
        <w:rPr>
          <w:sz w:val="18"/>
          <w:szCs w:val="18"/>
          <w:lang w:val="ru-RU"/>
        </w:rPr>
        <w:instrText>":"</w:instrText>
      </w:r>
      <w:r w:rsidRPr="00F43F79">
        <w:rPr>
          <w:sz w:val="18"/>
          <w:szCs w:val="18"/>
        </w:rPr>
        <w:instrText>Dutfield</w:instrText>
      </w:r>
      <w:r w:rsidRPr="004A0A32">
        <w:rPr>
          <w:sz w:val="18"/>
          <w:szCs w:val="18"/>
          <w:lang w:val="ru-RU"/>
        </w:rPr>
        <w:instrText>","</w:instrText>
      </w:r>
      <w:r w:rsidRPr="00F43F79">
        <w:rPr>
          <w:sz w:val="18"/>
          <w:szCs w:val="18"/>
        </w:rPr>
        <w:instrText>given</w:instrText>
      </w:r>
      <w:r w:rsidRPr="004A0A32">
        <w:rPr>
          <w:sz w:val="18"/>
          <w:szCs w:val="18"/>
          <w:lang w:val="ru-RU"/>
        </w:rPr>
        <w:instrText>":"</w:instrText>
      </w:r>
      <w:r w:rsidRPr="00F43F79">
        <w:rPr>
          <w:sz w:val="18"/>
          <w:szCs w:val="18"/>
        </w:rPr>
        <w:instrText>Graham</w:instrText>
      </w:r>
      <w:r w:rsidRPr="004A0A32">
        <w:rPr>
          <w:sz w:val="18"/>
          <w:szCs w:val="18"/>
          <w:lang w:val="ru-RU"/>
        </w:rPr>
        <w:instrText>","</w:instrText>
      </w:r>
      <w:r w:rsidRPr="00F43F79">
        <w:rPr>
          <w:sz w:val="18"/>
          <w:szCs w:val="18"/>
        </w:rPr>
        <w:instrText>multi</w:instrText>
      </w:r>
      <w:r w:rsidRPr="004A0A32">
        <w:rPr>
          <w:sz w:val="18"/>
          <w:szCs w:val="18"/>
          <w:lang w:val="ru-RU"/>
        </w:rPr>
        <w:instrText>":{"_</w:instrText>
      </w:r>
      <w:r w:rsidRPr="00F43F79">
        <w:rPr>
          <w:sz w:val="18"/>
          <w:szCs w:val="18"/>
        </w:rPr>
        <w:instrText>key</w:instrText>
      </w:r>
      <w:r w:rsidRPr="004A0A32">
        <w:rPr>
          <w:sz w:val="18"/>
          <w:szCs w:val="18"/>
          <w:lang w:val="ru-RU"/>
        </w:rPr>
        <w:instrText>":{}}}],"</w:instrText>
      </w:r>
      <w:r w:rsidRPr="00F43F79">
        <w:rPr>
          <w:sz w:val="18"/>
          <w:szCs w:val="18"/>
        </w:rPr>
        <w:instrText>issued</w:instrText>
      </w:r>
      <w:r w:rsidRPr="004A0A32">
        <w:rPr>
          <w:sz w:val="18"/>
          <w:szCs w:val="18"/>
          <w:lang w:val="ru-RU"/>
        </w:rPr>
        <w:instrText>":{"</w:instrText>
      </w:r>
      <w:r w:rsidRPr="00F43F79">
        <w:rPr>
          <w:sz w:val="18"/>
          <w:szCs w:val="18"/>
        </w:rPr>
        <w:instrText>date</w:instrText>
      </w:r>
      <w:r w:rsidRPr="004A0A32">
        <w:rPr>
          <w:sz w:val="18"/>
          <w:szCs w:val="18"/>
          <w:lang w:val="ru-RU"/>
        </w:rPr>
        <w:instrText>-</w:instrText>
      </w:r>
      <w:r w:rsidRPr="00F43F79">
        <w:rPr>
          <w:sz w:val="18"/>
          <w:szCs w:val="18"/>
        </w:rPr>
        <w:instrText>parts</w:instrText>
      </w:r>
      <w:r w:rsidRPr="004A0A32">
        <w:rPr>
          <w:sz w:val="18"/>
          <w:szCs w:val="18"/>
          <w:lang w:val="ru-RU"/>
        </w:rPr>
        <w:instrText>":[["2013"]]},"</w:instrText>
      </w:r>
      <w:r w:rsidRPr="00F43F79">
        <w:rPr>
          <w:sz w:val="18"/>
          <w:szCs w:val="18"/>
        </w:rPr>
        <w:instrText>seeAlso</w:instrText>
      </w:r>
      <w:r w:rsidRPr="004A0A32">
        <w:rPr>
          <w:sz w:val="18"/>
          <w:szCs w:val="18"/>
          <w:lang w:val="ru-RU"/>
        </w:rPr>
        <w:instrText>":[]},"</w:instrText>
      </w:r>
      <w:r w:rsidRPr="00F43F79">
        <w:rPr>
          <w:sz w:val="18"/>
          <w:szCs w:val="18"/>
        </w:rPr>
        <w:instrText>locator</w:instrText>
      </w:r>
      <w:r w:rsidRPr="004A0A32">
        <w:rPr>
          <w:sz w:val="18"/>
          <w:szCs w:val="18"/>
          <w:lang w:val="ru-RU"/>
        </w:rPr>
        <w:instrText>":"262-263"}],"</w:instrText>
      </w:r>
      <w:r w:rsidRPr="00F43F79">
        <w:rPr>
          <w:sz w:val="18"/>
          <w:szCs w:val="18"/>
        </w:rPr>
        <w:instrText>schema</w:instrText>
      </w:r>
      <w:r w:rsidRPr="004A0A32">
        <w:rPr>
          <w:sz w:val="18"/>
          <w:szCs w:val="18"/>
          <w:lang w:val="ru-RU"/>
        </w:rPr>
        <w:instrText>":"</w:instrText>
      </w:r>
      <w:r w:rsidRPr="00F43F79">
        <w:rPr>
          <w:sz w:val="18"/>
          <w:szCs w:val="18"/>
        </w:rPr>
        <w:instrText>https</w:instrText>
      </w:r>
      <w:r w:rsidRPr="004A0A32">
        <w:rPr>
          <w:sz w:val="18"/>
          <w:szCs w:val="18"/>
          <w:lang w:val="ru-RU"/>
        </w:rPr>
        <w:instrText>://</w:instrText>
      </w:r>
      <w:r w:rsidRPr="00F43F79">
        <w:rPr>
          <w:sz w:val="18"/>
          <w:szCs w:val="18"/>
        </w:rPr>
        <w:instrText>github</w:instrText>
      </w:r>
      <w:r w:rsidRPr="004A0A32">
        <w:rPr>
          <w:sz w:val="18"/>
          <w:szCs w:val="18"/>
          <w:lang w:val="ru-RU"/>
        </w:rPr>
        <w:instrText>.</w:instrText>
      </w:r>
      <w:r w:rsidRPr="00F43F79">
        <w:rPr>
          <w:sz w:val="18"/>
          <w:szCs w:val="18"/>
        </w:rPr>
        <w:instrText>com</w:instrText>
      </w:r>
      <w:r w:rsidRPr="004A0A32">
        <w:rPr>
          <w:sz w:val="18"/>
          <w:szCs w:val="18"/>
          <w:lang w:val="ru-RU"/>
        </w:rPr>
        <w:instrText>/</w:instrText>
      </w:r>
      <w:r w:rsidRPr="00F43F79">
        <w:rPr>
          <w:sz w:val="18"/>
          <w:szCs w:val="18"/>
        </w:rPr>
        <w:instrText>citation</w:instrText>
      </w:r>
      <w:r w:rsidRPr="004A0A32">
        <w:rPr>
          <w:sz w:val="18"/>
          <w:szCs w:val="18"/>
          <w:lang w:val="ru-RU"/>
        </w:rPr>
        <w:instrText>-</w:instrText>
      </w:r>
      <w:r w:rsidRPr="00F43F79">
        <w:rPr>
          <w:sz w:val="18"/>
          <w:szCs w:val="18"/>
        </w:rPr>
        <w:instrText>style</w:instrText>
      </w:r>
      <w:r w:rsidRPr="004A0A32">
        <w:rPr>
          <w:sz w:val="18"/>
          <w:szCs w:val="18"/>
          <w:lang w:val="ru-RU"/>
        </w:rPr>
        <w:instrText>-</w:instrText>
      </w:r>
      <w:r w:rsidRPr="00F43F79">
        <w:rPr>
          <w:sz w:val="18"/>
          <w:szCs w:val="18"/>
        </w:rPr>
        <w:instrText>language</w:instrText>
      </w:r>
      <w:r w:rsidRPr="004A0A32">
        <w:rPr>
          <w:sz w:val="18"/>
          <w:szCs w:val="18"/>
          <w:lang w:val="ru-RU"/>
        </w:rPr>
        <w:instrText>/</w:instrText>
      </w:r>
      <w:r w:rsidRPr="00F43F79">
        <w:rPr>
          <w:sz w:val="18"/>
          <w:szCs w:val="18"/>
        </w:rPr>
        <w:instrText>schema</w:instrText>
      </w:r>
      <w:r w:rsidRPr="004A0A32">
        <w:rPr>
          <w:sz w:val="18"/>
          <w:szCs w:val="18"/>
          <w:lang w:val="ru-RU"/>
        </w:rPr>
        <w:instrText>/</w:instrText>
      </w:r>
      <w:r w:rsidRPr="00F43F79">
        <w:rPr>
          <w:sz w:val="18"/>
          <w:szCs w:val="18"/>
        </w:rPr>
        <w:instrText>raw</w:instrText>
      </w:r>
      <w:r w:rsidRPr="004A0A32">
        <w:rPr>
          <w:sz w:val="18"/>
          <w:szCs w:val="18"/>
          <w:lang w:val="ru-RU"/>
        </w:rPr>
        <w:instrText>/</w:instrText>
      </w:r>
      <w:r w:rsidRPr="00F43F79">
        <w:rPr>
          <w:sz w:val="18"/>
          <w:szCs w:val="18"/>
        </w:rPr>
        <w:instrText>master</w:instrText>
      </w:r>
      <w:r w:rsidRPr="004A0A32">
        <w:rPr>
          <w:sz w:val="18"/>
          <w:szCs w:val="18"/>
          <w:lang w:val="ru-RU"/>
        </w:rPr>
        <w:instrText>/</w:instrText>
      </w:r>
      <w:r w:rsidRPr="00F43F79">
        <w:rPr>
          <w:sz w:val="18"/>
          <w:szCs w:val="18"/>
        </w:rPr>
        <w:instrText>csl</w:instrText>
      </w:r>
      <w:r w:rsidRPr="004A0A32">
        <w:rPr>
          <w:sz w:val="18"/>
          <w:szCs w:val="18"/>
          <w:lang w:val="ru-RU"/>
        </w:rPr>
        <w:instrText>-</w:instrText>
      </w:r>
      <w:r w:rsidRPr="00F43F79">
        <w:rPr>
          <w:sz w:val="18"/>
          <w:szCs w:val="18"/>
        </w:rPr>
        <w:instrText>citation</w:instrText>
      </w:r>
      <w:r w:rsidRPr="004A0A32">
        <w:rPr>
          <w:sz w:val="18"/>
          <w:szCs w:val="18"/>
          <w:lang w:val="ru-RU"/>
        </w:rPr>
        <w:instrText>.</w:instrText>
      </w:r>
      <w:r w:rsidRPr="00F43F79">
        <w:rPr>
          <w:sz w:val="18"/>
          <w:szCs w:val="18"/>
        </w:rPr>
        <w:instrText>json</w:instrText>
      </w:r>
      <w:r w:rsidRPr="004A0A32">
        <w:rPr>
          <w:sz w:val="18"/>
          <w:szCs w:val="18"/>
          <w:lang w:val="ru-RU"/>
        </w:rPr>
        <w:instrText xml:space="preserve">"} </w:instrText>
      </w:r>
      <w:r w:rsidRPr="00F43F79">
        <w:rPr>
          <w:sz w:val="18"/>
          <w:szCs w:val="18"/>
        </w:rPr>
        <w:fldChar w:fldCharType="separate"/>
      </w:r>
      <w:r w:rsidRPr="004A0A32">
        <w:rPr>
          <w:sz w:val="18"/>
          <w:szCs w:val="18"/>
          <w:lang w:val="ru-RU"/>
        </w:rPr>
        <w:t>Там же.</w:t>
      </w:r>
      <w:r w:rsidRPr="00F43F79">
        <w:rPr>
          <w:sz w:val="18"/>
          <w:szCs w:val="18"/>
        </w:rPr>
        <w:fldChar w:fldCharType="end"/>
      </w:r>
    </w:p>
  </w:footnote>
  <w:footnote w:id="192">
    <w:p w14:paraId="48F62BF9" w14:textId="3BABEE05" w:rsidR="00BD5BEC" w:rsidRPr="006C7B87" w:rsidRDefault="00BD5BEC" w:rsidP="00F43F79">
      <w:pPr>
        <w:pStyle w:val="FootnoteText"/>
        <w:spacing w:before="20" w:after="20"/>
        <w:rPr>
          <w:sz w:val="18"/>
          <w:szCs w:val="18"/>
          <w:lang w:val="ru-RU"/>
        </w:rPr>
      </w:pPr>
      <w:r w:rsidRPr="00F43F79">
        <w:rPr>
          <w:rStyle w:val="FootnoteReference"/>
          <w:sz w:val="18"/>
          <w:szCs w:val="18"/>
        </w:rPr>
        <w:footnoteRef/>
      </w:r>
      <w:r w:rsidRPr="00140EF9">
        <w:rPr>
          <w:sz w:val="18"/>
          <w:szCs w:val="18"/>
          <w:lang w:val="ru-RU"/>
        </w:rPr>
        <w:t xml:space="preserve"> </w:t>
      </w:r>
      <w:r w:rsidRPr="00140EF9">
        <w:rPr>
          <w:sz w:val="18"/>
          <w:szCs w:val="18"/>
          <w:lang w:val="ru-RU"/>
        </w:rPr>
        <w:t xml:space="preserve">Отметим, что такая информация часто вносится в виде </w:t>
      </w:r>
      <w:r>
        <w:rPr>
          <w:sz w:val="18"/>
          <w:szCs w:val="18"/>
          <w:lang w:val="ru-RU"/>
        </w:rPr>
        <w:t>примечаний</w:t>
      </w:r>
      <w:r w:rsidRPr="00140EF9">
        <w:rPr>
          <w:sz w:val="18"/>
          <w:szCs w:val="18"/>
          <w:lang w:val="ru-RU"/>
        </w:rPr>
        <w:t xml:space="preserve"> </w:t>
      </w:r>
      <w:r>
        <w:rPr>
          <w:sz w:val="18"/>
          <w:szCs w:val="18"/>
          <w:lang w:val="ru-RU"/>
        </w:rPr>
        <w:t>н</w:t>
      </w:r>
      <w:r w:rsidRPr="00140EF9">
        <w:rPr>
          <w:sz w:val="18"/>
          <w:szCs w:val="18"/>
          <w:lang w:val="ru-RU"/>
        </w:rPr>
        <w:t>а гербарны</w:t>
      </w:r>
      <w:r>
        <w:rPr>
          <w:sz w:val="18"/>
          <w:szCs w:val="18"/>
          <w:lang w:val="ru-RU"/>
        </w:rPr>
        <w:t>х</w:t>
      </w:r>
      <w:r w:rsidRPr="00140EF9">
        <w:rPr>
          <w:sz w:val="18"/>
          <w:szCs w:val="18"/>
          <w:lang w:val="ru-RU"/>
        </w:rPr>
        <w:t xml:space="preserve"> лист</w:t>
      </w:r>
      <w:r>
        <w:rPr>
          <w:sz w:val="18"/>
          <w:szCs w:val="18"/>
          <w:lang w:val="ru-RU"/>
        </w:rPr>
        <w:t>ах</w:t>
      </w:r>
      <w:r w:rsidRPr="00140EF9">
        <w:rPr>
          <w:sz w:val="18"/>
          <w:szCs w:val="18"/>
          <w:lang w:val="ru-RU"/>
        </w:rPr>
        <w:t xml:space="preserve">. </w:t>
      </w:r>
      <w:r w:rsidRPr="006C7B87">
        <w:rPr>
          <w:sz w:val="18"/>
          <w:szCs w:val="18"/>
          <w:lang w:val="ru-RU"/>
        </w:rPr>
        <w:t>Для новых приобретений можно запрашивать</w:t>
      </w:r>
      <w:r>
        <w:rPr>
          <w:sz w:val="18"/>
          <w:szCs w:val="18"/>
          <w:lang w:val="ru-RU"/>
        </w:rPr>
        <w:t xml:space="preserve"> ПОС от КНМО</w:t>
      </w:r>
      <w:r w:rsidRPr="006C7B87">
        <w:rPr>
          <w:sz w:val="18"/>
          <w:szCs w:val="18"/>
          <w:lang w:val="ru-RU"/>
        </w:rPr>
        <w:t xml:space="preserve"> и это обычно считается хорошей практикой (см. Кодекс поведения </w:t>
      </w:r>
      <w:r>
        <w:rPr>
          <w:sz w:val="18"/>
          <w:szCs w:val="18"/>
          <w:lang w:val="ru-RU"/>
        </w:rPr>
        <w:t>СЕТАФ</w:t>
      </w:r>
      <w:r w:rsidRPr="006C7B87">
        <w:rPr>
          <w:sz w:val="18"/>
          <w:szCs w:val="18"/>
          <w:lang w:val="ru-RU"/>
        </w:rPr>
        <w:t>, стр. 6, сноска 10 и Приложение 2, раздел 1).</w:t>
      </w:r>
    </w:p>
  </w:footnote>
  <w:footnote w:id="193">
    <w:p w14:paraId="2A0529D5" w14:textId="4426611B" w:rsidR="00BD5BEC" w:rsidRPr="006C7B87" w:rsidRDefault="00BD5BEC" w:rsidP="00F43F79">
      <w:pPr>
        <w:spacing w:before="20" w:after="20"/>
        <w:ind w:left="284" w:hanging="288"/>
        <w:rPr>
          <w:rFonts w:cs="Times New Roman"/>
          <w:sz w:val="18"/>
          <w:szCs w:val="18"/>
          <w:lang w:val="ru-RU"/>
        </w:rPr>
      </w:pPr>
      <w:r w:rsidRPr="00F43F79">
        <w:rPr>
          <w:rStyle w:val="FootnoteReference"/>
          <w:rFonts w:cs="Times New Roman"/>
          <w:sz w:val="18"/>
          <w:szCs w:val="18"/>
        </w:rPr>
        <w:footnoteRef/>
      </w:r>
      <w:r w:rsidRPr="006C7B87">
        <w:rPr>
          <w:rFonts w:cs="Times New Roman"/>
          <w:sz w:val="18"/>
          <w:szCs w:val="18"/>
          <w:lang w:val="ru-RU"/>
        </w:rPr>
        <w:t xml:space="preserve"> </w:t>
      </w:r>
      <w:r w:rsidRPr="00F43F79">
        <w:rPr>
          <w:rFonts w:cs="Times New Roman"/>
          <w:color w:val="000000" w:themeColor="text1"/>
          <w:sz w:val="18"/>
          <w:szCs w:val="18"/>
        </w:rPr>
        <w:t>M</w:t>
      </w:r>
      <w:r w:rsidR="007C1110">
        <w:rPr>
          <w:rFonts w:cs="Times New Roman"/>
          <w:color w:val="000000" w:themeColor="text1"/>
          <w:sz w:val="18"/>
          <w:szCs w:val="18"/>
          <w:lang w:val="ru-RU"/>
        </w:rPr>
        <w:t>Б</w:t>
      </w:r>
      <w:r>
        <w:rPr>
          <w:rFonts w:cs="Times New Roman"/>
          <w:color w:val="000000" w:themeColor="text1"/>
          <w:sz w:val="18"/>
          <w:szCs w:val="18"/>
          <w:lang w:val="ru-RU"/>
        </w:rPr>
        <w:t>.</w:t>
      </w:r>
      <w:r w:rsidRPr="006C7B87">
        <w:rPr>
          <w:rFonts w:cs="Times New Roman"/>
          <w:sz w:val="18"/>
          <w:szCs w:val="18"/>
          <w:lang w:val="ru-RU"/>
        </w:rPr>
        <w:t xml:space="preserve"> </w:t>
      </w:r>
      <w:r w:rsidRPr="006C7B87">
        <w:rPr>
          <w:rFonts w:cs="Times New Roman"/>
          <w:sz w:val="18"/>
          <w:szCs w:val="18"/>
          <w:lang w:val="ru-RU"/>
        </w:rPr>
        <w:t>Интервью с этноботаником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379B" w14:textId="77777777" w:rsidR="00BD5BEC" w:rsidRPr="00A2063C" w:rsidRDefault="00BD5BEC" w:rsidP="0029684B">
    <w:pPr>
      <w:pStyle w:val="Header"/>
      <w:rPr>
        <w:sz w:val="22"/>
      </w:rPr>
    </w:pPr>
    <w:r w:rsidRPr="00A2063C">
      <w:rPr>
        <w:sz w:val="22"/>
      </w:rPr>
      <w:t>CBD/SBI/3/15/Add.1</w:t>
    </w:r>
  </w:p>
  <w:p w14:paraId="16821A78" w14:textId="029CA870" w:rsidR="00BD5BEC" w:rsidRPr="00A2063C" w:rsidRDefault="00BD5BEC" w:rsidP="00A2063C">
    <w:pPr>
      <w:pStyle w:val="Header"/>
      <w:spacing w:after="240"/>
      <w:rPr>
        <w:sz w:val="22"/>
      </w:rPr>
    </w:pPr>
    <w:r>
      <w:rPr>
        <w:sz w:val="22"/>
        <w:lang w:val="ru-RU"/>
      </w:rPr>
      <w:t>Страница</w:t>
    </w:r>
    <w:r w:rsidRPr="00A2063C">
      <w:rPr>
        <w:sz w:val="22"/>
      </w:rPr>
      <w:t xml:space="preserve"> </w:t>
    </w:r>
    <w:r w:rsidRPr="00A2063C">
      <w:rPr>
        <w:sz w:val="22"/>
      </w:rPr>
      <w:fldChar w:fldCharType="begin"/>
    </w:r>
    <w:r w:rsidRPr="00A2063C">
      <w:rPr>
        <w:sz w:val="22"/>
      </w:rPr>
      <w:instrText xml:space="preserve"> PAGE   \* MERGEFORMAT </w:instrText>
    </w:r>
    <w:r w:rsidRPr="00A2063C">
      <w:rPr>
        <w:sz w:val="22"/>
      </w:rPr>
      <w:fldChar w:fldCharType="separate"/>
    </w:r>
    <w:r>
      <w:rPr>
        <w:noProof/>
        <w:sz w:val="22"/>
      </w:rPr>
      <w:t>14</w:t>
    </w:r>
    <w:r w:rsidRPr="00A2063C">
      <w:rPr>
        <w:noProof/>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2694" w14:textId="7556CB36" w:rsidR="00BD5BEC" w:rsidRPr="00A2063C" w:rsidRDefault="00BD5BEC" w:rsidP="00A2063C">
    <w:pPr>
      <w:pStyle w:val="Header"/>
      <w:jc w:val="right"/>
      <w:rPr>
        <w:sz w:val="22"/>
      </w:rPr>
    </w:pPr>
    <w:r w:rsidRPr="00A2063C">
      <w:rPr>
        <w:sz w:val="22"/>
      </w:rPr>
      <w:t>CBD/SBI/3/15/Add.1</w:t>
    </w:r>
  </w:p>
  <w:p w14:paraId="1DBED70C" w14:textId="6EFE0D23" w:rsidR="00BD5BEC" w:rsidRPr="00A2063C" w:rsidRDefault="00BD5BEC" w:rsidP="00A2063C">
    <w:pPr>
      <w:pStyle w:val="Header"/>
      <w:spacing w:after="240"/>
      <w:jc w:val="right"/>
      <w:rPr>
        <w:sz w:val="22"/>
      </w:rPr>
    </w:pPr>
    <w:r>
      <w:rPr>
        <w:sz w:val="22"/>
        <w:lang w:val="ru-RU"/>
      </w:rPr>
      <w:t>Страница</w:t>
    </w:r>
    <w:r w:rsidRPr="00A2063C">
      <w:rPr>
        <w:sz w:val="22"/>
      </w:rPr>
      <w:t xml:space="preserve"> </w:t>
    </w:r>
    <w:r w:rsidRPr="00A2063C">
      <w:rPr>
        <w:sz w:val="22"/>
      </w:rPr>
      <w:fldChar w:fldCharType="begin"/>
    </w:r>
    <w:r w:rsidRPr="00A2063C">
      <w:rPr>
        <w:sz w:val="22"/>
      </w:rPr>
      <w:instrText xml:space="preserve"> PAGE   \* MERGEFORMAT </w:instrText>
    </w:r>
    <w:r w:rsidRPr="00A2063C">
      <w:rPr>
        <w:sz w:val="22"/>
      </w:rPr>
      <w:fldChar w:fldCharType="separate"/>
    </w:r>
    <w:r>
      <w:rPr>
        <w:noProof/>
        <w:sz w:val="22"/>
      </w:rPr>
      <w:t>11</w:t>
    </w:r>
    <w:r w:rsidRPr="00A2063C">
      <w:rPr>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4DD"/>
    <w:multiLevelType w:val="hybridMultilevel"/>
    <w:tmpl w:val="D2F8EE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E7011B"/>
    <w:multiLevelType w:val="hybridMultilevel"/>
    <w:tmpl w:val="45F0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2" w15:restartNumberingAfterBreak="0">
    <w:nsid w:val="0A730517"/>
    <w:multiLevelType w:val="hybridMultilevel"/>
    <w:tmpl w:val="7C62206A"/>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F51"/>
    <w:multiLevelType w:val="hybridMultilevel"/>
    <w:tmpl w:val="EBFE16CA"/>
    <w:lvl w:ilvl="0" w:tplc="D75EAFE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324519"/>
    <w:multiLevelType w:val="hybridMultilevel"/>
    <w:tmpl w:val="267CAC78"/>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22788D"/>
    <w:multiLevelType w:val="hybridMultilevel"/>
    <w:tmpl w:val="F6B067E6"/>
    <w:lvl w:ilvl="0" w:tplc="FB105554">
      <w:start w:val="6"/>
      <w:numFmt w:val="bullet"/>
      <w:lvlText w:val="-"/>
      <w:lvlJc w:val="left"/>
      <w:pPr>
        <w:ind w:left="1152" w:hanging="360"/>
      </w:pPr>
      <w:rPr>
        <w:rFonts w:ascii="Times New Roman" w:eastAsiaTheme="majorEastAsia" w:hAnsi="Times New Roman" w:cs="Times New Roman"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 w15:restartNumberingAfterBreak="0">
    <w:nsid w:val="20DB16F3"/>
    <w:multiLevelType w:val="multilevel"/>
    <w:tmpl w:val="19260F1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1E75B61"/>
    <w:multiLevelType w:val="hybridMultilevel"/>
    <w:tmpl w:val="C46044B2"/>
    <w:lvl w:ilvl="0" w:tplc="FB105554">
      <w:start w:val="6"/>
      <w:numFmt w:val="bullet"/>
      <w:lvlText w:val="-"/>
      <w:lvlJc w:val="left"/>
      <w:pPr>
        <w:ind w:left="720" w:hanging="360"/>
      </w:pPr>
      <w:rPr>
        <w:rFonts w:ascii="Times New Roman" w:eastAsiaTheme="majorEastAsia" w:hAnsi="Times New Roman" w:cs="Times New Roman"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8" w15:restartNumberingAfterBreak="0">
    <w:nsid w:val="27CD2DE1"/>
    <w:multiLevelType w:val="hybridMultilevel"/>
    <w:tmpl w:val="AFF4A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F5451B"/>
    <w:multiLevelType w:val="multilevel"/>
    <w:tmpl w:val="7228F9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3FF856D1"/>
    <w:multiLevelType w:val="multilevel"/>
    <w:tmpl w:val="F7565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CD6F87"/>
    <w:multiLevelType w:val="hybridMultilevel"/>
    <w:tmpl w:val="B6963F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234223"/>
    <w:multiLevelType w:val="hybridMultilevel"/>
    <w:tmpl w:val="B6F8D782"/>
    <w:lvl w:ilvl="0" w:tplc="A2AC274A">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0442B4"/>
    <w:multiLevelType w:val="multilevel"/>
    <w:tmpl w:val="8CAAF44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BE78B6"/>
    <w:multiLevelType w:val="multilevel"/>
    <w:tmpl w:val="613A428A"/>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9345830"/>
    <w:multiLevelType w:val="hybridMultilevel"/>
    <w:tmpl w:val="DD187E44"/>
    <w:lvl w:ilvl="0" w:tplc="47225FD4">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3E4B87"/>
    <w:multiLevelType w:val="multilevel"/>
    <w:tmpl w:val="7CF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F5B6C"/>
    <w:multiLevelType w:val="hybridMultilevel"/>
    <w:tmpl w:val="28385252"/>
    <w:lvl w:ilvl="0" w:tplc="A3CA13CA">
      <w:start w:val="1"/>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D34BA9"/>
    <w:multiLevelType w:val="hybridMultilevel"/>
    <w:tmpl w:val="B666FF4C"/>
    <w:lvl w:ilvl="0" w:tplc="38A0A4B2">
      <w:numFmt w:val="bullet"/>
      <w:lvlText w:val="-"/>
      <w:lvlJc w:val="left"/>
      <w:pPr>
        <w:ind w:left="720" w:hanging="360"/>
      </w:pPr>
      <w:rPr>
        <w:rFonts w:ascii="Roboto" w:eastAsiaTheme="minorHAnsi" w:hAnsi="Robot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D7571F3"/>
    <w:multiLevelType w:val="multilevel"/>
    <w:tmpl w:val="E7427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F1F4190"/>
    <w:multiLevelType w:val="hybridMultilevel"/>
    <w:tmpl w:val="97D4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D1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845D3E"/>
    <w:multiLevelType w:val="multilevel"/>
    <w:tmpl w:val="674AD988"/>
    <w:lvl w:ilvl="0">
      <w:start w:val="1"/>
      <w:numFmt w:val="decimal"/>
      <w:lvlText w:val="%1."/>
      <w:lvlJc w:val="left"/>
      <w:pPr>
        <w:ind w:left="360" w:hanging="360"/>
      </w:pPr>
      <w:rPr>
        <w:rFonts w:hint="default"/>
      </w:rPr>
    </w:lvl>
    <w:lvl w:ilvl="1">
      <w:start w:val="1"/>
      <w:numFmt w:val="decimal"/>
      <w:pStyle w:val="Heading2"/>
      <w:lvlText w:val="%1.%2."/>
      <w:lvlJc w:val="left"/>
      <w:pPr>
        <w:ind w:left="716"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BE6B8F"/>
    <w:multiLevelType w:val="hybridMultilevel"/>
    <w:tmpl w:val="63369B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E820EDF"/>
    <w:multiLevelType w:val="hybridMultilevel"/>
    <w:tmpl w:val="D7E05628"/>
    <w:lvl w:ilvl="0" w:tplc="5214409C">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5"/>
  </w:num>
  <w:num w:numId="4">
    <w:abstractNumId w:val="25"/>
  </w:num>
  <w:num w:numId="5">
    <w:abstractNumId w:val="2"/>
  </w:num>
  <w:num w:numId="6">
    <w:abstractNumId w:val="9"/>
  </w:num>
  <w:num w:numId="7">
    <w:abstractNumId w:val="9"/>
    <w:lvlOverride w:ilvl="0">
      <w:startOverride w:val="1"/>
    </w:lvlOverride>
  </w:num>
  <w:num w:numId="8">
    <w:abstractNumId w:val="13"/>
  </w:num>
  <w:num w:numId="9">
    <w:abstractNumId w:val="9"/>
    <w:lvlOverride w:ilvl="0">
      <w:startOverride w:val="4"/>
    </w:lvlOverride>
    <w:lvlOverride w:ilvl="1">
      <w:startOverride w:val="2"/>
    </w:lvlOverride>
    <w:lvlOverride w:ilvl="2">
      <w:startOverride w:val="3"/>
    </w:lvlOverride>
  </w:num>
  <w:num w:numId="10">
    <w:abstractNumId w:val="6"/>
  </w:num>
  <w:num w:numId="11">
    <w:abstractNumId w:val="5"/>
  </w:num>
  <w:num w:numId="12">
    <w:abstractNumId w:val="7"/>
  </w:num>
  <w:num w:numId="13">
    <w:abstractNumId w:val="1"/>
  </w:num>
  <w:num w:numId="14">
    <w:abstractNumId w:val="27"/>
  </w:num>
  <w:num w:numId="15">
    <w:abstractNumId w:val="27"/>
  </w:num>
  <w:num w:numId="16">
    <w:abstractNumId w:val="19"/>
  </w:num>
  <w:num w:numId="17">
    <w:abstractNumId w:val="26"/>
  </w:num>
  <w:num w:numId="18">
    <w:abstractNumId w:val="18"/>
  </w:num>
  <w:num w:numId="19">
    <w:abstractNumId w:val="0"/>
  </w:num>
  <w:num w:numId="20">
    <w:abstractNumId w:val="8"/>
  </w:num>
  <w:num w:numId="21">
    <w:abstractNumId w:val="11"/>
  </w:num>
  <w:num w:numId="22">
    <w:abstractNumId w:val="12"/>
  </w:num>
  <w:num w:numId="23">
    <w:abstractNumId w:val="3"/>
  </w:num>
  <w:num w:numId="24">
    <w:abstractNumId w:val="17"/>
  </w:num>
  <w:num w:numId="25">
    <w:abstractNumId w:val="21"/>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 w:numId="34">
    <w:abstractNumId w:val="14"/>
  </w:num>
  <w:num w:numId="35">
    <w:abstractNumId w:val="1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fr-CH" w:vendorID="64" w:dllVersion="6" w:nlCheck="1" w:checkStyle="0"/>
  <w:activeWritingStyle w:appName="MSWord" w:lang="en-CA"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0" w:nlCheck="1" w:checkStyle="0"/>
  <w:activeWritingStyle w:appName="MSWord" w:lang="en-CA" w:vendorID="64" w:dllVersion="0" w:nlCheck="1" w:checkStyle="0"/>
  <w:activeWritingStyle w:appName="MSWord" w:lang="es-PE" w:vendorID="64" w:dllVersion="0" w:nlCheck="1" w:checkStyle="0"/>
  <w:activeWritingStyle w:appName="MSWord" w:lang="fr-CH" w:vendorID="64" w:dllVersion="0" w:nlCheck="1" w:checkStyle="0"/>
  <w:activeWritingStyle w:appName="MSWord" w:lang="pt-BR" w:vendorID="64" w:dllVersion="0" w:nlCheck="1" w:checkStyle="0"/>
  <w:activeWritingStyle w:appName="MSWord" w:lang="es-419" w:vendorID="64" w:dllVersion="0" w:nlCheck="1" w:checkStyle="0"/>
  <w:activeWritingStyle w:appName="MSWord" w:lang="es-419" w:vendorID="64" w:dllVersion="6" w:nlCheck="1" w:checkStyle="0"/>
  <w:activeWritingStyle w:appName="MSWord" w:lang="fr-CA" w:vendorID="64" w:dllVersion="0" w:nlCheck="1" w:checkStyle="0"/>
  <w:activeWritingStyle w:appName="MSWord" w:lang="fr-FR" w:vendorID="64" w:dllVersion="0" w:nlCheck="1" w:checkStyle="0"/>
  <w:activeWritingStyle w:appName="MSWord" w:lang="fr-FR" w:vendorID="64" w:dllVersion="6"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CA" w:vendorID="64" w:dllVersion="4096" w:nlCheck="1" w:checkStyle="0"/>
  <w:activeWritingStyle w:appName="MSWord" w:lang="ru-RU" w:vendorID="64" w:dllVersion="4096" w:nlCheck="1" w:checkStyle="0"/>
  <w:activeWritingStyle w:appName="MSWord" w:lang="es-PE" w:vendorID="64" w:dllVersion="4096" w:nlCheck="1" w:checkStyle="0"/>
  <w:activeWritingStyle w:appName="MSWord" w:lang="fr-CA" w:vendorID="64" w:dllVersion="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CB"/>
    <w:rsid w:val="00000296"/>
    <w:rsid w:val="000007D2"/>
    <w:rsid w:val="00000894"/>
    <w:rsid w:val="000008F1"/>
    <w:rsid w:val="00000F5B"/>
    <w:rsid w:val="00001289"/>
    <w:rsid w:val="00001CA5"/>
    <w:rsid w:val="00001E0B"/>
    <w:rsid w:val="00001E80"/>
    <w:rsid w:val="00002237"/>
    <w:rsid w:val="000022DA"/>
    <w:rsid w:val="0000240C"/>
    <w:rsid w:val="000025BC"/>
    <w:rsid w:val="0000278D"/>
    <w:rsid w:val="00002A23"/>
    <w:rsid w:val="00002A68"/>
    <w:rsid w:val="00002C22"/>
    <w:rsid w:val="00003143"/>
    <w:rsid w:val="00003222"/>
    <w:rsid w:val="000034CF"/>
    <w:rsid w:val="000035FD"/>
    <w:rsid w:val="0000385D"/>
    <w:rsid w:val="00003C45"/>
    <w:rsid w:val="00004A52"/>
    <w:rsid w:val="000053EB"/>
    <w:rsid w:val="000053F9"/>
    <w:rsid w:val="0000564B"/>
    <w:rsid w:val="0000592B"/>
    <w:rsid w:val="000065F4"/>
    <w:rsid w:val="0000663C"/>
    <w:rsid w:val="000068AE"/>
    <w:rsid w:val="00006A34"/>
    <w:rsid w:val="0000766A"/>
    <w:rsid w:val="00010318"/>
    <w:rsid w:val="00010C4A"/>
    <w:rsid w:val="00010E0B"/>
    <w:rsid w:val="00010FD6"/>
    <w:rsid w:val="000112C2"/>
    <w:rsid w:val="0001142A"/>
    <w:rsid w:val="000114D5"/>
    <w:rsid w:val="000118F2"/>
    <w:rsid w:val="000122FE"/>
    <w:rsid w:val="00013020"/>
    <w:rsid w:val="00013022"/>
    <w:rsid w:val="0001332F"/>
    <w:rsid w:val="0001337F"/>
    <w:rsid w:val="00013DDB"/>
    <w:rsid w:val="0001410A"/>
    <w:rsid w:val="000142A9"/>
    <w:rsid w:val="000160AA"/>
    <w:rsid w:val="0001621D"/>
    <w:rsid w:val="00016809"/>
    <w:rsid w:val="00016D6C"/>
    <w:rsid w:val="000173EB"/>
    <w:rsid w:val="000178F6"/>
    <w:rsid w:val="000204FC"/>
    <w:rsid w:val="00020DEF"/>
    <w:rsid w:val="00020EA7"/>
    <w:rsid w:val="0002132D"/>
    <w:rsid w:val="000213D9"/>
    <w:rsid w:val="000222FB"/>
    <w:rsid w:val="000227A6"/>
    <w:rsid w:val="00022BA5"/>
    <w:rsid w:val="00022F71"/>
    <w:rsid w:val="000232D2"/>
    <w:rsid w:val="000235A2"/>
    <w:rsid w:val="00023AF9"/>
    <w:rsid w:val="0002440E"/>
    <w:rsid w:val="00025446"/>
    <w:rsid w:val="00025525"/>
    <w:rsid w:val="00025590"/>
    <w:rsid w:val="00025A3F"/>
    <w:rsid w:val="000263F4"/>
    <w:rsid w:val="00026617"/>
    <w:rsid w:val="0002672C"/>
    <w:rsid w:val="00026AE8"/>
    <w:rsid w:val="000270D1"/>
    <w:rsid w:val="000272F9"/>
    <w:rsid w:val="000274D5"/>
    <w:rsid w:val="000274F4"/>
    <w:rsid w:val="00027572"/>
    <w:rsid w:val="00027648"/>
    <w:rsid w:val="000277F7"/>
    <w:rsid w:val="00027911"/>
    <w:rsid w:val="00027D65"/>
    <w:rsid w:val="00027F16"/>
    <w:rsid w:val="000311D4"/>
    <w:rsid w:val="000315AC"/>
    <w:rsid w:val="00031913"/>
    <w:rsid w:val="00031EF0"/>
    <w:rsid w:val="000326AB"/>
    <w:rsid w:val="000326BA"/>
    <w:rsid w:val="00032AB2"/>
    <w:rsid w:val="000334B0"/>
    <w:rsid w:val="00033FE1"/>
    <w:rsid w:val="00034041"/>
    <w:rsid w:val="00034609"/>
    <w:rsid w:val="00034EB3"/>
    <w:rsid w:val="00034EF8"/>
    <w:rsid w:val="00034F5E"/>
    <w:rsid w:val="00035231"/>
    <w:rsid w:val="00035551"/>
    <w:rsid w:val="00035946"/>
    <w:rsid w:val="00035E1B"/>
    <w:rsid w:val="00035F80"/>
    <w:rsid w:val="000369E7"/>
    <w:rsid w:val="00036A1C"/>
    <w:rsid w:val="00036CB5"/>
    <w:rsid w:val="00036F39"/>
    <w:rsid w:val="00036FB3"/>
    <w:rsid w:val="000370B4"/>
    <w:rsid w:val="00037E3D"/>
    <w:rsid w:val="00037E87"/>
    <w:rsid w:val="000402AC"/>
    <w:rsid w:val="0004035B"/>
    <w:rsid w:val="0004036A"/>
    <w:rsid w:val="0004047D"/>
    <w:rsid w:val="00040554"/>
    <w:rsid w:val="00040D45"/>
    <w:rsid w:val="000411F6"/>
    <w:rsid w:val="0004142B"/>
    <w:rsid w:val="000429A5"/>
    <w:rsid w:val="000431D0"/>
    <w:rsid w:val="000439F1"/>
    <w:rsid w:val="000441F6"/>
    <w:rsid w:val="00044D0E"/>
    <w:rsid w:val="00044FC5"/>
    <w:rsid w:val="0004506F"/>
    <w:rsid w:val="00045227"/>
    <w:rsid w:val="000457E1"/>
    <w:rsid w:val="000458EF"/>
    <w:rsid w:val="000460D2"/>
    <w:rsid w:val="000465EB"/>
    <w:rsid w:val="00046603"/>
    <w:rsid w:val="00046B81"/>
    <w:rsid w:val="00046E20"/>
    <w:rsid w:val="000474D3"/>
    <w:rsid w:val="00047BBB"/>
    <w:rsid w:val="00047F6E"/>
    <w:rsid w:val="00047F88"/>
    <w:rsid w:val="00051012"/>
    <w:rsid w:val="00051E9E"/>
    <w:rsid w:val="00052C12"/>
    <w:rsid w:val="00052E6D"/>
    <w:rsid w:val="00053AA9"/>
    <w:rsid w:val="000548E2"/>
    <w:rsid w:val="00054B0C"/>
    <w:rsid w:val="00055966"/>
    <w:rsid w:val="00055BEE"/>
    <w:rsid w:val="000561F0"/>
    <w:rsid w:val="000565D8"/>
    <w:rsid w:val="000569A1"/>
    <w:rsid w:val="00057A1A"/>
    <w:rsid w:val="00057BE5"/>
    <w:rsid w:val="00060786"/>
    <w:rsid w:val="0006089A"/>
    <w:rsid w:val="00060B66"/>
    <w:rsid w:val="00060DA9"/>
    <w:rsid w:val="00061128"/>
    <w:rsid w:val="0006123F"/>
    <w:rsid w:val="00061470"/>
    <w:rsid w:val="0006156C"/>
    <w:rsid w:val="0006174A"/>
    <w:rsid w:val="00061AD5"/>
    <w:rsid w:val="00062063"/>
    <w:rsid w:val="000622C0"/>
    <w:rsid w:val="0006244B"/>
    <w:rsid w:val="00062503"/>
    <w:rsid w:val="000625B4"/>
    <w:rsid w:val="000625BB"/>
    <w:rsid w:val="000625E5"/>
    <w:rsid w:val="00062849"/>
    <w:rsid w:val="00062B7E"/>
    <w:rsid w:val="00062CB8"/>
    <w:rsid w:val="000630CC"/>
    <w:rsid w:val="0006319F"/>
    <w:rsid w:val="000634AC"/>
    <w:rsid w:val="00063CA6"/>
    <w:rsid w:val="00063E83"/>
    <w:rsid w:val="00063EA3"/>
    <w:rsid w:val="0006426A"/>
    <w:rsid w:val="000648B0"/>
    <w:rsid w:val="00064A8E"/>
    <w:rsid w:val="00064CC3"/>
    <w:rsid w:val="00066081"/>
    <w:rsid w:val="00066181"/>
    <w:rsid w:val="00066563"/>
    <w:rsid w:val="00066698"/>
    <w:rsid w:val="00066716"/>
    <w:rsid w:val="00066AFB"/>
    <w:rsid w:val="00066BB1"/>
    <w:rsid w:val="00066BD7"/>
    <w:rsid w:val="00066C91"/>
    <w:rsid w:val="0006734D"/>
    <w:rsid w:val="000679A7"/>
    <w:rsid w:val="00067F0E"/>
    <w:rsid w:val="000702E2"/>
    <w:rsid w:val="0007035B"/>
    <w:rsid w:val="0007057E"/>
    <w:rsid w:val="00070B49"/>
    <w:rsid w:val="00070BCA"/>
    <w:rsid w:val="00071295"/>
    <w:rsid w:val="000719AF"/>
    <w:rsid w:val="000721F5"/>
    <w:rsid w:val="000733F3"/>
    <w:rsid w:val="00073444"/>
    <w:rsid w:val="0007350D"/>
    <w:rsid w:val="00073C95"/>
    <w:rsid w:val="00074C59"/>
    <w:rsid w:val="00074EFA"/>
    <w:rsid w:val="0007575A"/>
    <w:rsid w:val="0007587F"/>
    <w:rsid w:val="00075E61"/>
    <w:rsid w:val="00075E8B"/>
    <w:rsid w:val="000760F0"/>
    <w:rsid w:val="000764BC"/>
    <w:rsid w:val="00076C87"/>
    <w:rsid w:val="000770EA"/>
    <w:rsid w:val="0007718A"/>
    <w:rsid w:val="000771C8"/>
    <w:rsid w:val="000776D2"/>
    <w:rsid w:val="00077A51"/>
    <w:rsid w:val="00077BF7"/>
    <w:rsid w:val="00077C08"/>
    <w:rsid w:val="00077DB3"/>
    <w:rsid w:val="00077E18"/>
    <w:rsid w:val="00077F46"/>
    <w:rsid w:val="000803D5"/>
    <w:rsid w:val="00080998"/>
    <w:rsid w:val="00080B47"/>
    <w:rsid w:val="00080BD7"/>
    <w:rsid w:val="0008155A"/>
    <w:rsid w:val="00081AD1"/>
    <w:rsid w:val="00081B3D"/>
    <w:rsid w:val="00081B42"/>
    <w:rsid w:val="00082187"/>
    <w:rsid w:val="00082384"/>
    <w:rsid w:val="00083450"/>
    <w:rsid w:val="00083BF0"/>
    <w:rsid w:val="00083E1A"/>
    <w:rsid w:val="00083ED1"/>
    <w:rsid w:val="0008450F"/>
    <w:rsid w:val="000853B5"/>
    <w:rsid w:val="0008555A"/>
    <w:rsid w:val="00086964"/>
    <w:rsid w:val="00086E0A"/>
    <w:rsid w:val="00087211"/>
    <w:rsid w:val="0008769C"/>
    <w:rsid w:val="00087C3A"/>
    <w:rsid w:val="00090361"/>
    <w:rsid w:val="0009181B"/>
    <w:rsid w:val="00092035"/>
    <w:rsid w:val="00092AE9"/>
    <w:rsid w:val="00092C4D"/>
    <w:rsid w:val="00093336"/>
    <w:rsid w:val="00093519"/>
    <w:rsid w:val="0009361E"/>
    <w:rsid w:val="00093953"/>
    <w:rsid w:val="00093E5A"/>
    <w:rsid w:val="00094437"/>
    <w:rsid w:val="000944EB"/>
    <w:rsid w:val="00094566"/>
    <w:rsid w:val="000945CF"/>
    <w:rsid w:val="00094BA0"/>
    <w:rsid w:val="0009502A"/>
    <w:rsid w:val="00095734"/>
    <w:rsid w:val="00095B4B"/>
    <w:rsid w:val="00096291"/>
    <w:rsid w:val="000968D2"/>
    <w:rsid w:val="000977A1"/>
    <w:rsid w:val="00097C11"/>
    <w:rsid w:val="00097C3C"/>
    <w:rsid w:val="00097E75"/>
    <w:rsid w:val="000A085D"/>
    <w:rsid w:val="000A0B87"/>
    <w:rsid w:val="000A1718"/>
    <w:rsid w:val="000A2A4E"/>
    <w:rsid w:val="000A2BEB"/>
    <w:rsid w:val="000A3DD7"/>
    <w:rsid w:val="000A4263"/>
    <w:rsid w:val="000A4855"/>
    <w:rsid w:val="000A4A09"/>
    <w:rsid w:val="000A4BBF"/>
    <w:rsid w:val="000A4D3E"/>
    <w:rsid w:val="000A4FC1"/>
    <w:rsid w:val="000A5049"/>
    <w:rsid w:val="000A5136"/>
    <w:rsid w:val="000A5827"/>
    <w:rsid w:val="000A5F88"/>
    <w:rsid w:val="000A6072"/>
    <w:rsid w:val="000A6646"/>
    <w:rsid w:val="000A7380"/>
    <w:rsid w:val="000A78A1"/>
    <w:rsid w:val="000A7B5E"/>
    <w:rsid w:val="000B0175"/>
    <w:rsid w:val="000B0401"/>
    <w:rsid w:val="000B06BC"/>
    <w:rsid w:val="000B089E"/>
    <w:rsid w:val="000B0A85"/>
    <w:rsid w:val="000B1073"/>
    <w:rsid w:val="000B154B"/>
    <w:rsid w:val="000B16C0"/>
    <w:rsid w:val="000B1DFF"/>
    <w:rsid w:val="000B2145"/>
    <w:rsid w:val="000B2352"/>
    <w:rsid w:val="000B293B"/>
    <w:rsid w:val="000B2951"/>
    <w:rsid w:val="000B2B2F"/>
    <w:rsid w:val="000B2CEF"/>
    <w:rsid w:val="000B37A1"/>
    <w:rsid w:val="000B37EC"/>
    <w:rsid w:val="000B3B4B"/>
    <w:rsid w:val="000B3E85"/>
    <w:rsid w:val="000B44EF"/>
    <w:rsid w:val="000B5016"/>
    <w:rsid w:val="000B5E02"/>
    <w:rsid w:val="000B6128"/>
    <w:rsid w:val="000B62EC"/>
    <w:rsid w:val="000B6975"/>
    <w:rsid w:val="000B6ABF"/>
    <w:rsid w:val="000B705A"/>
    <w:rsid w:val="000B7070"/>
    <w:rsid w:val="000B70F9"/>
    <w:rsid w:val="000B723E"/>
    <w:rsid w:val="000B7350"/>
    <w:rsid w:val="000B7436"/>
    <w:rsid w:val="000B76D3"/>
    <w:rsid w:val="000B7921"/>
    <w:rsid w:val="000B7963"/>
    <w:rsid w:val="000C03C2"/>
    <w:rsid w:val="000C0622"/>
    <w:rsid w:val="000C11D6"/>
    <w:rsid w:val="000C1D49"/>
    <w:rsid w:val="000C2030"/>
    <w:rsid w:val="000C297B"/>
    <w:rsid w:val="000C2DA7"/>
    <w:rsid w:val="000C2E5F"/>
    <w:rsid w:val="000C2EB8"/>
    <w:rsid w:val="000C3111"/>
    <w:rsid w:val="000C3996"/>
    <w:rsid w:val="000C3B3B"/>
    <w:rsid w:val="000C3B82"/>
    <w:rsid w:val="000C3E30"/>
    <w:rsid w:val="000C4357"/>
    <w:rsid w:val="000C435D"/>
    <w:rsid w:val="000C4E10"/>
    <w:rsid w:val="000C522B"/>
    <w:rsid w:val="000C5351"/>
    <w:rsid w:val="000C5621"/>
    <w:rsid w:val="000C5E68"/>
    <w:rsid w:val="000C5F33"/>
    <w:rsid w:val="000C616F"/>
    <w:rsid w:val="000C6B9C"/>
    <w:rsid w:val="000C70B5"/>
    <w:rsid w:val="000C74DB"/>
    <w:rsid w:val="000C7CBD"/>
    <w:rsid w:val="000D03F4"/>
    <w:rsid w:val="000D042F"/>
    <w:rsid w:val="000D093A"/>
    <w:rsid w:val="000D1782"/>
    <w:rsid w:val="000D2067"/>
    <w:rsid w:val="000D2624"/>
    <w:rsid w:val="000D26FB"/>
    <w:rsid w:val="000D27B7"/>
    <w:rsid w:val="000D334F"/>
    <w:rsid w:val="000D34C5"/>
    <w:rsid w:val="000D35F8"/>
    <w:rsid w:val="000D42CB"/>
    <w:rsid w:val="000D59DB"/>
    <w:rsid w:val="000D5A1F"/>
    <w:rsid w:val="000D5BFB"/>
    <w:rsid w:val="000D5D68"/>
    <w:rsid w:val="000D5E73"/>
    <w:rsid w:val="000D6C01"/>
    <w:rsid w:val="000D6F06"/>
    <w:rsid w:val="000D71E6"/>
    <w:rsid w:val="000D773B"/>
    <w:rsid w:val="000D773D"/>
    <w:rsid w:val="000E08D2"/>
    <w:rsid w:val="000E0F4E"/>
    <w:rsid w:val="000E110C"/>
    <w:rsid w:val="000E151C"/>
    <w:rsid w:val="000E19EC"/>
    <w:rsid w:val="000E22C8"/>
    <w:rsid w:val="000E2F92"/>
    <w:rsid w:val="000E387B"/>
    <w:rsid w:val="000E387E"/>
    <w:rsid w:val="000E3BC8"/>
    <w:rsid w:val="000E3E9F"/>
    <w:rsid w:val="000E4091"/>
    <w:rsid w:val="000E416B"/>
    <w:rsid w:val="000E4629"/>
    <w:rsid w:val="000E46A2"/>
    <w:rsid w:val="000E4AC5"/>
    <w:rsid w:val="000E50B6"/>
    <w:rsid w:val="000E51CA"/>
    <w:rsid w:val="000E540B"/>
    <w:rsid w:val="000E5FF1"/>
    <w:rsid w:val="000E67B2"/>
    <w:rsid w:val="000E6890"/>
    <w:rsid w:val="000E6D3E"/>
    <w:rsid w:val="000E7263"/>
    <w:rsid w:val="000E791C"/>
    <w:rsid w:val="000E795F"/>
    <w:rsid w:val="000F018B"/>
    <w:rsid w:val="000F0601"/>
    <w:rsid w:val="000F06E8"/>
    <w:rsid w:val="000F0DCC"/>
    <w:rsid w:val="000F118A"/>
    <w:rsid w:val="000F155E"/>
    <w:rsid w:val="000F1743"/>
    <w:rsid w:val="000F1B2B"/>
    <w:rsid w:val="000F1CEE"/>
    <w:rsid w:val="000F202E"/>
    <w:rsid w:val="000F2A77"/>
    <w:rsid w:val="000F2BB9"/>
    <w:rsid w:val="000F2DE8"/>
    <w:rsid w:val="000F35E3"/>
    <w:rsid w:val="000F370A"/>
    <w:rsid w:val="000F3930"/>
    <w:rsid w:val="000F3D2E"/>
    <w:rsid w:val="000F3F2C"/>
    <w:rsid w:val="000F40F5"/>
    <w:rsid w:val="000F4730"/>
    <w:rsid w:val="000F4797"/>
    <w:rsid w:val="000F4C7E"/>
    <w:rsid w:val="000F506F"/>
    <w:rsid w:val="000F5FF0"/>
    <w:rsid w:val="000F6269"/>
    <w:rsid w:val="000F626B"/>
    <w:rsid w:val="000F6720"/>
    <w:rsid w:val="000F6D2A"/>
    <w:rsid w:val="000F751C"/>
    <w:rsid w:val="000F7574"/>
    <w:rsid w:val="000F7990"/>
    <w:rsid w:val="000F7A81"/>
    <w:rsid w:val="00100087"/>
    <w:rsid w:val="001000E5"/>
    <w:rsid w:val="001007E8"/>
    <w:rsid w:val="001008FA"/>
    <w:rsid w:val="00100D16"/>
    <w:rsid w:val="00100DD5"/>
    <w:rsid w:val="0010108C"/>
    <w:rsid w:val="001017CA"/>
    <w:rsid w:val="00101B05"/>
    <w:rsid w:val="00102229"/>
    <w:rsid w:val="001028E6"/>
    <w:rsid w:val="001029D1"/>
    <w:rsid w:val="00103BB3"/>
    <w:rsid w:val="0010415A"/>
    <w:rsid w:val="00104852"/>
    <w:rsid w:val="00104883"/>
    <w:rsid w:val="001049FE"/>
    <w:rsid w:val="00104ADD"/>
    <w:rsid w:val="0010507D"/>
    <w:rsid w:val="001054DB"/>
    <w:rsid w:val="0010576F"/>
    <w:rsid w:val="00106224"/>
    <w:rsid w:val="00106652"/>
    <w:rsid w:val="00106C76"/>
    <w:rsid w:val="0010709D"/>
    <w:rsid w:val="0010733A"/>
    <w:rsid w:val="00107E77"/>
    <w:rsid w:val="00110587"/>
    <w:rsid w:val="001110B0"/>
    <w:rsid w:val="0011149B"/>
    <w:rsid w:val="00111557"/>
    <w:rsid w:val="0011189B"/>
    <w:rsid w:val="00111AF2"/>
    <w:rsid w:val="00112119"/>
    <w:rsid w:val="001129FF"/>
    <w:rsid w:val="00112AA9"/>
    <w:rsid w:val="00112AD2"/>
    <w:rsid w:val="00113174"/>
    <w:rsid w:val="00113330"/>
    <w:rsid w:val="001137A1"/>
    <w:rsid w:val="00113BA7"/>
    <w:rsid w:val="00114025"/>
    <w:rsid w:val="00114144"/>
    <w:rsid w:val="0011445D"/>
    <w:rsid w:val="0011455A"/>
    <w:rsid w:val="00114A0F"/>
    <w:rsid w:val="00114AA4"/>
    <w:rsid w:val="00114BDD"/>
    <w:rsid w:val="00114C99"/>
    <w:rsid w:val="00114CB1"/>
    <w:rsid w:val="0011503B"/>
    <w:rsid w:val="00115662"/>
    <w:rsid w:val="001156D2"/>
    <w:rsid w:val="001158B3"/>
    <w:rsid w:val="001158E5"/>
    <w:rsid w:val="001159E6"/>
    <w:rsid w:val="00115F76"/>
    <w:rsid w:val="001166CB"/>
    <w:rsid w:val="00116765"/>
    <w:rsid w:val="00116918"/>
    <w:rsid w:val="00117E90"/>
    <w:rsid w:val="00120504"/>
    <w:rsid w:val="001206F4"/>
    <w:rsid w:val="001212F0"/>
    <w:rsid w:val="001219B5"/>
    <w:rsid w:val="001219E9"/>
    <w:rsid w:val="001220E6"/>
    <w:rsid w:val="00122644"/>
    <w:rsid w:val="00122A40"/>
    <w:rsid w:val="00122A5F"/>
    <w:rsid w:val="00123458"/>
    <w:rsid w:val="001234CA"/>
    <w:rsid w:val="0012383E"/>
    <w:rsid w:val="00123C6E"/>
    <w:rsid w:val="00123D59"/>
    <w:rsid w:val="00123FFC"/>
    <w:rsid w:val="0012462D"/>
    <w:rsid w:val="00124AC3"/>
    <w:rsid w:val="001250EC"/>
    <w:rsid w:val="00125516"/>
    <w:rsid w:val="00125874"/>
    <w:rsid w:val="00125AB3"/>
    <w:rsid w:val="00125FAD"/>
    <w:rsid w:val="001264B7"/>
    <w:rsid w:val="001267BD"/>
    <w:rsid w:val="00126D45"/>
    <w:rsid w:val="00127029"/>
    <w:rsid w:val="00127E2F"/>
    <w:rsid w:val="00127E48"/>
    <w:rsid w:val="00130781"/>
    <w:rsid w:val="0013108A"/>
    <w:rsid w:val="00131473"/>
    <w:rsid w:val="001329F7"/>
    <w:rsid w:val="0013342A"/>
    <w:rsid w:val="00133891"/>
    <w:rsid w:val="00133B54"/>
    <w:rsid w:val="0013412B"/>
    <w:rsid w:val="001343CE"/>
    <w:rsid w:val="001344C2"/>
    <w:rsid w:val="001344DE"/>
    <w:rsid w:val="0013470C"/>
    <w:rsid w:val="00134CBC"/>
    <w:rsid w:val="0013565D"/>
    <w:rsid w:val="00135824"/>
    <w:rsid w:val="00135952"/>
    <w:rsid w:val="001360CE"/>
    <w:rsid w:val="001364D3"/>
    <w:rsid w:val="001366DB"/>
    <w:rsid w:val="00136AAE"/>
    <w:rsid w:val="00136D8E"/>
    <w:rsid w:val="00136E93"/>
    <w:rsid w:val="00136EBE"/>
    <w:rsid w:val="00137231"/>
    <w:rsid w:val="001373DD"/>
    <w:rsid w:val="0013742B"/>
    <w:rsid w:val="00137494"/>
    <w:rsid w:val="00137566"/>
    <w:rsid w:val="00137848"/>
    <w:rsid w:val="001378FF"/>
    <w:rsid w:val="00137B43"/>
    <w:rsid w:val="00137BB9"/>
    <w:rsid w:val="00137F86"/>
    <w:rsid w:val="00140565"/>
    <w:rsid w:val="001406A4"/>
    <w:rsid w:val="00140D39"/>
    <w:rsid w:val="00140EF9"/>
    <w:rsid w:val="00140FE1"/>
    <w:rsid w:val="001416FE"/>
    <w:rsid w:val="00141830"/>
    <w:rsid w:val="001421ED"/>
    <w:rsid w:val="0014278D"/>
    <w:rsid w:val="00142796"/>
    <w:rsid w:val="001428BA"/>
    <w:rsid w:val="0014291A"/>
    <w:rsid w:val="00142E23"/>
    <w:rsid w:val="00143055"/>
    <w:rsid w:val="001435B6"/>
    <w:rsid w:val="001437F2"/>
    <w:rsid w:val="0014396C"/>
    <w:rsid w:val="001439DA"/>
    <w:rsid w:val="00143A37"/>
    <w:rsid w:val="00143AB8"/>
    <w:rsid w:val="00143AE9"/>
    <w:rsid w:val="00144659"/>
    <w:rsid w:val="00144AE9"/>
    <w:rsid w:val="00144AED"/>
    <w:rsid w:val="00144BBF"/>
    <w:rsid w:val="00144E5D"/>
    <w:rsid w:val="00144EA2"/>
    <w:rsid w:val="00145411"/>
    <w:rsid w:val="001456B3"/>
    <w:rsid w:val="00145743"/>
    <w:rsid w:val="0014574E"/>
    <w:rsid w:val="00145A93"/>
    <w:rsid w:val="00145AC9"/>
    <w:rsid w:val="00145E68"/>
    <w:rsid w:val="00145EFB"/>
    <w:rsid w:val="00146139"/>
    <w:rsid w:val="0014695E"/>
    <w:rsid w:val="00147087"/>
    <w:rsid w:val="00147105"/>
    <w:rsid w:val="001473D2"/>
    <w:rsid w:val="00150769"/>
    <w:rsid w:val="00150AF4"/>
    <w:rsid w:val="00151119"/>
    <w:rsid w:val="001514BA"/>
    <w:rsid w:val="0015158B"/>
    <w:rsid w:val="0015198D"/>
    <w:rsid w:val="001519DF"/>
    <w:rsid w:val="00151E17"/>
    <w:rsid w:val="00152326"/>
    <w:rsid w:val="00152593"/>
    <w:rsid w:val="00152E20"/>
    <w:rsid w:val="00153847"/>
    <w:rsid w:val="001538D6"/>
    <w:rsid w:val="00153A4E"/>
    <w:rsid w:val="00153B74"/>
    <w:rsid w:val="00153EB6"/>
    <w:rsid w:val="00153EC4"/>
    <w:rsid w:val="001546B0"/>
    <w:rsid w:val="0015491A"/>
    <w:rsid w:val="00154C3C"/>
    <w:rsid w:val="00154C40"/>
    <w:rsid w:val="00154E87"/>
    <w:rsid w:val="00155501"/>
    <w:rsid w:val="00155C14"/>
    <w:rsid w:val="001562C2"/>
    <w:rsid w:val="00156A32"/>
    <w:rsid w:val="00157256"/>
    <w:rsid w:val="0015773C"/>
    <w:rsid w:val="00157843"/>
    <w:rsid w:val="00157AD6"/>
    <w:rsid w:val="001601B0"/>
    <w:rsid w:val="001602C9"/>
    <w:rsid w:val="001607F6"/>
    <w:rsid w:val="00160DE2"/>
    <w:rsid w:val="00160F63"/>
    <w:rsid w:val="001610E7"/>
    <w:rsid w:val="0016156B"/>
    <w:rsid w:val="00161A07"/>
    <w:rsid w:val="00161C5B"/>
    <w:rsid w:val="00162131"/>
    <w:rsid w:val="001624A4"/>
    <w:rsid w:val="00162514"/>
    <w:rsid w:val="00162A3A"/>
    <w:rsid w:val="00162B37"/>
    <w:rsid w:val="0016399B"/>
    <w:rsid w:val="001649C2"/>
    <w:rsid w:val="001649E6"/>
    <w:rsid w:val="00164DB3"/>
    <w:rsid w:val="00165A54"/>
    <w:rsid w:val="00165AB6"/>
    <w:rsid w:val="00166511"/>
    <w:rsid w:val="001666AE"/>
    <w:rsid w:val="00166863"/>
    <w:rsid w:val="001668AB"/>
    <w:rsid w:val="00166A99"/>
    <w:rsid w:val="00166BEB"/>
    <w:rsid w:val="00166D3B"/>
    <w:rsid w:val="00166FF6"/>
    <w:rsid w:val="001671EC"/>
    <w:rsid w:val="001677BE"/>
    <w:rsid w:val="00167E1E"/>
    <w:rsid w:val="00167F5F"/>
    <w:rsid w:val="0017009E"/>
    <w:rsid w:val="00170613"/>
    <w:rsid w:val="00170A62"/>
    <w:rsid w:val="00170C9D"/>
    <w:rsid w:val="00170D50"/>
    <w:rsid w:val="00171013"/>
    <w:rsid w:val="00172653"/>
    <w:rsid w:val="00172662"/>
    <w:rsid w:val="001729A3"/>
    <w:rsid w:val="0017333B"/>
    <w:rsid w:val="001738E7"/>
    <w:rsid w:val="00174216"/>
    <w:rsid w:val="001743B0"/>
    <w:rsid w:val="0017449A"/>
    <w:rsid w:val="001745D5"/>
    <w:rsid w:val="00174C17"/>
    <w:rsid w:val="00175D41"/>
    <w:rsid w:val="00176487"/>
    <w:rsid w:val="001764A4"/>
    <w:rsid w:val="001766D7"/>
    <w:rsid w:val="001767AF"/>
    <w:rsid w:val="0017683E"/>
    <w:rsid w:val="00176E6C"/>
    <w:rsid w:val="00177470"/>
    <w:rsid w:val="0017771C"/>
    <w:rsid w:val="00177805"/>
    <w:rsid w:val="00177A45"/>
    <w:rsid w:val="001806CF"/>
    <w:rsid w:val="00180A82"/>
    <w:rsid w:val="00180BB6"/>
    <w:rsid w:val="00180F6E"/>
    <w:rsid w:val="001819E5"/>
    <w:rsid w:val="00182251"/>
    <w:rsid w:val="001824D4"/>
    <w:rsid w:val="001828BA"/>
    <w:rsid w:val="00182DBA"/>
    <w:rsid w:val="00183041"/>
    <w:rsid w:val="00183445"/>
    <w:rsid w:val="00183AE4"/>
    <w:rsid w:val="001842A4"/>
    <w:rsid w:val="0018475C"/>
    <w:rsid w:val="00184A0A"/>
    <w:rsid w:val="001851A1"/>
    <w:rsid w:val="00185469"/>
    <w:rsid w:val="001855F6"/>
    <w:rsid w:val="00186500"/>
    <w:rsid w:val="00186738"/>
    <w:rsid w:val="00187A70"/>
    <w:rsid w:val="00187C47"/>
    <w:rsid w:val="00187EAE"/>
    <w:rsid w:val="00187EEF"/>
    <w:rsid w:val="0019051C"/>
    <w:rsid w:val="001905F4"/>
    <w:rsid w:val="0019071D"/>
    <w:rsid w:val="00190770"/>
    <w:rsid w:val="00190A44"/>
    <w:rsid w:val="00190E6D"/>
    <w:rsid w:val="001911FB"/>
    <w:rsid w:val="001918A2"/>
    <w:rsid w:val="0019195C"/>
    <w:rsid w:val="00191EEE"/>
    <w:rsid w:val="00191F59"/>
    <w:rsid w:val="00191F72"/>
    <w:rsid w:val="001923E5"/>
    <w:rsid w:val="00192CFB"/>
    <w:rsid w:val="00194BAA"/>
    <w:rsid w:val="00194D02"/>
    <w:rsid w:val="00194E94"/>
    <w:rsid w:val="0019596D"/>
    <w:rsid w:val="00195AC7"/>
    <w:rsid w:val="001960BE"/>
    <w:rsid w:val="001964E6"/>
    <w:rsid w:val="001965B2"/>
    <w:rsid w:val="00196614"/>
    <w:rsid w:val="0019728D"/>
    <w:rsid w:val="001975BB"/>
    <w:rsid w:val="00197AE6"/>
    <w:rsid w:val="00197C7A"/>
    <w:rsid w:val="00197D46"/>
    <w:rsid w:val="00197DB2"/>
    <w:rsid w:val="00197E77"/>
    <w:rsid w:val="001A0816"/>
    <w:rsid w:val="001A0A60"/>
    <w:rsid w:val="001A0A7F"/>
    <w:rsid w:val="001A0CD7"/>
    <w:rsid w:val="001A0CE6"/>
    <w:rsid w:val="001A0F3E"/>
    <w:rsid w:val="001A0FAA"/>
    <w:rsid w:val="001A16B1"/>
    <w:rsid w:val="001A1D06"/>
    <w:rsid w:val="001A1D45"/>
    <w:rsid w:val="001A2047"/>
    <w:rsid w:val="001A2094"/>
    <w:rsid w:val="001A2751"/>
    <w:rsid w:val="001A2830"/>
    <w:rsid w:val="001A291C"/>
    <w:rsid w:val="001A2ECA"/>
    <w:rsid w:val="001A30E5"/>
    <w:rsid w:val="001A3AA5"/>
    <w:rsid w:val="001A3D6A"/>
    <w:rsid w:val="001A4769"/>
    <w:rsid w:val="001A4ED8"/>
    <w:rsid w:val="001A5816"/>
    <w:rsid w:val="001A5C95"/>
    <w:rsid w:val="001A5DD7"/>
    <w:rsid w:val="001A62A4"/>
    <w:rsid w:val="001A6670"/>
    <w:rsid w:val="001A7540"/>
    <w:rsid w:val="001A7A7D"/>
    <w:rsid w:val="001B02B6"/>
    <w:rsid w:val="001B058C"/>
    <w:rsid w:val="001B093A"/>
    <w:rsid w:val="001B0A0C"/>
    <w:rsid w:val="001B0D52"/>
    <w:rsid w:val="001B0EF1"/>
    <w:rsid w:val="001B0F89"/>
    <w:rsid w:val="001B1630"/>
    <w:rsid w:val="001B174D"/>
    <w:rsid w:val="001B1942"/>
    <w:rsid w:val="001B1B97"/>
    <w:rsid w:val="001B1DA7"/>
    <w:rsid w:val="001B1DE5"/>
    <w:rsid w:val="001B1E25"/>
    <w:rsid w:val="001B1F26"/>
    <w:rsid w:val="001B217F"/>
    <w:rsid w:val="001B24DF"/>
    <w:rsid w:val="001B335F"/>
    <w:rsid w:val="001B38D4"/>
    <w:rsid w:val="001B489F"/>
    <w:rsid w:val="001B4D3F"/>
    <w:rsid w:val="001B4D5A"/>
    <w:rsid w:val="001B527C"/>
    <w:rsid w:val="001B532D"/>
    <w:rsid w:val="001B533B"/>
    <w:rsid w:val="001B5596"/>
    <w:rsid w:val="001B5741"/>
    <w:rsid w:val="001B58EF"/>
    <w:rsid w:val="001B5921"/>
    <w:rsid w:val="001B5B7F"/>
    <w:rsid w:val="001B5D12"/>
    <w:rsid w:val="001B5F85"/>
    <w:rsid w:val="001B67E0"/>
    <w:rsid w:val="001B6B31"/>
    <w:rsid w:val="001B6D3B"/>
    <w:rsid w:val="001B6EDD"/>
    <w:rsid w:val="001B7028"/>
    <w:rsid w:val="001B71CA"/>
    <w:rsid w:val="001B759F"/>
    <w:rsid w:val="001B7868"/>
    <w:rsid w:val="001B7A7E"/>
    <w:rsid w:val="001B7CB7"/>
    <w:rsid w:val="001C00BF"/>
    <w:rsid w:val="001C047A"/>
    <w:rsid w:val="001C0C42"/>
    <w:rsid w:val="001C0F1F"/>
    <w:rsid w:val="001C1097"/>
    <w:rsid w:val="001C10B5"/>
    <w:rsid w:val="001C1155"/>
    <w:rsid w:val="001C144C"/>
    <w:rsid w:val="001C1683"/>
    <w:rsid w:val="001C1B6C"/>
    <w:rsid w:val="001C1B94"/>
    <w:rsid w:val="001C1BBF"/>
    <w:rsid w:val="001C1C45"/>
    <w:rsid w:val="001C1E26"/>
    <w:rsid w:val="001C3682"/>
    <w:rsid w:val="001C3CE6"/>
    <w:rsid w:val="001C3E55"/>
    <w:rsid w:val="001C4261"/>
    <w:rsid w:val="001C49CB"/>
    <w:rsid w:val="001C49CF"/>
    <w:rsid w:val="001C4CD9"/>
    <w:rsid w:val="001C4F55"/>
    <w:rsid w:val="001C4F8A"/>
    <w:rsid w:val="001C50AD"/>
    <w:rsid w:val="001C54F6"/>
    <w:rsid w:val="001C58BD"/>
    <w:rsid w:val="001C597D"/>
    <w:rsid w:val="001C5F3D"/>
    <w:rsid w:val="001C5F9F"/>
    <w:rsid w:val="001C6610"/>
    <w:rsid w:val="001C6D9D"/>
    <w:rsid w:val="001C7996"/>
    <w:rsid w:val="001C7A12"/>
    <w:rsid w:val="001D0331"/>
    <w:rsid w:val="001D059A"/>
    <w:rsid w:val="001D0E49"/>
    <w:rsid w:val="001D1123"/>
    <w:rsid w:val="001D1AE6"/>
    <w:rsid w:val="001D2A0A"/>
    <w:rsid w:val="001D2B0E"/>
    <w:rsid w:val="001D2BC3"/>
    <w:rsid w:val="001D391B"/>
    <w:rsid w:val="001D3B00"/>
    <w:rsid w:val="001D3EE4"/>
    <w:rsid w:val="001D4017"/>
    <w:rsid w:val="001D4337"/>
    <w:rsid w:val="001D49D3"/>
    <w:rsid w:val="001D49FD"/>
    <w:rsid w:val="001D5041"/>
    <w:rsid w:val="001D53E0"/>
    <w:rsid w:val="001D556C"/>
    <w:rsid w:val="001D5F15"/>
    <w:rsid w:val="001D6670"/>
    <w:rsid w:val="001D6B4D"/>
    <w:rsid w:val="001D722F"/>
    <w:rsid w:val="001D77C9"/>
    <w:rsid w:val="001E0139"/>
    <w:rsid w:val="001E0603"/>
    <w:rsid w:val="001E1322"/>
    <w:rsid w:val="001E1718"/>
    <w:rsid w:val="001E1B45"/>
    <w:rsid w:val="001E1E6F"/>
    <w:rsid w:val="001E1F69"/>
    <w:rsid w:val="001E2195"/>
    <w:rsid w:val="001E2648"/>
    <w:rsid w:val="001E266A"/>
    <w:rsid w:val="001E2716"/>
    <w:rsid w:val="001E3000"/>
    <w:rsid w:val="001E3368"/>
    <w:rsid w:val="001E33B7"/>
    <w:rsid w:val="001E37F6"/>
    <w:rsid w:val="001E3B1D"/>
    <w:rsid w:val="001E3C09"/>
    <w:rsid w:val="001E3D30"/>
    <w:rsid w:val="001E3D86"/>
    <w:rsid w:val="001E3E2F"/>
    <w:rsid w:val="001E3F9C"/>
    <w:rsid w:val="001E45A7"/>
    <w:rsid w:val="001E4CDA"/>
    <w:rsid w:val="001E4EFF"/>
    <w:rsid w:val="001E4F82"/>
    <w:rsid w:val="001E582A"/>
    <w:rsid w:val="001E5990"/>
    <w:rsid w:val="001E5E3A"/>
    <w:rsid w:val="001E631E"/>
    <w:rsid w:val="001E63F3"/>
    <w:rsid w:val="001E66D1"/>
    <w:rsid w:val="001E6A61"/>
    <w:rsid w:val="001E6A9F"/>
    <w:rsid w:val="001E7182"/>
    <w:rsid w:val="001E76AA"/>
    <w:rsid w:val="001F0547"/>
    <w:rsid w:val="001F09AF"/>
    <w:rsid w:val="001F0B74"/>
    <w:rsid w:val="001F0C8B"/>
    <w:rsid w:val="001F0DED"/>
    <w:rsid w:val="001F0F74"/>
    <w:rsid w:val="001F10AA"/>
    <w:rsid w:val="001F121E"/>
    <w:rsid w:val="001F12F1"/>
    <w:rsid w:val="001F14DD"/>
    <w:rsid w:val="001F1A27"/>
    <w:rsid w:val="001F1F05"/>
    <w:rsid w:val="001F45FF"/>
    <w:rsid w:val="001F490D"/>
    <w:rsid w:val="001F5054"/>
    <w:rsid w:val="001F55A4"/>
    <w:rsid w:val="001F5784"/>
    <w:rsid w:val="001F5797"/>
    <w:rsid w:val="001F5C09"/>
    <w:rsid w:val="001F5E8A"/>
    <w:rsid w:val="001F5F9D"/>
    <w:rsid w:val="001F61D2"/>
    <w:rsid w:val="001F65AD"/>
    <w:rsid w:val="001F6C05"/>
    <w:rsid w:val="001F6F60"/>
    <w:rsid w:val="001F7829"/>
    <w:rsid w:val="001F7ED2"/>
    <w:rsid w:val="00200238"/>
    <w:rsid w:val="00200442"/>
    <w:rsid w:val="00200798"/>
    <w:rsid w:val="0020084B"/>
    <w:rsid w:val="00200937"/>
    <w:rsid w:val="00200B9C"/>
    <w:rsid w:val="00201410"/>
    <w:rsid w:val="002017B4"/>
    <w:rsid w:val="00201813"/>
    <w:rsid w:val="00202885"/>
    <w:rsid w:val="002040C0"/>
    <w:rsid w:val="002044BA"/>
    <w:rsid w:val="00204574"/>
    <w:rsid w:val="00204DDB"/>
    <w:rsid w:val="00204F6E"/>
    <w:rsid w:val="002058F9"/>
    <w:rsid w:val="00205A45"/>
    <w:rsid w:val="00205AC5"/>
    <w:rsid w:val="00205C52"/>
    <w:rsid w:val="002061B5"/>
    <w:rsid w:val="002062C4"/>
    <w:rsid w:val="00206AEA"/>
    <w:rsid w:val="00206C5F"/>
    <w:rsid w:val="002076FC"/>
    <w:rsid w:val="002077C6"/>
    <w:rsid w:val="002079BD"/>
    <w:rsid w:val="00207E9A"/>
    <w:rsid w:val="00210110"/>
    <w:rsid w:val="002106B8"/>
    <w:rsid w:val="00211747"/>
    <w:rsid w:val="00211C6F"/>
    <w:rsid w:val="00212069"/>
    <w:rsid w:val="0021219B"/>
    <w:rsid w:val="002122EE"/>
    <w:rsid w:val="00212875"/>
    <w:rsid w:val="00212AD3"/>
    <w:rsid w:val="00212B34"/>
    <w:rsid w:val="00212E84"/>
    <w:rsid w:val="00213734"/>
    <w:rsid w:val="00213986"/>
    <w:rsid w:val="00213F0B"/>
    <w:rsid w:val="00214AF0"/>
    <w:rsid w:val="00214D1A"/>
    <w:rsid w:val="00215241"/>
    <w:rsid w:val="002157AD"/>
    <w:rsid w:val="00215945"/>
    <w:rsid w:val="0021637E"/>
    <w:rsid w:val="002164FF"/>
    <w:rsid w:val="00216AB4"/>
    <w:rsid w:val="00216DEE"/>
    <w:rsid w:val="00216EC3"/>
    <w:rsid w:val="0021706C"/>
    <w:rsid w:val="00217388"/>
    <w:rsid w:val="0021766C"/>
    <w:rsid w:val="00217A13"/>
    <w:rsid w:val="00217A78"/>
    <w:rsid w:val="002204F6"/>
    <w:rsid w:val="00220E5A"/>
    <w:rsid w:val="002215E6"/>
    <w:rsid w:val="002218E2"/>
    <w:rsid w:val="00221D84"/>
    <w:rsid w:val="00222268"/>
    <w:rsid w:val="002223AA"/>
    <w:rsid w:val="00222E7D"/>
    <w:rsid w:val="00222F1F"/>
    <w:rsid w:val="00223595"/>
    <w:rsid w:val="00223E14"/>
    <w:rsid w:val="00223E6F"/>
    <w:rsid w:val="002240AB"/>
    <w:rsid w:val="0022423C"/>
    <w:rsid w:val="002243C8"/>
    <w:rsid w:val="00224788"/>
    <w:rsid w:val="00224E94"/>
    <w:rsid w:val="00225395"/>
    <w:rsid w:val="00225594"/>
    <w:rsid w:val="0022561D"/>
    <w:rsid w:val="00225E10"/>
    <w:rsid w:val="00225FDD"/>
    <w:rsid w:val="002264F8"/>
    <w:rsid w:val="0022656B"/>
    <w:rsid w:val="00226641"/>
    <w:rsid w:val="00226C37"/>
    <w:rsid w:val="0022739D"/>
    <w:rsid w:val="002276F6"/>
    <w:rsid w:val="002277C2"/>
    <w:rsid w:val="00227EB4"/>
    <w:rsid w:val="00227EEF"/>
    <w:rsid w:val="00230082"/>
    <w:rsid w:val="00230458"/>
    <w:rsid w:val="002306A1"/>
    <w:rsid w:val="00230F5C"/>
    <w:rsid w:val="00230F88"/>
    <w:rsid w:val="002315E4"/>
    <w:rsid w:val="0023161D"/>
    <w:rsid w:val="00231662"/>
    <w:rsid w:val="00231786"/>
    <w:rsid w:val="00231C59"/>
    <w:rsid w:val="0023210A"/>
    <w:rsid w:val="00232157"/>
    <w:rsid w:val="0023215E"/>
    <w:rsid w:val="00232239"/>
    <w:rsid w:val="0023245F"/>
    <w:rsid w:val="002325AD"/>
    <w:rsid w:val="00232CD0"/>
    <w:rsid w:val="00232F4F"/>
    <w:rsid w:val="0023364A"/>
    <w:rsid w:val="002337D4"/>
    <w:rsid w:val="0023466D"/>
    <w:rsid w:val="00234A3E"/>
    <w:rsid w:val="00234B3A"/>
    <w:rsid w:val="00234D81"/>
    <w:rsid w:val="00235553"/>
    <w:rsid w:val="00235A91"/>
    <w:rsid w:val="00235AEA"/>
    <w:rsid w:val="00235F03"/>
    <w:rsid w:val="002364AB"/>
    <w:rsid w:val="00237501"/>
    <w:rsid w:val="00237748"/>
    <w:rsid w:val="00237A42"/>
    <w:rsid w:val="002409CA"/>
    <w:rsid w:val="00240E23"/>
    <w:rsid w:val="002415A7"/>
    <w:rsid w:val="00241762"/>
    <w:rsid w:val="002417FB"/>
    <w:rsid w:val="00241DA7"/>
    <w:rsid w:val="00242703"/>
    <w:rsid w:val="00242AFB"/>
    <w:rsid w:val="002430F6"/>
    <w:rsid w:val="00243399"/>
    <w:rsid w:val="00244764"/>
    <w:rsid w:val="00244904"/>
    <w:rsid w:val="00244934"/>
    <w:rsid w:val="002451B0"/>
    <w:rsid w:val="002456E0"/>
    <w:rsid w:val="00245B94"/>
    <w:rsid w:val="00245C6D"/>
    <w:rsid w:val="00245CA5"/>
    <w:rsid w:val="00245F67"/>
    <w:rsid w:val="002463CA"/>
    <w:rsid w:val="002463F0"/>
    <w:rsid w:val="002466CA"/>
    <w:rsid w:val="0024710A"/>
    <w:rsid w:val="00247848"/>
    <w:rsid w:val="00247BDF"/>
    <w:rsid w:val="002500FC"/>
    <w:rsid w:val="00250166"/>
    <w:rsid w:val="00250268"/>
    <w:rsid w:val="00250471"/>
    <w:rsid w:val="0025058E"/>
    <w:rsid w:val="00250901"/>
    <w:rsid w:val="00250E48"/>
    <w:rsid w:val="00250EB2"/>
    <w:rsid w:val="0025164E"/>
    <w:rsid w:val="00251D31"/>
    <w:rsid w:val="00252194"/>
    <w:rsid w:val="00252886"/>
    <w:rsid w:val="00252B22"/>
    <w:rsid w:val="00252B46"/>
    <w:rsid w:val="00253305"/>
    <w:rsid w:val="00253783"/>
    <w:rsid w:val="00253931"/>
    <w:rsid w:val="00253CB2"/>
    <w:rsid w:val="00254100"/>
    <w:rsid w:val="0025459D"/>
    <w:rsid w:val="00255422"/>
    <w:rsid w:val="002557A5"/>
    <w:rsid w:val="0025592A"/>
    <w:rsid w:val="00255F6B"/>
    <w:rsid w:val="002566B0"/>
    <w:rsid w:val="002569B1"/>
    <w:rsid w:val="00256AEF"/>
    <w:rsid w:val="00256B4E"/>
    <w:rsid w:val="0025738A"/>
    <w:rsid w:val="002574FE"/>
    <w:rsid w:val="002575A9"/>
    <w:rsid w:val="00257764"/>
    <w:rsid w:val="00257A85"/>
    <w:rsid w:val="00260532"/>
    <w:rsid w:val="00260CC8"/>
    <w:rsid w:val="002610D1"/>
    <w:rsid w:val="0026174B"/>
    <w:rsid w:val="00261A66"/>
    <w:rsid w:val="00261F0A"/>
    <w:rsid w:val="00262216"/>
    <w:rsid w:val="00262289"/>
    <w:rsid w:val="0026236C"/>
    <w:rsid w:val="0026281D"/>
    <w:rsid w:val="0026293A"/>
    <w:rsid w:val="00263230"/>
    <w:rsid w:val="002633D3"/>
    <w:rsid w:val="0026352D"/>
    <w:rsid w:val="00263B52"/>
    <w:rsid w:val="00263B62"/>
    <w:rsid w:val="00263C3B"/>
    <w:rsid w:val="00264604"/>
    <w:rsid w:val="00264C73"/>
    <w:rsid w:val="00265767"/>
    <w:rsid w:val="00265B83"/>
    <w:rsid w:val="00265E94"/>
    <w:rsid w:val="00265EBA"/>
    <w:rsid w:val="002666CE"/>
    <w:rsid w:val="00266B88"/>
    <w:rsid w:val="00266BA3"/>
    <w:rsid w:val="00266C29"/>
    <w:rsid w:val="00266DD3"/>
    <w:rsid w:val="002671C6"/>
    <w:rsid w:val="00267294"/>
    <w:rsid w:val="002675C3"/>
    <w:rsid w:val="00267C50"/>
    <w:rsid w:val="00267D1F"/>
    <w:rsid w:val="002706D1"/>
    <w:rsid w:val="0027082F"/>
    <w:rsid w:val="00270E09"/>
    <w:rsid w:val="00270EF2"/>
    <w:rsid w:val="00270FE2"/>
    <w:rsid w:val="00271360"/>
    <w:rsid w:val="002717CE"/>
    <w:rsid w:val="0027188D"/>
    <w:rsid w:val="00271A41"/>
    <w:rsid w:val="00271A63"/>
    <w:rsid w:val="00272186"/>
    <w:rsid w:val="00273EDE"/>
    <w:rsid w:val="002750A0"/>
    <w:rsid w:val="002752CF"/>
    <w:rsid w:val="00275557"/>
    <w:rsid w:val="00275AB1"/>
    <w:rsid w:val="00275C12"/>
    <w:rsid w:val="00276046"/>
    <w:rsid w:val="00276153"/>
    <w:rsid w:val="00276F9C"/>
    <w:rsid w:val="0027740C"/>
    <w:rsid w:val="00277C0B"/>
    <w:rsid w:val="00277CD9"/>
    <w:rsid w:val="00280004"/>
    <w:rsid w:val="0028001B"/>
    <w:rsid w:val="00280084"/>
    <w:rsid w:val="002818C3"/>
    <w:rsid w:val="00282648"/>
    <w:rsid w:val="00282D39"/>
    <w:rsid w:val="00282EEF"/>
    <w:rsid w:val="0028373F"/>
    <w:rsid w:val="00283ACC"/>
    <w:rsid w:val="0028411F"/>
    <w:rsid w:val="002844AF"/>
    <w:rsid w:val="00285025"/>
    <w:rsid w:val="002851C4"/>
    <w:rsid w:val="00285452"/>
    <w:rsid w:val="0028560D"/>
    <w:rsid w:val="0028610A"/>
    <w:rsid w:val="002866B3"/>
    <w:rsid w:val="00286DB2"/>
    <w:rsid w:val="00287A87"/>
    <w:rsid w:val="00290292"/>
    <w:rsid w:val="0029050F"/>
    <w:rsid w:val="002907E5"/>
    <w:rsid w:val="00290910"/>
    <w:rsid w:val="002909C9"/>
    <w:rsid w:val="00290CF5"/>
    <w:rsid w:val="0029102A"/>
    <w:rsid w:val="002912AB"/>
    <w:rsid w:val="00291907"/>
    <w:rsid w:val="00292014"/>
    <w:rsid w:val="00292644"/>
    <w:rsid w:val="002929EE"/>
    <w:rsid w:val="00292A4B"/>
    <w:rsid w:val="00292B7B"/>
    <w:rsid w:val="0029307D"/>
    <w:rsid w:val="002939C0"/>
    <w:rsid w:val="00294079"/>
    <w:rsid w:val="00294E8E"/>
    <w:rsid w:val="002951BD"/>
    <w:rsid w:val="0029559F"/>
    <w:rsid w:val="002958F3"/>
    <w:rsid w:val="00295CD1"/>
    <w:rsid w:val="002967AE"/>
    <w:rsid w:val="0029684B"/>
    <w:rsid w:val="0029756C"/>
    <w:rsid w:val="002975B6"/>
    <w:rsid w:val="002A03DB"/>
    <w:rsid w:val="002A04DF"/>
    <w:rsid w:val="002A088F"/>
    <w:rsid w:val="002A11F7"/>
    <w:rsid w:val="002A1FAA"/>
    <w:rsid w:val="002A3598"/>
    <w:rsid w:val="002A3B46"/>
    <w:rsid w:val="002A3DE5"/>
    <w:rsid w:val="002A3FD1"/>
    <w:rsid w:val="002A40E3"/>
    <w:rsid w:val="002A42D1"/>
    <w:rsid w:val="002A4668"/>
    <w:rsid w:val="002A47FE"/>
    <w:rsid w:val="002A4CAD"/>
    <w:rsid w:val="002A5382"/>
    <w:rsid w:val="002A5A38"/>
    <w:rsid w:val="002A62A7"/>
    <w:rsid w:val="002A6947"/>
    <w:rsid w:val="002A6DA6"/>
    <w:rsid w:val="002A6F68"/>
    <w:rsid w:val="002A7041"/>
    <w:rsid w:val="002B047A"/>
    <w:rsid w:val="002B055C"/>
    <w:rsid w:val="002B0A23"/>
    <w:rsid w:val="002B0AD0"/>
    <w:rsid w:val="002B1280"/>
    <w:rsid w:val="002B154C"/>
    <w:rsid w:val="002B19BD"/>
    <w:rsid w:val="002B1B55"/>
    <w:rsid w:val="002B1CDA"/>
    <w:rsid w:val="002B1D4C"/>
    <w:rsid w:val="002B2061"/>
    <w:rsid w:val="002B2BD8"/>
    <w:rsid w:val="002B38D5"/>
    <w:rsid w:val="002B3989"/>
    <w:rsid w:val="002B39F8"/>
    <w:rsid w:val="002B3F72"/>
    <w:rsid w:val="002B40A9"/>
    <w:rsid w:val="002B4A06"/>
    <w:rsid w:val="002B4B11"/>
    <w:rsid w:val="002B4CEF"/>
    <w:rsid w:val="002B4DF2"/>
    <w:rsid w:val="002B4E5A"/>
    <w:rsid w:val="002B4FB1"/>
    <w:rsid w:val="002B54E1"/>
    <w:rsid w:val="002B54FF"/>
    <w:rsid w:val="002B5505"/>
    <w:rsid w:val="002B550F"/>
    <w:rsid w:val="002B569B"/>
    <w:rsid w:val="002B5ADE"/>
    <w:rsid w:val="002B62D5"/>
    <w:rsid w:val="002B64B7"/>
    <w:rsid w:val="002B66F1"/>
    <w:rsid w:val="002B67B7"/>
    <w:rsid w:val="002B6E59"/>
    <w:rsid w:val="002B728D"/>
    <w:rsid w:val="002B760C"/>
    <w:rsid w:val="002B7A6A"/>
    <w:rsid w:val="002B7AF4"/>
    <w:rsid w:val="002B7F87"/>
    <w:rsid w:val="002C012D"/>
    <w:rsid w:val="002C02F8"/>
    <w:rsid w:val="002C035D"/>
    <w:rsid w:val="002C1492"/>
    <w:rsid w:val="002C1652"/>
    <w:rsid w:val="002C1667"/>
    <w:rsid w:val="002C17A6"/>
    <w:rsid w:val="002C1ABB"/>
    <w:rsid w:val="002C1F82"/>
    <w:rsid w:val="002C2819"/>
    <w:rsid w:val="002C2C49"/>
    <w:rsid w:val="002C317C"/>
    <w:rsid w:val="002C40C7"/>
    <w:rsid w:val="002C4747"/>
    <w:rsid w:val="002C49AA"/>
    <w:rsid w:val="002C52D9"/>
    <w:rsid w:val="002C5378"/>
    <w:rsid w:val="002C5403"/>
    <w:rsid w:val="002C5450"/>
    <w:rsid w:val="002C56A5"/>
    <w:rsid w:val="002C5832"/>
    <w:rsid w:val="002C5CB3"/>
    <w:rsid w:val="002C6223"/>
    <w:rsid w:val="002C67BF"/>
    <w:rsid w:val="002C7360"/>
    <w:rsid w:val="002C7457"/>
    <w:rsid w:val="002C7F6B"/>
    <w:rsid w:val="002D02A0"/>
    <w:rsid w:val="002D05E9"/>
    <w:rsid w:val="002D0AA5"/>
    <w:rsid w:val="002D0AAA"/>
    <w:rsid w:val="002D15BC"/>
    <w:rsid w:val="002D1600"/>
    <w:rsid w:val="002D1B57"/>
    <w:rsid w:val="002D2189"/>
    <w:rsid w:val="002D26CC"/>
    <w:rsid w:val="002D2770"/>
    <w:rsid w:val="002D2BE6"/>
    <w:rsid w:val="002D313F"/>
    <w:rsid w:val="002D37D1"/>
    <w:rsid w:val="002D439B"/>
    <w:rsid w:val="002D4465"/>
    <w:rsid w:val="002D4971"/>
    <w:rsid w:val="002D4EF6"/>
    <w:rsid w:val="002D56D9"/>
    <w:rsid w:val="002D5881"/>
    <w:rsid w:val="002D5C0F"/>
    <w:rsid w:val="002D6116"/>
    <w:rsid w:val="002D64B9"/>
    <w:rsid w:val="002D6C8B"/>
    <w:rsid w:val="002D7073"/>
    <w:rsid w:val="002D7C1D"/>
    <w:rsid w:val="002E003D"/>
    <w:rsid w:val="002E032B"/>
    <w:rsid w:val="002E07A9"/>
    <w:rsid w:val="002E0D61"/>
    <w:rsid w:val="002E1353"/>
    <w:rsid w:val="002E16EE"/>
    <w:rsid w:val="002E1956"/>
    <w:rsid w:val="002E1A47"/>
    <w:rsid w:val="002E1F6D"/>
    <w:rsid w:val="002E233C"/>
    <w:rsid w:val="002E26CC"/>
    <w:rsid w:val="002E3014"/>
    <w:rsid w:val="002E30CA"/>
    <w:rsid w:val="002E32B7"/>
    <w:rsid w:val="002E360F"/>
    <w:rsid w:val="002E38B8"/>
    <w:rsid w:val="002E3A0E"/>
    <w:rsid w:val="002E3E9B"/>
    <w:rsid w:val="002E4434"/>
    <w:rsid w:val="002E4925"/>
    <w:rsid w:val="002E5757"/>
    <w:rsid w:val="002E585D"/>
    <w:rsid w:val="002E59C2"/>
    <w:rsid w:val="002E62EE"/>
    <w:rsid w:val="002E634B"/>
    <w:rsid w:val="002E6922"/>
    <w:rsid w:val="002E6A67"/>
    <w:rsid w:val="002E7ABB"/>
    <w:rsid w:val="002F00F4"/>
    <w:rsid w:val="002F00FB"/>
    <w:rsid w:val="002F016B"/>
    <w:rsid w:val="002F0892"/>
    <w:rsid w:val="002F0A53"/>
    <w:rsid w:val="002F101B"/>
    <w:rsid w:val="002F160C"/>
    <w:rsid w:val="002F188C"/>
    <w:rsid w:val="002F20A8"/>
    <w:rsid w:val="002F2151"/>
    <w:rsid w:val="002F232F"/>
    <w:rsid w:val="002F294E"/>
    <w:rsid w:val="002F310E"/>
    <w:rsid w:val="002F3363"/>
    <w:rsid w:val="002F366E"/>
    <w:rsid w:val="002F3D4E"/>
    <w:rsid w:val="002F3DE4"/>
    <w:rsid w:val="002F459C"/>
    <w:rsid w:val="002F4910"/>
    <w:rsid w:val="002F4B16"/>
    <w:rsid w:val="002F4DE6"/>
    <w:rsid w:val="002F517D"/>
    <w:rsid w:val="002F52A1"/>
    <w:rsid w:val="002F602D"/>
    <w:rsid w:val="002F65DF"/>
    <w:rsid w:val="002F6612"/>
    <w:rsid w:val="002F7263"/>
    <w:rsid w:val="002F73EC"/>
    <w:rsid w:val="002F785A"/>
    <w:rsid w:val="00300553"/>
    <w:rsid w:val="00300A9E"/>
    <w:rsid w:val="00300ACA"/>
    <w:rsid w:val="003011CF"/>
    <w:rsid w:val="003015AB"/>
    <w:rsid w:val="00301906"/>
    <w:rsid w:val="00301BD5"/>
    <w:rsid w:val="003021A8"/>
    <w:rsid w:val="00303834"/>
    <w:rsid w:val="00303F76"/>
    <w:rsid w:val="00303F8C"/>
    <w:rsid w:val="00304AB7"/>
    <w:rsid w:val="00304B33"/>
    <w:rsid w:val="003050E0"/>
    <w:rsid w:val="003058FC"/>
    <w:rsid w:val="00305B28"/>
    <w:rsid w:val="00305EEC"/>
    <w:rsid w:val="00306040"/>
    <w:rsid w:val="00306121"/>
    <w:rsid w:val="00306296"/>
    <w:rsid w:val="003067F9"/>
    <w:rsid w:val="003069A8"/>
    <w:rsid w:val="00306C8C"/>
    <w:rsid w:val="003074E0"/>
    <w:rsid w:val="003077E9"/>
    <w:rsid w:val="0030782E"/>
    <w:rsid w:val="00307E86"/>
    <w:rsid w:val="003102A2"/>
    <w:rsid w:val="0031034A"/>
    <w:rsid w:val="00310A3B"/>
    <w:rsid w:val="00310BF4"/>
    <w:rsid w:val="003114E7"/>
    <w:rsid w:val="00311569"/>
    <w:rsid w:val="00311CD2"/>
    <w:rsid w:val="00312001"/>
    <w:rsid w:val="003120B9"/>
    <w:rsid w:val="0031227C"/>
    <w:rsid w:val="003126C1"/>
    <w:rsid w:val="00312ACD"/>
    <w:rsid w:val="003133BA"/>
    <w:rsid w:val="003136CD"/>
    <w:rsid w:val="00313EF0"/>
    <w:rsid w:val="00314357"/>
    <w:rsid w:val="00314A36"/>
    <w:rsid w:val="00314E06"/>
    <w:rsid w:val="003150A7"/>
    <w:rsid w:val="003151D7"/>
    <w:rsid w:val="0031533B"/>
    <w:rsid w:val="0031537F"/>
    <w:rsid w:val="00315A80"/>
    <w:rsid w:val="00315FA9"/>
    <w:rsid w:val="00316823"/>
    <w:rsid w:val="003169D6"/>
    <w:rsid w:val="00317455"/>
    <w:rsid w:val="003175C8"/>
    <w:rsid w:val="00317EA9"/>
    <w:rsid w:val="003203DF"/>
    <w:rsid w:val="00320C3B"/>
    <w:rsid w:val="003210C0"/>
    <w:rsid w:val="00321737"/>
    <w:rsid w:val="00321AFE"/>
    <w:rsid w:val="00321CA0"/>
    <w:rsid w:val="00321E9D"/>
    <w:rsid w:val="00322400"/>
    <w:rsid w:val="0032284E"/>
    <w:rsid w:val="00322AB2"/>
    <w:rsid w:val="00322F02"/>
    <w:rsid w:val="00323670"/>
    <w:rsid w:val="00323771"/>
    <w:rsid w:val="0032396B"/>
    <w:rsid w:val="0032418D"/>
    <w:rsid w:val="003246C1"/>
    <w:rsid w:val="00324C66"/>
    <w:rsid w:val="00324CF5"/>
    <w:rsid w:val="00325134"/>
    <w:rsid w:val="0032532A"/>
    <w:rsid w:val="00325375"/>
    <w:rsid w:val="00325385"/>
    <w:rsid w:val="00325E74"/>
    <w:rsid w:val="00326233"/>
    <w:rsid w:val="003267F2"/>
    <w:rsid w:val="00326EB5"/>
    <w:rsid w:val="003270CB"/>
    <w:rsid w:val="003276C0"/>
    <w:rsid w:val="00327B09"/>
    <w:rsid w:val="00327C59"/>
    <w:rsid w:val="00327E61"/>
    <w:rsid w:val="00330CA7"/>
    <w:rsid w:val="003314AE"/>
    <w:rsid w:val="0033169F"/>
    <w:rsid w:val="00331756"/>
    <w:rsid w:val="0033188F"/>
    <w:rsid w:val="00332143"/>
    <w:rsid w:val="00332623"/>
    <w:rsid w:val="00332886"/>
    <w:rsid w:val="00332D1F"/>
    <w:rsid w:val="00332EE9"/>
    <w:rsid w:val="003344A8"/>
    <w:rsid w:val="00334A8A"/>
    <w:rsid w:val="00334BA0"/>
    <w:rsid w:val="00334BDA"/>
    <w:rsid w:val="00334C26"/>
    <w:rsid w:val="00334CC9"/>
    <w:rsid w:val="00335F30"/>
    <w:rsid w:val="003360FA"/>
    <w:rsid w:val="003361A7"/>
    <w:rsid w:val="00336239"/>
    <w:rsid w:val="00336333"/>
    <w:rsid w:val="0033687E"/>
    <w:rsid w:val="003369AE"/>
    <w:rsid w:val="0033775C"/>
    <w:rsid w:val="00340197"/>
    <w:rsid w:val="0034090B"/>
    <w:rsid w:val="00340C45"/>
    <w:rsid w:val="00341393"/>
    <w:rsid w:val="00341792"/>
    <w:rsid w:val="00341B24"/>
    <w:rsid w:val="00341D85"/>
    <w:rsid w:val="00341DC9"/>
    <w:rsid w:val="003420D0"/>
    <w:rsid w:val="003429EC"/>
    <w:rsid w:val="00343D98"/>
    <w:rsid w:val="0034431B"/>
    <w:rsid w:val="00344C0B"/>
    <w:rsid w:val="00345817"/>
    <w:rsid w:val="003458FA"/>
    <w:rsid w:val="003459DB"/>
    <w:rsid w:val="00345C2D"/>
    <w:rsid w:val="00345F44"/>
    <w:rsid w:val="00346846"/>
    <w:rsid w:val="003468F9"/>
    <w:rsid w:val="00346A0C"/>
    <w:rsid w:val="00346EFE"/>
    <w:rsid w:val="00347504"/>
    <w:rsid w:val="0034759A"/>
    <w:rsid w:val="0034761C"/>
    <w:rsid w:val="0034779D"/>
    <w:rsid w:val="00347C7E"/>
    <w:rsid w:val="00347F84"/>
    <w:rsid w:val="00350915"/>
    <w:rsid w:val="00350B32"/>
    <w:rsid w:val="00350ECE"/>
    <w:rsid w:val="00351346"/>
    <w:rsid w:val="003517D0"/>
    <w:rsid w:val="00351BF5"/>
    <w:rsid w:val="00351DC2"/>
    <w:rsid w:val="003520DD"/>
    <w:rsid w:val="00352656"/>
    <w:rsid w:val="00352682"/>
    <w:rsid w:val="00352C9D"/>
    <w:rsid w:val="00353130"/>
    <w:rsid w:val="00353B05"/>
    <w:rsid w:val="00353BC6"/>
    <w:rsid w:val="00353E27"/>
    <w:rsid w:val="003546D9"/>
    <w:rsid w:val="00354CD0"/>
    <w:rsid w:val="0035591E"/>
    <w:rsid w:val="00355C57"/>
    <w:rsid w:val="00355CFF"/>
    <w:rsid w:val="00355DCF"/>
    <w:rsid w:val="00356397"/>
    <w:rsid w:val="00356893"/>
    <w:rsid w:val="00356B51"/>
    <w:rsid w:val="00356DDF"/>
    <w:rsid w:val="00357522"/>
    <w:rsid w:val="003576C4"/>
    <w:rsid w:val="00360449"/>
    <w:rsid w:val="0036073C"/>
    <w:rsid w:val="00360C73"/>
    <w:rsid w:val="003613C7"/>
    <w:rsid w:val="00361CB9"/>
    <w:rsid w:val="00362A06"/>
    <w:rsid w:val="00362A84"/>
    <w:rsid w:val="00362F53"/>
    <w:rsid w:val="00363329"/>
    <w:rsid w:val="003635C3"/>
    <w:rsid w:val="00363664"/>
    <w:rsid w:val="003636A6"/>
    <w:rsid w:val="00363C3A"/>
    <w:rsid w:val="00363FFE"/>
    <w:rsid w:val="003648E1"/>
    <w:rsid w:val="00364FD5"/>
    <w:rsid w:val="00365308"/>
    <w:rsid w:val="00365461"/>
    <w:rsid w:val="00365572"/>
    <w:rsid w:val="00365950"/>
    <w:rsid w:val="00365FF4"/>
    <w:rsid w:val="00366010"/>
    <w:rsid w:val="00366342"/>
    <w:rsid w:val="00367266"/>
    <w:rsid w:val="0036729F"/>
    <w:rsid w:val="0036764D"/>
    <w:rsid w:val="00367A22"/>
    <w:rsid w:val="00367A2E"/>
    <w:rsid w:val="00367E09"/>
    <w:rsid w:val="003705A0"/>
    <w:rsid w:val="00370640"/>
    <w:rsid w:val="0037079A"/>
    <w:rsid w:val="0037081B"/>
    <w:rsid w:val="00370E50"/>
    <w:rsid w:val="00370F1F"/>
    <w:rsid w:val="00372848"/>
    <w:rsid w:val="00372AD7"/>
    <w:rsid w:val="00372B4C"/>
    <w:rsid w:val="0037375A"/>
    <w:rsid w:val="00373C82"/>
    <w:rsid w:val="00373D89"/>
    <w:rsid w:val="0037478D"/>
    <w:rsid w:val="00374B24"/>
    <w:rsid w:val="00374D48"/>
    <w:rsid w:val="0037513A"/>
    <w:rsid w:val="00375A71"/>
    <w:rsid w:val="00375A7E"/>
    <w:rsid w:val="00375C37"/>
    <w:rsid w:val="00376029"/>
    <w:rsid w:val="0037620C"/>
    <w:rsid w:val="0037673D"/>
    <w:rsid w:val="0037679F"/>
    <w:rsid w:val="00376BFE"/>
    <w:rsid w:val="00377144"/>
    <w:rsid w:val="00377A15"/>
    <w:rsid w:val="00377AFE"/>
    <w:rsid w:val="00377BF2"/>
    <w:rsid w:val="00377C42"/>
    <w:rsid w:val="00380935"/>
    <w:rsid w:val="003813BD"/>
    <w:rsid w:val="00381940"/>
    <w:rsid w:val="00381A96"/>
    <w:rsid w:val="00381D7E"/>
    <w:rsid w:val="003821F8"/>
    <w:rsid w:val="003823C0"/>
    <w:rsid w:val="003829E8"/>
    <w:rsid w:val="00382C90"/>
    <w:rsid w:val="00383DE9"/>
    <w:rsid w:val="00384403"/>
    <w:rsid w:val="00384773"/>
    <w:rsid w:val="00384DD8"/>
    <w:rsid w:val="003850C1"/>
    <w:rsid w:val="0038580A"/>
    <w:rsid w:val="00385B89"/>
    <w:rsid w:val="00386291"/>
    <w:rsid w:val="00386692"/>
    <w:rsid w:val="00386F82"/>
    <w:rsid w:val="00386FE2"/>
    <w:rsid w:val="00387002"/>
    <w:rsid w:val="003876DD"/>
    <w:rsid w:val="00387B84"/>
    <w:rsid w:val="0039025A"/>
    <w:rsid w:val="00390326"/>
    <w:rsid w:val="00390549"/>
    <w:rsid w:val="00390EC2"/>
    <w:rsid w:val="003915AA"/>
    <w:rsid w:val="00391738"/>
    <w:rsid w:val="0039239D"/>
    <w:rsid w:val="00392414"/>
    <w:rsid w:val="00392C1D"/>
    <w:rsid w:val="00392E34"/>
    <w:rsid w:val="00393542"/>
    <w:rsid w:val="00393571"/>
    <w:rsid w:val="0039357C"/>
    <w:rsid w:val="00394640"/>
    <w:rsid w:val="00394871"/>
    <w:rsid w:val="003949E7"/>
    <w:rsid w:val="00395017"/>
    <w:rsid w:val="00395533"/>
    <w:rsid w:val="00395A13"/>
    <w:rsid w:val="0039603D"/>
    <w:rsid w:val="00396518"/>
    <w:rsid w:val="00396EF9"/>
    <w:rsid w:val="003972E6"/>
    <w:rsid w:val="00397452"/>
    <w:rsid w:val="003976FC"/>
    <w:rsid w:val="003979CB"/>
    <w:rsid w:val="003A0151"/>
    <w:rsid w:val="003A0608"/>
    <w:rsid w:val="003A0D5A"/>
    <w:rsid w:val="003A11D7"/>
    <w:rsid w:val="003A123B"/>
    <w:rsid w:val="003A1D25"/>
    <w:rsid w:val="003A26E2"/>
    <w:rsid w:val="003A2D29"/>
    <w:rsid w:val="003A2EC2"/>
    <w:rsid w:val="003A3811"/>
    <w:rsid w:val="003A4143"/>
    <w:rsid w:val="003A425A"/>
    <w:rsid w:val="003A42DE"/>
    <w:rsid w:val="003A43AE"/>
    <w:rsid w:val="003A45D8"/>
    <w:rsid w:val="003A49ED"/>
    <w:rsid w:val="003A4E2C"/>
    <w:rsid w:val="003A5B05"/>
    <w:rsid w:val="003A608D"/>
    <w:rsid w:val="003A65C2"/>
    <w:rsid w:val="003A679A"/>
    <w:rsid w:val="003A6D32"/>
    <w:rsid w:val="003A6E53"/>
    <w:rsid w:val="003A7408"/>
    <w:rsid w:val="003A7909"/>
    <w:rsid w:val="003B02B0"/>
    <w:rsid w:val="003B02B6"/>
    <w:rsid w:val="003B099D"/>
    <w:rsid w:val="003B0E12"/>
    <w:rsid w:val="003B0E53"/>
    <w:rsid w:val="003B1246"/>
    <w:rsid w:val="003B1461"/>
    <w:rsid w:val="003B14EA"/>
    <w:rsid w:val="003B216D"/>
    <w:rsid w:val="003B220E"/>
    <w:rsid w:val="003B23DE"/>
    <w:rsid w:val="003B2641"/>
    <w:rsid w:val="003B2891"/>
    <w:rsid w:val="003B2C62"/>
    <w:rsid w:val="003B2D54"/>
    <w:rsid w:val="003B3416"/>
    <w:rsid w:val="003B3A25"/>
    <w:rsid w:val="003B3C2B"/>
    <w:rsid w:val="003B41E5"/>
    <w:rsid w:val="003B4322"/>
    <w:rsid w:val="003B43D8"/>
    <w:rsid w:val="003B461A"/>
    <w:rsid w:val="003B4DEF"/>
    <w:rsid w:val="003B4E66"/>
    <w:rsid w:val="003B4F2D"/>
    <w:rsid w:val="003B5E70"/>
    <w:rsid w:val="003B6051"/>
    <w:rsid w:val="003B6A60"/>
    <w:rsid w:val="003B6AFA"/>
    <w:rsid w:val="003B6C39"/>
    <w:rsid w:val="003B7289"/>
    <w:rsid w:val="003B7489"/>
    <w:rsid w:val="003B754E"/>
    <w:rsid w:val="003B7AE1"/>
    <w:rsid w:val="003C01B1"/>
    <w:rsid w:val="003C0494"/>
    <w:rsid w:val="003C0817"/>
    <w:rsid w:val="003C0CA9"/>
    <w:rsid w:val="003C11B5"/>
    <w:rsid w:val="003C1CC4"/>
    <w:rsid w:val="003C20E1"/>
    <w:rsid w:val="003C2578"/>
    <w:rsid w:val="003C2B2D"/>
    <w:rsid w:val="003C2C8E"/>
    <w:rsid w:val="003C33E9"/>
    <w:rsid w:val="003C3C09"/>
    <w:rsid w:val="003C3CCB"/>
    <w:rsid w:val="003C416D"/>
    <w:rsid w:val="003C563F"/>
    <w:rsid w:val="003C5664"/>
    <w:rsid w:val="003C5CB6"/>
    <w:rsid w:val="003C630F"/>
    <w:rsid w:val="003C6ED3"/>
    <w:rsid w:val="003C7259"/>
    <w:rsid w:val="003C7275"/>
    <w:rsid w:val="003C734B"/>
    <w:rsid w:val="003C735B"/>
    <w:rsid w:val="003D0878"/>
    <w:rsid w:val="003D0EC2"/>
    <w:rsid w:val="003D1451"/>
    <w:rsid w:val="003D15F7"/>
    <w:rsid w:val="003D1C94"/>
    <w:rsid w:val="003D2E77"/>
    <w:rsid w:val="003D2F31"/>
    <w:rsid w:val="003D307D"/>
    <w:rsid w:val="003D30BB"/>
    <w:rsid w:val="003D3380"/>
    <w:rsid w:val="003D3A07"/>
    <w:rsid w:val="003D3AD5"/>
    <w:rsid w:val="003D3B44"/>
    <w:rsid w:val="003D3B7B"/>
    <w:rsid w:val="003D40BC"/>
    <w:rsid w:val="003D416C"/>
    <w:rsid w:val="003D43B9"/>
    <w:rsid w:val="003D47DB"/>
    <w:rsid w:val="003D53C3"/>
    <w:rsid w:val="003D5BD0"/>
    <w:rsid w:val="003D62DD"/>
    <w:rsid w:val="003D657F"/>
    <w:rsid w:val="003D690E"/>
    <w:rsid w:val="003D6B1E"/>
    <w:rsid w:val="003D72DA"/>
    <w:rsid w:val="003D7485"/>
    <w:rsid w:val="003D749F"/>
    <w:rsid w:val="003D75B3"/>
    <w:rsid w:val="003D7E2E"/>
    <w:rsid w:val="003D7FCD"/>
    <w:rsid w:val="003E01E9"/>
    <w:rsid w:val="003E0AC8"/>
    <w:rsid w:val="003E1122"/>
    <w:rsid w:val="003E16FE"/>
    <w:rsid w:val="003E1E8F"/>
    <w:rsid w:val="003E273A"/>
    <w:rsid w:val="003E29F3"/>
    <w:rsid w:val="003E2C5D"/>
    <w:rsid w:val="003E2C98"/>
    <w:rsid w:val="003E3075"/>
    <w:rsid w:val="003E31F7"/>
    <w:rsid w:val="003E3A50"/>
    <w:rsid w:val="003E3AA5"/>
    <w:rsid w:val="003E3CFA"/>
    <w:rsid w:val="003E3FA1"/>
    <w:rsid w:val="003E4894"/>
    <w:rsid w:val="003E4EFD"/>
    <w:rsid w:val="003E5624"/>
    <w:rsid w:val="003E5841"/>
    <w:rsid w:val="003E5C98"/>
    <w:rsid w:val="003E5D9F"/>
    <w:rsid w:val="003E63D8"/>
    <w:rsid w:val="003E6894"/>
    <w:rsid w:val="003E6B86"/>
    <w:rsid w:val="003E6ECB"/>
    <w:rsid w:val="003E774F"/>
    <w:rsid w:val="003E784F"/>
    <w:rsid w:val="003E7E64"/>
    <w:rsid w:val="003E7F8C"/>
    <w:rsid w:val="003F0011"/>
    <w:rsid w:val="003F032B"/>
    <w:rsid w:val="003F078F"/>
    <w:rsid w:val="003F0E65"/>
    <w:rsid w:val="003F1CDF"/>
    <w:rsid w:val="003F2CE6"/>
    <w:rsid w:val="003F2DA3"/>
    <w:rsid w:val="003F3115"/>
    <w:rsid w:val="003F3823"/>
    <w:rsid w:val="003F38F2"/>
    <w:rsid w:val="003F3FD2"/>
    <w:rsid w:val="003F50D5"/>
    <w:rsid w:val="003F589D"/>
    <w:rsid w:val="003F5A4A"/>
    <w:rsid w:val="003F60D8"/>
    <w:rsid w:val="003F6331"/>
    <w:rsid w:val="003F6586"/>
    <w:rsid w:val="003F675F"/>
    <w:rsid w:val="003F6952"/>
    <w:rsid w:val="003F6CC2"/>
    <w:rsid w:val="003F79AF"/>
    <w:rsid w:val="00400045"/>
    <w:rsid w:val="00400EBF"/>
    <w:rsid w:val="004011E1"/>
    <w:rsid w:val="004013D9"/>
    <w:rsid w:val="0040191E"/>
    <w:rsid w:val="00401995"/>
    <w:rsid w:val="004019ED"/>
    <w:rsid w:val="004028A0"/>
    <w:rsid w:val="00402F2E"/>
    <w:rsid w:val="00403261"/>
    <w:rsid w:val="004033AB"/>
    <w:rsid w:val="004039DA"/>
    <w:rsid w:val="00403A2F"/>
    <w:rsid w:val="00403B4F"/>
    <w:rsid w:val="00403DE1"/>
    <w:rsid w:val="004041E7"/>
    <w:rsid w:val="004046DE"/>
    <w:rsid w:val="00404F4A"/>
    <w:rsid w:val="00405032"/>
    <w:rsid w:val="00405185"/>
    <w:rsid w:val="00405B8D"/>
    <w:rsid w:val="00405E61"/>
    <w:rsid w:val="00405EC6"/>
    <w:rsid w:val="00405F69"/>
    <w:rsid w:val="00406182"/>
    <w:rsid w:val="0040626E"/>
    <w:rsid w:val="0040650C"/>
    <w:rsid w:val="00406D5F"/>
    <w:rsid w:val="004072F4"/>
    <w:rsid w:val="00407A41"/>
    <w:rsid w:val="00411020"/>
    <w:rsid w:val="00411421"/>
    <w:rsid w:val="0041208B"/>
    <w:rsid w:val="0041259B"/>
    <w:rsid w:val="004130A7"/>
    <w:rsid w:val="004134A9"/>
    <w:rsid w:val="0041352B"/>
    <w:rsid w:val="004135BC"/>
    <w:rsid w:val="00413BE2"/>
    <w:rsid w:val="00414104"/>
    <w:rsid w:val="00414105"/>
    <w:rsid w:val="00414122"/>
    <w:rsid w:val="004145A7"/>
    <w:rsid w:val="0041482C"/>
    <w:rsid w:val="004151E7"/>
    <w:rsid w:val="00415D0E"/>
    <w:rsid w:val="00415D35"/>
    <w:rsid w:val="004170D4"/>
    <w:rsid w:val="00417A6A"/>
    <w:rsid w:val="00417AF2"/>
    <w:rsid w:val="004204F1"/>
    <w:rsid w:val="0042059E"/>
    <w:rsid w:val="00420650"/>
    <w:rsid w:val="00420A27"/>
    <w:rsid w:val="00420A75"/>
    <w:rsid w:val="00420CE2"/>
    <w:rsid w:val="004214F7"/>
    <w:rsid w:val="00421724"/>
    <w:rsid w:val="00421ECA"/>
    <w:rsid w:val="004220A2"/>
    <w:rsid w:val="0042246C"/>
    <w:rsid w:val="00422A93"/>
    <w:rsid w:val="00422C43"/>
    <w:rsid w:val="00423035"/>
    <w:rsid w:val="0042304B"/>
    <w:rsid w:val="004243F4"/>
    <w:rsid w:val="00424CC0"/>
    <w:rsid w:val="00424DB3"/>
    <w:rsid w:val="00424DC6"/>
    <w:rsid w:val="00424EB5"/>
    <w:rsid w:val="00425448"/>
    <w:rsid w:val="00425630"/>
    <w:rsid w:val="0042563F"/>
    <w:rsid w:val="0042567D"/>
    <w:rsid w:val="00425899"/>
    <w:rsid w:val="004263E4"/>
    <w:rsid w:val="00426A5E"/>
    <w:rsid w:val="0042700C"/>
    <w:rsid w:val="00427410"/>
    <w:rsid w:val="004275C8"/>
    <w:rsid w:val="00427F0F"/>
    <w:rsid w:val="00430875"/>
    <w:rsid w:val="00430B33"/>
    <w:rsid w:val="00431141"/>
    <w:rsid w:val="004311ED"/>
    <w:rsid w:val="00431408"/>
    <w:rsid w:val="00431687"/>
    <w:rsid w:val="00431854"/>
    <w:rsid w:val="00431C85"/>
    <w:rsid w:val="00431D7C"/>
    <w:rsid w:val="004320A3"/>
    <w:rsid w:val="004321E7"/>
    <w:rsid w:val="00432496"/>
    <w:rsid w:val="00432925"/>
    <w:rsid w:val="00432DE9"/>
    <w:rsid w:val="0043340E"/>
    <w:rsid w:val="00433642"/>
    <w:rsid w:val="00433B4C"/>
    <w:rsid w:val="00434464"/>
    <w:rsid w:val="00434AAA"/>
    <w:rsid w:val="0043578C"/>
    <w:rsid w:val="004363DF"/>
    <w:rsid w:val="00436A82"/>
    <w:rsid w:val="00436F01"/>
    <w:rsid w:val="00436F15"/>
    <w:rsid w:val="0043743C"/>
    <w:rsid w:val="00437662"/>
    <w:rsid w:val="00437A43"/>
    <w:rsid w:val="00437ACB"/>
    <w:rsid w:val="00437D6E"/>
    <w:rsid w:val="004404C7"/>
    <w:rsid w:val="004407ED"/>
    <w:rsid w:val="00440A3B"/>
    <w:rsid w:val="00440AA2"/>
    <w:rsid w:val="00440DAA"/>
    <w:rsid w:val="004411E7"/>
    <w:rsid w:val="00441703"/>
    <w:rsid w:val="004417B0"/>
    <w:rsid w:val="00442CC4"/>
    <w:rsid w:val="00442FE9"/>
    <w:rsid w:val="004434A0"/>
    <w:rsid w:val="00443671"/>
    <w:rsid w:val="00443D03"/>
    <w:rsid w:val="00443E3E"/>
    <w:rsid w:val="00444117"/>
    <w:rsid w:val="0044417D"/>
    <w:rsid w:val="0044481E"/>
    <w:rsid w:val="00444B86"/>
    <w:rsid w:val="00444D62"/>
    <w:rsid w:val="00444ECC"/>
    <w:rsid w:val="004452CD"/>
    <w:rsid w:val="004454ED"/>
    <w:rsid w:val="004456FB"/>
    <w:rsid w:val="00445987"/>
    <w:rsid w:val="00445FFA"/>
    <w:rsid w:val="0044644A"/>
    <w:rsid w:val="004464E6"/>
    <w:rsid w:val="00446874"/>
    <w:rsid w:val="004468DD"/>
    <w:rsid w:val="00446BF4"/>
    <w:rsid w:val="00446C2F"/>
    <w:rsid w:val="00447265"/>
    <w:rsid w:val="00447CBA"/>
    <w:rsid w:val="0045017F"/>
    <w:rsid w:val="00450392"/>
    <w:rsid w:val="00450F65"/>
    <w:rsid w:val="00450F80"/>
    <w:rsid w:val="0045148F"/>
    <w:rsid w:val="00452436"/>
    <w:rsid w:val="004527B4"/>
    <w:rsid w:val="0045286B"/>
    <w:rsid w:val="00452908"/>
    <w:rsid w:val="0045306E"/>
    <w:rsid w:val="00453211"/>
    <w:rsid w:val="00453523"/>
    <w:rsid w:val="00453ACB"/>
    <w:rsid w:val="00453CC8"/>
    <w:rsid w:val="004544B2"/>
    <w:rsid w:val="0045464F"/>
    <w:rsid w:val="0045466D"/>
    <w:rsid w:val="004547A9"/>
    <w:rsid w:val="00454CD6"/>
    <w:rsid w:val="00455146"/>
    <w:rsid w:val="00455CF4"/>
    <w:rsid w:val="00455D6C"/>
    <w:rsid w:val="00456561"/>
    <w:rsid w:val="0045681B"/>
    <w:rsid w:val="00456BB0"/>
    <w:rsid w:val="0045719C"/>
    <w:rsid w:val="00457480"/>
    <w:rsid w:val="00457783"/>
    <w:rsid w:val="00457A4B"/>
    <w:rsid w:val="004607B2"/>
    <w:rsid w:val="00461377"/>
    <w:rsid w:val="00461823"/>
    <w:rsid w:val="0046200B"/>
    <w:rsid w:val="004620A4"/>
    <w:rsid w:val="004622BA"/>
    <w:rsid w:val="00462325"/>
    <w:rsid w:val="00462EBB"/>
    <w:rsid w:val="00463103"/>
    <w:rsid w:val="004636D5"/>
    <w:rsid w:val="00463733"/>
    <w:rsid w:val="00463A0E"/>
    <w:rsid w:val="00463CBE"/>
    <w:rsid w:val="00464107"/>
    <w:rsid w:val="0046412C"/>
    <w:rsid w:val="00464799"/>
    <w:rsid w:val="00464810"/>
    <w:rsid w:val="0046549B"/>
    <w:rsid w:val="00465B61"/>
    <w:rsid w:val="004672D0"/>
    <w:rsid w:val="00467CF8"/>
    <w:rsid w:val="00470005"/>
    <w:rsid w:val="00470104"/>
    <w:rsid w:val="004717B4"/>
    <w:rsid w:val="00471F84"/>
    <w:rsid w:val="0047227D"/>
    <w:rsid w:val="004732C3"/>
    <w:rsid w:val="00473377"/>
    <w:rsid w:val="004733EB"/>
    <w:rsid w:val="00473CBA"/>
    <w:rsid w:val="00474230"/>
    <w:rsid w:val="004742B3"/>
    <w:rsid w:val="0047435C"/>
    <w:rsid w:val="004744CB"/>
    <w:rsid w:val="004745D4"/>
    <w:rsid w:val="00474BAB"/>
    <w:rsid w:val="00475E54"/>
    <w:rsid w:val="00475FA5"/>
    <w:rsid w:val="004762D9"/>
    <w:rsid w:val="004763D9"/>
    <w:rsid w:val="004766CB"/>
    <w:rsid w:val="00476FD1"/>
    <w:rsid w:val="00477018"/>
    <w:rsid w:val="004772BA"/>
    <w:rsid w:val="004772D4"/>
    <w:rsid w:val="004775A7"/>
    <w:rsid w:val="00477D5D"/>
    <w:rsid w:val="00477F13"/>
    <w:rsid w:val="00480943"/>
    <w:rsid w:val="0048105A"/>
    <w:rsid w:val="00481538"/>
    <w:rsid w:val="004815F5"/>
    <w:rsid w:val="0048195A"/>
    <w:rsid w:val="00481F8B"/>
    <w:rsid w:val="004824B1"/>
    <w:rsid w:val="00482506"/>
    <w:rsid w:val="00482A10"/>
    <w:rsid w:val="00482C10"/>
    <w:rsid w:val="00482C9F"/>
    <w:rsid w:val="00483178"/>
    <w:rsid w:val="004834CE"/>
    <w:rsid w:val="00483D63"/>
    <w:rsid w:val="00483FC4"/>
    <w:rsid w:val="0048447E"/>
    <w:rsid w:val="004846C5"/>
    <w:rsid w:val="00484F56"/>
    <w:rsid w:val="00485887"/>
    <w:rsid w:val="00486101"/>
    <w:rsid w:val="0048664F"/>
    <w:rsid w:val="00486985"/>
    <w:rsid w:val="00486A7C"/>
    <w:rsid w:val="00486C63"/>
    <w:rsid w:val="00486E87"/>
    <w:rsid w:val="00486F49"/>
    <w:rsid w:val="0048766A"/>
    <w:rsid w:val="00487B00"/>
    <w:rsid w:val="00487C16"/>
    <w:rsid w:val="00487D93"/>
    <w:rsid w:val="00490107"/>
    <w:rsid w:val="0049017C"/>
    <w:rsid w:val="00490548"/>
    <w:rsid w:val="00490709"/>
    <w:rsid w:val="00490A6C"/>
    <w:rsid w:val="00490CB5"/>
    <w:rsid w:val="00491054"/>
    <w:rsid w:val="004912C0"/>
    <w:rsid w:val="004916FF"/>
    <w:rsid w:val="00491A78"/>
    <w:rsid w:val="00491B4E"/>
    <w:rsid w:val="0049205A"/>
    <w:rsid w:val="004920C1"/>
    <w:rsid w:val="00492303"/>
    <w:rsid w:val="004928AC"/>
    <w:rsid w:val="004929D8"/>
    <w:rsid w:val="00492D0C"/>
    <w:rsid w:val="00493368"/>
    <w:rsid w:val="004939B8"/>
    <w:rsid w:val="00493D48"/>
    <w:rsid w:val="00493E6F"/>
    <w:rsid w:val="00494502"/>
    <w:rsid w:val="0049475E"/>
    <w:rsid w:val="004947B5"/>
    <w:rsid w:val="00494B25"/>
    <w:rsid w:val="0049564A"/>
    <w:rsid w:val="0049565B"/>
    <w:rsid w:val="00495B13"/>
    <w:rsid w:val="00495C0B"/>
    <w:rsid w:val="00496A17"/>
    <w:rsid w:val="00496C91"/>
    <w:rsid w:val="00497994"/>
    <w:rsid w:val="00497F4A"/>
    <w:rsid w:val="004A037C"/>
    <w:rsid w:val="004A052E"/>
    <w:rsid w:val="004A0679"/>
    <w:rsid w:val="004A0785"/>
    <w:rsid w:val="004A0A32"/>
    <w:rsid w:val="004A0A38"/>
    <w:rsid w:val="004A0D85"/>
    <w:rsid w:val="004A1286"/>
    <w:rsid w:val="004A132A"/>
    <w:rsid w:val="004A144F"/>
    <w:rsid w:val="004A1755"/>
    <w:rsid w:val="004A249A"/>
    <w:rsid w:val="004A2A66"/>
    <w:rsid w:val="004A2B97"/>
    <w:rsid w:val="004A3877"/>
    <w:rsid w:val="004A3A90"/>
    <w:rsid w:val="004A3E49"/>
    <w:rsid w:val="004A4A78"/>
    <w:rsid w:val="004A4BD8"/>
    <w:rsid w:val="004A4DC1"/>
    <w:rsid w:val="004A51E0"/>
    <w:rsid w:val="004A56F4"/>
    <w:rsid w:val="004A581B"/>
    <w:rsid w:val="004A5820"/>
    <w:rsid w:val="004A6232"/>
    <w:rsid w:val="004A66A1"/>
    <w:rsid w:val="004A677B"/>
    <w:rsid w:val="004A6937"/>
    <w:rsid w:val="004A6A59"/>
    <w:rsid w:val="004A6BDB"/>
    <w:rsid w:val="004A6BEA"/>
    <w:rsid w:val="004A6C32"/>
    <w:rsid w:val="004A6D9E"/>
    <w:rsid w:val="004A6F1E"/>
    <w:rsid w:val="004A715B"/>
    <w:rsid w:val="004A74CC"/>
    <w:rsid w:val="004A77E9"/>
    <w:rsid w:val="004A7911"/>
    <w:rsid w:val="004A7C02"/>
    <w:rsid w:val="004B1C5A"/>
    <w:rsid w:val="004B1F1E"/>
    <w:rsid w:val="004B2605"/>
    <w:rsid w:val="004B29E1"/>
    <w:rsid w:val="004B33D5"/>
    <w:rsid w:val="004B3F35"/>
    <w:rsid w:val="004B4018"/>
    <w:rsid w:val="004B4246"/>
    <w:rsid w:val="004B467F"/>
    <w:rsid w:val="004B4AB1"/>
    <w:rsid w:val="004B5073"/>
    <w:rsid w:val="004B5581"/>
    <w:rsid w:val="004B5594"/>
    <w:rsid w:val="004B563D"/>
    <w:rsid w:val="004B5870"/>
    <w:rsid w:val="004B59B5"/>
    <w:rsid w:val="004B5C27"/>
    <w:rsid w:val="004B6535"/>
    <w:rsid w:val="004B682C"/>
    <w:rsid w:val="004B7608"/>
    <w:rsid w:val="004B762D"/>
    <w:rsid w:val="004B7FBD"/>
    <w:rsid w:val="004C06F1"/>
    <w:rsid w:val="004C0931"/>
    <w:rsid w:val="004C0B9C"/>
    <w:rsid w:val="004C0DC0"/>
    <w:rsid w:val="004C0E5E"/>
    <w:rsid w:val="004C0FCE"/>
    <w:rsid w:val="004C1AD4"/>
    <w:rsid w:val="004C1CB4"/>
    <w:rsid w:val="004C24CF"/>
    <w:rsid w:val="004C258C"/>
    <w:rsid w:val="004C26CE"/>
    <w:rsid w:val="004C271A"/>
    <w:rsid w:val="004C2C06"/>
    <w:rsid w:val="004C32BF"/>
    <w:rsid w:val="004C3400"/>
    <w:rsid w:val="004C40F1"/>
    <w:rsid w:val="004C46EE"/>
    <w:rsid w:val="004C51D0"/>
    <w:rsid w:val="004C5340"/>
    <w:rsid w:val="004C5613"/>
    <w:rsid w:val="004C565B"/>
    <w:rsid w:val="004C5A7E"/>
    <w:rsid w:val="004C5B2B"/>
    <w:rsid w:val="004C5C41"/>
    <w:rsid w:val="004C5E08"/>
    <w:rsid w:val="004C60E6"/>
    <w:rsid w:val="004C680C"/>
    <w:rsid w:val="004C6B12"/>
    <w:rsid w:val="004C71D7"/>
    <w:rsid w:val="004C72A3"/>
    <w:rsid w:val="004C7524"/>
    <w:rsid w:val="004C7B55"/>
    <w:rsid w:val="004D0309"/>
    <w:rsid w:val="004D08EF"/>
    <w:rsid w:val="004D0964"/>
    <w:rsid w:val="004D09DE"/>
    <w:rsid w:val="004D0BEC"/>
    <w:rsid w:val="004D1332"/>
    <w:rsid w:val="004D17D1"/>
    <w:rsid w:val="004D1931"/>
    <w:rsid w:val="004D1D76"/>
    <w:rsid w:val="004D1EDC"/>
    <w:rsid w:val="004D20EF"/>
    <w:rsid w:val="004D266C"/>
    <w:rsid w:val="004D2694"/>
    <w:rsid w:val="004D27A3"/>
    <w:rsid w:val="004D3337"/>
    <w:rsid w:val="004D3451"/>
    <w:rsid w:val="004D3FF2"/>
    <w:rsid w:val="004D425E"/>
    <w:rsid w:val="004D49D7"/>
    <w:rsid w:val="004D4C47"/>
    <w:rsid w:val="004D4CEA"/>
    <w:rsid w:val="004D515A"/>
    <w:rsid w:val="004D55AD"/>
    <w:rsid w:val="004D5B7E"/>
    <w:rsid w:val="004D6C22"/>
    <w:rsid w:val="004D739B"/>
    <w:rsid w:val="004D7971"/>
    <w:rsid w:val="004D79FD"/>
    <w:rsid w:val="004D7D06"/>
    <w:rsid w:val="004D7ECE"/>
    <w:rsid w:val="004D7FB5"/>
    <w:rsid w:val="004E15B1"/>
    <w:rsid w:val="004E23B1"/>
    <w:rsid w:val="004E23E8"/>
    <w:rsid w:val="004E2779"/>
    <w:rsid w:val="004E3364"/>
    <w:rsid w:val="004E3EE4"/>
    <w:rsid w:val="004E3FB9"/>
    <w:rsid w:val="004E421D"/>
    <w:rsid w:val="004E4BD7"/>
    <w:rsid w:val="004E53C2"/>
    <w:rsid w:val="004E54B6"/>
    <w:rsid w:val="004E5C6B"/>
    <w:rsid w:val="004E6098"/>
    <w:rsid w:val="004E6739"/>
    <w:rsid w:val="004E6C67"/>
    <w:rsid w:val="004F00AE"/>
    <w:rsid w:val="004F0101"/>
    <w:rsid w:val="004F0253"/>
    <w:rsid w:val="004F02A9"/>
    <w:rsid w:val="004F02DE"/>
    <w:rsid w:val="004F050A"/>
    <w:rsid w:val="004F074E"/>
    <w:rsid w:val="004F16A7"/>
    <w:rsid w:val="004F2576"/>
    <w:rsid w:val="004F3A92"/>
    <w:rsid w:val="004F3B72"/>
    <w:rsid w:val="004F3B8D"/>
    <w:rsid w:val="004F436B"/>
    <w:rsid w:val="004F4CA9"/>
    <w:rsid w:val="004F4D76"/>
    <w:rsid w:val="004F5190"/>
    <w:rsid w:val="004F523C"/>
    <w:rsid w:val="004F53D1"/>
    <w:rsid w:val="004F54DA"/>
    <w:rsid w:val="004F5658"/>
    <w:rsid w:val="004F598E"/>
    <w:rsid w:val="004F5CDC"/>
    <w:rsid w:val="004F7AB9"/>
    <w:rsid w:val="004F7E6A"/>
    <w:rsid w:val="005001A3"/>
    <w:rsid w:val="005003F8"/>
    <w:rsid w:val="00500E95"/>
    <w:rsid w:val="00501089"/>
    <w:rsid w:val="00501257"/>
    <w:rsid w:val="005014FA"/>
    <w:rsid w:val="00501789"/>
    <w:rsid w:val="0050188B"/>
    <w:rsid w:val="00502755"/>
    <w:rsid w:val="005027FC"/>
    <w:rsid w:val="0050285B"/>
    <w:rsid w:val="0050356E"/>
    <w:rsid w:val="0050358E"/>
    <w:rsid w:val="005035CB"/>
    <w:rsid w:val="00503B72"/>
    <w:rsid w:val="0050470A"/>
    <w:rsid w:val="005047BC"/>
    <w:rsid w:val="00504C80"/>
    <w:rsid w:val="00505696"/>
    <w:rsid w:val="00505AC0"/>
    <w:rsid w:val="00505BA7"/>
    <w:rsid w:val="0050683D"/>
    <w:rsid w:val="00507BAF"/>
    <w:rsid w:val="0051008A"/>
    <w:rsid w:val="005101A2"/>
    <w:rsid w:val="005107A1"/>
    <w:rsid w:val="005110B7"/>
    <w:rsid w:val="00511839"/>
    <w:rsid w:val="00511FF4"/>
    <w:rsid w:val="00512116"/>
    <w:rsid w:val="00512806"/>
    <w:rsid w:val="005128C6"/>
    <w:rsid w:val="00512ABA"/>
    <w:rsid w:val="00512B07"/>
    <w:rsid w:val="00512F9B"/>
    <w:rsid w:val="0051327A"/>
    <w:rsid w:val="005132AB"/>
    <w:rsid w:val="005133E9"/>
    <w:rsid w:val="0051344A"/>
    <w:rsid w:val="00513837"/>
    <w:rsid w:val="0051455C"/>
    <w:rsid w:val="0051500A"/>
    <w:rsid w:val="00515028"/>
    <w:rsid w:val="005158C1"/>
    <w:rsid w:val="005161FF"/>
    <w:rsid w:val="00516390"/>
    <w:rsid w:val="00516417"/>
    <w:rsid w:val="00516877"/>
    <w:rsid w:val="005169FC"/>
    <w:rsid w:val="00516AEE"/>
    <w:rsid w:val="00516E19"/>
    <w:rsid w:val="005172FE"/>
    <w:rsid w:val="00520185"/>
    <w:rsid w:val="005201E8"/>
    <w:rsid w:val="00520303"/>
    <w:rsid w:val="00520C17"/>
    <w:rsid w:val="00520C39"/>
    <w:rsid w:val="00520E6F"/>
    <w:rsid w:val="005212DE"/>
    <w:rsid w:val="00521A84"/>
    <w:rsid w:val="00521CB9"/>
    <w:rsid w:val="005222DE"/>
    <w:rsid w:val="00522902"/>
    <w:rsid w:val="00523AD0"/>
    <w:rsid w:val="00523BC6"/>
    <w:rsid w:val="00524294"/>
    <w:rsid w:val="00524BD5"/>
    <w:rsid w:val="00525018"/>
    <w:rsid w:val="00525AC0"/>
    <w:rsid w:val="00525DD7"/>
    <w:rsid w:val="0052680E"/>
    <w:rsid w:val="00526C39"/>
    <w:rsid w:val="00526C97"/>
    <w:rsid w:val="00527013"/>
    <w:rsid w:val="005276C4"/>
    <w:rsid w:val="00527A09"/>
    <w:rsid w:val="00527AA2"/>
    <w:rsid w:val="00530944"/>
    <w:rsid w:val="00530EC5"/>
    <w:rsid w:val="00530EE9"/>
    <w:rsid w:val="00531067"/>
    <w:rsid w:val="005310F1"/>
    <w:rsid w:val="0053111D"/>
    <w:rsid w:val="005311B3"/>
    <w:rsid w:val="00531ACB"/>
    <w:rsid w:val="00531D3F"/>
    <w:rsid w:val="0053215C"/>
    <w:rsid w:val="00532562"/>
    <w:rsid w:val="005325D9"/>
    <w:rsid w:val="00532B9C"/>
    <w:rsid w:val="0053320E"/>
    <w:rsid w:val="005335AD"/>
    <w:rsid w:val="00534716"/>
    <w:rsid w:val="005352F1"/>
    <w:rsid w:val="0053534C"/>
    <w:rsid w:val="005359F5"/>
    <w:rsid w:val="005365A5"/>
    <w:rsid w:val="00537496"/>
    <w:rsid w:val="00537E93"/>
    <w:rsid w:val="0054004C"/>
    <w:rsid w:val="00540085"/>
    <w:rsid w:val="00540490"/>
    <w:rsid w:val="00540614"/>
    <w:rsid w:val="005408C8"/>
    <w:rsid w:val="00540FDF"/>
    <w:rsid w:val="00541E0B"/>
    <w:rsid w:val="00541E1D"/>
    <w:rsid w:val="00542097"/>
    <w:rsid w:val="00542475"/>
    <w:rsid w:val="005427C1"/>
    <w:rsid w:val="00542EFA"/>
    <w:rsid w:val="0054313B"/>
    <w:rsid w:val="00543A23"/>
    <w:rsid w:val="00543C3B"/>
    <w:rsid w:val="00543E87"/>
    <w:rsid w:val="00543ECF"/>
    <w:rsid w:val="00543F3A"/>
    <w:rsid w:val="0054411A"/>
    <w:rsid w:val="00544AF5"/>
    <w:rsid w:val="005451FB"/>
    <w:rsid w:val="00545C4B"/>
    <w:rsid w:val="0054678D"/>
    <w:rsid w:val="00547020"/>
    <w:rsid w:val="00547305"/>
    <w:rsid w:val="00547D92"/>
    <w:rsid w:val="00547F09"/>
    <w:rsid w:val="00550704"/>
    <w:rsid w:val="00550ECF"/>
    <w:rsid w:val="00551033"/>
    <w:rsid w:val="00551467"/>
    <w:rsid w:val="00551BCB"/>
    <w:rsid w:val="005527CC"/>
    <w:rsid w:val="00552D6D"/>
    <w:rsid w:val="005532B0"/>
    <w:rsid w:val="005537DE"/>
    <w:rsid w:val="005541D2"/>
    <w:rsid w:val="0055420B"/>
    <w:rsid w:val="00554551"/>
    <w:rsid w:val="00554A98"/>
    <w:rsid w:val="00554B28"/>
    <w:rsid w:val="00555A99"/>
    <w:rsid w:val="00555EC5"/>
    <w:rsid w:val="005563BC"/>
    <w:rsid w:val="0055651E"/>
    <w:rsid w:val="005565DD"/>
    <w:rsid w:val="0055701C"/>
    <w:rsid w:val="005571A2"/>
    <w:rsid w:val="00557362"/>
    <w:rsid w:val="0055759F"/>
    <w:rsid w:val="0055794C"/>
    <w:rsid w:val="0056013E"/>
    <w:rsid w:val="005601E5"/>
    <w:rsid w:val="0056077E"/>
    <w:rsid w:val="00560851"/>
    <w:rsid w:val="0056094E"/>
    <w:rsid w:val="00560AD9"/>
    <w:rsid w:val="00560B92"/>
    <w:rsid w:val="00560DB1"/>
    <w:rsid w:val="00560EBE"/>
    <w:rsid w:val="00561075"/>
    <w:rsid w:val="005611D1"/>
    <w:rsid w:val="005613D6"/>
    <w:rsid w:val="005613F7"/>
    <w:rsid w:val="00561458"/>
    <w:rsid w:val="005615E5"/>
    <w:rsid w:val="0056167D"/>
    <w:rsid w:val="005616E5"/>
    <w:rsid w:val="00561DFE"/>
    <w:rsid w:val="00561F9C"/>
    <w:rsid w:val="0056200B"/>
    <w:rsid w:val="00562862"/>
    <w:rsid w:val="00562E61"/>
    <w:rsid w:val="00562EBC"/>
    <w:rsid w:val="005632AD"/>
    <w:rsid w:val="00563605"/>
    <w:rsid w:val="00563612"/>
    <w:rsid w:val="00563858"/>
    <w:rsid w:val="00563B0D"/>
    <w:rsid w:val="005640B1"/>
    <w:rsid w:val="0056425D"/>
    <w:rsid w:val="00565296"/>
    <w:rsid w:val="0056684B"/>
    <w:rsid w:val="00566A86"/>
    <w:rsid w:val="005672AD"/>
    <w:rsid w:val="0056764C"/>
    <w:rsid w:val="005676C8"/>
    <w:rsid w:val="00567B7E"/>
    <w:rsid w:val="00570523"/>
    <w:rsid w:val="0057071D"/>
    <w:rsid w:val="0057084F"/>
    <w:rsid w:val="00570AFF"/>
    <w:rsid w:val="00570BCF"/>
    <w:rsid w:val="00570DB2"/>
    <w:rsid w:val="00570E6B"/>
    <w:rsid w:val="00570F44"/>
    <w:rsid w:val="005710A3"/>
    <w:rsid w:val="005713A3"/>
    <w:rsid w:val="00571503"/>
    <w:rsid w:val="005726F0"/>
    <w:rsid w:val="005729EB"/>
    <w:rsid w:val="00572CD7"/>
    <w:rsid w:val="00572F07"/>
    <w:rsid w:val="00573B78"/>
    <w:rsid w:val="005741B5"/>
    <w:rsid w:val="00574264"/>
    <w:rsid w:val="00574352"/>
    <w:rsid w:val="00574501"/>
    <w:rsid w:val="005745BE"/>
    <w:rsid w:val="005747DB"/>
    <w:rsid w:val="005749B7"/>
    <w:rsid w:val="00575465"/>
    <w:rsid w:val="00575F13"/>
    <w:rsid w:val="00576FBB"/>
    <w:rsid w:val="00577845"/>
    <w:rsid w:val="0057789B"/>
    <w:rsid w:val="00577A7D"/>
    <w:rsid w:val="00580345"/>
    <w:rsid w:val="0058068A"/>
    <w:rsid w:val="0058095E"/>
    <w:rsid w:val="00580DB7"/>
    <w:rsid w:val="00580E4E"/>
    <w:rsid w:val="00581870"/>
    <w:rsid w:val="005820FF"/>
    <w:rsid w:val="00582646"/>
    <w:rsid w:val="005826B7"/>
    <w:rsid w:val="005827C8"/>
    <w:rsid w:val="00582B52"/>
    <w:rsid w:val="00582D24"/>
    <w:rsid w:val="00582FBF"/>
    <w:rsid w:val="005832BE"/>
    <w:rsid w:val="0058403F"/>
    <w:rsid w:val="005845C5"/>
    <w:rsid w:val="00584738"/>
    <w:rsid w:val="005852BB"/>
    <w:rsid w:val="005857AB"/>
    <w:rsid w:val="00585AD8"/>
    <w:rsid w:val="00585F10"/>
    <w:rsid w:val="00586A41"/>
    <w:rsid w:val="005872E5"/>
    <w:rsid w:val="00587697"/>
    <w:rsid w:val="00587854"/>
    <w:rsid w:val="00590161"/>
    <w:rsid w:val="00590960"/>
    <w:rsid w:val="00590D68"/>
    <w:rsid w:val="00590F6B"/>
    <w:rsid w:val="00591792"/>
    <w:rsid w:val="005920B5"/>
    <w:rsid w:val="00592155"/>
    <w:rsid w:val="0059266E"/>
    <w:rsid w:val="00592915"/>
    <w:rsid w:val="00593500"/>
    <w:rsid w:val="005938C7"/>
    <w:rsid w:val="0059397C"/>
    <w:rsid w:val="005939AB"/>
    <w:rsid w:val="00594180"/>
    <w:rsid w:val="005946DA"/>
    <w:rsid w:val="00594BED"/>
    <w:rsid w:val="0059528E"/>
    <w:rsid w:val="00595448"/>
    <w:rsid w:val="00595832"/>
    <w:rsid w:val="00595E84"/>
    <w:rsid w:val="00595FDE"/>
    <w:rsid w:val="00596587"/>
    <w:rsid w:val="00596776"/>
    <w:rsid w:val="005971FA"/>
    <w:rsid w:val="00597C08"/>
    <w:rsid w:val="005A077D"/>
    <w:rsid w:val="005A0877"/>
    <w:rsid w:val="005A093A"/>
    <w:rsid w:val="005A0DEF"/>
    <w:rsid w:val="005A193D"/>
    <w:rsid w:val="005A1B96"/>
    <w:rsid w:val="005A2016"/>
    <w:rsid w:val="005A20CE"/>
    <w:rsid w:val="005A215C"/>
    <w:rsid w:val="005A2235"/>
    <w:rsid w:val="005A23B3"/>
    <w:rsid w:val="005A25F0"/>
    <w:rsid w:val="005A33DF"/>
    <w:rsid w:val="005A43DE"/>
    <w:rsid w:val="005A4458"/>
    <w:rsid w:val="005A4848"/>
    <w:rsid w:val="005A4A51"/>
    <w:rsid w:val="005A4BB9"/>
    <w:rsid w:val="005A5356"/>
    <w:rsid w:val="005A5529"/>
    <w:rsid w:val="005A6384"/>
    <w:rsid w:val="005A63E9"/>
    <w:rsid w:val="005A64B0"/>
    <w:rsid w:val="005A68BA"/>
    <w:rsid w:val="005A698C"/>
    <w:rsid w:val="005A6C99"/>
    <w:rsid w:val="005A716A"/>
    <w:rsid w:val="005A75D7"/>
    <w:rsid w:val="005A7D0C"/>
    <w:rsid w:val="005A7F3D"/>
    <w:rsid w:val="005B0215"/>
    <w:rsid w:val="005B0359"/>
    <w:rsid w:val="005B05C5"/>
    <w:rsid w:val="005B0DEA"/>
    <w:rsid w:val="005B1487"/>
    <w:rsid w:val="005B150E"/>
    <w:rsid w:val="005B1645"/>
    <w:rsid w:val="005B1A6C"/>
    <w:rsid w:val="005B1B7E"/>
    <w:rsid w:val="005B25D7"/>
    <w:rsid w:val="005B2E8C"/>
    <w:rsid w:val="005B3A8D"/>
    <w:rsid w:val="005B4173"/>
    <w:rsid w:val="005B4333"/>
    <w:rsid w:val="005B457B"/>
    <w:rsid w:val="005B46B2"/>
    <w:rsid w:val="005B47A9"/>
    <w:rsid w:val="005B4D79"/>
    <w:rsid w:val="005B5286"/>
    <w:rsid w:val="005B5660"/>
    <w:rsid w:val="005B571B"/>
    <w:rsid w:val="005B5F34"/>
    <w:rsid w:val="005B61E7"/>
    <w:rsid w:val="005B6698"/>
    <w:rsid w:val="005B710C"/>
    <w:rsid w:val="005B7751"/>
    <w:rsid w:val="005B7769"/>
    <w:rsid w:val="005B7A0E"/>
    <w:rsid w:val="005B7A92"/>
    <w:rsid w:val="005C0079"/>
    <w:rsid w:val="005C00E9"/>
    <w:rsid w:val="005C0351"/>
    <w:rsid w:val="005C0734"/>
    <w:rsid w:val="005C0888"/>
    <w:rsid w:val="005C0CA0"/>
    <w:rsid w:val="005C183C"/>
    <w:rsid w:val="005C18A1"/>
    <w:rsid w:val="005C1AA4"/>
    <w:rsid w:val="005C1B95"/>
    <w:rsid w:val="005C1DF3"/>
    <w:rsid w:val="005C2213"/>
    <w:rsid w:val="005C237B"/>
    <w:rsid w:val="005C2517"/>
    <w:rsid w:val="005C2A2F"/>
    <w:rsid w:val="005C2C68"/>
    <w:rsid w:val="005C31A0"/>
    <w:rsid w:val="005C3341"/>
    <w:rsid w:val="005C34C4"/>
    <w:rsid w:val="005C4828"/>
    <w:rsid w:val="005C4CCC"/>
    <w:rsid w:val="005C4D71"/>
    <w:rsid w:val="005C5205"/>
    <w:rsid w:val="005C52B7"/>
    <w:rsid w:val="005C59BA"/>
    <w:rsid w:val="005C66BD"/>
    <w:rsid w:val="005C682E"/>
    <w:rsid w:val="005C6E08"/>
    <w:rsid w:val="005C6E82"/>
    <w:rsid w:val="005C6F28"/>
    <w:rsid w:val="005C7128"/>
    <w:rsid w:val="005D06DA"/>
    <w:rsid w:val="005D0704"/>
    <w:rsid w:val="005D088F"/>
    <w:rsid w:val="005D12A5"/>
    <w:rsid w:val="005D1369"/>
    <w:rsid w:val="005D1519"/>
    <w:rsid w:val="005D1766"/>
    <w:rsid w:val="005D2424"/>
    <w:rsid w:val="005D29DF"/>
    <w:rsid w:val="005D2B7A"/>
    <w:rsid w:val="005D2C98"/>
    <w:rsid w:val="005D3472"/>
    <w:rsid w:val="005D3E03"/>
    <w:rsid w:val="005D47DF"/>
    <w:rsid w:val="005D4BC3"/>
    <w:rsid w:val="005D4F80"/>
    <w:rsid w:val="005D524B"/>
    <w:rsid w:val="005D52F5"/>
    <w:rsid w:val="005D53EB"/>
    <w:rsid w:val="005D55C7"/>
    <w:rsid w:val="005D5B66"/>
    <w:rsid w:val="005D5CAC"/>
    <w:rsid w:val="005D5D5D"/>
    <w:rsid w:val="005D5F79"/>
    <w:rsid w:val="005D63A9"/>
    <w:rsid w:val="005D650F"/>
    <w:rsid w:val="005D6998"/>
    <w:rsid w:val="005D6A6D"/>
    <w:rsid w:val="005D6C73"/>
    <w:rsid w:val="005D7A6F"/>
    <w:rsid w:val="005D7E32"/>
    <w:rsid w:val="005D7E88"/>
    <w:rsid w:val="005E0716"/>
    <w:rsid w:val="005E0E0F"/>
    <w:rsid w:val="005E16DD"/>
    <w:rsid w:val="005E1761"/>
    <w:rsid w:val="005E24BA"/>
    <w:rsid w:val="005E3AE9"/>
    <w:rsid w:val="005E600C"/>
    <w:rsid w:val="005E6291"/>
    <w:rsid w:val="005E6A74"/>
    <w:rsid w:val="005E6B9C"/>
    <w:rsid w:val="005E6CD0"/>
    <w:rsid w:val="005E7005"/>
    <w:rsid w:val="005E76A5"/>
    <w:rsid w:val="005E7766"/>
    <w:rsid w:val="005E77DC"/>
    <w:rsid w:val="005E7818"/>
    <w:rsid w:val="005E7AAF"/>
    <w:rsid w:val="005F0145"/>
    <w:rsid w:val="005F0382"/>
    <w:rsid w:val="005F04BA"/>
    <w:rsid w:val="005F0890"/>
    <w:rsid w:val="005F0E99"/>
    <w:rsid w:val="005F0FFE"/>
    <w:rsid w:val="005F254D"/>
    <w:rsid w:val="005F28FA"/>
    <w:rsid w:val="005F30AA"/>
    <w:rsid w:val="005F3358"/>
    <w:rsid w:val="005F4428"/>
    <w:rsid w:val="005F449C"/>
    <w:rsid w:val="005F4528"/>
    <w:rsid w:val="005F46CC"/>
    <w:rsid w:val="005F47BC"/>
    <w:rsid w:val="005F4C1E"/>
    <w:rsid w:val="005F4C70"/>
    <w:rsid w:val="005F53F5"/>
    <w:rsid w:val="005F5991"/>
    <w:rsid w:val="005F6589"/>
    <w:rsid w:val="005F6FCD"/>
    <w:rsid w:val="005F73AD"/>
    <w:rsid w:val="005F73C4"/>
    <w:rsid w:val="005F772E"/>
    <w:rsid w:val="005F78F3"/>
    <w:rsid w:val="005F7CDE"/>
    <w:rsid w:val="006001B1"/>
    <w:rsid w:val="00600E50"/>
    <w:rsid w:val="006020C2"/>
    <w:rsid w:val="006021CC"/>
    <w:rsid w:val="006022DF"/>
    <w:rsid w:val="00602472"/>
    <w:rsid w:val="00602FE6"/>
    <w:rsid w:val="006030C1"/>
    <w:rsid w:val="00603147"/>
    <w:rsid w:val="006036E7"/>
    <w:rsid w:val="00603913"/>
    <w:rsid w:val="00603D67"/>
    <w:rsid w:val="00603D97"/>
    <w:rsid w:val="00603DA0"/>
    <w:rsid w:val="00603F78"/>
    <w:rsid w:val="00604105"/>
    <w:rsid w:val="006045F1"/>
    <w:rsid w:val="00604721"/>
    <w:rsid w:val="00604912"/>
    <w:rsid w:val="00605911"/>
    <w:rsid w:val="006059C6"/>
    <w:rsid w:val="00605CAF"/>
    <w:rsid w:val="00605DB9"/>
    <w:rsid w:val="00606111"/>
    <w:rsid w:val="00606471"/>
    <w:rsid w:val="00606B50"/>
    <w:rsid w:val="00606F07"/>
    <w:rsid w:val="00607069"/>
    <w:rsid w:val="006078A3"/>
    <w:rsid w:val="00607E40"/>
    <w:rsid w:val="00610399"/>
    <w:rsid w:val="00610687"/>
    <w:rsid w:val="006106D5"/>
    <w:rsid w:val="006107B4"/>
    <w:rsid w:val="00610CBA"/>
    <w:rsid w:val="00610E79"/>
    <w:rsid w:val="006110DC"/>
    <w:rsid w:val="0061115E"/>
    <w:rsid w:val="006111BC"/>
    <w:rsid w:val="00611239"/>
    <w:rsid w:val="00611410"/>
    <w:rsid w:val="006117A1"/>
    <w:rsid w:val="00611D59"/>
    <w:rsid w:val="0061214D"/>
    <w:rsid w:val="006122C7"/>
    <w:rsid w:val="00612CE3"/>
    <w:rsid w:val="0061354B"/>
    <w:rsid w:val="00613634"/>
    <w:rsid w:val="006137F5"/>
    <w:rsid w:val="0061387F"/>
    <w:rsid w:val="00614F33"/>
    <w:rsid w:val="0061504C"/>
    <w:rsid w:val="006154A2"/>
    <w:rsid w:val="0061559A"/>
    <w:rsid w:val="00615676"/>
    <w:rsid w:val="0061587D"/>
    <w:rsid w:val="006159AE"/>
    <w:rsid w:val="00615BA0"/>
    <w:rsid w:val="0061610A"/>
    <w:rsid w:val="006163A7"/>
    <w:rsid w:val="00616527"/>
    <w:rsid w:val="00616684"/>
    <w:rsid w:val="0061761E"/>
    <w:rsid w:val="00620A68"/>
    <w:rsid w:val="00621921"/>
    <w:rsid w:val="00621D8F"/>
    <w:rsid w:val="00621DEE"/>
    <w:rsid w:val="00621FB0"/>
    <w:rsid w:val="0062204F"/>
    <w:rsid w:val="0062212E"/>
    <w:rsid w:val="00622504"/>
    <w:rsid w:val="0062254E"/>
    <w:rsid w:val="00622C89"/>
    <w:rsid w:val="00623209"/>
    <w:rsid w:val="006232E4"/>
    <w:rsid w:val="00624056"/>
    <w:rsid w:val="00624356"/>
    <w:rsid w:val="006245F2"/>
    <w:rsid w:val="00624D47"/>
    <w:rsid w:val="006250D1"/>
    <w:rsid w:val="00625E7E"/>
    <w:rsid w:val="006260EC"/>
    <w:rsid w:val="006271DC"/>
    <w:rsid w:val="0062733A"/>
    <w:rsid w:val="006274EA"/>
    <w:rsid w:val="006278E4"/>
    <w:rsid w:val="00630586"/>
    <w:rsid w:val="006306C4"/>
    <w:rsid w:val="0063074E"/>
    <w:rsid w:val="00631691"/>
    <w:rsid w:val="006322B0"/>
    <w:rsid w:val="006324FF"/>
    <w:rsid w:val="00633911"/>
    <w:rsid w:val="0063421F"/>
    <w:rsid w:val="00634546"/>
    <w:rsid w:val="00634665"/>
    <w:rsid w:val="0063474E"/>
    <w:rsid w:val="006349F5"/>
    <w:rsid w:val="00634B35"/>
    <w:rsid w:val="00634FCE"/>
    <w:rsid w:val="00635305"/>
    <w:rsid w:val="00635331"/>
    <w:rsid w:val="00635636"/>
    <w:rsid w:val="00636524"/>
    <w:rsid w:val="006368FC"/>
    <w:rsid w:val="00636921"/>
    <w:rsid w:val="00636F7E"/>
    <w:rsid w:val="006373CB"/>
    <w:rsid w:val="0063782A"/>
    <w:rsid w:val="00637AAA"/>
    <w:rsid w:val="00637B9A"/>
    <w:rsid w:val="00637F86"/>
    <w:rsid w:val="00640AD3"/>
    <w:rsid w:val="00640E8F"/>
    <w:rsid w:val="0064142E"/>
    <w:rsid w:val="00641E7B"/>
    <w:rsid w:val="00642E45"/>
    <w:rsid w:val="006430C5"/>
    <w:rsid w:val="006433D7"/>
    <w:rsid w:val="00643754"/>
    <w:rsid w:val="00643A7D"/>
    <w:rsid w:val="00643D3E"/>
    <w:rsid w:val="006445E4"/>
    <w:rsid w:val="00644701"/>
    <w:rsid w:val="0064503C"/>
    <w:rsid w:val="0064523B"/>
    <w:rsid w:val="00646637"/>
    <w:rsid w:val="006466F3"/>
    <w:rsid w:val="00646F82"/>
    <w:rsid w:val="0064717A"/>
    <w:rsid w:val="0064717D"/>
    <w:rsid w:val="00647351"/>
    <w:rsid w:val="00647B4B"/>
    <w:rsid w:val="00647B6B"/>
    <w:rsid w:val="006500A0"/>
    <w:rsid w:val="006504FA"/>
    <w:rsid w:val="0065082C"/>
    <w:rsid w:val="00650F5C"/>
    <w:rsid w:val="00650FEF"/>
    <w:rsid w:val="00651190"/>
    <w:rsid w:val="00651202"/>
    <w:rsid w:val="006519D2"/>
    <w:rsid w:val="00651BB8"/>
    <w:rsid w:val="00651CE3"/>
    <w:rsid w:val="00652727"/>
    <w:rsid w:val="00652ACC"/>
    <w:rsid w:val="006536AC"/>
    <w:rsid w:val="0065395D"/>
    <w:rsid w:val="00653DF9"/>
    <w:rsid w:val="0065401E"/>
    <w:rsid w:val="006549F5"/>
    <w:rsid w:val="00654EE8"/>
    <w:rsid w:val="00655094"/>
    <w:rsid w:val="00655239"/>
    <w:rsid w:val="0065544F"/>
    <w:rsid w:val="00655753"/>
    <w:rsid w:val="006557EB"/>
    <w:rsid w:val="006558AE"/>
    <w:rsid w:val="0065626F"/>
    <w:rsid w:val="0065685F"/>
    <w:rsid w:val="006568BD"/>
    <w:rsid w:val="00656AF4"/>
    <w:rsid w:val="00656C95"/>
    <w:rsid w:val="006570A0"/>
    <w:rsid w:val="006570B7"/>
    <w:rsid w:val="0065758F"/>
    <w:rsid w:val="0065787F"/>
    <w:rsid w:val="00657944"/>
    <w:rsid w:val="00657952"/>
    <w:rsid w:val="00660266"/>
    <w:rsid w:val="00660D4F"/>
    <w:rsid w:val="006615CE"/>
    <w:rsid w:val="0066165B"/>
    <w:rsid w:val="0066194E"/>
    <w:rsid w:val="00661974"/>
    <w:rsid w:val="00661F9D"/>
    <w:rsid w:val="006627C9"/>
    <w:rsid w:val="00662AB7"/>
    <w:rsid w:val="00662ACB"/>
    <w:rsid w:val="00662BEC"/>
    <w:rsid w:val="00662FDA"/>
    <w:rsid w:val="006635C4"/>
    <w:rsid w:val="00663664"/>
    <w:rsid w:val="006638C8"/>
    <w:rsid w:val="00664254"/>
    <w:rsid w:val="00664998"/>
    <w:rsid w:val="00664BD3"/>
    <w:rsid w:val="00664BD5"/>
    <w:rsid w:val="00664CCD"/>
    <w:rsid w:val="006650B3"/>
    <w:rsid w:val="00665C5A"/>
    <w:rsid w:val="00665FD3"/>
    <w:rsid w:val="00666130"/>
    <w:rsid w:val="00666975"/>
    <w:rsid w:val="0066738B"/>
    <w:rsid w:val="0066744C"/>
    <w:rsid w:val="00667B67"/>
    <w:rsid w:val="00667D8F"/>
    <w:rsid w:val="00670310"/>
    <w:rsid w:val="00670F44"/>
    <w:rsid w:val="00671219"/>
    <w:rsid w:val="0067138E"/>
    <w:rsid w:val="00671BA8"/>
    <w:rsid w:val="00671BE4"/>
    <w:rsid w:val="0067226A"/>
    <w:rsid w:val="0067270D"/>
    <w:rsid w:val="00672AE5"/>
    <w:rsid w:val="00672D3D"/>
    <w:rsid w:val="00672E0B"/>
    <w:rsid w:val="00672E74"/>
    <w:rsid w:val="00672EB7"/>
    <w:rsid w:val="00672F9C"/>
    <w:rsid w:val="006734AE"/>
    <w:rsid w:val="0067369A"/>
    <w:rsid w:val="00673FEB"/>
    <w:rsid w:val="00674282"/>
    <w:rsid w:val="00674D86"/>
    <w:rsid w:val="00674EC9"/>
    <w:rsid w:val="00675453"/>
    <w:rsid w:val="00675504"/>
    <w:rsid w:val="006755B9"/>
    <w:rsid w:val="006755C7"/>
    <w:rsid w:val="006758C3"/>
    <w:rsid w:val="00675B2E"/>
    <w:rsid w:val="00676270"/>
    <w:rsid w:val="00676305"/>
    <w:rsid w:val="006764ED"/>
    <w:rsid w:val="00676594"/>
    <w:rsid w:val="006768F0"/>
    <w:rsid w:val="00677370"/>
    <w:rsid w:val="00677519"/>
    <w:rsid w:val="00677C66"/>
    <w:rsid w:val="00677EC8"/>
    <w:rsid w:val="006802AC"/>
    <w:rsid w:val="00680607"/>
    <w:rsid w:val="00680FB0"/>
    <w:rsid w:val="006810EA"/>
    <w:rsid w:val="0068118E"/>
    <w:rsid w:val="006812C8"/>
    <w:rsid w:val="006818D9"/>
    <w:rsid w:val="0068240C"/>
    <w:rsid w:val="00682474"/>
    <w:rsid w:val="006829C1"/>
    <w:rsid w:val="00682A5B"/>
    <w:rsid w:val="00682DD7"/>
    <w:rsid w:val="00684398"/>
    <w:rsid w:val="0068447C"/>
    <w:rsid w:val="00684B05"/>
    <w:rsid w:val="00684FE8"/>
    <w:rsid w:val="0068502E"/>
    <w:rsid w:val="0068505D"/>
    <w:rsid w:val="006852F5"/>
    <w:rsid w:val="006870E0"/>
    <w:rsid w:val="006873CA"/>
    <w:rsid w:val="00687461"/>
    <w:rsid w:val="00687982"/>
    <w:rsid w:val="00687B51"/>
    <w:rsid w:val="00687F49"/>
    <w:rsid w:val="0069073E"/>
    <w:rsid w:val="00690A5A"/>
    <w:rsid w:val="00690AA3"/>
    <w:rsid w:val="0069104F"/>
    <w:rsid w:val="0069146C"/>
    <w:rsid w:val="006915E7"/>
    <w:rsid w:val="00692485"/>
    <w:rsid w:val="006927BC"/>
    <w:rsid w:val="00692862"/>
    <w:rsid w:val="00693011"/>
    <w:rsid w:val="006932BE"/>
    <w:rsid w:val="00693335"/>
    <w:rsid w:val="006934DB"/>
    <w:rsid w:val="006934DD"/>
    <w:rsid w:val="00693BCB"/>
    <w:rsid w:val="00693D29"/>
    <w:rsid w:val="00693D50"/>
    <w:rsid w:val="00693D9D"/>
    <w:rsid w:val="00693EF0"/>
    <w:rsid w:val="006949DB"/>
    <w:rsid w:val="00694C34"/>
    <w:rsid w:val="00694E7E"/>
    <w:rsid w:val="00695B61"/>
    <w:rsid w:val="0069630A"/>
    <w:rsid w:val="006965B7"/>
    <w:rsid w:val="006967E8"/>
    <w:rsid w:val="00696DDC"/>
    <w:rsid w:val="0069726E"/>
    <w:rsid w:val="00697946"/>
    <w:rsid w:val="00697AE7"/>
    <w:rsid w:val="006A0038"/>
    <w:rsid w:val="006A015B"/>
    <w:rsid w:val="006A0294"/>
    <w:rsid w:val="006A0379"/>
    <w:rsid w:val="006A05E3"/>
    <w:rsid w:val="006A09D2"/>
    <w:rsid w:val="006A1731"/>
    <w:rsid w:val="006A18D9"/>
    <w:rsid w:val="006A1ED0"/>
    <w:rsid w:val="006A1F65"/>
    <w:rsid w:val="006A2300"/>
    <w:rsid w:val="006A28C0"/>
    <w:rsid w:val="006A32B8"/>
    <w:rsid w:val="006A4216"/>
    <w:rsid w:val="006A4498"/>
    <w:rsid w:val="006A4542"/>
    <w:rsid w:val="006A4E70"/>
    <w:rsid w:val="006A55B7"/>
    <w:rsid w:val="006A568B"/>
    <w:rsid w:val="006A5AEE"/>
    <w:rsid w:val="006A5C63"/>
    <w:rsid w:val="006A647E"/>
    <w:rsid w:val="006A6ECE"/>
    <w:rsid w:val="006A6F94"/>
    <w:rsid w:val="006A7321"/>
    <w:rsid w:val="006A77B9"/>
    <w:rsid w:val="006A7A38"/>
    <w:rsid w:val="006A7F94"/>
    <w:rsid w:val="006A7F99"/>
    <w:rsid w:val="006B0112"/>
    <w:rsid w:val="006B049A"/>
    <w:rsid w:val="006B18EC"/>
    <w:rsid w:val="006B2412"/>
    <w:rsid w:val="006B2D98"/>
    <w:rsid w:val="006B2E78"/>
    <w:rsid w:val="006B3241"/>
    <w:rsid w:val="006B36D8"/>
    <w:rsid w:val="006B3A00"/>
    <w:rsid w:val="006B3B7B"/>
    <w:rsid w:val="006B3FCF"/>
    <w:rsid w:val="006B43C0"/>
    <w:rsid w:val="006B4676"/>
    <w:rsid w:val="006B4EDE"/>
    <w:rsid w:val="006B504F"/>
    <w:rsid w:val="006B5262"/>
    <w:rsid w:val="006B59D8"/>
    <w:rsid w:val="006B5AC1"/>
    <w:rsid w:val="006B60AE"/>
    <w:rsid w:val="006B614D"/>
    <w:rsid w:val="006B6352"/>
    <w:rsid w:val="006B63DE"/>
    <w:rsid w:val="006B6549"/>
    <w:rsid w:val="006B6D89"/>
    <w:rsid w:val="006B765F"/>
    <w:rsid w:val="006B7673"/>
    <w:rsid w:val="006B7C35"/>
    <w:rsid w:val="006B7F8A"/>
    <w:rsid w:val="006B7FD7"/>
    <w:rsid w:val="006C0733"/>
    <w:rsid w:val="006C078D"/>
    <w:rsid w:val="006C0D18"/>
    <w:rsid w:val="006C10AF"/>
    <w:rsid w:val="006C13CA"/>
    <w:rsid w:val="006C1459"/>
    <w:rsid w:val="006C1A32"/>
    <w:rsid w:val="006C2508"/>
    <w:rsid w:val="006C2637"/>
    <w:rsid w:val="006C2B5B"/>
    <w:rsid w:val="006C3137"/>
    <w:rsid w:val="006C3DA4"/>
    <w:rsid w:val="006C47E7"/>
    <w:rsid w:val="006C47F5"/>
    <w:rsid w:val="006C4A00"/>
    <w:rsid w:val="006C5B1E"/>
    <w:rsid w:val="006C6388"/>
    <w:rsid w:val="006C6A67"/>
    <w:rsid w:val="006C6B95"/>
    <w:rsid w:val="006C74E1"/>
    <w:rsid w:val="006C750E"/>
    <w:rsid w:val="006C7B51"/>
    <w:rsid w:val="006C7B87"/>
    <w:rsid w:val="006D060D"/>
    <w:rsid w:val="006D06F5"/>
    <w:rsid w:val="006D0769"/>
    <w:rsid w:val="006D09C3"/>
    <w:rsid w:val="006D13BD"/>
    <w:rsid w:val="006D168B"/>
    <w:rsid w:val="006D1AAB"/>
    <w:rsid w:val="006D1C16"/>
    <w:rsid w:val="006D2457"/>
    <w:rsid w:val="006D2E54"/>
    <w:rsid w:val="006D31CA"/>
    <w:rsid w:val="006D34FF"/>
    <w:rsid w:val="006D397C"/>
    <w:rsid w:val="006D3BE8"/>
    <w:rsid w:val="006D4371"/>
    <w:rsid w:val="006D4707"/>
    <w:rsid w:val="006D4A79"/>
    <w:rsid w:val="006D4AAC"/>
    <w:rsid w:val="006D5DEC"/>
    <w:rsid w:val="006D5E12"/>
    <w:rsid w:val="006D5F9A"/>
    <w:rsid w:val="006D6314"/>
    <w:rsid w:val="006D682A"/>
    <w:rsid w:val="006D6E4D"/>
    <w:rsid w:val="006D743E"/>
    <w:rsid w:val="006D7849"/>
    <w:rsid w:val="006D7AAD"/>
    <w:rsid w:val="006D7DB9"/>
    <w:rsid w:val="006E026F"/>
    <w:rsid w:val="006E0572"/>
    <w:rsid w:val="006E06E4"/>
    <w:rsid w:val="006E0747"/>
    <w:rsid w:val="006E0824"/>
    <w:rsid w:val="006E0B04"/>
    <w:rsid w:val="006E0B7D"/>
    <w:rsid w:val="006E0FFE"/>
    <w:rsid w:val="006E10DB"/>
    <w:rsid w:val="006E1115"/>
    <w:rsid w:val="006E1E0B"/>
    <w:rsid w:val="006E1FFF"/>
    <w:rsid w:val="006E20C9"/>
    <w:rsid w:val="006E21CF"/>
    <w:rsid w:val="006E2482"/>
    <w:rsid w:val="006E24BD"/>
    <w:rsid w:val="006E24E2"/>
    <w:rsid w:val="006E261B"/>
    <w:rsid w:val="006E2935"/>
    <w:rsid w:val="006E2977"/>
    <w:rsid w:val="006E2991"/>
    <w:rsid w:val="006E2F5A"/>
    <w:rsid w:val="006E378D"/>
    <w:rsid w:val="006E3ABD"/>
    <w:rsid w:val="006E3C29"/>
    <w:rsid w:val="006E42C8"/>
    <w:rsid w:val="006E47A2"/>
    <w:rsid w:val="006E4980"/>
    <w:rsid w:val="006E4A8A"/>
    <w:rsid w:val="006E5B3B"/>
    <w:rsid w:val="006E5C1E"/>
    <w:rsid w:val="006E5C9D"/>
    <w:rsid w:val="006E5F1B"/>
    <w:rsid w:val="006E6040"/>
    <w:rsid w:val="006E690F"/>
    <w:rsid w:val="006E6A2D"/>
    <w:rsid w:val="006E70A4"/>
    <w:rsid w:val="006E7417"/>
    <w:rsid w:val="006E742F"/>
    <w:rsid w:val="006E7486"/>
    <w:rsid w:val="006E74D8"/>
    <w:rsid w:val="006E752A"/>
    <w:rsid w:val="006E75C9"/>
    <w:rsid w:val="006E7A2D"/>
    <w:rsid w:val="006E7C91"/>
    <w:rsid w:val="006F0451"/>
    <w:rsid w:val="006F0DE9"/>
    <w:rsid w:val="006F0F70"/>
    <w:rsid w:val="006F139D"/>
    <w:rsid w:val="006F1428"/>
    <w:rsid w:val="006F164E"/>
    <w:rsid w:val="006F1A45"/>
    <w:rsid w:val="006F1C98"/>
    <w:rsid w:val="006F2006"/>
    <w:rsid w:val="006F2999"/>
    <w:rsid w:val="006F2D02"/>
    <w:rsid w:val="006F351B"/>
    <w:rsid w:val="006F35BB"/>
    <w:rsid w:val="006F360F"/>
    <w:rsid w:val="006F3EA4"/>
    <w:rsid w:val="006F40A5"/>
    <w:rsid w:val="006F48FA"/>
    <w:rsid w:val="006F4B8D"/>
    <w:rsid w:val="006F537E"/>
    <w:rsid w:val="006F561C"/>
    <w:rsid w:val="006F5740"/>
    <w:rsid w:val="006F59E2"/>
    <w:rsid w:val="006F60A0"/>
    <w:rsid w:val="006F6424"/>
    <w:rsid w:val="006F707A"/>
    <w:rsid w:val="006F76D6"/>
    <w:rsid w:val="006F7BAC"/>
    <w:rsid w:val="006F7DD6"/>
    <w:rsid w:val="006F7FAD"/>
    <w:rsid w:val="00700977"/>
    <w:rsid w:val="00700BAA"/>
    <w:rsid w:val="00700E77"/>
    <w:rsid w:val="00701FC0"/>
    <w:rsid w:val="0070237C"/>
    <w:rsid w:val="00702BA1"/>
    <w:rsid w:val="00702BF7"/>
    <w:rsid w:val="00702F2C"/>
    <w:rsid w:val="00703525"/>
    <w:rsid w:val="007035FA"/>
    <w:rsid w:val="00703ABF"/>
    <w:rsid w:val="00703C5C"/>
    <w:rsid w:val="00703C5F"/>
    <w:rsid w:val="00703C73"/>
    <w:rsid w:val="00703D1B"/>
    <w:rsid w:val="00703FD7"/>
    <w:rsid w:val="00704498"/>
    <w:rsid w:val="0070458F"/>
    <w:rsid w:val="0070461A"/>
    <w:rsid w:val="007047FA"/>
    <w:rsid w:val="0070497F"/>
    <w:rsid w:val="007049FF"/>
    <w:rsid w:val="00704ADF"/>
    <w:rsid w:val="00704CA2"/>
    <w:rsid w:val="007053C3"/>
    <w:rsid w:val="00705D11"/>
    <w:rsid w:val="00706AB2"/>
    <w:rsid w:val="00706D1C"/>
    <w:rsid w:val="00706EDB"/>
    <w:rsid w:val="00707D9A"/>
    <w:rsid w:val="00707D9C"/>
    <w:rsid w:val="00707F7D"/>
    <w:rsid w:val="0071052F"/>
    <w:rsid w:val="007108CC"/>
    <w:rsid w:val="00710DF4"/>
    <w:rsid w:val="0071102D"/>
    <w:rsid w:val="007115E4"/>
    <w:rsid w:val="00711BD3"/>
    <w:rsid w:val="007121E8"/>
    <w:rsid w:val="0071220F"/>
    <w:rsid w:val="00712361"/>
    <w:rsid w:val="00712675"/>
    <w:rsid w:val="00712D00"/>
    <w:rsid w:val="00713510"/>
    <w:rsid w:val="00713618"/>
    <w:rsid w:val="0071435D"/>
    <w:rsid w:val="00714C4A"/>
    <w:rsid w:val="00714FBB"/>
    <w:rsid w:val="00715208"/>
    <w:rsid w:val="007161B5"/>
    <w:rsid w:val="00716A8B"/>
    <w:rsid w:val="007171C5"/>
    <w:rsid w:val="007171C9"/>
    <w:rsid w:val="0072015E"/>
    <w:rsid w:val="00720178"/>
    <w:rsid w:val="007203B7"/>
    <w:rsid w:val="00720460"/>
    <w:rsid w:val="00720739"/>
    <w:rsid w:val="007207C6"/>
    <w:rsid w:val="007211EE"/>
    <w:rsid w:val="007212DF"/>
    <w:rsid w:val="00721699"/>
    <w:rsid w:val="00721978"/>
    <w:rsid w:val="00721F25"/>
    <w:rsid w:val="00722B52"/>
    <w:rsid w:val="00722BA3"/>
    <w:rsid w:val="00722C47"/>
    <w:rsid w:val="00724222"/>
    <w:rsid w:val="007244C7"/>
    <w:rsid w:val="007244F4"/>
    <w:rsid w:val="00724BF0"/>
    <w:rsid w:val="00724EF4"/>
    <w:rsid w:val="00725E94"/>
    <w:rsid w:val="0072626E"/>
    <w:rsid w:val="007263CB"/>
    <w:rsid w:val="00726555"/>
    <w:rsid w:val="00726835"/>
    <w:rsid w:val="00726893"/>
    <w:rsid w:val="00726899"/>
    <w:rsid w:val="00726D70"/>
    <w:rsid w:val="00726F0B"/>
    <w:rsid w:val="00727A08"/>
    <w:rsid w:val="00727D45"/>
    <w:rsid w:val="0073001D"/>
    <w:rsid w:val="00730D57"/>
    <w:rsid w:val="00730DA1"/>
    <w:rsid w:val="007311AD"/>
    <w:rsid w:val="0073126F"/>
    <w:rsid w:val="007313F8"/>
    <w:rsid w:val="00731717"/>
    <w:rsid w:val="00731A8D"/>
    <w:rsid w:val="007320BA"/>
    <w:rsid w:val="007320D3"/>
    <w:rsid w:val="00732615"/>
    <w:rsid w:val="00732686"/>
    <w:rsid w:val="00732B10"/>
    <w:rsid w:val="0073316A"/>
    <w:rsid w:val="00733B3E"/>
    <w:rsid w:val="00734253"/>
    <w:rsid w:val="007347A1"/>
    <w:rsid w:val="007348AA"/>
    <w:rsid w:val="00734F57"/>
    <w:rsid w:val="0073500E"/>
    <w:rsid w:val="0073512B"/>
    <w:rsid w:val="00735B24"/>
    <w:rsid w:val="00736301"/>
    <w:rsid w:val="007367B7"/>
    <w:rsid w:val="0073684C"/>
    <w:rsid w:val="0073685B"/>
    <w:rsid w:val="0073693E"/>
    <w:rsid w:val="007375A8"/>
    <w:rsid w:val="007375F2"/>
    <w:rsid w:val="007377FE"/>
    <w:rsid w:val="00737FE8"/>
    <w:rsid w:val="007407DA"/>
    <w:rsid w:val="00740809"/>
    <w:rsid w:val="00740860"/>
    <w:rsid w:val="007408B7"/>
    <w:rsid w:val="00741346"/>
    <w:rsid w:val="007414E1"/>
    <w:rsid w:val="00741841"/>
    <w:rsid w:val="00742011"/>
    <w:rsid w:val="00742037"/>
    <w:rsid w:val="00743023"/>
    <w:rsid w:val="00743247"/>
    <w:rsid w:val="00743401"/>
    <w:rsid w:val="00743AE8"/>
    <w:rsid w:val="00743AEE"/>
    <w:rsid w:val="00743C31"/>
    <w:rsid w:val="00743C4F"/>
    <w:rsid w:val="0074446E"/>
    <w:rsid w:val="0074475F"/>
    <w:rsid w:val="007448F6"/>
    <w:rsid w:val="00744AC6"/>
    <w:rsid w:val="00744E0B"/>
    <w:rsid w:val="00745244"/>
    <w:rsid w:val="007452CA"/>
    <w:rsid w:val="007455DB"/>
    <w:rsid w:val="007457FB"/>
    <w:rsid w:val="007457FF"/>
    <w:rsid w:val="00745A7E"/>
    <w:rsid w:val="00746150"/>
    <w:rsid w:val="0074643C"/>
    <w:rsid w:val="007466E1"/>
    <w:rsid w:val="00746791"/>
    <w:rsid w:val="00746C06"/>
    <w:rsid w:val="0074739A"/>
    <w:rsid w:val="007474A3"/>
    <w:rsid w:val="007474DD"/>
    <w:rsid w:val="007476E9"/>
    <w:rsid w:val="007500F9"/>
    <w:rsid w:val="00750351"/>
    <w:rsid w:val="00750AE1"/>
    <w:rsid w:val="00750DAB"/>
    <w:rsid w:val="0075109D"/>
    <w:rsid w:val="007511AF"/>
    <w:rsid w:val="00751306"/>
    <w:rsid w:val="00752105"/>
    <w:rsid w:val="0075261E"/>
    <w:rsid w:val="007526A8"/>
    <w:rsid w:val="00752B4F"/>
    <w:rsid w:val="00752F6A"/>
    <w:rsid w:val="007530C1"/>
    <w:rsid w:val="007533F3"/>
    <w:rsid w:val="0075378E"/>
    <w:rsid w:val="00753845"/>
    <w:rsid w:val="00753B0E"/>
    <w:rsid w:val="00753F67"/>
    <w:rsid w:val="007542EB"/>
    <w:rsid w:val="00754D45"/>
    <w:rsid w:val="00754E8D"/>
    <w:rsid w:val="0075511F"/>
    <w:rsid w:val="0075563A"/>
    <w:rsid w:val="00755909"/>
    <w:rsid w:val="007560F9"/>
    <w:rsid w:val="007564BD"/>
    <w:rsid w:val="00756875"/>
    <w:rsid w:val="007568B8"/>
    <w:rsid w:val="00756C4A"/>
    <w:rsid w:val="00756F08"/>
    <w:rsid w:val="00756F66"/>
    <w:rsid w:val="007574B3"/>
    <w:rsid w:val="00757B3C"/>
    <w:rsid w:val="00757C51"/>
    <w:rsid w:val="00757CBB"/>
    <w:rsid w:val="00757F9A"/>
    <w:rsid w:val="00760D93"/>
    <w:rsid w:val="00760E8B"/>
    <w:rsid w:val="00760F08"/>
    <w:rsid w:val="00760F9F"/>
    <w:rsid w:val="007612B8"/>
    <w:rsid w:val="00762120"/>
    <w:rsid w:val="00762209"/>
    <w:rsid w:val="007622E9"/>
    <w:rsid w:val="007624E9"/>
    <w:rsid w:val="00762807"/>
    <w:rsid w:val="007628DA"/>
    <w:rsid w:val="00762D8C"/>
    <w:rsid w:val="00762F51"/>
    <w:rsid w:val="0076368B"/>
    <w:rsid w:val="00763AE2"/>
    <w:rsid w:val="00763C85"/>
    <w:rsid w:val="00763CF5"/>
    <w:rsid w:val="00764759"/>
    <w:rsid w:val="007651DE"/>
    <w:rsid w:val="00765447"/>
    <w:rsid w:val="007663A7"/>
    <w:rsid w:val="007665C7"/>
    <w:rsid w:val="00766FCD"/>
    <w:rsid w:val="00767527"/>
    <w:rsid w:val="0076770C"/>
    <w:rsid w:val="00767783"/>
    <w:rsid w:val="00767C62"/>
    <w:rsid w:val="007707ED"/>
    <w:rsid w:val="00770891"/>
    <w:rsid w:val="00770BB5"/>
    <w:rsid w:val="00770D18"/>
    <w:rsid w:val="00770EE1"/>
    <w:rsid w:val="0077132D"/>
    <w:rsid w:val="00771498"/>
    <w:rsid w:val="007719B5"/>
    <w:rsid w:val="007725BE"/>
    <w:rsid w:val="00772E59"/>
    <w:rsid w:val="00773306"/>
    <w:rsid w:val="007733B3"/>
    <w:rsid w:val="00774420"/>
    <w:rsid w:val="007751D6"/>
    <w:rsid w:val="007755B2"/>
    <w:rsid w:val="00775D3A"/>
    <w:rsid w:val="00775F60"/>
    <w:rsid w:val="007761EA"/>
    <w:rsid w:val="007772A4"/>
    <w:rsid w:val="007775F9"/>
    <w:rsid w:val="007777A8"/>
    <w:rsid w:val="007777C7"/>
    <w:rsid w:val="007778AF"/>
    <w:rsid w:val="00777C4D"/>
    <w:rsid w:val="00777E71"/>
    <w:rsid w:val="0078019F"/>
    <w:rsid w:val="007801B4"/>
    <w:rsid w:val="007802CE"/>
    <w:rsid w:val="0078063A"/>
    <w:rsid w:val="007807EE"/>
    <w:rsid w:val="00780864"/>
    <w:rsid w:val="00780956"/>
    <w:rsid w:val="00780F0C"/>
    <w:rsid w:val="007810AD"/>
    <w:rsid w:val="0078229E"/>
    <w:rsid w:val="0078320F"/>
    <w:rsid w:val="00784576"/>
    <w:rsid w:val="007847E4"/>
    <w:rsid w:val="00784AE0"/>
    <w:rsid w:val="007856DC"/>
    <w:rsid w:val="0078589F"/>
    <w:rsid w:val="00785AFA"/>
    <w:rsid w:val="00785AFE"/>
    <w:rsid w:val="00785FBB"/>
    <w:rsid w:val="0078605E"/>
    <w:rsid w:val="00786EC5"/>
    <w:rsid w:val="00786FC2"/>
    <w:rsid w:val="00786FCF"/>
    <w:rsid w:val="00787493"/>
    <w:rsid w:val="00790147"/>
    <w:rsid w:val="0079048F"/>
    <w:rsid w:val="00790ACB"/>
    <w:rsid w:val="00790B4A"/>
    <w:rsid w:val="00790DA2"/>
    <w:rsid w:val="0079111A"/>
    <w:rsid w:val="007914DC"/>
    <w:rsid w:val="007917A9"/>
    <w:rsid w:val="00791921"/>
    <w:rsid w:val="00791E02"/>
    <w:rsid w:val="007923F2"/>
    <w:rsid w:val="007924D8"/>
    <w:rsid w:val="007927AA"/>
    <w:rsid w:val="007927B1"/>
    <w:rsid w:val="00792C23"/>
    <w:rsid w:val="007931C9"/>
    <w:rsid w:val="007933C2"/>
    <w:rsid w:val="00793C26"/>
    <w:rsid w:val="00793F1D"/>
    <w:rsid w:val="00794887"/>
    <w:rsid w:val="00794B15"/>
    <w:rsid w:val="00795211"/>
    <w:rsid w:val="00795896"/>
    <w:rsid w:val="007962FA"/>
    <w:rsid w:val="007969B8"/>
    <w:rsid w:val="00796A5E"/>
    <w:rsid w:val="00796CAA"/>
    <w:rsid w:val="00797378"/>
    <w:rsid w:val="007974D8"/>
    <w:rsid w:val="0079796B"/>
    <w:rsid w:val="007A0467"/>
    <w:rsid w:val="007A05AC"/>
    <w:rsid w:val="007A0715"/>
    <w:rsid w:val="007A073B"/>
    <w:rsid w:val="007A0894"/>
    <w:rsid w:val="007A0A07"/>
    <w:rsid w:val="007A166E"/>
    <w:rsid w:val="007A1761"/>
    <w:rsid w:val="007A19A6"/>
    <w:rsid w:val="007A19F7"/>
    <w:rsid w:val="007A2A93"/>
    <w:rsid w:val="007A311E"/>
    <w:rsid w:val="007A4120"/>
    <w:rsid w:val="007A44C3"/>
    <w:rsid w:val="007A4557"/>
    <w:rsid w:val="007A47CD"/>
    <w:rsid w:val="007A4C3E"/>
    <w:rsid w:val="007A4CE9"/>
    <w:rsid w:val="007A5600"/>
    <w:rsid w:val="007A5BE1"/>
    <w:rsid w:val="007A5D3E"/>
    <w:rsid w:val="007A6B72"/>
    <w:rsid w:val="007A74D1"/>
    <w:rsid w:val="007A758E"/>
    <w:rsid w:val="007A78A7"/>
    <w:rsid w:val="007A7A1C"/>
    <w:rsid w:val="007B0200"/>
    <w:rsid w:val="007B08FD"/>
    <w:rsid w:val="007B0ACD"/>
    <w:rsid w:val="007B11E4"/>
    <w:rsid w:val="007B156D"/>
    <w:rsid w:val="007B2265"/>
    <w:rsid w:val="007B247D"/>
    <w:rsid w:val="007B2E34"/>
    <w:rsid w:val="007B31A0"/>
    <w:rsid w:val="007B31A5"/>
    <w:rsid w:val="007B33E9"/>
    <w:rsid w:val="007B3513"/>
    <w:rsid w:val="007B3BF7"/>
    <w:rsid w:val="007B3F9D"/>
    <w:rsid w:val="007B45A7"/>
    <w:rsid w:val="007B48F6"/>
    <w:rsid w:val="007B4B52"/>
    <w:rsid w:val="007B531E"/>
    <w:rsid w:val="007B5A68"/>
    <w:rsid w:val="007B6A64"/>
    <w:rsid w:val="007B6CAE"/>
    <w:rsid w:val="007B6F2D"/>
    <w:rsid w:val="007B7112"/>
    <w:rsid w:val="007B7181"/>
    <w:rsid w:val="007B7197"/>
    <w:rsid w:val="007B7236"/>
    <w:rsid w:val="007B7237"/>
    <w:rsid w:val="007B765C"/>
    <w:rsid w:val="007B7830"/>
    <w:rsid w:val="007B7ABE"/>
    <w:rsid w:val="007C00A5"/>
    <w:rsid w:val="007C0DF7"/>
    <w:rsid w:val="007C1110"/>
    <w:rsid w:val="007C11FC"/>
    <w:rsid w:val="007C1DC1"/>
    <w:rsid w:val="007C25CD"/>
    <w:rsid w:val="007C2A4B"/>
    <w:rsid w:val="007C2AB8"/>
    <w:rsid w:val="007C2ABF"/>
    <w:rsid w:val="007C2F1B"/>
    <w:rsid w:val="007C2F38"/>
    <w:rsid w:val="007C334A"/>
    <w:rsid w:val="007C33C3"/>
    <w:rsid w:val="007C35AF"/>
    <w:rsid w:val="007C3BE4"/>
    <w:rsid w:val="007C3E74"/>
    <w:rsid w:val="007C4035"/>
    <w:rsid w:val="007C40B0"/>
    <w:rsid w:val="007C4C2A"/>
    <w:rsid w:val="007C4D3F"/>
    <w:rsid w:val="007C4F7B"/>
    <w:rsid w:val="007C4FCE"/>
    <w:rsid w:val="007C6698"/>
    <w:rsid w:val="007C6C69"/>
    <w:rsid w:val="007C709F"/>
    <w:rsid w:val="007C71FF"/>
    <w:rsid w:val="007C77E2"/>
    <w:rsid w:val="007C7E0E"/>
    <w:rsid w:val="007D012F"/>
    <w:rsid w:val="007D015B"/>
    <w:rsid w:val="007D03C2"/>
    <w:rsid w:val="007D05DD"/>
    <w:rsid w:val="007D06E6"/>
    <w:rsid w:val="007D0D68"/>
    <w:rsid w:val="007D0D8F"/>
    <w:rsid w:val="007D10F9"/>
    <w:rsid w:val="007D118D"/>
    <w:rsid w:val="007D11C3"/>
    <w:rsid w:val="007D1722"/>
    <w:rsid w:val="007D1A23"/>
    <w:rsid w:val="007D1AE6"/>
    <w:rsid w:val="007D1E9C"/>
    <w:rsid w:val="007D1EA8"/>
    <w:rsid w:val="007D2372"/>
    <w:rsid w:val="007D24E6"/>
    <w:rsid w:val="007D276E"/>
    <w:rsid w:val="007D2C01"/>
    <w:rsid w:val="007D2D10"/>
    <w:rsid w:val="007D313C"/>
    <w:rsid w:val="007D320F"/>
    <w:rsid w:val="007D37C7"/>
    <w:rsid w:val="007D396B"/>
    <w:rsid w:val="007D434B"/>
    <w:rsid w:val="007D457B"/>
    <w:rsid w:val="007D48D6"/>
    <w:rsid w:val="007D4B04"/>
    <w:rsid w:val="007D4CE8"/>
    <w:rsid w:val="007D5A86"/>
    <w:rsid w:val="007D5EB9"/>
    <w:rsid w:val="007D6581"/>
    <w:rsid w:val="007D65BE"/>
    <w:rsid w:val="007D678D"/>
    <w:rsid w:val="007D6EC6"/>
    <w:rsid w:val="007D72B6"/>
    <w:rsid w:val="007D7338"/>
    <w:rsid w:val="007D73D7"/>
    <w:rsid w:val="007D7733"/>
    <w:rsid w:val="007D77B1"/>
    <w:rsid w:val="007D7AE6"/>
    <w:rsid w:val="007E0145"/>
    <w:rsid w:val="007E02E8"/>
    <w:rsid w:val="007E02FA"/>
    <w:rsid w:val="007E0463"/>
    <w:rsid w:val="007E0A46"/>
    <w:rsid w:val="007E0BC9"/>
    <w:rsid w:val="007E0C83"/>
    <w:rsid w:val="007E0EB2"/>
    <w:rsid w:val="007E0EBE"/>
    <w:rsid w:val="007E1159"/>
    <w:rsid w:val="007E1442"/>
    <w:rsid w:val="007E16DB"/>
    <w:rsid w:val="007E1C41"/>
    <w:rsid w:val="007E2B2A"/>
    <w:rsid w:val="007E3258"/>
    <w:rsid w:val="007E34B5"/>
    <w:rsid w:val="007E3816"/>
    <w:rsid w:val="007E3E3A"/>
    <w:rsid w:val="007E40BF"/>
    <w:rsid w:val="007E411A"/>
    <w:rsid w:val="007E4DD9"/>
    <w:rsid w:val="007E5234"/>
    <w:rsid w:val="007E531D"/>
    <w:rsid w:val="007E5698"/>
    <w:rsid w:val="007E5E65"/>
    <w:rsid w:val="007E5EC5"/>
    <w:rsid w:val="007E61D3"/>
    <w:rsid w:val="007E6641"/>
    <w:rsid w:val="007E668F"/>
    <w:rsid w:val="007E6784"/>
    <w:rsid w:val="007E7462"/>
    <w:rsid w:val="007E7F81"/>
    <w:rsid w:val="007F0196"/>
    <w:rsid w:val="007F0991"/>
    <w:rsid w:val="007F11C8"/>
    <w:rsid w:val="007F16A2"/>
    <w:rsid w:val="007F1E3A"/>
    <w:rsid w:val="007F218A"/>
    <w:rsid w:val="007F21E0"/>
    <w:rsid w:val="007F2287"/>
    <w:rsid w:val="007F228A"/>
    <w:rsid w:val="007F22C1"/>
    <w:rsid w:val="007F3A2C"/>
    <w:rsid w:val="007F3B50"/>
    <w:rsid w:val="007F3B5E"/>
    <w:rsid w:val="007F3C7E"/>
    <w:rsid w:val="007F4350"/>
    <w:rsid w:val="007F4813"/>
    <w:rsid w:val="007F4D9D"/>
    <w:rsid w:val="007F529B"/>
    <w:rsid w:val="007F5353"/>
    <w:rsid w:val="007F5451"/>
    <w:rsid w:val="007F5DDB"/>
    <w:rsid w:val="007F5EB6"/>
    <w:rsid w:val="007F6512"/>
    <w:rsid w:val="007F6F76"/>
    <w:rsid w:val="007F70F7"/>
    <w:rsid w:val="007F7775"/>
    <w:rsid w:val="007F7D99"/>
    <w:rsid w:val="00800103"/>
    <w:rsid w:val="00800250"/>
    <w:rsid w:val="0080051B"/>
    <w:rsid w:val="00800580"/>
    <w:rsid w:val="0080089F"/>
    <w:rsid w:val="008008B4"/>
    <w:rsid w:val="00800BE0"/>
    <w:rsid w:val="00800FC4"/>
    <w:rsid w:val="00801749"/>
    <w:rsid w:val="0080219D"/>
    <w:rsid w:val="008023B8"/>
    <w:rsid w:val="00802903"/>
    <w:rsid w:val="00803416"/>
    <w:rsid w:val="00804809"/>
    <w:rsid w:val="008048F1"/>
    <w:rsid w:val="00804D5C"/>
    <w:rsid w:val="00804F0B"/>
    <w:rsid w:val="00804F8F"/>
    <w:rsid w:val="00805085"/>
    <w:rsid w:val="008060C7"/>
    <w:rsid w:val="00807424"/>
    <w:rsid w:val="008102E3"/>
    <w:rsid w:val="008104FC"/>
    <w:rsid w:val="00810874"/>
    <w:rsid w:val="00811544"/>
    <w:rsid w:val="00811642"/>
    <w:rsid w:val="00811667"/>
    <w:rsid w:val="0081234E"/>
    <w:rsid w:val="00812751"/>
    <w:rsid w:val="00812AD2"/>
    <w:rsid w:val="00812B5B"/>
    <w:rsid w:val="00813487"/>
    <w:rsid w:val="00813739"/>
    <w:rsid w:val="00814666"/>
    <w:rsid w:val="00814B21"/>
    <w:rsid w:val="00814F8F"/>
    <w:rsid w:val="00814FA8"/>
    <w:rsid w:val="008150B4"/>
    <w:rsid w:val="0081522A"/>
    <w:rsid w:val="008153EC"/>
    <w:rsid w:val="008158F1"/>
    <w:rsid w:val="008164DE"/>
    <w:rsid w:val="00816658"/>
    <w:rsid w:val="00816862"/>
    <w:rsid w:val="00817109"/>
    <w:rsid w:val="008179AA"/>
    <w:rsid w:val="00820132"/>
    <w:rsid w:val="008206B3"/>
    <w:rsid w:val="00820D7E"/>
    <w:rsid w:val="00821539"/>
    <w:rsid w:val="00821565"/>
    <w:rsid w:val="008215D2"/>
    <w:rsid w:val="008218C1"/>
    <w:rsid w:val="00821C47"/>
    <w:rsid w:val="00821CEA"/>
    <w:rsid w:val="00821E59"/>
    <w:rsid w:val="0082202E"/>
    <w:rsid w:val="008223AE"/>
    <w:rsid w:val="0082250C"/>
    <w:rsid w:val="008225F4"/>
    <w:rsid w:val="0082282F"/>
    <w:rsid w:val="00822BA4"/>
    <w:rsid w:val="00822EA8"/>
    <w:rsid w:val="00822F16"/>
    <w:rsid w:val="008233B0"/>
    <w:rsid w:val="0082395B"/>
    <w:rsid w:val="00823C93"/>
    <w:rsid w:val="00823CDF"/>
    <w:rsid w:val="008240A7"/>
    <w:rsid w:val="0082462B"/>
    <w:rsid w:val="00824A77"/>
    <w:rsid w:val="00824A8C"/>
    <w:rsid w:val="00824E58"/>
    <w:rsid w:val="008250F3"/>
    <w:rsid w:val="0082525C"/>
    <w:rsid w:val="0082599C"/>
    <w:rsid w:val="00825AFC"/>
    <w:rsid w:val="0082654F"/>
    <w:rsid w:val="00826C3F"/>
    <w:rsid w:val="00826EDA"/>
    <w:rsid w:val="00827B65"/>
    <w:rsid w:val="0083034C"/>
    <w:rsid w:val="00830728"/>
    <w:rsid w:val="00830CC7"/>
    <w:rsid w:val="00830F65"/>
    <w:rsid w:val="00831237"/>
    <w:rsid w:val="008319A5"/>
    <w:rsid w:val="00831B09"/>
    <w:rsid w:val="00831D25"/>
    <w:rsid w:val="00831FAE"/>
    <w:rsid w:val="00832093"/>
    <w:rsid w:val="00832285"/>
    <w:rsid w:val="00832B8E"/>
    <w:rsid w:val="00832FC0"/>
    <w:rsid w:val="00833A5A"/>
    <w:rsid w:val="00833C5B"/>
    <w:rsid w:val="00833D05"/>
    <w:rsid w:val="008345C0"/>
    <w:rsid w:val="00834BE5"/>
    <w:rsid w:val="00835385"/>
    <w:rsid w:val="008353F2"/>
    <w:rsid w:val="0083557F"/>
    <w:rsid w:val="00835E93"/>
    <w:rsid w:val="00836043"/>
    <w:rsid w:val="00836428"/>
    <w:rsid w:val="008370BE"/>
    <w:rsid w:val="0083751B"/>
    <w:rsid w:val="00837838"/>
    <w:rsid w:val="00837A6A"/>
    <w:rsid w:val="00837AAB"/>
    <w:rsid w:val="00837DBB"/>
    <w:rsid w:val="008400EC"/>
    <w:rsid w:val="008402AB"/>
    <w:rsid w:val="0084126B"/>
    <w:rsid w:val="0084128B"/>
    <w:rsid w:val="008414D6"/>
    <w:rsid w:val="00841730"/>
    <w:rsid w:val="008417DF"/>
    <w:rsid w:val="008418E7"/>
    <w:rsid w:val="00841B63"/>
    <w:rsid w:val="00841EC3"/>
    <w:rsid w:val="0084203C"/>
    <w:rsid w:val="00842CF9"/>
    <w:rsid w:val="00842F03"/>
    <w:rsid w:val="00844117"/>
    <w:rsid w:val="00844829"/>
    <w:rsid w:val="00844971"/>
    <w:rsid w:val="00844BEA"/>
    <w:rsid w:val="00844E63"/>
    <w:rsid w:val="008452E8"/>
    <w:rsid w:val="008454C3"/>
    <w:rsid w:val="0084621C"/>
    <w:rsid w:val="008464A3"/>
    <w:rsid w:val="00846780"/>
    <w:rsid w:val="008467F2"/>
    <w:rsid w:val="00846B0C"/>
    <w:rsid w:val="00846B4B"/>
    <w:rsid w:val="008471A9"/>
    <w:rsid w:val="00847823"/>
    <w:rsid w:val="00847973"/>
    <w:rsid w:val="0085032C"/>
    <w:rsid w:val="00850DD3"/>
    <w:rsid w:val="00851001"/>
    <w:rsid w:val="00851055"/>
    <w:rsid w:val="008511D5"/>
    <w:rsid w:val="008516F9"/>
    <w:rsid w:val="00851721"/>
    <w:rsid w:val="00851C66"/>
    <w:rsid w:val="00851DBD"/>
    <w:rsid w:val="00851F45"/>
    <w:rsid w:val="00852674"/>
    <w:rsid w:val="00852707"/>
    <w:rsid w:val="00852FBB"/>
    <w:rsid w:val="008533FE"/>
    <w:rsid w:val="00853459"/>
    <w:rsid w:val="00853E3B"/>
    <w:rsid w:val="008542A4"/>
    <w:rsid w:val="00854406"/>
    <w:rsid w:val="00854BAD"/>
    <w:rsid w:val="00854BFA"/>
    <w:rsid w:val="00855096"/>
    <w:rsid w:val="0085525D"/>
    <w:rsid w:val="00855408"/>
    <w:rsid w:val="008557C9"/>
    <w:rsid w:val="00855833"/>
    <w:rsid w:val="00855BFD"/>
    <w:rsid w:val="00855D7A"/>
    <w:rsid w:val="00856274"/>
    <w:rsid w:val="0085659B"/>
    <w:rsid w:val="008566E4"/>
    <w:rsid w:val="00856A7C"/>
    <w:rsid w:val="008600B5"/>
    <w:rsid w:val="00860395"/>
    <w:rsid w:val="008604CE"/>
    <w:rsid w:val="008606E6"/>
    <w:rsid w:val="0086164F"/>
    <w:rsid w:val="00861CA9"/>
    <w:rsid w:val="00861D2A"/>
    <w:rsid w:val="00861FE4"/>
    <w:rsid w:val="00862686"/>
    <w:rsid w:val="008627C4"/>
    <w:rsid w:val="00862934"/>
    <w:rsid w:val="00862C28"/>
    <w:rsid w:val="0086352B"/>
    <w:rsid w:val="00863D32"/>
    <w:rsid w:val="00864049"/>
    <w:rsid w:val="00864540"/>
    <w:rsid w:val="008648DA"/>
    <w:rsid w:val="00864EFA"/>
    <w:rsid w:val="00864F7B"/>
    <w:rsid w:val="00865215"/>
    <w:rsid w:val="00865493"/>
    <w:rsid w:val="00865D16"/>
    <w:rsid w:val="008661ED"/>
    <w:rsid w:val="008664FC"/>
    <w:rsid w:val="00866F67"/>
    <w:rsid w:val="00867112"/>
    <w:rsid w:val="00867164"/>
    <w:rsid w:val="0086721C"/>
    <w:rsid w:val="00867493"/>
    <w:rsid w:val="008674B3"/>
    <w:rsid w:val="008676BB"/>
    <w:rsid w:val="00870E71"/>
    <w:rsid w:val="00871283"/>
    <w:rsid w:val="008713DC"/>
    <w:rsid w:val="00871808"/>
    <w:rsid w:val="00871CCA"/>
    <w:rsid w:val="0087219E"/>
    <w:rsid w:val="008721E7"/>
    <w:rsid w:val="0087253A"/>
    <w:rsid w:val="008732D8"/>
    <w:rsid w:val="00874BCE"/>
    <w:rsid w:val="00875830"/>
    <w:rsid w:val="008765B4"/>
    <w:rsid w:val="00876BF4"/>
    <w:rsid w:val="0087740A"/>
    <w:rsid w:val="00877B6E"/>
    <w:rsid w:val="008801D7"/>
    <w:rsid w:val="008802DE"/>
    <w:rsid w:val="0088063F"/>
    <w:rsid w:val="00880677"/>
    <w:rsid w:val="00880ED0"/>
    <w:rsid w:val="00881185"/>
    <w:rsid w:val="008811EE"/>
    <w:rsid w:val="008816BF"/>
    <w:rsid w:val="00881829"/>
    <w:rsid w:val="008818CD"/>
    <w:rsid w:val="00881902"/>
    <w:rsid w:val="00881C38"/>
    <w:rsid w:val="00882115"/>
    <w:rsid w:val="00882F00"/>
    <w:rsid w:val="00882FBF"/>
    <w:rsid w:val="008830CA"/>
    <w:rsid w:val="00883519"/>
    <w:rsid w:val="008841E0"/>
    <w:rsid w:val="008845AD"/>
    <w:rsid w:val="00884B7A"/>
    <w:rsid w:val="00884D18"/>
    <w:rsid w:val="00884D59"/>
    <w:rsid w:val="0088537C"/>
    <w:rsid w:val="00885C69"/>
    <w:rsid w:val="00885DB6"/>
    <w:rsid w:val="008867C6"/>
    <w:rsid w:val="00886B36"/>
    <w:rsid w:val="0088737F"/>
    <w:rsid w:val="00887553"/>
    <w:rsid w:val="00887574"/>
    <w:rsid w:val="008877FF"/>
    <w:rsid w:val="00887F64"/>
    <w:rsid w:val="0089005C"/>
    <w:rsid w:val="0089089C"/>
    <w:rsid w:val="008929B8"/>
    <w:rsid w:val="008932DF"/>
    <w:rsid w:val="0089359A"/>
    <w:rsid w:val="00893D37"/>
    <w:rsid w:val="00893EC4"/>
    <w:rsid w:val="00894272"/>
    <w:rsid w:val="00894498"/>
    <w:rsid w:val="008944B9"/>
    <w:rsid w:val="00894757"/>
    <w:rsid w:val="008951C6"/>
    <w:rsid w:val="00895D03"/>
    <w:rsid w:val="0089621A"/>
    <w:rsid w:val="00896324"/>
    <w:rsid w:val="008968C1"/>
    <w:rsid w:val="00897535"/>
    <w:rsid w:val="00897663"/>
    <w:rsid w:val="00897991"/>
    <w:rsid w:val="008A03C1"/>
    <w:rsid w:val="008A049D"/>
    <w:rsid w:val="008A04C8"/>
    <w:rsid w:val="008A0686"/>
    <w:rsid w:val="008A07BD"/>
    <w:rsid w:val="008A0828"/>
    <w:rsid w:val="008A0D4F"/>
    <w:rsid w:val="008A134C"/>
    <w:rsid w:val="008A1CFB"/>
    <w:rsid w:val="008A26E0"/>
    <w:rsid w:val="008A2C94"/>
    <w:rsid w:val="008A2CF2"/>
    <w:rsid w:val="008A317E"/>
    <w:rsid w:val="008A32BF"/>
    <w:rsid w:val="008A43CF"/>
    <w:rsid w:val="008A4E23"/>
    <w:rsid w:val="008A4E39"/>
    <w:rsid w:val="008A5476"/>
    <w:rsid w:val="008A5724"/>
    <w:rsid w:val="008A5ADF"/>
    <w:rsid w:val="008A5DD3"/>
    <w:rsid w:val="008A5DDA"/>
    <w:rsid w:val="008A604C"/>
    <w:rsid w:val="008A62D4"/>
    <w:rsid w:val="008A6525"/>
    <w:rsid w:val="008A66E5"/>
    <w:rsid w:val="008A69BE"/>
    <w:rsid w:val="008A6A77"/>
    <w:rsid w:val="008A74E1"/>
    <w:rsid w:val="008A7A60"/>
    <w:rsid w:val="008A7F78"/>
    <w:rsid w:val="008B008A"/>
    <w:rsid w:val="008B0C50"/>
    <w:rsid w:val="008B0C57"/>
    <w:rsid w:val="008B0DF7"/>
    <w:rsid w:val="008B0F70"/>
    <w:rsid w:val="008B1052"/>
    <w:rsid w:val="008B1D3A"/>
    <w:rsid w:val="008B1E9F"/>
    <w:rsid w:val="008B2033"/>
    <w:rsid w:val="008B253A"/>
    <w:rsid w:val="008B259F"/>
    <w:rsid w:val="008B2C0C"/>
    <w:rsid w:val="008B2E1C"/>
    <w:rsid w:val="008B34D2"/>
    <w:rsid w:val="008B3537"/>
    <w:rsid w:val="008B38AB"/>
    <w:rsid w:val="008B3B8B"/>
    <w:rsid w:val="008B3C5B"/>
    <w:rsid w:val="008B41F4"/>
    <w:rsid w:val="008B46F4"/>
    <w:rsid w:val="008B47A2"/>
    <w:rsid w:val="008B4D1C"/>
    <w:rsid w:val="008B5184"/>
    <w:rsid w:val="008B51F1"/>
    <w:rsid w:val="008B5398"/>
    <w:rsid w:val="008B55E0"/>
    <w:rsid w:val="008B57E9"/>
    <w:rsid w:val="008B5BA7"/>
    <w:rsid w:val="008B5BCA"/>
    <w:rsid w:val="008B5BF9"/>
    <w:rsid w:val="008B5CC7"/>
    <w:rsid w:val="008B644F"/>
    <w:rsid w:val="008B66DA"/>
    <w:rsid w:val="008B6831"/>
    <w:rsid w:val="008B699B"/>
    <w:rsid w:val="008B6B79"/>
    <w:rsid w:val="008B6DAA"/>
    <w:rsid w:val="008B714F"/>
    <w:rsid w:val="008B73D0"/>
    <w:rsid w:val="008B7419"/>
    <w:rsid w:val="008B765E"/>
    <w:rsid w:val="008C0583"/>
    <w:rsid w:val="008C0898"/>
    <w:rsid w:val="008C0AE1"/>
    <w:rsid w:val="008C0E85"/>
    <w:rsid w:val="008C1761"/>
    <w:rsid w:val="008C2167"/>
    <w:rsid w:val="008C22D2"/>
    <w:rsid w:val="008C230A"/>
    <w:rsid w:val="008C2A07"/>
    <w:rsid w:val="008C2A2A"/>
    <w:rsid w:val="008C2D3B"/>
    <w:rsid w:val="008C2EA6"/>
    <w:rsid w:val="008C3199"/>
    <w:rsid w:val="008C3D9D"/>
    <w:rsid w:val="008C3F60"/>
    <w:rsid w:val="008C43FB"/>
    <w:rsid w:val="008C4523"/>
    <w:rsid w:val="008C4783"/>
    <w:rsid w:val="008C48D2"/>
    <w:rsid w:val="008C49EB"/>
    <w:rsid w:val="008C5013"/>
    <w:rsid w:val="008C5132"/>
    <w:rsid w:val="008C56F0"/>
    <w:rsid w:val="008C5C41"/>
    <w:rsid w:val="008C61A1"/>
    <w:rsid w:val="008C6280"/>
    <w:rsid w:val="008C63AC"/>
    <w:rsid w:val="008C68D8"/>
    <w:rsid w:val="008C6E0C"/>
    <w:rsid w:val="008C6ED9"/>
    <w:rsid w:val="008C6FD3"/>
    <w:rsid w:val="008C70BE"/>
    <w:rsid w:val="008C7167"/>
    <w:rsid w:val="008C7ACB"/>
    <w:rsid w:val="008D019F"/>
    <w:rsid w:val="008D07C7"/>
    <w:rsid w:val="008D081B"/>
    <w:rsid w:val="008D0CDE"/>
    <w:rsid w:val="008D1018"/>
    <w:rsid w:val="008D1260"/>
    <w:rsid w:val="008D1B27"/>
    <w:rsid w:val="008D2AC7"/>
    <w:rsid w:val="008D2BB3"/>
    <w:rsid w:val="008D2F7C"/>
    <w:rsid w:val="008D32AF"/>
    <w:rsid w:val="008D341A"/>
    <w:rsid w:val="008D34F9"/>
    <w:rsid w:val="008D37B1"/>
    <w:rsid w:val="008D3B04"/>
    <w:rsid w:val="008D3BFA"/>
    <w:rsid w:val="008D3FAC"/>
    <w:rsid w:val="008D465F"/>
    <w:rsid w:val="008D51E0"/>
    <w:rsid w:val="008D5C40"/>
    <w:rsid w:val="008D6234"/>
    <w:rsid w:val="008D6AC2"/>
    <w:rsid w:val="008D6E38"/>
    <w:rsid w:val="008D6EE8"/>
    <w:rsid w:val="008D7043"/>
    <w:rsid w:val="008D73E4"/>
    <w:rsid w:val="008D7E01"/>
    <w:rsid w:val="008E01A8"/>
    <w:rsid w:val="008E0C9C"/>
    <w:rsid w:val="008E0FC8"/>
    <w:rsid w:val="008E0FE8"/>
    <w:rsid w:val="008E1069"/>
    <w:rsid w:val="008E13CD"/>
    <w:rsid w:val="008E19E0"/>
    <w:rsid w:val="008E1B13"/>
    <w:rsid w:val="008E1EDA"/>
    <w:rsid w:val="008E1F8F"/>
    <w:rsid w:val="008E2D21"/>
    <w:rsid w:val="008E2E51"/>
    <w:rsid w:val="008E2F81"/>
    <w:rsid w:val="008E34E7"/>
    <w:rsid w:val="008E36E0"/>
    <w:rsid w:val="008E3E83"/>
    <w:rsid w:val="008E449B"/>
    <w:rsid w:val="008E4859"/>
    <w:rsid w:val="008E4EFB"/>
    <w:rsid w:val="008E5170"/>
    <w:rsid w:val="008E5483"/>
    <w:rsid w:val="008E5560"/>
    <w:rsid w:val="008E5FFC"/>
    <w:rsid w:val="008E6747"/>
    <w:rsid w:val="008E6DD3"/>
    <w:rsid w:val="008E7945"/>
    <w:rsid w:val="008E7F88"/>
    <w:rsid w:val="008F0340"/>
    <w:rsid w:val="008F048E"/>
    <w:rsid w:val="008F0A13"/>
    <w:rsid w:val="008F11D7"/>
    <w:rsid w:val="008F1BC4"/>
    <w:rsid w:val="008F1D00"/>
    <w:rsid w:val="008F1E1C"/>
    <w:rsid w:val="008F2222"/>
    <w:rsid w:val="008F2CDC"/>
    <w:rsid w:val="008F2F1F"/>
    <w:rsid w:val="008F3638"/>
    <w:rsid w:val="008F3953"/>
    <w:rsid w:val="008F3A77"/>
    <w:rsid w:val="008F3B2E"/>
    <w:rsid w:val="008F3C01"/>
    <w:rsid w:val="008F3D87"/>
    <w:rsid w:val="008F40FD"/>
    <w:rsid w:val="008F41E4"/>
    <w:rsid w:val="008F45E1"/>
    <w:rsid w:val="008F4760"/>
    <w:rsid w:val="008F4C5F"/>
    <w:rsid w:val="008F4E69"/>
    <w:rsid w:val="008F4F6A"/>
    <w:rsid w:val="008F5161"/>
    <w:rsid w:val="008F5828"/>
    <w:rsid w:val="008F5969"/>
    <w:rsid w:val="008F62DF"/>
    <w:rsid w:val="008F63AD"/>
    <w:rsid w:val="008F664E"/>
    <w:rsid w:val="008F667D"/>
    <w:rsid w:val="008F6C09"/>
    <w:rsid w:val="008F6CC5"/>
    <w:rsid w:val="008F6D02"/>
    <w:rsid w:val="008F6F34"/>
    <w:rsid w:val="008F7315"/>
    <w:rsid w:val="008F73AA"/>
    <w:rsid w:val="008F780C"/>
    <w:rsid w:val="008F78BA"/>
    <w:rsid w:val="008F7A76"/>
    <w:rsid w:val="008F7B74"/>
    <w:rsid w:val="009003CE"/>
    <w:rsid w:val="00900A12"/>
    <w:rsid w:val="00900B94"/>
    <w:rsid w:val="00900E0B"/>
    <w:rsid w:val="00900FD9"/>
    <w:rsid w:val="00901075"/>
    <w:rsid w:val="009011E6"/>
    <w:rsid w:val="0090155D"/>
    <w:rsid w:val="009015CC"/>
    <w:rsid w:val="00901A1F"/>
    <w:rsid w:val="00901B8E"/>
    <w:rsid w:val="00901E2B"/>
    <w:rsid w:val="009021E4"/>
    <w:rsid w:val="00902386"/>
    <w:rsid w:val="0090271A"/>
    <w:rsid w:val="0090294E"/>
    <w:rsid w:val="00902A24"/>
    <w:rsid w:val="00902A95"/>
    <w:rsid w:val="00902E0E"/>
    <w:rsid w:val="009035FF"/>
    <w:rsid w:val="0090379E"/>
    <w:rsid w:val="00903A86"/>
    <w:rsid w:val="00903BB0"/>
    <w:rsid w:val="00903CB0"/>
    <w:rsid w:val="00903D4D"/>
    <w:rsid w:val="00904378"/>
    <w:rsid w:val="00904F0E"/>
    <w:rsid w:val="00904FCB"/>
    <w:rsid w:val="00905210"/>
    <w:rsid w:val="00905231"/>
    <w:rsid w:val="0090533A"/>
    <w:rsid w:val="0090543F"/>
    <w:rsid w:val="00905ED9"/>
    <w:rsid w:val="00906423"/>
    <w:rsid w:val="00906782"/>
    <w:rsid w:val="00906E81"/>
    <w:rsid w:val="00907532"/>
    <w:rsid w:val="00907725"/>
    <w:rsid w:val="0090788E"/>
    <w:rsid w:val="00907E18"/>
    <w:rsid w:val="009102C0"/>
    <w:rsid w:val="00910976"/>
    <w:rsid w:val="00910CB3"/>
    <w:rsid w:val="00910D24"/>
    <w:rsid w:val="009116B1"/>
    <w:rsid w:val="0091206B"/>
    <w:rsid w:val="00912566"/>
    <w:rsid w:val="00913B71"/>
    <w:rsid w:val="00913E9F"/>
    <w:rsid w:val="00914048"/>
    <w:rsid w:val="0091409E"/>
    <w:rsid w:val="009141F2"/>
    <w:rsid w:val="00914A64"/>
    <w:rsid w:val="00914D48"/>
    <w:rsid w:val="0091575A"/>
    <w:rsid w:val="009157EB"/>
    <w:rsid w:val="00916955"/>
    <w:rsid w:val="00917DB4"/>
    <w:rsid w:val="00917DE7"/>
    <w:rsid w:val="009202F9"/>
    <w:rsid w:val="009207F7"/>
    <w:rsid w:val="00920BDD"/>
    <w:rsid w:val="00921024"/>
    <w:rsid w:val="0092154A"/>
    <w:rsid w:val="00921D85"/>
    <w:rsid w:val="00921D8E"/>
    <w:rsid w:val="00921E16"/>
    <w:rsid w:val="00921F57"/>
    <w:rsid w:val="00922259"/>
    <w:rsid w:val="009226B6"/>
    <w:rsid w:val="00922B58"/>
    <w:rsid w:val="00923698"/>
    <w:rsid w:val="009237CE"/>
    <w:rsid w:val="00923A46"/>
    <w:rsid w:val="00923C6D"/>
    <w:rsid w:val="00923D83"/>
    <w:rsid w:val="009245E9"/>
    <w:rsid w:val="009248B2"/>
    <w:rsid w:val="00925041"/>
    <w:rsid w:val="009252D6"/>
    <w:rsid w:val="009252ED"/>
    <w:rsid w:val="009254F0"/>
    <w:rsid w:val="00926566"/>
    <w:rsid w:val="00926CD8"/>
    <w:rsid w:val="00926E28"/>
    <w:rsid w:val="00927709"/>
    <w:rsid w:val="00927A95"/>
    <w:rsid w:val="0093011B"/>
    <w:rsid w:val="00930564"/>
    <w:rsid w:val="00930669"/>
    <w:rsid w:val="009311A4"/>
    <w:rsid w:val="00931285"/>
    <w:rsid w:val="0093175B"/>
    <w:rsid w:val="009317CD"/>
    <w:rsid w:val="00931BCA"/>
    <w:rsid w:val="00931C05"/>
    <w:rsid w:val="009323F0"/>
    <w:rsid w:val="00932B4C"/>
    <w:rsid w:val="009333C6"/>
    <w:rsid w:val="0093385E"/>
    <w:rsid w:val="009338BA"/>
    <w:rsid w:val="00933E31"/>
    <w:rsid w:val="0093406E"/>
    <w:rsid w:val="0093430D"/>
    <w:rsid w:val="00935CF3"/>
    <w:rsid w:val="00935D81"/>
    <w:rsid w:val="00935F15"/>
    <w:rsid w:val="00936231"/>
    <w:rsid w:val="009366B7"/>
    <w:rsid w:val="0093678C"/>
    <w:rsid w:val="00936D9F"/>
    <w:rsid w:val="009370F0"/>
    <w:rsid w:val="009374E7"/>
    <w:rsid w:val="009376B7"/>
    <w:rsid w:val="00937CF9"/>
    <w:rsid w:val="00937D49"/>
    <w:rsid w:val="00937EA8"/>
    <w:rsid w:val="00940078"/>
    <w:rsid w:val="009405BB"/>
    <w:rsid w:val="009413D4"/>
    <w:rsid w:val="009418AF"/>
    <w:rsid w:val="00941C05"/>
    <w:rsid w:val="009420A5"/>
    <w:rsid w:val="0094218A"/>
    <w:rsid w:val="00942753"/>
    <w:rsid w:val="00942F9B"/>
    <w:rsid w:val="009436BE"/>
    <w:rsid w:val="00943922"/>
    <w:rsid w:val="00943B8F"/>
    <w:rsid w:val="00943CD8"/>
    <w:rsid w:val="00943E32"/>
    <w:rsid w:val="00943F4F"/>
    <w:rsid w:val="00943FC5"/>
    <w:rsid w:val="00944B4B"/>
    <w:rsid w:val="00944C53"/>
    <w:rsid w:val="00945915"/>
    <w:rsid w:val="00945D30"/>
    <w:rsid w:val="00945E73"/>
    <w:rsid w:val="00946222"/>
    <w:rsid w:val="0094629C"/>
    <w:rsid w:val="00946AC2"/>
    <w:rsid w:val="00946B56"/>
    <w:rsid w:val="00946D14"/>
    <w:rsid w:val="00946F3E"/>
    <w:rsid w:val="00947254"/>
    <w:rsid w:val="00947660"/>
    <w:rsid w:val="00947B78"/>
    <w:rsid w:val="00947CDD"/>
    <w:rsid w:val="009502E9"/>
    <w:rsid w:val="00950786"/>
    <w:rsid w:val="00950AE0"/>
    <w:rsid w:val="00950E60"/>
    <w:rsid w:val="00951052"/>
    <w:rsid w:val="009511A7"/>
    <w:rsid w:val="0095153B"/>
    <w:rsid w:val="00951E18"/>
    <w:rsid w:val="00952746"/>
    <w:rsid w:val="00952CA1"/>
    <w:rsid w:val="00952F64"/>
    <w:rsid w:val="00953342"/>
    <w:rsid w:val="00953512"/>
    <w:rsid w:val="009538C9"/>
    <w:rsid w:val="00954883"/>
    <w:rsid w:val="0095491C"/>
    <w:rsid w:val="00954A6C"/>
    <w:rsid w:val="00954CC5"/>
    <w:rsid w:val="00955306"/>
    <w:rsid w:val="00955658"/>
    <w:rsid w:val="00955961"/>
    <w:rsid w:val="00956004"/>
    <w:rsid w:val="0095603C"/>
    <w:rsid w:val="00956864"/>
    <w:rsid w:val="00957116"/>
    <w:rsid w:val="00957193"/>
    <w:rsid w:val="009574A7"/>
    <w:rsid w:val="00957DB3"/>
    <w:rsid w:val="009600C5"/>
    <w:rsid w:val="00960149"/>
    <w:rsid w:val="0096043F"/>
    <w:rsid w:val="009604A3"/>
    <w:rsid w:val="009607FB"/>
    <w:rsid w:val="00960D96"/>
    <w:rsid w:val="00960E02"/>
    <w:rsid w:val="00960FBE"/>
    <w:rsid w:val="00960FE2"/>
    <w:rsid w:val="0096191C"/>
    <w:rsid w:val="00961B7C"/>
    <w:rsid w:val="009621E8"/>
    <w:rsid w:val="00962CF0"/>
    <w:rsid w:val="00963009"/>
    <w:rsid w:val="009642A7"/>
    <w:rsid w:val="009642D1"/>
    <w:rsid w:val="009644F2"/>
    <w:rsid w:val="00964615"/>
    <w:rsid w:val="00964616"/>
    <w:rsid w:val="00964954"/>
    <w:rsid w:val="00964C2A"/>
    <w:rsid w:val="00964D75"/>
    <w:rsid w:val="00966223"/>
    <w:rsid w:val="0096630E"/>
    <w:rsid w:val="00966C9C"/>
    <w:rsid w:val="00966EFA"/>
    <w:rsid w:val="0096702F"/>
    <w:rsid w:val="0096714A"/>
    <w:rsid w:val="009673C7"/>
    <w:rsid w:val="00967A5C"/>
    <w:rsid w:val="00970070"/>
    <w:rsid w:val="00970195"/>
    <w:rsid w:val="009704E0"/>
    <w:rsid w:val="009706B0"/>
    <w:rsid w:val="009708A2"/>
    <w:rsid w:val="00970DC7"/>
    <w:rsid w:val="00970E51"/>
    <w:rsid w:val="00970EDA"/>
    <w:rsid w:val="00971102"/>
    <w:rsid w:val="0097209C"/>
    <w:rsid w:val="00972A34"/>
    <w:rsid w:val="00972CA0"/>
    <w:rsid w:val="00972D65"/>
    <w:rsid w:val="00973762"/>
    <w:rsid w:val="00973CD3"/>
    <w:rsid w:val="00973F0C"/>
    <w:rsid w:val="009741F4"/>
    <w:rsid w:val="00974D16"/>
    <w:rsid w:val="00974DA4"/>
    <w:rsid w:val="00974ECA"/>
    <w:rsid w:val="009750C3"/>
    <w:rsid w:val="0097534F"/>
    <w:rsid w:val="00975D76"/>
    <w:rsid w:val="00975FE5"/>
    <w:rsid w:val="009761E8"/>
    <w:rsid w:val="0097651A"/>
    <w:rsid w:val="00976AD8"/>
    <w:rsid w:val="00976D22"/>
    <w:rsid w:val="00976F51"/>
    <w:rsid w:val="009770C4"/>
    <w:rsid w:val="00977C30"/>
    <w:rsid w:val="0098086C"/>
    <w:rsid w:val="00980979"/>
    <w:rsid w:val="00981477"/>
    <w:rsid w:val="00981590"/>
    <w:rsid w:val="00981CA5"/>
    <w:rsid w:val="009826F7"/>
    <w:rsid w:val="00982CCF"/>
    <w:rsid w:val="00983052"/>
    <w:rsid w:val="0098354B"/>
    <w:rsid w:val="00983773"/>
    <w:rsid w:val="00983862"/>
    <w:rsid w:val="00983C25"/>
    <w:rsid w:val="00983F37"/>
    <w:rsid w:val="00984256"/>
    <w:rsid w:val="0098486D"/>
    <w:rsid w:val="00984A58"/>
    <w:rsid w:val="00984E6C"/>
    <w:rsid w:val="00984EC8"/>
    <w:rsid w:val="009851C9"/>
    <w:rsid w:val="00985877"/>
    <w:rsid w:val="009863A7"/>
    <w:rsid w:val="00986602"/>
    <w:rsid w:val="00986792"/>
    <w:rsid w:val="00986C4F"/>
    <w:rsid w:val="00986D1B"/>
    <w:rsid w:val="00986F48"/>
    <w:rsid w:val="00987BEA"/>
    <w:rsid w:val="00987C79"/>
    <w:rsid w:val="00987EA4"/>
    <w:rsid w:val="009908A5"/>
    <w:rsid w:val="00990DC7"/>
    <w:rsid w:val="00990F2D"/>
    <w:rsid w:val="00991B7D"/>
    <w:rsid w:val="00992130"/>
    <w:rsid w:val="00992181"/>
    <w:rsid w:val="009924F1"/>
    <w:rsid w:val="00992B0E"/>
    <w:rsid w:val="00992BBE"/>
    <w:rsid w:val="00992F1D"/>
    <w:rsid w:val="00992F9D"/>
    <w:rsid w:val="0099303A"/>
    <w:rsid w:val="009939BA"/>
    <w:rsid w:val="00994181"/>
    <w:rsid w:val="00994299"/>
    <w:rsid w:val="00994524"/>
    <w:rsid w:val="0099462B"/>
    <w:rsid w:val="00995289"/>
    <w:rsid w:val="00995452"/>
    <w:rsid w:val="00995F56"/>
    <w:rsid w:val="00996092"/>
    <w:rsid w:val="009960FA"/>
    <w:rsid w:val="0099665D"/>
    <w:rsid w:val="009966AB"/>
    <w:rsid w:val="009969B2"/>
    <w:rsid w:val="00996E69"/>
    <w:rsid w:val="009A031B"/>
    <w:rsid w:val="009A0431"/>
    <w:rsid w:val="009A071B"/>
    <w:rsid w:val="009A0B51"/>
    <w:rsid w:val="009A0E3B"/>
    <w:rsid w:val="009A1833"/>
    <w:rsid w:val="009A1893"/>
    <w:rsid w:val="009A2E10"/>
    <w:rsid w:val="009A2E9B"/>
    <w:rsid w:val="009A31D2"/>
    <w:rsid w:val="009A3259"/>
    <w:rsid w:val="009A3836"/>
    <w:rsid w:val="009A3CF5"/>
    <w:rsid w:val="009A405F"/>
    <w:rsid w:val="009A440F"/>
    <w:rsid w:val="009A45DD"/>
    <w:rsid w:val="009A496B"/>
    <w:rsid w:val="009A4F1B"/>
    <w:rsid w:val="009A5016"/>
    <w:rsid w:val="009A56F0"/>
    <w:rsid w:val="009A5908"/>
    <w:rsid w:val="009A5E73"/>
    <w:rsid w:val="009A61E1"/>
    <w:rsid w:val="009A6F6E"/>
    <w:rsid w:val="009A72B0"/>
    <w:rsid w:val="009A75FF"/>
    <w:rsid w:val="009A761A"/>
    <w:rsid w:val="009A7D42"/>
    <w:rsid w:val="009A7D65"/>
    <w:rsid w:val="009A7EAB"/>
    <w:rsid w:val="009A7FB3"/>
    <w:rsid w:val="009B023A"/>
    <w:rsid w:val="009B0CE8"/>
    <w:rsid w:val="009B1435"/>
    <w:rsid w:val="009B15A6"/>
    <w:rsid w:val="009B1ED2"/>
    <w:rsid w:val="009B2040"/>
    <w:rsid w:val="009B2107"/>
    <w:rsid w:val="009B280F"/>
    <w:rsid w:val="009B295A"/>
    <w:rsid w:val="009B2E05"/>
    <w:rsid w:val="009B32FD"/>
    <w:rsid w:val="009B39FD"/>
    <w:rsid w:val="009B3D68"/>
    <w:rsid w:val="009B3F11"/>
    <w:rsid w:val="009B41AE"/>
    <w:rsid w:val="009B4397"/>
    <w:rsid w:val="009B47C5"/>
    <w:rsid w:val="009B4910"/>
    <w:rsid w:val="009B496B"/>
    <w:rsid w:val="009B49C7"/>
    <w:rsid w:val="009B57F0"/>
    <w:rsid w:val="009B591D"/>
    <w:rsid w:val="009B5B9B"/>
    <w:rsid w:val="009B6350"/>
    <w:rsid w:val="009B645F"/>
    <w:rsid w:val="009B65B0"/>
    <w:rsid w:val="009B67B0"/>
    <w:rsid w:val="009B745B"/>
    <w:rsid w:val="009B7B0A"/>
    <w:rsid w:val="009B7BDB"/>
    <w:rsid w:val="009C0657"/>
    <w:rsid w:val="009C08A9"/>
    <w:rsid w:val="009C0FC7"/>
    <w:rsid w:val="009C10A5"/>
    <w:rsid w:val="009C1187"/>
    <w:rsid w:val="009C1640"/>
    <w:rsid w:val="009C1A35"/>
    <w:rsid w:val="009C1D53"/>
    <w:rsid w:val="009C22CB"/>
    <w:rsid w:val="009C24C9"/>
    <w:rsid w:val="009C26BA"/>
    <w:rsid w:val="009C2940"/>
    <w:rsid w:val="009C29DD"/>
    <w:rsid w:val="009C2A5C"/>
    <w:rsid w:val="009C3275"/>
    <w:rsid w:val="009C3D79"/>
    <w:rsid w:val="009C41AD"/>
    <w:rsid w:val="009C44ED"/>
    <w:rsid w:val="009C4800"/>
    <w:rsid w:val="009C4839"/>
    <w:rsid w:val="009C4A22"/>
    <w:rsid w:val="009C4D6E"/>
    <w:rsid w:val="009C5174"/>
    <w:rsid w:val="009C5A02"/>
    <w:rsid w:val="009C5C9C"/>
    <w:rsid w:val="009C6F8C"/>
    <w:rsid w:val="009C760B"/>
    <w:rsid w:val="009D00A7"/>
    <w:rsid w:val="009D09D5"/>
    <w:rsid w:val="009D0A42"/>
    <w:rsid w:val="009D1186"/>
    <w:rsid w:val="009D1D0D"/>
    <w:rsid w:val="009D2DCA"/>
    <w:rsid w:val="009D3211"/>
    <w:rsid w:val="009D322E"/>
    <w:rsid w:val="009D3352"/>
    <w:rsid w:val="009D35B2"/>
    <w:rsid w:val="009D3619"/>
    <w:rsid w:val="009D37AC"/>
    <w:rsid w:val="009D3848"/>
    <w:rsid w:val="009D392C"/>
    <w:rsid w:val="009D3A81"/>
    <w:rsid w:val="009D42F6"/>
    <w:rsid w:val="009D43D9"/>
    <w:rsid w:val="009D446E"/>
    <w:rsid w:val="009D44F3"/>
    <w:rsid w:val="009D4BCD"/>
    <w:rsid w:val="009D4DF3"/>
    <w:rsid w:val="009D507A"/>
    <w:rsid w:val="009D5369"/>
    <w:rsid w:val="009D55E1"/>
    <w:rsid w:val="009D5980"/>
    <w:rsid w:val="009D6CEA"/>
    <w:rsid w:val="009D6FAD"/>
    <w:rsid w:val="009D7229"/>
    <w:rsid w:val="009D7DF8"/>
    <w:rsid w:val="009E0077"/>
    <w:rsid w:val="009E009F"/>
    <w:rsid w:val="009E0148"/>
    <w:rsid w:val="009E0950"/>
    <w:rsid w:val="009E0E4F"/>
    <w:rsid w:val="009E13B8"/>
    <w:rsid w:val="009E147C"/>
    <w:rsid w:val="009E187F"/>
    <w:rsid w:val="009E1FDA"/>
    <w:rsid w:val="009E206C"/>
    <w:rsid w:val="009E27E4"/>
    <w:rsid w:val="009E2E67"/>
    <w:rsid w:val="009E3037"/>
    <w:rsid w:val="009E397F"/>
    <w:rsid w:val="009E3E66"/>
    <w:rsid w:val="009E42F7"/>
    <w:rsid w:val="009E4883"/>
    <w:rsid w:val="009E4E9D"/>
    <w:rsid w:val="009E4F13"/>
    <w:rsid w:val="009E5E92"/>
    <w:rsid w:val="009E63B0"/>
    <w:rsid w:val="009E6B58"/>
    <w:rsid w:val="009E6C63"/>
    <w:rsid w:val="009E6D82"/>
    <w:rsid w:val="009E708F"/>
    <w:rsid w:val="009E717C"/>
    <w:rsid w:val="009E71E9"/>
    <w:rsid w:val="009E7716"/>
    <w:rsid w:val="009E7B7F"/>
    <w:rsid w:val="009E7E14"/>
    <w:rsid w:val="009F0065"/>
    <w:rsid w:val="009F08F3"/>
    <w:rsid w:val="009F0C7E"/>
    <w:rsid w:val="009F1100"/>
    <w:rsid w:val="009F168A"/>
    <w:rsid w:val="009F1B08"/>
    <w:rsid w:val="009F1FFF"/>
    <w:rsid w:val="009F262F"/>
    <w:rsid w:val="009F26F7"/>
    <w:rsid w:val="009F273B"/>
    <w:rsid w:val="009F2792"/>
    <w:rsid w:val="009F2966"/>
    <w:rsid w:val="009F3458"/>
    <w:rsid w:val="009F36A5"/>
    <w:rsid w:val="009F3ADA"/>
    <w:rsid w:val="009F3C3A"/>
    <w:rsid w:val="009F3E1C"/>
    <w:rsid w:val="009F3E76"/>
    <w:rsid w:val="009F3F78"/>
    <w:rsid w:val="009F4D85"/>
    <w:rsid w:val="009F4E76"/>
    <w:rsid w:val="009F4FD3"/>
    <w:rsid w:val="009F5DB5"/>
    <w:rsid w:val="009F61DF"/>
    <w:rsid w:val="009F6321"/>
    <w:rsid w:val="009F6E98"/>
    <w:rsid w:val="009F708C"/>
    <w:rsid w:val="009F7141"/>
    <w:rsid w:val="009F7651"/>
    <w:rsid w:val="009F76BD"/>
    <w:rsid w:val="009F7A3E"/>
    <w:rsid w:val="009F7B75"/>
    <w:rsid w:val="00A00005"/>
    <w:rsid w:val="00A007BB"/>
    <w:rsid w:val="00A0092F"/>
    <w:rsid w:val="00A00AAE"/>
    <w:rsid w:val="00A01588"/>
    <w:rsid w:val="00A02457"/>
    <w:rsid w:val="00A02622"/>
    <w:rsid w:val="00A0264D"/>
    <w:rsid w:val="00A02816"/>
    <w:rsid w:val="00A028A0"/>
    <w:rsid w:val="00A02E69"/>
    <w:rsid w:val="00A032D0"/>
    <w:rsid w:val="00A033F8"/>
    <w:rsid w:val="00A04091"/>
    <w:rsid w:val="00A04420"/>
    <w:rsid w:val="00A0478C"/>
    <w:rsid w:val="00A05281"/>
    <w:rsid w:val="00A05686"/>
    <w:rsid w:val="00A056CE"/>
    <w:rsid w:val="00A05949"/>
    <w:rsid w:val="00A05FC4"/>
    <w:rsid w:val="00A06845"/>
    <w:rsid w:val="00A06F58"/>
    <w:rsid w:val="00A07142"/>
    <w:rsid w:val="00A0778C"/>
    <w:rsid w:val="00A077AC"/>
    <w:rsid w:val="00A079CE"/>
    <w:rsid w:val="00A07B84"/>
    <w:rsid w:val="00A07F3C"/>
    <w:rsid w:val="00A10136"/>
    <w:rsid w:val="00A10679"/>
    <w:rsid w:val="00A10F90"/>
    <w:rsid w:val="00A111A7"/>
    <w:rsid w:val="00A111DE"/>
    <w:rsid w:val="00A11474"/>
    <w:rsid w:val="00A116E6"/>
    <w:rsid w:val="00A1186F"/>
    <w:rsid w:val="00A1189B"/>
    <w:rsid w:val="00A11A9B"/>
    <w:rsid w:val="00A11C3B"/>
    <w:rsid w:val="00A11DE8"/>
    <w:rsid w:val="00A11E05"/>
    <w:rsid w:val="00A11F08"/>
    <w:rsid w:val="00A120A1"/>
    <w:rsid w:val="00A1212B"/>
    <w:rsid w:val="00A125AC"/>
    <w:rsid w:val="00A12780"/>
    <w:rsid w:val="00A13622"/>
    <w:rsid w:val="00A13E9A"/>
    <w:rsid w:val="00A1413E"/>
    <w:rsid w:val="00A14191"/>
    <w:rsid w:val="00A144CC"/>
    <w:rsid w:val="00A1470E"/>
    <w:rsid w:val="00A14CF0"/>
    <w:rsid w:val="00A14F5F"/>
    <w:rsid w:val="00A15898"/>
    <w:rsid w:val="00A16041"/>
    <w:rsid w:val="00A1677C"/>
    <w:rsid w:val="00A16E39"/>
    <w:rsid w:val="00A17486"/>
    <w:rsid w:val="00A175CF"/>
    <w:rsid w:val="00A179DF"/>
    <w:rsid w:val="00A179F1"/>
    <w:rsid w:val="00A17A28"/>
    <w:rsid w:val="00A20160"/>
    <w:rsid w:val="00A2022C"/>
    <w:rsid w:val="00A20374"/>
    <w:rsid w:val="00A205BA"/>
    <w:rsid w:val="00A2063C"/>
    <w:rsid w:val="00A2132F"/>
    <w:rsid w:val="00A21722"/>
    <w:rsid w:val="00A21996"/>
    <w:rsid w:val="00A21D79"/>
    <w:rsid w:val="00A21E24"/>
    <w:rsid w:val="00A2222E"/>
    <w:rsid w:val="00A2273D"/>
    <w:rsid w:val="00A2287D"/>
    <w:rsid w:val="00A22DA8"/>
    <w:rsid w:val="00A22FB9"/>
    <w:rsid w:val="00A232FB"/>
    <w:rsid w:val="00A233A2"/>
    <w:rsid w:val="00A23463"/>
    <w:rsid w:val="00A23687"/>
    <w:rsid w:val="00A23812"/>
    <w:rsid w:val="00A24087"/>
    <w:rsid w:val="00A2431C"/>
    <w:rsid w:val="00A2485A"/>
    <w:rsid w:val="00A24AE5"/>
    <w:rsid w:val="00A24D8B"/>
    <w:rsid w:val="00A25260"/>
    <w:rsid w:val="00A2543D"/>
    <w:rsid w:val="00A25CEF"/>
    <w:rsid w:val="00A263BC"/>
    <w:rsid w:val="00A274DA"/>
    <w:rsid w:val="00A27542"/>
    <w:rsid w:val="00A27BD1"/>
    <w:rsid w:val="00A27CD8"/>
    <w:rsid w:val="00A3068F"/>
    <w:rsid w:val="00A30973"/>
    <w:rsid w:val="00A30A0B"/>
    <w:rsid w:val="00A30EE1"/>
    <w:rsid w:val="00A3113A"/>
    <w:rsid w:val="00A31AB2"/>
    <w:rsid w:val="00A32E84"/>
    <w:rsid w:val="00A33101"/>
    <w:rsid w:val="00A33204"/>
    <w:rsid w:val="00A334C7"/>
    <w:rsid w:val="00A33533"/>
    <w:rsid w:val="00A33911"/>
    <w:rsid w:val="00A33A2B"/>
    <w:rsid w:val="00A33C32"/>
    <w:rsid w:val="00A33C52"/>
    <w:rsid w:val="00A349E9"/>
    <w:rsid w:val="00A34CD5"/>
    <w:rsid w:val="00A34EF3"/>
    <w:rsid w:val="00A35C87"/>
    <w:rsid w:val="00A35CD7"/>
    <w:rsid w:val="00A35E2D"/>
    <w:rsid w:val="00A36130"/>
    <w:rsid w:val="00A36186"/>
    <w:rsid w:val="00A36872"/>
    <w:rsid w:val="00A36A14"/>
    <w:rsid w:val="00A37263"/>
    <w:rsid w:val="00A373F0"/>
    <w:rsid w:val="00A377D4"/>
    <w:rsid w:val="00A3783B"/>
    <w:rsid w:val="00A40643"/>
    <w:rsid w:val="00A407CF"/>
    <w:rsid w:val="00A40C95"/>
    <w:rsid w:val="00A40C99"/>
    <w:rsid w:val="00A4105A"/>
    <w:rsid w:val="00A4175A"/>
    <w:rsid w:val="00A41840"/>
    <w:rsid w:val="00A419B5"/>
    <w:rsid w:val="00A41B82"/>
    <w:rsid w:val="00A41F84"/>
    <w:rsid w:val="00A42CA5"/>
    <w:rsid w:val="00A43105"/>
    <w:rsid w:val="00A4363C"/>
    <w:rsid w:val="00A438A2"/>
    <w:rsid w:val="00A439B4"/>
    <w:rsid w:val="00A43B7D"/>
    <w:rsid w:val="00A43F62"/>
    <w:rsid w:val="00A44117"/>
    <w:rsid w:val="00A44223"/>
    <w:rsid w:val="00A442F5"/>
    <w:rsid w:val="00A4472A"/>
    <w:rsid w:val="00A448B0"/>
    <w:rsid w:val="00A4490A"/>
    <w:rsid w:val="00A44C45"/>
    <w:rsid w:val="00A455AE"/>
    <w:rsid w:val="00A467AF"/>
    <w:rsid w:val="00A4729C"/>
    <w:rsid w:val="00A47497"/>
    <w:rsid w:val="00A478C1"/>
    <w:rsid w:val="00A47B54"/>
    <w:rsid w:val="00A51164"/>
    <w:rsid w:val="00A511E8"/>
    <w:rsid w:val="00A51ACF"/>
    <w:rsid w:val="00A51B13"/>
    <w:rsid w:val="00A51F5E"/>
    <w:rsid w:val="00A526F4"/>
    <w:rsid w:val="00A529F8"/>
    <w:rsid w:val="00A52C44"/>
    <w:rsid w:val="00A52EFD"/>
    <w:rsid w:val="00A5369D"/>
    <w:rsid w:val="00A53AC8"/>
    <w:rsid w:val="00A53AFC"/>
    <w:rsid w:val="00A540E1"/>
    <w:rsid w:val="00A54334"/>
    <w:rsid w:val="00A54366"/>
    <w:rsid w:val="00A54FA0"/>
    <w:rsid w:val="00A55155"/>
    <w:rsid w:val="00A5561D"/>
    <w:rsid w:val="00A5597C"/>
    <w:rsid w:val="00A55D01"/>
    <w:rsid w:val="00A55E12"/>
    <w:rsid w:val="00A562AA"/>
    <w:rsid w:val="00A56579"/>
    <w:rsid w:val="00A56803"/>
    <w:rsid w:val="00A56FDB"/>
    <w:rsid w:val="00A57277"/>
    <w:rsid w:val="00A575FC"/>
    <w:rsid w:val="00A5798A"/>
    <w:rsid w:val="00A608D7"/>
    <w:rsid w:val="00A609E3"/>
    <w:rsid w:val="00A60B08"/>
    <w:rsid w:val="00A60DEE"/>
    <w:rsid w:val="00A60F50"/>
    <w:rsid w:val="00A62F8D"/>
    <w:rsid w:val="00A63404"/>
    <w:rsid w:val="00A6377F"/>
    <w:rsid w:val="00A63A42"/>
    <w:rsid w:val="00A6437F"/>
    <w:rsid w:val="00A64673"/>
    <w:rsid w:val="00A646FD"/>
    <w:rsid w:val="00A64D56"/>
    <w:rsid w:val="00A64EC9"/>
    <w:rsid w:val="00A650E3"/>
    <w:rsid w:val="00A65179"/>
    <w:rsid w:val="00A651F5"/>
    <w:rsid w:val="00A65330"/>
    <w:rsid w:val="00A6578A"/>
    <w:rsid w:val="00A65869"/>
    <w:rsid w:val="00A659D6"/>
    <w:rsid w:val="00A65FB8"/>
    <w:rsid w:val="00A66B87"/>
    <w:rsid w:val="00A678D1"/>
    <w:rsid w:val="00A67B64"/>
    <w:rsid w:val="00A67BB5"/>
    <w:rsid w:val="00A67C4B"/>
    <w:rsid w:val="00A67F10"/>
    <w:rsid w:val="00A700B4"/>
    <w:rsid w:val="00A702DD"/>
    <w:rsid w:val="00A706B8"/>
    <w:rsid w:val="00A70C90"/>
    <w:rsid w:val="00A70D69"/>
    <w:rsid w:val="00A71085"/>
    <w:rsid w:val="00A710D3"/>
    <w:rsid w:val="00A711EC"/>
    <w:rsid w:val="00A71285"/>
    <w:rsid w:val="00A71C25"/>
    <w:rsid w:val="00A71D2C"/>
    <w:rsid w:val="00A71EE0"/>
    <w:rsid w:val="00A7226A"/>
    <w:rsid w:val="00A7243F"/>
    <w:rsid w:val="00A727A1"/>
    <w:rsid w:val="00A72AEF"/>
    <w:rsid w:val="00A72B85"/>
    <w:rsid w:val="00A72C57"/>
    <w:rsid w:val="00A72D07"/>
    <w:rsid w:val="00A72DA1"/>
    <w:rsid w:val="00A72DD0"/>
    <w:rsid w:val="00A72F78"/>
    <w:rsid w:val="00A72FB0"/>
    <w:rsid w:val="00A7390D"/>
    <w:rsid w:val="00A73A84"/>
    <w:rsid w:val="00A73CA9"/>
    <w:rsid w:val="00A73EB5"/>
    <w:rsid w:val="00A7429D"/>
    <w:rsid w:val="00A7440F"/>
    <w:rsid w:val="00A7471B"/>
    <w:rsid w:val="00A74880"/>
    <w:rsid w:val="00A750C6"/>
    <w:rsid w:val="00A75225"/>
    <w:rsid w:val="00A75261"/>
    <w:rsid w:val="00A75973"/>
    <w:rsid w:val="00A75BE3"/>
    <w:rsid w:val="00A760DF"/>
    <w:rsid w:val="00A76221"/>
    <w:rsid w:val="00A76399"/>
    <w:rsid w:val="00A763AF"/>
    <w:rsid w:val="00A76596"/>
    <w:rsid w:val="00A76A05"/>
    <w:rsid w:val="00A774F6"/>
    <w:rsid w:val="00A777FB"/>
    <w:rsid w:val="00A7780C"/>
    <w:rsid w:val="00A7782D"/>
    <w:rsid w:val="00A77D33"/>
    <w:rsid w:val="00A77E20"/>
    <w:rsid w:val="00A77E43"/>
    <w:rsid w:val="00A81326"/>
    <w:rsid w:val="00A815BE"/>
    <w:rsid w:val="00A81AA7"/>
    <w:rsid w:val="00A81D4A"/>
    <w:rsid w:val="00A8248A"/>
    <w:rsid w:val="00A82C6C"/>
    <w:rsid w:val="00A83219"/>
    <w:rsid w:val="00A83821"/>
    <w:rsid w:val="00A83E46"/>
    <w:rsid w:val="00A83F38"/>
    <w:rsid w:val="00A84514"/>
    <w:rsid w:val="00A8487F"/>
    <w:rsid w:val="00A84DF6"/>
    <w:rsid w:val="00A85182"/>
    <w:rsid w:val="00A85403"/>
    <w:rsid w:val="00A856FB"/>
    <w:rsid w:val="00A86111"/>
    <w:rsid w:val="00A8622B"/>
    <w:rsid w:val="00A86383"/>
    <w:rsid w:val="00A8707E"/>
    <w:rsid w:val="00A870AB"/>
    <w:rsid w:val="00A87D5B"/>
    <w:rsid w:val="00A87DBF"/>
    <w:rsid w:val="00A87F9A"/>
    <w:rsid w:val="00A902BE"/>
    <w:rsid w:val="00A90382"/>
    <w:rsid w:val="00A9068E"/>
    <w:rsid w:val="00A909C6"/>
    <w:rsid w:val="00A90E4B"/>
    <w:rsid w:val="00A911B7"/>
    <w:rsid w:val="00A9139D"/>
    <w:rsid w:val="00A92B33"/>
    <w:rsid w:val="00A9305C"/>
    <w:rsid w:val="00A932EA"/>
    <w:rsid w:val="00A9392D"/>
    <w:rsid w:val="00A940A2"/>
    <w:rsid w:val="00A94DB7"/>
    <w:rsid w:val="00A94E3A"/>
    <w:rsid w:val="00A95246"/>
    <w:rsid w:val="00A95517"/>
    <w:rsid w:val="00A95BDD"/>
    <w:rsid w:val="00A95DE1"/>
    <w:rsid w:val="00A96726"/>
    <w:rsid w:val="00A9687F"/>
    <w:rsid w:val="00A96F3D"/>
    <w:rsid w:val="00A970CB"/>
    <w:rsid w:val="00A97213"/>
    <w:rsid w:val="00AA0368"/>
    <w:rsid w:val="00AA0482"/>
    <w:rsid w:val="00AA0E58"/>
    <w:rsid w:val="00AA14D6"/>
    <w:rsid w:val="00AA165A"/>
    <w:rsid w:val="00AA166C"/>
    <w:rsid w:val="00AA1854"/>
    <w:rsid w:val="00AA1CB7"/>
    <w:rsid w:val="00AA1DDA"/>
    <w:rsid w:val="00AA1E48"/>
    <w:rsid w:val="00AA2607"/>
    <w:rsid w:val="00AA271F"/>
    <w:rsid w:val="00AA2FE9"/>
    <w:rsid w:val="00AA3665"/>
    <w:rsid w:val="00AA3745"/>
    <w:rsid w:val="00AA4119"/>
    <w:rsid w:val="00AA4653"/>
    <w:rsid w:val="00AA4709"/>
    <w:rsid w:val="00AA4796"/>
    <w:rsid w:val="00AA5927"/>
    <w:rsid w:val="00AA59DD"/>
    <w:rsid w:val="00AA5B00"/>
    <w:rsid w:val="00AA644F"/>
    <w:rsid w:val="00AA64AF"/>
    <w:rsid w:val="00AA658A"/>
    <w:rsid w:val="00AA6D8C"/>
    <w:rsid w:val="00AA72E5"/>
    <w:rsid w:val="00AA72E8"/>
    <w:rsid w:val="00AA76B6"/>
    <w:rsid w:val="00AA7A0C"/>
    <w:rsid w:val="00AA7C6B"/>
    <w:rsid w:val="00AB0D4E"/>
    <w:rsid w:val="00AB0F43"/>
    <w:rsid w:val="00AB1186"/>
    <w:rsid w:val="00AB198C"/>
    <w:rsid w:val="00AB1E7D"/>
    <w:rsid w:val="00AB2992"/>
    <w:rsid w:val="00AB2B4C"/>
    <w:rsid w:val="00AB2B68"/>
    <w:rsid w:val="00AB2CE4"/>
    <w:rsid w:val="00AB34A5"/>
    <w:rsid w:val="00AB37E5"/>
    <w:rsid w:val="00AB3BFA"/>
    <w:rsid w:val="00AB4115"/>
    <w:rsid w:val="00AB41BA"/>
    <w:rsid w:val="00AB430E"/>
    <w:rsid w:val="00AB432A"/>
    <w:rsid w:val="00AB4548"/>
    <w:rsid w:val="00AB47DC"/>
    <w:rsid w:val="00AB4AC1"/>
    <w:rsid w:val="00AB4E1C"/>
    <w:rsid w:val="00AB505C"/>
    <w:rsid w:val="00AB5116"/>
    <w:rsid w:val="00AB51F3"/>
    <w:rsid w:val="00AB52B2"/>
    <w:rsid w:val="00AB5E83"/>
    <w:rsid w:val="00AB5FB1"/>
    <w:rsid w:val="00AB619D"/>
    <w:rsid w:val="00AB6344"/>
    <w:rsid w:val="00AB67FB"/>
    <w:rsid w:val="00AB69F5"/>
    <w:rsid w:val="00AB69FA"/>
    <w:rsid w:val="00AB6AAA"/>
    <w:rsid w:val="00AB6B12"/>
    <w:rsid w:val="00AB6C21"/>
    <w:rsid w:val="00AB6F4E"/>
    <w:rsid w:val="00AB7305"/>
    <w:rsid w:val="00AB7E36"/>
    <w:rsid w:val="00AC0341"/>
    <w:rsid w:val="00AC08AF"/>
    <w:rsid w:val="00AC099D"/>
    <w:rsid w:val="00AC0D8F"/>
    <w:rsid w:val="00AC0DB7"/>
    <w:rsid w:val="00AC0F62"/>
    <w:rsid w:val="00AC1919"/>
    <w:rsid w:val="00AC1CF7"/>
    <w:rsid w:val="00AC1FA2"/>
    <w:rsid w:val="00AC23CC"/>
    <w:rsid w:val="00AC267A"/>
    <w:rsid w:val="00AC2785"/>
    <w:rsid w:val="00AC2BB8"/>
    <w:rsid w:val="00AC2D6D"/>
    <w:rsid w:val="00AC2EA6"/>
    <w:rsid w:val="00AC30F3"/>
    <w:rsid w:val="00AC31F5"/>
    <w:rsid w:val="00AC3CC4"/>
    <w:rsid w:val="00AC3D5A"/>
    <w:rsid w:val="00AC3EE4"/>
    <w:rsid w:val="00AC4475"/>
    <w:rsid w:val="00AC44BD"/>
    <w:rsid w:val="00AC5411"/>
    <w:rsid w:val="00AC58B9"/>
    <w:rsid w:val="00AC58E9"/>
    <w:rsid w:val="00AC5CCF"/>
    <w:rsid w:val="00AC5CD2"/>
    <w:rsid w:val="00AC675C"/>
    <w:rsid w:val="00AC6805"/>
    <w:rsid w:val="00AC6AD9"/>
    <w:rsid w:val="00AC6BA5"/>
    <w:rsid w:val="00AC6E54"/>
    <w:rsid w:val="00AC7011"/>
    <w:rsid w:val="00AC7172"/>
    <w:rsid w:val="00AC7212"/>
    <w:rsid w:val="00AC73CD"/>
    <w:rsid w:val="00AC77BB"/>
    <w:rsid w:val="00AC7A52"/>
    <w:rsid w:val="00AC7D3C"/>
    <w:rsid w:val="00AD02FE"/>
    <w:rsid w:val="00AD03C9"/>
    <w:rsid w:val="00AD05C4"/>
    <w:rsid w:val="00AD0AE0"/>
    <w:rsid w:val="00AD14F2"/>
    <w:rsid w:val="00AD1766"/>
    <w:rsid w:val="00AD1A14"/>
    <w:rsid w:val="00AD1A59"/>
    <w:rsid w:val="00AD2118"/>
    <w:rsid w:val="00AD21B4"/>
    <w:rsid w:val="00AD22DD"/>
    <w:rsid w:val="00AD2B6B"/>
    <w:rsid w:val="00AD3023"/>
    <w:rsid w:val="00AD3091"/>
    <w:rsid w:val="00AD344E"/>
    <w:rsid w:val="00AD364C"/>
    <w:rsid w:val="00AD39B4"/>
    <w:rsid w:val="00AD4CA0"/>
    <w:rsid w:val="00AD509E"/>
    <w:rsid w:val="00AD5228"/>
    <w:rsid w:val="00AD569C"/>
    <w:rsid w:val="00AD5D0F"/>
    <w:rsid w:val="00AD613A"/>
    <w:rsid w:val="00AD63D7"/>
    <w:rsid w:val="00AD6861"/>
    <w:rsid w:val="00AD708A"/>
    <w:rsid w:val="00AD78C3"/>
    <w:rsid w:val="00AE0276"/>
    <w:rsid w:val="00AE0803"/>
    <w:rsid w:val="00AE1039"/>
    <w:rsid w:val="00AE1A35"/>
    <w:rsid w:val="00AE1B91"/>
    <w:rsid w:val="00AE1ECB"/>
    <w:rsid w:val="00AE1F3E"/>
    <w:rsid w:val="00AE2298"/>
    <w:rsid w:val="00AE2633"/>
    <w:rsid w:val="00AE26AF"/>
    <w:rsid w:val="00AE2881"/>
    <w:rsid w:val="00AE2B5F"/>
    <w:rsid w:val="00AE2B67"/>
    <w:rsid w:val="00AE313B"/>
    <w:rsid w:val="00AE31F8"/>
    <w:rsid w:val="00AE4864"/>
    <w:rsid w:val="00AE4C09"/>
    <w:rsid w:val="00AE4F2C"/>
    <w:rsid w:val="00AE5322"/>
    <w:rsid w:val="00AE532D"/>
    <w:rsid w:val="00AE5386"/>
    <w:rsid w:val="00AE5873"/>
    <w:rsid w:val="00AE5B5E"/>
    <w:rsid w:val="00AE6443"/>
    <w:rsid w:val="00AE6BA4"/>
    <w:rsid w:val="00AE6D02"/>
    <w:rsid w:val="00AE7AF7"/>
    <w:rsid w:val="00AE7E5F"/>
    <w:rsid w:val="00AE7EA1"/>
    <w:rsid w:val="00AF0676"/>
    <w:rsid w:val="00AF0A79"/>
    <w:rsid w:val="00AF161F"/>
    <w:rsid w:val="00AF1CA7"/>
    <w:rsid w:val="00AF22E1"/>
    <w:rsid w:val="00AF24D8"/>
    <w:rsid w:val="00AF257C"/>
    <w:rsid w:val="00AF3B80"/>
    <w:rsid w:val="00AF3BAD"/>
    <w:rsid w:val="00AF3C31"/>
    <w:rsid w:val="00AF4CB6"/>
    <w:rsid w:val="00AF5031"/>
    <w:rsid w:val="00AF5954"/>
    <w:rsid w:val="00AF5A77"/>
    <w:rsid w:val="00AF5FAF"/>
    <w:rsid w:val="00AF6396"/>
    <w:rsid w:val="00AF6B60"/>
    <w:rsid w:val="00AF74D1"/>
    <w:rsid w:val="00AF751C"/>
    <w:rsid w:val="00AF7591"/>
    <w:rsid w:val="00AF7F4D"/>
    <w:rsid w:val="00B00775"/>
    <w:rsid w:val="00B00B43"/>
    <w:rsid w:val="00B00CC2"/>
    <w:rsid w:val="00B012A4"/>
    <w:rsid w:val="00B0171A"/>
    <w:rsid w:val="00B0190A"/>
    <w:rsid w:val="00B01A7E"/>
    <w:rsid w:val="00B026E3"/>
    <w:rsid w:val="00B031A1"/>
    <w:rsid w:val="00B03C9C"/>
    <w:rsid w:val="00B03CCD"/>
    <w:rsid w:val="00B040A9"/>
    <w:rsid w:val="00B04B31"/>
    <w:rsid w:val="00B04C49"/>
    <w:rsid w:val="00B059E1"/>
    <w:rsid w:val="00B05E0A"/>
    <w:rsid w:val="00B05EC9"/>
    <w:rsid w:val="00B06009"/>
    <w:rsid w:val="00B0608A"/>
    <w:rsid w:val="00B064F7"/>
    <w:rsid w:val="00B07076"/>
    <w:rsid w:val="00B072D4"/>
    <w:rsid w:val="00B075CC"/>
    <w:rsid w:val="00B07697"/>
    <w:rsid w:val="00B077A9"/>
    <w:rsid w:val="00B07DCD"/>
    <w:rsid w:val="00B07DD7"/>
    <w:rsid w:val="00B07F1E"/>
    <w:rsid w:val="00B100DA"/>
    <w:rsid w:val="00B10132"/>
    <w:rsid w:val="00B106D0"/>
    <w:rsid w:val="00B10916"/>
    <w:rsid w:val="00B10B7E"/>
    <w:rsid w:val="00B10BB3"/>
    <w:rsid w:val="00B10F2F"/>
    <w:rsid w:val="00B110DC"/>
    <w:rsid w:val="00B1130B"/>
    <w:rsid w:val="00B11C02"/>
    <w:rsid w:val="00B11CFB"/>
    <w:rsid w:val="00B124F8"/>
    <w:rsid w:val="00B12C79"/>
    <w:rsid w:val="00B12C95"/>
    <w:rsid w:val="00B12E08"/>
    <w:rsid w:val="00B13A08"/>
    <w:rsid w:val="00B13BC8"/>
    <w:rsid w:val="00B13CB5"/>
    <w:rsid w:val="00B14375"/>
    <w:rsid w:val="00B14EC4"/>
    <w:rsid w:val="00B14FE9"/>
    <w:rsid w:val="00B15483"/>
    <w:rsid w:val="00B15AA9"/>
    <w:rsid w:val="00B15CF9"/>
    <w:rsid w:val="00B16103"/>
    <w:rsid w:val="00B1673D"/>
    <w:rsid w:val="00B167F8"/>
    <w:rsid w:val="00B16A57"/>
    <w:rsid w:val="00B16A7A"/>
    <w:rsid w:val="00B16C22"/>
    <w:rsid w:val="00B16D53"/>
    <w:rsid w:val="00B17154"/>
    <w:rsid w:val="00B1751B"/>
    <w:rsid w:val="00B1784B"/>
    <w:rsid w:val="00B17894"/>
    <w:rsid w:val="00B1797C"/>
    <w:rsid w:val="00B17C35"/>
    <w:rsid w:val="00B17E05"/>
    <w:rsid w:val="00B202B4"/>
    <w:rsid w:val="00B20846"/>
    <w:rsid w:val="00B20AEA"/>
    <w:rsid w:val="00B20EEA"/>
    <w:rsid w:val="00B212E7"/>
    <w:rsid w:val="00B2154D"/>
    <w:rsid w:val="00B21612"/>
    <w:rsid w:val="00B22851"/>
    <w:rsid w:val="00B22A69"/>
    <w:rsid w:val="00B23225"/>
    <w:rsid w:val="00B23316"/>
    <w:rsid w:val="00B2346B"/>
    <w:rsid w:val="00B2464B"/>
    <w:rsid w:val="00B247EE"/>
    <w:rsid w:val="00B248F0"/>
    <w:rsid w:val="00B248FD"/>
    <w:rsid w:val="00B24E37"/>
    <w:rsid w:val="00B24EE2"/>
    <w:rsid w:val="00B25A20"/>
    <w:rsid w:val="00B25F0B"/>
    <w:rsid w:val="00B2630F"/>
    <w:rsid w:val="00B26367"/>
    <w:rsid w:val="00B26451"/>
    <w:rsid w:val="00B27085"/>
    <w:rsid w:val="00B27950"/>
    <w:rsid w:val="00B27B7D"/>
    <w:rsid w:val="00B3088F"/>
    <w:rsid w:val="00B31320"/>
    <w:rsid w:val="00B31A03"/>
    <w:rsid w:val="00B3214B"/>
    <w:rsid w:val="00B32384"/>
    <w:rsid w:val="00B32466"/>
    <w:rsid w:val="00B32556"/>
    <w:rsid w:val="00B329CA"/>
    <w:rsid w:val="00B32A1A"/>
    <w:rsid w:val="00B3303E"/>
    <w:rsid w:val="00B33405"/>
    <w:rsid w:val="00B338FF"/>
    <w:rsid w:val="00B33905"/>
    <w:rsid w:val="00B33CF3"/>
    <w:rsid w:val="00B33D16"/>
    <w:rsid w:val="00B34987"/>
    <w:rsid w:val="00B35566"/>
    <w:rsid w:val="00B357E3"/>
    <w:rsid w:val="00B35A04"/>
    <w:rsid w:val="00B361E0"/>
    <w:rsid w:val="00B36506"/>
    <w:rsid w:val="00B36AFF"/>
    <w:rsid w:val="00B37029"/>
    <w:rsid w:val="00B373D9"/>
    <w:rsid w:val="00B37E06"/>
    <w:rsid w:val="00B401B5"/>
    <w:rsid w:val="00B4047C"/>
    <w:rsid w:val="00B40800"/>
    <w:rsid w:val="00B408C9"/>
    <w:rsid w:val="00B40C10"/>
    <w:rsid w:val="00B40CB3"/>
    <w:rsid w:val="00B40FE3"/>
    <w:rsid w:val="00B4177B"/>
    <w:rsid w:val="00B41D9F"/>
    <w:rsid w:val="00B422EF"/>
    <w:rsid w:val="00B42977"/>
    <w:rsid w:val="00B42C52"/>
    <w:rsid w:val="00B435BC"/>
    <w:rsid w:val="00B43D61"/>
    <w:rsid w:val="00B43FF6"/>
    <w:rsid w:val="00B4432F"/>
    <w:rsid w:val="00B4495A"/>
    <w:rsid w:val="00B44973"/>
    <w:rsid w:val="00B4501E"/>
    <w:rsid w:val="00B452DC"/>
    <w:rsid w:val="00B4650B"/>
    <w:rsid w:val="00B465A8"/>
    <w:rsid w:val="00B46836"/>
    <w:rsid w:val="00B468DC"/>
    <w:rsid w:val="00B47186"/>
    <w:rsid w:val="00B47217"/>
    <w:rsid w:val="00B47251"/>
    <w:rsid w:val="00B47759"/>
    <w:rsid w:val="00B478AB"/>
    <w:rsid w:val="00B501C4"/>
    <w:rsid w:val="00B50621"/>
    <w:rsid w:val="00B51100"/>
    <w:rsid w:val="00B51912"/>
    <w:rsid w:val="00B51F1F"/>
    <w:rsid w:val="00B52170"/>
    <w:rsid w:val="00B52A56"/>
    <w:rsid w:val="00B53156"/>
    <w:rsid w:val="00B535CD"/>
    <w:rsid w:val="00B53815"/>
    <w:rsid w:val="00B53DBF"/>
    <w:rsid w:val="00B53E01"/>
    <w:rsid w:val="00B53E9B"/>
    <w:rsid w:val="00B53EA6"/>
    <w:rsid w:val="00B53ED9"/>
    <w:rsid w:val="00B545AA"/>
    <w:rsid w:val="00B54773"/>
    <w:rsid w:val="00B5488E"/>
    <w:rsid w:val="00B54A45"/>
    <w:rsid w:val="00B54F54"/>
    <w:rsid w:val="00B550D5"/>
    <w:rsid w:val="00B55292"/>
    <w:rsid w:val="00B55790"/>
    <w:rsid w:val="00B557BA"/>
    <w:rsid w:val="00B55C84"/>
    <w:rsid w:val="00B55DE4"/>
    <w:rsid w:val="00B572E7"/>
    <w:rsid w:val="00B5747F"/>
    <w:rsid w:val="00B57C62"/>
    <w:rsid w:val="00B57E5D"/>
    <w:rsid w:val="00B6002D"/>
    <w:rsid w:val="00B602D0"/>
    <w:rsid w:val="00B60308"/>
    <w:rsid w:val="00B609A1"/>
    <w:rsid w:val="00B6153D"/>
    <w:rsid w:val="00B61A3B"/>
    <w:rsid w:val="00B62ACB"/>
    <w:rsid w:val="00B62BD3"/>
    <w:rsid w:val="00B62DE9"/>
    <w:rsid w:val="00B643D8"/>
    <w:rsid w:val="00B65849"/>
    <w:rsid w:val="00B65E91"/>
    <w:rsid w:val="00B66049"/>
    <w:rsid w:val="00B66CDD"/>
    <w:rsid w:val="00B66D83"/>
    <w:rsid w:val="00B66F64"/>
    <w:rsid w:val="00B67419"/>
    <w:rsid w:val="00B67DC1"/>
    <w:rsid w:val="00B67E3E"/>
    <w:rsid w:val="00B70511"/>
    <w:rsid w:val="00B70811"/>
    <w:rsid w:val="00B70D98"/>
    <w:rsid w:val="00B7100C"/>
    <w:rsid w:val="00B71193"/>
    <w:rsid w:val="00B71313"/>
    <w:rsid w:val="00B715AA"/>
    <w:rsid w:val="00B7170C"/>
    <w:rsid w:val="00B71D05"/>
    <w:rsid w:val="00B7204C"/>
    <w:rsid w:val="00B72699"/>
    <w:rsid w:val="00B73114"/>
    <w:rsid w:val="00B734AB"/>
    <w:rsid w:val="00B73838"/>
    <w:rsid w:val="00B74262"/>
    <w:rsid w:val="00B75087"/>
    <w:rsid w:val="00B757E6"/>
    <w:rsid w:val="00B75BD8"/>
    <w:rsid w:val="00B7601F"/>
    <w:rsid w:val="00B76573"/>
    <w:rsid w:val="00B76612"/>
    <w:rsid w:val="00B76E27"/>
    <w:rsid w:val="00B77065"/>
    <w:rsid w:val="00B770E1"/>
    <w:rsid w:val="00B80028"/>
    <w:rsid w:val="00B805AA"/>
    <w:rsid w:val="00B80668"/>
    <w:rsid w:val="00B80A8B"/>
    <w:rsid w:val="00B811F4"/>
    <w:rsid w:val="00B81293"/>
    <w:rsid w:val="00B812DC"/>
    <w:rsid w:val="00B814B1"/>
    <w:rsid w:val="00B81BA1"/>
    <w:rsid w:val="00B8260D"/>
    <w:rsid w:val="00B83E8C"/>
    <w:rsid w:val="00B84322"/>
    <w:rsid w:val="00B8487B"/>
    <w:rsid w:val="00B84F22"/>
    <w:rsid w:val="00B85A09"/>
    <w:rsid w:val="00B86389"/>
    <w:rsid w:val="00B86406"/>
    <w:rsid w:val="00B86787"/>
    <w:rsid w:val="00B86A16"/>
    <w:rsid w:val="00B86D45"/>
    <w:rsid w:val="00B86D4F"/>
    <w:rsid w:val="00B87020"/>
    <w:rsid w:val="00B87450"/>
    <w:rsid w:val="00B8747B"/>
    <w:rsid w:val="00B8756B"/>
    <w:rsid w:val="00B87DAB"/>
    <w:rsid w:val="00B9028E"/>
    <w:rsid w:val="00B90B53"/>
    <w:rsid w:val="00B90BCC"/>
    <w:rsid w:val="00B90DD2"/>
    <w:rsid w:val="00B90E3D"/>
    <w:rsid w:val="00B91140"/>
    <w:rsid w:val="00B9137B"/>
    <w:rsid w:val="00B919E8"/>
    <w:rsid w:val="00B91CB2"/>
    <w:rsid w:val="00B91CDE"/>
    <w:rsid w:val="00B922F0"/>
    <w:rsid w:val="00B92891"/>
    <w:rsid w:val="00B9305B"/>
    <w:rsid w:val="00B9391D"/>
    <w:rsid w:val="00B94366"/>
    <w:rsid w:val="00B94684"/>
    <w:rsid w:val="00B94890"/>
    <w:rsid w:val="00B94A6D"/>
    <w:rsid w:val="00B952A9"/>
    <w:rsid w:val="00B953D2"/>
    <w:rsid w:val="00B95A10"/>
    <w:rsid w:val="00B95AEA"/>
    <w:rsid w:val="00B95C8F"/>
    <w:rsid w:val="00B9651C"/>
    <w:rsid w:val="00B96603"/>
    <w:rsid w:val="00B96D9E"/>
    <w:rsid w:val="00B9764A"/>
    <w:rsid w:val="00B97B86"/>
    <w:rsid w:val="00B97CDA"/>
    <w:rsid w:val="00B97F03"/>
    <w:rsid w:val="00B97FF4"/>
    <w:rsid w:val="00BA0871"/>
    <w:rsid w:val="00BA0A20"/>
    <w:rsid w:val="00BA0D47"/>
    <w:rsid w:val="00BA145C"/>
    <w:rsid w:val="00BA147B"/>
    <w:rsid w:val="00BA203A"/>
    <w:rsid w:val="00BA2185"/>
    <w:rsid w:val="00BA2566"/>
    <w:rsid w:val="00BA26FC"/>
    <w:rsid w:val="00BA3CF0"/>
    <w:rsid w:val="00BA3FCA"/>
    <w:rsid w:val="00BA48CC"/>
    <w:rsid w:val="00BA4C54"/>
    <w:rsid w:val="00BA546E"/>
    <w:rsid w:val="00BA5494"/>
    <w:rsid w:val="00BA54DF"/>
    <w:rsid w:val="00BA550D"/>
    <w:rsid w:val="00BA5844"/>
    <w:rsid w:val="00BA587A"/>
    <w:rsid w:val="00BA58EA"/>
    <w:rsid w:val="00BA5B6E"/>
    <w:rsid w:val="00BA6079"/>
    <w:rsid w:val="00BA6496"/>
    <w:rsid w:val="00BA6D0B"/>
    <w:rsid w:val="00BA734E"/>
    <w:rsid w:val="00BA7394"/>
    <w:rsid w:val="00BA7514"/>
    <w:rsid w:val="00BA773B"/>
    <w:rsid w:val="00BB0987"/>
    <w:rsid w:val="00BB0D4E"/>
    <w:rsid w:val="00BB0E3B"/>
    <w:rsid w:val="00BB105C"/>
    <w:rsid w:val="00BB10B7"/>
    <w:rsid w:val="00BB10C3"/>
    <w:rsid w:val="00BB118D"/>
    <w:rsid w:val="00BB11F7"/>
    <w:rsid w:val="00BB18FD"/>
    <w:rsid w:val="00BB1E46"/>
    <w:rsid w:val="00BB2E3D"/>
    <w:rsid w:val="00BB3419"/>
    <w:rsid w:val="00BB3445"/>
    <w:rsid w:val="00BB3972"/>
    <w:rsid w:val="00BB40A4"/>
    <w:rsid w:val="00BB4BCE"/>
    <w:rsid w:val="00BB4EBC"/>
    <w:rsid w:val="00BB4FE8"/>
    <w:rsid w:val="00BB52D3"/>
    <w:rsid w:val="00BB580D"/>
    <w:rsid w:val="00BB5BC6"/>
    <w:rsid w:val="00BB5F22"/>
    <w:rsid w:val="00BB631D"/>
    <w:rsid w:val="00BB6DE6"/>
    <w:rsid w:val="00BB7475"/>
    <w:rsid w:val="00BB786E"/>
    <w:rsid w:val="00BB7AFE"/>
    <w:rsid w:val="00BB7B40"/>
    <w:rsid w:val="00BB7CD7"/>
    <w:rsid w:val="00BC0196"/>
    <w:rsid w:val="00BC029B"/>
    <w:rsid w:val="00BC07D8"/>
    <w:rsid w:val="00BC0888"/>
    <w:rsid w:val="00BC16E0"/>
    <w:rsid w:val="00BC174F"/>
    <w:rsid w:val="00BC18CE"/>
    <w:rsid w:val="00BC1955"/>
    <w:rsid w:val="00BC1B39"/>
    <w:rsid w:val="00BC1D4C"/>
    <w:rsid w:val="00BC1DD0"/>
    <w:rsid w:val="00BC1FCA"/>
    <w:rsid w:val="00BC25EB"/>
    <w:rsid w:val="00BC29E8"/>
    <w:rsid w:val="00BC2E39"/>
    <w:rsid w:val="00BC30CE"/>
    <w:rsid w:val="00BC37F1"/>
    <w:rsid w:val="00BC3946"/>
    <w:rsid w:val="00BC39F8"/>
    <w:rsid w:val="00BC4326"/>
    <w:rsid w:val="00BC4CEC"/>
    <w:rsid w:val="00BC5D35"/>
    <w:rsid w:val="00BC5F40"/>
    <w:rsid w:val="00BC5FC0"/>
    <w:rsid w:val="00BC6151"/>
    <w:rsid w:val="00BC626A"/>
    <w:rsid w:val="00BC6297"/>
    <w:rsid w:val="00BC6774"/>
    <w:rsid w:val="00BC6E44"/>
    <w:rsid w:val="00BC6E48"/>
    <w:rsid w:val="00BC7371"/>
    <w:rsid w:val="00BC7446"/>
    <w:rsid w:val="00BD086E"/>
    <w:rsid w:val="00BD08D2"/>
    <w:rsid w:val="00BD0B47"/>
    <w:rsid w:val="00BD0DA6"/>
    <w:rsid w:val="00BD11B0"/>
    <w:rsid w:val="00BD1400"/>
    <w:rsid w:val="00BD238F"/>
    <w:rsid w:val="00BD250C"/>
    <w:rsid w:val="00BD29B6"/>
    <w:rsid w:val="00BD36E2"/>
    <w:rsid w:val="00BD3A57"/>
    <w:rsid w:val="00BD3DE0"/>
    <w:rsid w:val="00BD402E"/>
    <w:rsid w:val="00BD4E8B"/>
    <w:rsid w:val="00BD563C"/>
    <w:rsid w:val="00BD56A9"/>
    <w:rsid w:val="00BD5BEC"/>
    <w:rsid w:val="00BD6248"/>
    <w:rsid w:val="00BD6C37"/>
    <w:rsid w:val="00BD78BF"/>
    <w:rsid w:val="00BD7C11"/>
    <w:rsid w:val="00BE00B4"/>
    <w:rsid w:val="00BE00BE"/>
    <w:rsid w:val="00BE04B7"/>
    <w:rsid w:val="00BE065A"/>
    <w:rsid w:val="00BE09E8"/>
    <w:rsid w:val="00BE15A2"/>
    <w:rsid w:val="00BE176E"/>
    <w:rsid w:val="00BE1A73"/>
    <w:rsid w:val="00BE1ADD"/>
    <w:rsid w:val="00BE1CAB"/>
    <w:rsid w:val="00BE23B2"/>
    <w:rsid w:val="00BE23D6"/>
    <w:rsid w:val="00BE247F"/>
    <w:rsid w:val="00BE292A"/>
    <w:rsid w:val="00BE2C38"/>
    <w:rsid w:val="00BE2DC0"/>
    <w:rsid w:val="00BE2FC0"/>
    <w:rsid w:val="00BE3600"/>
    <w:rsid w:val="00BE36F2"/>
    <w:rsid w:val="00BE372E"/>
    <w:rsid w:val="00BE386D"/>
    <w:rsid w:val="00BE3909"/>
    <w:rsid w:val="00BE3DBB"/>
    <w:rsid w:val="00BE417B"/>
    <w:rsid w:val="00BE44AA"/>
    <w:rsid w:val="00BE44AC"/>
    <w:rsid w:val="00BE4F86"/>
    <w:rsid w:val="00BE55C0"/>
    <w:rsid w:val="00BE586C"/>
    <w:rsid w:val="00BE62E8"/>
    <w:rsid w:val="00BE6C28"/>
    <w:rsid w:val="00BE6FD5"/>
    <w:rsid w:val="00BE708D"/>
    <w:rsid w:val="00BE70B6"/>
    <w:rsid w:val="00BE70F0"/>
    <w:rsid w:val="00BE7149"/>
    <w:rsid w:val="00BE758D"/>
    <w:rsid w:val="00BE77C9"/>
    <w:rsid w:val="00BE7AEF"/>
    <w:rsid w:val="00BE7DDF"/>
    <w:rsid w:val="00BF0008"/>
    <w:rsid w:val="00BF0111"/>
    <w:rsid w:val="00BF01D1"/>
    <w:rsid w:val="00BF027A"/>
    <w:rsid w:val="00BF05F5"/>
    <w:rsid w:val="00BF07A5"/>
    <w:rsid w:val="00BF0EED"/>
    <w:rsid w:val="00BF11D7"/>
    <w:rsid w:val="00BF11E5"/>
    <w:rsid w:val="00BF1508"/>
    <w:rsid w:val="00BF1599"/>
    <w:rsid w:val="00BF1F4D"/>
    <w:rsid w:val="00BF20CF"/>
    <w:rsid w:val="00BF28D0"/>
    <w:rsid w:val="00BF2A7F"/>
    <w:rsid w:val="00BF316D"/>
    <w:rsid w:val="00BF3BF4"/>
    <w:rsid w:val="00BF4423"/>
    <w:rsid w:val="00BF4BB0"/>
    <w:rsid w:val="00BF4F84"/>
    <w:rsid w:val="00BF4FF7"/>
    <w:rsid w:val="00BF518D"/>
    <w:rsid w:val="00BF55EA"/>
    <w:rsid w:val="00BF59A6"/>
    <w:rsid w:val="00BF624A"/>
    <w:rsid w:val="00BF6C1E"/>
    <w:rsid w:val="00BF7123"/>
    <w:rsid w:val="00BF7B85"/>
    <w:rsid w:val="00C00953"/>
    <w:rsid w:val="00C00AC8"/>
    <w:rsid w:val="00C00CCE"/>
    <w:rsid w:val="00C0120E"/>
    <w:rsid w:val="00C01534"/>
    <w:rsid w:val="00C0157E"/>
    <w:rsid w:val="00C029BF"/>
    <w:rsid w:val="00C02C49"/>
    <w:rsid w:val="00C02D3C"/>
    <w:rsid w:val="00C03AE0"/>
    <w:rsid w:val="00C04026"/>
    <w:rsid w:val="00C0482B"/>
    <w:rsid w:val="00C04DAA"/>
    <w:rsid w:val="00C04DB0"/>
    <w:rsid w:val="00C04EF6"/>
    <w:rsid w:val="00C0528D"/>
    <w:rsid w:val="00C052C3"/>
    <w:rsid w:val="00C057C0"/>
    <w:rsid w:val="00C05AD9"/>
    <w:rsid w:val="00C06974"/>
    <w:rsid w:val="00C0699B"/>
    <w:rsid w:val="00C06E0F"/>
    <w:rsid w:val="00C06E4C"/>
    <w:rsid w:val="00C06EBB"/>
    <w:rsid w:val="00C074E7"/>
    <w:rsid w:val="00C07580"/>
    <w:rsid w:val="00C07D23"/>
    <w:rsid w:val="00C07F63"/>
    <w:rsid w:val="00C10374"/>
    <w:rsid w:val="00C109F8"/>
    <w:rsid w:val="00C10ABC"/>
    <w:rsid w:val="00C10B4F"/>
    <w:rsid w:val="00C10E63"/>
    <w:rsid w:val="00C11216"/>
    <w:rsid w:val="00C1126E"/>
    <w:rsid w:val="00C118EE"/>
    <w:rsid w:val="00C1208C"/>
    <w:rsid w:val="00C12215"/>
    <w:rsid w:val="00C1249E"/>
    <w:rsid w:val="00C1265A"/>
    <w:rsid w:val="00C1286D"/>
    <w:rsid w:val="00C1291E"/>
    <w:rsid w:val="00C1349A"/>
    <w:rsid w:val="00C1352D"/>
    <w:rsid w:val="00C138D1"/>
    <w:rsid w:val="00C13FF2"/>
    <w:rsid w:val="00C1485E"/>
    <w:rsid w:val="00C14E66"/>
    <w:rsid w:val="00C15832"/>
    <w:rsid w:val="00C15C27"/>
    <w:rsid w:val="00C1661C"/>
    <w:rsid w:val="00C16FBB"/>
    <w:rsid w:val="00C17610"/>
    <w:rsid w:val="00C17640"/>
    <w:rsid w:val="00C176A0"/>
    <w:rsid w:val="00C17836"/>
    <w:rsid w:val="00C202D4"/>
    <w:rsid w:val="00C205D0"/>
    <w:rsid w:val="00C20748"/>
    <w:rsid w:val="00C20BEB"/>
    <w:rsid w:val="00C20C2F"/>
    <w:rsid w:val="00C20C58"/>
    <w:rsid w:val="00C20FD0"/>
    <w:rsid w:val="00C211C1"/>
    <w:rsid w:val="00C21416"/>
    <w:rsid w:val="00C21508"/>
    <w:rsid w:val="00C21954"/>
    <w:rsid w:val="00C22477"/>
    <w:rsid w:val="00C22CA0"/>
    <w:rsid w:val="00C22F8D"/>
    <w:rsid w:val="00C239B7"/>
    <w:rsid w:val="00C24AB7"/>
    <w:rsid w:val="00C24D09"/>
    <w:rsid w:val="00C24E0F"/>
    <w:rsid w:val="00C25209"/>
    <w:rsid w:val="00C256C9"/>
    <w:rsid w:val="00C25D8A"/>
    <w:rsid w:val="00C25F90"/>
    <w:rsid w:val="00C261EC"/>
    <w:rsid w:val="00C2652A"/>
    <w:rsid w:val="00C26C75"/>
    <w:rsid w:val="00C26D80"/>
    <w:rsid w:val="00C27347"/>
    <w:rsid w:val="00C2768A"/>
    <w:rsid w:val="00C27785"/>
    <w:rsid w:val="00C277B0"/>
    <w:rsid w:val="00C27DA1"/>
    <w:rsid w:val="00C30170"/>
    <w:rsid w:val="00C301C9"/>
    <w:rsid w:val="00C309CE"/>
    <w:rsid w:val="00C309F4"/>
    <w:rsid w:val="00C312E7"/>
    <w:rsid w:val="00C31ABE"/>
    <w:rsid w:val="00C328C9"/>
    <w:rsid w:val="00C33920"/>
    <w:rsid w:val="00C34A20"/>
    <w:rsid w:val="00C34A25"/>
    <w:rsid w:val="00C35466"/>
    <w:rsid w:val="00C35F0A"/>
    <w:rsid w:val="00C35FFF"/>
    <w:rsid w:val="00C364DE"/>
    <w:rsid w:val="00C36DAF"/>
    <w:rsid w:val="00C378D9"/>
    <w:rsid w:val="00C379A7"/>
    <w:rsid w:val="00C404E1"/>
    <w:rsid w:val="00C407A7"/>
    <w:rsid w:val="00C40FFF"/>
    <w:rsid w:val="00C4113F"/>
    <w:rsid w:val="00C41503"/>
    <w:rsid w:val="00C41738"/>
    <w:rsid w:val="00C41E81"/>
    <w:rsid w:val="00C42844"/>
    <w:rsid w:val="00C42C03"/>
    <w:rsid w:val="00C43502"/>
    <w:rsid w:val="00C435D1"/>
    <w:rsid w:val="00C43841"/>
    <w:rsid w:val="00C43FDA"/>
    <w:rsid w:val="00C44392"/>
    <w:rsid w:val="00C444B8"/>
    <w:rsid w:val="00C44681"/>
    <w:rsid w:val="00C44856"/>
    <w:rsid w:val="00C4487C"/>
    <w:rsid w:val="00C44A9F"/>
    <w:rsid w:val="00C44EBD"/>
    <w:rsid w:val="00C45407"/>
    <w:rsid w:val="00C457CE"/>
    <w:rsid w:val="00C45B75"/>
    <w:rsid w:val="00C45D81"/>
    <w:rsid w:val="00C46126"/>
    <w:rsid w:val="00C4632B"/>
    <w:rsid w:val="00C465DE"/>
    <w:rsid w:val="00C46BED"/>
    <w:rsid w:val="00C47978"/>
    <w:rsid w:val="00C47F63"/>
    <w:rsid w:val="00C5019B"/>
    <w:rsid w:val="00C501DC"/>
    <w:rsid w:val="00C50A0B"/>
    <w:rsid w:val="00C50ABD"/>
    <w:rsid w:val="00C50B4F"/>
    <w:rsid w:val="00C51257"/>
    <w:rsid w:val="00C51A5D"/>
    <w:rsid w:val="00C51D86"/>
    <w:rsid w:val="00C51FAA"/>
    <w:rsid w:val="00C52735"/>
    <w:rsid w:val="00C537FF"/>
    <w:rsid w:val="00C53BDB"/>
    <w:rsid w:val="00C53C36"/>
    <w:rsid w:val="00C54939"/>
    <w:rsid w:val="00C54B6B"/>
    <w:rsid w:val="00C54BB0"/>
    <w:rsid w:val="00C550E0"/>
    <w:rsid w:val="00C55378"/>
    <w:rsid w:val="00C55629"/>
    <w:rsid w:val="00C55B1C"/>
    <w:rsid w:val="00C55D2D"/>
    <w:rsid w:val="00C56005"/>
    <w:rsid w:val="00C56D1D"/>
    <w:rsid w:val="00C56FFA"/>
    <w:rsid w:val="00C5719F"/>
    <w:rsid w:val="00C574A2"/>
    <w:rsid w:val="00C577AE"/>
    <w:rsid w:val="00C57A11"/>
    <w:rsid w:val="00C57DA0"/>
    <w:rsid w:val="00C57FAE"/>
    <w:rsid w:val="00C60314"/>
    <w:rsid w:val="00C6092C"/>
    <w:rsid w:val="00C60F2C"/>
    <w:rsid w:val="00C61126"/>
    <w:rsid w:val="00C619E6"/>
    <w:rsid w:val="00C61D8E"/>
    <w:rsid w:val="00C62439"/>
    <w:rsid w:val="00C62568"/>
    <w:rsid w:val="00C6319F"/>
    <w:rsid w:val="00C63331"/>
    <w:rsid w:val="00C6389B"/>
    <w:rsid w:val="00C63A73"/>
    <w:rsid w:val="00C6430B"/>
    <w:rsid w:val="00C651DC"/>
    <w:rsid w:val="00C65315"/>
    <w:rsid w:val="00C655D3"/>
    <w:rsid w:val="00C6562A"/>
    <w:rsid w:val="00C6563E"/>
    <w:rsid w:val="00C6591F"/>
    <w:rsid w:val="00C6602F"/>
    <w:rsid w:val="00C66701"/>
    <w:rsid w:val="00C6671C"/>
    <w:rsid w:val="00C66921"/>
    <w:rsid w:val="00C66947"/>
    <w:rsid w:val="00C66C1A"/>
    <w:rsid w:val="00C66EBC"/>
    <w:rsid w:val="00C66F3D"/>
    <w:rsid w:val="00C6711C"/>
    <w:rsid w:val="00C67360"/>
    <w:rsid w:val="00C6785C"/>
    <w:rsid w:val="00C67913"/>
    <w:rsid w:val="00C67E14"/>
    <w:rsid w:val="00C67F51"/>
    <w:rsid w:val="00C67F61"/>
    <w:rsid w:val="00C70746"/>
    <w:rsid w:val="00C70A25"/>
    <w:rsid w:val="00C715C7"/>
    <w:rsid w:val="00C71968"/>
    <w:rsid w:val="00C7198A"/>
    <w:rsid w:val="00C7207A"/>
    <w:rsid w:val="00C7286F"/>
    <w:rsid w:val="00C72F14"/>
    <w:rsid w:val="00C731EB"/>
    <w:rsid w:val="00C73336"/>
    <w:rsid w:val="00C73707"/>
    <w:rsid w:val="00C73D10"/>
    <w:rsid w:val="00C73D40"/>
    <w:rsid w:val="00C742B0"/>
    <w:rsid w:val="00C74804"/>
    <w:rsid w:val="00C7481E"/>
    <w:rsid w:val="00C757D7"/>
    <w:rsid w:val="00C75986"/>
    <w:rsid w:val="00C75CC6"/>
    <w:rsid w:val="00C75D1C"/>
    <w:rsid w:val="00C7636A"/>
    <w:rsid w:val="00C76410"/>
    <w:rsid w:val="00C7666E"/>
    <w:rsid w:val="00C76C5E"/>
    <w:rsid w:val="00C76D95"/>
    <w:rsid w:val="00C76E08"/>
    <w:rsid w:val="00C770B4"/>
    <w:rsid w:val="00C775A7"/>
    <w:rsid w:val="00C77607"/>
    <w:rsid w:val="00C77AE8"/>
    <w:rsid w:val="00C77B19"/>
    <w:rsid w:val="00C80626"/>
    <w:rsid w:val="00C80811"/>
    <w:rsid w:val="00C80E9E"/>
    <w:rsid w:val="00C8116B"/>
    <w:rsid w:val="00C8122C"/>
    <w:rsid w:val="00C8141F"/>
    <w:rsid w:val="00C814CD"/>
    <w:rsid w:val="00C82317"/>
    <w:rsid w:val="00C82FC4"/>
    <w:rsid w:val="00C83BF7"/>
    <w:rsid w:val="00C840C5"/>
    <w:rsid w:val="00C844BC"/>
    <w:rsid w:val="00C8505C"/>
    <w:rsid w:val="00C85DFF"/>
    <w:rsid w:val="00C85FD4"/>
    <w:rsid w:val="00C86215"/>
    <w:rsid w:val="00C8706F"/>
    <w:rsid w:val="00C87158"/>
    <w:rsid w:val="00C87A09"/>
    <w:rsid w:val="00C87A77"/>
    <w:rsid w:val="00C87D79"/>
    <w:rsid w:val="00C90068"/>
    <w:rsid w:val="00C90240"/>
    <w:rsid w:val="00C9063C"/>
    <w:rsid w:val="00C90B71"/>
    <w:rsid w:val="00C9107E"/>
    <w:rsid w:val="00C91814"/>
    <w:rsid w:val="00C918FB"/>
    <w:rsid w:val="00C91C43"/>
    <w:rsid w:val="00C91D60"/>
    <w:rsid w:val="00C91E99"/>
    <w:rsid w:val="00C92141"/>
    <w:rsid w:val="00C9238A"/>
    <w:rsid w:val="00C923A7"/>
    <w:rsid w:val="00C92752"/>
    <w:rsid w:val="00C928C2"/>
    <w:rsid w:val="00C92BE1"/>
    <w:rsid w:val="00C92D9C"/>
    <w:rsid w:val="00C92FB6"/>
    <w:rsid w:val="00C93144"/>
    <w:rsid w:val="00C93236"/>
    <w:rsid w:val="00C93721"/>
    <w:rsid w:val="00C93F1D"/>
    <w:rsid w:val="00C940DD"/>
    <w:rsid w:val="00C94588"/>
    <w:rsid w:val="00C945EC"/>
    <w:rsid w:val="00C94C99"/>
    <w:rsid w:val="00C951EB"/>
    <w:rsid w:val="00C95360"/>
    <w:rsid w:val="00C958DC"/>
    <w:rsid w:val="00C96126"/>
    <w:rsid w:val="00C961FD"/>
    <w:rsid w:val="00C9629D"/>
    <w:rsid w:val="00C96409"/>
    <w:rsid w:val="00C96439"/>
    <w:rsid w:val="00C96485"/>
    <w:rsid w:val="00C970BB"/>
    <w:rsid w:val="00C9741B"/>
    <w:rsid w:val="00C9753F"/>
    <w:rsid w:val="00C976A7"/>
    <w:rsid w:val="00C976D2"/>
    <w:rsid w:val="00C977B3"/>
    <w:rsid w:val="00C97ABC"/>
    <w:rsid w:val="00C97D61"/>
    <w:rsid w:val="00CA009E"/>
    <w:rsid w:val="00CA04A5"/>
    <w:rsid w:val="00CA0F21"/>
    <w:rsid w:val="00CA0F7A"/>
    <w:rsid w:val="00CA0FC6"/>
    <w:rsid w:val="00CA1188"/>
    <w:rsid w:val="00CA1EAF"/>
    <w:rsid w:val="00CA2010"/>
    <w:rsid w:val="00CA21E2"/>
    <w:rsid w:val="00CA25B3"/>
    <w:rsid w:val="00CA25E0"/>
    <w:rsid w:val="00CA29C9"/>
    <w:rsid w:val="00CA2B0F"/>
    <w:rsid w:val="00CA314F"/>
    <w:rsid w:val="00CA3524"/>
    <w:rsid w:val="00CA37E1"/>
    <w:rsid w:val="00CA3E9B"/>
    <w:rsid w:val="00CA3F71"/>
    <w:rsid w:val="00CA41CA"/>
    <w:rsid w:val="00CA4276"/>
    <w:rsid w:val="00CA4576"/>
    <w:rsid w:val="00CA5654"/>
    <w:rsid w:val="00CA5A29"/>
    <w:rsid w:val="00CA5BB8"/>
    <w:rsid w:val="00CA5D1F"/>
    <w:rsid w:val="00CA5E2B"/>
    <w:rsid w:val="00CA6057"/>
    <w:rsid w:val="00CA60E6"/>
    <w:rsid w:val="00CA62CB"/>
    <w:rsid w:val="00CA6D1D"/>
    <w:rsid w:val="00CA6D40"/>
    <w:rsid w:val="00CA6EE4"/>
    <w:rsid w:val="00CA74CD"/>
    <w:rsid w:val="00CA7759"/>
    <w:rsid w:val="00CA7A0E"/>
    <w:rsid w:val="00CB01E1"/>
    <w:rsid w:val="00CB0598"/>
    <w:rsid w:val="00CB1011"/>
    <w:rsid w:val="00CB134C"/>
    <w:rsid w:val="00CB13D2"/>
    <w:rsid w:val="00CB14A3"/>
    <w:rsid w:val="00CB1597"/>
    <w:rsid w:val="00CB178F"/>
    <w:rsid w:val="00CB192B"/>
    <w:rsid w:val="00CB1C5E"/>
    <w:rsid w:val="00CB208C"/>
    <w:rsid w:val="00CB2C30"/>
    <w:rsid w:val="00CB2DAD"/>
    <w:rsid w:val="00CB2DFD"/>
    <w:rsid w:val="00CB307A"/>
    <w:rsid w:val="00CB323D"/>
    <w:rsid w:val="00CB38BA"/>
    <w:rsid w:val="00CB3D6E"/>
    <w:rsid w:val="00CB3F42"/>
    <w:rsid w:val="00CB3F65"/>
    <w:rsid w:val="00CB452D"/>
    <w:rsid w:val="00CB4568"/>
    <w:rsid w:val="00CB4B66"/>
    <w:rsid w:val="00CB4F8A"/>
    <w:rsid w:val="00CB579D"/>
    <w:rsid w:val="00CB5803"/>
    <w:rsid w:val="00CB5D22"/>
    <w:rsid w:val="00CB62A9"/>
    <w:rsid w:val="00CB6335"/>
    <w:rsid w:val="00CB6BE1"/>
    <w:rsid w:val="00CB6EA7"/>
    <w:rsid w:val="00CB70BA"/>
    <w:rsid w:val="00CB7183"/>
    <w:rsid w:val="00CB7228"/>
    <w:rsid w:val="00CB7814"/>
    <w:rsid w:val="00CB794B"/>
    <w:rsid w:val="00CC04E8"/>
    <w:rsid w:val="00CC0C8F"/>
    <w:rsid w:val="00CC132A"/>
    <w:rsid w:val="00CC15DB"/>
    <w:rsid w:val="00CC1614"/>
    <w:rsid w:val="00CC17BC"/>
    <w:rsid w:val="00CC19B1"/>
    <w:rsid w:val="00CC1CCE"/>
    <w:rsid w:val="00CC27DD"/>
    <w:rsid w:val="00CC3644"/>
    <w:rsid w:val="00CC3ABC"/>
    <w:rsid w:val="00CC3AFD"/>
    <w:rsid w:val="00CC3FC5"/>
    <w:rsid w:val="00CC3FEF"/>
    <w:rsid w:val="00CC44B3"/>
    <w:rsid w:val="00CC4D98"/>
    <w:rsid w:val="00CC4E82"/>
    <w:rsid w:val="00CC4F42"/>
    <w:rsid w:val="00CC4F68"/>
    <w:rsid w:val="00CC50B9"/>
    <w:rsid w:val="00CC568B"/>
    <w:rsid w:val="00CC6756"/>
    <w:rsid w:val="00CC67FE"/>
    <w:rsid w:val="00CC6C7A"/>
    <w:rsid w:val="00CC727C"/>
    <w:rsid w:val="00CD01A7"/>
    <w:rsid w:val="00CD0770"/>
    <w:rsid w:val="00CD0897"/>
    <w:rsid w:val="00CD0DD6"/>
    <w:rsid w:val="00CD0E86"/>
    <w:rsid w:val="00CD14CF"/>
    <w:rsid w:val="00CD1539"/>
    <w:rsid w:val="00CD181E"/>
    <w:rsid w:val="00CD1EE7"/>
    <w:rsid w:val="00CD239B"/>
    <w:rsid w:val="00CD23A7"/>
    <w:rsid w:val="00CD23F7"/>
    <w:rsid w:val="00CD2C47"/>
    <w:rsid w:val="00CD3005"/>
    <w:rsid w:val="00CD345B"/>
    <w:rsid w:val="00CD3625"/>
    <w:rsid w:val="00CD3797"/>
    <w:rsid w:val="00CD3E17"/>
    <w:rsid w:val="00CD4042"/>
    <w:rsid w:val="00CD42EC"/>
    <w:rsid w:val="00CD43BB"/>
    <w:rsid w:val="00CD43C7"/>
    <w:rsid w:val="00CD47A1"/>
    <w:rsid w:val="00CD519A"/>
    <w:rsid w:val="00CD5F0F"/>
    <w:rsid w:val="00CD5F68"/>
    <w:rsid w:val="00CD61B8"/>
    <w:rsid w:val="00CD6338"/>
    <w:rsid w:val="00CD644A"/>
    <w:rsid w:val="00CD6F5A"/>
    <w:rsid w:val="00CD6F8C"/>
    <w:rsid w:val="00CD76FB"/>
    <w:rsid w:val="00CD78D5"/>
    <w:rsid w:val="00CD7912"/>
    <w:rsid w:val="00CE04F8"/>
    <w:rsid w:val="00CE098F"/>
    <w:rsid w:val="00CE0B21"/>
    <w:rsid w:val="00CE0F40"/>
    <w:rsid w:val="00CE110F"/>
    <w:rsid w:val="00CE1152"/>
    <w:rsid w:val="00CE11BC"/>
    <w:rsid w:val="00CE136B"/>
    <w:rsid w:val="00CE23B5"/>
    <w:rsid w:val="00CE248E"/>
    <w:rsid w:val="00CE26DA"/>
    <w:rsid w:val="00CE2727"/>
    <w:rsid w:val="00CE2A0E"/>
    <w:rsid w:val="00CE2C2F"/>
    <w:rsid w:val="00CE2CB1"/>
    <w:rsid w:val="00CE3083"/>
    <w:rsid w:val="00CE30D8"/>
    <w:rsid w:val="00CE3598"/>
    <w:rsid w:val="00CE3B8A"/>
    <w:rsid w:val="00CE3C52"/>
    <w:rsid w:val="00CE3E65"/>
    <w:rsid w:val="00CE475D"/>
    <w:rsid w:val="00CE52A5"/>
    <w:rsid w:val="00CE54FF"/>
    <w:rsid w:val="00CE5A1C"/>
    <w:rsid w:val="00CE5CBD"/>
    <w:rsid w:val="00CE5D3E"/>
    <w:rsid w:val="00CE5D4B"/>
    <w:rsid w:val="00CE606E"/>
    <w:rsid w:val="00CE61EF"/>
    <w:rsid w:val="00CE648F"/>
    <w:rsid w:val="00CE68F3"/>
    <w:rsid w:val="00CE6B68"/>
    <w:rsid w:val="00CE72D1"/>
    <w:rsid w:val="00CE758F"/>
    <w:rsid w:val="00CF079E"/>
    <w:rsid w:val="00CF0846"/>
    <w:rsid w:val="00CF09F2"/>
    <w:rsid w:val="00CF0CC5"/>
    <w:rsid w:val="00CF0EE2"/>
    <w:rsid w:val="00CF1172"/>
    <w:rsid w:val="00CF3227"/>
    <w:rsid w:val="00CF3362"/>
    <w:rsid w:val="00CF3784"/>
    <w:rsid w:val="00CF4173"/>
    <w:rsid w:val="00CF461E"/>
    <w:rsid w:val="00CF4D9C"/>
    <w:rsid w:val="00CF5040"/>
    <w:rsid w:val="00CF5423"/>
    <w:rsid w:val="00CF58D4"/>
    <w:rsid w:val="00CF5AA5"/>
    <w:rsid w:val="00CF5BFD"/>
    <w:rsid w:val="00CF5FAC"/>
    <w:rsid w:val="00CF6333"/>
    <w:rsid w:val="00CF6551"/>
    <w:rsid w:val="00CF6C37"/>
    <w:rsid w:val="00CF6C45"/>
    <w:rsid w:val="00CF7C7A"/>
    <w:rsid w:val="00D003F2"/>
    <w:rsid w:val="00D005E9"/>
    <w:rsid w:val="00D00BDB"/>
    <w:rsid w:val="00D0118B"/>
    <w:rsid w:val="00D015F0"/>
    <w:rsid w:val="00D018EA"/>
    <w:rsid w:val="00D01A6A"/>
    <w:rsid w:val="00D01C22"/>
    <w:rsid w:val="00D01FF8"/>
    <w:rsid w:val="00D023F7"/>
    <w:rsid w:val="00D025C3"/>
    <w:rsid w:val="00D0265F"/>
    <w:rsid w:val="00D02A2D"/>
    <w:rsid w:val="00D02E3A"/>
    <w:rsid w:val="00D02E7D"/>
    <w:rsid w:val="00D0306A"/>
    <w:rsid w:val="00D037B8"/>
    <w:rsid w:val="00D03C63"/>
    <w:rsid w:val="00D04631"/>
    <w:rsid w:val="00D04A68"/>
    <w:rsid w:val="00D04B1E"/>
    <w:rsid w:val="00D0514B"/>
    <w:rsid w:val="00D05D49"/>
    <w:rsid w:val="00D05F8E"/>
    <w:rsid w:val="00D0628A"/>
    <w:rsid w:val="00D06290"/>
    <w:rsid w:val="00D068B6"/>
    <w:rsid w:val="00D07367"/>
    <w:rsid w:val="00D07714"/>
    <w:rsid w:val="00D0775E"/>
    <w:rsid w:val="00D0776F"/>
    <w:rsid w:val="00D07AF7"/>
    <w:rsid w:val="00D1040A"/>
    <w:rsid w:val="00D105A9"/>
    <w:rsid w:val="00D10765"/>
    <w:rsid w:val="00D1090E"/>
    <w:rsid w:val="00D11C1C"/>
    <w:rsid w:val="00D11DD1"/>
    <w:rsid w:val="00D1208D"/>
    <w:rsid w:val="00D12ABB"/>
    <w:rsid w:val="00D12D2C"/>
    <w:rsid w:val="00D12DA4"/>
    <w:rsid w:val="00D12F34"/>
    <w:rsid w:val="00D13327"/>
    <w:rsid w:val="00D13603"/>
    <w:rsid w:val="00D13861"/>
    <w:rsid w:val="00D1391F"/>
    <w:rsid w:val="00D14241"/>
    <w:rsid w:val="00D142B3"/>
    <w:rsid w:val="00D14599"/>
    <w:rsid w:val="00D14B51"/>
    <w:rsid w:val="00D152CA"/>
    <w:rsid w:val="00D1547B"/>
    <w:rsid w:val="00D15F20"/>
    <w:rsid w:val="00D162EB"/>
    <w:rsid w:val="00D1642F"/>
    <w:rsid w:val="00D16543"/>
    <w:rsid w:val="00D165C7"/>
    <w:rsid w:val="00D16B03"/>
    <w:rsid w:val="00D16EDA"/>
    <w:rsid w:val="00D177C2"/>
    <w:rsid w:val="00D177E7"/>
    <w:rsid w:val="00D17F0B"/>
    <w:rsid w:val="00D202E5"/>
    <w:rsid w:val="00D20312"/>
    <w:rsid w:val="00D2031E"/>
    <w:rsid w:val="00D20CD1"/>
    <w:rsid w:val="00D20E61"/>
    <w:rsid w:val="00D2104D"/>
    <w:rsid w:val="00D2110F"/>
    <w:rsid w:val="00D21547"/>
    <w:rsid w:val="00D21635"/>
    <w:rsid w:val="00D21F11"/>
    <w:rsid w:val="00D224DF"/>
    <w:rsid w:val="00D22514"/>
    <w:rsid w:val="00D2252F"/>
    <w:rsid w:val="00D2259E"/>
    <w:rsid w:val="00D22651"/>
    <w:rsid w:val="00D22AAB"/>
    <w:rsid w:val="00D22AF9"/>
    <w:rsid w:val="00D22B17"/>
    <w:rsid w:val="00D22DAB"/>
    <w:rsid w:val="00D22E48"/>
    <w:rsid w:val="00D238DE"/>
    <w:rsid w:val="00D23B76"/>
    <w:rsid w:val="00D24376"/>
    <w:rsid w:val="00D24827"/>
    <w:rsid w:val="00D248B1"/>
    <w:rsid w:val="00D24A4F"/>
    <w:rsid w:val="00D254CF"/>
    <w:rsid w:val="00D25D93"/>
    <w:rsid w:val="00D261A5"/>
    <w:rsid w:val="00D264F5"/>
    <w:rsid w:val="00D267E4"/>
    <w:rsid w:val="00D26892"/>
    <w:rsid w:val="00D26A17"/>
    <w:rsid w:val="00D26FCF"/>
    <w:rsid w:val="00D2715A"/>
    <w:rsid w:val="00D27A95"/>
    <w:rsid w:val="00D27B7F"/>
    <w:rsid w:val="00D27CE8"/>
    <w:rsid w:val="00D3003D"/>
    <w:rsid w:val="00D30047"/>
    <w:rsid w:val="00D305D2"/>
    <w:rsid w:val="00D30C2C"/>
    <w:rsid w:val="00D30D8C"/>
    <w:rsid w:val="00D31902"/>
    <w:rsid w:val="00D31DA6"/>
    <w:rsid w:val="00D32874"/>
    <w:rsid w:val="00D328F6"/>
    <w:rsid w:val="00D32954"/>
    <w:rsid w:val="00D334C8"/>
    <w:rsid w:val="00D334FE"/>
    <w:rsid w:val="00D3393D"/>
    <w:rsid w:val="00D34223"/>
    <w:rsid w:val="00D348F1"/>
    <w:rsid w:val="00D3557D"/>
    <w:rsid w:val="00D35D67"/>
    <w:rsid w:val="00D366FE"/>
    <w:rsid w:val="00D36D2B"/>
    <w:rsid w:val="00D37033"/>
    <w:rsid w:val="00D3726B"/>
    <w:rsid w:val="00D37743"/>
    <w:rsid w:val="00D4010C"/>
    <w:rsid w:val="00D401E7"/>
    <w:rsid w:val="00D405D7"/>
    <w:rsid w:val="00D406EA"/>
    <w:rsid w:val="00D407D6"/>
    <w:rsid w:val="00D4093C"/>
    <w:rsid w:val="00D414C7"/>
    <w:rsid w:val="00D4175E"/>
    <w:rsid w:val="00D4237A"/>
    <w:rsid w:val="00D423D0"/>
    <w:rsid w:val="00D426FA"/>
    <w:rsid w:val="00D42A73"/>
    <w:rsid w:val="00D43399"/>
    <w:rsid w:val="00D43553"/>
    <w:rsid w:val="00D439FB"/>
    <w:rsid w:val="00D43EFC"/>
    <w:rsid w:val="00D447F5"/>
    <w:rsid w:val="00D44E96"/>
    <w:rsid w:val="00D450E4"/>
    <w:rsid w:val="00D4592F"/>
    <w:rsid w:val="00D465AF"/>
    <w:rsid w:val="00D468E3"/>
    <w:rsid w:val="00D469EF"/>
    <w:rsid w:val="00D4711B"/>
    <w:rsid w:val="00D476D0"/>
    <w:rsid w:val="00D479DF"/>
    <w:rsid w:val="00D50BEE"/>
    <w:rsid w:val="00D50CEE"/>
    <w:rsid w:val="00D51136"/>
    <w:rsid w:val="00D515AE"/>
    <w:rsid w:val="00D51AD8"/>
    <w:rsid w:val="00D51B00"/>
    <w:rsid w:val="00D51CCC"/>
    <w:rsid w:val="00D51D48"/>
    <w:rsid w:val="00D5234E"/>
    <w:rsid w:val="00D52D96"/>
    <w:rsid w:val="00D53255"/>
    <w:rsid w:val="00D533AA"/>
    <w:rsid w:val="00D545E0"/>
    <w:rsid w:val="00D54739"/>
    <w:rsid w:val="00D54FD1"/>
    <w:rsid w:val="00D5549A"/>
    <w:rsid w:val="00D5577A"/>
    <w:rsid w:val="00D557D5"/>
    <w:rsid w:val="00D55828"/>
    <w:rsid w:val="00D55918"/>
    <w:rsid w:val="00D55A0F"/>
    <w:rsid w:val="00D55B04"/>
    <w:rsid w:val="00D55ED7"/>
    <w:rsid w:val="00D55F1F"/>
    <w:rsid w:val="00D5646F"/>
    <w:rsid w:val="00D56508"/>
    <w:rsid w:val="00D56559"/>
    <w:rsid w:val="00D56642"/>
    <w:rsid w:val="00D566AB"/>
    <w:rsid w:val="00D5677D"/>
    <w:rsid w:val="00D56B8D"/>
    <w:rsid w:val="00D56BC3"/>
    <w:rsid w:val="00D57299"/>
    <w:rsid w:val="00D574E1"/>
    <w:rsid w:val="00D578AE"/>
    <w:rsid w:val="00D578F6"/>
    <w:rsid w:val="00D602A3"/>
    <w:rsid w:val="00D604B8"/>
    <w:rsid w:val="00D6055C"/>
    <w:rsid w:val="00D60650"/>
    <w:rsid w:val="00D609D4"/>
    <w:rsid w:val="00D60A0D"/>
    <w:rsid w:val="00D60C39"/>
    <w:rsid w:val="00D60FDF"/>
    <w:rsid w:val="00D611ED"/>
    <w:rsid w:val="00D6147B"/>
    <w:rsid w:val="00D61A90"/>
    <w:rsid w:val="00D61C6A"/>
    <w:rsid w:val="00D61D6B"/>
    <w:rsid w:val="00D62991"/>
    <w:rsid w:val="00D62BDE"/>
    <w:rsid w:val="00D637D1"/>
    <w:rsid w:val="00D63966"/>
    <w:rsid w:val="00D63A5B"/>
    <w:rsid w:val="00D63AF0"/>
    <w:rsid w:val="00D63CB7"/>
    <w:rsid w:val="00D64237"/>
    <w:rsid w:val="00D64647"/>
    <w:rsid w:val="00D65109"/>
    <w:rsid w:val="00D65E2D"/>
    <w:rsid w:val="00D6600F"/>
    <w:rsid w:val="00D660E9"/>
    <w:rsid w:val="00D6629E"/>
    <w:rsid w:val="00D662D6"/>
    <w:rsid w:val="00D662EF"/>
    <w:rsid w:val="00D66E1E"/>
    <w:rsid w:val="00D66E34"/>
    <w:rsid w:val="00D67645"/>
    <w:rsid w:val="00D678BC"/>
    <w:rsid w:val="00D6799A"/>
    <w:rsid w:val="00D679B3"/>
    <w:rsid w:val="00D67C7E"/>
    <w:rsid w:val="00D701F2"/>
    <w:rsid w:val="00D706E3"/>
    <w:rsid w:val="00D70B39"/>
    <w:rsid w:val="00D70CE8"/>
    <w:rsid w:val="00D70DCD"/>
    <w:rsid w:val="00D70E23"/>
    <w:rsid w:val="00D711BD"/>
    <w:rsid w:val="00D71678"/>
    <w:rsid w:val="00D718EE"/>
    <w:rsid w:val="00D71EC7"/>
    <w:rsid w:val="00D72A28"/>
    <w:rsid w:val="00D72E22"/>
    <w:rsid w:val="00D7303B"/>
    <w:rsid w:val="00D7363C"/>
    <w:rsid w:val="00D737BD"/>
    <w:rsid w:val="00D73B64"/>
    <w:rsid w:val="00D74412"/>
    <w:rsid w:val="00D74521"/>
    <w:rsid w:val="00D749C6"/>
    <w:rsid w:val="00D749EE"/>
    <w:rsid w:val="00D74A0C"/>
    <w:rsid w:val="00D74FBB"/>
    <w:rsid w:val="00D75497"/>
    <w:rsid w:val="00D75CBC"/>
    <w:rsid w:val="00D76105"/>
    <w:rsid w:val="00D7655F"/>
    <w:rsid w:val="00D76F0A"/>
    <w:rsid w:val="00D772B9"/>
    <w:rsid w:val="00D77498"/>
    <w:rsid w:val="00D77796"/>
    <w:rsid w:val="00D77B24"/>
    <w:rsid w:val="00D80C12"/>
    <w:rsid w:val="00D80D37"/>
    <w:rsid w:val="00D80E07"/>
    <w:rsid w:val="00D8167B"/>
    <w:rsid w:val="00D81885"/>
    <w:rsid w:val="00D82464"/>
    <w:rsid w:val="00D82713"/>
    <w:rsid w:val="00D82809"/>
    <w:rsid w:val="00D82F71"/>
    <w:rsid w:val="00D834CA"/>
    <w:rsid w:val="00D83F35"/>
    <w:rsid w:val="00D84286"/>
    <w:rsid w:val="00D84388"/>
    <w:rsid w:val="00D8460E"/>
    <w:rsid w:val="00D84A29"/>
    <w:rsid w:val="00D84B31"/>
    <w:rsid w:val="00D85040"/>
    <w:rsid w:val="00D855B7"/>
    <w:rsid w:val="00D87901"/>
    <w:rsid w:val="00D87D30"/>
    <w:rsid w:val="00D9080D"/>
    <w:rsid w:val="00D90879"/>
    <w:rsid w:val="00D9090B"/>
    <w:rsid w:val="00D9092F"/>
    <w:rsid w:val="00D90DB3"/>
    <w:rsid w:val="00D9144F"/>
    <w:rsid w:val="00D916C7"/>
    <w:rsid w:val="00D91FFA"/>
    <w:rsid w:val="00D92082"/>
    <w:rsid w:val="00D9209C"/>
    <w:rsid w:val="00D92373"/>
    <w:rsid w:val="00D92734"/>
    <w:rsid w:val="00D92D75"/>
    <w:rsid w:val="00D93886"/>
    <w:rsid w:val="00D94093"/>
    <w:rsid w:val="00D948C6"/>
    <w:rsid w:val="00D94A36"/>
    <w:rsid w:val="00D94C7C"/>
    <w:rsid w:val="00D9510C"/>
    <w:rsid w:val="00D953C6"/>
    <w:rsid w:val="00D957C9"/>
    <w:rsid w:val="00D95B15"/>
    <w:rsid w:val="00D9610A"/>
    <w:rsid w:val="00D96766"/>
    <w:rsid w:val="00D97215"/>
    <w:rsid w:val="00D97365"/>
    <w:rsid w:val="00D97833"/>
    <w:rsid w:val="00D979E9"/>
    <w:rsid w:val="00D97B63"/>
    <w:rsid w:val="00D97DCD"/>
    <w:rsid w:val="00D97EBE"/>
    <w:rsid w:val="00DA051F"/>
    <w:rsid w:val="00DA08E0"/>
    <w:rsid w:val="00DA0D34"/>
    <w:rsid w:val="00DA0D98"/>
    <w:rsid w:val="00DA1404"/>
    <w:rsid w:val="00DA1547"/>
    <w:rsid w:val="00DA15FB"/>
    <w:rsid w:val="00DA16BD"/>
    <w:rsid w:val="00DA1A1A"/>
    <w:rsid w:val="00DA1EE9"/>
    <w:rsid w:val="00DA2031"/>
    <w:rsid w:val="00DA29EB"/>
    <w:rsid w:val="00DA2D17"/>
    <w:rsid w:val="00DA2D7F"/>
    <w:rsid w:val="00DA367A"/>
    <w:rsid w:val="00DA42E1"/>
    <w:rsid w:val="00DA47C0"/>
    <w:rsid w:val="00DA4810"/>
    <w:rsid w:val="00DA485C"/>
    <w:rsid w:val="00DA4C10"/>
    <w:rsid w:val="00DA57CE"/>
    <w:rsid w:val="00DA5B37"/>
    <w:rsid w:val="00DA62E5"/>
    <w:rsid w:val="00DA63CA"/>
    <w:rsid w:val="00DA645B"/>
    <w:rsid w:val="00DA68F2"/>
    <w:rsid w:val="00DA733B"/>
    <w:rsid w:val="00DA75A3"/>
    <w:rsid w:val="00DB07EC"/>
    <w:rsid w:val="00DB0F41"/>
    <w:rsid w:val="00DB1149"/>
    <w:rsid w:val="00DB180F"/>
    <w:rsid w:val="00DB1D95"/>
    <w:rsid w:val="00DB2A70"/>
    <w:rsid w:val="00DB2D77"/>
    <w:rsid w:val="00DB319E"/>
    <w:rsid w:val="00DB3A46"/>
    <w:rsid w:val="00DB3CA3"/>
    <w:rsid w:val="00DB47DB"/>
    <w:rsid w:val="00DB49E7"/>
    <w:rsid w:val="00DB4D9F"/>
    <w:rsid w:val="00DB54F6"/>
    <w:rsid w:val="00DB5669"/>
    <w:rsid w:val="00DB5F4A"/>
    <w:rsid w:val="00DB6A7D"/>
    <w:rsid w:val="00DB6BF2"/>
    <w:rsid w:val="00DB7174"/>
    <w:rsid w:val="00DB72DE"/>
    <w:rsid w:val="00DB7325"/>
    <w:rsid w:val="00DB7D3E"/>
    <w:rsid w:val="00DC1135"/>
    <w:rsid w:val="00DC15C3"/>
    <w:rsid w:val="00DC279B"/>
    <w:rsid w:val="00DC3145"/>
    <w:rsid w:val="00DC32BA"/>
    <w:rsid w:val="00DC3549"/>
    <w:rsid w:val="00DC3C3D"/>
    <w:rsid w:val="00DC3F96"/>
    <w:rsid w:val="00DC47FA"/>
    <w:rsid w:val="00DC4E0A"/>
    <w:rsid w:val="00DC5320"/>
    <w:rsid w:val="00DC57F6"/>
    <w:rsid w:val="00DC69F9"/>
    <w:rsid w:val="00DC6B75"/>
    <w:rsid w:val="00DC6D8E"/>
    <w:rsid w:val="00DD020C"/>
    <w:rsid w:val="00DD0486"/>
    <w:rsid w:val="00DD0852"/>
    <w:rsid w:val="00DD0C48"/>
    <w:rsid w:val="00DD1710"/>
    <w:rsid w:val="00DD1AD5"/>
    <w:rsid w:val="00DD1CB9"/>
    <w:rsid w:val="00DD1D3A"/>
    <w:rsid w:val="00DD2332"/>
    <w:rsid w:val="00DD249F"/>
    <w:rsid w:val="00DD288E"/>
    <w:rsid w:val="00DD2923"/>
    <w:rsid w:val="00DD2EFD"/>
    <w:rsid w:val="00DD303C"/>
    <w:rsid w:val="00DD30B8"/>
    <w:rsid w:val="00DD3200"/>
    <w:rsid w:val="00DD3345"/>
    <w:rsid w:val="00DD3D57"/>
    <w:rsid w:val="00DD3D83"/>
    <w:rsid w:val="00DD416C"/>
    <w:rsid w:val="00DD41AE"/>
    <w:rsid w:val="00DD45E1"/>
    <w:rsid w:val="00DD4B1E"/>
    <w:rsid w:val="00DD4E81"/>
    <w:rsid w:val="00DD5358"/>
    <w:rsid w:val="00DD5467"/>
    <w:rsid w:val="00DD5754"/>
    <w:rsid w:val="00DD6577"/>
    <w:rsid w:val="00DD68D8"/>
    <w:rsid w:val="00DD6CE2"/>
    <w:rsid w:val="00DD6D27"/>
    <w:rsid w:val="00DD6D5C"/>
    <w:rsid w:val="00DD6ECA"/>
    <w:rsid w:val="00DD74CC"/>
    <w:rsid w:val="00DD752B"/>
    <w:rsid w:val="00DD7C92"/>
    <w:rsid w:val="00DE00A4"/>
    <w:rsid w:val="00DE0976"/>
    <w:rsid w:val="00DE109E"/>
    <w:rsid w:val="00DE1495"/>
    <w:rsid w:val="00DE29A4"/>
    <w:rsid w:val="00DE2A83"/>
    <w:rsid w:val="00DE2E94"/>
    <w:rsid w:val="00DE31CE"/>
    <w:rsid w:val="00DE34BC"/>
    <w:rsid w:val="00DE37AF"/>
    <w:rsid w:val="00DE3885"/>
    <w:rsid w:val="00DE3BFF"/>
    <w:rsid w:val="00DE3CD2"/>
    <w:rsid w:val="00DE3D61"/>
    <w:rsid w:val="00DE3D9D"/>
    <w:rsid w:val="00DE4140"/>
    <w:rsid w:val="00DE41A5"/>
    <w:rsid w:val="00DE4345"/>
    <w:rsid w:val="00DE44F5"/>
    <w:rsid w:val="00DE459E"/>
    <w:rsid w:val="00DE45EF"/>
    <w:rsid w:val="00DE51C3"/>
    <w:rsid w:val="00DE55BC"/>
    <w:rsid w:val="00DE5785"/>
    <w:rsid w:val="00DE5835"/>
    <w:rsid w:val="00DE64FA"/>
    <w:rsid w:val="00DE66E5"/>
    <w:rsid w:val="00DE6B9A"/>
    <w:rsid w:val="00DE799D"/>
    <w:rsid w:val="00DF03CB"/>
    <w:rsid w:val="00DF03E2"/>
    <w:rsid w:val="00DF0AA3"/>
    <w:rsid w:val="00DF0FC1"/>
    <w:rsid w:val="00DF1B6C"/>
    <w:rsid w:val="00DF1B99"/>
    <w:rsid w:val="00DF1CED"/>
    <w:rsid w:val="00DF2052"/>
    <w:rsid w:val="00DF271C"/>
    <w:rsid w:val="00DF27E5"/>
    <w:rsid w:val="00DF27F0"/>
    <w:rsid w:val="00DF2A43"/>
    <w:rsid w:val="00DF2FE9"/>
    <w:rsid w:val="00DF3939"/>
    <w:rsid w:val="00DF399E"/>
    <w:rsid w:val="00DF3EA0"/>
    <w:rsid w:val="00DF3ED6"/>
    <w:rsid w:val="00DF40AB"/>
    <w:rsid w:val="00DF4806"/>
    <w:rsid w:val="00DF4869"/>
    <w:rsid w:val="00DF5419"/>
    <w:rsid w:val="00DF59FF"/>
    <w:rsid w:val="00DF5A58"/>
    <w:rsid w:val="00DF5D1E"/>
    <w:rsid w:val="00DF5F3F"/>
    <w:rsid w:val="00DF688E"/>
    <w:rsid w:val="00DF6FAC"/>
    <w:rsid w:val="00DF7917"/>
    <w:rsid w:val="00E00244"/>
    <w:rsid w:val="00E00769"/>
    <w:rsid w:val="00E00BF9"/>
    <w:rsid w:val="00E00D3D"/>
    <w:rsid w:val="00E00FAA"/>
    <w:rsid w:val="00E01685"/>
    <w:rsid w:val="00E01D54"/>
    <w:rsid w:val="00E02158"/>
    <w:rsid w:val="00E02F4A"/>
    <w:rsid w:val="00E03143"/>
    <w:rsid w:val="00E03237"/>
    <w:rsid w:val="00E032A3"/>
    <w:rsid w:val="00E034D6"/>
    <w:rsid w:val="00E0429F"/>
    <w:rsid w:val="00E04512"/>
    <w:rsid w:val="00E0498A"/>
    <w:rsid w:val="00E04B0E"/>
    <w:rsid w:val="00E052CF"/>
    <w:rsid w:val="00E05607"/>
    <w:rsid w:val="00E05AE6"/>
    <w:rsid w:val="00E05F18"/>
    <w:rsid w:val="00E060B9"/>
    <w:rsid w:val="00E063DD"/>
    <w:rsid w:val="00E06525"/>
    <w:rsid w:val="00E0660C"/>
    <w:rsid w:val="00E06D0B"/>
    <w:rsid w:val="00E06E95"/>
    <w:rsid w:val="00E06FEB"/>
    <w:rsid w:val="00E10025"/>
    <w:rsid w:val="00E10E57"/>
    <w:rsid w:val="00E10FE4"/>
    <w:rsid w:val="00E110C9"/>
    <w:rsid w:val="00E1114F"/>
    <w:rsid w:val="00E111B0"/>
    <w:rsid w:val="00E1171D"/>
    <w:rsid w:val="00E11737"/>
    <w:rsid w:val="00E1230C"/>
    <w:rsid w:val="00E12927"/>
    <w:rsid w:val="00E12A94"/>
    <w:rsid w:val="00E12EFF"/>
    <w:rsid w:val="00E132EA"/>
    <w:rsid w:val="00E13646"/>
    <w:rsid w:val="00E13867"/>
    <w:rsid w:val="00E13936"/>
    <w:rsid w:val="00E142CF"/>
    <w:rsid w:val="00E1514F"/>
    <w:rsid w:val="00E1518A"/>
    <w:rsid w:val="00E15FD2"/>
    <w:rsid w:val="00E161C6"/>
    <w:rsid w:val="00E161CE"/>
    <w:rsid w:val="00E16268"/>
    <w:rsid w:val="00E1645E"/>
    <w:rsid w:val="00E165BA"/>
    <w:rsid w:val="00E16C06"/>
    <w:rsid w:val="00E16EA2"/>
    <w:rsid w:val="00E1795D"/>
    <w:rsid w:val="00E17A00"/>
    <w:rsid w:val="00E20228"/>
    <w:rsid w:val="00E20715"/>
    <w:rsid w:val="00E20B91"/>
    <w:rsid w:val="00E2110B"/>
    <w:rsid w:val="00E21313"/>
    <w:rsid w:val="00E2173F"/>
    <w:rsid w:val="00E21997"/>
    <w:rsid w:val="00E22499"/>
    <w:rsid w:val="00E227DC"/>
    <w:rsid w:val="00E22A9A"/>
    <w:rsid w:val="00E22BE4"/>
    <w:rsid w:val="00E22C8B"/>
    <w:rsid w:val="00E22FE3"/>
    <w:rsid w:val="00E2329E"/>
    <w:rsid w:val="00E236F4"/>
    <w:rsid w:val="00E239E1"/>
    <w:rsid w:val="00E24049"/>
    <w:rsid w:val="00E2455E"/>
    <w:rsid w:val="00E247C1"/>
    <w:rsid w:val="00E2487E"/>
    <w:rsid w:val="00E24D96"/>
    <w:rsid w:val="00E2535C"/>
    <w:rsid w:val="00E254CF"/>
    <w:rsid w:val="00E257A6"/>
    <w:rsid w:val="00E25C99"/>
    <w:rsid w:val="00E25E6F"/>
    <w:rsid w:val="00E25EF6"/>
    <w:rsid w:val="00E25FD0"/>
    <w:rsid w:val="00E2610D"/>
    <w:rsid w:val="00E267F9"/>
    <w:rsid w:val="00E268BD"/>
    <w:rsid w:val="00E26A3F"/>
    <w:rsid w:val="00E26CA1"/>
    <w:rsid w:val="00E26E16"/>
    <w:rsid w:val="00E2723D"/>
    <w:rsid w:val="00E306DC"/>
    <w:rsid w:val="00E3081E"/>
    <w:rsid w:val="00E30A86"/>
    <w:rsid w:val="00E312BB"/>
    <w:rsid w:val="00E31A4F"/>
    <w:rsid w:val="00E3206A"/>
    <w:rsid w:val="00E321C7"/>
    <w:rsid w:val="00E32469"/>
    <w:rsid w:val="00E32994"/>
    <w:rsid w:val="00E33631"/>
    <w:rsid w:val="00E3364D"/>
    <w:rsid w:val="00E3570D"/>
    <w:rsid w:val="00E35E9A"/>
    <w:rsid w:val="00E36158"/>
    <w:rsid w:val="00E368FD"/>
    <w:rsid w:val="00E36D15"/>
    <w:rsid w:val="00E37427"/>
    <w:rsid w:val="00E3742A"/>
    <w:rsid w:val="00E37864"/>
    <w:rsid w:val="00E37AA3"/>
    <w:rsid w:val="00E37AF7"/>
    <w:rsid w:val="00E37D1C"/>
    <w:rsid w:val="00E40510"/>
    <w:rsid w:val="00E406D2"/>
    <w:rsid w:val="00E40A6C"/>
    <w:rsid w:val="00E40E20"/>
    <w:rsid w:val="00E4192B"/>
    <w:rsid w:val="00E421D7"/>
    <w:rsid w:val="00E42682"/>
    <w:rsid w:val="00E42714"/>
    <w:rsid w:val="00E42917"/>
    <w:rsid w:val="00E42BD6"/>
    <w:rsid w:val="00E42DC6"/>
    <w:rsid w:val="00E430BA"/>
    <w:rsid w:val="00E438C5"/>
    <w:rsid w:val="00E44E58"/>
    <w:rsid w:val="00E459F9"/>
    <w:rsid w:val="00E45B59"/>
    <w:rsid w:val="00E45BEF"/>
    <w:rsid w:val="00E45D61"/>
    <w:rsid w:val="00E46712"/>
    <w:rsid w:val="00E47E70"/>
    <w:rsid w:val="00E5027D"/>
    <w:rsid w:val="00E50499"/>
    <w:rsid w:val="00E505CD"/>
    <w:rsid w:val="00E50649"/>
    <w:rsid w:val="00E507B1"/>
    <w:rsid w:val="00E507BC"/>
    <w:rsid w:val="00E514F3"/>
    <w:rsid w:val="00E516E0"/>
    <w:rsid w:val="00E52526"/>
    <w:rsid w:val="00E528B8"/>
    <w:rsid w:val="00E530E1"/>
    <w:rsid w:val="00E531C3"/>
    <w:rsid w:val="00E537A8"/>
    <w:rsid w:val="00E54281"/>
    <w:rsid w:val="00E5449A"/>
    <w:rsid w:val="00E5477C"/>
    <w:rsid w:val="00E5488E"/>
    <w:rsid w:val="00E548CE"/>
    <w:rsid w:val="00E54B89"/>
    <w:rsid w:val="00E558B3"/>
    <w:rsid w:val="00E55AC6"/>
    <w:rsid w:val="00E5603D"/>
    <w:rsid w:val="00E56334"/>
    <w:rsid w:val="00E5645E"/>
    <w:rsid w:val="00E568B7"/>
    <w:rsid w:val="00E57BF3"/>
    <w:rsid w:val="00E57E05"/>
    <w:rsid w:val="00E600A0"/>
    <w:rsid w:val="00E600C8"/>
    <w:rsid w:val="00E6013B"/>
    <w:rsid w:val="00E602F6"/>
    <w:rsid w:val="00E60B2A"/>
    <w:rsid w:val="00E60FD2"/>
    <w:rsid w:val="00E616BC"/>
    <w:rsid w:val="00E61BCF"/>
    <w:rsid w:val="00E61E6C"/>
    <w:rsid w:val="00E620DC"/>
    <w:rsid w:val="00E62493"/>
    <w:rsid w:val="00E62A19"/>
    <w:rsid w:val="00E62A5B"/>
    <w:rsid w:val="00E62B1B"/>
    <w:rsid w:val="00E62C17"/>
    <w:rsid w:val="00E62F2C"/>
    <w:rsid w:val="00E63200"/>
    <w:rsid w:val="00E6345D"/>
    <w:rsid w:val="00E63C0B"/>
    <w:rsid w:val="00E64395"/>
    <w:rsid w:val="00E64470"/>
    <w:rsid w:val="00E64512"/>
    <w:rsid w:val="00E645A8"/>
    <w:rsid w:val="00E64B77"/>
    <w:rsid w:val="00E65463"/>
    <w:rsid w:val="00E65900"/>
    <w:rsid w:val="00E65ACE"/>
    <w:rsid w:val="00E65AD8"/>
    <w:rsid w:val="00E66598"/>
    <w:rsid w:val="00E66909"/>
    <w:rsid w:val="00E66B78"/>
    <w:rsid w:val="00E66D20"/>
    <w:rsid w:val="00E66F9A"/>
    <w:rsid w:val="00E66FFF"/>
    <w:rsid w:val="00E67A11"/>
    <w:rsid w:val="00E67B26"/>
    <w:rsid w:val="00E67C9B"/>
    <w:rsid w:val="00E67D71"/>
    <w:rsid w:val="00E67DD3"/>
    <w:rsid w:val="00E67E3A"/>
    <w:rsid w:val="00E67EAC"/>
    <w:rsid w:val="00E7011F"/>
    <w:rsid w:val="00E70512"/>
    <w:rsid w:val="00E7078A"/>
    <w:rsid w:val="00E70939"/>
    <w:rsid w:val="00E71435"/>
    <w:rsid w:val="00E71825"/>
    <w:rsid w:val="00E720EE"/>
    <w:rsid w:val="00E72487"/>
    <w:rsid w:val="00E729B8"/>
    <w:rsid w:val="00E729E8"/>
    <w:rsid w:val="00E72C61"/>
    <w:rsid w:val="00E739AA"/>
    <w:rsid w:val="00E739E2"/>
    <w:rsid w:val="00E73CBF"/>
    <w:rsid w:val="00E73D33"/>
    <w:rsid w:val="00E74439"/>
    <w:rsid w:val="00E74B6A"/>
    <w:rsid w:val="00E74E25"/>
    <w:rsid w:val="00E75395"/>
    <w:rsid w:val="00E753A3"/>
    <w:rsid w:val="00E7570B"/>
    <w:rsid w:val="00E7597D"/>
    <w:rsid w:val="00E76178"/>
    <w:rsid w:val="00E77020"/>
    <w:rsid w:val="00E77242"/>
    <w:rsid w:val="00E77475"/>
    <w:rsid w:val="00E77B2D"/>
    <w:rsid w:val="00E77D8D"/>
    <w:rsid w:val="00E77E63"/>
    <w:rsid w:val="00E77FB4"/>
    <w:rsid w:val="00E80381"/>
    <w:rsid w:val="00E80442"/>
    <w:rsid w:val="00E8078A"/>
    <w:rsid w:val="00E808AB"/>
    <w:rsid w:val="00E809BF"/>
    <w:rsid w:val="00E80BA6"/>
    <w:rsid w:val="00E80EF5"/>
    <w:rsid w:val="00E810A6"/>
    <w:rsid w:val="00E815EC"/>
    <w:rsid w:val="00E81652"/>
    <w:rsid w:val="00E81D04"/>
    <w:rsid w:val="00E823F2"/>
    <w:rsid w:val="00E824B0"/>
    <w:rsid w:val="00E82766"/>
    <w:rsid w:val="00E82996"/>
    <w:rsid w:val="00E82CFA"/>
    <w:rsid w:val="00E83104"/>
    <w:rsid w:val="00E83479"/>
    <w:rsid w:val="00E838C3"/>
    <w:rsid w:val="00E839EC"/>
    <w:rsid w:val="00E83A90"/>
    <w:rsid w:val="00E8454C"/>
    <w:rsid w:val="00E846C4"/>
    <w:rsid w:val="00E84863"/>
    <w:rsid w:val="00E84937"/>
    <w:rsid w:val="00E8561D"/>
    <w:rsid w:val="00E85641"/>
    <w:rsid w:val="00E8595E"/>
    <w:rsid w:val="00E860E3"/>
    <w:rsid w:val="00E86974"/>
    <w:rsid w:val="00E86BBE"/>
    <w:rsid w:val="00E904A0"/>
    <w:rsid w:val="00E91064"/>
    <w:rsid w:val="00E91078"/>
    <w:rsid w:val="00E9173A"/>
    <w:rsid w:val="00E918DF"/>
    <w:rsid w:val="00E924D1"/>
    <w:rsid w:val="00E92C9C"/>
    <w:rsid w:val="00E92E66"/>
    <w:rsid w:val="00E9334F"/>
    <w:rsid w:val="00E935AC"/>
    <w:rsid w:val="00E93A04"/>
    <w:rsid w:val="00E93E93"/>
    <w:rsid w:val="00E93EBE"/>
    <w:rsid w:val="00E94126"/>
    <w:rsid w:val="00E947BE"/>
    <w:rsid w:val="00E9537C"/>
    <w:rsid w:val="00E95396"/>
    <w:rsid w:val="00E9565D"/>
    <w:rsid w:val="00E95821"/>
    <w:rsid w:val="00E95A61"/>
    <w:rsid w:val="00E966E0"/>
    <w:rsid w:val="00E96E4F"/>
    <w:rsid w:val="00E972A6"/>
    <w:rsid w:val="00E972E1"/>
    <w:rsid w:val="00E97559"/>
    <w:rsid w:val="00EA0D00"/>
    <w:rsid w:val="00EA0D6C"/>
    <w:rsid w:val="00EA0EC9"/>
    <w:rsid w:val="00EA1281"/>
    <w:rsid w:val="00EA15AC"/>
    <w:rsid w:val="00EA16E3"/>
    <w:rsid w:val="00EA190C"/>
    <w:rsid w:val="00EA1A2C"/>
    <w:rsid w:val="00EA201A"/>
    <w:rsid w:val="00EA2596"/>
    <w:rsid w:val="00EA285C"/>
    <w:rsid w:val="00EA2C55"/>
    <w:rsid w:val="00EA2FF5"/>
    <w:rsid w:val="00EA3355"/>
    <w:rsid w:val="00EA346F"/>
    <w:rsid w:val="00EA3513"/>
    <w:rsid w:val="00EA3845"/>
    <w:rsid w:val="00EA3D27"/>
    <w:rsid w:val="00EA3E65"/>
    <w:rsid w:val="00EA42D7"/>
    <w:rsid w:val="00EA43EC"/>
    <w:rsid w:val="00EA4B52"/>
    <w:rsid w:val="00EA59A8"/>
    <w:rsid w:val="00EA5BA9"/>
    <w:rsid w:val="00EA5EB3"/>
    <w:rsid w:val="00EA608E"/>
    <w:rsid w:val="00EA6562"/>
    <w:rsid w:val="00EA6775"/>
    <w:rsid w:val="00EA67EA"/>
    <w:rsid w:val="00EA684F"/>
    <w:rsid w:val="00EA68F6"/>
    <w:rsid w:val="00EA7AFF"/>
    <w:rsid w:val="00EA7B61"/>
    <w:rsid w:val="00EA7C48"/>
    <w:rsid w:val="00EB026C"/>
    <w:rsid w:val="00EB0584"/>
    <w:rsid w:val="00EB0ADC"/>
    <w:rsid w:val="00EB11CC"/>
    <w:rsid w:val="00EB21D5"/>
    <w:rsid w:val="00EB2386"/>
    <w:rsid w:val="00EB264C"/>
    <w:rsid w:val="00EB280E"/>
    <w:rsid w:val="00EB2A79"/>
    <w:rsid w:val="00EB2B1B"/>
    <w:rsid w:val="00EB2D2C"/>
    <w:rsid w:val="00EB30A2"/>
    <w:rsid w:val="00EB3120"/>
    <w:rsid w:val="00EB31AB"/>
    <w:rsid w:val="00EB3B22"/>
    <w:rsid w:val="00EB41E5"/>
    <w:rsid w:val="00EB4299"/>
    <w:rsid w:val="00EB4413"/>
    <w:rsid w:val="00EB5176"/>
    <w:rsid w:val="00EB5AB6"/>
    <w:rsid w:val="00EB5FCB"/>
    <w:rsid w:val="00EB618A"/>
    <w:rsid w:val="00EB6499"/>
    <w:rsid w:val="00EB6B2D"/>
    <w:rsid w:val="00EB6EA5"/>
    <w:rsid w:val="00EB6F97"/>
    <w:rsid w:val="00EB758F"/>
    <w:rsid w:val="00EB7A2B"/>
    <w:rsid w:val="00EB7EED"/>
    <w:rsid w:val="00EC0108"/>
    <w:rsid w:val="00EC0138"/>
    <w:rsid w:val="00EC10E3"/>
    <w:rsid w:val="00EC132F"/>
    <w:rsid w:val="00EC1C11"/>
    <w:rsid w:val="00EC216A"/>
    <w:rsid w:val="00EC2648"/>
    <w:rsid w:val="00EC2701"/>
    <w:rsid w:val="00EC29F6"/>
    <w:rsid w:val="00EC2F44"/>
    <w:rsid w:val="00EC337C"/>
    <w:rsid w:val="00EC3954"/>
    <w:rsid w:val="00EC454B"/>
    <w:rsid w:val="00EC497A"/>
    <w:rsid w:val="00EC5142"/>
    <w:rsid w:val="00EC539F"/>
    <w:rsid w:val="00EC61EC"/>
    <w:rsid w:val="00EC6E71"/>
    <w:rsid w:val="00EC75A6"/>
    <w:rsid w:val="00EC7CA6"/>
    <w:rsid w:val="00ED00F8"/>
    <w:rsid w:val="00ED049B"/>
    <w:rsid w:val="00ED0EE0"/>
    <w:rsid w:val="00ED1074"/>
    <w:rsid w:val="00ED1286"/>
    <w:rsid w:val="00ED173E"/>
    <w:rsid w:val="00ED1A2B"/>
    <w:rsid w:val="00ED1DB4"/>
    <w:rsid w:val="00ED1ED1"/>
    <w:rsid w:val="00ED1EF0"/>
    <w:rsid w:val="00ED22E3"/>
    <w:rsid w:val="00ED261D"/>
    <w:rsid w:val="00ED3900"/>
    <w:rsid w:val="00ED3D14"/>
    <w:rsid w:val="00ED44D0"/>
    <w:rsid w:val="00ED472B"/>
    <w:rsid w:val="00ED4BD2"/>
    <w:rsid w:val="00ED5026"/>
    <w:rsid w:val="00ED526E"/>
    <w:rsid w:val="00ED559D"/>
    <w:rsid w:val="00ED5C9E"/>
    <w:rsid w:val="00ED6191"/>
    <w:rsid w:val="00ED6CC8"/>
    <w:rsid w:val="00ED6E22"/>
    <w:rsid w:val="00ED75E9"/>
    <w:rsid w:val="00ED7D5B"/>
    <w:rsid w:val="00ED7E30"/>
    <w:rsid w:val="00ED7FA1"/>
    <w:rsid w:val="00EE02EC"/>
    <w:rsid w:val="00EE043A"/>
    <w:rsid w:val="00EE06D1"/>
    <w:rsid w:val="00EE087D"/>
    <w:rsid w:val="00EE098D"/>
    <w:rsid w:val="00EE0B2C"/>
    <w:rsid w:val="00EE0D98"/>
    <w:rsid w:val="00EE1FE9"/>
    <w:rsid w:val="00EE22C3"/>
    <w:rsid w:val="00EE245B"/>
    <w:rsid w:val="00EE2EB4"/>
    <w:rsid w:val="00EE3031"/>
    <w:rsid w:val="00EE36CB"/>
    <w:rsid w:val="00EE3744"/>
    <w:rsid w:val="00EE3776"/>
    <w:rsid w:val="00EE38AA"/>
    <w:rsid w:val="00EE5086"/>
    <w:rsid w:val="00EE5C63"/>
    <w:rsid w:val="00EE62B3"/>
    <w:rsid w:val="00EE6622"/>
    <w:rsid w:val="00EE679C"/>
    <w:rsid w:val="00EE6D07"/>
    <w:rsid w:val="00EE7473"/>
    <w:rsid w:val="00EE7661"/>
    <w:rsid w:val="00EE7A76"/>
    <w:rsid w:val="00EE7B03"/>
    <w:rsid w:val="00EF037E"/>
    <w:rsid w:val="00EF03A8"/>
    <w:rsid w:val="00EF12EF"/>
    <w:rsid w:val="00EF1474"/>
    <w:rsid w:val="00EF1A69"/>
    <w:rsid w:val="00EF2E71"/>
    <w:rsid w:val="00EF32E1"/>
    <w:rsid w:val="00EF3476"/>
    <w:rsid w:val="00EF3B45"/>
    <w:rsid w:val="00EF3D1C"/>
    <w:rsid w:val="00EF4150"/>
    <w:rsid w:val="00EF4445"/>
    <w:rsid w:val="00EF48A8"/>
    <w:rsid w:val="00EF4982"/>
    <w:rsid w:val="00EF5631"/>
    <w:rsid w:val="00EF568D"/>
    <w:rsid w:val="00EF5BE5"/>
    <w:rsid w:val="00EF5DD7"/>
    <w:rsid w:val="00EF5FC4"/>
    <w:rsid w:val="00EF5FC9"/>
    <w:rsid w:val="00EF60B7"/>
    <w:rsid w:val="00EF6505"/>
    <w:rsid w:val="00EF6B8B"/>
    <w:rsid w:val="00EF7506"/>
    <w:rsid w:val="00EF7988"/>
    <w:rsid w:val="00EF79C7"/>
    <w:rsid w:val="00EF7B1B"/>
    <w:rsid w:val="00F00074"/>
    <w:rsid w:val="00F00512"/>
    <w:rsid w:val="00F00705"/>
    <w:rsid w:val="00F01D61"/>
    <w:rsid w:val="00F01DE1"/>
    <w:rsid w:val="00F02494"/>
    <w:rsid w:val="00F0261C"/>
    <w:rsid w:val="00F0296B"/>
    <w:rsid w:val="00F03336"/>
    <w:rsid w:val="00F0378C"/>
    <w:rsid w:val="00F04388"/>
    <w:rsid w:val="00F04709"/>
    <w:rsid w:val="00F0481E"/>
    <w:rsid w:val="00F05209"/>
    <w:rsid w:val="00F0543B"/>
    <w:rsid w:val="00F05960"/>
    <w:rsid w:val="00F05B0D"/>
    <w:rsid w:val="00F06305"/>
    <w:rsid w:val="00F06314"/>
    <w:rsid w:val="00F064A3"/>
    <w:rsid w:val="00F0674D"/>
    <w:rsid w:val="00F06F62"/>
    <w:rsid w:val="00F071DC"/>
    <w:rsid w:val="00F072A4"/>
    <w:rsid w:val="00F07444"/>
    <w:rsid w:val="00F07604"/>
    <w:rsid w:val="00F076C6"/>
    <w:rsid w:val="00F07AA2"/>
    <w:rsid w:val="00F07BAB"/>
    <w:rsid w:val="00F07C1A"/>
    <w:rsid w:val="00F07DA6"/>
    <w:rsid w:val="00F10432"/>
    <w:rsid w:val="00F104DF"/>
    <w:rsid w:val="00F10CC4"/>
    <w:rsid w:val="00F10E21"/>
    <w:rsid w:val="00F10E5A"/>
    <w:rsid w:val="00F1101C"/>
    <w:rsid w:val="00F112AE"/>
    <w:rsid w:val="00F1164E"/>
    <w:rsid w:val="00F11B1D"/>
    <w:rsid w:val="00F12097"/>
    <w:rsid w:val="00F12547"/>
    <w:rsid w:val="00F12CD6"/>
    <w:rsid w:val="00F12F9D"/>
    <w:rsid w:val="00F130B5"/>
    <w:rsid w:val="00F1328D"/>
    <w:rsid w:val="00F132F3"/>
    <w:rsid w:val="00F137BE"/>
    <w:rsid w:val="00F13BDD"/>
    <w:rsid w:val="00F13F30"/>
    <w:rsid w:val="00F13F51"/>
    <w:rsid w:val="00F143DA"/>
    <w:rsid w:val="00F14716"/>
    <w:rsid w:val="00F14A22"/>
    <w:rsid w:val="00F14C14"/>
    <w:rsid w:val="00F14F74"/>
    <w:rsid w:val="00F1524C"/>
    <w:rsid w:val="00F154B8"/>
    <w:rsid w:val="00F1558E"/>
    <w:rsid w:val="00F15982"/>
    <w:rsid w:val="00F15AFE"/>
    <w:rsid w:val="00F15EAD"/>
    <w:rsid w:val="00F15FDB"/>
    <w:rsid w:val="00F16059"/>
    <w:rsid w:val="00F1660A"/>
    <w:rsid w:val="00F16677"/>
    <w:rsid w:val="00F168C9"/>
    <w:rsid w:val="00F16AAA"/>
    <w:rsid w:val="00F16CA7"/>
    <w:rsid w:val="00F17458"/>
    <w:rsid w:val="00F17483"/>
    <w:rsid w:val="00F176A2"/>
    <w:rsid w:val="00F177D1"/>
    <w:rsid w:val="00F17B10"/>
    <w:rsid w:val="00F17F02"/>
    <w:rsid w:val="00F2029D"/>
    <w:rsid w:val="00F20534"/>
    <w:rsid w:val="00F205F6"/>
    <w:rsid w:val="00F20732"/>
    <w:rsid w:val="00F21183"/>
    <w:rsid w:val="00F212E3"/>
    <w:rsid w:val="00F214BD"/>
    <w:rsid w:val="00F2155E"/>
    <w:rsid w:val="00F2185E"/>
    <w:rsid w:val="00F21A27"/>
    <w:rsid w:val="00F21A81"/>
    <w:rsid w:val="00F21D27"/>
    <w:rsid w:val="00F21F4B"/>
    <w:rsid w:val="00F2205D"/>
    <w:rsid w:val="00F22432"/>
    <w:rsid w:val="00F22B5D"/>
    <w:rsid w:val="00F23296"/>
    <w:rsid w:val="00F23299"/>
    <w:rsid w:val="00F24361"/>
    <w:rsid w:val="00F2458D"/>
    <w:rsid w:val="00F247B6"/>
    <w:rsid w:val="00F24CBB"/>
    <w:rsid w:val="00F25163"/>
    <w:rsid w:val="00F2516A"/>
    <w:rsid w:val="00F2531B"/>
    <w:rsid w:val="00F2636C"/>
    <w:rsid w:val="00F26C37"/>
    <w:rsid w:val="00F26C90"/>
    <w:rsid w:val="00F26D01"/>
    <w:rsid w:val="00F30BF1"/>
    <w:rsid w:val="00F318FC"/>
    <w:rsid w:val="00F31FED"/>
    <w:rsid w:val="00F32099"/>
    <w:rsid w:val="00F3269C"/>
    <w:rsid w:val="00F32C24"/>
    <w:rsid w:val="00F331B6"/>
    <w:rsid w:val="00F3367E"/>
    <w:rsid w:val="00F33C7A"/>
    <w:rsid w:val="00F33CFC"/>
    <w:rsid w:val="00F33F4B"/>
    <w:rsid w:val="00F34306"/>
    <w:rsid w:val="00F34505"/>
    <w:rsid w:val="00F35DBE"/>
    <w:rsid w:val="00F35E38"/>
    <w:rsid w:val="00F35F25"/>
    <w:rsid w:val="00F35F8B"/>
    <w:rsid w:val="00F36583"/>
    <w:rsid w:val="00F37192"/>
    <w:rsid w:val="00F373F1"/>
    <w:rsid w:val="00F375B8"/>
    <w:rsid w:val="00F3769D"/>
    <w:rsid w:val="00F40449"/>
    <w:rsid w:val="00F40687"/>
    <w:rsid w:val="00F40876"/>
    <w:rsid w:val="00F40F7B"/>
    <w:rsid w:val="00F411B6"/>
    <w:rsid w:val="00F411BE"/>
    <w:rsid w:val="00F41669"/>
    <w:rsid w:val="00F41D22"/>
    <w:rsid w:val="00F42255"/>
    <w:rsid w:val="00F42267"/>
    <w:rsid w:val="00F4343A"/>
    <w:rsid w:val="00F43799"/>
    <w:rsid w:val="00F43EA9"/>
    <w:rsid w:val="00F43F79"/>
    <w:rsid w:val="00F440C8"/>
    <w:rsid w:val="00F440FC"/>
    <w:rsid w:val="00F44953"/>
    <w:rsid w:val="00F44FCA"/>
    <w:rsid w:val="00F450B5"/>
    <w:rsid w:val="00F458A2"/>
    <w:rsid w:val="00F460A9"/>
    <w:rsid w:val="00F461FB"/>
    <w:rsid w:val="00F46459"/>
    <w:rsid w:val="00F468E5"/>
    <w:rsid w:val="00F46AA3"/>
    <w:rsid w:val="00F46B25"/>
    <w:rsid w:val="00F46CE0"/>
    <w:rsid w:val="00F46E39"/>
    <w:rsid w:val="00F46F51"/>
    <w:rsid w:val="00F47263"/>
    <w:rsid w:val="00F477D2"/>
    <w:rsid w:val="00F47865"/>
    <w:rsid w:val="00F47962"/>
    <w:rsid w:val="00F47CC9"/>
    <w:rsid w:val="00F50533"/>
    <w:rsid w:val="00F506A9"/>
    <w:rsid w:val="00F50B31"/>
    <w:rsid w:val="00F50BFC"/>
    <w:rsid w:val="00F50D9C"/>
    <w:rsid w:val="00F5111A"/>
    <w:rsid w:val="00F514F8"/>
    <w:rsid w:val="00F51E00"/>
    <w:rsid w:val="00F520ED"/>
    <w:rsid w:val="00F52445"/>
    <w:rsid w:val="00F524AF"/>
    <w:rsid w:val="00F52659"/>
    <w:rsid w:val="00F53374"/>
    <w:rsid w:val="00F53E43"/>
    <w:rsid w:val="00F54084"/>
    <w:rsid w:val="00F540DB"/>
    <w:rsid w:val="00F544CA"/>
    <w:rsid w:val="00F54B2C"/>
    <w:rsid w:val="00F54C62"/>
    <w:rsid w:val="00F55625"/>
    <w:rsid w:val="00F55C10"/>
    <w:rsid w:val="00F55D13"/>
    <w:rsid w:val="00F560DC"/>
    <w:rsid w:val="00F56B60"/>
    <w:rsid w:val="00F56D6B"/>
    <w:rsid w:val="00F577BF"/>
    <w:rsid w:val="00F57B96"/>
    <w:rsid w:val="00F57E36"/>
    <w:rsid w:val="00F57F9A"/>
    <w:rsid w:val="00F6007F"/>
    <w:rsid w:val="00F60342"/>
    <w:rsid w:val="00F60525"/>
    <w:rsid w:val="00F607B0"/>
    <w:rsid w:val="00F60A2E"/>
    <w:rsid w:val="00F60E0E"/>
    <w:rsid w:val="00F61210"/>
    <w:rsid w:val="00F61502"/>
    <w:rsid w:val="00F61993"/>
    <w:rsid w:val="00F6263C"/>
    <w:rsid w:val="00F63091"/>
    <w:rsid w:val="00F633BA"/>
    <w:rsid w:val="00F635E6"/>
    <w:rsid w:val="00F63C0E"/>
    <w:rsid w:val="00F64194"/>
    <w:rsid w:val="00F64418"/>
    <w:rsid w:val="00F64D83"/>
    <w:rsid w:val="00F65B10"/>
    <w:rsid w:val="00F65E9B"/>
    <w:rsid w:val="00F6622A"/>
    <w:rsid w:val="00F669F0"/>
    <w:rsid w:val="00F67406"/>
    <w:rsid w:val="00F675F5"/>
    <w:rsid w:val="00F676AA"/>
    <w:rsid w:val="00F67BA5"/>
    <w:rsid w:val="00F67C54"/>
    <w:rsid w:val="00F67EAC"/>
    <w:rsid w:val="00F67F80"/>
    <w:rsid w:val="00F70AD8"/>
    <w:rsid w:val="00F7120F"/>
    <w:rsid w:val="00F71582"/>
    <w:rsid w:val="00F718C1"/>
    <w:rsid w:val="00F71B44"/>
    <w:rsid w:val="00F71CCB"/>
    <w:rsid w:val="00F71D21"/>
    <w:rsid w:val="00F723F5"/>
    <w:rsid w:val="00F72F26"/>
    <w:rsid w:val="00F73242"/>
    <w:rsid w:val="00F743D4"/>
    <w:rsid w:val="00F75627"/>
    <w:rsid w:val="00F759E7"/>
    <w:rsid w:val="00F75C51"/>
    <w:rsid w:val="00F7670D"/>
    <w:rsid w:val="00F7692D"/>
    <w:rsid w:val="00F76DD9"/>
    <w:rsid w:val="00F77185"/>
    <w:rsid w:val="00F772C5"/>
    <w:rsid w:val="00F773B0"/>
    <w:rsid w:val="00F7790B"/>
    <w:rsid w:val="00F80191"/>
    <w:rsid w:val="00F8024A"/>
    <w:rsid w:val="00F806A6"/>
    <w:rsid w:val="00F80DC3"/>
    <w:rsid w:val="00F80F4D"/>
    <w:rsid w:val="00F81123"/>
    <w:rsid w:val="00F81432"/>
    <w:rsid w:val="00F8209E"/>
    <w:rsid w:val="00F82800"/>
    <w:rsid w:val="00F828AC"/>
    <w:rsid w:val="00F831C1"/>
    <w:rsid w:val="00F8399C"/>
    <w:rsid w:val="00F839E0"/>
    <w:rsid w:val="00F84F8C"/>
    <w:rsid w:val="00F8539F"/>
    <w:rsid w:val="00F858EE"/>
    <w:rsid w:val="00F85C5A"/>
    <w:rsid w:val="00F8676A"/>
    <w:rsid w:val="00F86834"/>
    <w:rsid w:val="00F86D40"/>
    <w:rsid w:val="00F86EB1"/>
    <w:rsid w:val="00F8700A"/>
    <w:rsid w:val="00F87544"/>
    <w:rsid w:val="00F87A64"/>
    <w:rsid w:val="00F87B2B"/>
    <w:rsid w:val="00F87DEF"/>
    <w:rsid w:val="00F90251"/>
    <w:rsid w:val="00F9071E"/>
    <w:rsid w:val="00F90930"/>
    <w:rsid w:val="00F909E6"/>
    <w:rsid w:val="00F91427"/>
    <w:rsid w:val="00F920F6"/>
    <w:rsid w:val="00F9212F"/>
    <w:rsid w:val="00F9219A"/>
    <w:rsid w:val="00F92AB3"/>
    <w:rsid w:val="00F92ADB"/>
    <w:rsid w:val="00F92EB6"/>
    <w:rsid w:val="00F92FFC"/>
    <w:rsid w:val="00F934BD"/>
    <w:rsid w:val="00F9381B"/>
    <w:rsid w:val="00F94CF4"/>
    <w:rsid w:val="00F94F8A"/>
    <w:rsid w:val="00F95048"/>
    <w:rsid w:val="00F9515F"/>
    <w:rsid w:val="00F95256"/>
    <w:rsid w:val="00F954DC"/>
    <w:rsid w:val="00F9569A"/>
    <w:rsid w:val="00F96273"/>
    <w:rsid w:val="00F9628E"/>
    <w:rsid w:val="00F9642E"/>
    <w:rsid w:val="00F967D4"/>
    <w:rsid w:val="00F96E8A"/>
    <w:rsid w:val="00F9749A"/>
    <w:rsid w:val="00F9798D"/>
    <w:rsid w:val="00FA01E4"/>
    <w:rsid w:val="00FA05A2"/>
    <w:rsid w:val="00FA06B7"/>
    <w:rsid w:val="00FA1455"/>
    <w:rsid w:val="00FA1F17"/>
    <w:rsid w:val="00FA22D5"/>
    <w:rsid w:val="00FA2515"/>
    <w:rsid w:val="00FA2719"/>
    <w:rsid w:val="00FA28AC"/>
    <w:rsid w:val="00FA2BB7"/>
    <w:rsid w:val="00FA2BDE"/>
    <w:rsid w:val="00FA2D32"/>
    <w:rsid w:val="00FA3402"/>
    <w:rsid w:val="00FA38A8"/>
    <w:rsid w:val="00FA3950"/>
    <w:rsid w:val="00FA44D0"/>
    <w:rsid w:val="00FA5E3F"/>
    <w:rsid w:val="00FA62CD"/>
    <w:rsid w:val="00FA67C5"/>
    <w:rsid w:val="00FA72B0"/>
    <w:rsid w:val="00FA74DB"/>
    <w:rsid w:val="00FA751C"/>
    <w:rsid w:val="00FA7F07"/>
    <w:rsid w:val="00FB02A4"/>
    <w:rsid w:val="00FB0525"/>
    <w:rsid w:val="00FB08FE"/>
    <w:rsid w:val="00FB096D"/>
    <w:rsid w:val="00FB0C98"/>
    <w:rsid w:val="00FB0CF4"/>
    <w:rsid w:val="00FB1061"/>
    <w:rsid w:val="00FB1195"/>
    <w:rsid w:val="00FB1283"/>
    <w:rsid w:val="00FB172E"/>
    <w:rsid w:val="00FB1B65"/>
    <w:rsid w:val="00FB23D4"/>
    <w:rsid w:val="00FB25B7"/>
    <w:rsid w:val="00FB26FD"/>
    <w:rsid w:val="00FB2D93"/>
    <w:rsid w:val="00FB3877"/>
    <w:rsid w:val="00FB3FF6"/>
    <w:rsid w:val="00FB422A"/>
    <w:rsid w:val="00FB4556"/>
    <w:rsid w:val="00FB463A"/>
    <w:rsid w:val="00FB4908"/>
    <w:rsid w:val="00FB4D74"/>
    <w:rsid w:val="00FB4F5E"/>
    <w:rsid w:val="00FB518C"/>
    <w:rsid w:val="00FB59C5"/>
    <w:rsid w:val="00FB5D4A"/>
    <w:rsid w:val="00FB6014"/>
    <w:rsid w:val="00FB6181"/>
    <w:rsid w:val="00FB6665"/>
    <w:rsid w:val="00FB6D02"/>
    <w:rsid w:val="00FB6D88"/>
    <w:rsid w:val="00FB6E0D"/>
    <w:rsid w:val="00FB6F01"/>
    <w:rsid w:val="00FB7481"/>
    <w:rsid w:val="00FB7876"/>
    <w:rsid w:val="00FB7B70"/>
    <w:rsid w:val="00FC0404"/>
    <w:rsid w:val="00FC0C65"/>
    <w:rsid w:val="00FC0E39"/>
    <w:rsid w:val="00FC117A"/>
    <w:rsid w:val="00FC1311"/>
    <w:rsid w:val="00FC1719"/>
    <w:rsid w:val="00FC1A8B"/>
    <w:rsid w:val="00FC1F07"/>
    <w:rsid w:val="00FC2313"/>
    <w:rsid w:val="00FC2489"/>
    <w:rsid w:val="00FC2875"/>
    <w:rsid w:val="00FC29C0"/>
    <w:rsid w:val="00FC2D34"/>
    <w:rsid w:val="00FC334A"/>
    <w:rsid w:val="00FC3941"/>
    <w:rsid w:val="00FC3A75"/>
    <w:rsid w:val="00FC4319"/>
    <w:rsid w:val="00FC4525"/>
    <w:rsid w:val="00FC48B3"/>
    <w:rsid w:val="00FC495A"/>
    <w:rsid w:val="00FC49C4"/>
    <w:rsid w:val="00FC51C8"/>
    <w:rsid w:val="00FC5588"/>
    <w:rsid w:val="00FC6835"/>
    <w:rsid w:val="00FC68E0"/>
    <w:rsid w:val="00FC6B12"/>
    <w:rsid w:val="00FC6C62"/>
    <w:rsid w:val="00FC6CB7"/>
    <w:rsid w:val="00FC6D99"/>
    <w:rsid w:val="00FC6EA0"/>
    <w:rsid w:val="00FC7471"/>
    <w:rsid w:val="00FC7542"/>
    <w:rsid w:val="00FC7C1F"/>
    <w:rsid w:val="00FC7EE1"/>
    <w:rsid w:val="00FD09F3"/>
    <w:rsid w:val="00FD1008"/>
    <w:rsid w:val="00FD1252"/>
    <w:rsid w:val="00FD1B0C"/>
    <w:rsid w:val="00FD2AE0"/>
    <w:rsid w:val="00FD31C1"/>
    <w:rsid w:val="00FD33FA"/>
    <w:rsid w:val="00FD381A"/>
    <w:rsid w:val="00FD3F06"/>
    <w:rsid w:val="00FD4630"/>
    <w:rsid w:val="00FD5394"/>
    <w:rsid w:val="00FD5C0A"/>
    <w:rsid w:val="00FD5C40"/>
    <w:rsid w:val="00FD627B"/>
    <w:rsid w:val="00FD63C4"/>
    <w:rsid w:val="00FD67E5"/>
    <w:rsid w:val="00FD7331"/>
    <w:rsid w:val="00FD7BF3"/>
    <w:rsid w:val="00FD7F1B"/>
    <w:rsid w:val="00FD7FD6"/>
    <w:rsid w:val="00FE014C"/>
    <w:rsid w:val="00FE0164"/>
    <w:rsid w:val="00FE01E9"/>
    <w:rsid w:val="00FE070E"/>
    <w:rsid w:val="00FE07C5"/>
    <w:rsid w:val="00FE0849"/>
    <w:rsid w:val="00FE12BA"/>
    <w:rsid w:val="00FE152C"/>
    <w:rsid w:val="00FE16B8"/>
    <w:rsid w:val="00FE1AAF"/>
    <w:rsid w:val="00FE2379"/>
    <w:rsid w:val="00FE2BDF"/>
    <w:rsid w:val="00FE2C75"/>
    <w:rsid w:val="00FE31E2"/>
    <w:rsid w:val="00FE34BB"/>
    <w:rsid w:val="00FE3683"/>
    <w:rsid w:val="00FE3705"/>
    <w:rsid w:val="00FE388D"/>
    <w:rsid w:val="00FE3A94"/>
    <w:rsid w:val="00FE3BD9"/>
    <w:rsid w:val="00FE3BE6"/>
    <w:rsid w:val="00FE3C1E"/>
    <w:rsid w:val="00FE40C2"/>
    <w:rsid w:val="00FE42D3"/>
    <w:rsid w:val="00FE443D"/>
    <w:rsid w:val="00FE4813"/>
    <w:rsid w:val="00FE49B0"/>
    <w:rsid w:val="00FE4A7E"/>
    <w:rsid w:val="00FE4F84"/>
    <w:rsid w:val="00FE5378"/>
    <w:rsid w:val="00FE5497"/>
    <w:rsid w:val="00FE563C"/>
    <w:rsid w:val="00FE57DE"/>
    <w:rsid w:val="00FE581D"/>
    <w:rsid w:val="00FE5A6F"/>
    <w:rsid w:val="00FE5F48"/>
    <w:rsid w:val="00FE6CB7"/>
    <w:rsid w:val="00FE73C2"/>
    <w:rsid w:val="00FE75A5"/>
    <w:rsid w:val="00FE79EE"/>
    <w:rsid w:val="00FF00FD"/>
    <w:rsid w:val="00FF04E7"/>
    <w:rsid w:val="00FF0825"/>
    <w:rsid w:val="00FF0C56"/>
    <w:rsid w:val="00FF154A"/>
    <w:rsid w:val="00FF1932"/>
    <w:rsid w:val="00FF1B07"/>
    <w:rsid w:val="00FF1CA1"/>
    <w:rsid w:val="00FF1DCE"/>
    <w:rsid w:val="00FF1E24"/>
    <w:rsid w:val="00FF24E6"/>
    <w:rsid w:val="00FF2E84"/>
    <w:rsid w:val="00FF31F1"/>
    <w:rsid w:val="00FF3833"/>
    <w:rsid w:val="00FF38CD"/>
    <w:rsid w:val="00FF38F0"/>
    <w:rsid w:val="00FF3ED7"/>
    <w:rsid w:val="00FF4660"/>
    <w:rsid w:val="00FF4B4F"/>
    <w:rsid w:val="00FF4B84"/>
    <w:rsid w:val="00FF4C71"/>
    <w:rsid w:val="00FF4F53"/>
    <w:rsid w:val="00FF52AE"/>
    <w:rsid w:val="00FF5506"/>
    <w:rsid w:val="00FF5A9D"/>
    <w:rsid w:val="00FF609B"/>
    <w:rsid w:val="00FF61FC"/>
    <w:rsid w:val="00FF66EE"/>
    <w:rsid w:val="00FF6A63"/>
    <w:rsid w:val="00FF6B44"/>
    <w:rsid w:val="00FF6BF1"/>
    <w:rsid w:val="00FF74EB"/>
    <w:rsid w:val="00FF7575"/>
    <w:rsid w:val="14AC87FF"/>
    <w:rsid w:val="16208E17"/>
    <w:rsid w:val="16C3EDF6"/>
    <w:rsid w:val="1895F480"/>
    <w:rsid w:val="18D9AC78"/>
    <w:rsid w:val="1DEF5A56"/>
    <w:rsid w:val="2447061E"/>
    <w:rsid w:val="248AA06A"/>
    <w:rsid w:val="35733B0B"/>
    <w:rsid w:val="3C81C91A"/>
    <w:rsid w:val="45EAF8B4"/>
    <w:rsid w:val="59B23E21"/>
    <w:rsid w:val="6482AE75"/>
    <w:rsid w:val="675B34AE"/>
    <w:rsid w:val="67840786"/>
    <w:rsid w:val="6873B90E"/>
    <w:rsid w:val="7042171D"/>
    <w:rsid w:val="779DD645"/>
    <w:rsid w:val="7E4320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7C13D"/>
  <w15:chartTrackingRefBased/>
  <w15:docId w15:val="{7A3A6904-BB94-4D79-BA65-ABE1BB72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94"/>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80668"/>
    <w:pPr>
      <w:keepNext/>
      <w:keepLines/>
      <w:spacing w:after="120"/>
      <w:ind w:left="432" w:hanging="432"/>
      <w:outlineLvl w:val="0"/>
    </w:pPr>
    <w:rPr>
      <w:rFonts w:eastAsiaTheme="majorEastAsia" w:cs="Times New Roman"/>
      <w:b/>
      <w:smallCaps/>
      <w:szCs w:val="24"/>
    </w:rPr>
  </w:style>
  <w:style w:type="paragraph" w:styleId="Heading2">
    <w:name w:val="heading 2"/>
    <w:basedOn w:val="Normal"/>
    <w:next w:val="Normal"/>
    <w:link w:val="Heading2Char"/>
    <w:uiPriority w:val="9"/>
    <w:unhideWhenUsed/>
    <w:qFormat/>
    <w:rsid w:val="00B80668"/>
    <w:pPr>
      <w:keepNext/>
      <w:keepLines/>
      <w:numPr>
        <w:ilvl w:val="1"/>
        <w:numId w:val="4"/>
      </w:numPr>
      <w:spacing w:before="120" w:after="120"/>
      <w:ind w:left="792"/>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707D9C"/>
    <w:pPr>
      <w:keepNext/>
      <w:keepLines/>
      <w:numPr>
        <w:ilvl w:val="2"/>
        <w:numId w:val="4"/>
      </w:numPr>
      <w:spacing w:after="120"/>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15076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5076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076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076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076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076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6F"/>
    <w:pPr>
      <w:ind w:left="720"/>
      <w:contextualSpacing/>
    </w:pPr>
  </w:style>
  <w:style w:type="character" w:customStyle="1" w:styleId="Heading1Char">
    <w:name w:val="Heading 1 Char"/>
    <w:basedOn w:val="DefaultParagraphFont"/>
    <w:link w:val="Heading1"/>
    <w:uiPriority w:val="9"/>
    <w:rsid w:val="00B80668"/>
    <w:rPr>
      <w:rFonts w:ascii="Times New Roman" w:eastAsiaTheme="majorEastAsia" w:hAnsi="Times New Roman" w:cs="Times New Roman"/>
      <w:b/>
      <w:smallCaps/>
      <w:sz w:val="24"/>
      <w:szCs w:val="24"/>
    </w:rPr>
  </w:style>
  <w:style w:type="character" w:customStyle="1" w:styleId="Heading2Char">
    <w:name w:val="Heading 2 Char"/>
    <w:basedOn w:val="DefaultParagraphFont"/>
    <w:link w:val="Heading2"/>
    <w:uiPriority w:val="9"/>
    <w:rsid w:val="00B80668"/>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707D9C"/>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1507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5076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507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507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507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0769"/>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3557D"/>
    <w:rPr>
      <w:sz w:val="16"/>
      <w:szCs w:val="16"/>
    </w:rPr>
  </w:style>
  <w:style w:type="paragraph" w:styleId="CommentText">
    <w:name w:val="annotation text"/>
    <w:basedOn w:val="Normal"/>
    <w:link w:val="CommentTextChar"/>
    <w:uiPriority w:val="99"/>
    <w:unhideWhenUsed/>
    <w:rsid w:val="00D3557D"/>
    <w:rPr>
      <w:sz w:val="20"/>
      <w:szCs w:val="20"/>
    </w:rPr>
  </w:style>
  <w:style w:type="character" w:customStyle="1" w:styleId="CommentTextChar">
    <w:name w:val="Comment Text Char"/>
    <w:basedOn w:val="DefaultParagraphFont"/>
    <w:link w:val="CommentText"/>
    <w:uiPriority w:val="99"/>
    <w:rsid w:val="00D3557D"/>
    <w:rPr>
      <w:sz w:val="20"/>
      <w:szCs w:val="20"/>
    </w:rPr>
  </w:style>
  <w:style w:type="paragraph" w:styleId="CommentSubject">
    <w:name w:val="annotation subject"/>
    <w:basedOn w:val="CommentText"/>
    <w:next w:val="CommentText"/>
    <w:link w:val="CommentSubjectChar"/>
    <w:uiPriority w:val="99"/>
    <w:semiHidden/>
    <w:unhideWhenUsed/>
    <w:rsid w:val="00D3557D"/>
    <w:rPr>
      <w:b/>
      <w:bCs/>
    </w:rPr>
  </w:style>
  <w:style w:type="character" w:customStyle="1" w:styleId="CommentSubjectChar">
    <w:name w:val="Comment Subject Char"/>
    <w:basedOn w:val="CommentTextChar"/>
    <w:link w:val="CommentSubject"/>
    <w:uiPriority w:val="99"/>
    <w:semiHidden/>
    <w:rsid w:val="00D3557D"/>
    <w:rPr>
      <w:b/>
      <w:bCs/>
      <w:sz w:val="20"/>
      <w:szCs w:val="20"/>
    </w:rPr>
  </w:style>
  <w:style w:type="paragraph" w:styleId="BalloonText">
    <w:name w:val="Balloon Text"/>
    <w:basedOn w:val="Normal"/>
    <w:link w:val="BalloonTextChar"/>
    <w:uiPriority w:val="99"/>
    <w:semiHidden/>
    <w:unhideWhenUsed/>
    <w:rsid w:val="00D355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7D"/>
    <w:rPr>
      <w:rFonts w:ascii="Segoe UI" w:hAnsi="Segoe UI" w:cs="Segoe UI"/>
      <w:sz w:val="18"/>
      <w:szCs w:val="18"/>
    </w:rPr>
  </w:style>
  <w:style w:type="paragraph" w:customStyle="1" w:styleId="p1">
    <w:name w:val="p1"/>
    <w:basedOn w:val="Normal"/>
    <w:rsid w:val="00DC3145"/>
    <w:pPr>
      <w:spacing w:after="0"/>
    </w:pPr>
    <w:rPr>
      <w:rFonts w:ascii="Helvetica" w:hAnsi="Helvetica" w:cs="Times New Roman"/>
      <w:sz w:val="18"/>
      <w:szCs w:val="18"/>
    </w:rPr>
  </w:style>
  <w:style w:type="paragraph" w:styleId="Revision">
    <w:name w:val="Revision"/>
    <w:hidden/>
    <w:uiPriority w:val="99"/>
    <w:semiHidden/>
    <w:rsid w:val="00CF5423"/>
    <w:pPr>
      <w:spacing w:after="0" w:line="240" w:lineRule="auto"/>
    </w:p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Fotnotetekst Tegn"/>
    <w:basedOn w:val="Normal"/>
    <w:link w:val="FootnoteTextChar"/>
    <w:uiPriority w:val="99"/>
    <w:unhideWhenUsed/>
    <w:qFormat/>
    <w:rsid w:val="00F86834"/>
    <w:pPr>
      <w:spacing w:after="0"/>
    </w:pPr>
    <w:rPr>
      <w:rFonts w:eastAsia="Times New Roman" w:cs="Times New Roman"/>
      <w:sz w:val="20"/>
      <w:szCs w:val="20"/>
      <w:lang w:eastAsia="en-CA"/>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qFormat/>
    <w:rsid w:val="00F86834"/>
    <w:rPr>
      <w:rFonts w:ascii="Times New Roman" w:eastAsia="Times New Roman" w:hAnsi="Times New Roman" w:cs="Times New Roman"/>
      <w:sz w:val="20"/>
      <w:szCs w:val="20"/>
      <w:lang w:eastAsia="en-CA"/>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refere"/>
    <w:basedOn w:val="DefaultParagraphFont"/>
    <w:uiPriority w:val="99"/>
    <w:unhideWhenUsed/>
    <w:rsid w:val="00F86834"/>
    <w:rPr>
      <w:vertAlign w:val="superscript"/>
    </w:rPr>
  </w:style>
  <w:style w:type="paragraph" w:styleId="Header">
    <w:name w:val="header"/>
    <w:basedOn w:val="Normal"/>
    <w:link w:val="HeaderChar"/>
    <w:uiPriority w:val="99"/>
    <w:unhideWhenUsed/>
    <w:rsid w:val="00BF20CF"/>
    <w:pPr>
      <w:tabs>
        <w:tab w:val="center" w:pos="4680"/>
        <w:tab w:val="right" w:pos="9360"/>
      </w:tabs>
      <w:spacing w:after="0"/>
    </w:pPr>
  </w:style>
  <w:style w:type="character" w:customStyle="1" w:styleId="HeaderChar">
    <w:name w:val="Header Char"/>
    <w:basedOn w:val="DefaultParagraphFont"/>
    <w:link w:val="Header"/>
    <w:uiPriority w:val="99"/>
    <w:rsid w:val="00BF20CF"/>
  </w:style>
  <w:style w:type="paragraph" w:styleId="Footer">
    <w:name w:val="footer"/>
    <w:basedOn w:val="Normal"/>
    <w:link w:val="FooterChar"/>
    <w:uiPriority w:val="99"/>
    <w:unhideWhenUsed/>
    <w:rsid w:val="00BF20CF"/>
    <w:pPr>
      <w:tabs>
        <w:tab w:val="center" w:pos="4680"/>
        <w:tab w:val="right" w:pos="9360"/>
      </w:tabs>
      <w:spacing w:after="0"/>
    </w:pPr>
  </w:style>
  <w:style w:type="character" w:customStyle="1" w:styleId="FooterChar">
    <w:name w:val="Footer Char"/>
    <w:basedOn w:val="DefaultParagraphFont"/>
    <w:link w:val="Footer"/>
    <w:uiPriority w:val="99"/>
    <w:rsid w:val="00BF20CF"/>
  </w:style>
  <w:style w:type="paragraph" w:styleId="TOCHeading">
    <w:name w:val="TOC Heading"/>
    <w:basedOn w:val="Heading1"/>
    <w:next w:val="Normal"/>
    <w:uiPriority w:val="39"/>
    <w:unhideWhenUsed/>
    <w:qFormat/>
    <w:rsid w:val="00BF20CF"/>
    <w:pPr>
      <w:ind w:left="0" w:firstLine="0"/>
      <w:outlineLvl w:val="9"/>
    </w:pPr>
  </w:style>
  <w:style w:type="paragraph" w:styleId="TOC1">
    <w:name w:val="toc 1"/>
    <w:basedOn w:val="Normal"/>
    <w:next w:val="Normal"/>
    <w:autoRedefine/>
    <w:uiPriority w:val="39"/>
    <w:unhideWhenUsed/>
    <w:rsid w:val="00036CB5"/>
    <w:pPr>
      <w:tabs>
        <w:tab w:val="left" w:pos="440"/>
        <w:tab w:val="right" w:leader="dot" w:pos="9350"/>
      </w:tabs>
      <w:spacing w:after="100"/>
      <w:ind w:left="432" w:hanging="432"/>
    </w:pPr>
  </w:style>
  <w:style w:type="paragraph" w:styleId="TOC2">
    <w:name w:val="toc 2"/>
    <w:basedOn w:val="Normal"/>
    <w:next w:val="Normal"/>
    <w:autoRedefine/>
    <w:uiPriority w:val="39"/>
    <w:unhideWhenUsed/>
    <w:rsid w:val="00AF0A79"/>
    <w:pPr>
      <w:tabs>
        <w:tab w:val="left" w:pos="1100"/>
        <w:tab w:val="right" w:leader="dot" w:pos="9350"/>
      </w:tabs>
      <w:spacing w:after="100"/>
      <w:ind w:left="993" w:right="144" w:hanging="567"/>
    </w:pPr>
  </w:style>
  <w:style w:type="paragraph" w:styleId="TOC3">
    <w:name w:val="toc 3"/>
    <w:basedOn w:val="Normal"/>
    <w:next w:val="Normal"/>
    <w:autoRedefine/>
    <w:uiPriority w:val="39"/>
    <w:unhideWhenUsed/>
    <w:rsid w:val="00721699"/>
    <w:pPr>
      <w:tabs>
        <w:tab w:val="left" w:pos="1320"/>
        <w:tab w:val="right" w:leader="dot" w:pos="9350"/>
      </w:tabs>
      <w:spacing w:after="100"/>
      <w:ind w:left="709"/>
    </w:pPr>
  </w:style>
  <w:style w:type="character" w:styleId="Hyperlink">
    <w:name w:val="Hyperlink"/>
    <w:basedOn w:val="DefaultParagraphFont"/>
    <w:uiPriority w:val="99"/>
    <w:unhideWhenUsed/>
    <w:rsid w:val="00BF20CF"/>
    <w:rPr>
      <w:color w:val="0563C1" w:themeColor="hyperlink"/>
      <w:u w:val="single"/>
    </w:rPr>
  </w:style>
  <w:style w:type="character" w:styleId="FollowedHyperlink">
    <w:name w:val="FollowedHyperlink"/>
    <w:basedOn w:val="DefaultParagraphFont"/>
    <w:uiPriority w:val="99"/>
    <w:semiHidden/>
    <w:unhideWhenUsed/>
    <w:rsid w:val="00922259"/>
    <w:rPr>
      <w:color w:val="954F72" w:themeColor="followedHyperlink"/>
      <w:u w:val="single"/>
    </w:rPr>
  </w:style>
  <w:style w:type="table" w:customStyle="1" w:styleId="TableGrid1">
    <w:name w:val="Table Grid1"/>
    <w:basedOn w:val="TableNormal"/>
    <w:next w:val="TableGrid"/>
    <w:uiPriority w:val="39"/>
    <w:rsid w:val="00430B33"/>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10D1"/>
    <w:rPr>
      <w:rFonts w:cs="Times New Roman"/>
      <w:szCs w:val="24"/>
    </w:rPr>
  </w:style>
  <w:style w:type="character" w:customStyle="1" w:styleId="UnresolvedMention1">
    <w:name w:val="Unresolved Mention1"/>
    <w:basedOn w:val="DefaultParagraphFont"/>
    <w:uiPriority w:val="99"/>
    <w:semiHidden/>
    <w:unhideWhenUsed/>
    <w:rsid w:val="00957116"/>
    <w:rPr>
      <w:color w:val="605E5C"/>
      <w:shd w:val="clear" w:color="auto" w:fill="E1DFDD"/>
    </w:rPr>
  </w:style>
  <w:style w:type="paragraph" w:styleId="List">
    <w:name w:val="List"/>
    <w:basedOn w:val="Normal"/>
    <w:rsid w:val="003F79AF"/>
    <w:pPr>
      <w:numPr>
        <w:numId w:val="14"/>
      </w:numPr>
      <w:tabs>
        <w:tab w:val="left" w:pos="720"/>
        <w:tab w:val="right" w:pos="9270"/>
      </w:tabs>
      <w:spacing w:after="0"/>
      <w:contextualSpacing/>
    </w:pPr>
    <w:rPr>
      <w:rFonts w:eastAsia="ヒラギノ角ゴ Pro W3" w:cs="Times New Roman"/>
      <w:color w:val="000000"/>
    </w:rPr>
  </w:style>
  <w:style w:type="character" w:customStyle="1" w:styleId="st">
    <w:name w:val="st"/>
    <w:basedOn w:val="DefaultParagraphFont"/>
    <w:rsid w:val="00BE372E"/>
  </w:style>
  <w:style w:type="character" w:styleId="Emphasis">
    <w:name w:val="Emphasis"/>
    <w:basedOn w:val="DefaultParagraphFont"/>
    <w:uiPriority w:val="20"/>
    <w:qFormat/>
    <w:rsid w:val="00BE372E"/>
    <w:rPr>
      <w:i/>
      <w:iCs/>
    </w:rPr>
  </w:style>
  <w:style w:type="character" w:styleId="EndnoteReference">
    <w:name w:val="endnote reference"/>
    <w:basedOn w:val="DefaultParagraphFont"/>
    <w:uiPriority w:val="99"/>
    <w:semiHidden/>
    <w:unhideWhenUsed/>
    <w:rsid w:val="000F2A77"/>
    <w:rPr>
      <w:vertAlign w:val="superscript"/>
    </w:rPr>
  </w:style>
  <w:style w:type="character" w:customStyle="1" w:styleId="UnresolvedMention2">
    <w:name w:val="Unresolved Mention2"/>
    <w:basedOn w:val="DefaultParagraphFont"/>
    <w:uiPriority w:val="99"/>
    <w:semiHidden/>
    <w:unhideWhenUsed/>
    <w:rsid w:val="00D737BD"/>
    <w:rPr>
      <w:color w:val="605E5C"/>
      <w:shd w:val="clear" w:color="auto" w:fill="E1DFDD"/>
    </w:rPr>
  </w:style>
  <w:style w:type="character" w:customStyle="1" w:styleId="characteristicsitemtexttext">
    <w:name w:val="characteristics__item__text__text"/>
    <w:basedOn w:val="DefaultParagraphFont"/>
    <w:rsid w:val="00FE3705"/>
  </w:style>
  <w:style w:type="character" w:customStyle="1" w:styleId="field-content">
    <w:name w:val="field-content"/>
    <w:basedOn w:val="DefaultParagraphFont"/>
    <w:rsid w:val="007457FF"/>
  </w:style>
  <w:style w:type="character" w:customStyle="1" w:styleId="searchhit">
    <w:name w:val="searchhit"/>
    <w:basedOn w:val="DefaultParagraphFont"/>
    <w:rsid w:val="00EA2596"/>
  </w:style>
  <w:style w:type="character" w:customStyle="1" w:styleId="hwsect">
    <w:name w:val="hwsect"/>
    <w:basedOn w:val="DefaultParagraphFont"/>
    <w:rsid w:val="001B5921"/>
  </w:style>
  <w:style w:type="character" w:customStyle="1" w:styleId="hw">
    <w:name w:val="hw"/>
    <w:basedOn w:val="DefaultParagraphFont"/>
    <w:rsid w:val="001B5921"/>
  </w:style>
  <w:style w:type="character" w:customStyle="1" w:styleId="ps">
    <w:name w:val="ps"/>
    <w:basedOn w:val="DefaultParagraphFont"/>
    <w:rsid w:val="001B5921"/>
  </w:style>
  <w:style w:type="character" w:customStyle="1" w:styleId="card-text">
    <w:name w:val="card-text"/>
    <w:basedOn w:val="DefaultParagraphFont"/>
    <w:rsid w:val="002B62D5"/>
  </w:style>
  <w:style w:type="character" w:customStyle="1" w:styleId="UnresolvedMention3">
    <w:name w:val="Unresolved Mention3"/>
    <w:basedOn w:val="DefaultParagraphFont"/>
    <w:uiPriority w:val="99"/>
    <w:semiHidden/>
    <w:unhideWhenUsed/>
    <w:rsid w:val="00D9080D"/>
    <w:rPr>
      <w:color w:val="605E5C"/>
      <w:shd w:val="clear" w:color="auto" w:fill="E1DFDD"/>
    </w:rPr>
  </w:style>
  <w:style w:type="character" w:customStyle="1" w:styleId="UnresolvedMention4">
    <w:name w:val="Unresolved Mention4"/>
    <w:basedOn w:val="DefaultParagraphFont"/>
    <w:uiPriority w:val="99"/>
    <w:semiHidden/>
    <w:unhideWhenUsed/>
    <w:rsid w:val="00A438A2"/>
    <w:rPr>
      <w:color w:val="605E5C"/>
      <w:shd w:val="clear" w:color="auto" w:fill="E1DFDD"/>
    </w:rPr>
  </w:style>
  <w:style w:type="paragraph" w:customStyle="1" w:styleId="Default">
    <w:name w:val="Default"/>
    <w:rsid w:val="005845C5"/>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D53255"/>
    <w:rPr>
      <w:color w:val="605E5C"/>
      <w:shd w:val="clear" w:color="auto" w:fill="E1DFDD"/>
    </w:rPr>
  </w:style>
  <w:style w:type="character" w:customStyle="1" w:styleId="UnresolvedMention6">
    <w:name w:val="Unresolved Mention6"/>
    <w:basedOn w:val="DefaultParagraphFont"/>
    <w:uiPriority w:val="99"/>
    <w:semiHidden/>
    <w:unhideWhenUsed/>
    <w:rsid w:val="007347A1"/>
    <w:rPr>
      <w:color w:val="605E5C"/>
      <w:shd w:val="clear" w:color="auto" w:fill="E1DFDD"/>
    </w:rPr>
  </w:style>
  <w:style w:type="character" w:customStyle="1" w:styleId="dttext">
    <w:name w:val="dttext"/>
    <w:basedOn w:val="DefaultParagraphFont"/>
    <w:rsid w:val="009D44F3"/>
  </w:style>
  <w:style w:type="character" w:styleId="Strong">
    <w:name w:val="Strong"/>
    <w:basedOn w:val="DefaultParagraphFont"/>
    <w:uiPriority w:val="22"/>
    <w:qFormat/>
    <w:rsid w:val="009D44F3"/>
    <w:rPr>
      <w:b/>
      <w:bCs/>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7">
    <w:name w:val="Unresolved Mention7"/>
    <w:basedOn w:val="DefaultParagraphFont"/>
    <w:uiPriority w:val="99"/>
    <w:semiHidden/>
    <w:unhideWhenUsed/>
    <w:rsid w:val="009F26F7"/>
    <w:rPr>
      <w:color w:val="605E5C"/>
      <w:shd w:val="clear" w:color="auto" w:fill="E1DFDD"/>
    </w:rPr>
  </w:style>
  <w:style w:type="character" w:styleId="PlaceholderText">
    <w:name w:val="Placeholder Text"/>
    <w:basedOn w:val="DefaultParagraphFont"/>
    <w:uiPriority w:val="67"/>
    <w:rsid w:val="008533FE"/>
    <w:rPr>
      <w:color w:val="808080"/>
    </w:rPr>
  </w:style>
  <w:style w:type="paragraph" w:styleId="EndnoteText">
    <w:name w:val="endnote text"/>
    <w:basedOn w:val="Normal"/>
    <w:link w:val="EndnoteTextChar"/>
    <w:uiPriority w:val="99"/>
    <w:semiHidden/>
    <w:unhideWhenUsed/>
    <w:rsid w:val="00262216"/>
    <w:pPr>
      <w:spacing w:after="0"/>
    </w:pPr>
    <w:rPr>
      <w:sz w:val="20"/>
      <w:szCs w:val="20"/>
    </w:rPr>
  </w:style>
  <w:style w:type="character" w:customStyle="1" w:styleId="EndnoteTextChar">
    <w:name w:val="Endnote Text Char"/>
    <w:basedOn w:val="DefaultParagraphFont"/>
    <w:link w:val="EndnoteText"/>
    <w:uiPriority w:val="99"/>
    <w:semiHidden/>
    <w:rsid w:val="0026221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760">
      <w:bodyDiv w:val="1"/>
      <w:marLeft w:val="0"/>
      <w:marRight w:val="0"/>
      <w:marTop w:val="0"/>
      <w:marBottom w:val="0"/>
      <w:divBdr>
        <w:top w:val="none" w:sz="0" w:space="0" w:color="auto"/>
        <w:left w:val="none" w:sz="0" w:space="0" w:color="auto"/>
        <w:bottom w:val="none" w:sz="0" w:space="0" w:color="auto"/>
        <w:right w:val="none" w:sz="0" w:space="0" w:color="auto"/>
      </w:divBdr>
    </w:div>
    <w:div w:id="27730285">
      <w:bodyDiv w:val="1"/>
      <w:marLeft w:val="0"/>
      <w:marRight w:val="0"/>
      <w:marTop w:val="0"/>
      <w:marBottom w:val="0"/>
      <w:divBdr>
        <w:top w:val="none" w:sz="0" w:space="0" w:color="auto"/>
        <w:left w:val="none" w:sz="0" w:space="0" w:color="auto"/>
        <w:bottom w:val="none" w:sz="0" w:space="0" w:color="auto"/>
        <w:right w:val="none" w:sz="0" w:space="0" w:color="auto"/>
      </w:divBdr>
    </w:div>
    <w:div w:id="34738061">
      <w:bodyDiv w:val="1"/>
      <w:marLeft w:val="0"/>
      <w:marRight w:val="0"/>
      <w:marTop w:val="0"/>
      <w:marBottom w:val="0"/>
      <w:divBdr>
        <w:top w:val="none" w:sz="0" w:space="0" w:color="auto"/>
        <w:left w:val="none" w:sz="0" w:space="0" w:color="auto"/>
        <w:bottom w:val="none" w:sz="0" w:space="0" w:color="auto"/>
        <w:right w:val="none" w:sz="0" w:space="0" w:color="auto"/>
      </w:divBdr>
    </w:div>
    <w:div w:id="34739723">
      <w:bodyDiv w:val="1"/>
      <w:marLeft w:val="0"/>
      <w:marRight w:val="0"/>
      <w:marTop w:val="0"/>
      <w:marBottom w:val="0"/>
      <w:divBdr>
        <w:top w:val="none" w:sz="0" w:space="0" w:color="auto"/>
        <w:left w:val="none" w:sz="0" w:space="0" w:color="auto"/>
        <w:bottom w:val="none" w:sz="0" w:space="0" w:color="auto"/>
        <w:right w:val="none" w:sz="0" w:space="0" w:color="auto"/>
      </w:divBdr>
    </w:div>
    <w:div w:id="39403832">
      <w:bodyDiv w:val="1"/>
      <w:marLeft w:val="0"/>
      <w:marRight w:val="0"/>
      <w:marTop w:val="0"/>
      <w:marBottom w:val="0"/>
      <w:divBdr>
        <w:top w:val="none" w:sz="0" w:space="0" w:color="auto"/>
        <w:left w:val="none" w:sz="0" w:space="0" w:color="auto"/>
        <w:bottom w:val="none" w:sz="0" w:space="0" w:color="auto"/>
        <w:right w:val="none" w:sz="0" w:space="0" w:color="auto"/>
      </w:divBdr>
    </w:div>
    <w:div w:id="46731665">
      <w:bodyDiv w:val="1"/>
      <w:marLeft w:val="0"/>
      <w:marRight w:val="0"/>
      <w:marTop w:val="0"/>
      <w:marBottom w:val="0"/>
      <w:divBdr>
        <w:top w:val="none" w:sz="0" w:space="0" w:color="auto"/>
        <w:left w:val="none" w:sz="0" w:space="0" w:color="auto"/>
        <w:bottom w:val="none" w:sz="0" w:space="0" w:color="auto"/>
        <w:right w:val="none" w:sz="0" w:space="0" w:color="auto"/>
      </w:divBdr>
    </w:div>
    <w:div w:id="60105986">
      <w:bodyDiv w:val="1"/>
      <w:marLeft w:val="0"/>
      <w:marRight w:val="0"/>
      <w:marTop w:val="0"/>
      <w:marBottom w:val="0"/>
      <w:divBdr>
        <w:top w:val="none" w:sz="0" w:space="0" w:color="auto"/>
        <w:left w:val="none" w:sz="0" w:space="0" w:color="auto"/>
        <w:bottom w:val="none" w:sz="0" w:space="0" w:color="auto"/>
        <w:right w:val="none" w:sz="0" w:space="0" w:color="auto"/>
      </w:divBdr>
    </w:div>
    <w:div w:id="93595920">
      <w:bodyDiv w:val="1"/>
      <w:marLeft w:val="0"/>
      <w:marRight w:val="0"/>
      <w:marTop w:val="0"/>
      <w:marBottom w:val="0"/>
      <w:divBdr>
        <w:top w:val="none" w:sz="0" w:space="0" w:color="auto"/>
        <w:left w:val="none" w:sz="0" w:space="0" w:color="auto"/>
        <w:bottom w:val="none" w:sz="0" w:space="0" w:color="auto"/>
        <w:right w:val="none" w:sz="0" w:space="0" w:color="auto"/>
      </w:divBdr>
    </w:div>
    <w:div w:id="118227276">
      <w:bodyDiv w:val="1"/>
      <w:marLeft w:val="0"/>
      <w:marRight w:val="0"/>
      <w:marTop w:val="0"/>
      <w:marBottom w:val="0"/>
      <w:divBdr>
        <w:top w:val="none" w:sz="0" w:space="0" w:color="auto"/>
        <w:left w:val="none" w:sz="0" w:space="0" w:color="auto"/>
        <w:bottom w:val="none" w:sz="0" w:space="0" w:color="auto"/>
        <w:right w:val="none" w:sz="0" w:space="0" w:color="auto"/>
      </w:divBdr>
    </w:div>
    <w:div w:id="123357518">
      <w:bodyDiv w:val="1"/>
      <w:marLeft w:val="0"/>
      <w:marRight w:val="0"/>
      <w:marTop w:val="0"/>
      <w:marBottom w:val="0"/>
      <w:divBdr>
        <w:top w:val="none" w:sz="0" w:space="0" w:color="auto"/>
        <w:left w:val="none" w:sz="0" w:space="0" w:color="auto"/>
        <w:bottom w:val="none" w:sz="0" w:space="0" w:color="auto"/>
        <w:right w:val="none" w:sz="0" w:space="0" w:color="auto"/>
      </w:divBdr>
    </w:div>
    <w:div w:id="135996258">
      <w:bodyDiv w:val="1"/>
      <w:marLeft w:val="0"/>
      <w:marRight w:val="0"/>
      <w:marTop w:val="0"/>
      <w:marBottom w:val="0"/>
      <w:divBdr>
        <w:top w:val="none" w:sz="0" w:space="0" w:color="auto"/>
        <w:left w:val="none" w:sz="0" w:space="0" w:color="auto"/>
        <w:bottom w:val="none" w:sz="0" w:space="0" w:color="auto"/>
        <w:right w:val="none" w:sz="0" w:space="0" w:color="auto"/>
      </w:divBdr>
      <w:divsChild>
        <w:div w:id="1169297980">
          <w:marLeft w:val="0"/>
          <w:marRight w:val="0"/>
          <w:marTop w:val="0"/>
          <w:marBottom w:val="0"/>
          <w:divBdr>
            <w:top w:val="none" w:sz="0" w:space="0" w:color="auto"/>
            <w:left w:val="none" w:sz="0" w:space="0" w:color="auto"/>
            <w:bottom w:val="none" w:sz="0" w:space="0" w:color="auto"/>
            <w:right w:val="none" w:sz="0" w:space="0" w:color="auto"/>
          </w:divBdr>
          <w:divsChild>
            <w:div w:id="702440380">
              <w:marLeft w:val="0"/>
              <w:marRight w:val="0"/>
              <w:marTop w:val="0"/>
              <w:marBottom w:val="0"/>
              <w:divBdr>
                <w:top w:val="none" w:sz="0" w:space="0" w:color="auto"/>
                <w:left w:val="none" w:sz="0" w:space="0" w:color="auto"/>
                <w:bottom w:val="none" w:sz="0" w:space="0" w:color="auto"/>
                <w:right w:val="none" w:sz="0" w:space="0" w:color="auto"/>
              </w:divBdr>
              <w:divsChild>
                <w:div w:id="401755316">
                  <w:marLeft w:val="0"/>
                  <w:marRight w:val="0"/>
                  <w:marTop w:val="0"/>
                  <w:marBottom w:val="0"/>
                  <w:divBdr>
                    <w:top w:val="none" w:sz="0" w:space="0" w:color="auto"/>
                    <w:left w:val="none" w:sz="0" w:space="0" w:color="auto"/>
                    <w:bottom w:val="none" w:sz="0" w:space="0" w:color="auto"/>
                    <w:right w:val="none" w:sz="0" w:space="0" w:color="auto"/>
                  </w:divBdr>
                  <w:divsChild>
                    <w:div w:id="601760257">
                      <w:marLeft w:val="0"/>
                      <w:marRight w:val="0"/>
                      <w:marTop w:val="0"/>
                      <w:marBottom w:val="0"/>
                      <w:divBdr>
                        <w:top w:val="none" w:sz="0" w:space="0" w:color="auto"/>
                        <w:left w:val="none" w:sz="0" w:space="0" w:color="auto"/>
                        <w:bottom w:val="none" w:sz="0" w:space="0" w:color="auto"/>
                        <w:right w:val="none" w:sz="0" w:space="0" w:color="auto"/>
                      </w:divBdr>
                      <w:divsChild>
                        <w:div w:id="719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7367">
      <w:bodyDiv w:val="1"/>
      <w:marLeft w:val="0"/>
      <w:marRight w:val="0"/>
      <w:marTop w:val="0"/>
      <w:marBottom w:val="0"/>
      <w:divBdr>
        <w:top w:val="none" w:sz="0" w:space="0" w:color="auto"/>
        <w:left w:val="none" w:sz="0" w:space="0" w:color="auto"/>
        <w:bottom w:val="none" w:sz="0" w:space="0" w:color="auto"/>
        <w:right w:val="none" w:sz="0" w:space="0" w:color="auto"/>
      </w:divBdr>
    </w:div>
    <w:div w:id="189146319">
      <w:bodyDiv w:val="1"/>
      <w:marLeft w:val="0"/>
      <w:marRight w:val="0"/>
      <w:marTop w:val="0"/>
      <w:marBottom w:val="0"/>
      <w:divBdr>
        <w:top w:val="none" w:sz="0" w:space="0" w:color="auto"/>
        <w:left w:val="none" w:sz="0" w:space="0" w:color="auto"/>
        <w:bottom w:val="none" w:sz="0" w:space="0" w:color="auto"/>
        <w:right w:val="none" w:sz="0" w:space="0" w:color="auto"/>
      </w:divBdr>
    </w:div>
    <w:div w:id="201139358">
      <w:bodyDiv w:val="1"/>
      <w:marLeft w:val="0"/>
      <w:marRight w:val="0"/>
      <w:marTop w:val="0"/>
      <w:marBottom w:val="0"/>
      <w:divBdr>
        <w:top w:val="none" w:sz="0" w:space="0" w:color="auto"/>
        <w:left w:val="none" w:sz="0" w:space="0" w:color="auto"/>
        <w:bottom w:val="none" w:sz="0" w:space="0" w:color="auto"/>
        <w:right w:val="none" w:sz="0" w:space="0" w:color="auto"/>
      </w:divBdr>
    </w:div>
    <w:div w:id="202716277">
      <w:bodyDiv w:val="1"/>
      <w:marLeft w:val="0"/>
      <w:marRight w:val="0"/>
      <w:marTop w:val="0"/>
      <w:marBottom w:val="0"/>
      <w:divBdr>
        <w:top w:val="none" w:sz="0" w:space="0" w:color="auto"/>
        <w:left w:val="none" w:sz="0" w:space="0" w:color="auto"/>
        <w:bottom w:val="none" w:sz="0" w:space="0" w:color="auto"/>
        <w:right w:val="none" w:sz="0" w:space="0" w:color="auto"/>
      </w:divBdr>
    </w:div>
    <w:div w:id="211231839">
      <w:bodyDiv w:val="1"/>
      <w:marLeft w:val="0"/>
      <w:marRight w:val="0"/>
      <w:marTop w:val="0"/>
      <w:marBottom w:val="0"/>
      <w:divBdr>
        <w:top w:val="none" w:sz="0" w:space="0" w:color="auto"/>
        <w:left w:val="none" w:sz="0" w:space="0" w:color="auto"/>
        <w:bottom w:val="none" w:sz="0" w:space="0" w:color="auto"/>
        <w:right w:val="none" w:sz="0" w:space="0" w:color="auto"/>
      </w:divBdr>
    </w:div>
    <w:div w:id="231740467">
      <w:bodyDiv w:val="1"/>
      <w:marLeft w:val="0"/>
      <w:marRight w:val="0"/>
      <w:marTop w:val="0"/>
      <w:marBottom w:val="0"/>
      <w:divBdr>
        <w:top w:val="none" w:sz="0" w:space="0" w:color="auto"/>
        <w:left w:val="none" w:sz="0" w:space="0" w:color="auto"/>
        <w:bottom w:val="none" w:sz="0" w:space="0" w:color="auto"/>
        <w:right w:val="none" w:sz="0" w:space="0" w:color="auto"/>
      </w:divBdr>
    </w:div>
    <w:div w:id="283653414">
      <w:bodyDiv w:val="1"/>
      <w:marLeft w:val="0"/>
      <w:marRight w:val="0"/>
      <w:marTop w:val="0"/>
      <w:marBottom w:val="0"/>
      <w:divBdr>
        <w:top w:val="none" w:sz="0" w:space="0" w:color="auto"/>
        <w:left w:val="none" w:sz="0" w:space="0" w:color="auto"/>
        <w:bottom w:val="none" w:sz="0" w:space="0" w:color="auto"/>
        <w:right w:val="none" w:sz="0" w:space="0" w:color="auto"/>
      </w:divBdr>
    </w:div>
    <w:div w:id="340740207">
      <w:bodyDiv w:val="1"/>
      <w:marLeft w:val="0"/>
      <w:marRight w:val="0"/>
      <w:marTop w:val="0"/>
      <w:marBottom w:val="0"/>
      <w:divBdr>
        <w:top w:val="none" w:sz="0" w:space="0" w:color="auto"/>
        <w:left w:val="none" w:sz="0" w:space="0" w:color="auto"/>
        <w:bottom w:val="none" w:sz="0" w:space="0" w:color="auto"/>
        <w:right w:val="none" w:sz="0" w:space="0" w:color="auto"/>
      </w:divBdr>
    </w:div>
    <w:div w:id="348718209">
      <w:bodyDiv w:val="1"/>
      <w:marLeft w:val="0"/>
      <w:marRight w:val="0"/>
      <w:marTop w:val="0"/>
      <w:marBottom w:val="0"/>
      <w:divBdr>
        <w:top w:val="none" w:sz="0" w:space="0" w:color="auto"/>
        <w:left w:val="none" w:sz="0" w:space="0" w:color="auto"/>
        <w:bottom w:val="none" w:sz="0" w:space="0" w:color="auto"/>
        <w:right w:val="none" w:sz="0" w:space="0" w:color="auto"/>
      </w:divBdr>
    </w:div>
    <w:div w:id="352802101">
      <w:bodyDiv w:val="1"/>
      <w:marLeft w:val="0"/>
      <w:marRight w:val="0"/>
      <w:marTop w:val="0"/>
      <w:marBottom w:val="0"/>
      <w:divBdr>
        <w:top w:val="none" w:sz="0" w:space="0" w:color="auto"/>
        <w:left w:val="none" w:sz="0" w:space="0" w:color="auto"/>
        <w:bottom w:val="none" w:sz="0" w:space="0" w:color="auto"/>
        <w:right w:val="none" w:sz="0" w:space="0" w:color="auto"/>
      </w:divBdr>
    </w:div>
    <w:div w:id="376051223">
      <w:bodyDiv w:val="1"/>
      <w:marLeft w:val="0"/>
      <w:marRight w:val="0"/>
      <w:marTop w:val="0"/>
      <w:marBottom w:val="0"/>
      <w:divBdr>
        <w:top w:val="none" w:sz="0" w:space="0" w:color="auto"/>
        <w:left w:val="none" w:sz="0" w:space="0" w:color="auto"/>
        <w:bottom w:val="none" w:sz="0" w:space="0" w:color="auto"/>
        <w:right w:val="none" w:sz="0" w:space="0" w:color="auto"/>
      </w:divBdr>
    </w:div>
    <w:div w:id="383675594">
      <w:bodyDiv w:val="1"/>
      <w:marLeft w:val="0"/>
      <w:marRight w:val="0"/>
      <w:marTop w:val="0"/>
      <w:marBottom w:val="0"/>
      <w:divBdr>
        <w:top w:val="none" w:sz="0" w:space="0" w:color="auto"/>
        <w:left w:val="none" w:sz="0" w:space="0" w:color="auto"/>
        <w:bottom w:val="none" w:sz="0" w:space="0" w:color="auto"/>
        <w:right w:val="none" w:sz="0" w:space="0" w:color="auto"/>
      </w:divBdr>
    </w:div>
    <w:div w:id="400950356">
      <w:bodyDiv w:val="1"/>
      <w:marLeft w:val="0"/>
      <w:marRight w:val="0"/>
      <w:marTop w:val="0"/>
      <w:marBottom w:val="0"/>
      <w:divBdr>
        <w:top w:val="none" w:sz="0" w:space="0" w:color="auto"/>
        <w:left w:val="none" w:sz="0" w:space="0" w:color="auto"/>
        <w:bottom w:val="none" w:sz="0" w:space="0" w:color="auto"/>
        <w:right w:val="none" w:sz="0" w:space="0" w:color="auto"/>
      </w:divBdr>
    </w:div>
    <w:div w:id="416830942">
      <w:bodyDiv w:val="1"/>
      <w:marLeft w:val="0"/>
      <w:marRight w:val="0"/>
      <w:marTop w:val="0"/>
      <w:marBottom w:val="0"/>
      <w:divBdr>
        <w:top w:val="none" w:sz="0" w:space="0" w:color="auto"/>
        <w:left w:val="none" w:sz="0" w:space="0" w:color="auto"/>
        <w:bottom w:val="none" w:sz="0" w:space="0" w:color="auto"/>
        <w:right w:val="none" w:sz="0" w:space="0" w:color="auto"/>
      </w:divBdr>
    </w:div>
    <w:div w:id="443694762">
      <w:bodyDiv w:val="1"/>
      <w:marLeft w:val="0"/>
      <w:marRight w:val="0"/>
      <w:marTop w:val="0"/>
      <w:marBottom w:val="0"/>
      <w:divBdr>
        <w:top w:val="none" w:sz="0" w:space="0" w:color="auto"/>
        <w:left w:val="none" w:sz="0" w:space="0" w:color="auto"/>
        <w:bottom w:val="none" w:sz="0" w:space="0" w:color="auto"/>
        <w:right w:val="none" w:sz="0" w:space="0" w:color="auto"/>
      </w:divBdr>
      <w:divsChild>
        <w:div w:id="589311543">
          <w:marLeft w:val="0"/>
          <w:marRight w:val="0"/>
          <w:marTop w:val="0"/>
          <w:marBottom w:val="0"/>
          <w:divBdr>
            <w:top w:val="none" w:sz="0" w:space="0" w:color="auto"/>
            <w:left w:val="none" w:sz="0" w:space="0" w:color="auto"/>
            <w:bottom w:val="none" w:sz="0" w:space="0" w:color="auto"/>
            <w:right w:val="none" w:sz="0" w:space="0" w:color="auto"/>
          </w:divBdr>
        </w:div>
      </w:divsChild>
    </w:div>
    <w:div w:id="447286409">
      <w:bodyDiv w:val="1"/>
      <w:marLeft w:val="0"/>
      <w:marRight w:val="0"/>
      <w:marTop w:val="0"/>
      <w:marBottom w:val="0"/>
      <w:divBdr>
        <w:top w:val="none" w:sz="0" w:space="0" w:color="auto"/>
        <w:left w:val="none" w:sz="0" w:space="0" w:color="auto"/>
        <w:bottom w:val="none" w:sz="0" w:space="0" w:color="auto"/>
        <w:right w:val="none" w:sz="0" w:space="0" w:color="auto"/>
      </w:divBdr>
    </w:div>
    <w:div w:id="477310200">
      <w:bodyDiv w:val="1"/>
      <w:marLeft w:val="0"/>
      <w:marRight w:val="0"/>
      <w:marTop w:val="0"/>
      <w:marBottom w:val="0"/>
      <w:divBdr>
        <w:top w:val="none" w:sz="0" w:space="0" w:color="auto"/>
        <w:left w:val="none" w:sz="0" w:space="0" w:color="auto"/>
        <w:bottom w:val="none" w:sz="0" w:space="0" w:color="auto"/>
        <w:right w:val="none" w:sz="0" w:space="0" w:color="auto"/>
      </w:divBdr>
    </w:div>
    <w:div w:id="502017843">
      <w:bodyDiv w:val="1"/>
      <w:marLeft w:val="0"/>
      <w:marRight w:val="0"/>
      <w:marTop w:val="0"/>
      <w:marBottom w:val="0"/>
      <w:divBdr>
        <w:top w:val="none" w:sz="0" w:space="0" w:color="auto"/>
        <w:left w:val="none" w:sz="0" w:space="0" w:color="auto"/>
        <w:bottom w:val="none" w:sz="0" w:space="0" w:color="auto"/>
        <w:right w:val="none" w:sz="0" w:space="0" w:color="auto"/>
      </w:divBdr>
    </w:div>
    <w:div w:id="504512162">
      <w:bodyDiv w:val="1"/>
      <w:marLeft w:val="0"/>
      <w:marRight w:val="0"/>
      <w:marTop w:val="0"/>
      <w:marBottom w:val="0"/>
      <w:divBdr>
        <w:top w:val="none" w:sz="0" w:space="0" w:color="auto"/>
        <w:left w:val="none" w:sz="0" w:space="0" w:color="auto"/>
        <w:bottom w:val="none" w:sz="0" w:space="0" w:color="auto"/>
        <w:right w:val="none" w:sz="0" w:space="0" w:color="auto"/>
      </w:divBdr>
    </w:div>
    <w:div w:id="524712379">
      <w:bodyDiv w:val="1"/>
      <w:marLeft w:val="0"/>
      <w:marRight w:val="0"/>
      <w:marTop w:val="0"/>
      <w:marBottom w:val="0"/>
      <w:divBdr>
        <w:top w:val="none" w:sz="0" w:space="0" w:color="auto"/>
        <w:left w:val="none" w:sz="0" w:space="0" w:color="auto"/>
        <w:bottom w:val="none" w:sz="0" w:space="0" w:color="auto"/>
        <w:right w:val="none" w:sz="0" w:space="0" w:color="auto"/>
      </w:divBdr>
    </w:div>
    <w:div w:id="554898523">
      <w:bodyDiv w:val="1"/>
      <w:marLeft w:val="0"/>
      <w:marRight w:val="0"/>
      <w:marTop w:val="0"/>
      <w:marBottom w:val="0"/>
      <w:divBdr>
        <w:top w:val="none" w:sz="0" w:space="0" w:color="auto"/>
        <w:left w:val="none" w:sz="0" w:space="0" w:color="auto"/>
        <w:bottom w:val="none" w:sz="0" w:space="0" w:color="auto"/>
        <w:right w:val="none" w:sz="0" w:space="0" w:color="auto"/>
      </w:divBdr>
    </w:div>
    <w:div w:id="572786414">
      <w:bodyDiv w:val="1"/>
      <w:marLeft w:val="0"/>
      <w:marRight w:val="0"/>
      <w:marTop w:val="0"/>
      <w:marBottom w:val="0"/>
      <w:divBdr>
        <w:top w:val="none" w:sz="0" w:space="0" w:color="auto"/>
        <w:left w:val="none" w:sz="0" w:space="0" w:color="auto"/>
        <w:bottom w:val="none" w:sz="0" w:space="0" w:color="auto"/>
        <w:right w:val="none" w:sz="0" w:space="0" w:color="auto"/>
      </w:divBdr>
    </w:div>
    <w:div w:id="596519981">
      <w:bodyDiv w:val="1"/>
      <w:marLeft w:val="0"/>
      <w:marRight w:val="0"/>
      <w:marTop w:val="0"/>
      <w:marBottom w:val="0"/>
      <w:divBdr>
        <w:top w:val="none" w:sz="0" w:space="0" w:color="auto"/>
        <w:left w:val="none" w:sz="0" w:space="0" w:color="auto"/>
        <w:bottom w:val="none" w:sz="0" w:space="0" w:color="auto"/>
        <w:right w:val="none" w:sz="0" w:space="0" w:color="auto"/>
      </w:divBdr>
    </w:div>
    <w:div w:id="649334651">
      <w:bodyDiv w:val="1"/>
      <w:marLeft w:val="0"/>
      <w:marRight w:val="0"/>
      <w:marTop w:val="0"/>
      <w:marBottom w:val="0"/>
      <w:divBdr>
        <w:top w:val="none" w:sz="0" w:space="0" w:color="auto"/>
        <w:left w:val="none" w:sz="0" w:space="0" w:color="auto"/>
        <w:bottom w:val="none" w:sz="0" w:space="0" w:color="auto"/>
        <w:right w:val="none" w:sz="0" w:space="0" w:color="auto"/>
      </w:divBdr>
      <w:divsChild>
        <w:div w:id="1861624061">
          <w:marLeft w:val="0"/>
          <w:marRight w:val="0"/>
          <w:marTop w:val="0"/>
          <w:marBottom w:val="0"/>
          <w:divBdr>
            <w:top w:val="none" w:sz="0" w:space="0" w:color="auto"/>
            <w:left w:val="none" w:sz="0" w:space="0" w:color="auto"/>
            <w:bottom w:val="none" w:sz="0" w:space="0" w:color="auto"/>
            <w:right w:val="none" w:sz="0" w:space="0" w:color="auto"/>
          </w:divBdr>
        </w:div>
      </w:divsChild>
    </w:div>
    <w:div w:id="658118743">
      <w:bodyDiv w:val="1"/>
      <w:marLeft w:val="0"/>
      <w:marRight w:val="0"/>
      <w:marTop w:val="0"/>
      <w:marBottom w:val="0"/>
      <w:divBdr>
        <w:top w:val="none" w:sz="0" w:space="0" w:color="auto"/>
        <w:left w:val="none" w:sz="0" w:space="0" w:color="auto"/>
        <w:bottom w:val="none" w:sz="0" w:space="0" w:color="auto"/>
        <w:right w:val="none" w:sz="0" w:space="0" w:color="auto"/>
      </w:divBdr>
    </w:div>
    <w:div w:id="660894809">
      <w:bodyDiv w:val="1"/>
      <w:marLeft w:val="0"/>
      <w:marRight w:val="0"/>
      <w:marTop w:val="0"/>
      <w:marBottom w:val="0"/>
      <w:divBdr>
        <w:top w:val="none" w:sz="0" w:space="0" w:color="auto"/>
        <w:left w:val="none" w:sz="0" w:space="0" w:color="auto"/>
        <w:bottom w:val="none" w:sz="0" w:space="0" w:color="auto"/>
        <w:right w:val="none" w:sz="0" w:space="0" w:color="auto"/>
      </w:divBdr>
    </w:div>
    <w:div w:id="676466420">
      <w:bodyDiv w:val="1"/>
      <w:marLeft w:val="0"/>
      <w:marRight w:val="0"/>
      <w:marTop w:val="0"/>
      <w:marBottom w:val="0"/>
      <w:divBdr>
        <w:top w:val="none" w:sz="0" w:space="0" w:color="auto"/>
        <w:left w:val="none" w:sz="0" w:space="0" w:color="auto"/>
        <w:bottom w:val="none" w:sz="0" w:space="0" w:color="auto"/>
        <w:right w:val="none" w:sz="0" w:space="0" w:color="auto"/>
      </w:divBdr>
    </w:div>
    <w:div w:id="705058617">
      <w:bodyDiv w:val="1"/>
      <w:marLeft w:val="0"/>
      <w:marRight w:val="0"/>
      <w:marTop w:val="0"/>
      <w:marBottom w:val="0"/>
      <w:divBdr>
        <w:top w:val="none" w:sz="0" w:space="0" w:color="auto"/>
        <w:left w:val="none" w:sz="0" w:space="0" w:color="auto"/>
        <w:bottom w:val="none" w:sz="0" w:space="0" w:color="auto"/>
        <w:right w:val="none" w:sz="0" w:space="0" w:color="auto"/>
      </w:divBdr>
    </w:div>
    <w:div w:id="706222498">
      <w:bodyDiv w:val="1"/>
      <w:marLeft w:val="0"/>
      <w:marRight w:val="0"/>
      <w:marTop w:val="0"/>
      <w:marBottom w:val="0"/>
      <w:divBdr>
        <w:top w:val="none" w:sz="0" w:space="0" w:color="auto"/>
        <w:left w:val="none" w:sz="0" w:space="0" w:color="auto"/>
        <w:bottom w:val="none" w:sz="0" w:space="0" w:color="auto"/>
        <w:right w:val="none" w:sz="0" w:space="0" w:color="auto"/>
      </w:divBdr>
    </w:div>
    <w:div w:id="718089573">
      <w:bodyDiv w:val="1"/>
      <w:marLeft w:val="0"/>
      <w:marRight w:val="0"/>
      <w:marTop w:val="0"/>
      <w:marBottom w:val="0"/>
      <w:divBdr>
        <w:top w:val="none" w:sz="0" w:space="0" w:color="auto"/>
        <w:left w:val="none" w:sz="0" w:space="0" w:color="auto"/>
        <w:bottom w:val="none" w:sz="0" w:space="0" w:color="auto"/>
        <w:right w:val="none" w:sz="0" w:space="0" w:color="auto"/>
      </w:divBdr>
    </w:div>
    <w:div w:id="730811726">
      <w:bodyDiv w:val="1"/>
      <w:marLeft w:val="0"/>
      <w:marRight w:val="0"/>
      <w:marTop w:val="0"/>
      <w:marBottom w:val="0"/>
      <w:divBdr>
        <w:top w:val="none" w:sz="0" w:space="0" w:color="auto"/>
        <w:left w:val="none" w:sz="0" w:space="0" w:color="auto"/>
        <w:bottom w:val="none" w:sz="0" w:space="0" w:color="auto"/>
        <w:right w:val="none" w:sz="0" w:space="0" w:color="auto"/>
      </w:divBdr>
    </w:div>
    <w:div w:id="741635958">
      <w:bodyDiv w:val="1"/>
      <w:marLeft w:val="0"/>
      <w:marRight w:val="0"/>
      <w:marTop w:val="0"/>
      <w:marBottom w:val="0"/>
      <w:divBdr>
        <w:top w:val="none" w:sz="0" w:space="0" w:color="auto"/>
        <w:left w:val="none" w:sz="0" w:space="0" w:color="auto"/>
        <w:bottom w:val="none" w:sz="0" w:space="0" w:color="auto"/>
        <w:right w:val="none" w:sz="0" w:space="0" w:color="auto"/>
      </w:divBdr>
    </w:div>
    <w:div w:id="750781612">
      <w:bodyDiv w:val="1"/>
      <w:marLeft w:val="0"/>
      <w:marRight w:val="0"/>
      <w:marTop w:val="0"/>
      <w:marBottom w:val="0"/>
      <w:divBdr>
        <w:top w:val="none" w:sz="0" w:space="0" w:color="auto"/>
        <w:left w:val="none" w:sz="0" w:space="0" w:color="auto"/>
        <w:bottom w:val="none" w:sz="0" w:space="0" w:color="auto"/>
        <w:right w:val="none" w:sz="0" w:space="0" w:color="auto"/>
      </w:divBdr>
    </w:div>
    <w:div w:id="763457608">
      <w:bodyDiv w:val="1"/>
      <w:marLeft w:val="0"/>
      <w:marRight w:val="0"/>
      <w:marTop w:val="0"/>
      <w:marBottom w:val="0"/>
      <w:divBdr>
        <w:top w:val="none" w:sz="0" w:space="0" w:color="auto"/>
        <w:left w:val="none" w:sz="0" w:space="0" w:color="auto"/>
        <w:bottom w:val="none" w:sz="0" w:space="0" w:color="auto"/>
        <w:right w:val="none" w:sz="0" w:space="0" w:color="auto"/>
      </w:divBdr>
    </w:div>
    <w:div w:id="787116920">
      <w:bodyDiv w:val="1"/>
      <w:marLeft w:val="0"/>
      <w:marRight w:val="0"/>
      <w:marTop w:val="0"/>
      <w:marBottom w:val="0"/>
      <w:divBdr>
        <w:top w:val="none" w:sz="0" w:space="0" w:color="auto"/>
        <w:left w:val="none" w:sz="0" w:space="0" w:color="auto"/>
        <w:bottom w:val="none" w:sz="0" w:space="0" w:color="auto"/>
        <w:right w:val="none" w:sz="0" w:space="0" w:color="auto"/>
      </w:divBdr>
    </w:div>
    <w:div w:id="796333815">
      <w:bodyDiv w:val="1"/>
      <w:marLeft w:val="0"/>
      <w:marRight w:val="0"/>
      <w:marTop w:val="0"/>
      <w:marBottom w:val="0"/>
      <w:divBdr>
        <w:top w:val="none" w:sz="0" w:space="0" w:color="auto"/>
        <w:left w:val="none" w:sz="0" w:space="0" w:color="auto"/>
        <w:bottom w:val="none" w:sz="0" w:space="0" w:color="auto"/>
        <w:right w:val="none" w:sz="0" w:space="0" w:color="auto"/>
      </w:divBdr>
    </w:div>
    <w:div w:id="799111830">
      <w:bodyDiv w:val="1"/>
      <w:marLeft w:val="0"/>
      <w:marRight w:val="0"/>
      <w:marTop w:val="0"/>
      <w:marBottom w:val="0"/>
      <w:divBdr>
        <w:top w:val="none" w:sz="0" w:space="0" w:color="auto"/>
        <w:left w:val="none" w:sz="0" w:space="0" w:color="auto"/>
        <w:bottom w:val="none" w:sz="0" w:space="0" w:color="auto"/>
        <w:right w:val="none" w:sz="0" w:space="0" w:color="auto"/>
      </w:divBdr>
    </w:div>
    <w:div w:id="833030567">
      <w:bodyDiv w:val="1"/>
      <w:marLeft w:val="0"/>
      <w:marRight w:val="0"/>
      <w:marTop w:val="0"/>
      <w:marBottom w:val="0"/>
      <w:divBdr>
        <w:top w:val="none" w:sz="0" w:space="0" w:color="auto"/>
        <w:left w:val="none" w:sz="0" w:space="0" w:color="auto"/>
        <w:bottom w:val="none" w:sz="0" w:space="0" w:color="auto"/>
        <w:right w:val="none" w:sz="0" w:space="0" w:color="auto"/>
      </w:divBdr>
    </w:div>
    <w:div w:id="857280140">
      <w:bodyDiv w:val="1"/>
      <w:marLeft w:val="0"/>
      <w:marRight w:val="0"/>
      <w:marTop w:val="0"/>
      <w:marBottom w:val="0"/>
      <w:divBdr>
        <w:top w:val="none" w:sz="0" w:space="0" w:color="auto"/>
        <w:left w:val="none" w:sz="0" w:space="0" w:color="auto"/>
        <w:bottom w:val="none" w:sz="0" w:space="0" w:color="auto"/>
        <w:right w:val="none" w:sz="0" w:space="0" w:color="auto"/>
      </w:divBdr>
    </w:div>
    <w:div w:id="866679483">
      <w:bodyDiv w:val="1"/>
      <w:marLeft w:val="0"/>
      <w:marRight w:val="0"/>
      <w:marTop w:val="0"/>
      <w:marBottom w:val="0"/>
      <w:divBdr>
        <w:top w:val="none" w:sz="0" w:space="0" w:color="auto"/>
        <w:left w:val="none" w:sz="0" w:space="0" w:color="auto"/>
        <w:bottom w:val="none" w:sz="0" w:space="0" w:color="auto"/>
        <w:right w:val="none" w:sz="0" w:space="0" w:color="auto"/>
      </w:divBdr>
    </w:div>
    <w:div w:id="924608971">
      <w:bodyDiv w:val="1"/>
      <w:marLeft w:val="0"/>
      <w:marRight w:val="0"/>
      <w:marTop w:val="0"/>
      <w:marBottom w:val="0"/>
      <w:divBdr>
        <w:top w:val="none" w:sz="0" w:space="0" w:color="auto"/>
        <w:left w:val="none" w:sz="0" w:space="0" w:color="auto"/>
        <w:bottom w:val="none" w:sz="0" w:space="0" w:color="auto"/>
        <w:right w:val="none" w:sz="0" w:space="0" w:color="auto"/>
      </w:divBdr>
    </w:div>
    <w:div w:id="942998972">
      <w:bodyDiv w:val="1"/>
      <w:marLeft w:val="0"/>
      <w:marRight w:val="0"/>
      <w:marTop w:val="0"/>
      <w:marBottom w:val="0"/>
      <w:divBdr>
        <w:top w:val="none" w:sz="0" w:space="0" w:color="auto"/>
        <w:left w:val="none" w:sz="0" w:space="0" w:color="auto"/>
        <w:bottom w:val="none" w:sz="0" w:space="0" w:color="auto"/>
        <w:right w:val="none" w:sz="0" w:space="0" w:color="auto"/>
      </w:divBdr>
      <w:divsChild>
        <w:div w:id="1991443284">
          <w:marLeft w:val="0"/>
          <w:marRight w:val="0"/>
          <w:marTop w:val="0"/>
          <w:marBottom w:val="0"/>
          <w:divBdr>
            <w:top w:val="none" w:sz="0" w:space="0" w:color="auto"/>
            <w:left w:val="none" w:sz="0" w:space="0" w:color="auto"/>
            <w:bottom w:val="none" w:sz="0" w:space="0" w:color="auto"/>
            <w:right w:val="none" w:sz="0" w:space="0" w:color="auto"/>
          </w:divBdr>
          <w:divsChild>
            <w:div w:id="69498661">
              <w:marLeft w:val="0"/>
              <w:marRight w:val="0"/>
              <w:marTop w:val="0"/>
              <w:marBottom w:val="0"/>
              <w:divBdr>
                <w:top w:val="none" w:sz="0" w:space="0" w:color="auto"/>
                <w:left w:val="none" w:sz="0" w:space="0" w:color="auto"/>
                <w:bottom w:val="none" w:sz="0" w:space="0" w:color="auto"/>
                <w:right w:val="none" w:sz="0" w:space="0" w:color="auto"/>
              </w:divBdr>
              <w:divsChild>
                <w:div w:id="414207835">
                  <w:marLeft w:val="0"/>
                  <w:marRight w:val="0"/>
                  <w:marTop w:val="0"/>
                  <w:marBottom w:val="0"/>
                  <w:divBdr>
                    <w:top w:val="none" w:sz="0" w:space="0" w:color="auto"/>
                    <w:left w:val="none" w:sz="0" w:space="0" w:color="auto"/>
                    <w:bottom w:val="none" w:sz="0" w:space="0" w:color="auto"/>
                    <w:right w:val="none" w:sz="0" w:space="0" w:color="auto"/>
                  </w:divBdr>
                  <w:divsChild>
                    <w:div w:id="8339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96272">
      <w:bodyDiv w:val="1"/>
      <w:marLeft w:val="0"/>
      <w:marRight w:val="0"/>
      <w:marTop w:val="0"/>
      <w:marBottom w:val="0"/>
      <w:divBdr>
        <w:top w:val="none" w:sz="0" w:space="0" w:color="auto"/>
        <w:left w:val="none" w:sz="0" w:space="0" w:color="auto"/>
        <w:bottom w:val="none" w:sz="0" w:space="0" w:color="auto"/>
        <w:right w:val="none" w:sz="0" w:space="0" w:color="auto"/>
      </w:divBdr>
    </w:div>
    <w:div w:id="982394941">
      <w:bodyDiv w:val="1"/>
      <w:marLeft w:val="0"/>
      <w:marRight w:val="0"/>
      <w:marTop w:val="0"/>
      <w:marBottom w:val="0"/>
      <w:divBdr>
        <w:top w:val="none" w:sz="0" w:space="0" w:color="auto"/>
        <w:left w:val="none" w:sz="0" w:space="0" w:color="auto"/>
        <w:bottom w:val="none" w:sz="0" w:space="0" w:color="auto"/>
        <w:right w:val="none" w:sz="0" w:space="0" w:color="auto"/>
      </w:divBdr>
      <w:divsChild>
        <w:div w:id="889805079">
          <w:marLeft w:val="0"/>
          <w:marRight w:val="0"/>
          <w:marTop w:val="0"/>
          <w:marBottom w:val="0"/>
          <w:divBdr>
            <w:top w:val="none" w:sz="0" w:space="0" w:color="auto"/>
            <w:left w:val="none" w:sz="0" w:space="0" w:color="auto"/>
            <w:bottom w:val="none" w:sz="0" w:space="0" w:color="auto"/>
            <w:right w:val="none" w:sz="0" w:space="0" w:color="auto"/>
          </w:divBdr>
        </w:div>
        <w:div w:id="1766806689">
          <w:marLeft w:val="0"/>
          <w:marRight w:val="0"/>
          <w:marTop w:val="0"/>
          <w:marBottom w:val="0"/>
          <w:divBdr>
            <w:top w:val="none" w:sz="0" w:space="0" w:color="auto"/>
            <w:left w:val="none" w:sz="0" w:space="0" w:color="auto"/>
            <w:bottom w:val="none" w:sz="0" w:space="0" w:color="auto"/>
            <w:right w:val="none" w:sz="0" w:space="0" w:color="auto"/>
          </w:divBdr>
        </w:div>
      </w:divsChild>
    </w:div>
    <w:div w:id="1040663388">
      <w:bodyDiv w:val="1"/>
      <w:marLeft w:val="0"/>
      <w:marRight w:val="0"/>
      <w:marTop w:val="0"/>
      <w:marBottom w:val="0"/>
      <w:divBdr>
        <w:top w:val="none" w:sz="0" w:space="0" w:color="auto"/>
        <w:left w:val="none" w:sz="0" w:space="0" w:color="auto"/>
        <w:bottom w:val="none" w:sz="0" w:space="0" w:color="auto"/>
        <w:right w:val="none" w:sz="0" w:space="0" w:color="auto"/>
      </w:divBdr>
    </w:div>
    <w:div w:id="1042251463">
      <w:bodyDiv w:val="1"/>
      <w:marLeft w:val="0"/>
      <w:marRight w:val="0"/>
      <w:marTop w:val="0"/>
      <w:marBottom w:val="0"/>
      <w:divBdr>
        <w:top w:val="none" w:sz="0" w:space="0" w:color="auto"/>
        <w:left w:val="none" w:sz="0" w:space="0" w:color="auto"/>
        <w:bottom w:val="none" w:sz="0" w:space="0" w:color="auto"/>
        <w:right w:val="none" w:sz="0" w:space="0" w:color="auto"/>
      </w:divBdr>
    </w:div>
    <w:div w:id="1057319554">
      <w:bodyDiv w:val="1"/>
      <w:marLeft w:val="0"/>
      <w:marRight w:val="0"/>
      <w:marTop w:val="0"/>
      <w:marBottom w:val="0"/>
      <w:divBdr>
        <w:top w:val="none" w:sz="0" w:space="0" w:color="auto"/>
        <w:left w:val="none" w:sz="0" w:space="0" w:color="auto"/>
        <w:bottom w:val="none" w:sz="0" w:space="0" w:color="auto"/>
        <w:right w:val="none" w:sz="0" w:space="0" w:color="auto"/>
      </w:divBdr>
      <w:divsChild>
        <w:div w:id="1591231431">
          <w:marLeft w:val="0"/>
          <w:marRight w:val="0"/>
          <w:marTop w:val="0"/>
          <w:marBottom w:val="0"/>
          <w:divBdr>
            <w:top w:val="none" w:sz="0" w:space="0" w:color="auto"/>
            <w:left w:val="none" w:sz="0" w:space="0" w:color="auto"/>
            <w:bottom w:val="none" w:sz="0" w:space="0" w:color="auto"/>
            <w:right w:val="none" w:sz="0" w:space="0" w:color="auto"/>
          </w:divBdr>
          <w:divsChild>
            <w:div w:id="1741318958">
              <w:marLeft w:val="0"/>
              <w:marRight w:val="0"/>
              <w:marTop w:val="0"/>
              <w:marBottom w:val="0"/>
              <w:divBdr>
                <w:top w:val="none" w:sz="0" w:space="0" w:color="auto"/>
                <w:left w:val="none" w:sz="0" w:space="0" w:color="auto"/>
                <w:bottom w:val="none" w:sz="0" w:space="0" w:color="auto"/>
                <w:right w:val="none" w:sz="0" w:space="0" w:color="auto"/>
              </w:divBdr>
              <w:divsChild>
                <w:div w:id="351565341">
                  <w:marLeft w:val="0"/>
                  <w:marRight w:val="0"/>
                  <w:marTop w:val="0"/>
                  <w:marBottom w:val="0"/>
                  <w:divBdr>
                    <w:top w:val="none" w:sz="0" w:space="0" w:color="auto"/>
                    <w:left w:val="none" w:sz="0" w:space="0" w:color="auto"/>
                    <w:bottom w:val="none" w:sz="0" w:space="0" w:color="auto"/>
                    <w:right w:val="none" w:sz="0" w:space="0" w:color="auto"/>
                  </w:divBdr>
                  <w:divsChild>
                    <w:div w:id="16374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92467">
      <w:bodyDiv w:val="1"/>
      <w:marLeft w:val="0"/>
      <w:marRight w:val="0"/>
      <w:marTop w:val="0"/>
      <w:marBottom w:val="0"/>
      <w:divBdr>
        <w:top w:val="none" w:sz="0" w:space="0" w:color="auto"/>
        <w:left w:val="none" w:sz="0" w:space="0" w:color="auto"/>
        <w:bottom w:val="none" w:sz="0" w:space="0" w:color="auto"/>
        <w:right w:val="none" w:sz="0" w:space="0" w:color="auto"/>
      </w:divBdr>
    </w:div>
    <w:div w:id="1115827878">
      <w:bodyDiv w:val="1"/>
      <w:marLeft w:val="0"/>
      <w:marRight w:val="0"/>
      <w:marTop w:val="0"/>
      <w:marBottom w:val="0"/>
      <w:divBdr>
        <w:top w:val="none" w:sz="0" w:space="0" w:color="auto"/>
        <w:left w:val="none" w:sz="0" w:space="0" w:color="auto"/>
        <w:bottom w:val="none" w:sz="0" w:space="0" w:color="auto"/>
        <w:right w:val="none" w:sz="0" w:space="0" w:color="auto"/>
      </w:divBdr>
    </w:div>
    <w:div w:id="1131289556">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56186987">
      <w:bodyDiv w:val="1"/>
      <w:marLeft w:val="0"/>
      <w:marRight w:val="0"/>
      <w:marTop w:val="0"/>
      <w:marBottom w:val="0"/>
      <w:divBdr>
        <w:top w:val="none" w:sz="0" w:space="0" w:color="auto"/>
        <w:left w:val="none" w:sz="0" w:space="0" w:color="auto"/>
        <w:bottom w:val="none" w:sz="0" w:space="0" w:color="auto"/>
        <w:right w:val="none" w:sz="0" w:space="0" w:color="auto"/>
      </w:divBdr>
    </w:div>
    <w:div w:id="1173226780">
      <w:bodyDiv w:val="1"/>
      <w:marLeft w:val="0"/>
      <w:marRight w:val="0"/>
      <w:marTop w:val="0"/>
      <w:marBottom w:val="0"/>
      <w:divBdr>
        <w:top w:val="none" w:sz="0" w:space="0" w:color="auto"/>
        <w:left w:val="none" w:sz="0" w:space="0" w:color="auto"/>
        <w:bottom w:val="none" w:sz="0" w:space="0" w:color="auto"/>
        <w:right w:val="none" w:sz="0" w:space="0" w:color="auto"/>
      </w:divBdr>
    </w:div>
    <w:div w:id="1185480998">
      <w:bodyDiv w:val="1"/>
      <w:marLeft w:val="0"/>
      <w:marRight w:val="0"/>
      <w:marTop w:val="0"/>
      <w:marBottom w:val="0"/>
      <w:divBdr>
        <w:top w:val="none" w:sz="0" w:space="0" w:color="auto"/>
        <w:left w:val="none" w:sz="0" w:space="0" w:color="auto"/>
        <w:bottom w:val="none" w:sz="0" w:space="0" w:color="auto"/>
        <w:right w:val="none" w:sz="0" w:space="0" w:color="auto"/>
      </w:divBdr>
    </w:div>
    <w:div w:id="1233080830">
      <w:bodyDiv w:val="1"/>
      <w:marLeft w:val="0"/>
      <w:marRight w:val="0"/>
      <w:marTop w:val="0"/>
      <w:marBottom w:val="0"/>
      <w:divBdr>
        <w:top w:val="none" w:sz="0" w:space="0" w:color="auto"/>
        <w:left w:val="none" w:sz="0" w:space="0" w:color="auto"/>
        <w:bottom w:val="none" w:sz="0" w:space="0" w:color="auto"/>
        <w:right w:val="none" w:sz="0" w:space="0" w:color="auto"/>
      </w:divBdr>
    </w:div>
    <w:div w:id="1241522137">
      <w:bodyDiv w:val="1"/>
      <w:marLeft w:val="0"/>
      <w:marRight w:val="0"/>
      <w:marTop w:val="0"/>
      <w:marBottom w:val="0"/>
      <w:divBdr>
        <w:top w:val="none" w:sz="0" w:space="0" w:color="auto"/>
        <w:left w:val="none" w:sz="0" w:space="0" w:color="auto"/>
        <w:bottom w:val="none" w:sz="0" w:space="0" w:color="auto"/>
        <w:right w:val="none" w:sz="0" w:space="0" w:color="auto"/>
      </w:divBdr>
    </w:div>
    <w:div w:id="1290432626">
      <w:bodyDiv w:val="1"/>
      <w:marLeft w:val="0"/>
      <w:marRight w:val="0"/>
      <w:marTop w:val="0"/>
      <w:marBottom w:val="0"/>
      <w:divBdr>
        <w:top w:val="none" w:sz="0" w:space="0" w:color="auto"/>
        <w:left w:val="none" w:sz="0" w:space="0" w:color="auto"/>
        <w:bottom w:val="none" w:sz="0" w:space="0" w:color="auto"/>
        <w:right w:val="none" w:sz="0" w:space="0" w:color="auto"/>
      </w:divBdr>
      <w:divsChild>
        <w:div w:id="858592421">
          <w:marLeft w:val="0"/>
          <w:marRight w:val="0"/>
          <w:marTop w:val="0"/>
          <w:marBottom w:val="0"/>
          <w:divBdr>
            <w:top w:val="none" w:sz="0" w:space="0" w:color="auto"/>
            <w:left w:val="none" w:sz="0" w:space="0" w:color="auto"/>
            <w:bottom w:val="none" w:sz="0" w:space="0" w:color="auto"/>
            <w:right w:val="none" w:sz="0" w:space="0" w:color="auto"/>
          </w:divBdr>
          <w:divsChild>
            <w:div w:id="1189486178">
              <w:marLeft w:val="0"/>
              <w:marRight w:val="0"/>
              <w:marTop w:val="0"/>
              <w:marBottom w:val="0"/>
              <w:divBdr>
                <w:top w:val="none" w:sz="0" w:space="0" w:color="auto"/>
                <w:left w:val="none" w:sz="0" w:space="0" w:color="auto"/>
                <w:bottom w:val="none" w:sz="0" w:space="0" w:color="auto"/>
                <w:right w:val="none" w:sz="0" w:space="0" w:color="auto"/>
              </w:divBdr>
              <w:divsChild>
                <w:div w:id="1947888202">
                  <w:marLeft w:val="0"/>
                  <w:marRight w:val="0"/>
                  <w:marTop w:val="0"/>
                  <w:marBottom w:val="0"/>
                  <w:divBdr>
                    <w:top w:val="none" w:sz="0" w:space="0" w:color="auto"/>
                    <w:left w:val="none" w:sz="0" w:space="0" w:color="auto"/>
                    <w:bottom w:val="none" w:sz="0" w:space="0" w:color="auto"/>
                    <w:right w:val="none" w:sz="0" w:space="0" w:color="auto"/>
                  </w:divBdr>
                  <w:divsChild>
                    <w:div w:id="1917935449">
                      <w:marLeft w:val="0"/>
                      <w:marRight w:val="0"/>
                      <w:marTop w:val="0"/>
                      <w:marBottom w:val="0"/>
                      <w:divBdr>
                        <w:top w:val="none" w:sz="0" w:space="0" w:color="auto"/>
                        <w:left w:val="none" w:sz="0" w:space="0" w:color="auto"/>
                        <w:bottom w:val="none" w:sz="0" w:space="0" w:color="auto"/>
                        <w:right w:val="none" w:sz="0" w:space="0" w:color="auto"/>
                      </w:divBdr>
                      <w:divsChild>
                        <w:div w:id="1759399988">
                          <w:marLeft w:val="0"/>
                          <w:marRight w:val="0"/>
                          <w:marTop w:val="0"/>
                          <w:marBottom w:val="0"/>
                          <w:divBdr>
                            <w:top w:val="none" w:sz="0" w:space="0" w:color="auto"/>
                            <w:left w:val="none" w:sz="0" w:space="0" w:color="auto"/>
                            <w:bottom w:val="none" w:sz="0" w:space="0" w:color="auto"/>
                            <w:right w:val="none" w:sz="0" w:space="0" w:color="auto"/>
                          </w:divBdr>
                          <w:divsChild>
                            <w:div w:id="1041708258">
                              <w:marLeft w:val="0"/>
                              <w:marRight w:val="300"/>
                              <w:marTop w:val="180"/>
                              <w:marBottom w:val="0"/>
                              <w:divBdr>
                                <w:top w:val="none" w:sz="0" w:space="0" w:color="auto"/>
                                <w:left w:val="none" w:sz="0" w:space="0" w:color="auto"/>
                                <w:bottom w:val="none" w:sz="0" w:space="0" w:color="auto"/>
                                <w:right w:val="none" w:sz="0" w:space="0" w:color="auto"/>
                              </w:divBdr>
                              <w:divsChild>
                                <w:div w:id="17614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9124">
          <w:marLeft w:val="0"/>
          <w:marRight w:val="0"/>
          <w:marTop w:val="0"/>
          <w:marBottom w:val="0"/>
          <w:divBdr>
            <w:top w:val="none" w:sz="0" w:space="0" w:color="auto"/>
            <w:left w:val="none" w:sz="0" w:space="0" w:color="auto"/>
            <w:bottom w:val="none" w:sz="0" w:space="0" w:color="auto"/>
            <w:right w:val="none" w:sz="0" w:space="0" w:color="auto"/>
          </w:divBdr>
          <w:divsChild>
            <w:div w:id="1359694693">
              <w:marLeft w:val="0"/>
              <w:marRight w:val="0"/>
              <w:marTop w:val="0"/>
              <w:marBottom w:val="0"/>
              <w:divBdr>
                <w:top w:val="none" w:sz="0" w:space="0" w:color="auto"/>
                <w:left w:val="none" w:sz="0" w:space="0" w:color="auto"/>
                <w:bottom w:val="none" w:sz="0" w:space="0" w:color="auto"/>
                <w:right w:val="none" w:sz="0" w:space="0" w:color="auto"/>
              </w:divBdr>
              <w:divsChild>
                <w:div w:id="1093402833">
                  <w:marLeft w:val="0"/>
                  <w:marRight w:val="0"/>
                  <w:marTop w:val="0"/>
                  <w:marBottom w:val="0"/>
                  <w:divBdr>
                    <w:top w:val="none" w:sz="0" w:space="0" w:color="auto"/>
                    <w:left w:val="none" w:sz="0" w:space="0" w:color="auto"/>
                    <w:bottom w:val="none" w:sz="0" w:space="0" w:color="auto"/>
                    <w:right w:val="none" w:sz="0" w:space="0" w:color="auto"/>
                  </w:divBdr>
                  <w:divsChild>
                    <w:div w:id="964430640">
                      <w:marLeft w:val="0"/>
                      <w:marRight w:val="0"/>
                      <w:marTop w:val="0"/>
                      <w:marBottom w:val="0"/>
                      <w:divBdr>
                        <w:top w:val="none" w:sz="0" w:space="0" w:color="auto"/>
                        <w:left w:val="none" w:sz="0" w:space="0" w:color="auto"/>
                        <w:bottom w:val="none" w:sz="0" w:space="0" w:color="auto"/>
                        <w:right w:val="none" w:sz="0" w:space="0" w:color="auto"/>
                      </w:divBdr>
                      <w:divsChild>
                        <w:div w:id="1099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3835">
      <w:bodyDiv w:val="1"/>
      <w:marLeft w:val="0"/>
      <w:marRight w:val="0"/>
      <w:marTop w:val="0"/>
      <w:marBottom w:val="0"/>
      <w:divBdr>
        <w:top w:val="none" w:sz="0" w:space="0" w:color="auto"/>
        <w:left w:val="none" w:sz="0" w:space="0" w:color="auto"/>
        <w:bottom w:val="none" w:sz="0" w:space="0" w:color="auto"/>
        <w:right w:val="none" w:sz="0" w:space="0" w:color="auto"/>
      </w:divBdr>
    </w:div>
    <w:div w:id="1333876963">
      <w:bodyDiv w:val="1"/>
      <w:marLeft w:val="0"/>
      <w:marRight w:val="0"/>
      <w:marTop w:val="0"/>
      <w:marBottom w:val="0"/>
      <w:divBdr>
        <w:top w:val="none" w:sz="0" w:space="0" w:color="auto"/>
        <w:left w:val="none" w:sz="0" w:space="0" w:color="auto"/>
        <w:bottom w:val="none" w:sz="0" w:space="0" w:color="auto"/>
        <w:right w:val="none" w:sz="0" w:space="0" w:color="auto"/>
      </w:divBdr>
    </w:div>
    <w:div w:id="1346906028">
      <w:bodyDiv w:val="1"/>
      <w:marLeft w:val="0"/>
      <w:marRight w:val="0"/>
      <w:marTop w:val="0"/>
      <w:marBottom w:val="0"/>
      <w:divBdr>
        <w:top w:val="none" w:sz="0" w:space="0" w:color="auto"/>
        <w:left w:val="none" w:sz="0" w:space="0" w:color="auto"/>
        <w:bottom w:val="none" w:sz="0" w:space="0" w:color="auto"/>
        <w:right w:val="none" w:sz="0" w:space="0" w:color="auto"/>
      </w:divBdr>
    </w:div>
    <w:div w:id="1406949996">
      <w:bodyDiv w:val="1"/>
      <w:marLeft w:val="0"/>
      <w:marRight w:val="0"/>
      <w:marTop w:val="0"/>
      <w:marBottom w:val="0"/>
      <w:divBdr>
        <w:top w:val="none" w:sz="0" w:space="0" w:color="auto"/>
        <w:left w:val="none" w:sz="0" w:space="0" w:color="auto"/>
        <w:bottom w:val="none" w:sz="0" w:space="0" w:color="auto"/>
        <w:right w:val="none" w:sz="0" w:space="0" w:color="auto"/>
      </w:divBdr>
    </w:div>
    <w:div w:id="1408923151">
      <w:bodyDiv w:val="1"/>
      <w:marLeft w:val="0"/>
      <w:marRight w:val="0"/>
      <w:marTop w:val="0"/>
      <w:marBottom w:val="0"/>
      <w:divBdr>
        <w:top w:val="none" w:sz="0" w:space="0" w:color="auto"/>
        <w:left w:val="none" w:sz="0" w:space="0" w:color="auto"/>
        <w:bottom w:val="none" w:sz="0" w:space="0" w:color="auto"/>
        <w:right w:val="none" w:sz="0" w:space="0" w:color="auto"/>
      </w:divBdr>
    </w:div>
    <w:div w:id="1442871432">
      <w:bodyDiv w:val="1"/>
      <w:marLeft w:val="0"/>
      <w:marRight w:val="0"/>
      <w:marTop w:val="0"/>
      <w:marBottom w:val="0"/>
      <w:divBdr>
        <w:top w:val="none" w:sz="0" w:space="0" w:color="auto"/>
        <w:left w:val="none" w:sz="0" w:space="0" w:color="auto"/>
        <w:bottom w:val="none" w:sz="0" w:space="0" w:color="auto"/>
        <w:right w:val="none" w:sz="0" w:space="0" w:color="auto"/>
      </w:divBdr>
    </w:div>
    <w:div w:id="1526166388">
      <w:bodyDiv w:val="1"/>
      <w:marLeft w:val="0"/>
      <w:marRight w:val="0"/>
      <w:marTop w:val="0"/>
      <w:marBottom w:val="0"/>
      <w:divBdr>
        <w:top w:val="none" w:sz="0" w:space="0" w:color="auto"/>
        <w:left w:val="none" w:sz="0" w:space="0" w:color="auto"/>
        <w:bottom w:val="none" w:sz="0" w:space="0" w:color="auto"/>
        <w:right w:val="none" w:sz="0" w:space="0" w:color="auto"/>
      </w:divBdr>
    </w:div>
    <w:div w:id="1546327890">
      <w:bodyDiv w:val="1"/>
      <w:marLeft w:val="0"/>
      <w:marRight w:val="0"/>
      <w:marTop w:val="0"/>
      <w:marBottom w:val="0"/>
      <w:divBdr>
        <w:top w:val="none" w:sz="0" w:space="0" w:color="auto"/>
        <w:left w:val="none" w:sz="0" w:space="0" w:color="auto"/>
        <w:bottom w:val="none" w:sz="0" w:space="0" w:color="auto"/>
        <w:right w:val="none" w:sz="0" w:space="0" w:color="auto"/>
      </w:divBdr>
    </w:div>
    <w:div w:id="1563058577">
      <w:bodyDiv w:val="1"/>
      <w:marLeft w:val="0"/>
      <w:marRight w:val="0"/>
      <w:marTop w:val="0"/>
      <w:marBottom w:val="0"/>
      <w:divBdr>
        <w:top w:val="none" w:sz="0" w:space="0" w:color="auto"/>
        <w:left w:val="none" w:sz="0" w:space="0" w:color="auto"/>
        <w:bottom w:val="none" w:sz="0" w:space="0" w:color="auto"/>
        <w:right w:val="none" w:sz="0" w:space="0" w:color="auto"/>
      </w:divBdr>
    </w:div>
    <w:div w:id="1589656182">
      <w:bodyDiv w:val="1"/>
      <w:marLeft w:val="0"/>
      <w:marRight w:val="0"/>
      <w:marTop w:val="0"/>
      <w:marBottom w:val="0"/>
      <w:divBdr>
        <w:top w:val="none" w:sz="0" w:space="0" w:color="auto"/>
        <w:left w:val="none" w:sz="0" w:space="0" w:color="auto"/>
        <w:bottom w:val="none" w:sz="0" w:space="0" w:color="auto"/>
        <w:right w:val="none" w:sz="0" w:space="0" w:color="auto"/>
      </w:divBdr>
      <w:divsChild>
        <w:div w:id="629633817">
          <w:marLeft w:val="0"/>
          <w:marRight w:val="0"/>
          <w:marTop w:val="0"/>
          <w:marBottom w:val="0"/>
          <w:divBdr>
            <w:top w:val="none" w:sz="0" w:space="0" w:color="auto"/>
            <w:left w:val="none" w:sz="0" w:space="0" w:color="auto"/>
            <w:bottom w:val="none" w:sz="0" w:space="0" w:color="auto"/>
            <w:right w:val="none" w:sz="0" w:space="0" w:color="auto"/>
          </w:divBdr>
        </w:div>
        <w:div w:id="647168006">
          <w:marLeft w:val="0"/>
          <w:marRight w:val="0"/>
          <w:marTop w:val="0"/>
          <w:marBottom w:val="0"/>
          <w:divBdr>
            <w:top w:val="none" w:sz="0" w:space="0" w:color="auto"/>
            <w:left w:val="none" w:sz="0" w:space="0" w:color="auto"/>
            <w:bottom w:val="none" w:sz="0" w:space="0" w:color="auto"/>
            <w:right w:val="none" w:sz="0" w:space="0" w:color="auto"/>
          </w:divBdr>
        </w:div>
      </w:divsChild>
    </w:div>
    <w:div w:id="1592814769">
      <w:bodyDiv w:val="1"/>
      <w:marLeft w:val="0"/>
      <w:marRight w:val="0"/>
      <w:marTop w:val="0"/>
      <w:marBottom w:val="0"/>
      <w:divBdr>
        <w:top w:val="none" w:sz="0" w:space="0" w:color="auto"/>
        <w:left w:val="none" w:sz="0" w:space="0" w:color="auto"/>
        <w:bottom w:val="none" w:sz="0" w:space="0" w:color="auto"/>
        <w:right w:val="none" w:sz="0" w:space="0" w:color="auto"/>
      </w:divBdr>
    </w:div>
    <w:div w:id="1600872351">
      <w:bodyDiv w:val="1"/>
      <w:marLeft w:val="0"/>
      <w:marRight w:val="0"/>
      <w:marTop w:val="0"/>
      <w:marBottom w:val="0"/>
      <w:divBdr>
        <w:top w:val="none" w:sz="0" w:space="0" w:color="auto"/>
        <w:left w:val="none" w:sz="0" w:space="0" w:color="auto"/>
        <w:bottom w:val="none" w:sz="0" w:space="0" w:color="auto"/>
        <w:right w:val="none" w:sz="0" w:space="0" w:color="auto"/>
      </w:divBdr>
    </w:div>
    <w:div w:id="1602295000">
      <w:bodyDiv w:val="1"/>
      <w:marLeft w:val="0"/>
      <w:marRight w:val="0"/>
      <w:marTop w:val="0"/>
      <w:marBottom w:val="0"/>
      <w:divBdr>
        <w:top w:val="none" w:sz="0" w:space="0" w:color="auto"/>
        <w:left w:val="none" w:sz="0" w:space="0" w:color="auto"/>
        <w:bottom w:val="none" w:sz="0" w:space="0" w:color="auto"/>
        <w:right w:val="none" w:sz="0" w:space="0" w:color="auto"/>
      </w:divBdr>
    </w:div>
    <w:div w:id="1602832266">
      <w:bodyDiv w:val="1"/>
      <w:marLeft w:val="0"/>
      <w:marRight w:val="0"/>
      <w:marTop w:val="0"/>
      <w:marBottom w:val="0"/>
      <w:divBdr>
        <w:top w:val="none" w:sz="0" w:space="0" w:color="auto"/>
        <w:left w:val="none" w:sz="0" w:space="0" w:color="auto"/>
        <w:bottom w:val="none" w:sz="0" w:space="0" w:color="auto"/>
        <w:right w:val="none" w:sz="0" w:space="0" w:color="auto"/>
      </w:divBdr>
    </w:div>
    <w:div w:id="1619139294">
      <w:bodyDiv w:val="1"/>
      <w:marLeft w:val="0"/>
      <w:marRight w:val="0"/>
      <w:marTop w:val="0"/>
      <w:marBottom w:val="0"/>
      <w:divBdr>
        <w:top w:val="none" w:sz="0" w:space="0" w:color="auto"/>
        <w:left w:val="none" w:sz="0" w:space="0" w:color="auto"/>
        <w:bottom w:val="none" w:sz="0" w:space="0" w:color="auto"/>
        <w:right w:val="none" w:sz="0" w:space="0" w:color="auto"/>
      </w:divBdr>
    </w:div>
    <w:div w:id="1633899553">
      <w:bodyDiv w:val="1"/>
      <w:marLeft w:val="0"/>
      <w:marRight w:val="0"/>
      <w:marTop w:val="0"/>
      <w:marBottom w:val="0"/>
      <w:divBdr>
        <w:top w:val="none" w:sz="0" w:space="0" w:color="auto"/>
        <w:left w:val="none" w:sz="0" w:space="0" w:color="auto"/>
        <w:bottom w:val="none" w:sz="0" w:space="0" w:color="auto"/>
        <w:right w:val="none" w:sz="0" w:space="0" w:color="auto"/>
      </w:divBdr>
    </w:div>
    <w:div w:id="1637642783">
      <w:bodyDiv w:val="1"/>
      <w:marLeft w:val="0"/>
      <w:marRight w:val="0"/>
      <w:marTop w:val="0"/>
      <w:marBottom w:val="0"/>
      <w:divBdr>
        <w:top w:val="none" w:sz="0" w:space="0" w:color="auto"/>
        <w:left w:val="none" w:sz="0" w:space="0" w:color="auto"/>
        <w:bottom w:val="none" w:sz="0" w:space="0" w:color="auto"/>
        <w:right w:val="none" w:sz="0" w:space="0" w:color="auto"/>
      </w:divBdr>
    </w:div>
    <w:div w:id="1642735291">
      <w:bodyDiv w:val="1"/>
      <w:marLeft w:val="0"/>
      <w:marRight w:val="0"/>
      <w:marTop w:val="0"/>
      <w:marBottom w:val="0"/>
      <w:divBdr>
        <w:top w:val="none" w:sz="0" w:space="0" w:color="auto"/>
        <w:left w:val="none" w:sz="0" w:space="0" w:color="auto"/>
        <w:bottom w:val="none" w:sz="0" w:space="0" w:color="auto"/>
        <w:right w:val="none" w:sz="0" w:space="0" w:color="auto"/>
      </w:divBdr>
    </w:div>
    <w:div w:id="1643537277">
      <w:bodyDiv w:val="1"/>
      <w:marLeft w:val="0"/>
      <w:marRight w:val="0"/>
      <w:marTop w:val="0"/>
      <w:marBottom w:val="0"/>
      <w:divBdr>
        <w:top w:val="none" w:sz="0" w:space="0" w:color="auto"/>
        <w:left w:val="none" w:sz="0" w:space="0" w:color="auto"/>
        <w:bottom w:val="none" w:sz="0" w:space="0" w:color="auto"/>
        <w:right w:val="none" w:sz="0" w:space="0" w:color="auto"/>
      </w:divBdr>
    </w:div>
    <w:div w:id="1651402794">
      <w:bodyDiv w:val="1"/>
      <w:marLeft w:val="0"/>
      <w:marRight w:val="0"/>
      <w:marTop w:val="0"/>
      <w:marBottom w:val="0"/>
      <w:divBdr>
        <w:top w:val="none" w:sz="0" w:space="0" w:color="auto"/>
        <w:left w:val="none" w:sz="0" w:space="0" w:color="auto"/>
        <w:bottom w:val="none" w:sz="0" w:space="0" w:color="auto"/>
        <w:right w:val="none" w:sz="0" w:space="0" w:color="auto"/>
      </w:divBdr>
    </w:div>
    <w:div w:id="1658997396">
      <w:bodyDiv w:val="1"/>
      <w:marLeft w:val="0"/>
      <w:marRight w:val="0"/>
      <w:marTop w:val="0"/>
      <w:marBottom w:val="0"/>
      <w:divBdr>
        <w:top w:val="none" w:sz="0" w:space="0" w:color="auto"/>
        <w:left w:val="none" w:sz="0" w:space="0" w:color="auto"/>
        <w:bottom w:val="none" w:sz="0" w:space="0" w:color="auto"/>
        <w:right w:val="none" w:sz="0" w:space="0" w:color="auto"/>
      </w:divBdr>
    </w:div>
    <w:div w:id="1775975558">
      <w:bodyDiv w:val="1"/>
      <w:marLeft w:val="0"/>
      <w:marRight w:val="0"/>
      <w:marTop w:val="0"/>
      <w:marBottom w:val="0"/>
      <w:divBdr>
        <w:top w:val="none" w:sz="0" w:space="0" w:color="auto"/>
        <w:left w:val="none" w:sz="0" w:space="0" w:color="auto"/>
        <w:bottom w:val="none" w:sz="0" w:space="0" w:color="auto"/>
        <w:right w:val="none" w:sz="0" w:space="0" w:color="auto"/>
      </w:divBdr>
    </w:div>
    <w:div w:id="1803765582">
      <w:bodyDiv w:val="1"/>
      <w:marLeft w:val="0"/>
      <w:marRight w:val="0"/>
      <w:marTop w:val="0"/>
      <w:marBottom w:val="0"/>
      <w:divBdr>
        <w:top w:val="none" w:sz="0" w:space="0" w:color="auto"/>
        <w:left w:val="none" w:sz="0" w:space="0" w:color="auto"/>
        <w:bottom w:val="none" w:sz="0" w:space="0" w:color="auto"/>
        <w:right w:val="none" w:sz="0" w:space="0" w:color="auto"/>
      </w:divBdr>
    </w:div>
    <w:div w:id="1817185174">
      <w:bodyDiv w:val="1"/>
      <w:marLeft w:val="0"/>
      <w:marRight w:val="0"/>
      <w:marTop w:val="0"/>
      <w:marBottom w:val="0"/>
      <w:divBdr>
        <w:top w:val="none" w:sz="0" w:space="0" w:color="auto"/>
        <w:left w:val="none" w:sz="0" w:space="0" w:color="auto"/>
        <w:bottom w:val="none" w:sz="0" w:space="0" w:color="auto"/>
        <w:right w:val="none" w:sz="0" w:space="0" w:color="auto"/>
      </w:divBdr>
    </w:div>
    <w:div w:id="1836606469">
      <w:bodyDiv w:val="1"/>
      <w:marLeft w:val="0"/>
      <w:marRight w:val="0"/>
      <w:marTop w:val="0"/>
      <w:marBottom w:val="0"/>
      <w:divBdr>
        <w:top w:val="none" w:sz="0" w:space="0" w:color="auto"/>
        <w:left w:val="none" w:sz="0" w:space="0" w:color="auto"/>
        <w:bottom w:val="none" w:sz="0" w:space="0" w:color="auto"/>
        <w:right w:val="none" w:sz="0" w:space="0" w:color="auto"/>
      </w:divBdr>
    </w:div>
    <w:div w:id="1836872884">
      <w:bodyDiv w:val="1"/>
      <w:marLeft w:val="0"/>
      <w:marRight w:val="0"/>
      <w:marTop w:val="0"/>
      <w:marBottom w:val="0"/>
      <w:divBdr>
        <w:top w:val="none" w:sz="0" w:space="0" w:color="auto"/>
        <w:left w:val="none" w:sz="0" w:space="0" w:color="auto"/>
        <w:bottom w:val="none" w:sz="0" w:space="0" w:color="auto"/>
        <w:right w:val="none" w:sz="0" w:space="0" w:color="auto"/>
      </w:divBdr>
    </w:div>
    <w:div w:id="1872721567">
      <w:bodyDiv w:val="1"/>
      <w:marLeft w:val="0"/>
      <w:marRight w:val="0"/>
      <w:marTop w:val="0"/>
      <w:marBottom w:val="0"/>
      <w:divBdr>
        <w:top w:val="none" w:sz="0" w:space="0" w:color="auto"/>
        <w:left w:val="none" w:sz="0" w:space="0" w:color="auto"/>
        <w:bottom w:val="none" w:sz="0" w:space="0" w:color="auto"/>
        <w:right w:val="none" w:sz="0" w:space="0" w:color="auto"/>
      </w:divBdr>
    </w:div>
    <w:div w:id="1896620044">
      <w:bodyDiv w:val="1"/>
      <w:marLeft w:val="0"/>
      <w:marRight w:val="0"/>
      <w:marTop w:val="0"/>
      <w:marBottom w:val="0"/>
      <w:divBdr>
        <w:top w:val="none" w:sz="0" w:space="0" w:color="auto"/>
        <w:left w:val="none" w:sz="0" w:space="0" w:color="auto"/>
        <w:bottom w:val="none" w:sz="0" w:space="0" w:color="auto"/>
        <w:right w:val="none" w:sz="0" w:space="0" w:color="auto"/>
      </w:divBdr>
    </w:div>
    <w:div w:id="1922642563">
      <w:bodyDiv w:val="1"/>
      <w:marLeft w:val="0"/>
      <w:marRight w:val="0"/>
      <w:marTop w:val="0"/>
      <w:marBottom w:val="0"/>
      <w:divBdr>
        <w:top w:val="none" w:sz="0" w:space="0" w:color="auto"/>
        <w:left w:val="none" w:sz="0" w:space="0" w:color="auto"/>
        <w:bottom w:val="none" w:sz="0" w:space="0" w:color="auto"/>
        <w:right w:val="none" w:sz="0" w:space="0" w:color="auto"/>
      </w:divBdr>
    </w:div>
    <w:div w:id="1931884558">
      <w:bodyDiv w:val="1"/>
      <w:marLeft w:val="0"/>
      <w:marRight w:val="0"/>
      <w:marTop w:val="0"/>
      <w:marBottom w:val="0"/>
      <w:divBdr>
        <w:top w:val="none" w:sz="0" w:space="0" w:color="auto"/>
        <w:left w:val="none" w:sz="0" w:space="0" w:color="auto"/>
        <w:bottom w:val="none" w:sz="0" w:space="0" w:color="auto"/>
        <w:right w:val="none" w:sz="0" w:space="0" w:color="auto"/>
      </w:divBdr>
    </w:div>
    <w:div w:id="1932468127">
      <w:bodyDiv w:val="1"/>
      <w:marLeft w:val="0"/>
      <w:marRight w:val="0"/>
      <w:marTop w:val="0"/>
      <w:marBottom w:val="0"/>
      <w:divBdr>
        <w:top w:val="none" w:sz="0" w:space="0" w:color="auto"/>
        <w:left w:val="none" w:sz="0" w:space="0" w:color="auto"/>
        <w:bottom w:val="none" w:sz="0" w:space="0" w:color="auto"/>
        <w:right w:val="none" w:sz="0" w:space="0" w:color="auto"/>
      </w:divBdr>
      <w:divsChild>
        <w:div w:id="267977991">
          <w:marLeft w:val="0"/>
          <w:marRight w:val="0"/>
          <w:marTop w:val="0"/>
          <w:marBottom w:val="0"/>
          <w:divBdr>
            <w:top w:val="none" w:sz="0" w:space="0" w:color="auto"/>
            <w:left w:val="none" w:sz="0" w:space="0" w:color="auto"/>
            <w:bottom w:val="none" w:sz="0" w:space="0" w:color="auto"/>
            <w:right w:val="none" w:sz="0" w:space="0" w:color="auto"/>
          </w:divBdr>
          <w:divsChild>
            <w:div w:id="1539589479">
              <w:marLeft w:val="0"/>
              <w:marRight w:val="0"/>
              <w:marTop w:val="0"/>
              <w:marBottom w:val="0"/>
              <w:divBdr>
                <w:top w:val="none" w:sz="0" w:space="0" w:color="auto"/>
                <w:left w:val="none" w:sz="0" w:space="0" w:color="auto"/>
                <w:bottom w:val="none" w:sz="0" w:space="0" w:color="auto"/>
                <w:right w:val="none" w:sz="0" w:space="0" w:color="auto"/>
              </w:divBdr>
              <w:divsChild>
                <w:div w:id="235168140">
                  <w:marLeft w:val="0"/>
                  <w:marRight w:val="0"/>
                  <w:marTop w:val="0"/>
                  <w:marBottom w:val="0"/>
                  <w:divBdr>
                    <w:top w:val="none" w:sz="0" w:space="0" w:color="auto"/>
                    <w:left w:val="none" w:sz="0" w:space="0" w:color="auto"/>
                    <w:bottom w:val="none" w:sz="0" w:space="0" w:color="auto"/>
                    <w:right w:val="none" w:sz="0" w:space="0" w:color="auto"/>
                  </w:divBdr>
                  <w:divsChild>
                    <w:div w:id="1614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0552">
      <w:bodyDiv w:val="1"/>
      <w:marLeft w:val="0"/>
      <w:marRight w:val="0"/>
      <w:marTop w:val="0"/>
      <w:marBottom w:val="0"/>
      <w:divBdr>
        <w:top w:val="none" w:sz="0" w:space="0" w:color="auto"/>
        <w:left w:val="none" w:sz="0" w:space="0" w:color="auto"/>
        <w:bottom w:val="none" w:sz="0" w:space="0" w:color="auto"/>
        <w:right w:val="none" w:sz="0" w:space="0" w:color="auto"/>
      </w:divBdr>
    </w:div>
    <w:div w:id="1944604384">
      <w:bodyDiv w:val="1"/>
      <w:marLeft w:val="0"/>
      <w:marRight w:val="0"/>
      <w:marTop w:val="0"/>
      <w:marBottom w:val="0"/>
      <w:divBdr>
        <w:top w:val="none" w:sz="0" w:space="0" w:color="auto"/>
        <w:left w:val="none" w:sz="0" w:space="0" w:color="auto"/>
        <w:bottom w:val="none" w:sz="0" w:space="0" w:color="auto"/>
        <w:right w:val="none" w:sz="0" w:space="0" w:color="auto"/>
      </w:divBdr>
    </w:div>
    <w:div w:id="1960138372">
      <w:bodyDiv w:val="1"/>
      <w:marLeft w:val="0"/>
      <w:marRight w:val="0"/>
      <w:marTop w:val="0"/>
      <w:marBottom w:val="0"/>
      <w:divBdr>
        <w:top w:val="none" w:sz="0" w:space="0" w:color="auto"/>
        <w:left w:val="none" w:sz="0" w:space="0" w:color="auto"/>
        <w:bottom w:val="none" w:sz="0" w:space="0" w:color="auto"/>
        <w:right w:val="none" w:sz="0" w:space="0" w:color="auto"/>
      </w:divBdr>
    </w:div>
    <w:div w:id="2002079880">
      <w:bodyDiv w:val="1"/>
      <w:marLeft w:val="0"/>
      <w:marRight w:val="0"/>
      <w:marTop w:val="0"/>
      <w:marBottom w:val="0"/>
      <w:divBdr>
        <w:top w:val="none" w:sz="0" w:space="0" w:color="auto"/>
        <w:left w:val="none" w:sz="0" w:space="0" w:color="auto"/>
        <w:bottom w:val="none" w:sz="0" w:space="0" w:color="auto"/>
        <w:right w:val="none" w:sz="0" w:space="0" w:color="auto"/>
      </w:divBdr>
    </w:div>
    <w:div w:id="2118870064">
      <w:bodyDiv w:val="1"/>
      <w:marLeft w:val="0"/>
      <w:marRight w:val="0"/>
      <w:marTop w:val="0"/>
      <w:marBottom w:val="0"/>
      <w:divBdr>
        <w:top w:val="none" w:sz="0" w:space="0" w:color="auto"/>
        <w:left w:val="none" w:sz="0" w:space="0" w:color="auto"/>
        <w:bottom w:val="none" w:sz="0" w:space="0" w:color="auto"/>
        <w:right w:val="none" w:sz="0" w:space="0" w:color="auto"/>
      </w:divBdr>
    </w:div>
    <w:div w:id="2125227769">
      <w:bodyDiv w:val="1"/>
      <w:marLeft w:val="0"/>
      <w:marRight w:val="0"/>
      <w:marTop w:val="0"/>
      <w:marBottom w:val="0"/>
      <w:divBdr>
        <w:top w:val="none" w:sz="0" w:space="0" w:color="auto"/>
        <w:left w:val="none" w:sz="0" w:space="0" w:color="auto"/>
        <w:bottom w:val="none" w:sz="0" w:space="0" w:color="auto"/>
        <w:right w:val="none" w:sz="0" w:space="0" w:color="auto"/>
      </w:divBdr>
      <w:divsChild>
        <w:div w:id="1948191321">
          <w:marLeft w:val="0"/>
          <w:marRight w:val="0"/>
          <w:marTop w:val="0"/>
          <w:marBottom w:val="0"/>
          <w:divBdr>
            <w:top w:val="none" w:sz="0" w:space="0" w:color="auto"/>
            <w:left w:val="none" w:sz="0" w:space="0" w:color="auto"/>
            <w:bottom w:val="none" w:sz="0" w:space="0" w:color="auto"/>
            <w:right w:val="none" w:sz="0" w:space="0" w:color="auto"/>
          </w:divBdr>
        </w:div>
      </w:divsChild>
    </w:div>
    <w:div w:id="2125540758">
      <w:bodyDiv w:val="1"/>
      <w:marLeft w:val="0"/>
      <w:marRight w:val="0"/>
      <w:marTop w:val="0"/>
      <w:marBottom w:val="0"/>
      <w:divBdr>
        <w:top w:val="none" w:sz="0" w:space="0" w:color="auto"/>
        <w:left w:val="none" w:sz="0" w:space="0" w:color="auto"/>
        <w:bottom w:val="none" w:sz="0" w:space="0" w:color="auto"/>
        <w:right w:val="none" w:sz="0" w:space="0" w:color="auto"/>
      </w:divBdr>
    </w:div>
    <w:div w:id="2137530300">
      <w:bodyDiv w:val="1"/>
      <w:marLeft w:val="0"/>
      <w:marRight w:val="0"/>
      <w:marTop w:val="0"/>
      <w:marBottom w:val="0"/>
      <w:divBdr>
        <w:top w:val="none" w:sz="0" w:space="0" w:color="auto"/>
        <w:left w:val="none" w:sz="0" w:space="0" w:color="auto"/>
        <w:bottom w:val="none" w:sz="0" w:space="0" w:color="auto"/>
        <w:right w:val="none" w:sz="0" w:space="0" w:color="auto"/>
      </w:divBdr>
    </w:div>
    <w:div w:id="21471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3-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51FA5095394A22B6286ABC61933FFB"/>
        <w:category>
          <w:name w:val="General"/>
          <w:gallery w:val="placeholder"/>
        </w:category>
        <w:types>
          <w:type w:val="bbPlcHdr"/>
        </w:types>
        <w:behaviors>
          <w:behavior w:val="content"/>
        </w:behaviors>
        <w:guid w:val="{C5DE62DC-BC67-46B7-88A5-B4D9688A6561}"/>
      </w:docPartPr>
      <w:docPartBody>
        <w:p w:rsidR="0038506F" w:rsidRDefault="008049D9" w:rsidP="008049D9">
          <w:pPr>
            <w:pStyle w:val="8551FA5095394A22B6286ABC61933FFB"/>
          </w:pPr>
          <w:r w:rsidRPr="007E02EB">
            <w:rPr>
              <w:rStyle w:val="PlaceholderText"/>
            </w:rPr>
            <w:t>[Title]</w:t>
          </w:r>
        </w:p>
      </w:docPartBody>
    </w:docPart>
    <w:docPart>
      <w:docPartPr>
        <w:name w:val="AF7956A100824BCC9FA96850A1F70DC6"/>
        <w:category>
          <w:name w:val="General"/>
          <w:gallery w:val="placeholder"/>
        </w:category>
        <w:types>
          <w:type w:val="bbPlcHdr"/>
        </w:types>
        <w:behaviors>
          <w:behavior w:val="content"/>
        </w:behaviors>
        <w:guid w:val="{EDED9725-2578-49F0-947F-F22A5575C408}"/>
      </w:docPartPr>
      <w:docPartBody>
        <w:p w:rsidR="00081499" w:rsidRDefault="00FA0455" w:rsidP="00FA0455">
          <w:pPr>
            <w:pStyle w:val="AF7956A100824BCC9FA96850A1F70DC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D9"/>
    <w:rsid w:val="0000337D"/>
    <w:rsid w:val="00081499"/>
    <w:rsid w:val="000A7F5A"/>
    <w:rsid w:val="000B1D95"/>
    <w:rsid w:val="000F5594"/>
    <w:rsid w:val="001079A6"/>
    <w:rsid w:val="001D092B"/>
    <w:rsid w:val="00207F71"/>
    <w:rsid w:val="00265DBC"/>
    <w:rsid w:val="00295B0C"/>
    <w:rsid w:val="0038506F"/>
    <w:rsid w:val="003A31DC"/>
    <w:rsid w:val="004453BE"/>
    <w:rsid w:val="004555BE"/>
    <w:rsid w:val="004737EF"/>
    <w:rsid w:val="0053419A"/>
    <w:rsid w:val="0053510C"/>
    <w:rsid w:val="005638CB"/>
    <w:rsid w:val="00584B79"/>
    <w:rsid w:val="00646D23"/>
    <w:rsid w:val="0071571B"/>
    <w:rsid w:val="007B638B"/>
    <w:rsid w:val="008049D9"/>
    <w:rsid w:val="009313F2"/>
    <w:rsid w:val="00935F27"/>
    <w:rsid w:val="0095047F"/>
    <w:rsid w:val="00993FB9"/>
    <w:rsid w:val="009F4D69"/>
    <w:rsid w:val="00A46013"/>
    <w:rsid w:val="00BB647B"/>
    <w:rsid w:val="00C70BAE"/>
    <w:rsid w:val="00CC0D02"/>
    <w:rsid w:val="00CE25A4"/>
    <w:rsid w:val="00D26B53"/>
    <w:rsid w:val="00D56D12"/>
    <w:rsid w:val="00D65A71"/>
    <w:rsid w:val="00D768D2"/>
    <w:rsid w:val="00D80F67"/>
    <w:rsid w:val="00DD2F06"/>
    <w:rsid w:val="00DD4ADB"/>
    <w:rsid w:val="00E40EA7"/>
    <w:rsid w:val="00FA045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A0455"/>
    <w:rPr>
      <w:color w:val="808080"/>
    </w:rPr>
  </w:style>
  <w:style w:type="paragraph" w:customStyle="1" w:styleId="0E173F00931E406D9067A68B5119509B">
    <w:name w:val="0E173F00931E406D9067A68B5119509B"/>
    <w:rsid w:val="008049D9"/>
  </w:style>
  <w:style w:type="paragraph" w:customStyle="1" w:styleId="8551FA5095394A22B6286ABC61933FFB">
    <w:name w:val="8551FA5095394A22B6286ABC61933FFB"/>
    <w:rsid w:val="008049D9"/>
  </w:style>
  <w:style w:type="paragraph" w:customStyle="1" w:styleId="6CF4517D7DAA4568A5EE5E50346EAE05">
    <w:name w:val="6CF4517D7DAA4568A5EE5E50346EAE05"/>
    <w:rsid w:val="008049D9"/>
  </w:style>
  <w:style w:type="paragraph" w:customStyle="1" w:styleId="3642DF81E1554BC8A85CB6CEA203C795">
    <w:name w:val="3642DF81E1554BC8A85CB6CEA203C795"/>
    <w:rsid w:val="00FA0455"/>
  </w:style>
  <w:style w:type="paragraph" w:customStyle="1" w:styleId="AF7956A100824BCC9FA96850A1F70DC6">
    <w:name w:val="AF7956A100824BCC9FA96850A1F70DC6"/>
    <w:rsid w:val="00FA0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C6C1-4A5F-4996-BD96-03994607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1CEE5-822A-4770-B690-0D433A4EA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0B027-B600-48F5-8BFC-58BEF26B2593}">
  <ds:schemaRefs>
    <ds:schemaRef ds:uri="http://schemas.microsoft.com/sharepoint/v3/contenttype/forms"/>
  </ds:schemaRefs>
</ds:datastoreItem>
</file>

<file path=customXml/itemProps4.xml><?xml version="1.0" encoding="utf-8"?>
<ds:datastoreItem xmlns:ds="http://schemas.openxmlformats.org/officeDocument/2006/customXml" ds:itemID="{8FC3F709-2757-4873-83F1-A12E6328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46</Pages>
  <Words>16567</Words>
  <Characters>94438</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ИССЛЕДОВАНИЕ ДЛЯ ОПРЕДЕЛЕНИЯ КОНКРЕТНЫХ СЛУЧАЕВ ГЕНЕТИЧЕСКИХ РЕСУРСОВ И ТРАДИЦИОННЫХ ЗНАНИЙ, СВЯЗАННЫХ С ГЕНЕТИЧЕСКИМИ РЕСУРСАМИ, ИМЕЮЩИМИ ТРАНСГРАНИЧНЫЙ ХАРАКТЕР ИЛИ ДЛЯ КОТОРЫХ НЕВОЗМОЖНО ДАВАТЬ ИЛИ ПОЛУЧаТЬ ПРЕДВаРИТЕЛЬНОе ОБОСНОВАННОе СОГЛАСИе</vt:lpstr>
    </vt:vector>
  </TitlesOfParts>
  <Company>Emory University</Company>
  <LinksUpToDate>false</LinksUpToDate>
  <CharactersWithSpaces>110784</CharactersWithSpaces>
  <SharedDoc>false</SharedDoc>
  <HLinks>
    <vt:vector size="204" baseType="variant">
      <vt:variant>
        <vt:i4>1441846</vt:i4>
      </vt:variant>
      <vt:variant>
        <vt:i4>104</vt:i4>
      </vt:variant>
      <vt:variant>
        <vt:i4>0</vt:i4>
      </vt:variant>
      <vt:variant>
        <vt:i4>5</vt:i4>
      </vt:variant>
      <vt:variant>
        <vt:lpwstr/>
      </vt:variant>
      <vt:variant>
        <vt:lpwstr>_Toc43057750</vt:lpwstr>
      </vt:variant>
      <vt:variant>
        <vt:i4>2031671</vt:i4>
      </vt:variant>
      <vt:variant>
        <vt:i4>98</vt:i4>
      </vt:variant>
      <vt:variant>
        <vt:i4>0</vt:i4>
      </vt:variant>
      <vt:variant>
        <vt:i4>5</vt:i4>
      </vt:variant>
      <vt:variant>
        <vt:lpwstr/>
      </vt:variant>
      <vt:variant>
        <vt:lpwstr>_Toc43057749</vt:lpwstr>
      </vt:variant>
      <vt:variant>
        <vt:i4>1966135</vt:i4>
      </vt:variant>
      <vt:variant>
        <vt:i4>92</vt:i4>
      </vt:variant>
      <vt:variant>
        <vt:i4>0</vt:i4>
      </vt:variant>
      <vt:variant>
        <vt:i4>5</vt:i4>
      </vt:variant>
      <vt:variant>
        <vt:lpwstr/>
      </vt:variant>
      <vt:variant>
        <vt:lpwstr>_Toc43057748</vt:lpwstr>
      </vt:variant>
      <vt:variant>
        <vt:i4>1114167</vt:i4>
      </vt:variant>
      <vt:variant>
        <vt:i4>86</vt:i4>
      </vt:variant>
      <vt:variant>
        <vt:i4>0</vt:i4>
      </vt:variant>
      <vt:variant>
        <vt:i4>5</vt:i4>
      </vt:variant>
      <vt:variant>
        <vt:lpwstr/>
      </vt:variant>
      <vt:variant>
        <vt:lpwstr>_Toc43057747</vt:lpwstr>
      </vt:variant>
      <vt:variant>
        <vt:i4>1048631</vt:i4>
      </vt:variant>
      <vt:variant>
        <vt:i4>80</vt:i4>
      </vt:variant>
      <vt:variant>
        <vt:i4>0</vt:i4>
      </vt:variant>
      <vt:variant>
        <vt:i4>5</vt:i4>
      </vt:variant>
      <vt:variant>
        <vt:lpwstr/>
      </vt:variant>
      <vt:variant>
        <vt:lpwstr>_Toc43057746</vt:lpwstr>
      </vt:variant>
      <vt:variant>
        <vt:i4>1245239</vt:i4>
      </vt:variant>
      <vt:variant>
        <vt:i4>74</vt:i4>
      </vt:variant>
      <vt:variant>
        <vt:i4>0</vt:i4>
      </vt:variant>
      <vt:variant>
        <vt:i4>5</vt:i4>
      </vt:variant>
      <vt:variant>
        <vt:lpwstr/>
      </vt:variant>
      <vt:variant>
        <vt:lpwstr>_Toc43057745</vt:lpwstr>
      </vt:variant>
      <vt:variant>
        <vt:i4>1179703</vt:i4>
      </vt:variant>
      <vt:variant>
        <vt:i4>68</vt:i4>
      </vt:variant>
      <vt:variant>
        <vt:i4>0</vt:i4>
      </vt:variant>
      <vt:variant>
        <vt:i4>5</vt:i4>
      </vt:variant>
      <vt:variant>
        <vt:lpwstr/>
      </vt:variant>
      <vt:variant>
        <vt:lpwstr>_Toc43057744</vt:lpwstr>
      </vt:variant>
      <vt:variant>
        <vt:i4>1376311</vt:i4>
      </vt:variant>
      <vt:variant>
        <vt:i4>62</vt:i4>
      </vt:variant>
      <vt:variant>
        <vt:i4>0</vt:i4>
      </vt:variant>
      <vt:variant>
        <vt:i4>5</vt:i4>
      </vt:variant>
      <vt:variant>
        <vt:lpwstr/>
      </vt:variant>
      <vt:variant>
        <vt:lpwstr>_Toc43057743</vt:lpwstr>
      </vt:variant>
      <vt:variant>
        <vt:i4>1310775</vt:i4>
      </vt:variant>
      <vt:variant>
        <vt:i4>56</vt:i4>
      </vt:variant>
      <vt:variant>
        <vt:i4>0</vt:i4>
      </vt:variant>
      <vt:variant>
        <vt:i4>5</vt:i4>
      </vt:variant>
      <vt:variant>
        <vt:lpwstr/>
      </vt:variant>
      <vt:variant>
        <vt:lpwstr>_Toc43057742</vt:lpwstr>
      </vt:variant>
      <vt:variant>
        <vt:i4>1507383</vt:i4>
      </vt:variant>
      <vt:variant>
        <vt:i4>50</vt:i4>
      </vt:variant>
      <vt:variant>
        <vt:i4>0</vt:i4>
      </vt:variant>
      <vt:variant>
        <vt:i4>5</vt:i4>
      </vt:variant>
      <vt:variant>
        <vt:lpwstr/>
      </vt:variant>
      <vt:variant>
        <vt:lpwstr>_Toc43057741</vt:lpwstr>
      </vt:variant>
      <vt:variant>
        <vt:i4>1441847</vt:i4>
      </vt:variant>
      <vt:variant>
        <vt:i4>44</vt:i4>
      </vt:variant>
      <vt:variant>
        <vt:i4>0</vt:i4>
      </vt:variant>
      <vt:variant>
        <vt:i4>5</vt:i4>
      </vt:variant>
      <vt:variant>
        <vt:lpwstr/>
      </vt:variant>
      <vt:variant>
        <vt:lpwstr>_Toc43057740</vt:lpwstr>
      </vt:variant>
      <vt:variant>
        <vt:i4>2031664</vt:i4>
      </vt:variant>
      <vt:variant>
        <vt:i4>38</vt:i4>
      </vt:variant>
      <vt:variant>
        <vt:i4>0</vt:i4>
      </vt:variant>
      <vt:variant>
        <vt:i4>5</vt:i4>
      </vt:variant>
      <vt:variant>
        <vt:lpwstr/>
      </vt:variant>
      <vt:variant>
        <vt:lpwstr>_Toc43057739</vt:lpwstr>
      </vt:variant>
      <vt:variant>
        <vt:i4>1966128</vt:i4>
      </vt:variant>
      <vt:variant>
        <vt:i4>32</vt:i4>
      </vt:variant>
      <vt:variant>
        <vt:i4>0</vt:i4>
      </vt:variant>
      <vt:variant>
        <vt:i4>5</vt:i4>
      </vt:variant>
      <vt:variant>
        <vt:lpwstr/>
      </vt:variant>
      <vt:variant>
        <vt:lpwstr>_Toc43057738</vt:lpwstr>
      </vt:variant>
      <vt:variant>
        <vt:i4>1114160</vt:i4>
      </vt:variant>
      <vt:variant>
        <vt:i4>26</vt:i4>
      </vt:variant>
      <vt:variant>
        <vt:i4>0</vt:i4>
      </vt:variant>
      <vt:variant>
        <vt:i4>5</vt:i4>
      </vt:variant>
      <vt:variant>
        <vt:lpwstr/>
      </vt:variant>
      <vt:variant>
        <vt:lpwstr>_Toc43057737</vt:lpwstr>
      </vt:variant>
      <vt:variant>
        <vt:i4>1048624</vt:i4>
      </vt:variant>
      <vt:variant>
        <vt:i4>20</vt:i4>
      </vt:variant>
      <vt:variant>
        <vt:i4>0</vt:i4>
      </vt:variant>
      <vt:variant>
        <vt:i4>5</vt:i4>
      </vt:variant>
      <vt:variant>
        <vt:lpwstr/>
      </vt:variant>
      <vt:variant>
        <vt:lpwstr>_Toc43057736</vt:lpwstr>
      </vt:variant>
      <vt:variant>
        <vt:i4>1245232</vt:i4>
      </vt:variant>
      <vt:variant>
        <vt:i4>14</vt:i4>
      </vt:variant>
      <vt:variant>
        <vt:i4>0</vt:i4>
      </vt:variant>
      <vt:variant>
        <vt:i4>5</vt:i4>
      </vt:variant>
      <vt:variant>
        <vt:lpwstr/>
      </vt:variant>
      <vt:variant>
        <vt:lpwstr>_Toc43057735</vt:lpwstr>
      </vt:variant>
      <vt:variant>
        <vt:i4>1179696</vt:i4>
      </vt:variant>
      <vt:variant>
        <vt:i4>8</vt:i4>
      </vt:variant>
      <vt:variant>
        <vt:i4>0</vt:i4>
      </vt:variant>
      <vt:variant>
        <vt:i4>5</vt:i4>
      </vt:variant>
      <vt:variant>
        <vt:lpwstr/>
      </vt:variant>
      <vt:variant>
        <vt:lpwstr>_Toc43057734</vt:lpwstr>
      </vt:variant>
      <vt:variant>
        <vt:i4>1376304</vt:i4>
      </vt:variant>
      <vt:variant>
        <vt:i4>2</vt:i4>
      </vt:variant>
      <vt:variant>
        <vt:i4>0</vt:i4>
      </vt:variant>
      <vt:variant>
        <vt:i4>5</vt:i4>
      </vt:variant>
      <vt:variant>
        <vt:lpwstr/>
      </vt:variant>
      <vt:variant>
        <vt:lpwstr>_Toc43057733</vt:lpwstr>
      </vt:variant>
      <vt:variant>
        <vt:i4>1572884</vt:i4>
      </vt:variant>
      <vt:variant>
        <vt:i4>393</vt:i4>
      </vt:variant>
      <vt:variant>
        <vt:i4>0</vt:i4>
      </vt:variant>
      <vt:variant>
        <vt:i4>5</vt:i4>
      </vt:variant>
      <vt:variant>
        <vt:lpwstr>https://theconversation.com/for-native-americans-us-mexico-border-is-an-imaginary-line-111043</vt:lpwstr>
      </vt:variant>
      <vt:variant>
        <vt:lpwstr/>
      </vt:variant>
      <vt:variant>
        <vt:i4>3997810</vt:i4>
      </vt:variant>
      <vt:variant>
        <vt:i4>366</vt:i4>
      </vt:variant>
      <vt:variant>
        <vt:i4>0</vt:i4>
      </vt:variant>
      <vt:variant>
        <vt:i4>5</vt:i4>
      </vt:variant>
      <vt:variant>
        <vt:lpwstr>https://e360.yale.edu/features/indigenous-maize-who-owns-the-rights-to-mexicos-wonder-plant</vt:lpwstr>
      </vt:variant>
      <vt:variant>
        <vt:lpwstr/>
      </vt:variant>
      <vt:variant>
        <vt:i4>4259862</vt:i4>
      </vt:variant>
      <vt:variant>
        <vt:i4>270</vt:i4>
      </vt:variant>
      <vt:variant>
        <vt:i4>0</vt:i4>
      </vt:variant>
      <vt:variant>
        <vt:i4>5</vt:i4>
      </vt:variant>
      <vt:variant>
        <vt:lpwstr>http://geneontology.org/</vt:lpwstr>
      </vt:variant>
      <vt:variant>
        <vt:lpwstr/>
      </vt:variant>
      <vt:variant>
        <vt:i4>8192122</vt:i4>
      </vt:variant>
      <vt:variant>
        <vt:i4>267</vt:i4>
      </vt:variant>
      <vt:variant>
        <vt:i4>0</vt:i4>
      </vt:variant>
      <vt:variant>
        <vt:i4>5</vt:i4>
      </vt:variant>
      <vt:variant>
        <vt:lpwstr>https://www.nature.com/articles/nrg3174</vt:lpwstr>
      </vt:variant>
      <vt:variant>
        <vt:lpwstr/>
      </vt:variant>
      <vt:variant>
        <vt:i4>7274603</vt:i4>
      </vt:variant>
      <vt:variant>
        <vt:i4>264</vt:i4>
      </vt:variant>
      <vt:variant>
        <vt:i4>0</vt:i4>
      </vt:variant>
      <vt:variant>
        <vt:i4>5</vt:i4>
      </vt:variant>
      <vt:variant>
        <vt:lpwstr>https://www.genome.jp/kegg/pathway.html</vt:lpwstr>
      </vt:variant>
      <vt:variant>
        <vt:lpwstr/>
      </vt:variant>
      <vt:variant>
        <vt:i4>4390918</vt:i4>
      </vt:variant>
      <vt:variant>
        <vt:i4>258</vt:i4>
      </vt:variant>
      <vt:variant>
        <vt:i4>0</vt:i4>
      </vt:variant>
      <vt:variant>
        <vt:i4>5</vt:i4>
      </vt:variant>
      <vt:variant>
        <vt:lpwstr>https://blast.ncbi.nlm.nih.gov/Blast.cgi</vt:lpwstr>
      </vt:variant>
      <vt:variant>
        <vt:lpwstr/>
      </vt:variant>
      <vt:variant>
        <vt:i4>4390918</vt:i4>
      </vt:variant>
      <vt:variant>
        <vt:i4>255</vt:i4>
      </vt:variant>
      <vt:variant>
        <vt:i4>0</vt:i4>
      </vt:variant>
      <vt:variant>
        <vt:i4>5</vt:i4>
      </vt:variant>
      <vt:variant>
        <vt:lpwstr>https://blast.ncbi.nlm.nih.gov/Blast.cgi</vt:lpwstr>
      </vt:variant>
      <vt:variant>
        <vt:lpwstr/>
      </vt:variant>
      <vt:variant>
        <vt:i4>3604590</vt:i4>
      </vt:variant>
      <vt:variant>
        <vt:i4>246</vt:i4>
      </vt:variant>
      <vt:variant>
        <vt:i4>0</vt:i4>
      </vt:variant>
      <vt:variant>
        <vt:i4>5</vt:i4>
      </vt:variant>
      <vt:variant>
        <vt:lpwstr>https://www.earthbiogenome.org/</vt:lpwstr>
      </vt:variant>
      <vt:variant>
        <vt:lpwstr/>
      </vt:variant>
      <vt:variant>
        <vt:i4>1441800</vt:i4>
      </vt:variant>
      <vt:variant>
        <vt:i4>243</vt:i4>
      </vt:variant>
      <vt:variant>
        <vt:i4>0</vt:i4>
      </vt:variant>
      <vt:variant>
        <vt:i4>5</vt:i4>
      </vt:variant>
      <vt:variant>
        <vt:lpwstr>https://www.ncbi.nlm.nih.gov/genbank/statistics/</vt:lpwstr>
      </vt:variant>
      <vt:variant>
        <vt:lpwstr/>
      </vt:variant>
      <vt:variant>
        <vt:i4>6684785</vt:i4>
      </vt:variant>
      <vt:variant>
        <vt:i4>198</vt:i4>
      </vt:variant>
      <vt:variant>
        <vt:i4>0</vt:i4>
      </vt:variant>
      <vt:variant>
        <vt:i4>5</vt:i4>
      </vt:variant>
      <vt:variant>
        <vt:lpwstr>https://www.researchgate.net/publication/334415495</vt:lpwstr>
      </vt:variant>
      <vt:variant>
        <vt:lpwstr/>
      </vt:variant>
      <vt:variant>
        <vt:i4>3342453</vt:i4>
      </vt:variant>
      <vt:variant>
        <vt:i4>180</vt:i4>
      </vt:variant>
      <vt:variant>
        <vt:i4>0</vt:i4>
      </vt:variant>
      <vt:variant>
        <vt:i4>5</vt:i4>
      </vt:variant>
      <vt:variant>
        <vt:lpwstr>https://ec.europa.eu/environment/nature/biodiversity/international/abs/pdf/Register-of-Collections.pdf</vt:lpwstr>
      </vt:variant>
      <vt:variant>
        <vt:lpwstr/>
      </vt:variant>
      <vt:variant>
        <vt:i4>6946858</vt:i4>
      </vt:variant>
      <vt:variant>
        <vt:i4>174</vt:i4>
      </vt:variant>
      <vt:variant>
        <vt:i4>0</vt:i4>
      </vt:variant>
      <vt:variant>
        <vt:i4>5</vt:i4>
      </vt:variant>
      <vt:variant>
        <vt:lpwstr>https://doi.org/10.1093/femsle/fnaa044</vt:lpwstr>
      </vt:variant>
      <vt:variant>
        <vt:lpwstr/>
      </vt:variant>
      <vt:variant>
        <vt:i4>393223</vt:i4>
      </vt:variant>
      <vt:variant>
        <vt:i4>12</vt:i4>
      </vt:variant>
      <vt:variant>
        <vt:i4>0</vt:i4>
      </vt:variant>
      <vt:variant>
        <vt:i4>5</vt:i4>
      </vt:variant>
      <vt:variant>
        <vt:lpwstr>https://dictionary.cambridge.org/dictionary/english/exist</vt:lpwstr>
      </vt:variant>
      <vt:variant>
        <vt:lpwstr/>
      </vt:variant>
      <vt:variant>
        <vt:i4>655366</vt:i4>
      </vt:variant>
      <vt:variant>
        <vt:i4>9</vt:i4>
      </vt:variant>
      <vt:variant>
        <vt:i4>0</vt:i4>
      </vt:variant>
      <vt:variant>
        <vt:i4>5</vt:i4>
      </vt:variant>
      <vt:variant>
        <vt:lpwstr>https://dictionary.cambridge.org/dictionary/english/able</vt:lpwstr>
      </vt:variant>
      <vt:variant>
        <vt:lpwstr/>
      </vt:variant>
      <vt:variant>
        <vt:i4>7405671</vt:i4>
      </vt:variant>
      <vt:variant>
        <vt:i4>6</vt:i4>
      </vt:variant>
      <vt:variant>
        <vt:i4>0</vt:i4>
      </vt:variant>
      <vt:variant>
        <vt:i4>5</vt:i4>
      </vt:variant>
      <vt:variant>
        <vt:lpwstr>https://dictionary.cambridge.org/dictionary/english/achieve</vt:lpwstr>
      </vt:variant>
      <vt:variant>
        <vt:lpwstr/>
      </vt:variant>
      <vt:variant>
        <vt:i4>655366</vt:i4>
      </vt:variant>
      <vt:variant>
        <vt:i4>3</vt:i4>
      </vt:variant>
      <vt:variant>
        <vt:i4>0</vt:i4>
      </vt:variant>
      <vt:variant>
        <vt:i4>5</vt:i4>
      </vt:variant>
      <vt:variant>
        <vt:lpwstr>https://dictionary.cambridge.org/dictionary/english/able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ДЛЯ ОПРЕДЕЛЕНИЯ КОНКРЕТНЫХ СЛУЧАЕВ ГЕНЕТИЧЕСКИХ РЕСУРСОВ И ТРАДИЦИОННЫХ ЗНАНИЙ, СВЯЗАННЫХ С ГЕНЕТИЧЕСКИМИ РЕСУРСАМИ, ИМЕЮЩИМИ ТРАНСГРАНИЧНЫЙ ХАРАКТЕР ИЛИ ДЛЯ КОТОРЫХ НЕВОЗМОЖНО ДАВАТЬ ИЛИ ПОЛУЧаТЬ ПРЕДВаРИТЕЛЬНОе ОБОСНОВАННОе СОГЛАСИе</dc:title>
  <dc:subject>CBD/SBI/3/15/Add.1</dc:subject>
  <dc:creator>Bagley, Margo A.</dc:creator>
  <cp:keywords/>
  <dc:description/>
  <cp:lastModifiedBy>Xue He Yan</cp:lastModifiedBy>
  <cp:revision>86</cp:revision>
  <cp:lastPrinted>2020-06-04T04:39:00Z</cp:lastPrinted>
  <dcterms:created xsi:type="dcterms:W3CDTF">2020-08-20T14:53:00Z</dcterms:created>
  <dcterms:modified xsi:type="dcterms:W3CDTF">2020-08-21T11:28:00Z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onTranslation" value=""/&gt;&lt;pref name="citationSort" value=""/&gt;&lt;pref name="citationLangPrefsPersons" value="orig"/&gt;&lt;pref name="citationLangPrefsInstitutions" value="orig"/&gt;&lt;pref name="citationLangPrefsTitles" value="orig"/&gt;&lt;pref name="citationLangPrefsJourn</vt:lpwstr>
  </property>
  <property fmtid="{D5CDD505-2E9C-101B-9397-08002B2CF9AE}" pid="3" name="ZOTERO_PREF_3">
    <vt:lpwstr>als" value="orig"/&gt;&lt;pref name="citationLangPrefsPublishers" value="orig"/&gt;&lt;pref name="citationLangPrefsPlaces" value="orig"/&gt;&lt;pref name="citationAffixes" value="|||||||||||||||||||||||||||||||||||||||||||||||"/&gt;&lt;pref name="extractingLibraryName" value="No</vt:lpwstr>
  </property>
  <property fmtid="{D5CDD505-2E9C-101B-9397-08002B2CF9AE}" pid="4" name="ContentTypeId">
    <vt:lpwstr>0x01010069BFACF6D92CD24AA50050CE23F68F74</vt:lpwstr>
  </property>
  <property fmtid="{D5CDD505-2E9C-101B-9397-08002B2CF9AE}" pid="5" name="ZOTERO_PREF_4">
    <vt:lpwstr> group selected"/&gt;&lt;pref name="fieldType" value="Field"/&gt;&lt;pref name="noteType" value="1"/&gt;&lt;pref name="dontAskDelayCitationUpdates" value="true"/&gt;&lt;/prefs&gt;&lt;/data&gt;</vt:lpwstr>
  </property>
  <property fmtid="{D5CDD505-2E9C-101B-9397-08002B2CF9AE}" pid="6" name="ZOTERO_PREF_1">
    <vt:lpwstr>&lt;data data-version="3" zotero-version="5.0.85m3"&gt;&lt;session id="EURkwcX0"/&gt;&lt;style id="http://juris-m.github.io/jm-styles/jm-oscola" hasBibliography="1" bibliographyStyleHasBeenSet="0"/&gt;&lt;prefs&gt;&lt;pref name="citationTransliteration" value=""/&gt;&lt;pref name="citati</vt:lpwstr>
  </property>
</Properties>
</file>