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D463A3" w:rsidRPr="00D463A3" w14:paraId="56D916B1" w14:textId="77777777" w:rsidTr="00715456">
        <w:trPr>
          <w:trHeight w:val="851"/>
        </w:trPr>
        <w:tc>
          <w:tcPr>
            <w:tcW w:w="454" w:type="pct"/>
            <w:tcBorders>
              <w:bottom w:val="single" w:sz="8" w:space="0" w:color="auto"/>
            </w:tcBorders>
            <w:vAlign w:val="bottom"/>
          </w:tcPr>
          <w:p w14:paraId="1895A3E2" w14:textId="77777777" w:rsidR="00D463A3" w:rsidRPr="00D463A3" w:rsidRDefault="00D463A3" w:rsidP="00D463A3">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D463A3">
              <w:rPr>
                <w:rFonts w:eastAsia="Times New Roman"/>
                <w:noProof/>
                <w:sz w:val="24"/>
                <w:lang w:val="en-GB"/>
              </w:rPr>
              <w:drawing>
                <wp:inline distT="0" distB="0" distL="0" distR="0" wp14:anchorId="30D11770" wp14:editId="607CFA01">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FBCC8A7" w14:textId="77777777" w:rsidR="00D463A3" w:rsidRPr="00D463A3" w:rsidRDefault="00D463A3" w:rsidP="00D463A3">
            <w:pPr>
              <w:tabs>
                <w:tab w:val="clear" w:pos="567"/>
                <w:tab w:val="clear" w:pos="1134"/>
                <w:tab w:val="clear" w:pos="1701"/>
                <w:tab w:val="clear" w:pos="2268"/>
              </w:tabs>
              <w:spacing w:before="60"/>
              <w:rPr>
                <w:rFonts w:eastAsia="SimHei"/>
                <w:sz w:val="24"/>
                <w:lang w:val="en-GB" w:eastAsia="zh-CN"/>
              </w:rPr>
            </w:pPr>
            <w:r w:rsidRPr="00D463A3">
              <w:rPr>
                <w:rFonts w:eastAsia="SimHei"/>
                <w:noProof/>
                <w:lang w:val="en-GB" w:eastAsia="zh-CN"/>
              </w:rPr>
              <w:drawing>
                <wp:anchor distT="0" distB="0" distL="114300" distR="114300" simplePos="0" relativeHeight="251659264" behindDoc="0" locked="0" layoutInCell="1" allowOverlap="1" wp14:anchorId="358FE74C" wp14:editId="6CA91231">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D463A3">
              <w:rPr>
                <w:rFonts w:eastAsia="SimHei" w:hint="eastAsia"/>
                <w:sz w:val="24"/>
                <w:lang w:val="en-GB" w:eastAsia="zh-CN"/>
              </w:rPr>
              <w:t>联合国</w:t>
            </w:r>
          </w:p>
          <w:p w14:paraId="486A874F" w14:textId="77777777" w:rsidR="00D463A3" w:rsidRPr="00D463A3" w:rsidRDefault="00D463A3" w:rsidP="00D463A3">
            <w:pPr>
              <w:tabs>
                <w:tab w:val="clear" w:pos="567"/>
                <w:tab w:val="clear" w:pos="1134"/>
                <w:tab w:val="clear" w:pos="1701"/>
                <w:tab w:val="clear" w:pos="2268"/>
              </w:tabs>
              <w:rPr>
                <w:rFonts w:eastAsia="SimHei"/>
                <w:sz w:val="24"/>
                <w:lang w:val="en-GB" w:eastAsia="zh-CN"/>
              </w:rPr>
            </w:pPr>
            <w:r w:rsidRPr="00D463A3">
              <w:rPr>
                <w:rFonts w:eastAsia="SimHei" w:hint="eastAsia"/>
                <w:sz w:val="24"/>
                <w:lang w:val="en-GB" w:eastAsia="zh-CN"/>
              </w:rPr>
              <w:t>环境规划署</w:t>
            </w:r>
          </w:p>
        </w:tc>
        <w:tc>
          <w:tcPr>
            <w:tcW w:w="2692" w:type="pct"/>
            <w:tcBorders>
              <w:bottom w:val="single" w:sz="8" w:space="0" w:color="auto"/>
            </w:tcBorders>
            <w:vAlign w:val="bottom"/>
          </w:tcPr>
          <w:p w14:paraId="39D5B6F8" w14:textId="1623F2D2" w:rsidR="00D463A3" w:rsidRPr="00D463A3" w:rsidRDefault="00D463A3" w:rsidP="00D463A3">
            <w:pPr>
              <w:tabs>
                <w:tab w:val="clear" w:pos="567"/>
                <w:tab w:val="clear" w:pos="1134"/>
                <w:tab w:val="clear" w:pos="1701"/>
                <w:tab w:val="clear" w:pos="2268"/>
              </w:tabs>
              <w:spacing w:after="120"/>
              <w:ind w:left="2021"/>
              <w:jc w:val="right"/>
              <w:rPr>
                <w:lang w:val="en-GB" w:eastAsia="zh-CN"/>
              </w:rPr>
            </w:pPr>
            <w:r w:rsidRPr="00D463A3">
              <w:rPr>
                <w:rFonts w:eastAsia="Times New Roman"/>
                <w:sz w:val="40"/>
                <w:szCs w:val="40"/>
                <w:lang w:val="en-GB"/>
              </w:rPr>
              <w:t>CBD</w:t>
            </w:r>
            <w:r w:rsidRPr="00D463A3">
              <w:rPr>
                <w:rFonts w:eastAsia="Times New Roman"/>
                <w:sz w:val="24"/>
              </w:rPr>
              <w:t>/NP/MOP/5/</w:t>
            </w:r>
            <w:r>
              <w:rPr>
                <w:rFonts w:eastAsia="Times New Roman"/>
                <w:sz w:val="24"/>
              </w:rPr>
              <w:t>8</w:t>
            </w:r>
          </w:p>
        </w:tc>
      </w:tr>
      <w:tr w:rsidR="00D463A3" w:rsidRPr="00D463A3" w14:paraId="3E89648C" w14:textId="77777777" w:rsidTr="00715456">
        <w:tc>
          <w:tcPr>
            <w:tcW w:w="2308" w:type="pct"/>
            <w:gridSpan w:val="2"/>
            <w:tcBorders>
              <w:top w:val="single" w:sz="8" w:space="0" w:color="auto"/>
              <w:bottom w:val="single" w:sz="12" w:space="0" w:color="auto"/>
            </w:tcBorders>
          </w:tcPr>
          <w:p w14:paraId="614872E5" w14:textId="77777777" w:rsidR="00D463A3" w:rsidRPr="00D463A3" w:rsidRDefault="00D463A3" w:rsidP="00D463A3">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D463A3">
              <w:rPr>
                <w:b/>
                <w:noProof/>
                <w:sz w:val="24"/>
                <w:lang w:eastAsia="zh-CN"/>
              </w:rPr>
              <w:drawing>
                <wp:inline distT="0" distB="0" distL="0" distR="0" wp14:anchorId="2D2BDBDC" wp14:editId="069E5CB8">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36C98EE" w14:textId="77777777" w:rsidR="00D463A3" w:rsidRPr="00D463A3" w:rsidRDefault="00D463A3" w:rsidP="00D463A3">
            <w:pPr>
              <w:tabs>
                <w:tab w:val="clear" w:pos="567"/>
                <w:tab w:val="clear" w:pos="1134"/>
                <w:tab w:val="clear" w:pos="1701"/>
                <w:tab w:val="clear" w:pos="2268"/>
              </w:tabs>
              <w:ind w:left="2021"/>
              <w:rPr>
                <w:rFonts w:eastAsia="Times New Roman"/>
                <w:sz w:val="24"/>
                <w:lang w:val="en-GB"/>
              </w:rPr>
            </w:pPr>
            <w:r w:rsidRPr="00D463A3">
              <w:rPr>
                <w:rFonts w:eastAsia="Times New Roman"/>
                <w:sz w:val="24"/>
                <w:lang w:val="en-GB"/>
              </w:rPr>
              <w:t>Distr.: General</w:t>
            </w:r>
          </w:p>
          <w:p w14:paraId="68339EDA" w14:textId="032FE9BB" w:rsidR="00D463A3" w:rsidRPr="00D463A3" w:rsidRDefault="00D463A3" w:rsidP="00D463A3">
            <w:pPr>
              <w:tabs>
                <w:tab w:val="clear" w:pos="567"/>
                <w:tab w:val="clear" w:pos="1134"/>
                <w:tab w:val="clear" w:pos="1701"/>
                <w:tab w:val="clear" w:pos="2268"/>
              </w:tabs>
              <w:ind w:left="2021"/>
              <w:rPr>
                <w:rFonts w:eastAsia="Times New Roman"/>
                <w:sz w:val="24"/>
                <w:lang w:val="en-GB"/>
              </w:rPr>
            </w:pPr>
            <w:r>
              <w:rPr>
                <w:rFonts w:eastAsia="Times New Roman"/>
                <w:sz w:val="24"/>
                <w:lang w:val="en-GB"/>
              </w:rPr>
              <w:t>9</w:t>
            </w:r>
            <w:r w:rsidRPr="00D463A3">
              <w:rPr>
                <w:rFonts w:eastAsia="Times New Roman"/>
                <w:sz w:val="24"/>
                <w:lang w:val="en-GB"/>
              </w:rPr>
              <w:t xml:space="preserve"> September</w:t>
            </w:r>
            <w:r w:rsidRPr="00D463A3">
              <w:rPr>
                <w:rFonts w:eastAsia="Times New Roman"/>
                <w:sz w:val="24"/>
              </w:rPr>
              <w:t xml:space="preserve"> 2024</w:t>
            </w:r>
          </w:p>
          <w:p w14:paraId="1F61FA79" w14:textId="77777777" w:rsidR="00D463A3" w:rsidRPr="00D463A3" w:rsidRDefault="00D463A3" w:rsidP="00D463A3">
            <w:pPr>
              <w:tabs>
                <w:tab w:val="clear" w:pos="567"/>
                <w:tab w:val="clear" w:pos="1134"/>
                <w:tab w:val="clear" w:pos="1701"/>
                <w:tab w:val="clear" w:pos="2268"/>
              </w:tabs>
              <w:ind w:left="2021"/>
              <w:rPr>
                <w:rFonts w:eastAsia="Times New Roman"/>
                <w:sz w:val="24"/>
                <w:lang w:val="en-GB"/>
              </w:rPr>
            </w:pPr>
            <w:r w:rsidRPr="00D463A3">
              <w:rPr>
                <w:rFonts w:eastAsia="Times New Roman"/>
                <w:sz w:val="24"/>
                <w:lang w:val="en-GB"/>
              </w:rPr>
              <w:t>Chinese</w:t>
            </w:r>
          </w:p>
          <w:p w14:paraId="0CD2AF4E" w14:textId="77777777" w:rsidR="00D463A3" w:rsidRPr="00D463A3" w:rsidRDefault="00D463A3" w:rsidP="00D463A3">
            <w:pPr>
              <w:tabs>
                <w:tab w:val="clear" w:pos="567"/>
                <w:tab w:val="clear" w:pos="1134"/>
                <w:tab w:val="clear" w:pos="1701"/>
                <w:tab w:val="clear" w:pos="2268"/>
              </w:tabs>
              <w:ind w:left="2021"/>
              <w:rPr>
                <w:rFonts w:eastAsia="Times New Roman"/>
                <w:sz w:val="24"/>
                <w:lang w:val="en-GB"/>
              </w:rPr>
            </w:pPr>
            <w:r w:rsidRPr="00D463A3">
              <w:rPr>
                <w:rFonts w:eastAsia="Times New Roman"/>
                <w:sz w:val="24"/>
                <w:lang w:val="en-GB"/>
              </w:rPr>
              <w:t>Original: English</w:t>
            </w:r>
          </w:p>
          <w:p w14:paraId="099BF16C" w14:textId="77777777" w:rsidR="00D463A3" w:rsidRPr="00D463A3" w:rsidRDefault="00D463A3" w:rsidP="00D463A3">
            <w:pPr>
              <w:tabs>
                <w:tab w:val="clear" w:pos="567"/>
                <w:tab w:val="clear" w:pos="1134"/>
                <w:tab w:val="clear" w:pos="1701"/>
                <w:tab w:val="clear" w:pos="2268"/>
              </w:tabs>
              <w:rPr>
                <w:rFonts w:eastAsia="Times New Roman"/>
                <w:sz w:val="24"/>
                <w:szCs w:val="24"/>
                <w:lang w:val="en-GB"/>
              </w:rPr>
            </w:pPr>
          </w:p>
        </w:tc>
      </w:tr>
    </w:tbl>
    <w:bookmarkEnd w:id="1"/>
    <w:bookmarkEnd w:id="2"/>
    <w:p w14:paraId="37E31E0F" w14:textId="77777777" w:rsidR="00D463A3" w:rsidRPr="00D463A3" w:rsidRDefault="00D463A3" w:rsidP="00D463A3">
      <w:pPr>
        <w:spacing w:before="120"/>
        <w:ind w:right="3960"/>
        <w:jc w:val="left"/>
        <w:rPr>
          <w:b/>
          <w:sz w:val="24"/>
          <w:szCs w:val="24"/>
          <w:lang w:val="en-GB" w:eastAsia="zh-CN"/>
        </w:rPr>
      </w:pPr>
      <w:r w:rsidRPr="00D463A3">
        <w:rPr>
          <w:rFonts w:hint="eastAsia"/>
          <w:b/>
          <w:bCs/>
          <w:iCs/>
          <w:sz w:val="24"/>
          <w:szCs w:val="24"/>
          <w:lang w:eastAsia="zh-CN"/>
        </w:rPr>
        <w:t>作为</w:t>
      </w:r>
      <w:bookmarkStart w:id="3" w:name="_Hlk177720771"/>
      <w:r w:rsidRPr="00D463A3">
        <w:rPr>
          <w:rFonts w:hint="eastAsia"/>
          <w:b/>
          <w:bCs/>
          <w:iCs/>
          <w:sz w:val="24"/>
          <w:szCs w:val="24"/>
          <w:lang w:eastAsia="zh-CN"/>
        </w:rPr>
        <w:t>关于获取遗传资源和公正和公平分享其利用所产生惠益的名古屋议定书</w:t>
      </w:r>
      <w:bookmarkEnd w:id="3"/>
      <w:r w:rsidRPr="00D463A3">
        <w:rPr>
          <w:rFonts w:hint="eastAsia"/>
          <w:b/>
          <w:bCs/>
          <w:iCs/>
          <w:sz w:val="24"/>
          <w:szCs w:val="24"/>
          <w:lang w:eastAsia="zh-CN"/>
        </w:rPr>
        <w:t>缔约方会议的生物多样性公约缔约方大会</w:t>
      </w:r>
    </w:p>
    <w:p w14:paraId="1F04FF11" w14:textId="77777777" w:rsidR="00D463A3" w:rsidRPr="00D463A3" w:rsidRDefault="00D463A3" w:rsidP="00D463A3">
      <w:pPr>
        <w:ind w:left="170" w:right="3119" w:hanging="170"/>
        <w:jc w:val="left"/>
        <w:rPr>
          <w:b/>
          <w:bCs/>
          <w:sz w:val="24"/>
          <w:szCs w:val="24"/>
          <w:lang w:eastAsia="zh-CN"/>
        </w:rPr>
      </w:pPr>
      <w:r w:rsidRPr="00D463A3">
        <w:rPr>
          <w:rFonts w:hint="eastAsia"/>
          <w:b/>
          <w:bCs/>
          <w:sz w:val="24"/>
          <w:szCs w:val="24"/>
          <w:lang w:eastAsia="zh-CN"/>
        </w:rPr>
        <w:t>第五次会议</w:t>
      </w:r>
    </w:p>
    <w:p w14:paraId="1DB9EBF2" w14:textId="77777777" w:rsidR="00D463A3" w:rsidRPr="00D463A3" w:rsidRDefault="00D463A3" w:rsidP="00D463A3">
      <w:pPr>
        <w:rPr>
          <w:sz w:val="24"/>
          <w:szCs w:val="24"/>
          <w:lang w:eastAsia="zh-CN"/>
        </w:rPr>
      </w:pPr>
      <w:r w:rsidRPr="00D463A3">
        <w:rPr>
          <w:rFonts w:hint="eastAsia"/>
          <w:sz w:val="24"/>
          <w:szCs w:val="24"/>
          <w:lang w:eastAsia="zh-CN"/>
        </w:rPr>
        <w:t>2024</w:t>
      </w:r>
      <w:r w:rsidRPr="00D463A3">
        <w:rPr>
          <w:rFonts w:hint="eastAsia"/>
          <w:sz w:val="24"/>
          <w:szCs w:val="24"/>
          <w:lang w:eastAsia="zh-CN"/>
        </w:rPr>
        <w:t>年</w:t>
      </w:r>
      <w:r w:rsidRPr="00D463A3">
        <w:rPr>
          <w:rFonts w:hint="eastAsia"/>
          <w:sz w:val="24"/>
          <w:szCs w:val="24"/>
          <w:lang w:eastAsia="zh-CN"/>
        </w:rPr>
        <w:t>10</w:t>
      </w:r>
      <w:r w:rsidRPr="00D463A3">
        <w:rPr>
          <w:rFonts w:hint="eastAsia"/>
          <w:sz w:val="24"/>
          <w:szCs w:val="24"/>
          <w:lang w:eastAsia="zh-CN"/>
        </w:rPr>
        <w:t>月</w:t>
      </w:r>
      <w:r w:rsidRPr="00D463A3">
        <w:rPr>
          <w:rFonts w:hint="eastAsia"/>
          <w:sz w:val="24"/>
          <w:szCs w:val="24"/>
          <w:lang w:eastAsia="zh-CN"/>
        </w:rPr>
        <w:t>21</w:t>
      </w:r>
      <w:r w:rsidRPr="00D463A3">
        <w:rPr>
          <w:rFonts w:hint="eastAsia"/>
          <w:sz w:val="24"/>
          <w:szCs w:val="24"/>
          <w:lang w:eastAsia="zh-CN"/>
        </w:rPr>
        <w:t>日至</w:t>
      </w:r>
      <w:r w:rsidRPr="00D463A3">
        <w:rPr>
          <w:rFonts w:hint="eastAsia"/>
          <w:sz w:val="24"/>
          <w:szCs w:val="24"/>
          <w:lang w:eastAsia="zh-CN"/>
        </w:rPr>
        <w:t>11</w:t>
      </w:r>
      <w:r w:rsidRPr="00D463A3">
        <w:rPr>
          <w:rFonts w:hint="eastAsia"/>
          <w:sz w:val="24"/>
          <w:szCs w:val="24"/>
          <w:lang w:eastAsia="zh-CN"/>
        </w:rPr>
        <w:t>月</w:t>
      </w:r>
      <w:r w:rsidRPr="00D463A3">
        <w:rPr>
          <w:rFonts w:hint="eastAsia"/>
          <w:sz w:val="24"/>
          <w:szCs w:val="24"/>
          <w:lang w:eastAsia="zh-CN"/>
        </w:rPr>
        <w:t>1</w:t>
      </w:r>
      <w:r w:rsidRPr="00D463A3">
        <w:rPr>
          <w:rFonts w:hint="eastAsia"/>
          <w:sz w:val="24"/>
          <w:szCs w:val="24"/>
          <w:lang w:eastAsia="zh-CN"/>
        </w:rPr>
        <w:t>日，哥伦比亚卡利</w:t>
      </w:r>
    </w:p>
    <w:p w14:paraId="009D624F" w14:textId="405A70DB" w:rsidR="00D463A3" w:rsidRPr="00CE1BA0" w:rsidRDefault="00D463A3" w:rsidP="00D463A3">
      <w:pPr>
        <w:rPr>
          <w:b/>
          <w:bCs/>
          <w:sz w:val="24"/>
          <w:szCs w:val="24"/>
          <w:lang w:eastAsia="zh-CN"/>
        </w:rPr>
      </w:pPr>
      <w:r w:rsidRPr="00CE1BA0">
        <w:rPr>
          <w:rFonts w:hint="eastAsia"/>
          <w:b/>
          <w:bCs/>
          <w:sz w:val="24"/>
          <w:szCs w:val="24"/>
          <w:lang w:eastAsia="zh-CN"/>
        </w:rPr>
        <w:t>临时议程</w:t>
      </w:r>
      <w:r w:rsidRPr="00CE1BA0">
        <w:rPr>
          <w:b/>
          <w:bCs/>
          <w:sz w:val="24"/>
          <w:szCs w:val="24"/>
          <w:vertAlign w:val="superscript"/>
          <w:lang w:eastAsia="zh-CN"/>
        </w:rPr>
        <w:footnoteReference w:customMarkFollows="1" w:id="2"/>
        <w:t>*</w:t>
      </w:r>
      <w:r w:rsidRPr="00CE1BA0">
        <w:rPr>
          <w:rFonts w:hint="eastAsia"/>
          <w:b/>
          <w:bCs/>
          <w:sz w:val="24"/>
          <w:szCs w:val="24"/>
          <w:lang w:eastAsia="zh-CN"/>
        </w:rPr>
        <w:t>项目</w:t>
      </w:r>
      <w:r w:rsidRPr="00CE1BA0">
        <w:rPr>
          <w:b/>
          <w:bCs/>
          <w:sz w:val="24"/>
          <w:szCs w:val="24"/>
          <w:lang w:eastAsia="zh-CN"/>
        </w:rPr>
        <w:t>11</w:t>
      </w:r>
    </w:p>
    <w:p w14:paraId="43659D44" w14:textId="61166FFC" w:rsidR="00D463A3" w:rsidRPr="00D463A3" w:rsidRDefault="00D463A3" w:rsidP="00D463A3">
      <w:pPr>
        <w:ind w:right="4770"/>
        <w:rPr>
          <w:b/>
          <w:bCs/>
          <w:sz w:val="24"/>
          <w:szCs w:val="24"/>
          <w:lang w:eastAsia="zh-CN"/>
        </w:rPr>
      </w:pPr>
      <w:bookmarkStart w:id="4" w:name="_Hlk177716354"/>
      <w:r w:rsidRPr="00D463A3">
        <w:rPr>
          <w:rFonts w:hint="eastAsia"/>
          <w:b/>
          <w:bCs/>
          <w:sz w:val="24"/>
          <w:szCs w:val="24"/>
          <w:lang w:eastAsia="zh-CN"/>
        </w:rPr>
        <w:t>与国际组织、根据其他公约建立的机构和各种举措的合作</w:t>
      </w:r>
      <w:bookmarkEnd w:id="4"/>
    </w:p>
    <w:p w14:paraId="6F9F5952" w14:textId="77777777" w:rsidR="00D463A3" w:rsidRPr="00D463A3" w:rsidRDefault="00D463A3">
      <w:pPr>
        <w:rPr>
          <w:sz w:val="24"/>
          <w:lang w:eastAsia="zh-CN"/>
        </w:rPr>
      </w:pPr>
    </w:p>
    <w:p w14:paraId="2553DDDC" w14:textId="1E3D4CDB" w:rsidR="00A96B21" w:rsidRDefault="00B30808" w:rsidP="0030350C">
      <w:pPr>
        <w:pStyle w:val="CBDTitle"/>
        <w:tabs>
          <w:tab w:val="clear" w:pos="567"/>
          <w:tab w:val="clear" w:pos="1134"/>
          <w:tab w:val="clear" w:pos="1701"/>
          <w:tab w:val="clear" w:pos="2268"/>
          <w:tab w:val="clear" w:pos="2835"/>
          <w:tab w:val="clear" w:pos="3402"/>
        </w:tabs>
        <w:ind w:left="490"/>
        <w:rPr>
          <w:lang w:eastAsia="zh-CN"/>
        </w:rPr>
      </w:pPr>
      <w:sdt>
        <w:sdtPr>
          <w:rPr>
            <w:lang w:eastAsia="zh-CN"/>
          </w:rPr>
          <w:alias w:val="Title"/>
          <w:tag w:val=""/>
          <w:id w:val="-1975355689"/>
          <w:placeholder>
            <w:docPart w:val="D6EC00563E1F47C79858E7D2B6EA6D2D"/>
          </w:placeholder>
          <w:dataBinding w:prefixMappings="xmlns:ns0='http://purl.org/dc/elements/1.1/' xmlns:ns1='http://schemas.openxmlformats.org/package/2006/metadata/core-properties' " w:xpath="/ns1:coreProperties[1]/ns0:title[1]" w:storeItemID="{6C3C8BC8-F283-45AE-878A-BAB7291924A1}"/>
          <w:text/>
        </w:sdtPr>
        <w:sdtEndPr/>
        <w:sdtContent>
          <w:r w:rsidR="00D463A3" w:rsidRPr="00D463A3">
            <w:rPr>
              <w:rFonts w:hint="eastAsia"/>
              <w:lang w:eastAsia="zh-CN"/>
            </w:rPr>
            <w:t>与国际组织、根据其他公约建立的机构和各种举措的合作</w:t>
          </w:r>
        </w:sdtContent>
      </w:sdt>
    </w:p>
    <w:p w14:paraId="1D7300C3" w14:textId="43F2F22D" w:rsidR="00A96B21" w:rsidRPr="00D463A3" w:rsidRDefault="00D463A3" w:rsidP="0030350C">
      <w:pPr>
        <w:pStyle w:val="CBDSubTitle"/>
        <w:tabs>
          <w:tab w:val="clear" w:pos="567"/>
          <w:tab w:val="clear" w:pos="1134"/>
          <w:tab w:val="clear" w:pos="1701"/>
          <w:tab w:val="clear" w:pos="2268"/>
          <w:tab w:val="clear" w:pos="2835"/>
          <w:tab w:val="clear" w:pos="3402"/>
        </w:tabs>
        <w:ind w:left="490"/>
        <w:rPr>
          <w:sz w:val="24"/>
          <w:lang w:eastAsia="zh-CN"/>
        </w:rPr>
      </w:pPr>
      <w:r w:rsidRPr="00D463A3">
        <w:rPr>
          <w:rFonts w:hint="eastAsia"/>
          <w:sz w:val="24"/>
          <w:lang w:eastAsia="zh-CN"/>
        </w:rPr>
        <w:t>秘书处的说明</w:t>
      </w:r>
    </w:p>
    <w:p w14:paraId="5FF10963" w14:textId="1685FF38" w:rsidR="00FA18C9" w:rsidRDefault="00D463A3" w:rsidP="0030350C">
      <w:pPr>
        <w:pStyle w:val="CBDH1"/>
        <w:tabs>
          <w:tab w:val="clear" w:pos="567"/>
          <w:tab w:val="clear" w:pos="1134"/>
          <w:tab w:val="clear" w:pos="1701"/>
          <w:tab w:val="clear" w:pos="2268"/>
          <w:tab w:val="clear" w:pos="2835"/>
          <w:tab w:val="clear" w:pos="3402"/>
        </w:tabs>
        <w:ind w:left="490" w:hanging="490"/>
      </w:pPr>
      <w:r>
        <w:rPr>
          <w:rFonts w:hint="eastAsia"/>
          <w:lang w:eastAsia="zh-CN"/>
        </w:rPr>
        <w:t>一</w:t>
      </w:r>
      <w:r w:rsidR="00596285">
        <w:t>.</w:t>
      </w:r>
      <w:r w:rsidR="00596285">
        <w:tab/>
      </w:r>
      <w:r>
        <w:rPr>
          <w:rFonts w:hint="eastAsia"/>
          <w:lang w:eastAsia="zh-CN"/>
        </w:rPr>
        <w:t>导言</w:t>
      </w:r>
    </w:p>
    <w:p w14:paraId="3D01FEEB" w14:textId="3484C66F" w:rsidR="00C2354A" w:rsidRPr="00D463A3" w:rsidRDefault="00280CC6"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463A3">
        <w:rPr>
          <w:rFonts w:hint="eastAsia"/>
          <w:iCs/>
          <w:sz w:val="24"/>
          <w:lang w:val="en-US" w:eastAsia="zh-CN"/>
        </w:rPr>
        <w:t>作为关于获取遗传资源和公正和公平分享其利用所产生惠益的名古屋议定书缔约方会议的生物多样性公约缔约方大会</w:t>
      </w:r>
      <w:r w:rsidRPr="00280CC6">
        <w:rPr>
          <w:rFonts w:hint="eastAsia"/>
          <w:sz w:val="24"/>
          <w:lang w:val="en-US" w:eastAsia="zh-CN"/>
        </w:rPr>
        <w:t>在其关于与其他公约、国际组织和举措的合作的第</w:t>
      </w:r>
      <w:r w:rsidRPr="00280CC6">
        <w:rPr>
          <w:rFonts w:hint="eastAsia"/>
          <w:sz w:val="24"/>
          <w:lang w:val="en-US" w:eastAsia="zh-CN"/>
        </w:rPr>
        <w:t xml:space="preserve"> </w:t>
      </w:r>
      <w:hyperlink r:id="rId14" w:history="1">
        <w:r w:rsidRPr="00280CC6">
          <w:rPr>
            <w:rStyle w:val="Hyperlink"/>
            <w:rFonts w:hint="eastAsia"/>
            <w:sz w:val="24"/>
            <w:lang w:val="en-US" w:eastAsia="zh-CN"/>
          </w:rPr>
          <w:t>NP-3/7</w:t>
        </w:r>
      </w:hyperlink>
      <w:r w:rsidRPr="00280CC6">
        <w:rPr>
          <w:rFonts w:hint="eastAsia"/>
          <w:sz w:val="24"/>
          <w:lang w:val="en-US" w:eastAsia="zh-CN"/>
        </w:rPr>
        <w:t xml:space="preserve"> </w:t>
      </w:r>
      <w:proofErr w:type="gramStart"/>
      <w:r w:rsidRPr="00280CC6">
        <w:rPr>
          <w:rFonts w:hint="eastAsia"/>
          <w:sz w:val="24"/>
          <w:lang w:val="en-US" w:eastAsia="zh-CN"/>
        </w:rPr>
        <w:t>号决定</w:t>
      </w:r>
      <w:proofErr w:type="gramEnd"/>
      <w:r w:rsidRPr="00280CC6">
        <w:rPr>
          <w:rFonts w:hint="eastAsia"/>
          <w:sz w:val="24"/>
          <w:lang w:val="en-US" w:eastAsia="zh-CN"/>
        </w:rPr>
        <w:t>中要求执行秘书继续参与正在进行的相关进程和政策辩论，并酌情与其他公约、国际组织和举措联络，以提供和收集信息，用于了解当前关于获取和惠益分享相关事项特别是关于公共卫生问题的讨论（第</w:t>
      </w:r>
      <w:r w:rsidRPr="00280CC6">
        <w:rPr>
          <w:rFonts w:hint="eastAsia"/>
          <w:sz w:val="24"/>
          <w:lang w:val="en-US" w:eastAsia="zh-CN"/>
        </w:rPr>
        <w:t xml:space="preserve"> 2 </w:t>
      </w:r>
      <w:r w:rsidRPr="00280CC6">
        <w:rPr>
          <w:rFonts w:hint="eastAsia"/>
          <w:sz w:val="24"/>
          <w:lang w:val="en-US" w:eastAsia="zh-CN"/>
        </w:rPr>
        <w:t>段）。作为议定书缔约方会议的缔约方大会的第</w:t>
      </w:r>
      <w:r w:rsidRPr="00280CC6">
        <w:rPr>
          <w:sz w:val="24"/>
          <w:lang w:val="en-US"/>
        </w:rPr>
        <w:fldChar w:fldCharType="begin"/>
      </w:r>
      <w:r w:rsidRPr="00280CC6">
        <w:rPr>
          <w:rFonts w:hint="eastAsia"/>
          <w:sz w:val="24"/>
          <w:lang w:val="en-US" w:eastAsia="zh-CN"/>
        </w:rPr>
        <w:instrText>HYPERLINK "https://www.cbd.int/doc/decisions/np-mop-03/np-mop-03-dec-14-zh.pdf"</w:instrText>
      </w:r>
      <w:r w:rsidRPr="00280CC6">
        <w:rPr>
          <w:sz w:val="24"/>
          <w:lang w:val="en-US"/>
        </w:rPr>
      </w:r>
      <w:r w:rsidRPr="00280CC6">
        <w:rPr>
          <w:sz w:val="24"/>
          <w:lang w:val="en-US"/>
        </w:rPr>
        <w:fldChar w:fldCharType="separate"/>
      </w:r>
      <w:r w:rsidRPr="00280CC6">
        <w:rPr>
          <w:rStyle w:val="Hyperlink"/>
          <w:rFonts w:hint="eastAsia"/>
          <w:sz w:val="24"/>
          <w:lang w:val="en-US" w:eastAsia="zh-CN"/>
        </w:rPr>
        <w:t>NP-3/14</w:t>
      </w:r>
      <w:r w:rsidRPr="00280CC6">
        <w:rPr>
          <w:sz w:val="24"/>
        </w:rPr>
        <w:fldChar w:fldCharType="end"/>
      </w:r>
      <w:proofErr w:type="gramStart"/>
      <w:r w:rsidRPr="00280CC6">
        <w:rPr>
          <w:sz w:val="24"/>
          <w:lang w:val="en-US" w:eastAsia="zh-CN"/>
        </w:rPr>
        <w:t>号决定</w:t>
      </w:r>
      <w:proofErr w:type="gramEnd"/>
      <w:r w:rsidRPr="00280CC6">
        <w:rPr>
          <w:sz w:val="24"/>
          <w:lang w:val="en-US" w:eastAsia="zh-CN"/>
        </w:rPr>
        <w:t>补充了这一要求，</w:t>
      </w:r>
      <w:r w:rsidRPr="00280CC6">
        <w:rPr>
          <w:rFonts w:hint="eastAsia"/>
          <w:sz w:val="24"/>
          <w:lang w:val="en-US" w:eastAsia="zh-CN"/>
        </w:rPr>
        <w:t>决定在其未来会议的议程中列入关于“与其他国际组织的合作”的常设项目，以评估相关国际论坛上的各项发展（第</w:t>
      </w:r>
      <w:r w:rsidRPr="00280CC6">
        <w:rPr>
          <w:rFonts w:hint="eastAsia"/>
          <w:sz w:val="24"/>
          <w:lang w:val="en-US" w:eastAsia="zh-CN"/>
        </w:rPr>
        <w:t xml:space="preserve"> 6 </w:t>
      </w:r>
      <w:r w:rsidRPr="00280CC6">
        <w:rPr>
          <w:rFonts w:hint="eastAsia"/>
          <w:sz w:val="24"/>
          <w:lang w:val="en-US" w:eastAsia="zh-CN"/>
        </w:rPr>
        <w:t>段）。</w:t>
      </w:r>
    </w:p>
    <w:p w14:paraId="109D630D" w14:textId="3CCA9DF9" w:rsidR="00D3059B" w:rsidRPr="00D463A3" w:rsidRDefault="001E03FE"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E03FE">
        <w:rPr>
          <w:rFonts w:hint="eastAsia"/>
          <w:sz w:val="24"/>
          <w:lang w:val="en-US" w:eastAsia="zh-CN"/>
        </w:rPr>
        <w:t>本说明概述了自作为议定书缔约方会议的缔约方大会第四次会议以来，执行秘书为发展和加强与国际组织、根据其他公约建立的机构和各种举措的合作而开展的活动，包括在相关国际协定和文书下出现的重要发展。本说明第二节讨论了在与获取和惠益分享相关的国际协定和文书下出现的重要发展以及与其他政府间组织开展的合作活动。第三节概述了与其他组织合作，支持《名古屋议定书》的批准和执行并支持提高对《议定书》的认识和为其进行能力建设的情况，尽管这一</w:t>
      </w:r>
      <w:r w:rsidR="00CE1BA0">
        <w:rPr>
          <w:rFonts w:hint="eastAsia"/>
          <w:sz w:val="24"/>
          <w:lang w:val="it-IT" w:eastAsia="zh-CN"/>
        </w:rPr>
        <w:t>概述</w:t>
      </w:r>
      <w:r w:rsidRPr="001E03FE">
        <w:rPr>
          <w:rFonts w:hint="eastAsia"/>
          <w:sz w:val="24"/>
          <w:lang w:val="en-US" w:eastAsia="zh-CN"/>
        </w:rPr>
        <w:t>并非详尽无遗。关于根据《生物多样性公约》开展合作的进一步信息载于</w:t>
      </w:r>
      <w:hyperlink r:id="rId15" w:history="1">
        <w:r w:rsidRPr="001E03FE">
          <w:rPr>
            <w:rStyle w:val="Hyperlink"/>
            <w:rFonts w:hint="eastAsia"/>
            <w:sz w:val="24"/>
            <w:lang w:val="en-US" w:eastAsia="zh-CN"/>
          </w:rPr>
          <w:t>CBD/SBI/4/10</w:t>
        </w:r>
      </w:hyperlink>
      <w:r w:rsidRPr="001E03FE">
        <w:rPr>
          <w:rFonts w:hint="eastAsia"/>
          <w:sz w:val="24"/>
          <w:lang w:val="en-US" w:eastAsia="zh-CN"/>
        </w:rPr>
        <w:t xml:space="preserve"> </w:t>
      </w:r>
      <w:r w:rsidRPr="001E03FE">
        <w:rPr>
          <w:rFonts w:hint="eastAsia"/>
          <w:sz w:val="24"/>
          <w:lang w:val="en-US" w:eastAsia="zh-CN"/>
        </w:rPr>
        <w:t>和</w:t>
      </w:r>
      <w:r w:rsidRPr="001E03FE">
        <w:rPr>
          <w:rFonts w:hint="eastAsia"/>
          <w:sz w:val="24"/>
          <w:lang w:val="en-US" w:eastAsia="zh-CN"/>
        </w:rPr>
        <w:t xml:space="preserve"> CBD/COP/16/10</w:t>
      </w:r>
      <w:r w:rsidRPr="001E03FE">
        <w:rPr>
          <w:rFonts w:hint="eastAsia"/>
          <w:sz w:val="24"/>
          <w:lang w:val="en-US" w:eastAsia="zh-CN"/>
        </w:rPr>
        <w:t>号文件。</w:t>
      </w:r>
      <w:proofErr w:type="gramStart"/>
      <w:r w:rsidRPr="001E03FE">
        <w:rPr>
          <w:rFonts w:hint="eastAsia"/>
          <w:sz w:val="24"/>
          <w:lang w:val="en-US" w:eastAsia="zh-CN"/>
        </w:rPr>
        <w:t>本说明</w:t>
      </w:r>
      <w:proofErr w:type="gramEnd"/>
      <w:r w:rsidRPr="001E03FE">
        <w:rPr>
          <w:rFonts w:hint="eastAsia"/>
          <w:sz w:val="24"/>
          <w:lang w:val="en-US" w:eastAsia="zh-CN"/>
        </w:rPr>
        <w:t>第四节是结束语。</w:t>
      </w:r>
    </w:p>
    <w:p w14:paraId="00EDAFDC" w14:textId="2861500F" w:rsidR="008028F3" w:rsidRDefault="001E03FE" w:rsidP="0030350C">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lastRenderedPageBreak/>
        <w:t>二</w:t>
      </w:r>
      <w:r w:rsidR="00596285">
        <w:rPr>
          <w:lang w:eastAsia="zh-CN"/>
        </w:rPr>
        <w:t>.</w:t>
      </w:r>
      <w:r w:rsidR="00596285">
        <w:rPr>
          <w:lang w:eastAsia="zh-CN"/>
        </w:rPr>
        <w:tab/>
      </w:r>
      <w:bookmarkStart w:id="5" w:name="_Hlk178084758"/>
      <w:r w:rsidR="000B4225" w:rsidRPr="000B4225">
        <w:rPr>
          <w:rFonts w:hint="eastAsia"/>
          <w:lang w:val="en-US" w:eastAsia="zh-CN"/>
        </w:rPr>
        <w:t>国际协定下的各项重要发展以及与</w:t>
      </w:r>
      <w:r w:rsidR="00CE1BA0">
        <w:rPr>
          <w:rFonts w:hint="eastAsia"/>
          <w:lang w:val="en-US" w:eastAsia="zh-CN"/>
        </w:rPr>
        <w:t>处理</w:t>
      </w:r>
      <w:r w:rsidR="000B4225" w:rsidRPr="000B4225">
        <w:rPr>
          <w:rFonts w:hint="eastAsia"/>
          <w:lang w:val="en-US" w:eastAsia="zh-CN"/>
        </w:rPr>
        <w:t>获取和惠益分享问题的政府间组织开展的合作活动</w:t>
      </w:r>
    </w:p>
    <w:p w14:paraId="07FD9FB2" w14:textId="790763D4" w:rsidR="008028F3" w:rsidRPr="00D463A3" w:rsidRDefault="0046678A" w:rsidP="00D463A3">
      <w:pPr>
        <w:pStyle w:val="CBDNormalNumber"/>
        <w:tabs>
          <w:tab w:val="clear" w:pos="567"/>
          <w:tab w:val="clear" w:pos="1134"/>
          <w:tab w:val="clear" w:pos="1701"/>
          <w:tab w:val="clear" w:pos="2268"/>
          <w:tab w:val="clear" w:pos="2835"/>
          <w:tab w:val="clear" w:pos="3402"/>
          <w:tab w:val="clear" w:pos="3969"/>
        </w:tabs>
        <w:ind w:left="490"/>
        <w:rPr>
          <w:sz w:val="24"/>
        </w:rPr>
      </w:pPr>
      <w:r w:rsidRPr="0046678A">
        <w:rPr>
          <w:rFonts w:hint="eastAsia"/>
          <w:sz w:val="24"/>
          <w:lang w:val="en-US" w:eastAsia="zh-CN"/>
        </w:rPr>
        <w:t>除了《生物多样性公约》</w:t>
      </w:r>
      <w:bookmarkEnd w:id="5"/>
      <w:r w:rsidRPr="0046678A">
        <w:rPr>
          <w:rFonts w:hint="eastAsia"/>
          <w:sz w:val="24"/>
          <w:lang w:val="en-US" w:eastAsia="zh-CN"/>
        </w:rPr>
        <w:t>及其《</w:t>
      </w:r>
      <w:r w:rsidRPr="00D463A3">
        <w:rPr>
          <w:rFonts w:hint="eastAsia"/>
          <w:iCs/>
          <w:sz w:val="24"/>
          <w:lang w:val="en-US" w:eastAsia="zh-CN"/>
        </w:rPr>
        <w:t>关于获取遗传资源和公正和公平分享其利用所产生惠益的名古屋议定书</w:t>
      </w:r>
      <w:r w:rsidRPr="0046678A">
        <w:rPr>
          <w:rFonts w:hint="eastAsia"/>
          <w:sz w:val="24"/>
          <w:lang w:val="en-US" w:eastAsia="zh-CN"/>
        </w:rPr>
        <w:t>》外，其他一些国际文书也</w:t>
      </w:r>
      <w:r w:rsidR="00CE1BA0">
        <w:rPr>
          <w:rFonts w:hint="eastAsia"/>
          <w:sz w:val="24"/>
          <w:lang w:val="en-US" w:eastAsia="zh-CN"/>
        </w:rPr>
        <w:t>处理</w:t>
      </w:r>
      <w:r w:rsidRPr="0046678A">
        <w:rPr>
          <w:rFonts w:hint="eastAsia"/>
          <w:sz w:val="24"/>
          <w:lang w:val="en-US" w:eastAsia="zh-CN"/>
        </w:rPr>
        <w:t>获取和惠益分享相关问题。公约秘书处与在这一领域开展工作的各政府间组织进行合作，以跟踪其他国际论坛</w:t>
      </w:r>
      <w:r w:rsidR="00CE1BA0">
        <w:rPr>
          <w:rFonts w:hint="eastAsia"/>
          <w:sz w:val="24"/>
          <w:lang w:val="en-US" w:eastAsia="zh-CN"/>
        </w:rPr>
        <w:t>上</w:t>
      </w:r>
      <w:r w:rsidRPr="0046678A">
        <w:rPr>
          <w:rFonts w:hint="eastAsia"/>
          <w:sz w:val="24"/>
          <w:lang w:val="en-US" w:eastAsia="zh-CN"/>
        </w:rPr>
        <w:t>的发展，并提供信息，介绍《公约》和《名古屋议定书》相关进程下的各项发展。许多这样的组织参与了《公约》和《议定书》下的进程。</w:t>
      </w:r>
      <w:proofErr w:type="spellStart"/>
      <w:r w:rsidRPr="0046678A">
        <w:rPr>
          <w:rFonts w:hint="eastAsia"/>
          <w:sz w:val="24"/>
          <w:lang w:val="en-US"/>
        </w:rPr>
        <w:t>本节提供的是截至</w:t>
      </w:r>
      <w:proofErr w:type="spellEnd"/>
      <w:r w:rsidRPr="0046678A">
        <w:rPr>
          <w:rFonts w:hint="eastAsia"/>
          <w:sz w:val="24"/>
          <w:lang w:val="en-US"/>
        </w:rPr>
        <w:t xml:space="preserve"> 2024 </w:t>
      </w:r>
      <w:r w:rsidRPr="0046678A">
        <w:rPr>
          <w:rFonts w:hint="eastAsia"/>
          <w:sz w:val="24"/>
          <w:lang w:val="en-US"/>
        </w:rPr>
        <w:t>年</w:t>
      </w:r>
      <w:r w:rsidRPr="0046678A">
        <w:rPr>
          <w:rFonts w:hint="eastAsia"/>
          <w:sz w:val="24"/>
          <w:lang w:val="en-US"/>
        </w:rPr>
        <w:t xml:space="preserve"> 8 </w:t>
      </w:r>
      <w:r w:rsidRPr="0046678A">
        <w:rPr>
          <w:rFonts w:hint="eastAsia"/>
          <w:sz w:val="24"/>
          <w:lang w:val="en-US"/>
        </w:rPr>
        <w:t>月</w:t>
      </w:r>
      <w:r w:rsidRPr="0046678A">
        <w:rPr>
          <w:rFonts w:hint="eastAsia"/>
          <w:sz w:val="24"/>
          <w:lang w:val="en-US"/>
        </w:rPr>
        <w:t xml:space="preserve"> 23 </w:t>
      </w:r>
      <w:proofErr w:type="spellStart"/>
      <w:r w:rsidRPr="0046678A">
        <w:rPr>
          <w:rFonts w:hint="eastAsia"/>
          <w:sz w:val="24"/>
          <w:lang w:val="en-US"/>
        </w:rPr>
        <w:t>日的情况</w:t>
      </w:r>
      <w:proofErr w:type="spellEnd"/>
      <w:r w:rsidRPr="0046678A">
        <w:rPr>
          <w:rFonts w:hint="eastAsia"/>
          <w:sz w:val="24"/>
          <w:lang w:val="en-US"/>
        </w:rPr>
        <w:t>。</w:t>
      </w:r>
    </w:p>
    <w:p w14:paraId="27E4338D" w14:textId="3CD469F2" w:rsidR="00D3059B" w:rsidRDefault="008E0581" w:rsidP="0030350C">
      <w:pPr>
        <w:pStyle w:val="CBDH2"/>
        <w:tabs>
          <w:tab w:val="clear" w:pos="567"/>
          <w:tab w:val="clear" w:pos="1134"/>
          <w:tab w:val="clear" w:pos="1701"/>
          <w:tab w:val="clear" w:pos="2268"/>
          <w:tab w:val="clear" w:pos="2835"/>
          <w:tab w:val="clear" w:pos="3402"/>
          <w:tab w:val="clear" w:pos="3969"/>
        </w:tabs>
        <w:spacing w:before="240"/>
        <w:ind w:left="490" w:hanging="490"/>
        <w:jc w:val="left"/>
        <w:outlineLvl w:val="0"/>
        <w:rPr>
          <w:lang w:eastAsia="zh-CN"/>
        </w:rPr>
      </w:pPr>
      <w:r>
        <w:rPr>
          <w:lang w:eastAsia="zh-CN"/>
        </w:rPr>
        <w:t>A.</w:t>
      </w:r>
      <w:r>
        <w:rPr>
          <w:lang w:eastAsia="zh-CN"/>
        </w:rPr>
        <w:tab/>
      </w:r>
      <w:r w:rsidR="0046678A">
        <w:rPr>
          <w:rFonts w:hint="eastAsia"/>
          <w:lang w:eastAsia="zh-CN"/>
        </w:rPr>
        <w:t>《</w:t>
      </w:r>
      <w:bookmarkStart w:id="6" w:name="_Hlk177831740"/>
      <w:r w:rsidR="0046678A" w:rsidRPr="0046678A">
        <w:rPr>
          <w:rFonts w:hint="eastAsia"/>
          <w:lang w:val="en-US" w:eastAsia="zh-CN"/>
        </w:rPr>
        <w:t>粮食和农业植物遗传资源国际条约</w:t>
      </w:r>
      <w:bookmarkEnd w:id="6"/>
      <w:r w:rsidR="0046678A">
        <w:rPr>
          <w:rFonts w:hint="eastAsia"/>
          <w:lang w:eastAsia="zh-CN"/>
        </w:rPr>
        <w:t>》</w:t>
      </w:r>
    </w:p>
    <w:p w14:paraId="789A716D" w14:textId="2726A486" w:rsidR="00323F22" w:rsidRPr="00D463A3" w:rsidRDefault="0010685C"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0685C">
        <w:rPr>
          <w:rFonts w:hint="eastAsia"/>
          <w:sz w:val="24"/>
          <w:lang w:val="en-US" w:eastAsia="zh-CN"/>
        </w:rPr>
        <w:t>公约秘书处与粮食和农业植物遗传资源国际条约秘书处有着长期的合作关系。两个秘书处保持定期沟通，公约秘书处积极参与《国际条约》下不同领域的工作。</w:t>
      </w:r>
    </w:p>
    <w:p w14:paraId="3BFECF2F" w14:textId="248F0558" w:rsidR="004A34D8" w:rsidRPr="00D463A3" w:rsidRDefault="00B836DD"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836DD">
        <w:rPr>
          <w:rFonts w:hint="eastAsia"/>
          <w:sz w:val="24"/>
          <w:lang w:val="en-US" w:eastAsia="zh-CN"/>
        </w:rPr>
        <w:t>公约秘书处向国际条约</w:t>
      </w:r>
      <w:r w:rsidR="008639E5">
        <w:rPr>
          <w:rFonts w:hint="eastAsia"/>
          <w:sz w:val="24"/>
          <w:lang w:val="en-US" w:eastAsia="zh-CN"/>
        </w:rPr>
        <w:t>管理机构</w:t>
      </w:r>
      <w:r w:rsidRPr="00B836DD">
        <w:rPr>
          <w:rFonts w:hint="eastAsia"/>
          <w:sz w:val="24"/>
          <w:lang w:val="en-US" w:eastAsia="zh-CN"/>
        </w:rPr>
        <w:t>第十届会议提交了一份报告，</w:t>
      </w:r>
      <w:r w:rsidRPr="00B836DD">
        <w:rPr>
          <w:sz w:val="24"/>
          <w:vertAlign w:val="superscript"/>
          <w:lang w:val="fr-CA"/>
        </w:rPr>
        <w:footnoteReference w:id="3"/>
      </w:r>
      <w:r w:rsidRPr="00B836DD">
        <w:rPr>
          <w:rFonts w:hint="eastAsia"/>
          <w:sz w:val="24"/>
          <w:lang w:val="en-US" w:eastAsia="zh-CN"/>
        </w:rPr>
        <w:t>介绍《公约》和《名古屋议定书》下的各项最新发展，并参加了</w:t>
      </w:r>
      <w:r w:rsidRPr="00B836DD">
        <w:rPr>
          <w:rFonts w:hint="eastAsia"/>
          <w:sz w:val="24"/>
          <w:lang w:val="en-US" w:eastAsia="zh-CN"/>
        </w:rPr>
        <w:t xml:space="preserve"> 2023 </w:t>
      </w:r>
      <w:r w:rsidRPr="00B836DD">
        <w:rPr>
          <w:rFonts w:hint="eastAsia"/>
          <w:sz w:val="24"/>
          <w:lang w:val="en-US" w:eastAsia="zh-CN"/>
        </w:rPr>
        <w:t>年</w:t>
      </w:r>
      <w:r w:rsidRPr="00B836DD">
        <w:rPr>
          <w:rFonts w:hint="eastAsia"/>
          <w:sz w:val="24"/>
          <w:lang w:val="en-US" w:eastAsia="zh-CN"/>
        </w:rPr>
        <w:t xml:space="preserve"> 11 </w:t>
      </w:r>
      <w:r w:rsidRPr="00B836DD">
        <w:rPr>
          <w:rFonts w:hint="eastAsia"/>
          <w:sz w:val="24"/>
          <w:lang w:val="en-US" w:eastAsia="zh-CN"/>
        </w:rPr>
        <w:t>月</w:t>
      </w:r>
      <w:r w:rsidRPr="00B836DD">
        <w:rPr>
          <w:rFonts w:hint="eastAsia"/>
          <w:sz w:val="24"/>
          <w:lang w:val="en-US" w:eastAsia="zh-CN"/>
        </w:rPr>
        <w:t xml:space="preserve"> 20 </w:t>
      </w:r>
      <w:r w:rsidRPr="00B836DD">
        <w:rPr>
          <w:rFonts w:hint="eastAsia"/>
          <w:sz w:val="24"/>
          <w:lang w:val="en-US" w:eastAsia="zh-CN"/>
        </w:rPr>
        <w:t>日至</w:t>
      </w:r>
      <w:r w:rsidRPr="00B836DD">
        <w:rPr>
          <w:rFonts w:hint="eastAsia"/>
          <w:sz w:val="24"/>
          <w:lang w:val="en-US" w:eastAsia="zh-CN"/>
        </w:rPr>
        <w:t xml:space="preserve"> 24 </w:t>
      </w:r>
      <w:r w:rsidRPr="00B836DD">
        <w:rPr>
          <w:rFonts w:hint="eastAsia"/>
          <w:sz w:val="24"/>
          <w:lang w:val="en-US" w:eastAsia="zh-CN"/>
        </w:rPr>
        <w:t>日在罗马举行的</w:t>
      </w:r>
      <w:r w:rsidR="008639E5">
        <w:rPr>
          <w:rFonts w:hint="eastAsia"/>
          <w:sz w:val="24"/>
          <w:lang w:val="en-US" w:eastAsia="zh-CN"/>
        </w:rPr>
        <w:t>管理机构</w:t>
      </w:r>
      <w:r w:rsidRPr="00B836DD">
        <w:rPr>
          <w:rFonts w:hint="eastAsia"/>
          <w:sz w:val="24"/>
          <w:lang w:val="en-US" w:eastAsia="zh-CN"/>
        </w:rPr>
        <w:t>第十届会议。代理执行秘书在开幕式上致辞，并在主题为“从种子到创新解决方案：保障我们的未来”的特别活动中发表主旨演讲。</w:t>
      </w:r>
    </w:p>
    <w:p w14:paraId="7AC6AD70" w14:textId="5AB29F4B" w:rsidR="00657F86" w:rsidRPr="00D463A3" w:rsidRDefault="008639E5"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val="en-US" w:eastAsia="zh-CN"/>
        </w:rPr>
        <w:t>管理机构</w:t>
      </w:r>
      <w:r w:rsidR="00036DBD" w:rsidRPr="00036DBD">
        <w:rPr>
          <w:rFonts w:hint="eastAsia"/>
          <w:sz w:val="24"/>
          <w:lang w:val="en-US" w:eastAsia="zh-CN"/>
        </w:rPr>
        <w:t>通过了若干关系到《公约》和《议定书》的决议，涉及的问题包括：获取和惠益分享多边</w:t>
      </w:r>
      <w:r w:rsidR="00FF7B71">
        <w:rPr>
          <w:rFonts w:hint="eastAsia"/>
          <w:sz w:val="24"/>
          <w:lang w:val="en-US" w:eastAsia="zh-CN"/>
        </w:rPr>
        <w:t>系统</w:t>
      </w:r>
      <w:r w:rsidR="00036DBD" w:rsidRPr="00036DBD">
        <w:rPr>
          <w:rFonts w:hint="eastAsia"/>
          <w:sz w:val="24"/>
          <w:lang w:val="en-US" w:eastAsia="zh-CN"/>
        </w:rPr>
        <w:t>、全球信息系统的实施、农民权利、能力建设、与《生物多样性公约》的合作以及粮食和农业植物遗传资源数字序列信息</w:t>
      </w:r>
      <w:r w:rsidR="00036DBD" w:rsidRPr="00036DBD">
        <w:rPr>
          <w:rFonts w:hint="eastAsia"/>
          <w:sz w:val="24"/>
          <w:lang w:val="en-US" w:eastAsia="zh-CN"/>
        </w:rPr>
        <w:t>/</w:t>
      </w:r>
      <w:r w:rsidR="00036DBD" w:rsidRPr="00036DBD">
        <w:rPr>
          <w:rFonts w:hint="eastAsia"/>
          <w:sz w:val="24"/>
          <w:lang w:val="en-US" w:eastAsia="zh-CN"/>
        </w:rPr>
        <w:t>遗传序列数据。</w:t>
      </w:r>
    </w:p>
    <w:p w14:paraId="54F0E91F" w14:textId="69C5607F" w:rsidR="00331432" w:rsidRPr="00D463A3" w:rsidRDefault="008639E5"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val="en-US" w:eastAsia="zh-CN"/>
        </w:rPr>
        <w:t>管理机构</w:t>
      </w:r>
      <w:r w:rsidR="004C3698" w:rsidRPr="004C3698">
        <w:rPr>
          <w:rFonts w:hint="eastAsia"/>
          <w:sz w:val="24"/>
          <w:lang w:val="en-US" w:eastAsia="zh-CN"/>
        </w:rPr>
        <w:t>在关于实施全球信息系统的第</w:t>
      </w:r>
      <w:r w:rsidR="004C3698" w:rsidRPr="004C3698">
        <w:rPr>
          <w:rFonts w:hint="eastAsia"/>
          <w:sz w:val="24"/>
          <w:lang w:val="en-US" w:eastAsia="zh-CN"/>
        </w:rPr>
        <w:t xml:space="preserve"> 5/2023 </w:t>
      </w:r>
      <w:r w:rsidR="004C3698" w:rsidRPr="004C3698">
        <w:rPr>
          <w:rFonts w:hint="eastAsia"/>
          <w:sz w:val="24"/>
          <w:lang w:val="en-US" w:eastAsia="zh-CN"/>
        </w:rPr>
        <w:t>号决议中要求国际条约秘书结合全球信息系统工作方案，在与获取和惠益分享信息交换所交换相关信息和链接方面取得进展（第</w:t>
      </w:r>
      <w:r w:rsidR="004C3698" w:rsidRPr="004C3698">
        <w:rPr>
          <w:rFonts w:hint="eastAsia"/>
          <w:sz w:val="24"/>
          <w:lang w:val="en-US" w:eastAsia="zh-CN"/>
        </w:rPr>
        <w:t xml:space="preserve"> 12 </w:t>
      </w:r>
      <w:r w:rsidR="004C3698" w:rsidRPr="004C3698">
        <w:rPr>
          <w:rFonts w:hint="eastAsia"/>
          <w:sz w:val="24"/>
          <w:lang w:val="en-US" w:eastAsia="zh-CN"/>
        </w:rPr>
        <w:t>段）。</w:t>
      </w:r>
    </w:p>
    <w:p w14:paraId="7292C580" w14:textId="770B153F" w:rsidR="003C0AE8" w:rsidRPr="00D463A3" w:rsidRDefault="008639E5"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639E5">
        <w:rPr>
          <w:rFonts w:hint="eastAsia"/>
          <w:sz w:val="24"/>
          <w:lang w:val="en-US" w:eastAsia="zh-CN"/>
        </w:rPr>
        <w:t>在关于与生物多样性公约合作的第</w:t>
      </w:r>
      <w:r w:rsidRPr="008639E5">
        <w:rPr>
          <w:rFonts w:hint="eastAsia"/>
          <w:sz w:val="24"/>
          <w:lang w:val="en-US" w:eastAsia="zh-CN"/>
        </w:rPr>
        <w:t xml:space="preserve"> </w:t>
      </w:r>
      <w:hyperlink r:id="rId16" w:history="1">
        <w:r w:rsidRPr="008639E5">
          <w:rPr>
            <w:rStyle w:val="Hyperlink"/>
            <w:rFonts w:hint="eastAsia"/>
            <w:sz w:val="24"/>
            <w:lang w:val="en-US" w:eastAsia="zh-CN"/>
          </w:rPr>
          <w:t>13/2023</w:t>
        </w:r>
      </w:hyperlink>
      <w:r w:rsidRPr="008639E5">
        <w:rPr>
          <w:rFonts w:hint="eastAsia"/>
          <w:sz w:val="24"/>
          <w:lang w:val="en-US" w:eastAsia="zh-CN"/>
        </w:rPr>
        <w:t xml:space="preserve"> </w:t>
      </w:r>
      <w:r w:rsidRPr="008639E5">
        <w:rPr>
          <w:rFonts w:hint="eastAsia"/>
          <w:sz w:val="24"/>
          <w:lang w:val="en-US" w:eastAsia="zh-CN"/>
        </w:rPr>
        <w:t>号决议中，管理机构要求秘书继续监测并参与《生物多样性公约》及其《名古屋议定书》</w:t>
      </w:r>
      <w:r w:rsidR="00CE1BA0">
        <w:rPr>
          <w:rFonts w:hint="eastAsia"/>
          <w:sz w:val="24"/>
          <w:lang w:val="en-US" w:eastAsia="zh-CN"/>
        </w:rPr>
        <w:t>涉及的</w:t>
      </w:r>
      <w:r w:rsidRPr="008639E5">
        <w:rPr>
          <w:rFonts w:hint="eastAsia"/>
          <w:sz w:val="24"/>
          <w:lang w:val="en-US" w:eastAsia="zh-CN"/>
        </w:rPr>
        <w:t>相关进程，以便促进双方在国家和国际两级建立切实、协调、合适的关系（第</w:t>
      </w:r>
      <w:r w:rsidRPr="008639E5">
        <w:rPr>
          <w:rFonts w:hint="eastAsia"/>
          <w:sz w:val="24"/>
          <w:lang w:val="en-US" w:eastAsia="zh-CN"/>
        </w:rPr>
        <w:t>2</w:t>
      </w:r>
      <w:r w:rsidRPr="008639E5">
        <w:rPr>
          <w:sz w:val="24"/>
          <w:lang w:val="en-US" w:eastAsia="zh-CN"/>
        </w:rPr>
        <w:t>段）。</w:t>
      </w:r>
      <w:r w:rsidRPr="008639E5">
        <w:rPr>
          <w:rFonts w:hint="eastAsia"/>
          <w:sz w:val="24"/>
          <w:lang w:val="en-US" w:eastAsia="zh-CN"/>
        </w:rPr>
        <w:t>管理机构在同</w:t>
      </w:r>
      <w:proofErr w:type="gramStart"/>
      <w:r w:rsidRPr="008639E5">
        <w:rPr>
          <w:rFonts w:hint="eastAsia"/>
          <w:sz w:val="24"/>
          <w:lang w:val="en-US" w:eastAsia="zh-CN"/>
        </w:rPr>
        <w:t>一决议</w:t>
      </w:r>
      <w:proofErr w:type="gramEnd"/>
      <w:r w:rsidRPr="008639E5">
        <w:rPr>
          <w:rFonts w:hint="eastAsia"/>
          <w:sz w:val="24"/>
          <w:lang w:val="en-US" w:eastAsia="zh-CN"/>
        </w:rPr>
        <w:t>中要求秘书在资金允许的情况下，与生物多样性公约秘书处继续探讨切实手段和活动，通过更新合作备忘录等方式，进一步加强合作，继续制定双方秘书处之间的联合举措（第</w:t>
      </w:r>
      <w:r w:rsidRPr="008639E5">
        <w:rPr>
          <w:rFonts w:hint="eastAsia"/>
          <w:sz w:val="24"/>
          <w:lang w:val="en-US" w:eastAsia="zh-CN"/>
        </w:rPr>
        <w:t>11</w:t>
      </w:r>
      <w:r w:rsidRPr="008639E5">
        <w:rPr>
          <w:rFonts w:hint="eastAsia"/>
          <w:sz w:val="24"/>
          <w:lang w:val="en-US" w:eastAsia="zh-CN"/>
        </w:rPr>
        <w:t>段）。</w:t>
      </w:r>
    </w:p>
    <w:p w14:paraId="21F8BCE0" w14:textId="25CCC352" w:rsidR="002A773C" w:rsidRPr="00D463A3" w:rsidRDefault="008639E5"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639E5">
        <w:rPr>
          <w:rFonts w:hint="eastAsia"/>
          <w:sz w:val="24"/>
          <w:lang w:val="en-US" w:eastAsia="zh-CN"/>
        </w:rPr>
        <w:t>管理机构在第</w:t>
      </w:r>
      <w:r w:rsidRPr="008639E5">
        <w:rPr>
          <w:rFonts w:hint="eastAsia"/>
          <w:sz w:val="24"/>
          <w:lang w:val="en-US" w:eastAsia="zh-CN"/>
        </w:rPr>
        <w:t xml:space="preserve"> 13/2023 </w:t>
      </w:r>
      <w:r w:rsidRPr="008639E5">
        <w:rPr>
          <w:rFonts w:hint="eastAsia"/>
          <w:sz w:val="24"/>
          <w:lang w:val="en-US" w:eastAsia="zh-CN"/>
        </w:rPr>
        <w:t>号决议中进一步要求秘书继续关注《生物多样性公约》及其《名古屋议定书》下有关遗传资源数字序列信息的工作，提供关于《国际条约》下相关活动和协作的信息，并酌情与生物多样性公约秘书处协调，处理有关遗传资源数字序列信息的问题，以便促进《公约》和《国际条约》及其执行过程之间的协调一致和相互支持（第</w:t>
      </w:r>
      <w:r w:rsidRPr="008639E5">
        <w:rPr>
          <w:rFonts w:hint="eastAsia"/>
          <w:sz w:val="24"/>
          <w:lang w:val="en-US" w:eastAsia="zh-CN"/>
        </w:rPr>
        <w:t xml:space="preserve"> 18 </w:t>
      </w:r>
      <w:r w:rsidRPr="008639E5">
        <w:rPr>
          <w:rFonts w:hint="eastAsia"/>
          <w:sz w:val="24"/>
          <w:lang w:val="en-US" w:eastAsia="zh-CN"/>
        </w:rPr>
        <w:t>段）。</w:t>
      </w:r>
    </w:p>
    <w:p w14:paraId="3D6084FE" w14:textId="63108D24" w:rsidR="00331432" w:rsidRPr="00D463A3" w:rsidRDefault="00CB74B2"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CB74B2">
        <w:rPr>
          <w:rFonts w:hint="eastAsia"/>
          <w:sz w:val="24"/>
          <w:lang w:val="en-US" w:eastAsia="zh-CN"/>
        </w:rPr>
        <w:t>在关于为实现《国际条约》</w:t>
      </w:r>
      <w:r w:rsidR="00CE1BA0">
        <w:rPr>
          <w:rFonts w:hint="eastAsia"/>
          <w:sz w:val="24"/>
          <w:lang w:val="en-US" w:eastAsia="zh-CN"/>
        </w:rPr>
        <w:t>的</w:t>
      </w:r>
      <w:r w:rsidRPr="00CB74B2">
        <w:rPr>
          <w:rFonts w:hint="eastAsia"/>
          <w:sz w:val="24"/>
          <w:lang w:val="en-US" w:eastAsia="zh-CN"/>
        </w:rPr>
        <w:t>目标</w:t>
      </w:r>
      <w:r w:rsidR="00CE1BA0">
        <w:rPr>
          <w:rFonts w:hint="eastAsia"/>
          <w:sz w:val="24"/>
          <w:lang w:val="en-US" w:eastAsia="zh-CN"/>
        </w:rPr>
        <w:t>而</w:t>
      </w:r>
      <w:r w:rsidRPr="00CB74B2">
        <w:rPr>
          <w:rFonts w:hint="eastAsia"/>
          <w:sz w:val="24"/>
          <w:lang w:val="en-US" w:eastAsia="zh-CN"/>
        </w:rPr>
        <w:t>审议粮食和农业植物遗传资源数字序列信息</w:t>
      </w:r>
      <w:r w:rsidRPr="00CB74B2">
        <w:rPr>
          <w:rFonts w:hint="eastAsia"/>
          <w:sz w:val="24"/>
          <w:lang w:val="en-US" w:eastAsia="zh-CN"/>
        </w:rPr>
        <w:t>/</w:t>
      </w:r>
      <w:r w:rsidRPr="00CB74B2">
        <w:rPr>
          <w:rFonts w:hint="eastAsia"/>
          <w:sz w:val="24"/>
          <w:lang w:val="en-US" w:eastAsia="zh-CN"/>
        </w:rPr>
        <w:t>遗传序列数据的第</w:t>
      </w:r>
      <w:r w:rsidRPr="00CB74B2">
        <w:rPr>
          <w:rFonts w:hint="eastAsia"/>
          <w:sz w:val="24"/>
          <w:lang w:val="en-US" w:eastAsia="zh-CN"/>
        </w:rPr>
        <w:t xml:space="preserve"> 16/2023 </w:t>
      </w:r>
      <w:r w:rsidRPr="00CB74B2">
        <w:rPr>
          <w:rFonts w:hint="eastAsia"/>
          <w:sz w:val="24"/>
          <w:lang w:val="en-US" w:eastAsia="zh-CN"/>
        </w:rPr>
        <w:t>号决议中，管理机构欢迎公约缔约方大会的第</w:t>
      </w:r>
      <w:r w:rsidRPr="00CB74B2">
        <w:rPr>
          <w:rFonts w:hint="eastAsia"/>
          <w:sz w:val="24"/>
          <w:lang w:val="en-US" w:eastAsia="zh-CN"/>
        </w:rPr>
        <w:t xml:space="preserve"> 15/9 </w:t>
      </w:r>
      <w:r w:rsidRPr="00CB74B2">
        <w:rPr>
          <w:rFonts w:hint="eastAsia"/>
          <w:sz w:val="24"/>
          <w:lang w:val="en-US" w:eastAsia="zh-CN"/>
        </w:rPr>
        <w:t>号决定，并鼓励《公约》缔约方在进一步制定分享遗传资源数字序列信息的利用所产生惠益的解决方案时，考虑如何使该方案支持《国际条约》，并适应其要求（第</w:t>
      </w:r>
      <w:r w:rsidRPr="00CB74B2">
        <w:rPr>
          <w:rFonts w:hint="eastAsia"/>
          <w:sz w:val="24"/>
          <w:lang w:val="en-US" w:eastAsia="zh-CN"/>
        </w:rPr>
        <w:t>3</w:t>
      </w:r>
      <w:r w:rsidRPr="00CB74B2">
        <w:rPr>
          <w:sz w:val="24"/>
          <w:lang w:val="en-US" w:eastAsia="zh-CN"/>
        </w:rPr>
        <w:t>和</w:t>
      </w:r>
      <w:r w:rsidRPr="00CB74B2">
        <w:rPr>
          <w:rFonts w:hint="eastAsia"/>
          <w:sz w:val="24"/>
          <w:lang w:val="en-US" w:eastAsia="zh-CN"/>
        </w:rPr>
        <w:t>4</w:t>
      </w:r>
      <w:r w:rsidRPr="00CB74B2">
        <w:rPr>
          <w:sz w:val="24"/>
          <w:lang w:val="en-US" w:eastAsia="zh-CN"/>
        </w:rPr>
        <w:t>段）。</w:t>
      </w:r>
      <w:r w:rsidR="00F23690" w:rsidRPr="00D463A3">
        <w:rPr>
          <w:sz w:val="24"/>
          <w:lang w:eastAsia="zh-CN"/>
        </w:rPr>
        <w:t xml:space="preserve"> </w:t>
      </w:r>
    </w:p>
    <w:p w14:paraId="1D502AF2" w14:textId="1312B441" w:rsidR="000A3048" w:rsidRPr="00D463A3" w:rsidRDefault="00FF7B71"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F7B71">
        <w:rPr>
          <w:rFonts w:hint="eastAsia"/>
          <w:sz w:val="24"/>
          <w:lang w:val="en-US" w:eastAsia="zh-CN"/>
        </w:rPr>
        <w:lastRenderedPageBreak/>
        <w:t>可以回顾指出，管理机构第九届会议（</w:t>
      </w:r>
      <w:r w:rsidRPr="00FF7B71">
        <w:rPr>
          <w:rFonts w:hint="eastAsia"/>
          <w:sz w:val="24"/>
          <w:lang w:val="en-US" w:eastAsia="zh-CN"/>
        </w:rPr>
        <w:t xml:space="preserve">2022 </w:t>
      </w:r>
      <w:r w:rsidRPr="00FF7B71">
        <w:rPr>
          <w:rFonts w:hint="eastAsia"/>
          <w:sz w:val="24"/>
          <w:lang w:val="en-US" w:eastAsia="zh-CN"/>
        </w:rPr>
        <w:t>年）在其第</w:t>
      </w:r>
      <w:r w:rsidRPr="00FF7B71">
        <w:rPr>
          <w:rFonts w:hint="eastAsia"/>
          <w:sz w:val="24"/>
          <w:lang w:val="en-US" w:eastAsia="zh-CN"/>
        </w:rPr>
        <w:t xml:space="preserve"> 3/2022 </w:t>
      </w:r>
      <w:r w:rsidRPr="00FF7B71">
        <w:rPr>
          <w:rFonts w:hint="eastAsia"/>
          <w:sz w:val="24"/>
          <w:lang w:val="en-US" w:eastAsia="zh-CN"/>
        </w:rPr>
        <w:t>号决议中重新建立了加强获取和惠益分享多边系统运行特设开放性工作组。重新建立的工作组于</w:t>
      </w:r>
      <w:r w:rsidRPr="00FF7B71">
        <w:rPr>
          <w:rFonts w:hint="eastAsia"/>
          <w:sz w:val="24"/>
          <w:lang w:val="en-US" w:eastAsia="zh-CN"/>
        </w:rPr>
        <w:t xml:space="preserve"> 2023 </w:t>
      </w:r>
      <w:r w:rsidRPr="00FF7B71">
        <w:rPr>
          <w:rFonts w:hint="eastAsia"/>
          <w:sz w:val="24"/>
          <w:lang w:val="en-US" w:eastAsia="zh-CN"/>
        </w:rPr>
        <w:t>年</w:t>
      </w:r>
      <w:r w:rsidRPr="00FF7B71">
        <w:rPr>
          <w:rFonts w:hint="eastAsia"/>
          <w:sz w:val="24"/>
          <w:lang w:val="en-US" w:eastAsia="zh-CN"/>
        </w:rPr>
        <w:t xml:space="preserve"> 7 </w:t>
      </w:r>
      <w:r w:rsidRPr="00FF7B71">
        <w:rPr>
          <w:rFonts w:hint="eastAsia"/>
          <w:sz w:val="24"/>
          <w:lang w:val="en-US" w:eastAsia="zh-CN"/>
        </w:rPr>
        <w:t>月</w:t>
      </w:r>
      <w:r w:rsidR="00CD6C58">
        <w:rPr>
          <w:rFonts w:hint="eastAsia"/>
          <w:sz w:val="24"/>
          <w:lang w:val="en-US" w:eastAsia="zh-CN"/>
        </w:rPr>
        <w:t>举行其</w:t>
      </w:r>
      <w:r w:rsidRPr="00FF7B71">
        <w:rPr>
          <w:rFonts w:hint="eastAsia"/>
          <w:sz w:val="24"/>
          <w:lang w:val="en-US" w:eastAsia="zh-CN"/>
        </w:rPr>
        <w:t>第十</w:t>
      </w:r>
      <w:r w:rsidR="00CD6C58">
        <w:rPr>
          <w:rFonts w:hint="eastAsia"/>
          <w:sz w:val="24"/>
          <w:lang w:val="en-US" w:eastAsia="zh-CN"/>
        </w:rPr>
        <w:t>次</w:t>
      </w:r>
      <w:r w:rsidRPr="00FF7B71">
        <w:rPr>
          <w:rFonts w:hint="eastAsia"/>
          <w:sz w:val="24"/>
          <w:lang w:val="en-US" w:eastAsia="zh-CN"/>
        </w:rPr>
        <w:t>会议</w:t>
      </w:r>
      <w:r w:rsidR="00CD6C58">
        <w:rPr>
          <w:rFonts w:hint="eastAsia"/>
          <w:sz w:val="24"/>
          <w:lang w:val="en-US" w:eastAsia="zh-CN"/>
        </w:rPr>
        <w:t>，是</w:t>
      </w:r>
      <w:r w:rsidRPr="00FF7B71">
        <w:rPr>
          <w:rFonts w:hint="eastAsia"/>
          <w:sz w:val="24"/>
          <w:lang w:val="en-US" w:eastAsia="zh-CN"/>
        </w:rPr>
        <w:t>根据这一新授权举行</w:t>
      </w:r>
      <w:r w:rsidR="00CD6C58">
        <w:rPr>
          <w:rFonts w:hint="eastAsia"/>
          <w:sz w:val="24"/>
          <w:lang w:val="en-US" w:eastAsia="zh-CN"/>
        </w:rPr>
        <w:t>的首次</w:t>
      </w:r>
      <w:r w:rsidRPr="00FF7B71">
        <w:rPr>
          <w:rFonts w:hint="eastAsia"/>
          <w:sz w:val="24"/>
          <w:lang w:val="en-US" w:eastAsia="zh-CN"/>
        </w:rPr>
        <w:t>会议。公约秘书处的一名代表参加了该次会议并发言，介绍了《公约》和《名古屋议定书》下的相关发展。工作组共同主席向管理机构第十届会议提交了一份检查点报告，管理机构则通过了关于加强获取和惠益分享多边系统运行的第</w:t>
      </w:r>
      <w:r w:rsidRPr="00FF7B71">
        <w:rPr>
          <w:rFonts w:hint="eastAsia"/>
          <w:sz w:val="24"/>
          <w:lang w:val="en-US" w:eastAsia="zh-CN"/>
        </w:rPr>
        <w:t xml:space="preserve"> </w:t>
      </w:r>
      <w:hyperlink r:id="rId17" w:history="1">
        <w:r w:rsidRPr="00FF7B71">
          <w:rPr>
            <w:rStyle w:val="Hyperlink"/>
            <w:rFonts w:hint="eastAsia"/>
            <w:sz w:val="24"/>
            <w:lang w:val="en-US" w:eastAsia="zh-CN"/>
          </w:rPr>
          <w:t>3/2023</w:t>
        </w:r>
      </w:hyperlink>
      <w:r w:rsidRPr="00FF7B71">
        <w:rPr>
          <w:rFonts w:hint="eastAsia"/>
          <w:sz w:val="24"/>
          <w:lang w:val="en-US" w:eastAsia="zh-CN"/>
        </w:rPr>
        <w:t xml:space="preserve"> </w:t>
      </w:r>
      <w:r w:rsidRPr="00FF7B71">
        <w:rPr>
          <w:rFonts w:hint="eastAsia"/>
          <w:sz w:val="24"/>
          <w:lang w:val="en-US" w:eastAsia="zh-CN"/>
        </w:rPr>
        <w:t>号决议。</w:t>
      </w:r>
      <w:r w:rsidR="00CC188E" w:rsidRPr="00D463A3">
        <w:rPr>
          <w:sz w:val="24"/>
          <w:lang w:eastAsia="zh-CN"/>
        </w:rPr>
        <w:t xml:space="preserve"> </w:t>
      </w:r>
      <w:r w:rsidR="00CB4228" w:rsidRPr="00D463A3">
        <w:rPr>
          <w:sz w:val="24"/>
          <w:lang w:eastAsia="zh-CN"/>
        </w:rPr>
        <w:t xml:space="preserve"> </w:t>
      </w:r>
    </w:p>
    <w:p w14:paraId="467D18DB" w14:textId="7CCE78AB" w:rsidR="00AA6D2F" w:rsidRPr="00D463A3" w:rsidRDefault="00FF7B71"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F7B71">
        <w:rPr>
          <w:rFonts w:hint="eastAsia"/>
          <w:sz w:val="24"/>
          <w:lang w:val="en-US" w:eastAsia="zh-CN"/>
        </w:rPr>
        <w:t>管理机构在第</w:t>
      </w:r>
      <w:r w:rsidRPr="00FF7B71">
        <w:rPr>
          <w:rFonts w:hint="eastAsia"/>
          <w:sz w:val="24"/>
          <w:lang w:val="en-US" w:eastAsia="zh-CN"/>
        </w:rPr>
        <w:t xml:space="preserve"> 3/2023 </w:t>
      </w:r>
      <w:r w:rsidRPr="00FF7B71">
        <w:rPr>
          <w:rFonts w:hint="eastAsia"/>
          <w:sz w:val="24"/>
          <w:lang w:val="en-US" w:eastAsia="zh-CN"/>
        </w:rPr>
        <w:t>号决议中批准工作组将“</w:t>
      </w:r>
      <w:bookmarkStart w:id="7" w:name="_Hlk177732521"/>
      <w:r w:rsidRPr="00FF7B71">
        <w:rPr>
          <w:rFonts w:hint="eastAsia"/>
          <w:sz w:val="24"/>
          <w:lang w:val="en-US" w:eastAsia="zh-CN"/>
        </w:rPr>
        <w:t xml:space="preserve">2019 </w:t>
      </w:r>
      <w:r w:rsidRPr="00FF7B71">
        <w:rPr>
          <w:rFonts w:hint="eastAsia"/>
          <w:sz w:val="24"/>
          <w:lang w:val="en-US" w:eastAsia="zh-CN"/>
        </w:rPr>
        <w:t>年</w:t>
      </w:r>
      <w:r w:rsidRPr="00FF7B71">
        <w:rPr>
          <w:rFonts w:hint="eastAsia"/>
          <w:sz w:val="24"/>
          <w:lang w:val="en-US" w:eastAsia="zh-CN"/>
        </w:rPr>
        <w:t xml:space="preserve"> 6 </w:t>
      </w:r>
      <w:r w:rsidRPr="00FF7B71">
        <w:rPr>
          <w:rFonts w:hint="eastAsia"/>
          <w:sz w:val="24"/>
          <w:lang w:val="en-US" w:eastAsia="zh-CN"/>
        </w:rPr>
        <w:t>月一揽子措施草案</w:t>
      </w:r>
      <w:bookmarkEnd w:id="7"/>
      <w:r w:rsidRPr="00FF7B71">
        <w:rPr>
          <w:rFonts w:hint="eastAsia"/>
          <w:sz w:val="24"/>
          <w:lang w:val="en-US" w:eastAsia="zh-CN"/>
        </w:rPr>
        <w:t>”作为其下一步工作起点的建议，并要求工作组共同主席在谈判中尽早关注已确定的三个“热点”问题：遗传资源数字序列信息</w:t>
      </w:r>
      <w:r w:rsidRPr="00FF7B71">
        <w:rPr>
          <w:rFonts w:hint="eastAsia"/>
          <w:sz w:val="24"/>
          <w:lang w:val="en-US" w:eastAsia="zh-CN"/>
        </w:rPr>
        <w:t>/</w:t>
      </w:r>
      <w:r w:rsidRPr="00FF7B71">
        <w:rPr>
          <w:rFonts w:hint="eastAsia"/>
          <w:sz w:val="24"/>
          <w:lang w:val="en-US" w:eastAsia="zh-CN"/>
        </w:rPr>
        <w:t>遗传序列数据、《国际条约》附件一的增补以及付费结构和标准（第</w:t>
      </w:r>
      <w:r w:rsidRPr="00FF7B71">
        <w:rPr>
          <w:rFonts w:hint="eastAsia"/>
          <w:sz w:val="24"/>
          <w:lang w:val="en-US" w:eastAsia="zh-CN"/>
        </w:rPr>
        <w:t>1</w:t>
      </w:r>
      <w:r w:rsidRPr="00FF7B71">
        <w:rPr>
          <w:sz w:val="24"/>
          <w:lang w:val="en-US" w:eastAsia="zh-CN"/>
        </w:rPr>
        <w:t>和</w:t>
      </w:r>
      <w:r w:rsidRPr="00FF7B71">
        <w:rPr>
          <w:rFonts w:hint="eastAsia"/>
          <w:sz w:val="24"/>
          <w:lang w:val="en-US" w:eastAsia="zh-CN"/>
        </w:rPr>
        <w:t>2</w:t>
      </w:r>
      <w:r w:rsidRPr="00FF7B71">
        <w:rPr>
          <w:sz w:val="24"/>
          <w:lang w:val="en-US" w:eastAsia="zh-CN"/>
        </w:rPr>
        <w:t>段）。管理机构</w:t>
      </w:r>
      <w:r w:rsidRPr="00FF7B71">
        <w:rPr>
          <w:rFonts w:hint="eastAsia"/>
          <w:sz w:val="24"/>
          <w:lang w:val="en-US" w:eastAsia="zh-CN"/>
        </w:rPr>
        <w:t>的这项</w:t>
      </w:r>
      <w:r w:rsidRPr="00FF7B71">
        <w:rPr>
          <w:sz w:val="24"/>
          <w:lang w:val="en-US" w:eastAsia="zh-CN"/>
        </w:rPr>
        <w:t>决议</w:t>
      </w:r>
      <w:r w:rsidRPr="00FF7B71">
        <w:rPr>
          <w:rFonts w:hint="eastAsia"/>
          <w:sz w:val="24"/>
          <w:lang w:val="en-US" w:eastAsia="zh-CN"/>
        </w:rPr>
        <w:t>敦促工作组在结合加强多边系统运行的工作研究数字序列信息问题时，把公约缔约方大会第</w:t>
      </w:r>
      <w:r w:rsidRPr="00FF7B71">
        <w:rPr>
          <w:rFonts w:hint="eastAsia"/>
          <w:sz w:val="24"/>
          <w:lang w:val="en-US" w:eastAsia="zh-CN"/>
        </w:rPr>
        <w:t>15/9</w:t>
      </w:r>
      <w:r w:rsidRPr="00FF7B71">
        <w:rPr>
          <w:sz w:val="24"/>
          <w:lang w:val="en-US" w:eastAsia="zh-CN"/>
        </w:rPr>
        <w:t>号决定和相关发展考虑在内</w:t>
      </w:r>
      <w:r w:rsidRPr="00FF7B71">
        <w:rPr>
          <w:rFonts w:hint="eastAsia"/>
          <w:sz w:val="24"/>
          <w:lang w:val="en-US" w:eastAsia="zh-CN"/>
        </w:rPr>
        <w:t>（第</w:t>
      </w:r>
      <w:r w:rsidRPr="00FF7B71">
        <w:rPr>
          <w:rFonts w:hint="eastAsia"/>
          <w:sz w:val="24"/>
          <w:lang w:val="en-US" w:eastAsia="zh-CN"/>
        </w:rPr>
        <w:t>4</w:t>
      </w:r>
      <w:r w:rsidRPr="00FF7B71">
        <w:rPr>
          <w:sz w:val="24"/>
          <w:lang w:val="en-US" w:eastAsia="zh-CN"/>
        </w:rPr>
        <w:t>段）。</w:t>
      </w:r>
    </w:p>
    <w:p w14:paraId="304D806D" w14:textId="12546D9D" w:rsidR="004A5964" w:rsidRPr="00D463A3" w:rsidRDefault="00AC65B6"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C65B6">
        <w:rPr>
          <w:rFonts w:hint="eastAsia"/>
          <w:sz w:val="24"/>
          <w:lang w:val="en-US" w:eastAsia="zh-CN"/>
        </w:rPr>
        <w:t>工作组于</w:t>
      </w:r>
      <w:r w:rsidRPr="00AC65B6">
        <w:rPr>
          <w:rFonts w:hint="eastAsia"/>
          <w:sz w:val="24"/>
          <w:lang w:val="en-US" w:eastAsia="zh-CN"/>
        </w:rPr>
        <w:t xml:space="preserve"> 2024 </w:t>
      </w:r>
      <w:r w:rsidRPr="00AC65B6">
        <w:rPr>
          <w:rFonts w:hint="eastAsia"/>
          <w:sz w:val="24"/>
          <w:lang w:val="en-US" w:eastAsia="zh-CN"/>
        </w:rPr>
        <w:t>年</w:t>
      </w:r>
      <w:r w:rsidRPr="00AC65B6">
        <w:rPr>
          <w:rFonts w:hint="eastAsia"/>
          <w:sz w:val="24"/>
          <w:lang w:val="en-US" w:eastAsia="zh-CN"/>
        </w:rPr>
        <w:t xml:space="preserve"> 4 </w:t>
      </w:r>
      <w:r w:rsidRPr="00AC65B6">
        <w:rPr>
          <w:rFonts w:hint="eastAsia"/>
          <w:sz w:val="24"/>
          <w:lang w:val="en-US" w:eastAsia="zh-CN"/>
        </w:rPr>
        <w:t>月举行了第十一次会议。工作组在这次会议上提出了更新“</w:t>
      </w:r>
      <w:r w:rsidRPr="00AC65B6">
        <w:rPr>
          <w:rFonts w:hint="eastAsia"/>
          <w:sz w:val="24"/>
          <w:lang w:val="en-US" w:eastAsia="zh-CN"/>
        </w:rPr>
        <w:t xml:space="preserve">2019 </w:t>
      </w:r>
      <w:r w:rsidRPr="00AC65B6">
        <w:rPr>
          <w:rFonts w:hint="eastAsia"/>
          <w:sz w:val="24"/>
          <w:lang w:val="en-US" w:eastAsia="zh-CN"/>
        </w:rPr>
        <w:t>年</w:t>
      </w:r>
      <w:r w:rsidRPr="00AC65B6">
        <w:rPr>
          <w:rFonts w:hint="eastAsia"/>
          <w:sz w:val="24"/>
          <w:lang w:val="en-US" w:eastAsia="zh-CN"/>
        </w:rPr>
        <w:t xml:space="preserve"> 6 </w:t>
      </w:r>
      <w:r w:rsidRPr="00AC65B6">
        <w:rPr>
          <w:rFonts w:hint="eastAsia"/>
          <w:sz w:val="24"/>
          <w:lang w:val="en-US" w:eastAsia="zh-CN"/>
        </w:rPr>
        <w:t>月一揽子措施草案”的建议，并商定由工作组共同主席为将于</w:t>
      </w:r>
      <w:r w:rsidRPr="00AC65B6">
        <w:rPr>
          <w:rFonts w:hint="eastAsia"/>
          <w:sz w:val="24"/>
          <w:lang w:val="en-US" w:eastAsia="zh-CN"/>
        </w:rPr>
        <w:t xml:space="preserve"> 2024 </w:t>
      </w:r>
      <w:r w:rsidRPr="00AC65B6">
        <w:rPr>
          <w:rFonts w:hint="eastAsia"/>
          <w:sz w:val="24"/>
          <w:lang w:val="en-US" w:eastAsia="zh-CN"/>
        </w:rPr>
        <w:t>年</w:t>
      </w:r>
      <w:r w:rsidRPr="00AC65B6">
        <w:rPr>
          <w:rFonts w:hint="eastAsia"/>
          <w:sz w:val="24"/>
          <w:lang w:val="en-US" w:eastAsia="zh-CN"/>
        </w:rPr>
        <w:t xml:space="preserve"> 9 </w:t>
      </w:r>
      <w:r w:rsidRPr="00AC65B6">
        <w:rPr>
          <w:rFonts w:hint="eastAsia"/>
          <w:sz w:val="24"/>
          <w:lang w:val="en-US" w:eastAsia="zh-CN"/>
        </w:rPr>
        <w:t>月举行的工作组第十二次会议编写一份谈判案文。公约秘书处的一名代表参加了工作组第十一次会议，并介绍《公约》下的相关发展，特别是关于遗传资源数字序列信息的工作。</w:t>
      </w:r>
    </w:p>
    <w:p w14:paraId="59E779BC" w14:textId="3774EF23" w:rsidR="00946254" w:rsidRPr="00D463A3" w:rsidRDefault="00EC1676"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C1676">
        <w:rPr>
          <w:rFonts w:hint="eastAsia"/>
          <w:sz w:val="24"/>
          <w:lang w:val="en-US" w:eastAsia="zh-CN"/>
        </w:rPr>
        <w:t>如上文所述，工作组第十二次会议将于</w:t>
      </w:r>
      <w:r w:rsidRPr="00EC1676">
        <w:rPr>
          <w:rFonts w:hint="eastAsia"/>
          <w:sz w:val="24"/>
          <w:lang w:val="en-US" w:eastAsia="zh-CN"/>
        </w:rPr>
        <w:t xml:space="preserve"> 2024 </w:t>
      </w:r>
      <w:r w:rsidRPr="00EC1676">
        <w:rPr>
          <w:rFonts w:hint="eastAsia"/>
          <w:sz w:val="24"/>
          <w:lang w:val="en-US" w:eastAsia="zh-CN"/>
        </w:rPr>
        <w:t>年</w:t>
      </w:r>
      <w:r w:rsidRPr="00EC1676">
        <w:rPr>
          <w:rFonts w:hint="eastAsia"/>
          <w:sz w:val="24"/>
          <w:lang w:val="en-US" w:eastAsia="zh-CN"/>
        </w:rPr>
        <w:t xml:space="preserve"> 9 </w:t>
      </w:r>
      <w:r w:rsidRPr="00EC1676">
        <w:rPr>
          <w:rFonts w:hint="eastAsia"/>
          <w:sz w:val="24"/>
          <w:lang w:val="en-US" w:eastAsia="zh-CN"/>
        </w:rPr>
        <w:t>月举行。预计工作组将于</w:t>
      </w:r>
      <w:r w:rsidRPr="00EC1676">
        <w:rPr>
          <w:rFonts w:hint="eastAsia"/>
          <w:sz w:val="24"/>
          <w:lang w:val="en-US" w:eastAsia="zh-CN"/>
        </w:rPr>
        <w:t xml:space="preserve"> 2025 </w:t>
      </w:r>
      <w:r w:rsidRPr="00EC1676">
        <w:rPr>
          <w:rFonts w:hint="eastAsia"/>
          <w:sz w:val="24"/>
          <w:lang w:val="en-US" w:eastAsia="zh-CN"/>
        </w:rPr>
        <w:t>年举行更多的会议，将把其成果提交</w:t>
      </w:r>
      <w:r w:rsidRPr="00EC1676">
        <w:rPr>
          <w:rFonts w:hint="eastAsia"/>
          <w:sz w:val="24"/>
          <w:lang w:val="en-US" w:eastAsia="zh-CN"/>
        </w:rPr>
        <w:t xml:space="preserve"> 2025 </w:t>
      </w:r>
      <w:r w:rsidRPr="00EC1676">
        <w:rPr>
          <w:rFonts w:hint="eastAsia"/>
          <w:sz w:val="24"/>
          <w:lang w:val="en-US" w:eastAsia="zh-CN"/>
        </w:rPr>
        <w:t>年</w:t>
      </w:r>
      <w:r w:rsidRPr="00EC1676">
        <w:rPr>
          <w:rFonts w:hint="eastAsia"/>
          <w:sz w:val="24"/>
          <w:lang w:val="en-US" w:eastAsia="zh-CN"/>
        </w:rPr>
        <w:t xml:space="preserve"> 11 </w:t>
      </w:r>
      <w:r w:rsidRPr="00EC1676">
        <w:rPr>
          <w:rFonts w:hint="eastAsia"/>
          <w:sz w:val="24"/>
          <w:lang w:val="en-US" w:eastAsia="zh-CN"/>
        </w:rPr>
        <w:t>月的管理机构第十一届会议。</w:t>
      </w:r>
    </w:p>
    <w:p w14:paraId="6C9FF8FB" w14:textId="77EC73F4" w:rsidR="00796BD7" w:rsidRPr="00D463A3" w:rsidRDefault="00EC1676"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C1676">
        <w:rPr>
          <w:rFonts w:hint="eastAsia"/>
          <w:sz w:val="24"/>
          <w:lang w:val="en-US" w:eastAsia="zh-CN"/>
        </w:rPr>
        <w:t>公约秘书处的代表参加了</w:t>
      </w:r>
      <w:r w:rsidRPr="00EC1676">
        <w:rPr>
          <w:rFonts w:hint="eastAsia"/>
          <w:sz w:val="24"/>
          <w:lang w:val="en-US" w:eastAsia="zh-CN"/>
        </w:rPr>
        <w:t xml:space="preserve"> 2023 </w:t>
      </w:r>
      <w:r w:rsidRPr="00EC1676">
        <w:rPr>
          <w:rFonts w:hint="eastAsia"/>
          <w:sz w:val="24"/>
          <w:lang w:val="en-US" w:eastAsia="zh-CN"/>
        </w:rPr>
        <w:t>年</w:t>
      </w:r>
      <w:r w:rsidRPr="00EC1676">
        <w:rPr>
          <w:rFonts w:hint="eastAsia"/>
          <w:sz w:val="24"/>
          <w:lang w:val="en-US" w:eastAsia="zh-CN"/>
        </w:rPr>
        <w:t xml:space="preserve"> 5 </w:t>
      </w:r>
      <w:r w:rsidRPr="00EC1676">
        <w:rPr>
          <w:rFonts w:hint="eastAsia"/>
          <w:sz w:val="24"/>
          <w:lang w:val="en-US" w:eastAsia="zh-CN"/>
        </w:rPr>
        <w:t>月举行的国际条约第</w:t>
      </w:r>
      <w:r w:rsidRPr="00EC1676">
        <w:rPr>
          <w:rFonts w:hint="eastAsia"/>
          <w:sz w:val="24"/>
          <w:lang w:val="en-US" w:eastAsia="zh-CN"/>
        </w:rPr>
        <w:t xml:space="preserve"> 17 </w:t>
      </w:r>
      <w:r w:rsidRPr="00EC1676">
        <w:rPr>
          <w:rFonts w:hint="eastAsia"/>
          <w:sz w:val="24"/>
          <w:lang w:val="en-US" w:eastAsia="zh-CN"/>
        </w:rPr>
        <w:t>条全球信息系统科学咨询委员会的第五次会议，在会上分享了相关信息。</w:t>
      </w:r>
    </w:p>
    <w:p w14:paraId="2DE6AC76" w14:textId="4306C234" w:rsidR="00571E30" w:rsidRPr="00D463A3" w:rsidRDefault="00EC1676"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C1676">
        <w:rPr>
          <w:rFonts w:hint="eastAsia"/>
          <w:sz w:val="24"/>
          <w:lang w:val="en-US" w:eastAsia="zh-CN"/>
        </w:rPr>
        <w:t>国际条约秘书处的一名代表参加了执行名古屋议定书能力建设非正式咨询委员会的第五次会议，并参加了为制定《议定书》的能力建设行动计划草案而开展的闭会期间工作。</w:t>
      </w:r>
    </w:p>
    <w:p w14:paraId="3840342E" w14:textId="35E1A0DC" w:rsidR="002E79B4" w:rsidRPr="00D463A3" w:rsidRDefault="00BA364D"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A364D">
        <w:rPr>
          <w:rFonts w:hint="eastAsia"/>
          <w:sz w:val="24"/>
          <w:lang w:val="en-US" w:eastAsia="zh-CN"/>
        </w:rPr>
        <w:t>两个秘书处合作制定了《昆明</w:t>
      </w:r>
      <w:r w:rsidRPr="00BA364D">
        <w:rPr>
          <w:rFonts w:hint="eastAsia"/>
          <w:sz w:val="24"/>
          <w:lang w:val="en-US" w:eastAsia="zh-CN"/>
        </w:rPr>
        <w:t>-</w:t>
      </w:r>
      <w:r w:rsidRPr="00BA364D">
        <w:rPr>
          <w:rFonts w:hint="eastAsia"/>
          <w:sz w:val="24"/>
          <w:lang w:val="en-US" w:eastAsia="zh-CN"/>
        </w:rPr>
        <w:t>蒙特利尔全球生物多样性框架》下与长期目标</w:t>
      </w:r>
      <w:r w:rsidRPr="00BA364D">
        <w:rPr>
          <w:rFonts w:hint="eastAsia"/>
          <w:sz w:val="24"/>
          <w:lang w:val="en-US" w:eastAsia="zh-CN"/>
        </w:rPr>
        <w:t xml:space="preserve"> C </w:t>
      </w:r>
      <w:r w:rsidRPr="00BA364D">
        <w:rPr>
          <w:rFonts w:hint="eastAsia"/>
          <w:sz w:val="24"/>
          <w:lang w:val="en-US" w:eastAsia="zh-CN"/>
        </w:rPr>
        <w:t>和行动目标</w:t>
      </w:r>
      <w:r w:rsidRPr="00BA364D">
        <w:rPr>
          <w:rFonts w:hint="eastAsia"/>
          <w:sz w:val="24"/>
          <w:lang w:val="en-US" w:eastAsia="zh-CN"/>
        </w:rPr>
        <w:t xml:space="preserve"> 13 </w:t>
      </w:r>
      <w:r w:rsidRPr="00BA364D">
        <w:rPr>
          <w:rFonts w:hint="eastAsia"/>
          <w:sz w:val="24"/>
          <w:lang w:val="en-US" w:eastAsia="zh-CN"/>
        </w:rPr>
        <w:t>相关的惠益分享指标，并合作对《</w:t>
      </w:r>
      <w:r w:rsidRPr="00BA364D">
        <w:rPr>
          <w:rFonts w:hint="eastAsia"/>
          <w:sz w:val="24"/>
          <w:lang w:val="en-US" w:eastAsia="zh-CN"/>
        </w:rPr>
        <w:t xml:space="preserve">2030 </w:t>
      </w:r>
      <w:r w:rsidRPr="00BA364D">
        <w:rPr>
          <w:rFonts w:hint="eastAsia"/>
          <w:sz w:val="24"/>
          <w:lang w:val="en-US" w:eastAsia="zh-CN"/>
        </w:rPr>
        <w:t>年可持续发展议程》</w:t>
      </w:r>
      <w:r w:rsidRPr="00BA364D">
        <w:rPr>
          <w:sz w:val="24"/>
          <w:vertAlign w:val="superscript"/>
          <w:lang w:val="fr-CA"/>
        </w:rPr>
        <w:footnoteReference w:id="4"/>
      </w:r>
      <w:r w:rsidRPr="00BA364D">
        <w:rPr>
          <w:rFonts w:hint="eastAsia"/>
          <w:sz w:val="24"/>
          <w:lang w:val="en-US" w:eastAsia="zh-CN"/>
        </w:rPr>
        <w:t>的可持续发展目标和具体目标全球指标框架下的目标</w:t>
      </w:r>
      <w:r w:rsidRPr="00BA364D">
        <w:rPr>
          <w:rFonts w:hint="eastAsia"/>
          <w:sz w:val="24"/>
          <w:lang w:val="en-US" w:eastAsia="zh-CN"/>
        </w:rPr>
        <w:t xml:space="preserve"> 15.6</w:t>
      </w:r>
      <w:r w:rsidRPr="00BA364D">
        <w:rPr>
          <w:sz w:val="24"/>
          <w:vertAlign w:val="superscript"/>
          <w:lang w:val="fr-CA"/>
        </w:rPr>
        <w:footnoteReference w:id="5"/>
      </w:r>
      <w:r w:rsidRPr="00BA364D">
        <w:rPr>
          <w:rFonts w:hint="eastAsia"/>
          <w:sz w:val="24"/>
          <w:lang w:val="en-US" w:eastAsia="zh-CN"/>
        </w:rPr>
        <w:t>进行监测。</w:t>
      </w:r>
    </w:p>
    <w:p w14:paraId="57FE4E32" w14:textId="3EBC258A" w:rsidR="008028F3" w:rsidRDefault="008028F3" w:rsidP="0030350C">
      <w:pPr>
        <w:pStyle w:val="CBDH2"/>
        <w:tabs>
          <w:tab w:val="clear" w:pos="567"/>
          <w:tab w:val="clear" w:pos="1134"/>
          <w:tab w:val="clear" w:pos="1701"/>
          <w:tab w:val="clear" w:pos="2268"/>
          <w:tab w:val="clear" w:pos="2835"/>
          <w:tab w:val="clear" w:pos="3402"/>
          <w:tab w:val="clear" w:pos="3969"/>
        </w:tabs>
        <w:spacing w:before="240"/>
        <w:ind w:left="490" w:hanging="490"/>
        <w:jc w:val="left"/>
        <w:outlineLvl w:val="0"/>
        <w:rPr>
          <w:lang w:eastAsia="zh-CN"/>
        </w:rPr>
      </w:pPr>
      <w:r>
        <w:rPr>
          <w:lang w:eastAsia="zh-CN"/>
        </w:rPr>
        <w:t>B.</w:t>
      </w:r>
      <w:r>
        <w:rPr>
          <w:lang w:eastAsia="zh-CN"/>
        </w:rPr>
        <w:tab/>
      </w:r>
      <w:bookmarkStart w:id="8" w:name="_Hlk176814284"/>
      <w:r w:rsidR="00BA364D" w:rsidRPr="00BA364D">
        <w:rPr>
          <w:rFonts w:hint="eastAsia"/>
          <w:lang w:val="en-US" w:eastAsia="zh-CN"/>
        </w:rPr>
        <w:t>粮食和农业遗传资源委员会</w:t>
      </w:r>
    </w:p>
    <w:bookmarkEnd w:id="8"/>
    <w:p w14:paraId="41A0BE20" w14:textId="54372CFB" w:rsidR="001C60E8" w:rsidRPr="00D463A3" w:rsidRDefault="00BA364D"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A364D">
        <w:rPr>
          <w:rFonts w:hint="eastAsia"/>
          <w:sz w:val="24"/>
          <w:lang w:val="en-US" w:eastAsia="zh-CN"/>
        </w:rPr>
        <w:t>粮食和农业遗传资源委员会秘书处和公约秘书处正根据在其联合工作方案中</w:t>
      </w:r>
      <w:r>
        <w:rPr>
          <w:rFonts w:hint="eastAsia"/>
          <w:sz w:val="24"/>
          <w:lang w:val="en-US" w:eastAsia="zh-CN"/>
        </w:rPr>
        <w:t>达成</w:t>
      </w:r>
      <w:r w:rsidRPr="00BA364D">
        <w:rPr>
          <w:rFonts w:hint="eastAsia"/>
          <w:sz w:val="24"/>
          <w:lang w:val="en-US" w:eastAsia="zh-CN"/>
        </w:rPr>
        <w:t>的</w:t>
      </w:r>
      <w:r>
        <w:rPr>
          <w:rFonts w:hint="eastAsia"/>
          <w:sz w:val="24"/>
          <w:lang w:val="en-US" w:eastAsia="zh-CN"/>
        </w:rPr>
        <w:t>协议</w:t>
      </w:r>
      <w:r w:rsidRPr="00BA364D">
        <w:rPr>
          <w:rFonts w:hint="eastAsia"/>
          <w:sz w:val="24"/>
          <w:lang w:val="en-US" w:eastAsia="zh-CN"/>
        </w:rPr>
        <w:t>，就获取和惠益分享相关问题及其他问题开展合作。</w:t>
      </w:r>
    </w:p>
    <w:p w14:paraId="351AC151" w14:textId="45F15F5F" w:rsidR="00B0719E" w:rsidRPr="00D463A3" w:rsidRDefault="00CC08B3"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CC08B3">
        <w:rPr>
          <w:rFonts w:hint="eastAsia"/>
          <w:sz w:val="24"/>
          <w:lang w:val="en-US" w:eastAsia="zh-CN"/>
        </w:rPr>
        <w:t>本报告所述期间，公约秘书处向</w:t>
      </w:r>
      <w:r w:rsidRPr="00CC08B3">
        <w:rPr>
          <w:rFonts w:hint="eastAsia"/>
          <w:sz w:val="24"/>
          <w:lang w:val="en-US" w:eastAsia="zh-CN"/>
        </w:rPr>
        <w:t xml:space="preserve"> 2023 </w:t>
      </w:r>
      <w:r w:rsidRPr="00CC08B3">
        <w:rPr>
          <w:rFonts w:hint="eastAsia"/>
          <w:sz w:val="24"/>
          <w:lang w:val="en-US" w:eastAsia="zh-CN"/>
        </w:rPr>
        <w:t>年</w:t>
      </w:r>
      <w:r w:rsidRPr="00CC08B3">
        <w:rPr>
          <w:rFonts w:hint="eastAsia"/>
          <w:sz w:val="24"/>
          <w:lang w:val="en-US" w:eastAsia="zh-CN"/>
        </w:rPr>
        <w:t xml:space="preserve"> 7 </w:t>
      </w:r>
      <w:r w:rsidRPr="00CC08B3">
        <w:rPr>
          <w:rFonts w:hint="eastAsia"/>
          <w:sz w:val="24"/>
          <w:lang w:val="en-US" w:eastAsia="zh-CN"/>
        </w:rPr>
        <w:t>月举行的委员会第十九次常会提交了一份报告并参加了该次会议。代理执行秘书在会议开幕式上发言。</w:t>
      </w:r>
    </w:p>
    <w:p w14:paraId="2BFC4626" w14:textId="18B9BF91" w:rsidR="002E1304" w:rsidRPr="00D463A3" w:rsidRDefault="00BD5A01" w:rsidP="00D463A3">
      <w:pPr>
        <w:pStyle w:val="CBDNormalNumber"/>
        <w:tabs>
          <w:tab w:val="clear" w:pos="567"/>
          <w:tab w:val="clear" w:pos="1134"/>
          <w:tab w:val="clear" w:pos="1701"/>
          <w:tab w:val="clear" w:pos="2268"/>
          <w:tab w:val="clear" w:pos="2835"/>
          <w:tab w:val="clear" w:pos="3402"/>
          <w:tab w:val="clear" w:pos="3969"/>
        </w:tabs>
        <w:ind w:left="490"/>
        <w:rPr>
          <w:sz w:val="24"/>
        </w:rPr>
      </w:pPr>
      <w:r w:rsidRPr="00BD5A01">
        <w:rPr>
          <w:rFonts w:hint="eastAsia"/>
          <w:sz w:val="24"/>
          <w:lang w:val="en-US" w:eastAsia="zh-CN"/>
        </w:rPr>
        <w:t>在讨论关于粮食和农业遗传资源的获取和惠益分享的议程项目时，委员会注意到关于获取和惠益分享的国家措施的类型分析，并就此发表了评论，该类型分析是</w:t>
      </w:r>
      <w:r w:rsidRPr="00BD5A01">
        <w:rPr>
          <w:rFonts w:hint="eastAsia"/>
          <w:sz w:val="24"/>
          <w:lang w:val="en-US" w:eastAsia="zh-CN"/>
        </w:rPr>
        <w:lastRenderedPageBreak/>
        <w:t>应委员会第十八次会议的要求而编写的。</w:t>
      </w:r>
      <w:r w:rsidRPr="00BD5A01">
        <w:rPr>
          <w:rFonts w:hint="eastAsia"/>
          <w:sz w:val="24"/>
          <w:lang w:val="en-US" w:eastAsia="zh-CN"/>
        </w:rPr>
        <w:t xml:space="preserve">2023 </w:t>
      </w:r>
      <w:r w:rsidRPr="00BD5A01">
        <w:rPr>
          <w:rFonts w:hint="eastAsia"/>
          <w:sz w:val="24"/>
          <w:lang w:val="en-US" w:eastAsia="zh-CN"/>
        </w:rPr>
        <w:t>年</w:t>
      </w:r>
      <w:r w:rsidRPr="00BD5A01">
        <w:rPr>
          <w:rFonts w:hint="eastAsia"/>
          <w:sz w:val="24"/>
          <w:lang w:val="en-US" w:eastAsia="zh-CN"/>
        </w:rPr>
        <w:t xml:space="preserve"> 5</w:t>
      </w:r>
      <w:r w:rsidRPr="00BD5A01">
        <w:rPr>
          <w:rFonts w:hint="eastAsia"/>
          <w:sz w:val="24"/>
          <w:lang w:val="en-US" w:eastAsia="zh-CN"/>
        </w:rPr>
        <w:t>月举行的</w:t>
      </w:r>
      <w:r w:rsidRPr="00BD5A01">
        <w:rPr>
          <w:sz w:val="24"/>
          <w:lang w:val="en-US" w:eastAsia="zh-CN"/>
        </w:rPr>
        <w:t>获取和惠益分享问题技术和法律专家小组</w:t>
      </w:r>
      <w:r w:rsidRPr="00BD5A01">
        <w:rPr>
          <w:rFonts w:hint="eastAsia"/>
          <w:sz w:val="24"/>
          <w:lang w:val="en-US" w:eastAsia="zh-CN"/>
        </w:rPr>
        <w:t>第六次会议在此前审查了类型分析报告的草稿。</w:t>
      </w:r>
      <w:proofErr w:type="spellStart"/>
      <w:r w:rsidRPr="00BD5A01">
        <w:rPr>
          <w:rFonts w:hint="eastAsia"/>
          <w:sz w:val="24"/>
          <w:lang w:val="en-US"/>
        </w:rPr>
        <w:t>公约秘书处参加了该次会议</w:t>
      </w:r>
      <w:proofErr w:type="spellEnd"/>
      <w:r w:rsidRPr="00BD5A01">
        <w:rPr>
          <w:rFonts w:hint="eastAsia"/>
          <w:sz w:val="24"/>
          <w:lang w:val="en-US"/>
        </w:rPr>
        <w:t>。</w:t>
      </w:r>
    </w:p>
    <w:p w14:paraId="4A37C75A" w14:textId="15FB5AD1" w:rsidR="00796D76" w:rsidRPr="00D463A3" w:rsidRDefault="007638A4"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638A4">
        <w:rPr>
          <w:rFonts w:hint="eastAsia"/>
          <w:sz w:val="24"/>
          <w:lang w:val="en-US" w:eastAsia="zh-CN"/>
        </w:rPr>
        <w:t>委员会请其秘书处为类型分析报告定稿，并将</w:t>
      </w:r>
      <w:r w:rsidR="00CD6C58">
        <w:rPr>
          <w:rFonts w:hint="eastAsia"/>
          <w:sz w:val="24"/>
          <w:lang w:val="en-US" w:eastAsia="zh-CN"/>
        </w:rPr>
        <w:t>定稿</w:t>
      </w:r>
      <w:r w:rsidRPr="007638A4">
        <w:rPr>
          <w:rFonts w:hint="eastAsia"/>
          <w:sz w:val="24"/>
          <w:lang w:val="en-US" w:eastAsia="zh-CN"/>
        </w:rPr>
        <w:t>发布在委员会网站上，同时</w:t>
      </w:r>
      <w:r w:rsidR="00CD6C58">
        <w:rPr>
          <w:rFonts w:hint="eastAsia"/>
          <w:sz w:val="24"/>
          <w:lang w:val="en-US" w:eastAsia="zh-CN"/>
        </w:rPr>
        <w:t>指出</w:t>
      </w:r>
      <w:r w:rsidRPr="007638A4">
        <w:rPr>
          <w:rFonts w:hint="eastAsia"/>
          <w:sz w:val="24"/>
          <w:lang w:val="en-US" w:eastAsia="zh-CN"/>
        </w:rPr>
        <w:t>这是一份动态文件，应</w:t>
      </w:r>
      <w:r>
        <w:rPr>
          <w:rFonts w:hint="eastAsia"/>
          <w:sz w:val="24"/>
          <w:lang w:val="en-US" w:eastAsia="zh-CN"/>
        </w:rPr>
        <w:t>在必要时</w:t>
      </w:r>
      <w:r w:rsidRPr="007638A4">
        <w:rPr>
          <w:rFonts w:hint="eastAsia"/>
          <w:sz w:val="24"/>
          <w:lang w:val="en-US" w:eastAsia="zh-CN"/>
        </w:rPr>
        <w:t>定期更新。</w:t>
      </w:r>
      <w:r>
        <w:rPr>
          <w:rFonts w:hint="eastAsia"/>
          <w:sz w:val="24"/>
          <w:lang w:val="en-US" w:eastAsia="zh-CN"/>
        </w:rPr>
        <w:t>该</w:t>
      </w:r>
      <w:r w:rsidRPr="007638A4">
        <w:rPr>
          <w:rFonts w:hint="eastAsia"/>
          <w:sz w:val="24"/>
          <w:lang w:val="en-US" w:eastAsia="zh-CN"/>
        </w:rPr>
        <w:t>类型分析报告</w:t>
      </w:r>
      <w:r>
        <w:rPr>
          <w:rFonts w:hint="eastAsia"/>
          <w:sz w:val="24"/>
          <w:lang w:val="en-US" w:eastAsia="zh-CN"/>
        </w:rPr>
        <w:t>现在载于</w:t>
      </w:r>
      <w:r w:rsidRPr="007638A4">
        <w:rPr>
          <w:rFonts w:hint="eastAsia"/>
          <w:sz w:val="24"/>
          <w:lang w:val="en-US" w:eastAsia="zh-CN"/>
        </w:rPr>
        <w:t>委员会网站。</w:t>
      </w:r>
      <w:r w:rsidRPr="007638A4">
        <w:rPr>
          <w:sz w:val="24"/>
          <w:vertAlign w:val="superscript"/>
          <w:lang w:val="fr-CA"/>
        </w:rPr>
        <w:footnoteReference w:id="6"/>
      </w:r>
    </w:p>
    <w:p w14:paraId="2B29297B" w14:textId="66D7C26A" w:rsidR="00F0407D" w:rsidRPr="00D463A3" w:rsidRDefault="007638A4"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638A4">
        <w:rPr>
          <w:rFonts w:hint="eastAsia"/>
          <w:sz w:val="24"/>
          <w:lang w:val="en-US" w:eastAsia="zh-CN"/>
        </w:rPr>
        <w:t>委员会审查了一份调查问卷草案，主题是获取和惠益分享措施对粮食和农业遗传资源的使用和交流以及惠益分享产生的影响。委员会请秘书处为调查问卷草案定稿，并根据收到的答复和其他现有信息来源编写一份报告，讨论获取和惠益分享国家措施的实施对粮食和农业遗传资源的使用和交流、相关传统知识以及公平公正的惠益分享所产生的影响。</w:t>
      </w:r>
    </w:p>
    <w:p w14:paraId="5586C032" w14:textId="4B08B4E1" w:rsidR="000B36F0" w:rsidRPr="00D463A3" w:rsidRDefault="00D92DEC"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92DEC">
        <w:rPr>
          <w:rFonts w:hint="eastAsia"/>
          <w:sz w:val="24"/>
          <w:lang w:val="en-US" w:eastAsia="zh-CN"/>
        </w:rPr>
        <w:t>调查问卷于</w:t>
      </w:r>
      <w:r w:rsidRPr="00D92DEC">
        <w:rPr>
          <w:rFonts w:hint="eastAsia"/>
          <w:sz w:val="24"/>
          <w:lang w:val="en-US" w:eastAsia="zh-CN"/>
        </w:rPr>
        <w:t xml:space="preserve"> 2024 </w:t>
      </w:r>
      <w:r w:rsidRPr="00D92DEC">
        <w:rPr>
          <w:rFonts w:hint="eastAsia"/>
          <w:sz w:val="24"/>
          <w:lang w:val="en-US" w:eastAsia="zh-CN"/>
        </w:rPr>
        <w:t>年</w:t>
      </w:r>
      <w:r w:rsidRPr="00D92DEC">
        <w:rPr>
          <w:rFonts w:hint="eastAsia"/>
          <w:sz w:val="24"/>
          <w:lang w:val="en-US" w:eastAsia="zh-CN"/>
        </w:rPr>
        <w:t xml:space="preserve"> 7 </w:t>
      </w:r>
      <w:r w:rsidRPr="00D92DEC">
        <w:rPr>
          <w:rFonts w:hint="eastAsia"/>
          <w:sz w:val="24"/>
          <w:lang w:val="en-US" w:eastAsia="zh-CN"/>
        </w:rPr>
        <w:t>月启动，公约秘书处于</w:t>
      </w:r>
      <w:r w:rsidRPr="00D92DEC">
        <w:rPr>
          <w:rFonts w:hint="eastAsia"/>
          <w:sz w:val="24"/>
          <w:lang w:val="en-US" w:eastAsia="zh-CN"/>
        </w:rPr>
        <w:t xml:space="preserve"> 2024 </w:t>
      </w:r>
      <w:r w:rsidRPr="00D92DEC">
        <w:rPr>
          <w:rFonts w:hint="eastAsia"/>
          <w:sz w:val="24"/>
          <w:lang w:val="en-US" w:eastAsia="zh-CN"/>
        </w:rPr>
        <w:t>年</w:t>
      </w:r>
      <w:r w:rsidRPr="00D92DEC">
        <w:rPr>
          <w:rFonts w:hint="eastAsia"/>
          <w:sz w:val="24"/>
          <w:lang w:val="en-US" w:eastAsia="zh-CN"/>
        </w:rPr>
        <w:t xml:space="preserve"> 8 </w:t>
      </w:r>
      <w:r w:rsidRPr="00D92DEC">
        <w:rPr>
          <w:rFonts w:hint="eastAsia"/>
          <w:sz w:val="24"/>
          <w:lang w:val="en-US" w:eastAsia="zh-CN"/>
        </w:rPr>
        <w:t>月</w:t>
      </w:r>
      <w:r w:rsidRPr="00D92DEC">
        <w:rPr>
          <w:rFonts w:hint="eastAsia"/>
          <w:sz w:val="24"/>
          <w:lang w:val="en-US" w:eastAsia="zh-CN"/>
        </w:rPr>
        <w:t xml:space="preserve"> 5 </w:t>
      </w:r>
      <w:r w:rsidRPr="00D92DEC">
        <w:rPr>
          <w:rFonts w:hint="eastAsia"/>
          <w:sz w:val="24"/>
          <w:lang w:val="en-US" w:eastAsia="zh-CN"/>
        </w:rPr>
        <w:t>日发布了第</w:t>
      </w:r>
      <w:r w:rsidRPr="00D92DEC">
        <w:rPr>
          <w:rFonts w:hint="eastAsia"/>
          <w:sz w:val="24"/>
          <w:lang w:val="en-US" w:eastAsia="zh-CN"/>
        </w:rPr>
        <w:t xml:space="preserve"> 2024-081 </w:t>
      </w:r>
      <w:r w:rsidRPr="00D92DEC">
        <w:rPr>
          <w:rFonts w:hint="eastAsia"/>
          <w:sz w:val="24"/>
          <w:lang w:val="en-US" w:eastAsia="zh-CN"/>
        </w:rPr>
        <w:t>号通知，提请国家联络点和其他机构注意调查问卷。</w:t>
      </w:r>
      <w:r w:rsidR="00A45404" w:rsidRPr="00D463A3">
        <w:rPr>
          <w:sz w:val="24"/>
          <w:lang w:eastAsia="zh-CN"/>
        </w:rPr>
        <w:t xml:space="preserve"> </w:t>
      </w:r>
      <w:r w:rsidR="00505272" w:rsidRPr="00D463A3">
        <w:rPr>
          <w:sz w:val="24"/>
          <w:lang w:eastAsia="zh-CN"/>
        </w:rPr>
        <w:t xml:space="preserve"> </w:t>
      </w:r>
    </w:p>
    <w:p w14:paraId="0003DEC1" w14:textId="51706FEB" w:rsidR="00544BC1" w:rsidRPr="00D463A3" w:rsidRDefault="00D92DEC"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92DEC">
        <w:rPr>
          <w:rFonts w:hint="eastAsia"/>
          <w:sz w:val="24"/>
          <w:lang w:val="en-US" w:eastAsia="zh-CN"/>
        </w:rPr>
        <w:t>委员会请其秘书处为制定《昆明</w:t>
      </w:r>
      <w:r w:rsidRPr="00D92DEC">
        <w:rPr>
          <w:rFonts w:hint="eastAsia"/>
          <w:sz w:val="24"/>
          <w:lang w:val="en-US" w:eastAsia="zh-CN"/>
        </w:rPr>
        <w:t>-</w:t>
      </w:r>
      <w:r w:rsidRPr="00D92DEC">
        <w:rPr>
          <w:rFonts w:hint="eastAsia"/>
          <w:sz w:val="24"/>
          <w:lang w:val="en-US" w:eastAsia="zh-CN"/>
        </w:rPr>
        <w:t>蒙特利尔全球生物多样性框架》的惠益分享情况监测指标的进程提供帮助，确保把粮食和农业遗传资源的独特特征考虑在内。</w:t>
      </w:r>
    </w:p>
    <w:p w14:paraId="73EF4ADF" w14:textId="3C3C2D31" w:rsidR="00650921" w:rsidRPr="00D463A3" w:rsidRDefault="00D92DEC"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92DEC">
        <w:rPr>
          <w:rFonts w:hint="eastAsia"/>
          <w:sz w:val="24"/>
          <w:lang w:val="en-US" w:eastAsia="zh-CN"/>
        </w:rPr>
        <w:t>关于粮食和农业遗传资源数字序列信息，委员会欢迎公约缔约方大会第</w:t>
      </w:r>
      <w:r w:rsidRPr="00D92DEC">
        <w:rPr>
          <w:rFonts w:hint="eastAsia"/>
          <w:sz w:val="24"/>
          <w:lang w:val="en-US" w:eastAsia="zh-CN"/>
        </w:rPr>
        <w:t xml:space="preserve"> 15/9 </w:t>
      </w:r>
      <w:r w:rsidRPr="00D92DEC">
        <w:rPr>
          <w:rFonts w:hint="eastAsia"/>
          <w:sz w:val="24"/>
          <w:lang w:val="en-US" w:eastAsia="zh-CN"/>
        </w:rPr>
        <w:t>号决定，包括作为《昆明</w:t>
      </w:r>
      <w:r w:rsidRPr="00D92DEC">
        <w:rPr>
          <w:rFonts w:hint="eastAsia"/>
          <w:sz w:val="24"/>
          <w:lang w:val="en-US" w:eastAsia="zh-CN"/>
        </w:rPr>
        <w:t>-</w:t>
      </w:r>
      <w:r w:rsidRPr="00D92DEC">
        <w:rPr>
          <w:rFonts w:hint="eastAsia"/>
          <w:sz w:val="24"/>
          <w:lang w:val="en-US" w:eastAsia="zh-CN"/>
        </w:rPr>
        <w:t>蒙特利尔全球生物多样性框架》的一部分，建立一个利用遗传资源数字序列信息所产生惠益的多边机制，包括一个全球基金。</w:t>
      </w:r>
    </w:p>
    <w:p w14:paraId="05E4A859" w14:textId="5D45D39B" w:rsidR="002153D9" w:rsidRPr="00D463A3" w:rsidRDefault="003934C9"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934C9">
        <w:rPr>
          <w:rFonts w:hint="eastAsia"/>
          <w:sz w:val="24"/>
          <w:lang w:val="en-US" w:eastAsia="zh-CN"/>
        </w:rPr>
        <w:t>委员会注意到题为“数字序列信息在保护和可持续利用粮食和农业遗传资源方面的作用：机遇和挑战”的研究报告草稿，要求委员会秘书处为研究报告定稿，并通过公约秘书处提请遗传资源数字序列信息的利用所产生惠益分享问题特设不限成员名额工作组注意该报告。研究报告定稿已送交公约秘书处，由其提供给工作组第二次会议参考。</w:t>
      </w:r>
      <w:r w:rsidRPr="003934C9">
        <w:rPr>
          <w:sz w:val="24"/>
          <w:vertAlign w:val="superscript"/>
          <w:lang w:val="fr-CA"/>
        </w:rPr>
        <w:footnoteReference w:id="7"/>
      </w:r>
    </w:p>
    <w:p w14:paraId="715C517A" w14:textId="46C61B26" w:rsidR="0088459A" w:rsidRPr="00D463A3" w:rsidRDefault="003934C9"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934C9">
        <w:rPr>
          <w:rFonts w:hint="eastAsia"/>
          <w:sz w:val="24"/>
          <w:lang w:val="en-US" w:eastAsia="zh-CN"/>
        </w:rPr>
        <w:t>委员会要求其秘书处与公约秘书处、国际条约秘书处和其他相关国际组织合作，酌情举办虚拟或面对面的不限成员名额数字序列信息研讨会，分享信息，说明与粮食和农业遗传资源数字序列信息有关的知识缺口、技术能力建设需求和活动。</w:t>
      </w:r>
      <w:r w:rsidR="00BD518C" w:rsidRPr="00D463A3">
        <w:rPr>
          <w:rStyle w:val="FootnoteReference"/>
          <w:sz w:val="24"/>
        </w:rPr>
        <w:footnoteReference w:id="8"/>
      </w:r>
      <w:r w:rsidR="00711786" w:rsidRPr="00D463A3">
        <w:rPr>
          <w:sz w:val="24"/>
          <w:lang w:eastAsia="zh-CN"/>
        </w:rPr>
        <w:t xml:space="preserve"> </w:t>
      </w:r>
    </w:p>
    <w:p w14:paraId="45E3DD8F" w14:textId="6470E142" w:rsidR="000A71D4" w:rsidRPr="00D463A3" w:rsidRDefault="00867CD1"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67CD1">
        <w:rPr>
          <w:rFonts w:hint="eastAsia"/>
          <w:sz w:val="24"/>
          <w:lang w:val="en-US" w:eastAsia="zh-CN"/>
        </w:rPr>
        <w:t>此外，委员会要求其秘书处邀请各成员提交信息，说明适用于数字序列信息的国内获取和惠益分享措施及其对粮食和农业遗传资源的保护和可持续利用产生的实际影响或潜在影响，包括说明对这些遗传资源的交换和获取以及公平公正分享其利用所产生惠益的影响，并汇编这些信息，提交委员会。</w:t>
      </w:r>
    </w:p>
    <w:p w14:paraId="731CC736" w14:textId="09F7614B" w:rsidR="00A036A5" w:rsidRPr="00D463A3" w:rsidRDefault="004F3A22"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F3A22">
        <w:rPr>
          <w:rFonts w:hint="eastAsia"/>
          <w:sz w:val="24"/>
          <w:lang w:val="en-US" w:eastAsia="zh-CN"/>
        </w:rPr>
        <w:t>委员会鼓励其成员协调今后在数字序列信息方面的工作，包括协调相关领域之间的获取和惠益分享，确保不同论坛正在开展的进程之间的一致性和相互支持。委员会要求其秘书处密切参与《公约》下的进程，确保在制定有关分享遗传资源数字</w:t>
      </w:r>
      <w:r w:rsidRPr="004F3A22">
        <w:rPr>
          <w:rFonts w:hint="eastAsia"/>
          <w:sz w:val="24"/>
          <w:lang w:val="en-US" w:eastAsia="zh-CN"/>
        </w:rPr>
        <w:lastRenderedPageBreak/>
        <w:t>序列信息的利用所产生惠益的相关规则和机制时，适当反映粮食和农业遗传资源的独特特点，因为这些特点需要独特的获取和惠益分享解决方案。</w:t>
      </w:r>
    </w:p>
    <w:p w14:paraId="6FF4F11B" w14:textId="320974AD" w:rsidR="0087455B" w:rsidRDefault="008028F3" w:rsidP="0030350C">
      <w:pPr>
        <w:pStyle w:val="CBDH2"/>
        <w:tabs>
          <w:tab w:val="clear" w:pos="567"/>
          <w:tab w:val="clear" w:pos="1134"/>
          <w:tab w:val="clear" w:pos="1701"/>
          <w:tab w:val="clear" w:pos="2268"/>
          <w:tab w:val="clear" w:pos="2835"/>
          <w:tab w:val="clear" w:pos="3402"/>
          <w:tab w:val="clear" w:pos="3969"/>
        </w:tabs>
        <w:spacing w:before="240"/>
        <w:ind w:left="490" w:hanging="490"/>
        <w:jc w:val="left"/>
        <w:outlineLvl w:val="0"/>
        <w:rPr>
          <w:lang w:eastAsia="zh-CN"/>
        </w:rPr>
      </w:pPr>
      <w:r>
        <w:rPr>
          <w:lang w:eastAsia="zh-CN"/>
        </w:rPr>
        <w:t>C.</w:t>
      </w:r>
      <w:r>
        <w:rPr>
          <w:lang w:eastAsia="zh-CN"/>
        </w:rPr>
        <w:tab/>
      </w:r>
      <w:bookmarkStart w:id="10" w:name="_Hlk177743656"/>
      <w:r w:rsidR="0087455B" w:rsidRPr="0087455B">
        <w:rPr>
          <w:rFonts w:hint="eastAsia"/>
          <w:lang w:val="en-US" w:eastAsia="zh-CN"/>
        </w:rPr>
        <w:t>根据《联合国海洋法公约》的规定就国家管辖范围以外区域海洋生物多样性的养护和可持续利用问题拟订一份具有法律约束力的国际文书政府间会议</w:t>
      </w:r>
      <w:bookmarkEnd w:id="10"/>
    </w:p>
    <w:p w14:paraId="4B5229D8" w14:textId="5A37B6A4" w:rsidR="008028F3" w:rsidRPr="00D463A3" w:rsidRDefault="0087455B"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7455B">
        <w:rPr>
          <w:rFonts w:hint="eastAsia"/>
          <w:sz w:val="24"/>
          <w:lang w:val="en-US" w:eastAsia="zh-CN"/>
        </w:rPr>
        <w:t>公约秘书处在闭会期间继续关注在纽约联合国总部举行的关于海洋生物多样性的讨论就获取和惠益分享方面的问题取得的各项发展。公约秘书处参加了</w:t>
      </w:r>
      <w:r w:rsidRPr="0087455B">
        <w:rPr>
          <w:rFonts w:hint="eastAsia"/>
          <w:sz w:val="24"/>
          <w:lang w:val="en-US" w:eastAsia="zh-CN"/>
        </w:rPr>
        <w:t xml:space="preserve"> 2023 </w:t>
      </w:r>
      <w:r w:rsidRPr="0087455B">
        <w:rPr>
          <w:rFonts w:hint="eastAsia"/>
          <w:sz w:val="24"/>
          <w:lang w:val="en-US" w:eastAsia="zh-CN"/>
        </w:rPr>
        <w:t>年</w:t>
      </w:r>
      <w:r w:rsidRPr="0087455B">
        <w:rPr>
          <w:rFonts w:hint="eastAsia"/>
          <w:sz w:val="24"/>
          <w:lang w:val="en-US" w:eastAsia="zh-CN"/>
        </w:rPr>
        <w:t xml:space="preserve"> 2 </w:t>
      </w:r>
      <w:r w:rsidRPr="0087455B">
        <w:rPr>
          <w:rFonts w:hint="eastAsia"/>
          <w:sz w:val="24"/>
          <w:lang w:val="en-US" w:eastAsia="zh-CN"/>
        </w:rPr>
        <w:t>月</w:t>
      </w:r>
      <w:r w:rsidRPr="0087455B">
        <w:rPr>
          <w:rFonts w:hint="eastAsia"/>
          <w:sz w:val="24"/>
          <w:lang w:val="en-US" w:eastAsia="zh-CN"/>
        </w:rPr>
        <w:t xml:space="preserve"> 20 </w:t>
      </w:r>
      <w:r w:rsidRPr="0087455B">
        <w:rPr>
          <w:rFonts w:hint="eastAsia"/>
          <w:sz w:val="24"/>
          <w:lang w:val="en-US" w:eastAsia="zh-CN"/>
        </w:rPr>
        <w:t>日至</w:t>
      </w:r>
      <w:r w:rsidRPr="0087455B">
        <w:rPr>
          <w:rFonts w:hint="eastAsia"/>
          <w:sz w:val="24"/>
          <w:lang w:val="en-US" w:eastAsia="zh-CN"/>
        </w:rPr>
        <w:t xml:space="preserve"> 3 </w:t>
      </w:r>
      <w:r w:rsidRPr="0087455B">
        <w:rPr>
          <w:rFonts w:hint="eastAsia"/>
          <w:sz w:val="24"/>
          <w:lang w:val="en-US" w:eastAsia="zh-CN"/>
        </w:rPr>
        <w:t>月</w:t>
      </w:r>
      <w:r w:rsidRPr="0087455B">
        <w:rPr>
          <w:rFonts w:hint="eastAsia"/>
          <w:sz w:val="24"/>
          <w:lang w:val="en-US" w:eastAsia="zh-CN"/>
        </w:rPr>
        <w:t xml:space="preserve"> 5 </w:t>
      </w:r>
      <w:r w:rsidRPr="0087455B">
        <w:rPr>
          <w:rFonts w:hint="eastAsia"/>
          <w:sz w:val="24"/>
          <w:lang w:val="en-US" w:eastAsia="zh-CN"/>
        </w:rPr>
        <w:t>日举行的根据《联合国海洋法公约》的规定就国家管辖范围以外区域海洋生物多样性的养护和可持续利用问题拟订一份具有法律约束力的国际文书政府间会议第五届会议续会，以及</w:t>
      </w:r>
      <w:r w:rsidRPr="0087455B">
        <w:rPr>
          <w:rFonts w:hint="eastAsia"/>
          <w:sz w:val="24"/>
          <w:lang w:val="en-US" w:eastAsia="zh-CN"/>
        </w:rPr>
        <w:t xml:space="preserve"> 2023 </w:t>
      </w:r>
      <w:r w:rsidRPr="0087455B">
        <w:rPr>
          <w:rFonts w:hint="eastAsia"/>
          <w:sz w:val="24"/>
          <w:lang w:val="en-US" w:eastAsia="zh-CN"/>
        </w:rPr>
        <w:t>年</w:t>
      </w:r>
      <w:r w:rsidRPr="0087455B">
        <w:rPr>
          <w:rFonts w:hint="eastAsia"/>
          <w:sz w:val="24"/>
          <w:lang w:val="en-US" w:eastAsia="zh-CN"/>
        </w:rPr>
        <w:t xml:space="preserve"> 6 </w:t>
      </w:r>
      <w:r w:rsidRPr="0087455B">
        <w:rPr>
          <w:rFonts w:hint="eastAsia"/>
          <w:sz w:val="24"/>
          <w:lang w:val="en-US" w:eastAsia="zh-CN"/>
        </w:rPr>
        <w:t>月</w:t>
      </w:r>
      <w:r w:rsidRPr="0087455B">
        <w:rPr>
          <w:rFonts w:hint="eastAsia"/>
          <w:sz w:val="24"/>
          <w:lang w:val="en-US" w:eastAsia="zh-CN"/>
        </w:rPr>
        <w:t xml:space="preserve"> 19 </w:t>
      </w:r>
      <w:r w:rsidRPr="0087455B">
        <w:rPr>
          <w:rFonts w:hint="eastAsia"/>
          <w:sz w:val="24"/>
          <w:lang w:val="en-US" w:eastAsia="zh-CN"/>
        </w:rPr>
        <w:t>日至</w:t>
      </w:r>
      <w:r w:rsidRPr="0087455B">
        <w:rPr>
          <w:rFonts w:hint="eastAsia"/>
          <w:sz w:val="24"/>
          <w:lang w:val="en-US" w:eastAsia="zh-CN"/>
        </w:rPr>
        <w:t xml:space="preserve"> 20 </w:t>
      </w:r>
      <w:r w:rsidRPr="0087455B">
        <w:rPr>
          <w:rFonts w:hint="eastAsia"/>
          <w:sz w:val="24"/>
          <w:lang w:val="en-US" w:eastAsia="zh-CN"/>
        </w:rPr>
        <w:t>日举行的第五届会议的另一次续会。</w:t>
      </w:r>
    </w:p>
    <w:p w14:paraId="6E858CED" w14:textId="2D722492" w:rsidR="002B113D" w:rsidRPr="00D463A3" w:rsidRDefault="005F6E57"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F6E57">
        <w:rPr>
          <w:rFonts w:hint="eastAsia"/>
          <w:sz w:val="24"/>
          <w:lang w:val="en-US" w:eastAsia="zh-CN"/>
        </w:rPr>
        <w:t>经过近</w:t>
      </w:r>
      <w:r w:rsidRPr="005F6E57">
        <w:rPr>
          <w:rFonts w:hint="eastAsia"/>
          <w:sz w:val="24"/>
          <w:lang w:val="en-US" w:eastAsia="zh-CN"/>
        </w:rPr>
        <w:t xml:space="preserve"> 20 </w:t>
      </w:r>
      <w:r w:rsidRPr="005F6E57">
        <w:rPr>
          <w:rFonts w:hint="eastAsia"/>
          <w:sz w:val="24"/>
          <w:lang w:val="en-US" w:eastAsia="zh-CN"/>
        </w:rPr>
        <w:t>年的谈判，《〈联合国海洋法公约〉下国家管辖范围以外区域海洋生物多样性的养护和可持续利用协定》于</w:t>
      </w:r>
      <w:r w:rsidRPr="005F6E57">
        <w:rPr>
          <w:rFonts w:hint="eastAsia"/>
          <w:sz w:val="24"/>
          <w:lang w:val="en-US" w:eastAsia="zh-CN"/>
        </w:rPr>
        <w:t xml:space="preserve"> 2023 </w:t>
      </w:r>
      <w:r w:rsidRPr="005F6E57">
        <w:rPr>
          <w:rFonts w:hint="eastAsia"/>
          <w:sz w:val="24"/>
          <w:lang w:val="en-US" w:eastAsia="zh-CN"/>
        </w:rPr>
        <w:t>年</w:t>
      </w:r>
      <w:r w:rsidRPr="005F6E57">
        <w:rPr>
          <w:rFonts w:hint="eastAsia"/>
          <w:sz w:val="24"/>
          <w:lang w:val="en-US" w:eastAsia="zh-CN"/>
        </w:rPr>
        <w:t xml:space="preserve"> 6 </w:t>
      </w:r>
      <w:r w:rsidRPr="005F6E57">
        <w:rPr>
          <w:rFonts w:hint="eastAsia"/>
          <w:sz w:val="24"/>
          <w:lang w:val="en-US" w:eastAsia="zh-CN"/>
        </w:rPr>
        <w:t>月</w:t>
      </w:r>
      <w:r w:rsidRPr="005F6E57">
        <w:rPr>
          <w:rFonts w:hint="eastAsia"/>
          <w:sz w:val="24"/>
          <w:lang w:val="en-US" w:eastAsia="zh-CN"/>
        </w:rPr>
        <w:t xml:space="preserve"> 19 </w:t>
      </w:r>
      <w:r w:rsidRPr="005F6E57">
        <w:rPr>
          <w:rFonts w:hint="eastAsia"/>
          <w:sz w:val="24"/>
          <w:lang w:val="en-US" w:eastAsia="zh-CN"/>
        </w:rPr>
        <w:t>日获得通过。《协定》的第二部分涉及“海洋遗传资源，包括公平和公正的分享惠益”，并包括关于国家管辖范围以外区域海洋遗传资源数字序列信息的条款。除其他内容外，《协定》规定了分享非货币惠益的方式，并规定了分享货币惠益的初步方式，以待协定缔约方大会就分享利用海洋遗传资源和国家管辖范围以外区域海洋遗传资源数字序列信息的货币惠益的方式作出决定。</w:t>
      </w:r>
    </w:p>
    <w:p w14:paraId="0C3AA5A2" w14:textId="52BC63C6" w:rsidR="003B66E4" w:rsidRPr="00D463A3" w:rsidRDefault="008110C7"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110C7">
        <w:rPr>
          <w:rFonts w:hint="eastAsia"/>
          <w:sz w:val="24"/>
          <w:lang w:val="en-US" w:eastAsia="zh-CN"/>
        </w:rPr>
        <w:t>《协定》目前开放供签署，直至</w:t>
      </w:r>
      <w:r w:rsidRPr="008110C7">
        <w:rPr>
          <w:rFonts w:hint="eastAsia"/>
          <w:sz w:val="24"/>
          <w:lang w:val="en-US" w:eastAsia="zh-CN"/>
        </w:rPr>
        <w:t xml:space="preserve"> 2025 </w:t>
      </w:r>
      <w:r w:rsidRPr="008110C7">
        <w:rPr>
          <w:rFonts w:hint="eastAsia"/>
          <w:sz w:val="24"/>
          <w:lang w:val="en-US" w:eastAsia="zh-CN"/>
        </w:rPr>
        <w:t>年</w:t>
      </w:r>
      <w:r w:rsidRPr="008110C7">
        <w:rPr>
          <w:rFonts w:hint="eastAsia"/>
          <w:sz w:val="24"/>
          <w:lang w:val="en-US" w:eastAsia="zh-CN"/>
        </w:rPr>
        <w:t xml:space="preserve"> 9 </w:t>
      </w:r>
      <w:r w:rsidRPr="008110C7">
        <w:rPr>
          <w:rFonts w:hint="eastAsia"/>
          <w:sz w:val="24"/>
          <w:lang w:val="en-US" w:eastAsia="zh-CN"/>
        </w:rPr>
        <w:t>月</w:t>
      </w:r>
      <w:r w:rsidRPr="008110C7">
        <w:rPr>
          <w:rFonts w:hint="eastAsia"/>
          <w:sz w:val="24"/>
          <w:lang w:val="en-US" w:eastAsia="zh-CN"/>
        </w:rPr>
        <w:t xml:space="preserve"> 20 </w:t>
      </w:r>
      <w:r w:rsidRPr="008110C7">
        <w:rPr>
          <w:rFonts w:hint="eastAsia"/>
          <w:sz w:val="24"/>
          <w:lang w:val="en-US" w:eastAsia="zh-CN"/>
        </w:rPr>
        <w:t>日，其生效需要</w:t>
      </w:r>
      <w:r w:rsidRPr="008110C7">
        <w:rPr>
          <w:rFonts w:hint="eastAsia"/>
          <w:sz w:val="24"/>
          <w:lang w:val="en-US" w:eastAsia="zh-CN"/>
        </w:rPr>
        <w:t xml:space="preserve"> 60 </w:t>
      </w:r>
      <w:r w:rsidRPr="008110C7">
        <w:rPr>
          <w:rFonts w:hint="eastAsia"/>
          <w:sz w:val="24"/>
          <w:lang w:val="en-US" w:eastAsia="zh-CN"/>
        </w:rPr>
        <w:t>个国家批准。截至</w:t>
      </w:r>
      <w:r w:rsidRPr="008110C7">
        <w:rPr>
          <w:rFonts w:hint="eastAsia"/>
          <w:sz w:val="24"/>
          <w:lang w:val="en-US" w:eastAsia="zh-CN"/>
        </w:rPr>
        <w:t xml:space="preserve"> 2024 </w:t>
      </w:r>
      <w:r w:rsidRPr="008110C7">
        <w:rPr>
          <w:rFonts w:hint="eastAsia"/>
          <w:sz w:val="24"/>
          <w:lang w:val="en-US" w:eastAsia="zh-CN"/>
        </w:rPr>
        <w:t>年</w:t>
      </w:r>
      <w:r w:rsidRPr="008110C7">
        <w:rPr>
          <w:rFonts w:hint="eastAsia"/>
          <w:sz w:val="24"/>
          <w:lang w:val="en-US" w:eastAsia="zh-CN"/>
        </w:rPr>
        <w:t xml:space="preserve"> 8 </w:t>
      </w:r>
      <w:r w:rsidRPr="008110C7">
        <w:rPr>
          <w:rFonts w:hint="eastAsia"/>
          <w:sz w:val="24"/>
          <w:lang w:val="en-US" w:eastAsia="zh-CN"/>
        </w:rPr>
        <w:t>月</w:t>
      </w:r>
      <w:r w:rsidRPr="008110C7">
        <w:rPr>
          <w:rFonts w:hint="eastAsia"/>
          <w:sz w:val="24"/>
          <w:lang w:val="en-US" w:eastAsia="zh-CN"/>
        </w:rPr>
        <w:t xml:space="preserve"> 22 </w:t>
      </w:r>
      <w:r w:rsidRPr="008110C7">
        <w:rPr>
          <w:rFonts w:hint="eastAsia"/>
          <w:sz w:val="24"/>
          <w:lang w:val="en-US" w:eastAsia="zh-CN"/>
        </w:rPr>
        <w:t>日，已有</w:t>
      </w:r>
      <w:r w:rsidRPr="008110C7">
        <w:rPr>
          <w:rFonts w:hint="eastAsia"/>
          <w:sz w:val="24"/>
          <w:lang w:val="en-US" w:eastAsia="zh-CN"/>
        </w:rPr>
        <w:t xml:space="preserve"> 8 </w:t>
      </w:r>
      <w:r w:rsidRPr="008110C7">
        <w:rPr>
          <w:rFonts w:hint="eastAsia"/>
          <w:sz w:val="24"/>
          <w:lang w:val="en-US" w:eastAsia="zh-CN"/>
        </w:rPr>
        <w:t>个国家批准了《协定》。</w:t>
      </w:r>
    </w:p>
    <w:p w14:paraId="2697E6EC" w14:textId="0AEB78A5" w:rsidR="006F2DB5" w:rsidRPr="00D463A3" w:rsidRDefault="008110C7"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110C7">
        <w:rPr>
          <w:rFonts w:hint="eastAsia"/>
          <w:sz w:val="24"/>
          <w:lang w:val="en-US" w:eastAsia="zh-CN"/>
        </w:rPr>
        <w:t>大会于</w:t>
      </w:r>
      <w:r w:rsidRPr="008110C7">
        <w:rPr>
          <w:rFonts w:hint="eastAsia"/>
          <w:sz w:val="24"/>
          <w:lang w:val="en-US" w:eastAsia="zh-CN"/>
        </w:rPr>
        <w:t xml:space="preserve">2024 </w:t>
      </w:r>
      <w:r w:rsidRPr="008110C7">
        <w:rPr>
          <w:rFonts w:hint="eastAsia"/>
          <w:sz w:val="24"/>
          <w:lang w:val="en-US" w:eastAsia="zh-CN"/>
        </w:rPr>
        <w:t>年</w:t>
      </w:r>
      <w:r w:rsidRPr="008110C7">
        <w:rPr>
          <w:rFonts w:hint="eastAsia"/>
          <w:sz w:val="24"/>
          <w:lang w:val="en-US" w:eastAsia="zh-CN"/>
        </w:rPr>
        <w:t xml:space="preserve"> 4 </w:t>
      </w:r>
      <w:r w:rsidRPr="008110C7">
        <w:rPr>
          <w:rFonts w:hint="eastAsia"/>
          <w:sz w:val="24"/>
          <w:lang w:val="en-US" w:eastAsia="zh-CN"/>
        </w:rPr>
        <w:t>月</w:t>
      </w:r>
      <w:r w:rsidRPr="008110C7">
        <w:rPr>
          <w:rFonts w:hint="eastAsia"/>
          <w:sz w:val="24"/>
          <w:lang w:val="en-US" w:eastAsia="zh-CN"/>
        </w:rPr>
        <w:t xml:space="preserve"> 24 </w:t>
      </w:r>
      <w:r w:rsidRPr="008110C7">
        <w:rPr>
          <w:rFonts w:hint="eastAsia"/>
          <w:sz w:val="24"/>
          <w:lang w:val="en-US" w:eastAsia="zh-CN"/>
        </w:rPr>
        <w:t>日通过了第</w:t>
      </w:r>
      <w:r w:rsidRPr="008110C7">
        <w:rPr>
          <w:rFonts w:hint="eastAsia"/>
          <w:sz w:val="24"/>
          <w:lang w:val="en-US" w:eastAsia="zh-CN"/>
        </w:rPr>
        <w:t xml:space="preserve"> 78/272 </w:t>
      </w:r>
      <w:r w:rsidRPr="008110C7">
        <w:rPr>
          <w:rFonts w:hint="eastAsia"/>
          <w:sz w:val="24"/>
          <w:lang w:val="en-US" w:eastAsia="zh-CN"/>
        </w:rPr>
        <w:t>号决议，其中决定设立一个筹备委员会，为《协定》的生效进行筹备，并为召开第一次协定缔约方会议做准备。筹备委员会于</w:t>
      </w:r>
      <w:r w:rsidRPr="008110C7">
        <w:rPr>
          <w:rFonts w:hint="eastAsia"/>
          <w:sz w:val="24"/>
          <w:lang w:val="en-US" w:eastAsia="zh-CN"/>
        </w:rPr>
        <w:t xml:space="preserve"> 2024 </w:t>
      </w:r>
      <w:r w:rsidRPr="008110C7">
        <w:rPr>
          <w:rFonts w:hint="eastAsia"/>
          <w:sz w:val="24"/>
          <w:lang w:val="en-US" w:eastAsia="zh-CN"/>
        </w:rPr>
        <w:t>年</w:t>
      </w:r>
      <w:r w:rsidRPr="008110C7">
        <w:rPr>
          <w:rFonts w:hint="eastAsia"/>
          <w:sz w:val="24"/>
          <w:lang w:val="en-US" w:eastAsia="zh-CN"/>
        </w:rPr>
        <w:t xml:space="preserve"> 6 </w:t>
      </w:r>
      <w:r w:rsidRPr="008110C7">
        <w:rPr>
          <w:rFonts w:hint="eastAsia"/>
          <w:sz w:val="24"/>
          <w:lang w:val="en-US" w:eastAsia="zh-CN"/>
        </w:rPr>
        <w:t>月</w:t>
      </w:r>
      <w:r w:rsidRPr="008110C7">
        <w:rPr>
          <w:rFonts w:hint="eastAsia"/>
          <w:sz w:val="24"/>
          <w:lang w:val="en-US" w:eastAsia="zh-CN"/>
        </w:rPr>
        <w:t xml:space="preserve"> 24 </w:t>
      </w:r>
      <w:r w:rsidRPr="008110C7">
        <w:rPr>
          <w:rFonts w:hint="eastAsia"/>
          <w:sz w:val="24"/>
          <w:lang w:val="en-US" w:eastAsia="zh-CN"/>
        </w:rPr>
        <w:t>日至</w:t>
      </w:r>
      <w:r w:rsidRPr="008110C7">
        <w:rPr>
          <w:rFonts w:hint="eastAsia"/>
          <w:sz w:val="24"/>
          <w:lang w:val="en-US" w:eastAsia="zh-CN"/>
        </w:rPr>
        <w:t xml:space="preserve"> 26 </w:t>
      </w:r>
      <w:r w:rsidRPr="008110C7">
        <w:rPr>
          <w:rFonts w:hint="eastAsia"/>
          <w:sz w:val="24"/>
          <w:lang w:val="en-US" w:eastAsia="zh-CN"/>
        </w:rPr>
        <w:t>日举行了一次组织会议。筹备委员会在这次会议上决定，</w:t>
      </w:r>
      <w:r w:rsidRPr="008110C7">
        <w:rPr>
          <w:rFonts w:hint="eastAsia"/>
          <w:sz w:val="24"/>
          <w:lang w:val="en-US" w:eastAsia="zh-CN"/>
        </w:rPr>
        <w:t xml:space="preserve">2025 </w:t>
      </w:r>
      <w:r w:rsidRPr="008110C7">
        <w:rPr>
          <w:rFonts w:hint="eastAsia"/>
          <w:sz w:val="24"/>
          <w:lang w:val="en-US" w:eastAsia="zh-CN"/>
        </w:rPr>
        <w:t>年将至少举行两次会议（</w:t>
      </w:r>
      <w:r w:rsidRPr="008110C7">
        <w:rPr>
          <w:rFonts w:hint="eastAsia"/>
          <w:sz w:val="24"/>
          <w:lang w:val="en-US" w:eastAsia="zh-CN"/>
        </w:rPr>
        <w:t xml:space="preserve">4 </w:t>
      </w:r>
      <w:r w:rsidRPr="008110C7">
        <w:rPr>
          <w:rFonts w:hint="eastAsia"/>
          <w:sz w:val="24"/>
          <w:lang w:val="en-US" w:eastAsia="zh-CN"/>
        </w:rPr>
        <w:t>月和</w:t>
      </w:r>
      <w:r w:rsidRPr="008110C7">
        <w:rPr>
          <w:rFonts w:hint="eastAsia"/>
          <w:sz w:val="24"/>
          <w:lang w:val="en-US" w:eastAsia="zh-CN"/>
        </w:rPr>
        <w:t xml:space="preserve"> 8 </w:t>
      </w:r>
      <w:r w:rsidRPr="008110C7">
        <w:rPr>
          <w:rFonts w:hint="eastAsia"/>
          <w:sz w:val="24"/>
          <w:lang w:val="en-US" w:eastAsia="zh-CN"/>
        </w:rPr>
        <w:t>月），</w:t>
      </w:r>
      <w:r w:rsidRPr="008110C7">
        <w:rPr>
          <w:rFonts w:hint="eastAsia"/>
          <w:sz w:val="24"/>
          <w:lang w:val="en-US" w:eastAsia="zh-CN"/>
        </w:rPr>
        <w:t xml:space="preserve">2026 </w:t>
      </w:r>
      <w:r w:rsidRPr="008110C7">
        <w:rPr>
          <w:rFonts w:hint="eastAsia"/>
          <w:sz w:val="24"/>
          <w:lang w:val="en-US" w:eastAsia="zh-CN"/>
        </w:rPr>
        <w:t>年将至少举行一次会议。</w:t>
      </w:r>
    </w:p>
    <w:p w14:paraId="2A1C18AA" w14:textId="138D8D95" w:rsidR="004701EE" w:rsidRPr="00D463A3" w:rsidRDefault="008110C7"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110C7">
        <w:rPr>
          <w:rFonts w:hint="eastAsia"/>
          <w:sz w:val="24"/>
          <w:lang w:val="en-US" w:eastAsia="zh-CN"/>
        </w:rPr>
        <w:t>秘书处定期与联合国秘书处法律事务厅的海洋事务和海洋法司交换有关获取和惠益分享以及《名古屋议定书》的信息。</w:t>
      </w:r>
      <w:r w:rsidR="00D67852" w:rsidRPr="00D463A3">
        <w:rPr>
          <w:sz w:val="24"/>
          <w:lang w:eastAsia="zh-CN"/>
        </w:rPr>
        <w:t xml:space="preserve"> </w:t>
      </w:r>
    </w:p>
    <w:p w14:paraId="12EAF964" w14:textId="5BC6033B" w:rsidR="008028F3" w:rsidRDefault="008028F3" w:rsidP="0030350C">
      <w:pPr>
        <w:pStyle w:val="CBDH2"/>
        <w:tabs>
          <w:tab w:val="clear" w:pos="567"/>
          <w:tab w:val="clear" w:pos="1134"/>
          <w:tab w:val="clear" w:pos="1701"/>
          <w:tab w:val="clear" w:pos="2268"/>
          <w:tab w:val="clear" w:pos="2835"/>
          <w:tab w:val="clear" w:pos="3402"/>
          <w:tab w:val="clear" w:pos="3969"/>
        </w:tabs>
        <w:spacing w:before="240"/>
        <w:ind w:left="490" w:hanging="490"/>
        <w:jc w:val="left"/>
        <w:outlineLvl w:val="0"/>
        <w:rPr>
          <w:lang w:eastAsia="zh-CN"/>
        </w:rPr>
      </w:pPr>
      <w:r>
        <w:rPr>
          <w:lang w:eastAsia="zh-CN"/>
        </w:rPr>
        <w:t>D.</w:t>
      </w:r>
      <w:r>
        <w:rPr>
          <w:lang w:eastAsia="zh-CN"/>
        </w:rPr>
        <w:tab/>
      </w:r>
      <w:r w:rsidR="008110C7" w:rsidRPr="008110C7">
        <w:rPr>
          <w:rFonts w:hint="eastAsia"/>
          <w:lang w:val="en-US" w:eastAsia="zh-CN"/>
        </w:rPr>
        <w:t>国际植物新品种保护联盟</w:t>
      </w:r>
    </w:p>
    <w:p w14:paraId="2F411993" w14:textId="3A638AC0" w:rsidR="008028F3" w:rsidRPr="00D463A3" w:rsidRDefault="00167EEF"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67EEF">
        <w:rPr>
          <w:rFonts w:hint="eastAsia"/>
          <w:sz w:val="24"/>
          <w:lang w:val="en-US" w:eastAsia="zh-CN"/>
        </w:rPr>
        <w:t>闭会期间，国际植物新品种保护联盟、公约秘书处和国际条约秘书处合作制定了一份关于三个实体之间互补性的文件，并就不同文书共同关注的问题交换了信息。国际联盟理事会的</w:t>
      </w:r>
      <w:r w:rsidRPr="00167EEF">
        <w:rPr>
          <w:rFonts w:hint="eastAsia"/>
          <w:sz w:val="24"/>
          <w:lang w:val="en-US" w:eastAsia="zh-CN"/>
        </w:rPr>
        <w:t xml:space="preserve">2023 </w:t>
      </w:r>
      <w:r w:rsidRPr="00167EEF">
        <w:rPr>
          <w:rFonts w:hint="eastAsia"/>
          <w:sz w:val="24"/>
          <w:lang w:val="en-US" w:eastAsia="zh-CN"/>
        </w:rPr>
        <w:t>年</w:t>
      </w:r>
      <w:r w:rsidRPr="00167EEF">
        <w:rPr>
          <w:rFonts w:hint="eastAsia"/>
          <w:sz w:val="24"/>
          <w:lang w:val="en-US" w:eastAsia="zh-CN"/>
        </w:rPr>
        <w:t xml:space="preserve"> 10 </w:t>
      </w:r>
      <w:r w:rsidRPr="00167EEF">
        <w:rPr>
          <w:rFonts w:hint="eastAsia"/>
          <w:sz w:val="24"/>
          <w:lang w:val="en-US" w:eastAsia="zh-CN"/>
        </w:rPr>
        <w:t>月第五十七届常会批准了这份关于互补性的文件。</w:t>
      </w:r>
      <w:r w:rsidR="00891206" w:rsidRPr="00D463A3">
        <w:rPr>
          <w:rStyle w:val="FootnoteReference"/>
          <w:sz w:val="24"/>
        </w:rPr>
        <w:footnoteReference w:id="9"/>
      </w:r>
    </w:p>
    <w:p w14:paraId="00E6C05E" w14:textId="76146AEA" w:rsidR="00E459A5" w:rsidRDefault="00765860" w:rsidP="0030350C">
      <w:pPr>
        <w:pStyle w:val="CBDH2"/>
        <w:tabs>
          <w:tab w:val="clear" w:pos="567"/>
          <w:tab w:val="clear" w:pos="1134"/>
          <w:tab w:val="clear" w:pos="1701"/>
          <w:tab w:val="clear" w:pos="2268"/>
          <w:tab w:val="clear" w:pos="2835"/>
          <w:tab w:val="clear" w:pos="3402"/>
          <w:tab w:val="clear" w:pos="3969"/>
        </w:tabs>
        <w:spacing w:before="240"/>
        <w:ind w:left="490" w:hanging="490"/>
        <w:jc w:val="left"/>
        <w:outlineLvl w:val="0"/>
        <w:rPr>
          <w:lang w:eastAsia="zh-CN"/>
        </w:rPr>
      </w:pPr>
      <w:r>
        <w:rPr>
          <w:lang w:eastAsia="zh-CN"/>
        </w:rPr>
        <w:t>E.</w:t>
      </w:r>
      <w:r>
        <w:rPr>
          <w:lang w:eastAsia="zh-CN"/>
        </w:rPr>
        <w:tab/>
      </w:r>
      <w:r w:rsidR="00167EEF" w:rsidRPr="00167EEF">
        <w:rPr>
          <w:rFonts w:hint="eastAsia"/>
          <w:lang w:val="en-US" w:eastAsia="zh-CN"/>
        </w:rPr>
        <w:t>联合国大会大流行病预防、防范和应对问题高级别会议</w:t>
      </w:r>
    </w:p>
    <w:p w14:paraId="5AD6717C" w14:textId="601F07DB" w:rsidR="005C3CE8" w:rsidRPr="00D463A3" w:rsidRDefault="00167EEF" w:rsidP="00D463A3">
      <w:pPr>
        <w:pStyle w:val="CBDNormalNumber"/>
        <w:tabs>
          <w:tab w:val="clear" w:pos="567"/>
          <w:tab w:val="clear" w:pos="1134"/>
          <w:tab w:val="clear" w:pos="1701"/>
          <w:tab w:val="clear" w:pos="2268"/>
          <w:tab w:val="clear" w:pos="2835"/>
          <w:tab w:val="clear" w:pos="3402"/>
          <w:tab w:val="clear" w:pos="3969"/>
        </w:tabs>
        <w:ind w:left="490"/>
        <w:rPr>
          <w:sz w:val="24"/>
          <w:lang w:val="en-CA" w:eastAsia="zh-CN"/>
        </w:rPr>
      </w:pPr>
      <w:r w:rsidRPr="00167EEF">
        <w:rPr>
          <w:sz w:val="24"/>
          <w:lang w:val="en-CA" w:eastAsia="zh-CN"/>
        </w:rPr>
        <w:t>联合国大会在其</w:t>
      </w:r>
      <w:r w:rsidRPr="00167EEF">
        <w:rPr>
          <w:rFonts w:hint="eastAsia"/>
          <w:sz w:val="24"/>
          <w:lang w:val="en-CA" w:eastAsia="zh-CN"/>
        </w:rPr>
        <w:t>第</w:t>
      </w:r>
      <w:r w:rsidRPr="00167EEF">
        <w:rPr>
          <w:sz w:val="24"/>
          <w:lang w:val="en-CA" w:eastAsia="zh-CN"/>
        </w:rPr>
        <w:t>77/275</w:t>
      </w:r>
      <w:r w:rsidRPr="00167EEF">
        <w:rPr>
          <w:sz w:val="24"/>
          <w:lang w:val="en-CA" w:eastAsia="zh-CN"/>
        </w:rPr>
        <w:t>号决议中决定，</w:t>
      </w:r>
      <w:r w:rsidRPr="00167EEF">
        <w:rPr>
          <w:rFonts w:hint="eastAsia"/>
          <w:sz w:val="24"/>
          <w:lang w:val="en-US" w:eastAsia="zh-CN"/>
        </w:rPr>
        <w:t>大会主席将与世界卫生组织（世卫组织）</w:t>
      </w:r>
      <w:r w:rsidRPr="00167EEF">
        <w:rPr>
          <w:rFonts w:hint="eastAsia"/>
          <w:sz w:val="24"/>
          <w:lang w:val="en-US" w:eastAsia="zh-CN"/>
        </w:rPr>
        <w:t xml:space="preserve"> </w:t>
      </w:r>
      <w:r w:rsidRPr="00167EEF">
        <w:rPr>
          <w:rFonts w:hint="eastAsia"/>
          <w:sz w:val="24"/>
          <w:lang w:val="en-US" w:eastAsia="zh-CN"/>
        </w:rPr>
        <w:t>合作，于</w:t>
      </w:r>
      <w:r w:rsidRPr="00167EEF">
        <w:rPr>
          <w:rFonts w:hint="eastAsia"/>
          <w:sz w:val="24"/>
          <w:lang w:val="en-US" w:eastAsia="zh-CN"/>
        </w:rPr>
        <w:t xml:space="preserve"> 2023 </w:t>
      </w:r>
      <w:r w:rsidRPr="00167EEF">
        <w:rPr>
          <w:rFonts w:hint="eastAsia"/>
          <w:sz w:val="24"/>
          <w:lang w:val="en-US" w:eastAsia="zh-CN"/>
        </w:rPr>
        <w:t>年</w:t>
      </w:r>
      <w:r w:rsidRPr="00167EEF">
        <w:rPr>
          <w:rFonts w:hint="eastAsia"/>
          <w:sz w:val="24"/>
          <w:lang w:val="en-US" w:eastAsia="zh-CN"/>
        </w:rPr>
        <w:t xml:space="preserve"> 9 </w:t>
      </w:r>
      <w:r w:rsidRPr="00167EEF">
        <w:rPr>
          <w:rFonts w:hint="eastAsia"/>
          <w:sz w:val="24"/>
          <w:lang w:val="en-US" w:eastAsia="zh-CN"/>
        </w:rPr>
        <w:t>月</w:t>
      </w:r>
      <w:r w:rsidRPr="00167EEF">
        <w:rPr>
          <w:rFonts w:hint="eastAsia"/>
          <w:sz w:val="24"/>
          <w:lang w:val="en-US" w:eastAsia="zh-CN"/>
        </w:rPr>
        <w:t xml:space="preserve"> 20 </w:t>
      </w:r>
      <w:r w:rsidRPr="00167EEF">
        <w:rPr>
          <w:rFonts w:hint="eastAsia"/>
          <w:sz w:val="24"/>
          <w:lang w:val="en-US" w:eastAsia="zh-CN"/>
        </w:rPr>
        <w:t>日在纽约联合国总部召开为期一天的大流行病预防、防范和应对问题高级别会议。大会还决定，高级别会议将核准一项政治宣言，内容除其他外，包括调动国家、区域和国际各级预防、防范和应对大流行病的政治意愿。</w:t>
      </w:r>
    </w:p>
    <w:p w14:paraId="5CE25B1F" w14:textId="008A16F7" w:rsidR="006B5906" w:rsidRPr="00D463A3" w:rsidRDefault="00FB1937" w:rsidP="00D463A3">
      <w:pPr>
        <w:pStyle w:val="CBDNormalNumber"/>
        <w:tabs>
          <w:tab w:val="clear" w:pos="567"/>
          <w:tab w:val="clear" w:pos="1134"/>
          <w:tab w:val="clear" w:pos="1701"/>
          <w:tab w:val="clear" w:pos="2268"/>
          <w:tab w:val="clear" w:pos="2835"/>
          <w:tab w:val="clear" w:pos="3402"/>
          <w:tab w:val="clear" w:pos="3969"/>
        </w:tabs>
        <w:ind w:left="490"/>
        <w:rPr>
          <w:sz w:val="24"/>
          <w:lang w:val="en-CA" w:eastAsia="zh-CN"/>
        </w:rPr>
      </w:pPr>
      <w:r w:rsidRPr="00FB1937">
        <w:rPr>
          <w:rFonts w:hint="eastAsia"/>
          <w:sz w:val="24"/>
          <w:lang w:val="en-US" w:eastAsia="zh-CN"/>
        </w:rPr>
        <w:t>大会在</w:t>
      </w:r>
      <w:r w:rsidRPr="00FB1937">
        <w:rPr>
          <w:rFonts w:hint="eastAsia"/>
          <w:sz w:val="24"/>
          <w:lang w:val="en-US" w:eastAsia="zh-CN"/>
        </w:rPr>
        <w:t xml:space="preserve"> 2023 </w:t>
      </w:r>
      <w:r w:rsidRPr="00FB1937">
        <w:rPr>
          <w:rFonts w:hint="eastAsia"/>
          <w:sz w:val="24"/>
          <w:lang w:val="en-US" w:eastAsia="zh-CN"/>
        </w:rPr>
        <w:t>年</w:t>
      </w:r>
      <w:r w:rsidRPr="00FB1937">
        <w:rPr>
          <w:rFonts w:hint="eastAsia"/>
          <w:sz w:val="24"/>
          <w:lang w:val="en-US" w:eastAsia="zh-CN"/>
        </w:rPr>
        <w:t xml:space="preserve"> 10 </w:t>
      </w:r>
      <w:r w:rsidRPr="00FB1937">
        <w:rPr>
          <w:rFonts w:hint="eastAsia"/>
          <w:sz w:val="24"/>
          <w:lang w:val="en-US" w:eastAsia="zh-CN"/>
        </w:rPr>
        <w:t>月</w:t>
      </w:r>
      <w:r w:rsidRPr="00FB1937">
        <w:rPr>
          <w:rFonts w:hint="eastAsia"/>
          <w:sz w:val="24"/>
          <w:lang w:val="en-US" w:eastAsia="zh-CN"/>
        </w:rPr>
        <w:t xml:space="preserve"> 5 </w:t>
      </w:r>
      <w:r w:rsidRPr="00FB1937">
        <w:rPr>
          <w:rFonts w:hint="eastAsia"/>
          <w:sz w:val="24"/>
          <w:lang w:val="en-US" w:eastAsia="zh-CN"/>
        </w:rPr>
        <w:t>日第</w:t>
      </w:r>
      <w:r w:rsidRPr="00FB1937">
        <w:rPr>
          <w:rFonts w:hint="eastAsia"/>
          <w:sz w:val="24"/>
          <w:lang w:val="en-US" w:eastAsia="zh-CN"/>
        </w:rPr>
        <w:t xml:space="preserve"> 78/3 </w:t>
      </w:r>
      <w:r w:rsidRPr="00FB1937">
        <w:rPr>
          <w:rFonts w:hint="eastAsia"/>
          <w:sz w:val="24"/>
          <w:lang w:val="en-US" w:eastAsia="zh-CN"/>
        </w:rPr>
        <w:t>号决议中通过了大会大流行病预防、防范和应对问题高级别会议的政治宣言。各国元首和政府首脑以及各国和政府代表在其关于</w:t>
      </w:r>
      <w:r w:rsidRPr="00FB1937">
        <w:rPr>
          <w:rFonts w:hint="eastAsia"/>
          <w:sz w:val="24"/>
          <w:lang w:val="en-US" w:eastAsia="zh-CN"/>
        </w:rPr>
        <w:lastRenderedPageBreak/>
        <w:t>采取行动的呼吁中承诺加大努力，加强大流行病预防、防范和应对工作，并进一步采取一系列行动。此外，他们还表示下定决心，除其他外在考虑到相关的国家和国际法律、条例、义务和框架的前提下，通过一个多边体系促进公平、公正、及时地分享因使用具有大流行病潜力的病原体、序列或任何其他材料所产生的惠益，并与其他相关领域以及其他联合国和多边组织或机构正在开展的工作保持一致（第</w:t>
      </w:r>
      <w:r w:rsidRPr="00FB1937">
        <w:rPr>
          <w:rFonts w:hint="eastAsia"/>
          <w:sz w:val="24"/>
          <w:lang w:val="en-US" w:eastAsia="zh-CN"/>
        </w:rPr>
        <w:t xml:space="preserve"> 43 </w:t>
      </w:r>
      <w:r w:rsidRPr="00FB1937">
        <w:rPr>
          <w:rFonts w:hint="eastAsia"/>
          <w:sz w:val="24"/>
          <w:lang w:val="en-US" w:eastAsia="zh-CN"/>
        </w:rPr>
        <w:t>段）。</w:t>
      </w:r>
    </w:p>
    <w:p w14:paraId="30C39E4B" w14:textId="448A9BD7" w:rsidR="00642BEB" w:rsidRPr="00D463A3" w:rsidRDefault="00156E7B"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56E7B">
        <w:rPr>
          <w:rFonts w:hint="eastAsia"/>
          <w:sz w:val="24"/>
          <w:lang w:val="en-US" w:eastAsia="zh-CN"/>
        </w:rPr>
        <w:t>各国元首和政府首脑以及各国和政府代表在政治宣言中决定于</w:t>
      </w:r>
      <w:r w:rsidRPr="00156E7B">
        <w:rPr>
          <w:rFonts w:hint="eastAsia"/>
          <w:sz w:val="24"/>
          <w:lang w:val="en-US" w:eastAsia="zh-CN"/>
        </w:rPr>
        <w:t>2026</w:t>
      </w:r>
      <w:r w:rsidRPr="00156E7B">
        <w:rPr>
          <w:rFonts w:hint="eastAsia"/>
          <w:sz w:val="24"/>
          <w:lang w:val="en-US" w:eastAsia="zh-CN"/>
        </w:rPr>
        <w:t>年召开一次大流行病预防、防范和应对问题高级别会议，旨在全面审查该宣言的执行情况（第</w:t>
      </w:r>
      <w:r w:rsidRPr="00156E7B">
        <w:rPr>
          <w:rFonts w:hint="eastAsia"/>
          <w:sz w:val="24"/>
          <w:lang w:val="en-US" w:eastAsia="zh-CN"/>
        </w:rPr>
        <w:t>78</w:t>
      </w:r>
      <w:r w:rsidRPr="00156E7B">
        <w:rPr>
          <w:sz w:val="24"/>
          <w:lang w:val="en-US" w:eastAsia="zh-CN"/>
        </w:rPr>
        <w:t>段</w:t>
      </w:r>
      <w:r w:rsidRPr="00156E7B">
        <w:rPr>
          <w:rFonts w:hint="eastAsia"/>
          <w:sz w:val="24"/>
          <w:lang w:val="en-US" w:eastAsia="zh-CN"/>
        </w:rPr>
        <w:t>）。各国元首和政府首脑以及各国和政府代表在该宣言中还请秘书长与世卫组织和其他相关机构协商，在大会第七十九届会议期间提交一份报告，在其中包括就宣言的执行问题提出的建议，供定于</w:t>
      </w:r>
      <w:r w:rsidRPr="00156E7B">
        <w:rPr>
          <w:rFonts w:hint="eastAsia"/>
          <w:sz w:val="24"/>
          <w:lang w:val="en-US" w:eastAsia="zh-CN"/>
        </w:rPr>
        <w:t>2026</w:t>
      </w:r>
      <w:r w:rsidRPr="00156E7B">
        <w:rPr>
          <w:rFonts w:hint="eastAsia"/>
          <w:sz w:val="24"/>
          <w:lang w:val="en-US" w:eastAsia="zh-CN"/>
        </w:rPr>
        <w:t>年召开的高级别会议参考（第</w:t>
      </w:r>
      <w:r w:rsidRPr="00156E7B">
        <w:rPr>
          <w:rFonts w:hint="eastAsia"/>
          <w:sz w:val="24"/>
          <w:lang w:val="en-US" w:eastAsia="zh-CN"/>
        </w:rPr>
        <w:t>77</w:t>
      </w:r>
      <w:r w:rsidRPr="00156E7B">
        <w:rPr>
          <w:sz w:val="24"/>
          <w:lang w:val="en-US" w:eastAsia="zh-CN"/>
        </w:rPr>
        <w:t>段）。</w:t>
      </w:r>
    </w:p>
    <w:p w14:paraId="6F7EDC50" w14:textId="5043FAFE" w:rsidR="008028F3" w:rsidRDefault="00E459A5" w:rsidP="0030350C">
      <w:pPr>
        <w:pStyle w:val="CBDH2"/>
        <w:tabs>
          <w:tab w:val="clear" w:pos="567"/>
          <w:tab w:val="clear" w:pos="1134"/>
          <w:tab w:val="clear" w:pos="1701"/>
          <w:tab w:val="clear" w:pos="2268"/>
          <w:tab w:val="clear" w:pos="2835"/>
          <w:tab w:val="clear" w:pos="3402"/>
          <w:tab w:val="clear" w:pos="3969"/>
        </w:tabs>
        <w:spacing w:before="240"/>
        <w:ind w:left="490" w:hanging="490"/>
        <w:jc w:val="left"/>
        <w:outlineLvl w:val="0"/>
      </w:pPr>
      <w:r>
        <w:t>F.</w:t>
      </w:r>
      <w:r>
        <w:tab/>
      </w:r>
      <w:r w:rsidR="00156E7B">
        <w:rPr>
          <w:rFonts w:hint="eastAsia"/>
          <w:lang w:eastAsia="zh-CN"/>
        </w:rPr>
        <w:t>世界卫生组织</w:t>
      </w:r>
    </w:p>
    <w:p w14:paraId="5542075E" w14:textId="3ECEFEFA" w:rsidR="00D51664" w:rsidRPr="00D463A3" w:rsidRDefault="00D46617" w:rsidP="00D463A3">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D46617">
        <w:rPr>
          <w:rFonts w:hint="eastAsia"/>
          <w:sz w:val="24"/>
          <w:lang w:val="en-US" w:eastAsia="zh-CN"/>
        </w:rPr>
        <w:t xml:space="preserve">CBD/NP/MOP/4/8 </w:t>
      </w:r>
      <w:r w:rsidRPr="00D46617">
        <w:rPr>
          <w:rFonts w:hint="eastAsia"/>
          <w:sz w:val="24"/>
          <w:lang w:val="en-US" w:eastAsia="zh-CN"/>
        </w:rPr>
        <w:t>和</w:t>
      </w:r>
      <w:r w:rsidRPr="00D46617">
        <w:rPr>
          <w:rFonts w:hint="eastAsia"/>
          <w:sz w:val="24"/>
          <w:lang w:val="en-US" w:eastAsia="zh-CN"/>
        </w:rPr>
        <w:t xml:space="preserve"> CBD/NP/MOP/4/INF/4 </w:t>
      </w:r>
      <w:r w:rsidRPr="00D46617">
        <w:rPr>
          <w:rFonts w:hint="eastAsia"/>
          <w:sz w:val="24"/>
          <w:lang w:val="en-US" w:eastAsia="zh-CN"/>
        </w:rPr>
        <w:t>号文件描述了</w:t>
      </w:r>
      <w:r w:rsidRPr="00D46617">
        <w:rPr>
          <w:rFonts w:hint="eastAsia"/>
          <w:sz w:val="24"/>
          <w:lang w:val="en-US" w:eastAsia="zh-CN"/>
        </w:rPr>
        <w:t xml:space="preserve"> 2019 </w:t>
      </w:r>
      <w:r w:rsidRPr="00D46617">
        <w:rPr>
          <w:rFonts w:hint="eastAsia"/>
          <w:sz w:val="24"/>
          <w:lang w:val="en-US" w:eastAsia="zh-CN"/>
        </w:rPr>
        <w:t>年至</w:t>
      </w:r>
      <w:r w:rsidRPr="00D46617">
        <w:rPr>
          <w:rFonts w:hint="eastAsia"/>
          <w:sz w:val="24"/>
          <w:lang w:val="en-US" w:eastAsia="zh-CN"/>
        </w:rPr>
        <w:t xml:space="preserve"> 2022 </w:t>
      </w:r>
      <w:r w:rsidRPr="00D46617">
        <w:rPr>
          <w:rFonts w:hint="eastAsia"/>
          <w:sz w:val="24"/>
          <w:lang w:val="en-US" w:eastAsia="zh-CN"/>
        </w:rPr>
        <w:t>年在世卫组织出现的许多相关发展。在冠状病毒病（</w:t>
      </w:r>
      <w:r w:rsidRPr="00D46617">
        <w:rPr>
          <w:rFonts w:hint="eastAsia"/>
          <w:sz w:val="24"/>
          <w:lang w:val="en-US" w:eastAsia="zh-CN"/>
        </w:rPr>
        <w:t>COVID-19</w:t>
      </w:r>
      <w:r w:rsidRPr="00D46617">
        <w:rPr>
          <w:rFonts w:hint="eastAsia"/>
          <w:sz w:val="24"/>
          <w:lang w:val="en-US" w:eastAsia="zh-CN"/>
        </w:rPr>
        <w:t>）大流行爆发后，世界卫生大会特别启动了以下两个不同的进程来加强大流行病的预防、防范和应对：建立一个政府间谈判机构来</w:t>
      </w:r>
      <w:bookmarkStart w:id="11" w:name="_Hlk177807106"/>
      <w:r w:rsidR="00A955ED" w:rsidRPr="00A955ED">
        <w:rPr>
          <w:rFonts w:hint="eastAsia"/>
          <w:sz w:val="24"/>
          <w:lang w:val="en-US" w:eastAsia="zh-CN"/>
        </w:rPr>
        <w:t>起草</w:t>
      </w:r>
      <w:r w:rsidR="00A955ED">
        <w:rPr>
          <w:rFonts w:hint="eastAsia"/>
          <w:sz w:val="24"/>
          <w:lang w:val="en-US" w:eastAsia="zh-CN"/>
        </w:rPr>
        <w:t>一项</w:t>
      </w:r>
      <w:r w:rsidR="00A955ED" w:rsidRPr="00A955ED">
        <w:rPr>
          <w:rFonts w:hint="eastAsia"/>
          <w:sz w:val="24"/>
          <w:lang w:val="en-US" w:eastAsia="zh-CN"/>
        </w:rPr>
        <w:t>世卫组织预防、防范和应对大流行公约、协定或其他国际文书</w:t>
      </w:r>
      <w:bookmarkEnd w:id="11"/>
      <w:r w:rsidR="00A955ED">
        <w:rPr>
          <w:rFonts w:hint="eastAsia"/>
          <w:sz w:val="24"/>
          <w:lang w:val="en-US" w:eastAsia="zh-CN"/>
        </w:rPr>
        <w:t>并就其进行谈判</w:t>
      </w:r>
      <w:r w:rsidRPr="00D46617">
        <w:rPr>
          <w:rFonts w:hint="eastAsia"/>
          <w:sz w:val="24"/>
          <w:lang w:val="en-US" w:eastAsia="zh-CN"/>
        </w:rPr>
        <w:t>；国际卫生条例（</w:t>
      </w:r>
      <w:r w:rsidRPr="00D46617">
        <w:rPr>
          <w:rFonts w:hint="eastAsia"/>
          <w:sz w:val="24"/>
          <w:lang w:val="en-US" w:eastAsia="zh-CN"/>
        </w:rPr>
        <w:t>2005</w:t>
      </w:r>
      <w:r w:rsidRPr="00D46617">
        <w:rPr>
          <w:rFonts w:hint="eastAsia"/>
          <w:sz w:val="24"/>
          <w:lang w:val="en-US" w:eastAsia="zh-CN"/>
        </w:rPr>
        <w:t>）</w:t>
      </w:r>
      <w:r w:rsidR="00CF510F">
        <w:rPr>
          <w:rFonts w:hint="eastAsia"/>
          <w:sz w:val="24"/>
          <w:lang w:val="en-US" w:eastAsia="zh-CN"/>
        </w:rPr>
        <w:t>修正问题</w:t>
      </w:r>
      <w:r w:rsidRPr="00D46617">
        <w:rPr>
          <w:rFonts w:hint="eastAsia"/>
          <w:sz w:val="24"/>
          <w:lang w:val="en-US" w:eastAsia="zh-CN"/>
        </w:rPr>
        <w:t>工作组。</w:t>
      </w:r>
    </w:p>
    <w:p w14:paraId="6748815F" w14:textId="2BB7A665" w:rsidR="00C34D3D" w:rsidRPr="00D463A3" w:rsidRDefault="006E2339" w:rsidP="0030350C">
      <w:pPr>
        <w:pStyle w:val="CBDH3"/>
        <w:tabs>
          <w:tab w:val="clear" w:pos="567"/>
          <w:tab w:val="clear" w:pos="1134"/>
          <w:tab w:val="clear" w:pos="1701"/>
          <w:tab w:val="clear" w:pos="2268"/>
          <w:tab w:val="clear" w:pos="2835"/>
          <w:tab w:val="clear" w:pos="3402"/>
        </w:tabs>
        <w:spacing w:before="240"/>
        <w:ind w:left="490" w:hanging="490"/>
        <w:outlineLvl w:val="0"/>
        <w:rPr>
          <w:sz w:val="24"/>
          <w:lang w:eastAsia="zh-CN"/>
        </w:rPr>
      </w:pPr>
      <w:r w:rsidRPr="00D463A3">
        <w:rPr>
          <w:sz w:val="24"/>
          <w:lang w:eastAsia="zh-CN"/>
        </w:rPr>
        <w:t>1.</w:t>
      </w:r>
      <w:r w:rsidRPr="00D463A3">
        <w:rPr>
          <w:sz w:val="24"/>
          <w:lang w:eastAsia="zh-CN"/>
        </w:rPr>
        <w:tab/>
      </w:r>
      <w:r w:rsidR="00A955ED" w:rsidRPr="00A955ED">
        <w:rPr>
          <w:rFonts w:hint="eastAsia"/>
          <w:sz w:val="24"/>
          <w:lang w:eastAsia="zh-CN"/>
        </w:rPr>
        <w:t>起草世卫组织预防、防范和应对大流行公约、协定或其他国际文书和</w:t>
      </w:r>
      <w:r w:rsidR="00A955ED">
        <w:rPr>
          <w:rFonts w:hint="eastAsia"/>
          <w:sz w:val="24"/>
          <w:lang w:eastAsia="zh-CN"/>
        </w:rPr>
        <w:t>就其进行</w:t>
      </w:r>
      <w:r w:rsidR="00A955ED" w:rsidRPr="00A955ED">
        <w:rPr>
          <w:rFonts w:hint="eastAsia"/>
          <w:sz w:val="24"/>
          <w:lang w:eastAsia="zh-CN"/>
        </w:rPr>
        <w:t>谈判的政府间谈判机构</w:t>
      </w:r>
      <w:r w:rsidR="00191028" w:rsidRPr="00D463A3">
        <w:rPr>
          <w:sz w:val="24"/>
          <w:lang w:eastAsia="zh-CN"/>
        </w:rPr>
        <w:t xml:space="preserve"> </w:t>
      </w:r>
    </w:p>
    <w:p w14:paraId="0533C8B2" w14:textId="1144CDDF" w:rsidR="00191028" w:rsidRPr="00D463A3" w:rsidRDefault="009E28F3" w:rsidP="00D463A3">
      <w:pPr>
        <w:pStyle w:val="CBDNormalNumber"/>
        <w:tabs>
          <w:tab w:val="clear" w:pos="567"/>
          <w:tab w:val="clear" w:pos="1134"/>
          <w:tab w:val="clear" w:pos="1701"/>
          <w:tab w:val="clear" w:pos="2268"/>
          <w:tab w:val="clear" w:pos="2835"/>
          <w:tab w:val="clear" w:pos="3402"/>
          <w:tab w:val="clear" w:pos="3969"/>
        </w:tabs>
        <w:ind w:left="490"/>
        <w:rPr>
          <w:sz w:val="24"/>
        </w:rPr>
      </w:pPr>
      <w:r w:rsidRPr="009E28F3">
        <w:rPr>
          <w:rFonts w:hint="eastAsia"/>
          <w:sz w:val="24"/>
          <w:lang w:val="en-US" w:eastAsia="zh-CN"/>
        </w:rPr>
        <w:t>政府间谈判机构于</w:t>
      </w:r>
      <w:r w:rsidRPr="009E28F3">
        <w:rPr>
          <w:rFonts w:hint="eastAsia"/>
          <w:sz w:val="24"/>
          <w:lang w:val="en-US" w:eastAsia="zh-CN"/>
        </w:rPr>
        <w:t xml:space="preserve"> 2022 </w:t>
      </w:r>
      <w:r w:rsidRPr="009E28F3">
        <w:rPr>
          <w:rFonts w:hint="eastAsia"/>
          <w:sz w:val="24"/>
          <w:lang w:val="en-US" w:eastAsia="zh-CN"/>
        </w:rPr>
        <w:t>年</w:t>
      </w:r>
      <w:r w:rsidRPr="009E28F3">
        <w:rPr>
          <w:rFonts w:hint="eastAsia"/>
          <w:sz w:val="24"/>
          <w:lang w:val="en-US" w:eastAsia="zh-CN"/>
        </w:rPr>
        <w:t xml:space="preserve"> 2 </w:t>
      </w:r>
      <w:r w:rsidRPr="009E28F3">
        <w:rPr>
          <w:rFonts w:hint="eastAsia"/>
          <w:sz w:val="24"/>
          <w:lang w:val="en-US" w:eastAsia="zh-CN"/>
        </w:rPr>
        <w:t>月至</w:t>
      </w:r>
      <w:r w:rsidRPr="009E28F3">
        <w:rPr>
          <w:rFonts w:hint="eastAsia"/>
          <w:sz w:val="24"/>
          <w:lang w:val="en-US" w:eastAsia="zh-CN"/>
        </w:rPr>
        <w:t xml:space="preserve"> 2024 </w:t>
      </w:r>
      <w:r w:rsidRPr="009E28F3">
        <w:rPr>
          <w:rFonts w:hint="eastAsia"/>
          <w:sz w:val="24"/>
          <w:lang w:val="en-US" w:eastAsia="zh-CN"/>
        </w:rPr>
        <w:t>年</w:t>
      </w:r>
      <w:r w:rsidRPr="009E28F3">
        <w:rPr>
          <w:rFonts w:hint="eastAsia"/>
          <w:sz w:val="24"/>
          <w:lang w:val="en-US" w:eastAsia="zh-CN"/>
        </w:rPr>
        <w:t xml:space="preserve"> 5 </w:t>
      </w:r>
      <w:r w:rsidRPr="009E28F3">
        <w:rPr>
          <w:rFonts w:hint="eastAsia"/>
          <w:sz w:val="24"/>
          <w:lang w:val="en-US" w:eastAsia="zh-CN"/>
        </w:rPr>
        <w:t>月期间举行了</w:t>
      </w:r>
      <w:r w:rsidRPr="009E28F3">
        <w:rPr>
          <w:rFonts w:hint="eastAsia"/>
          <w:sz w:val="24"/>
          <w:lang w:val="en-US" w:eastAsia="zh-CN"/>
        </w:rPr>
        <w:t xml:space="preserve"> 9 </w:t>
      </w:r>
      <w:r w:rsidRPr="009E28F3">
        <w:rPr>
          <w:rFonts w:hint="eastAsia"/>
          <w:sz w:val="24"/>
          <w:lang w:val="en-US" w:eastAsia="zh-CN"/>
        </w:rPr>
        <w:t>次会议，以起草世卫组织大流行病协定和就其进行谈判。其工作成果，包括世卫组织大流行病协定的案文草案，已于</w:t>
      </w:r>
      <w:r w:rsidRPr="009E28F3">
        <w:rPr>
          <w:rFonts w:hint="eastAsia"/>
          <w:sz w:val="24"/>
          <w:lang w:val="en-US" w:eastAsia="zh-CN"/>
        </w:rPr>
        <w:t xml:space="preserve"> 2024 </w:t>
      </w:r>
      <w:r w:rsidRPr="009E28F3">
        <w:rPr>
          <w:rFonts w:hint="eastAsia"/>
          <w:sz w:val="24"/>
          <w:lang w:val="en-US" w:eastAsia="zh-CN"/>
        </w:rPr>
        <w:t>年</w:t>
      </w:r>
      <w:r w:rsidRPr="009E28F3">
        <w:rPr>
          <w:rFonts w:hint="eastAsia"/>
          <w:sz w:val="24"/>
          <w:lang w:val="en-US" w:eastAsia="zh-CN"/>
        </w:rPr>
        <w:t xml:space="preserve"> 5 </w:t>
      </w:r>
      <w:r w:rsidRPr="009E28F3">
        <w:rPr>
          <w:rFonts w:hint="eastAsia"/>
          <w:sz w:val="24"/>
          <w:lang w:val="en-US" w:eastAsia="zh-CN"/>
        </w:rPr>
        <w:t>月提交第七十七届世界卫生大会（见</w:t>
      </w:r>
      <w:r w:rsidRPr="009E28F3">
        <w:rPr>
          <w:rFonts w:hint="eastAsia"/>
          <w:sz w:val="24"/>
          <w:lang w:val="en-US" w:eastAsia="zh-CN"/>
        </w:rPr>
        <w:t>A77/10</w:t>
      </w:r>
      <w:r w:rsidRPr="009E28F3">
        <w:rPr>
          <w:rFonts w:hint="eastAsia"/>
          <w:sz w:val="24"/>
          <w:lang w:val="en-US" w:eastAsia="zh-CN"/>
        </w:rPr>
        <w:t>号文件）。</w:t>
      </w:r>
      <w:proofErr w:type="spellStart"/>
      <w:r w:rsidRPr="009E28F3">
        <w:rPr>
          <w:rFonts w:hint="eastAsia"/>
          <w:sz w:val="24"/>
          <w:lang w:val="en-US"/>
        </w:rPr>
        <w:t>政府间谈判机构未就案文达成共识</w:t>
      </w:r>
      <w:proofErr w:type="spellEnd"/>
      <w:r w:rsidRPr="009E28F3">
        <w:rPr>
          <w:rFonts w:hint="eastAsia"/>
          <w:sz w:val="24"/>
          <w:lang w:val="en-US"/>
        </w:rPr>
        <w:t>。</w:t>
      </w:r>
    </w:p>
    <w:p w14:paraId="026C8A8C" w14:textId="2A6727B1" w:rsidR="00DE2729" w:rsidRPr="00D463A3" w:rsidRDefault="009E28F3"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E28F3">
        <w:rPr>
          <w:rFonts w:hint="eastAsia"/>
          <w:sz w:val="24"/>
          <w:lang w:val="en-US" w:eastAsia="zh-CN"/>
        </w:rPr>
        <w:t>为此，世界卫生大会通过了</w:t>
      </w:r>
      <w:r w:rsidRPr="009E28F3">
        <w:rPr>
          <w:rFonts w:hint="eastAsia"/>
          <w:sz w:val="24"/>
          <w:lang w:val="en-US" w:eastAsia="zh-CN"/>
        </w:rPr>
        <w:t xml:space="preserve"> </w:t>
      </w:r>
      <w:r w:rsidRPr="009E28F3">
        <w:rPr>
          <w:rFonts w:hint="eastAsia"/>
          <w:sz w:val="24"/>
          <w:lang w:val="en-US" w:eastAsia="zh-CN"/>
        </w:rPr>
        <w:t>第</w:t>
      </w:r>
      <w:r w:rsidRPr="009E28F3">
        <w:rPr>
          <w:rFonts w:hint="eastAsia"/>
          <w:sz w:val="24"/>
          <w:lang w:val="en-US" w:eastAsia="zh-CN"/>
        </w:rPr>
        <w:t xml:space="preserve">WHA77(20) </w:t>
      </w:r>
      <w:r w:rsidRPr="009E28F3">
        <w:rPr>
          <w:rFonts w:hint="eastAsia"/>
          <w:sz w:val="24"/>
          <w:lang w:val="en-US" w:eastAsia="zh-CN"/>
        </w:rPr>
        <w:t>号决定，其中决定延长政府间谈判机构的任务期限，使其尽快完成工作，并把其工作成果提交</w:t>
      </w:r>
      <w:r w:rsidRPr="009E28F3">
        <w:rPr>
          <w:rFonts w:hint="eastAsia"/>
          <w:sz w:val="24"/>
          <w:lang w:val="en-US" w:eastAsia="zh-CN"/>
        </w:rPr>
        <w:t xml:space="preserve"> 2025 </w:t>
      </w:r>
      <w:r w:rsidRPr="009E28F3">
        <w:rPr>
          <w:rFonts w:hint="eastAsia"/>
          <w:sz w:val="24"/>
          <w:lang w:val="en-US" w:eastAsia="zh-CN"/>
        </w:rPr>
        <w:t>年第七十八届世界卫生大会审议，或在较早时间提交世界卫生大会的一届特别会议审议，如有可能，这届特别会议将在</w:t>
      </w:r>
      <w:r w:rsidRPr="009E28F3">
        <w:rPr>
          <w:rFonts w:hint="eastAsia"/>
          <w:sz w:val="24"/>
          <w:lang w:val="en-US" w:eastAsia="zh-CN"/>
        </w:rPr>
        <w:t xml:space="preserve">2024 </w:t>
      </w:r>
      <w:r w:rsidRPr="009E28F3">
        <w:rPr>
          <w:rFonts w:hint="eastAsia"/>
          <w:sz w:val="24"/>
          <w:lang w:val="en-US" w:eastAsia="zh-CN"/>
        </w:rPr>
        <w:t>年举行。</w:t>
      </w:r>
    </w:p>
    <w:p w14:paraId="7448BCE7" w14:textId="42F87F01" w:rsidR="008F4080" w:rsidRPr="00D463A3" w:rsidRDefault="009E28F3"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E28F3">
        <w:rPr>
          <w:rFonts w:hint="eastAsia"/>
          <w:sz w:val="24"/>
          <w:lang w:val="en-US" w:eastAsia="zh-CN"/>
        </w:rPr>
        <w:t>政府间谈判机构第十次会议于</w:t>
      </w:r>
      <w:r w:rsidRPr="009E28F3">
        <w:rPr>
          <w:rFonts w:hint="eastAsia"/>
          <w:sz w:val="24"/>
          <w:lang w:val="en-US" w:eastAsia="zh-CN"/>
        </w:rPr>
        <w:t xml:space="preserve"> 2024 </w:t>
      </w:r>
      <w:r w:rsidRPr="009E28F3">
        <w:rPr>
          <w:rFonts w:hint="eastAsia"/>
          <w:sz w:val="24"/>
          <w:lang w:val="en-US" w:eastAsia="zh-CN"/>
        </w:rPr>
        <w:t>年</w:t>
      </w:r>
      <w:r w:rsidRPr="009E28F3">
        <w:rPr>
          <w:rFonts w:hint="eastAsia"/>
          <w:sz w:val="24"/>
          <w:lang w:val="en-US" w:eastAsia="zh-CN"/>
        </w:rPr>
        <w:t xml:space="preserve"> 7 </w:t>
      </w:r>
      <w:r w:rsidRPr="009E28F3">
        <w:rPr>
          <w:rFonts w:hint="eastAsia"/>
          <w:sz w:val="24"/>
          <w:lang w:val="en-US" w:eastAsia="zh-CN"/>
        </w:rPr>
        <w:t>月</w:t>
      </w:r>
      <w:r w:rsidRPr="009E28F3">
        <w:rPr>
          <w:rFonts w:hint="eastAsia"/>
          <w:sz w:val="24"/>
          <w:lang w:val="en-US" w:eastAsia="zh-CN"/>
        </w:rPr>
        <w:t xml:space="preserve"> 16 </w:t>
      </w:r>
      <w:r w:rsidRPr="009E28F3">
        <w:rPr>
          <w:rFonts w:hint="eastAsia"/>
          <w:sz w:val="24"/>
          <w:lang w:val="en-US" w:eastAsia="zh-CN"/>
        </w:rPr>
        <w:t>日至</w:t>
      </w:r>
      <w:r w:rsidRPr="009E28F3">
        <w:rPr>
          <w:rFonts w:hint="eastAsia"/>
          <w:sz w:val="24"/>
          <w:lang w:val="en-US" w:eastAsia="zh-CN"/>
        </w:rPr>
        <w:t xml:space="preserve"> 17 </w:t>
      </w:r>
      <w:r w:rsidRPr="009E28F3">
        <w:rPr>
          <w:rFonts w:hint="eastAsia"/>
          <w:sz w:val="24"/>
          <w:lang w:val="en-US" w:eastAsia="zh-CN"/>
        </w:rPr>
        <w:t>日举行，以审议工作计划草案和会议时间表。政府间谈判机构第十一次会议计划于</w:t>
      </w:r>
      <w:r w:rsidRPr="009E28F3">
        <w:rPr>
          <w:rFonts w:hint="eastAsia"/>
          <w:sz w:val="24"/>
          <w:lang w:val="en-US" w:eastAsia="zh-CN"/>
        </w:rPr>
        <w:t xml:space="preserve"> 2024 </w:t>
      </w:r>
      <w:r w:rsidRPr="009E28F3">
        <w:rPr>
          <w:rFonts w:hint="eastAsia"/>
          <w:sz w:val="24"/>
          <w:lang w:val="en-US" w:eastAsia="zh-CN"/>
        </w:rPr>
        <w:t>年</w:t>
      </w:r>
      <w:r w:rsidRPr="009E28F3">
        <w:rPr>
          <w:rFonts w:hint="eastAsia"/>
          <w:sz w:val="24"/>
          <w:lang w:val="en-US" w:eastAsia="zh-CN"/>
        </w:rPr>
        <w:t xml:space="preserve"> 9 </w:t>
      </w:r>
      <w:r w:rsidRPr="009E28F3">
        <w:rPr>
          <w:rFonts w:hint="eastAsia"/>
          <w:sz w:val="24"/>
          <w:lang w:val="en-US" w:eastAsia="zh-CN"/>
        </w:rPr>
        <w:t>月</w:t>
      </w:r>
      <w:r w:rsidRPr="009E28F3">
        <w:rPr>
          <w:rFonts w:hint="eastAsia"/>
          <w:sz w:val="24"/>
          <w:lang w:val="en-US" w:eastAsia="zh-CN"/>
        </w:rPr>
        <w:t xml:space="preserve"> 9 </w:t>
      </w:r>
      <w:r w:rsidRPr="009E28F3">
        <w:rPr>
          <w:rFonts w:hint="eastAsia"/>
          <w:sz w:val="24"/>
          <w:lang w:val="en-US" w:eastAsia="zh-CN"/>
        </w:rPr>
        <w:t>日至</w:t>
      </w:r>
      <w:r w:rsidRPr="009E28F3">
        <w:rPr>
          <w:rFonts w:hint="eastAsia"/>
          <w:sz w:val="24"/>
          <w:lang w:val="en-US" w:eastAsia="zh-CN"/>
        </w:rPr>
        <w:t xml:space="preserve"> 20 </w:t>
      </w:r>
      <w:r w:rsidRPr="009E28F3">
        <w:rPr>
          <w:rFonts w:hint="eastAsia"/>
          <w:sz w:val="24"/>
          <w:lang w:val="en-US" w:eastAsia="zh-CN"/>
        </w:rPr>
        <w:t>日举行，第十二次会议计划于</w:t>
      </w:r>
      <w:r w:rsidRPr="009E28F3">
        <w:rPr>
          <w:rFonts w:hint="eastAsia"/>
          <w:sz w:val="24"/>
          <w:lang w:val="en-US" w:eastAsia="zh-CN"/>
        </w:rPr>
        <w:t xml:space="preserve"> 2024 </w:t>
      </w:r>
      <w:r w:rsidRPr="009E28F3">
        <w:rPr>
          <w:rFonts w:hint="eastAsia"/>
          <w:sz w:val="24"/>
          <w:lang w:val="en-US" w:eastAsia="zh-CN"/>
        </w:rPr>
        <w:t>年</w:t>
      </w:r>
      <w:r w:rsidRPr="009E28F3">
        <w:rPr>
          <w:rFonts w:hint="eastAsia"/>
          <w:sz w:val="24"/>
          <w:lang w:val="en-US" w:eastAsia="zh-CN"/>
        </w:rPr>
        <w:t xml:space="preserve"> 11 </w:t>
      </w:r>
      <w:r w:rsidRPr="009E28F3">
        <w:rPr>
          <w:rFonts w:hint="eastAsia"/>
          <w:sz w:val="24"/>
          <w:lang w:val="en-US" w:eastAsia="zh-CN"/>
        </w:rPr>
        <w:t>月</w:t>
      </w:r>
      <w:r w:rsidRPr="009E28F3">
        <w:rPr>
          <w:rFonts w:hint="eastAsia"/>
          <w:sz w:val="24"/>
          <w:lang w:val="en-US" w:eastAsia="zh-CN"/>
        </w:rPr>
        <w:t xml:space="preserve"> 4 </w:t>
      </w:r>
      <w:r w:rsidRPr="009E28F3">
        <w:rPr>
          <w:rFonts w:hint="eastAsia"/>
          <w:sz w:val="24"/>
          <w:lang w:val="en-US" w:eastAsia="zh-CN"/>
        </w:rPr>
        <w:t>日至</w:t>
      </w:r>
      <w:r w:rsidRPr="009E28F3">
        <w:rPr>
          <w:rFonts w:hint="eastAsia"/>
          <w:sz w:val="24"/>
          <w:lang w:val="en-US" w:eastAsia="zh-CN"/>
        </w:rPr>
        <w:t xml:space="preserve"> 15 </w:t>
      </w:r>
      <w:r w:rsidRPr="009E28F3">
        <w:rPr>
          <w:rFonts w:hint="eastAsia"/>
          <w:sz w:val="24"/>
          <w:lang w:val="en-US" w:eastAsia="zh-CN"/>
        </w:rPr>
        <w:t>日举行。</w:t>
      </w:r>
    </w:p>
    <w:p w14:paraId="6C7200DA" w14:textId="05753B7E" w:rsidR="00902470" w:rsidRPr="00D463A3" w:rsidRDefault="009E28F3"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E28F3">
        <w:rPr>
          <w:rFonts w:hint="eastAsia"/>
          <w:sz w:val="24"/>
          <w:lang w:val="en-US" w:eastAsia="zh-CN"/>
        </w:rPr>
        <w:t>根据提交政府间谈判机构第十次会议的工作计划草案（</w:t>
      </w:r>
      <w:r w:rsidRPr="009E28F3">
        <w:rPr>
          <w:rFonts w:hint="eastAsia"/>
          <w:sz w:val="24"/>
          <w:lang w:val="en-US" w:eastAsia="zh-CN"/>
        </w:rPr>
        <w:t>A/INB/10/3 Rev.1</w:t>
      </w:r>
      <w:r w:rsidRPr="009E28F3">
        <w:rPr>
          <w:rFonts w:hint="eastAsia"/>
          <w:sz w:val="24"/>
          <w:lang w:val="en-US" w:eastAsia="zh-CN"/>
        </w:rPr>
        <w:t>），将继续以</w:t>
      </w:r>
      <w:r w:rsidRPr="009E28F3">
        <w:rPr>
          <w:rFonts w:hint="eastAsia"/>
          <w:sz w:val="24"/>
          <w:lang w:val="en-US" w:eastAsia="zh-CN"/>
        </w:rPr>
        <w:t>A77/10</w:t>
      </w:r>
      <w:r w:rsidRPr="009E28F3">
        <w:rPr>
          <w:rFonts w:hint="eastAsia"/>
          <w:sz w:val="24"/>
          <w:lang w:val="en-US" w:eastAsia="zh-CN"/>
        </w:rPr>
        <w:t>号文件附录所载世卫组织大流行病协定的提案案文为基础进行谈判。该提案包括以绿色突出显示的文本，表示已就案文达成初步一致；以黄色突出显示的案文，表示关于案文的意见已初步趋于一致；不突出显示的案文，表示关于案文的意见尚未初步趋于一致；方括号内的案文，表示关于案文存在不同意见。</w:t>
      </w:r>
    </w:p>
    <w:p w14:paraId="3B62E080" w14:textId="798E7FEA" w:rsidR="00D04CEE" w:rsidRPr="00D463A3" w:rsidRDefault="00076676"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076676">
        <w:rPr>
          <w:rFonts w:hint="eastAsia"/>
          <w:sz w:val="24"/>
          <w:lang w:val="en-US" w:eastAsia="zh-CN"/>
        </w:rPr>
        <w:t>工作计划草案规定，政府间谈判机构第十一次会议将重点讨论拟议的世卫组织大流行病协定第</w:t>
      </w:r>
      <w:r w:rsidRPr="00076676">
        <w:rPr>
          <w:rFonts w:hint="eastAsia"/>
          <w:sz w:val="24"/>
          <w:lang w:val="en-US" w:eastAsia="zh-CN"/>
        </w:rPr>
        <w:t xml:space="preserve"> 12 </w:t>
      </w:r>
      <w:r w:rsidRPr="00076676">
        <w:rPr>
          <w:rFonts w:hint="eastAsia"/>
          <w:sz w:val="24"/>
          <w:lang w:val="en-US" w:eastAsia="zh-CN"/>
        </w:rPr>
        <w:t>条，该条涉及病原体的获取和惠益分享制度。鉴于仍在就有关案文进行谈判，</w:t>
      </w:r>
      <w:r w:rsidRPr="00076676">
        <w:rPr>
          <w:rFonts w:hint="eastAsia"/>
          <w:sz w:val="24"/>
          <w:lang w:val="en-US" w:eastAsia="zh-CN"/>
        </w:rPr>
        <w:t xml:space="preserve"> A77/10 </w:t>
      </w:r>
      <w:r w:rsidRPr="00076676">
        <w:rPr>
          <w:rFonts w:hint="eastAsia"/>
          <w:sz w:val="24"/>
          <w:lang w:val="en-US" w:eastAsia="zh-CN"/>
        </w:rPr>
        <w:t>号文件附录中所载第</w:t>
      </w:r>
      <w:r w:rsidRPr="00076676">
        <w:rPr>
          <w:rFonts w:hint="eastAsia"/>
          <w:sz w:val="24"/>
          <w:lang w:val="en-US" w:eastAsia="zh-CN"/>
        </w:rPr>
        <w:t xml:space="preserve"> 12 </w:t>
      </w:r>
      <w:r w:rsidRPr="00076676">
        <w:rPr>
          <w:rFonts w:hint="eastAsia"/>
          <w:sz w:val="24"/>
          <w:lang w:val="en-US" w:eastAsia="zh-CN"/>
        </w:rPr>
        <w:t>条第</w:t>
      </w:r>
      <w:r w:rsidRPr="00076676">
        <w:rPr>
          <w:rFonts w:hint="eastAsia"/>
          <w:sz w:val="24"/>
          <w:lang w:val="en-US" w:eastAsia="zh-CN"/>
        </w:rPr>
        <w:t xml:space="preserve">(1) </w:t>
      </w:r>
      <w:r w:rsidRPr="00076676">
        <w:rPr>
          <w:rFonts w:hint="eastAsia"/>
          <w:sz w:val="24"/>
          <w:lang w:val="en-US" w:eastAsia="zh-CN"/>
        </w:rPr>
        <w:t>款的措辞规定，世卫组织大流行病协定的缔约方将建立一个针对可能引发大流行病的病原体的多边获取和惠益分</w:t>
      </w:r>
      <w:r w:rsidRPr="00076676">
        <w:rPr>
          <w:rFonts w:hint="eastAsia"/>
          <w:sz w:val="24"/>
          <w:lang w:val="en-US" w:eastAsia="zh-CN"/>
        </w:rPr>
        <w:lastRenderedPageBreak/>
        <w:t>享制度，称为世卫组织病原体的获取和惠益分享制度。案文规定，将通过另一份文书来制定和商定该系统的管理条款，列出该制度需要处理的要素（第</w:t>
      </w:r>
      <w:r w:rsidRPr="00076676">
        <w:rPr>
          <w:rFonts w:hint="eastAsia"/>
          <w:sz w:val="24"/>
          <w:lang w:val="en-US" w:eastAsia="zh-CN"/>
        </w:rPr>
        <w:t xml:space="preserve"> 12 </w:t>
      </w:r>
      <w:r w:rsidRPr="00076676">
        <w:rPr>
          <w:rFonts w:hint="eastAsia"/>
          <w:sz w:val="24"/>
          <w:lang w:val="en-US" w:eastAsia="zh-CN"/>
        </w:rPr>
        <w:t>条第</w:t>
      </w:r>
      <w:r w:rsidRPr="00076676">
        <w:rPr>
          <w:rFonts w:hint="eastAsia"/>
          <w:sz w:val="24"/>
          <w:lang w:val="en-US" w:eastAsia="zh-CN"/>
        </w:rPr>
        <w:t xml:space="preserve">(3) </w:t>
      </w:r>
      <w:r w:rsidRPr="00076676">
        <w:rPr>
          <w:rFonts w:hint="eastAsia"/>
          <w:sz w:val="24"/>
          <w:lang w:val="en-US" w:eastAsia="zh-CN"/>
        </w:rPr>
        <w:t>款），并列出将列入该文书的一些最低限度的获取和惠益分享规定（第</w:t>
      </w:r>
      <w:r w:rsidRPr="00076676">
        <w:rPr>
          <w:rFonts w:hint="eastAsia"/>
          <w:sz w:val="24"/>
          <w:lang w:val="en-US" w:eastAsia="zh-CN"/>
        </w:rPr>
        <w:t xml:space="preserve"> 12 </w:t>
      </w:r>
      <w:r w:rsidRPr="00076676">
        <w:rPr>
          <w:rFonts w:hint="eastAsia"/>
          <w:sz w:val="24"/>
          <w:lang w:val="en-US" w:eastAsia="zh-CN"/>
        </w:rPr>
        <w:t>条第</w:t>
      </w:r>
      <w:r w:rsidRPr="00076676">
        <w:rPr>
          <w:rFonts w:hint="eastAsia"/>
          <w:sz w:val="24"/>
          <w:lang w:val="en-US" w:eastAsia="zh-CN"/>
        </w:rPr>
        <w:t xml:space="preserve"> (4) </w:t>
      </w:r>
      <w:r w:rsidRPr="00076676">
        <w:rPr>
          <w:rFonts w:hint="eastAsia"/>
          <w:sz w:val="24"/>
          <w:lang w:val="en-US" w:eastAsia="zh-CN"/>
        </w:rPr>
        <w:t>款）。</w:t>
      </w:r>
    </w:p>
    <w:p w14:paraId="268A9C30" w14:textId="1D3F5372" w:rsidR="00352191" w:rsidRPr="00D463A3" w:rsidRDefault="00076676"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076676">
        <w:rPr>
          <w:rFonts w:hint="eastAsia"/>
          <w:sz w:val="24"/>
          <w:lang w:val="en-US" w:eastAsia="zh-CN"/>
        </w:rPr>
        <w:t>第</w:t>
      </w:r>
      <w:r w:rsidRPr="00076676">
        <w:rPr>
          <w:rFonts w:hint="eastAsia"/>
          <w:sz w:val="24"/>
          <w:lang w:val="en-US" w:eastAsia="zh-CN"/>
        </w:rPr>
        <w:t xml:space="preserve"> 12 </w:t>
      </w:r>
      <w:r w:rsidRPr="00076676">
        <w:rPr>
          <w:rFonts w:hint="eastAsia"/>
          <w:sz w:val="24"/>
          <w:lang w:val="en-US" w:eastAsia="zh-CN"/>
        </w:rPr>
        <w:t>条指出，应制定世卫组织病原体获取和惠益分享制度，使其被承认为或被视为《名古屋议定书》第</w:t>
      </w:r>
      <w:r w:rsidRPr="00076676">
        <w:rPr>
          <w:rFonts w:hint="eastAsia"/>
          <w:sz w:val="24"/>
          <w:lang w:val="en-US" w:eastAsia="zh-CN"/>
        </w:rPr>
        <w:t xml:space="preserve"> 4 </w:t>
      </w:r>
      <w:r w:rsidRPr="00076676">
        <w:rPr>
          <w:rFonts w:hint="eastAsia"/>
          <w:sz w:val="24"/>
          <w:lang w:val="en-US" w:eastAsia="zh-CN"/>
        </w:rPr>
        <w:t>条第</w:t>
      </w:r>
      <w:r w:rsidRPr="00076676">
        <w:rPr>
          <w:rFonts w:hint="eastAsia"/>
          <w:sz w:val="24"/>
          <w:lang w:val="en-US" w:eastAsia="zh-CN"/>
        </w:rPr>
        <w:t xml:space="preserve"> (4) </w:t>
      </w:r>
      <w:r w:rsidRPr="00076676">
        <w:rPr>
          <w:rFonts w:hint="eastAsia"/>
          <w:sz w:val="24"/>
          <w:lang w:val="en-US" w:eastAsia="zh-CN"/>
        </w:rPr>
        <w:t>款意义内的一个专门的国际获取和惠益分享工具。</w:t>
      </w:r>
      <w:r w:rsidR="000D343C" w:rsidRPr="00D463A3">
        <w:rPr>
          <w:sz w:val="24"/>
          <w:lang w:eastAsia="zh-CN"/>
        </w:rPr>
        <w:t xml:space="preserve"> </w:t>
      </w:r>
      <w:r w:rsidR="000F2E4E" w:rsidRPr="00D463A3">
        <w:rPr>
          <w:sz w:val="24"/>
          <w:lang w:eastAsia="zh-CN"/>
        </w:rPr>
        <w:t xml:space="preserve"> </w:t>
      </w:r>
    </w:p>
    <w:p w14:paraId="3AEEED26" w14:textId="7F795994" w:rsidR="00A06A1A" w:rsidRPr="00D463A3" w:rsidRDefault="0025090B" w:rsidP="0030350C">
      <w:pPr>
        <w:pStyle w:val="CBDH3"/>
        <w:tabs>
          <w:tab w:val="clear" w:pos="567"/>
          <w:tab w:val="clear" w:pos="1134"/>
          <w:tab w:val="clear" w:pos="1701"/>
          <w:tab w:val="clear" w:pos="2268"/>
          <w:tab w:val="clear" w:pos="2835"/>
          <w:tab w:val="clear" w:pos="3402"/>
        </w:tabs>
        <w:spacing w:before="240"/>
        <w:ind w:left="490" w:hanging="490"/>
        <w:outlineLvl w:val="0"/>
        <w:rPr>
          <w:sz w:val="24"/>
          <w:lang w:eastAsia="zh-CN"/>
        </w:rPr>
      </w:pPr>
      <w:r w:rsidRPr="00D463A3">
        <w:rPr>
          <w:sz w:val="24"/>
          <w:lang w:eastAsia="zh-CN"/>
        </w:rPr>
        <w:t>2.</w:t>
      </w:r>
      <w:r w:rsidRPr="00D463A3">
        <w:rPr>
          <w:sz w:val="24"/>
          <w:lang w:eastAsia="zh-CN"/>
        </w:rPr>
        <w:tab/>
      </w:r>
      <w:r w:rsidR="00CF510F" w:rsidRPr="00CF510F">
        <w:rPr>
          <w:rFonts w:hint="eastAsia"/>
          <w:sz w:val="24"/>
          <w:lang w:eastAsia="zh-CN"/>
        </w:rPr>
        <w:t>国际卫生条例（</w:t>
      </w:r>
      <w:r w:rsidR="00CF510F" w:rsidRPr="00CF510F">
        <w:rPr>
          <w:rFonts w:hint="eastAsia"/>
          <w:sz w:val="24"/>
          <w:lang w:eastAsia="zh-CN"/>
        </w:rPr>
        <w:t>2005</w:t>
      </w:r>
      <w:r w:rsidR="00CF510F" w:rsidRPr="00CF510F">
        <w:rPr>
          <w:rFonts w:hint="eastAsia"/>
          <w:sz w:val="24"/>
          <w:lang w:eastAsia="zh-CN"/>
        </w:rPr>
        <w:t>）</w:t>
      </w:r>
      <w:r w:rsidR="00CF510F">
        <w:rPr>
          <w:rFonts w:hint="eastAsia"/>
          <w:sz w:val="24"/>
          <w:lang w:eastAsia="zh-CN"/>
        </w:rPr>
        <w:t>修正问题</w:t>
      </w:r>
      <w:r w:rsidR="00CF510F" w:rsidRPr="00CF510F">
        <w:rPr>
          <w:rFonts w:hint="eastAsia"/>
          <w:sz w:val="24"/>
          <w:lang w:eastAsia="zh-CN"/>
        </w:rPr>
        <w:t>工作组</w:t>
      </w:r>
    </w:p>
    <w:p w14:paraId="58EEAC82" w14:textId="5D6DCB84" w:rsidR="00260D2F" w:rsidRPr="00D463A3" w:rsidRDefault="00CF510F"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CF510F">
        <w:rPr>
          <w:rFonts w:hint="eastAsia"/>
          <w:sz w:val="24"/>
          <w:lang w:val="en-US" w:eastAsia="zh-CN"/>
        </w:rPr>
        <w:t>国际卫生条例（</w:t>
      </w:r>
      <w:r w:rsidRPr="00CF510F">
        <w:rPr>
          <w:rFonts w:hint="eastAsia"/>
          <w:sz w:val="24"/>
          <w:lang w:val="en-US" w:eastAsia="zh-CN"/>
        </w:rPr>
        <w:t>2005</w:t>
      </w:r>
      <w:r w:rsidRPr="00CF510F">
        <w:rPr>
          <w:rFonts w:hint="eastAsia"/>
          <w:sz w:val="24"/>
          <w:lang w:val="en-US" w:eastAsia="zh-CN"/>
        </w:rPr>
        <w:t>）修正问题工作组于</w:t>
      </w:r>
      <w:r w:rsidRPr="00CF510F">
        <w:rPr>
          <w:rFonts w:hint="eastAsia"/>
          <w:sz w:val="24"/>
          <w:lang w:val="en-US" w:eastAsia="zh-CN"/>
        </w:rPr>
        <w:t xml:space="preserve"> 2022 </w:t>
      </w:r>
      <w:r w:rsidRPr="00CF510F">
        <w:rPr>
          <w:rFonts w:hint="eastAsia"/>
          <w:sz w:val="24"/>
          <w:lang w:val="en-US" w:eastAsia="zh-CN"/>
        </w:rPr>
        <w:t>年</w:t>
      </w:r>
      <w:r w:rsidRPr="00CF510F">
        <w:rPr>
          <w:rFonts w:hint="eastAsia"/>
          <w:sz w:val="24"/>
          <w:lang w:val="en-US" w:eastAsia="zh-CN"/>
        </w:rPr>
        <w:t xml:space="preserve"> 11 </w:t>
      </w:r>
      <w:r w:rsidRPr="00CF510F">
        <w:rPr>
          <w:rFonts w:hint="eastAsia"/>
          <w:sz w:val="24"/>
          <w:lang w:val="en-US" w:eastAsia="zh-CN"/>
        </w:rPr>
        <w:t>月至</w:t>
      </w:r>
      <w:r w:rsidRPr="00CF510F">
        <w:rPr>
          <w:rFonts w:hint="eastAsia"/>
          <w:sz w:val="24"/>
          <w:lang w:val="en-US" w:eastAsia="zh-CN"/>
        </w:rPr>
        <w:t xml:space="preserve"> 2024 </w:t>
      </w:r>
      <w:r w:rsidRPr="00CF510F">
        <w:rPr>
          <w:rFonts w:hint="eastAsia"/>
          <w:sz w:val="24"/>
          <w:lang w:val="en-US" w:eastAsia="zh-CN"/>
        </w:rPr>
        <w:t>年</w:t>
      </w:r>
      <w:r w:rsidRPr="00CF510F">
        <w:rPr>
          <w:rFonts w:hint="eastAsia"/>
          <w:sz w:val="24"/>
          <w:lang w:val="en-US" w:eastAsia="zh-CN"/>
        </w:rPr>
        <w:t xml:space="preserve"> 4 </w:t>
      </w:r>
      <w:r w:rsidRPr="00CF510F">
        <w:rPr>
          <w:rFonts w:hint="eastAsia"/>
          <w:sz w:val="24"/>
          <w:lang w:val="en-US" w:eastAsia="zh-CN"/>
        </w:rPr>
        <w:t>月</w:t>
      </w:r>
      <w:r w:rsidRPr="00CF510F">
        <w:rPr>
          <w:rFonts w:hint="eastAsia"/>
          <w:sz w:val="24"/>
          <w:lang w:val="en-US" w:eastAsia="zh-CN"/>
        </w:rPr>
        <w:t xml:space="preserve">/5 </w:t>
      </w:r>
      <w:r w:rsidRPr="00CF510F">
        <w:rPr>
          <w:rFonts w:hint="eastAsia"/>
          <w:sz w:val="24"/>
          <w:lang w:val="en-US" w:eastAsia="zh-CN"/>
        </w:rPr>
        <w:t>月期间举行了</w:t>
      </w:r>
      <w:r w:rsidRPr="00CF510F">
        <w:rPr>
          <w:rFonts w:hint="eastAsia"/>
          <w:sz w:val="24"/>
          <w:lang w:val="en-US" w:eastAsia="zh-CN"/>
        </w:rPr>
        <w:t>8</w:t>
      </w:r>
      <w:r w:rsidRPr="00CF510F">
        <w:rPr>
          <w:rFonts w:hint="eastAsia"/>
          <w:sz w:val="24"/>
          <w:lang w:val="en-US" w:eastAsia="zh-CN"/>
        </w:rPr>
        <w:t>次会议。</w:t>
      </w:r>
      <w:r w:rsidRPr="00CF510F">
        <w:rPr>
          <w:rFonts w:hint="eastAsia"/>
          <w:sz w:val="24"/>
          <w:lang w:val="en-US" w:eastAsia="zh-CN"/>
        </w:rPr>
        <w:t xml:space="preserve">2022 </w:t>
      </w:r>
      <w:r w:rsidRPr="00CF510F">
        <w:rPr>
          <w:rFonts w:hint="eastAsia"/>
          <w:sz w:val="24"/>
          <w:lang w:val="en-US" w:eastAsia="zh-CN"/>
        </w:rPr>
        <w:t>年第四季度发布了《国际卫生条例（</w:t>
      </w:r>
      <w:r w:rsidRPr="00CF510F">
        <w:rPr>
          <w:rFonts w:hint="eastAsia"/>
          <w:sz w:val="24"/>
          <w:lang w:val="en-US" w:eastAsia="zh-CN"/>
        </w:rPr>
        <w:t>2005</w:t>
      </w:r>
      <w:r w:rsidRPr="00CF510F">
        <w:rPr>
          <w:rFonts w:hint="eastAsia"/>
          <w:sz w:val="24"/>
          <w:lang w:val="en-US" w:eastAsia="zh-CN"/>
        </w:rPr>
        <w:t>）》拟议修正案汇编。在提交的修正案中，一些提议是列入有关获取和惠益分享以及基因序列数据的案文。</w:t>
      </w:r>
    </w:p>
    <w:p w14:paraId="2B8919D9" w14:textId="11B61149" w:rsidR="00EF03B3" w:rsidRPr="00D463A3" w:rsidRDefault="00CF510F"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CF510F">
        <w:rPr>
          <w:rFonts w:hint="eastAsia"/>
          <w:sz w:val="24"/>
          <w:lang w:val="en-US" w:eastAsia="zh-CN"/>
        </w:rPr>
        <w:t>工作组虽然没有就《国际卫生条例（</w:t>
      </w:r>
      <w:r w:rsidRPr="00CF510F">
        <w:rPr>
          <w:rFonts w:hint="eastAsia"/>
          <w:sz w:val="24"/>
          <w:lang w:val="en-US" w:eastAsia="zh-CN"/>
        </w:rPr>
        <w:t>2005</w:t>
      </w:r>
      <w:r w:rsidRPr="00CF510F">
        <w:rPr>
          <w:rFonts w:hint="eastAsia"/>
          <w:sz w:val="24"/>
          <w:lang w:val="en-US" w:eastAsia="zh-CN"/>
        </w:rPr>
        <w:t>）》的一套有针对性的修正案达成共识，但是向第七十七届世界卫生大会提交了一份“主席团拟议案文”，供其审议。</w:t>
      </w:r>
    </w:p>
    <w:p w14:paraId="7CF5A5D3" w14:textId="179A93E5" w:rsidR="00747B09" w:rsidRPr="00D463A3" w:rsidRDefault="00412735"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12735">
        <w:rPr>
          <w:rFonts w:hint="eastAsia"/>
          <w:sz w:val="24"/>
          <w:lang w:val="en-US" w:eastAsia="zh-CN"/>
        </w:rPr>
        <w:t>第七十七届世界卫生大会通过了《国际卫生条例（</w:t>
      </w:r>
      <w:r w:rsidRPr="00412735">
        <w:rPr>
          <w:rFonts w:hint="eastAsia"/>
          <w:sz w:val="24"/>
          <w:lang w:val="en-US" w:eastAsia="zh-CN"/>
        </w:rPr>
        <w:t>2005</w:t>
      </w:r>
      <w:r w:rsidRPr="00412735">
        <w:rPr>
          <w:rFonts w:hint="eastAsia"/>
          <w:sz w:val="24"/>
          <w:lang w:val="en-US" w:eastAsia="zh-CN"/>
        </w:rPr>
        <w:t>）》的修正案，载于第</w:t>
      </w:r>
      <w:r w:rsidRPr="00412735">
        <w:rPr>
          <w:rFonts w:hint="eastAsia"/>
          <w:sz w:val="24"/>
          <w:lang w:val="en-US" w:eastAsia="zh-CN"/>
        </w:rPr>
        <w:t xml:space="preserve">WHA77.17 </w:t>
      </w:r>
      <w:r w:rsidRPr="00412735">
        <w:rPr>
          <w:rFonts w:hint="eastAsia"/>
          <w:sz w:val="24"/>
          <w:lang w:val="en-US" w:eastAsia="zh-CN"/>
        </w:rPr>
        <w:t>号决议的附件。最后的修正案不包括关于基因序列数据的具体规定，但修正案确实解决了公平问题，例如修正了第</w:t>
      </w:r>
      <w:r w:rsidRPr="00412735">
        <w:rPr>
          <w:rFonts w:hint="eastAsia"/>
          <w:sz w:val="24"/>
          <w:lang w:val="en-US" w:eastAsia="zh-CN"/>
        </w:rPr>
        <w:t xml:space="preserve"> 13 </w:t>
      </w:r>
      <w:r w:rsidRPr="00412735">
        <w:rPr>
          <w:rFonts w:hint="eastAsia"/>
          <w:sz w:val="24"/>
          <w:lang w:val="en-US" w:eastAsia="zh-CN"/>
        </w:rPr>
        <w:t>条，使其不再仅仅是涉及公共卫生对应措施，而是在公共卫生应对措施中包括以公平方式获取相关卫生产品。</w:t>
      </w:r>
      <w:r w:rsidR="00EF00A8" w:rsidRPr="00D463A3">
        <w:rPr>
          <w:sz w:val="24"/>
          <w:lang w:eastAsia="zh-CN"/>
        </w:rPr>
        <w:t xml:space="preserve"> </w:t>
      </w:r>
    </w:p>
    <w:p w14:paraId="00BA42A4" w14:textId="4ED6AE0B" w:rsidR="00152845" w:rsidRPr="00D463A3" w:rsidRDefault="00415AEA"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15AEA">
        <w:rPr>
          <w:rFonts w:hint="eastAsia"/>
          <w:sz w:val="24"/>
          <w:lang w:val="en-US" w:eastAsia="zh-CN"/>
        </w:rPr>
        <w:t>在世界卫生大会发出通过了修正案的通知</w:t>
      </w:r>
      <w:r w:rsidRPr="00415AEA">
        <w:rPr>
          <w:rFonts w:hint="eastAsia"/>
          <w:sz w:val="24"/>
          <w:lang w:val="en-US" w:eastAsia="zh-CN"/>
        </w:rPr>
        <w:t xml:space="preserve"> 24 </w:t>
      </w:r>
      <w:r w:rsidRPr="00415AEA">
        <w:rPr>
          <w:rFonts w:hint="eastAsia"/>
          <w:sz w:val="24"/>
          <w:lang w:val="en-US" w:eastAsia="zh-CN"/>
        </w:rPr>
        <w:t>个月后，这些修正案将对世卫组织所有成员生效，除非成员自通知发出之日起，在</w:t>
      </w:r>
      <w:r w:rsidRPr="00415AEA">
        <w:rPr>
          <w:rFonts w:hint="eastAsia"/>
          <w:sz w:val="24"/>
          <w:lang w:val="en-US" w:eastAsia="zh-CN"/>
        </w:rPr>
        <w:t xml:space="preserve"> 18 </w:t>
      </w:r>
      <w:r w:rsidRPr="00415AEA">
        <w:rPr>
          <w:rFonts w:hint="eastAsia"/>
          <w:sz w:val="24"/>
          <w:lang w:val="en-US" w:eastAsia="zh-CN"/>
        </w:rPr>
        <w:t>个月内通知总干事反对修正案或对其持保留意见。</w:t>
      </w:r>
    </w:p>
    <w:p w14:paraId="1BFE14BB" w14:textId="149C1D4F" w:rsidR="00765860" w:rsidRPr="00FC3F33" w:rsidRDefault="0002030C" w:rsidP="0030350C">
      <w:pPr>
        <w:pStyle w:val="CBDH2"/>
        <w:tabs>
          <w:tab w:val="clear" w:pos="567"/>
          <w:tab w:val="clear" w:pos="1134"/>
          <w:tab w:val="clear" w:pos="1701"/>
          <w:tab w:val="clear" w:pos="2268"/>
          <w:tab w:val="clear" w:pos="2835"/>
          <w:tab w:val="clear" w:pos="3402"/>
          <w:tab w:val="clear" w:pos="3969"/>
        </w:tabs>
        <w:spacing w:before="240"/>
        <w:ind w:left="490" w:hanging="490"/>
        <w:jc w:val="left"/>
        <w:outlineLvl w:val="0"/>
      </w:pPr>
      <w:r>
        <w:t>G</w:t>
      </w:r>
      <w:r w:rsidR="00765860" w:rsidRPr="00FC3F33">
        <w:t>.</w:t>
      </w:r>
      <w:r w:rsidR="00765860" w:rsidRPr="00FC3F33">
        <w:tab/>
      </w:r>
      <w:proofErr w:type="spellStart"/>
      <w:r w:rsidR="00415AEA" w:rsidRPr="00415AEA">
        <w:rPr>
          <w:rFonts w:hint="eastAsia"/>
          <w:lang w:val="en-US"/>
        </w:rPr>
        <w:t>世界知识产权组织</w:t>
      </w:r>
      <w:proofErr w:type="spellEnd"/>
    </w:p>
    <w:p w14:paraId="7D6E1396" w14:textId="6A2F89EB" w:rsidR="00765860" w:rsidRPr="00D463A3" w:rsidRDefault="00742C0E"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42C0E">
        <w:rPr>
          <w:rFonts w:hint="eastAsia"/>
          <w:sz w:val="24"/>
          <w:lang w:val="en-US" w:eastAsia="zh-CN"/>
        </w:rPr>
        <w:t>公约秘书处定期与世界知识产权组织（知识产权组织）交换信息。秘书处正在《名古屋议定书》的背景下关注知识产权组织的知识产权与遗传资源、传统知识和民间文学艺术政府间委员会当前开展的工作。</w:t>
      </w:r>
    </w:p>
    <w:p w14:paraId="55ED0856" w14:textId="452606E3" w:rsidR="000407F5" w:rsidRPr="00D463A3" w:rsidRDefault="00742C0E"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42C0E">
        <w:rPr>
          <w:rFonts w:hint="eastAsia"/>
          <w:sz w:val="24"/>
          <w:lang w:val="en-US" w:eastAsia="zh-CN"/>
        </w:rPr>
        <w:t>政府间委员会于</w:t>
      </w:r>
      <w:r w:rsidRPr="00742C0E">
        <w:rPr>
          <w:rFonts w:hint="eastAsia"/>
          <w:sz w:val="24"/>
          <w:lang w:val="en-US" w:eastAsia="zh-CN"/>
        </w:rPr>
        <w:t xml:space="preserve"> 2023 </w:t>
      </w:r>
      <w:r w:rsidRPr="00742C0E">
        <w:rPr>
          <w:rFonts w:hint="eastAsia"/>
          <w:sz w:val="24"/>
          <w:lang w:val="en-US" w:eastAsia="zh-CN"/>
        </w:rPr>
        <w:t>年</w:t>
      </w:r>
      <w:r w:rsidRPr="00742C0E">
        <w:rPr>
          <w:rFonts w:hint="eastAsia"/>
          <w:sz w:val="24"/>
          <w:lang w:val="en-US" w:eastAsia="zh-CN"/>
        </w:rPr>
        <w:t xml:space="preserve"> 6 </w:t>
      </w:r>
      <w:r w:rsidRPr="00742C0E">
        <w:rPr>
          <w:rFonts w:hint="eastAsia"/>
          <w:sz w:val="24"/>
          <w:lang w:val="en-US" w:eastAsia="zh-CN"/>
        </w:rPr>
        <w:t>月举行了第四十七次会议。政府间委员会于</w:t>
      </w:r>
      <w:r w:rsidRPr="00742C0E">
        <w:rPr>
          <w:rFonts w:hint="eastAsia"/>
          <w:sz w:val="24"/>
          <w:lang w:val="en-US" w:eastAsia="zh-CN"/>
        </w:rPr>
        <w:t xml:space="preserve"> 2023 </w:t>
      </w:r>
      <w:r w:rsidRPr="00742C0E">
        <w:rPr>
          <w:rFonts w:hint="eastAsia"/>
          <w:sz w:val="24"/>
          <w:lang w:val="en-US" w:eastAsia="zh-CN"/>
        </w:rPr>
        <w:t>年</w:t>
      </w:r>
      <w:r w:rsidRPr="00742C0E">
        <w:rPr>
          <w:rFonts w:hint="eastAsia"/>
          <w:sz w:val="24"/>
          <w:lang w:val="en-US" w:eastAsia="zh-CN"/>
        </w:rPr>
        <w:t xml:space="preserve"> 11 </w:t>
      </w:r>
      <w:r w:rsidRPr="00742C0E">
        <w:rPr>
          <w:rFonts w:hint="eastAsia"/>
          <w:sz w:val="24"/>
          <w:lang w:val="en-US" w:eastAsia="zh-CN"/>
        </w:rPr>
        <w:t>月举行了第四十八次会议，于</w:t>
      </w:r>
      <w:r w:rsidRPr="00742C0E">
        <w:rPr>
          <w:rFonts w:hint="eastAsia"/>
          <w:sz w:val="24"/>
          <w:lang w:val="en-US" w:eastAsia="zh-CN"/>
        </w:rPr>
        <w:t xml:space="preserve"> 2023 </w:t>
      </w:r>
      <w:r w:rsidRPr="00742C0E">
        <w:rPr>
          <w:rFonts w:hint="eastAsia"/>
          <w:sz w:val="24"/>
          <w:lang w:val="en-US" w:eastAsia="zh-CN"/>
        </w:rPr>
        <w:t>年</w:t>
      </w:r>
      <w:r w:rsidRPr="00742C0E">
        <w:rPr>
          <w:rFonts w:hint="eastAsia"/>
          <w:sz w:val="24"/>
          <w:lang w:val="en-US" w:eastAsia="zh-CN"/>
        </w:rPr>
        <w:t xml:space="preserve"> 12 </w:t>
      </w:r>
      <w:r w:rsidRPr="00742C0E">
        <w:rPr>
          <w:rFonts w:hint="eastAsia"/>
          <w:sz w:val="24"/>
          <w:lang w:val="en-US" w:eastAsia="zh-CN"/>
        </w:rPr>
        <w:t>月举行了第四十九次会议，于</w:t>
      </w:r>
      <w:r w:rsidRPr="00742C0E">
        <w:rPr>
          <w:rFonts w:hint="eastAsia"/>
          <w:sz w:val="24"/>
          <w:lang w:val="en-US" w:eastAsia="zh-CN"/>
        </w:rPr>
        <w:t xml:space="preserve">2023 </w:t>
      </w:r>
      <w:r w:rsidRPr="00742C0E">
        <w:rPr>
          <w:rFonts w:hint="eastAsia"/>
          <w:sz w:val="24"/>
          <w:lang w:val="en-US" w:eastAsia="zh-CN"/>
        </w:rPr>
        <w:t>年</w:t>
      </w:r>
      <w:r w:rsidRPr="00742C0E">
        <w:rPr>
          <w:rFonts w:hint="eastAsia"/>
          <w:sz w:val="24"/>
          <w:lang w:val="en-US" w:eastAsia="zh-CN"/>
        </w:rPr>
        <w:t xml:space="preserve"> 9 </w:t>
      </w:r>
      <w:r w:rsidRPr="00742C0E">
        <w:rPr>
          <w:rFonts w:hint="eastAsia"/>
          <w:sz w:val="24"/>
          <w:lang w:val="en-US" w:eastAsia="zh-CN"/>
        </w:rPr>
        <w:t>月举行了一次特别会议。特别会议产生了一项修订后的新条约案文，</w:t>
      </w:r>
      <w:r w:rsidRPr="00742C0E">
        <w:rPr>
          <w:rFonts w:hint="eastAsia"/>
          <w:sz w:val="24"/>
          <w:lang w:val="en-US" w:eastAsia="zh-CN"/>
        </w:rPr>
        <w:t xml:space="preserve">2024 </w:t>
      </w:r>
      <w:r w:rsidRPr="00742C0E">
        <w:rPr>
          <w:rFonts w:hint="eastAsia"/>
          <w:sz w:val="24"/>
          <w:lang w:val="en-US" w:eastAsia="zh-CN"/>
        </w:rPr>
        <w:t>年</w:t>
      </w:r>
      <w:r w:rsidRPr="00742C0E">
        <w:rPr>
          <w:rFonts w:hint="eastAsia"/>
          <w:sz w:val="24"/>
          <w:lang w:val="en-US" w:eastAsia="zh-CN"/>
        </w:rPr>
        <w:t xml:space="preserve"> 5 </w:t>
      </w:r>
      <w:r w:rsidRPr="00742C0E">
        <w:rPr>
          <w:rFonts w:hint="eastAsia"/>
          <w:sz w:val="24"/>
          <w:lang w:val="en-US" w:eastAsia="zh-CN"/>
        </w:rPr>
        <w:t>月，缔结一项关于知识产权、遗传资源和遗传资源相关传统知识的国际法律文书的外交会议审议了该案文。</w:t>
      </w:r>
      <w:r w:rsidRPr="00742C0E">
        <w:rPr>
          <w:rFonts w:hint="eastAsia"/>
          <w:sz w:val="24"/>
          <w:lang w:val="en-US" w:eastAsia="zh-CN"/>
        </w:rPr>
        <w:t xml:space="preserve">2024 </w:t>
      </w:r>
      <w:r w:rsidRPr="00742C0E">
        <w:rPr>
          <w:rFonts w:hint="eastAsia"/>
          <w:sz w:val="24"/>
          <w:lang w:val="en-US" w:eastAsia="zh-CN"/>
        </w:rPr>
        <w:t>年</w:t>
      </w:r>
      <w:r w:rsidRPr="00742C0E">
        <w:rPr>
          <w:rFonts w:hint="eastAsia"/>
          <w:sz w:val="24"/>
          <w:lang w:val="en-US" w:eastAsia="zh-CN"/>
        </w:rPr>
        <w:t xml:space="preserve"> 5 </w:t>
      </w:r>
      <w:r w:rsidRPr="00742C0E">
        <w:rPr>
          <w:rFonts w:hint="eastAsia"/>
          <w:sz w:val="24"/>
          <w:lang w:val="en-US" w:eastAsia="zh-CN"/>
        </w:rPr>
        <w:t>月</w:t>
      </w:r>
      <w:r w:rsidRPr="00742C0E">
        <w:rPr>
          <w:rFonts w:hint="eastAsia"/>
          <w:sz w:val="24"/>
          <w:lang w:val="en-US" w:eastAsia="zh-CN"/>
        </w:rPr>
        <w:t xml:space="preserve"> 24 </w:t>
      </w:r>
      <w:r w:rsidRPr="00742C0E">
        <w:rPr>
          <w:rFonts w:hint="eastAsia"/>
          <w:sz w:val="24"/>
          <w:lang w:val="en-US" w:eastAsia="zh-CN"/>
        </w:rPr>
        <w:t>日，外交会议通过了《世界知识产权组织的知识产权、遗传资源和相关传统知识条约》。</w:t>
      </w:r>
      <w:r w:rsidR="009618CB" w:rsidRPr="00D463A3">
        <w:rPr>
          <w:rStyle w:val="FootnoteReference"/>
          <w:sz w:val="24"/>
        </w:rPr>
        <w:footnoteReference w:id="10"/>
      </w:r>
    </w:p>
    <w:p w14:paraId="2A397A6C" w14:textId="71F60274" w:rsidR="004654A2" w:rsidRPr="00D463A3" w:rsidRDefault="007C6062"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C6062">
        <w:rPr>
          <w:rFonts w:hint="eastAsia"/>
          <w:sz w:val="24"/>
          <w:lang w:val="en-US" w:eastAsia="zh-CN"/>
        </w:rPr>
        <w:t>《条约》的主要规定载于关于专利申请的披露要求的第</w:t>
      </w:r>
      <w:r w:rsidRPr="007C6062">
        <w:rPr>
          <w:rFonts w:hint="eastAsia"/>
          <w:sz w:val="24"/>
          <w:lang w:val="en-US" w:eastAsia="zh-CN"/>
        </w:rPr>
        <w:t xml:space="preserve"> 3 </w:t>
      </w:r>
      <w:r w:rsidRPr="007C6062">
        <w:rPr>
          <w:rFonts w:hint="eastAsia"/>
          <w:sz w:val="24"/>
          <w:lang w:val="en-US" w:eastAsia="zh-CN"/>
        </w:rPr>
        <w:t>条。根据该条</w:t>
      </w:r>
      <w:r w:rsidR="009A78D9">
        <w:rPr>
          <w:rFonts w:hint="eastAsia"/>
          <w:sz w:val="24"/>
          <w:lang w:val="en-US" w:eastAsia="zh-CN"/>
        </w:rPr>
        <w:t>，</w:t>
      </w:r>
      <w:r w:rsidRPr="007C6062">
        <w:rPr>
          <w:rFonts w:hint="eastAsia"/>
          <w:sz w:val="24"/>
          <w:lang w:val="en-US" w:eastAsia="zh-CN"/>
        </w:rPr>
        <w:t>如果专利申请中主张保护的发明是基于遗传资源或与遗传资源相关的传统知识，则《条约》缔约方应要求申请人披露特定信息。如果发明是基于遗传资源，需要披露的信息是遗传资源的原产国。如果发明是基于与遗传资源相关的传统知识，需要披露的信息则是提供与遗传资源相关的传统知识的土著人民或地方社区。在这两种情况下，如果信息不得而知，申请人应披露遗传资源的来源或与遗传资源相关的传统知识的来</w:t>
      </w:r>
      <w:r w:rsidRPr="007C6062">
        <w:rPr>
          <w:rFonts w:hint="eastAsia"/>
          <w:sz w:val="24"/>
          <w:lang w:val="en-US" w:eastAsia="zh-CN"/>
        </w:rPr>
        <w:lastRenderedPageBreak/>
        <w:t>源（第</w:t>
      </w:r>
      <w:r w:rsidRPr="007C6062">
        <w:rPr>
          <w:rFonts w:hint="eastAsia"/>
          <w:sz w:val="24"/>
          <w:lang w:val="en-US" w:eastAsia="zh-CN"/>
        </w:rPr>
        <w:t xml:space="preserve"> 3</w:t>
      </w:r>
      <w:r w:rsidRPr="007C6062">
        <w:rPr>
          <w:rFonts w:hint="eastAsia"/>
          <w:sz w:val="24"/>
          <w:lang w:val="en-US" w:eastAsia="zh-CN"/>
        </w:rPr>
        <w:t>条第</w:t>
      </w:r>
      <w:r w:rsidRPr="007C6062">
        <w:rPr>
          <w:rFonts w:hint="eastAsia"/>
          <w:sz w:val="24"/>
          <w:lang w:val="en-US" w:eastAsia="zh-CN"/>
        </w:rPr>
        <w:t>1</w:t>
      </w:r>
      <w:r w:rsidRPr="007C6062">
        <w:rPr>
          <w:rFonts w:hint="eastAsia"/>
          <w:sz w:val="24"/>
          <w:lang w:val="en-US" w:eastAsia="zh-CN"/>
        </w:rPr>
        <w:t>款和第</w:t>
      </w:r>
      <w:r w:rsidRPr="007C6062">
        <w:rPr>
          <w:rFonts w:hint="eastAsia"/>
          <w:sz w:val="24"/>
          <w:lang w:val="en-US" w:eastAsia="zh-CN"/>
        </w:rPr>
        <w:t>2</w:t>
      </w:r>
      <w:r w:rsidRPr="007C6062">
        <w:rPr>
          <w:rFonts w:hint="eastAsia"/>
          <w:sz w:val="24"/>
          <w:lang w:val="en-US" w:eastAsia="zh-CN"/>
        </w:rPr>
        <w:t>款）。如果申请人不掌握这些信息，缔约应须要求申请人就此提交一项声明，确认声明的内容就申请人所知是真实和正确的（第</w:t>
      </w:r>
      <w:r w:rsidRPr="007C6062">
        <w:rPr>
          <w:rFonts w:hint="eastAsia"/>
          <w:sz w:val="24"/>
          <w:lang w:val="en-US" w:eastAsia="zh-CN"/>
        </w:rPr>
        <w:t xml:space="preserve"> 3</w:t>
      </w:r>
      <w:r w:rsidRPr="007C6062">
        <w:rPr>
          <w:rFonts w:hint="eastAsia"/>
          <w:sz w:val="24"/>
          <w:lang w:val="en-US" w:eastAsia="zh-CN"/>
        </w:rPr>
        <w:t>条第</w:t>
      </w:r>
      <w:r w:rsidRPr="007C6062">
        <w:rPr>
          <w:rFonts w:hint="eastAsia"/>
          <w:sz w:val="24"/>
          <w:lang w:val="en-US" w:eastAsia="zh-CN"/>
        </w:rPr>
        <w:t>3</w:t>
      </w:r>
      <w:r w:rsidRPr="007C6062">
        <w:rPr>
          <w:sz w:val="24"/>
          <w:lang w:val="en-US" w:eastAsia="zh-CN"/>
        </w:rPr>
        <w:t>款</w:t>
      </w:r>
      <w:r w:rsidRPr="007C6062">
        <w:rPr>
          <w:rFonts w:hint="eastAsia"/>
          <w:sz w:val="24"/>
          <w:lang w:val="en-US" w:eastAsia="zh-CN"/>
        </w:rPr>
        <w:t>）。</w:t>
      </w:r>
      <w:r w:rsidR="00DE0B0D" w:rsidRPr="00D463A3">
        <w:rPr>
          <w:sz w:val="24"/>
          <w:lang w:eastAsia="zh-CN"/>
        </w:rPr>
        <w:t xml:space="preserve"> </w:t>
      </w:r>
    </w:p>
    <w:p w14:paraId="265056C3" w14:textId="4C6E76A9" w:rsidR="00E7155A" w:rsidRPr="00D463A3" w:rsidRDefault="007C6062"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C6062">
        <w:rPr>
          <w:rFonts w:hint="eastAsia"/>
          <w:sz w:val="24"/>
          <w:lang w:val="en-US" w:eastAsia="zh-CN"/>
        </w:rPr>
        <w:t>在《条约》第</w:t>
      </w:r>
      <w:r w:rsidRPr="007C6062">
        <w:rPr>
          <w:rFonts w:hint="eastAsia"/>
          <w:sz w:val="24"/>
          <w:lang w:val="en-US" w:eastAsia="zh-CN"/>
        </w:rPr>
        <w:t xml:space="preserve"> 2 </w:t>
      </w:r>
      <w:r w:rsidRPr="007C6062">
        <w:rPr>
          <w:rFonts w:hint="eastAsia"/>
          <w:sz w:val="24"/>
          <w:lang w:val="en-US" w:eastAsia="zh-CN"/>
        </w:rPr>
        <w:t>条中，“基于”的定义是，“遗传资源和</w:t>
      </w:r>
      <w:r w:rsidRPr="007C6062">
        <w:rPr>
          <w:rFonts w:hint="eastAsia"/>
          <w:sz w:val="24"/>
          <w:lang w:val="en-US" w:eastAsia="zh-CN"/>
        </w:rPr>
        <w:t>/</w:t>
      </w:r>
      <w:r w:rsidRPr="007C6062">
        <w:rPr>
          <w:rFonts w:hint="eastAsia"/>
          <w:sz w:val="24"/>
          <w:lang w:val="en-US" w:eastAsia="zh-CN"/>
        </w:rPr>
        <w:t>或与遗传资源相关的传统知识必须对于主张保护的发明是必不可少的，而且主张保护的发明必须依赖于所涉遗传资源的具体属性和</w:t>
      </w:r>
      <w:r w:rsidRPr="007C6062">
        <w:rPr>
          <w:rFonts w:hint="eastAsia"/>
          <w:sz w:val="24"/>
          <w:lang w:val="en-US" w:eastAsia="zh-CN"/>
        </w:rPr>
        <w:t>/</w:t>
      </w:r>
      <w:r w:rsidRPr="007C6062">
        <w:rPr>
          <w:rFonts w:hint="eastAsia"/>
          <w:sz w:val="24"/>
          <w:lang w:val="en-US" w:eastAsia="zh-CN"/>
        </w:rPr>
        <w:t>或与遗传资源相关的传统知识”。同一条还规定，“‘遗传资源的来源’是指申请人从其获得遗传资源的任何来源，例如研究中心、基因库、土著人民和地方社区、《粮食和农业植物遗传资源国际条约》的多边系统或任何其他的遗传资源异地收集或保管机构”。第</w:t>
      </w:r>
      <w:r w:rsidRPr="007C6062">
        <w:rPr>
          <w:rFonts w:hint="eastAsia"/>
          <w:sz w:val="24"/>
          <w:lang w:val="en-US" w:eastAsia="zh-CN"/>
        </w:rPr>
        <w:t xml:space="preserve"> 2 </w:t>
      </w:r>
      <w:r w:rsidRPr="007C6062">
        <w:rPr>
          <w:rFonts w:hint="eastAsia"/>
          <w:sz w:val="24"/>
          <w:lang w:val="en-US" w:eastAsia="zh-CN"/>
        </w:rPr>
        <w:t>条还规定，“与遗传资源相关的传统知识来源”的定义是，“申请人从其获得与遗传资源相关的传统知识的任何来源，例如科学文献、可公开访问的数据库、专利申请书和专利出版物”。</w:t>
      </w:r>
    </w:p>
    <w:p w14:paraId="576EE41F" w14:textId="5BFBBA5B" w:rsidR="00A6260C" w:rsidRPr="00D463A3" w:rsidRDefault="002668D4"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668D4">
        <w:rPr>
          <w:rFonts w:hint="eastAsia"/>
          <w:sz w:val="24"/>
          <w:lang w:val="en-US" w:eastAsia="zh-CN"/>
        </w:rPr>
        <w:t>第</w:t>
      </w:r>
      <w:r w:rsidRPr="002668D4">
        <w:rPr>
          <w:rFonts w:hint="eastAsia"/>
          <w:sz w:val="24"/>
          <w:lang w:val="en-US" w:eastAsia="zh-CN"/>
        </w:rPr>
        <w:t xml:space="preserve"> 3</w:t>
      </w:r>
      <w:r w:rsidRPr="002668D4">
        <w:rPr>
          <w:rFonts w:hint="eastAsia"/>
          <w:sz w:val="24"/>
          <w:lang w:val="en-US" w:eastAsia="zh-CN"/>
        </w:rPr>
        <w:t>条第</w:t>
      </w:r>
      <w:r w:rsidRPr="002668D4">
        <w:rPr>
          <w:rFonts w:hint="eastAsia"/>
          <w:sz w:val="24"/>
          <w:lang w:val="en-US" w:eastAsia="zh-CN"/>
        </w:rPr>
        <w:t>5</w:t>
      </w:r>
      <w:r w:rsidRPr="002668D4">
        <w:rPr>
          <w:sz w:val="24"/>
          <w:lang w:val="en-US" w:eastAsia="zh-CN"/>
        </w:rPr>
        <w:t>款</w:t>
      </w:r>
      <w:r w:rsidRPr="002668D4">
        <w:rPr>
          <w:rFonts w:hint="eastAsia"/>
          <w:sz w:val="24"/>
          <w:lang w:val="en-US" w:eastAsia="zh-CN"/>
        </w:rPr>
        <w:t>规定，缔约方不得规定其专利局有义务“核实披露的真实性”，而第</w:t>
      </w:r>
      <w:r w:rsidRPr="002668D4">
        <w:rPr>
          <w:rFonts w:hint="eastAsia"/>
          <w:sz w:val="24"/>
          <w:lang w:val="en-US" w:eastAsia="zh-CN"/>
        </w:rPr>
        <w:t xml:space="preserve"> 3</w:t>
      </w:r>
      <w:r w:rsidRPr="002668D4">
        <w:rPr>
          <w:rFonts w:hint="eastAsia"/>
          <w:sz w:val="24"/>
          <w:lang w:val="en-US" w:eastAsia="zh-CN"/>
        </w:rPr>
        <w:t>条第</w:t>
      </w:r>
      <w:r w:rsidRPr="002668D4">
        <w:rPr>
          <w:rFonts w:hint="eastAsia"/>
          <w:sz w:val="24"/>
          <w:lang w:val="en-US" w:eastAsia="zh-CN"/>
        </w:rPr>
        <w:t>6</w:t>
      </w:r>
      <w:r w:rsidRPr="002668D4">
        <w:rPr>
          <w:sz w:val="24"/>
          <w:lang w:val="en-US" w:eastAsia="zh-CN"/>
        </w:rPr>
        <w:t>款</w:t>
      </w:r>
      <w:r w:rsidRPr="002668D4">
        <w:rPr>
          <w:rFonts w:hint="eastAsia"/>
          <w:sz w:val="24"/>
          <w:lang w:val="en-US" w:eastAsia="zh-CN"/>
        </w:rPr>
        <w:t>规定，每个缔约方均应“在不妨碍保护机密信息的情况下，按照专利程序提供披露的信息”。</w:t>
      </w:r>
    </w:p>
    <w:p w14:paraId="6AD928DA" w14:textId="253026CB" w:rsidR="00AB38DA" w:rsidRPr="00D463A3" w:rsidRDefault="00F55BED"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55BED">
        <w:rPr>
          <w:rFonts w:hint="eastAsia"/>
          <w:sz w:val="24"/>
          <w:lang w:val="en-US" w:eastAsia="zh-CN"/>
        </w:rPr>
        <w:t>《条约》第</w:t>
      </w:r>
      <w:r w:rsidRPr="00F55BED">
        <w:rPr>
          <w:rFonts w:hint="eastAsia"/>
          <w:sz w:val="24"/>
          <w:lang w:val="en-US" w:eastAsia="zh-CN"/>
        </w:rPr>
        <w:t xml:space="preserve"> 8 </w:t>
      </w:r>
      <w:r w:rsidRPr="00F55BED">
        <w:rPr>
          <w:rFonts w:hint="eastAsia"/>
          <w:sz w:val="24"/>
          <w:lang w:val="en-US" w:eastAsia="zh-CN"/>
        </w:rPr>
        <w:t>条涉及“审查”，规定缔约方“承诺在《条约》生效四年后审查《条约》的范围和内容，解决诸如视可能将第</w:t>
      </w:r>
      <w:r w:rsidRPr="00F55BED">
        <w:rPr>
          <w:rFonts w:hint="eastAsia"/>
          <w:sz w:val="24"/>
          <w:lang w:val="en-US" w:eastAsia="zh-CN"/>
        </w:rPr>
        <w:t xml:space="preserve"> 3 </w:t>
      </w:r>
      <w:r w:rsidRPr="00F55BED">
        <w:rPr>
          <w:rFonts w:hint="eastAsia"/>
          <w:sz w:val="24"/>
          <w:lang w:val="en-US" w:eastAsia="zh-CN"/>
        </w:rPr>
        <w:t>条中的披露要求扩展到知识产权的其他领域和衍生物这样的问题，并解决新兴技术引起的与《条约》的适用相关的其他问题”。</w:t>
      </w:r>
    </w:p>
    <w:p w14:paraId="3CE03112" w14:textId="19C0F166" w:rsidR="00FE2ACC" w:rsidRPr="00D463A3" w:rsidRDefault="00F55BED"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55BED">
        <w:rPr>
          <w:rFonts w:hint="eastAsia"/>
          <w:sz w:val="24"/>
          <w:lang w:val="en-US" w:eastAsia="zh-CN"/>
        </w:rPr>
        <w:t>《条约》在序言中确认，“《条约》与其他涉及遗传资源和与资源相关的传统知识的国际文书应相互支持”。《条约》第</w:t>
      </w:r>
      <w:r w:rsidRPr="00F55BED">
        <w:rPr>
          <w:rFonts w:hint="eastAsia"/>
          <w:sz w:val="24"/>
          <w:lang w:val="en-US" w:eastAsia="zh-CN"/>
        </w:rPr>
        <w:t xml:space="preserve"> 7 </w:t>
      </w:r>
      <w:r w:rsidRPr="00F55BED">
        <w:rPr>
          <w:rFonts w:hint="eastAsia"/>
          <w:sz w:val="24"/>
          <w:lang w:val="en-US" w:eastAsia="zh-CN"/>
        </w:rPr>
        <w:t>条强调了这一点，指出“应采取和其他与《条约》有关的国际协定相互支持的方式来执行《条约》”。</w:t>
      </w:r>
    </w:p>
    <w:p w14:paraId="0D543462" w14:textId="5B8EE762" w:rsidR="00EC1DC4" w:rsidRPr="00D463A3" w:rsidRDefault="00F55BED"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55BED">
        <w:rPr>
          <w:rFonts w:hint="eastAsia"/>
          <w:sz w:val="24"/>
          <w:lang w:val="en-US" w:eastAsia="zh-CN"/>
        </w:rPr>
        <w:t>《条约》将自交存的批准书或加入书达到</w:t>
      </w:r>
      <w:r w:rsidRPr="00F55BED">
        <w:rPr>
          <w:rFonts w:hint="eastAsia"/>
          <w:sz w:val="24"/>
          <w:lang w:val="en-US" w:eastAsia="zh-CN"/>
        </w:rPr>
        <w:t xml:space="preserve">15 </w:t>
      </w:r>
      <w:r w:rsidRPr="00F55BED">
        <w:rPr>
          <w:rFonts w:hint="eastAsia"/>
          <w:sz w:val="24"/>
          <w:lang w:val="en-US" w:eastAsia="zh-CN"/>
        </w:rPr>
        <w:t>份之日起，在三个月后生效（第</w:t>
      </w:r>
      <w:r w:rsidRPr="00F55BED">
        <w:rPr>
          <w:rFonts w:hint="eastAsia"/>
          <w:sz w:val="24"/>
          <w:lang w:val="en-US" w:eastAsia="zh-CN"/>
        </w:rPr>
        <w:t xml:space="preserve"> 17 </w:t>
      </w:r>
      <w:r w:rsidRPr="00F55BED">
        <w:rPr>
          <w:rFonts w:hint="eastAsia"/>
          <w:sz w:val="24"/>
          <w:lang w:val="en-US" w:eastAsia="zh-CN"/>
        </w:rPr>
        <w:t>条）。</w:t>
      </w:r>
    </w:p>
    <w:p w14:paraId="1CE05095" w14:textId="6514A069" w:rsidR="00970FDB" w:rsidRPr="00D463A3" w:rsidRDefault="00E61624"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61624">
        <w:rPr>
          <w:rFonts w:hint="eastAsia"/>
          <w:sz w:val="24"/>
          <w:lang w:val="en-US" w:eastAsia="zh-CN"/>
        </w:rPr>
        <w:t>公约秘书处参加了</w:t>
      </w:r>
      <w:r w:rsidRPr="00E61624">
        <w:rPr>
          <w:rFonts w:hint="eastAsia"/>
          <w:sz w:val="24"/>
          <w:lang w:val="en-US" w:eastAsia="zh-CN"/>
        </w:rPr>
        <w:t xml:space="preserve"> 2023 </w:t>
      </w:r>
      <w:r w:rsidRPr="00E61624">
        <w:rPr>
          <w:rFonts w:hint="eastAsia"/>
          <w:sz w:val="24"/>
          <w:lang w:val="en-US" w:eastAsia="zh-CN"/>
        </w:rPr>
        <w:t>年</w:t>
      </w:r>
      <w:r w:rsidRPr="00E61624">
        <w:rPr>
          <w:rFonts w:hint="eastAsia"/>
          <w:sz w:val="24"/>
          <w:lang w:val="en-US" w:eastAsia="zh-CN"/>
        </w:rPr>
        <w:t xml:space="preserve"> 9 </w:t>
      </w:r>
      <w:r w:rsidRPr="00E61624">
        <w:rPr>
          <w:rFonts w:hint="eastAsia"/>
          <w:sz w:val="24"/>
          <w:lang w:val="en-US" w:eastAsia="zh-CN"/>
        </w:rPr>
        <w:t>月举行的知识产权与遗传资源、传统知识和民间文学艺术政府间委员会特别会议，以及</w:t>
      </w:r>
      <w:r w:rsidRPr="00E61624">
        <w:rPr>
          <w:rFonts w:hint="eastAsia"/>
          <w:sz w:val="24"/>
          <w:lang w:val="en-US" w:eastAsia="zh-CN"/>
        </w:rPr>
        <w:t xml:space="preserve">2024 </w:t>
      </w:r>
      <w:r w:rsidRPr="00E61624">
        <w:rPr>
          <w:rFonts w:hint="eastAsia"/>
          <w:sz w:val="24"/>
          <w:lang w:val="en-US" w:eastAsia="zh-CN"/>
        </w:rPr>
        <w:t>年</w:t>
      </w:r>
      <w:r w:rsidRPr="00E61624">
        <w:rPr>
          <w:rFonts w:hint="eastAsia"/>
          <w:sz w:val="24"/>
          <w:lang w:val="en-US" w:eastAsia="zh-CN"/>
        </w:rPr>
        <w:t xml:space="preserve"> 5 </w:t>
      </w:r>
      <w:r w:rsidRPr="00E61624">
        <w:rPr>
          <w:rFonts w:hint="eastAsia"/>
          <w:sz w:val="24"/>
          <w:lang w:val="en-US" w:eastAsia="zh-CN"/>
        </w:rPr>
        <w:t>月举行的缔结一项关于知识产权、遗传资源和遗传资源相关传统知识的国际法律文书的外交会议，并致开幕词。</w:t>
      </w:r>
    </w:p>
    <w:p w14:paraId="2D8A5292" w14:textId="05C8FF93" w:rsidR="00970FDB" w:rsidRPr="00D463A3" w:rsidRDefault="00A40296"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40296">
        <w:rPr>
          <w:rFonts w:hint="eastAsia"/>
          <w:sz w:val="24"/>
          <w:lang w:val="en-US" w:eastAsia="zh-CN"/>
        </w:rPr>
        <w:t>《知识产权、遗传资源和相关传统知识条约》的通过并没有结束政府间委员会的任务。</w:t>
      </w:r>
      <w:r w:rsidRPr="00A40296">
        <w:rPr>
          <w:rFonts w:hint="eastAsia"/>
          <w:sz w:val="24"/>
          <w:lang w:val="en-US" w:eastAsia="zh-CN"/>
        </w:rPr>
        <w:t xml:space="preserve">2023 </w:t>
      </w:r>
      <w:r w:rsidRPr="00A40296">
        <w:rPr>
          <w:rFonts w:hint="eastAsia"/>
          <w:sz w:val="24"/>
          <w:lang w:val="en-US" w:eastAsia="zh-CN"/>
        </w:rPr>
        <w:t>年</w:t>
      </w:r>
      <w:r w:rsidRPr="00A40296">
        <w:rPr>
          <w:rFonts w:hint="eastAsia"/>
          <w:sz w:val="24"/>
          <w:lang w:val="en-US" w:eastAsia="zh-CN"/>
        </w:rPr>
        <w:t xml:space="preserve"> 7 </w:t>
      </w:r>
      <w:r w:rsidRPr="00A40296">
        <w:rPr>
          <w:rFonts w:hint="eastAsia"/>
          <w:sz w:val="24"/>
          <w:lang w:val="en-US" w:eastAsia="zh-CN"/>
        </w:rPr>
        <w:t>月举行的世界知识产权组织大会第五十六届会议通过一项决定，</w:t>
      </w:r>
      <w:r w:rsidRPr="00A40296">
        <w:rPr>
          <w:sz w:val="24"/>
          <w:vertAlign w:val="superscript"/>
          <w:lang w:val="en-US"/>
        </w:rPr>
        <w:footnoteReference w:id="11"/>
      </w:r>
      <w:r w:rsidRPr="00A40296">
        <w:rPr>
          <w:rFonts w:hint="eastAsia"/>
          <w:sz w:val="24"/>
          <w:lang w:val="en-US" w:eastAsia="zh-CN"/>
        </w:rPr>
        <w:t>将政府间委员会的任务期限延长至</w:t>
      </w:r>
      <w:r w:rsidRPr="00A40296">
        <w:rPr>
          <w:rFonts w:hint="eastAsia"/>
          <w:sz w:val="24"/>
          <w:lang w:val="en-US" w:eastAsia="zh-CN"/>
        </w:rPr>
        <w:t xml:space="preserve"> 2024/2025 </w:t>
      </w:r>
      <w:r w:rsidRPr="00A40296">
        <w:rPr>
          <w:rFonts w:hint="eastAsia"/>
          <w:sz w:val="24"/>
          <w:lang w:val="en-US" w:eastAsia="zh-CN"/>
        </w:rPr>
        <w:t>两年期，并商定委员会将继续开展保护遗传资源、传统知识和传统文化表现形式的工作。</w:t>
      </w:r>
    </w:p>
    <w:p w14:paraId="1F0EC3DD" w14:textId="6DD7B002" w:rsidR="00765860" w:rsidRDefault="00A40296" w:rsidP="0030350C">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t>三</w:t>
      </w:r>
      <w:r w:rsidR="0025090B">
        <w:rPr>
          <w:lang w:eastAsia="zh-CN"/>
        </w:rPr>
        <w:t>.</w:t>
      </w:r>
      <w:r w:rsidR="0025090B">
        <w:rPr>
          <w:lang w:eastAsia="zh-CN"/>
        </w:rPr>
        <w:tab/>
      </w:r>
      <w:r w:rsidR="00E91035">
        <w:rPr>
          <w:rFonts w:hint="eastAsia"/>
          <w:lang w:eastAsia="zh-CN"/>
        </w:rPr>
        <w:t>通过</w:t>
      </w:r>
      <w:r w:rsidR="00E91035" w:rsidRPr="00E91035">
        <w:rPr>
          <w:rFonts w:hint="eastAsia"/>
          <w:lang w:val="en-US" w:eastAsia="zh-CN"/>
        </w:rPr>
        <w:t>合作</w:t>
      </w:r>
      <w:r w:rsidR="00E91035">
        <w:rPr>
          <w:rFonts w:hint="eastAsia"/>
          <w:lang w:val="en-US" w:eastAsia="zh-CN"/>
        </w:rPr>
        <w:t>为</w:t>
      </w:r>
      <w:r w:rsidR="00E91035" w:rsidRPr="00E91035">
        <w:rPr>
          <w:rFonts w:hint="eastAsia"/>
          <w:lang w:val="en-US" w:eastAsia="zh-CN"/>
        </w:rPr>
        <w:t>批准、提高认识和建设执行能力</w:t>
      </w:r>
      <w:r w:rsidR="00E91035">
        <w:rPr>
          <w:rFonts w:hint="eastAsia"/>
          <w:lang w:val="en-US" w:eastAsia="zh-CN"/>
        </w:rPr>
        <w:t>提供</w:t>
      </w:r>
      <w:r w:rsidR="00E91035" w:rsidRPr="00E91035">
        <w:rPr>
          <w:rFonts w:hint="eastAsia"/>
          <w:lang w:val="en-US" w:eastAsia="zh-CN"/>
        </w:rPr>
        <w:t>支持</w:t>
      </w:r>
    </w:p>
    <w:p w14:paraId="147CA88A" w14:textId="5954E807" w:rsidR="00765860" w:rsidRPr="00D463A3" w:rsidRDefault="00E91035"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91035">
        <w:rPr>
          <w:rFonts w:hint="eastAsia"/>
          <w:sz w:val="24"/>
          <w:lang w:val="en-US" w:eastAsia="zh-CN"/>
        </w:rPr>
        <w:t>公约秘书处与一些伙伴合作，为批准《名古屋议定书》，提高对《议定书》的认识并建设执行能力提供支持。下面概述了与</w:t>
      </w:r>
      <w:r w:rsidR="009A78D9">
        <w:rPr>
          <w:rFonts w:hint="eastAsia"/>
          <w:sz w:val="24"/>
          <w:lang w:val="en-US" w:eastAsia="zh-CN"/>
        </w:rPr>
        <w:t>合作</w:t>
      </w:r>
      <w:r w:rsidRPr="00E91035">
        <w:rPr>
          <w:rFonts w:hint="eastAsia"/>
          <w:sz w:val="24"/>
          <w:lang w:val="en-US" w:eastAsia="zh-CN"/>
        </w:rPr>
        <w:t>伙伴开展的一些具体合作活动。</w:t>
      </w:r>
    </w:p>
    <w:p w14:paraId="2FFE04CB" w14:textId="51A28032" w:rsidR="00765860" w:rsidRPr="00765860" w:rsidRDefault="00F63076" w:rsidP="0030350C">
      <w:pPr>
        <w:pStyle w:val="CBDH2"/>
        <w:tabs>
          <w:tab w:val="clear" w:pos="567"/>
          <w:tab w:val="clear" w:pos="1134"/>
          <w:tab w:val="clear" w:pos="1701"/>
          <w:tab w:val="clear" w:pos="2268"/>
          <w:tab w:val="clear" w:pos="2835"/>
          <w:tab w:val="clear" w:pos="3402"/>
          <w:tab w:val="clear" w:pos="3969"/>
        </w:tabs>
        <w:spacing w:before="240"/>
        <w:ind w:left="490" w:hanging="490"/>
        <w:jc w:val="left"/>
        <w:outlineLvl w:val="0"/>
      </w:pPr>
      <w:r>
        <w:lastRenderedPageBreak/>
        <w:t>A</w:t>
      </w:r>
      <w:r w:rsidR="00765860" w:rsidRPr="00765860">
        <w:t>.</w:t>
      </w:r>
      <w:r w:rsidR="00765860" w:rsidRPr="00765860">
        <w:tab/>
      </w:r>
      <w:proofErr w:type="spellStart"/>
      <w:r w:rsidR="00E91035" w:rsidRPr="00E91035">
        <w:rPr>
          <w:rFonts w:hint="eastAsia"/>
          <w:lang w:val="en-US"/>
        </w:rPr>
        <w:t>联合国环境规划署</w:t>
      </w:r>
      <w:proofErr w:type="spellEnd"/>
    </w:p>
    <w:p w14:paraId="1995E895" w14:textId="3DC90CBD" w:rsidR="00953936" w:rsidRPr="00D463A3" w:rsidRDefault="000E66AF"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0E66AF">
        <w:rPr>
          <w:rFonts w:hint="eastAsia"/>
          <w:sz w:val="24"/>
          <w:lang w:val="en-US" w:eastAsia="zh-CN"/>
        </w:rPr>
        <w:t>联合国环境规划署（环境署）与秘书处合作进行必要的安排，支持符合条件的《名古屋议定书》缔约方从全球环境基金获得资金，用于编写和提交关于《议定书》执行情况的第一次国家报告。</w:t>
      </w:r>
      <w:r w:rsidRPr="000E66AF">
        <w:rPr>
          <w:sz w:val="24"/>
          <w:vertAlign w:val="superscript"/>
          <w:lang w:val="fr-CA"/>
        </w:rPr>
        <w:footnoteReference w:id="12"/>
      </w:r>
    </w:p>
    <w:p w14:paraId="0C416F08" w14:textId="22702FA9" w:rsidR="00953936" w:rsidRPr="00D463A3" w:rsidRDefault="005277F1"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277F1">
        <w:rPr>
          <w:rFonts w:hint="eastAsia"/>
          <w:sz w:val="24"/>
          <w:lang w:val="en-US" w:eastAsia="zh-CN"/>
        </w:rPr>
        <w:t>环境署的一名代表参加了</w:t>
      </w:r>
      <w:r w:rsidRPr="005277F1">
        <w:rPr>
          <w:rFonts w:hint="eastAsia"/>
          <w:sz w:val="24"/>
          <w:lang w:val="en-US" w:eastAsia="zh-CN"/>
        </w:rPr>
        <w:t xml:space="preserve"> 2023 </w:t>
      </w:r>
      <w:r w:rsidRPr="005277F1">
        <w:rPr>
          <w:rFonts w:hint="eastAsia"/>
          <w:sz w:val="24"/>
          <w:lang w:val="en-US" w:eastAsia="zh-CN"/>
        </w:rPr>
        <w:t>年</w:t>
      </w:r>
      <w:r w:rsidRPr="005277F1">
        <w:rPr>
          <w:rFonts w:hint="eastAsia"/>
          <w:sz w:val="24"/>
          <w:lang w:val="en-US" w:eastAsia="zh-CN"/>
        </w:rPr>
        <w:t xml:space="preserve"> 6 </w:t>
      </w:r>
      <w:r w:rsidRPr="005277F1">
        <w:rPr>
          <w:rFonts w:hint="eastAsia"/>
          <w:sz w:val="24"/>
          <w:lang w:val="en-US" w:eastAsia="zh-CN"/>
        </w:rPr>
        <w:t>月举行的执行名古屋议定书能力建设非正式咨询委员会第五次会议。</w:t>
      </w:r>
    </w:p>
    <w:p w14:paraId="152EB2D4" w14:textId="13B8CE63" w:rsidR="00765860" w:rsidRDefault="00F63076" w:rsidP="0030350C">
      <w:pPr>
        <w:pStyle w:val="CBDH2"/>
        <w:tabs>
          <w:tab w:val="clear" w:pos="567"/>
          <w:tab w:val="clear" w:pos="1134"/>
          <w:tab w:val="clear" w:pos="1701"/>
          <w:tab w:val="clear" w:pos="2268"/>
          <w:tab w:val="clear" w:pos="2835"/>
          <w:tab w:val="clear" w:pos="3402"/>
          <w:tab w:val="clear" w:pos="3969"/>
        </w:tabs>
        <w:spacing w:before="240"/>
        <w:ind w:left="490" w:hanging="490"/>
        <w:jc w:val="left"/>
        <w:outlineLvl w:val="0"/>
        <w:rPr>
          <w:lang w:eastAsia="zh-CN"/>
        </w:rPr>
      </w:pPr>
      <w:r>
        <w:rPr>
          <w:lang w:eastAsia="zh-CN"/>
        </w:rPr>
        <w:t>B</w:t>
      </w:r>
      <w:r w:rsidR="00765860">
        <w:rPr>
          <w:lang w:eastAsia="zh-CN"/>
        </w:rPr>
        <w:t>.</w:t>
      </w:r>
      <w:r w:rsidR="00765860">
        <w:rPr>
          <w:lang w:eastAsia="zh-CN"/>
        </w:rPr>
        <w:tab/>
      </w:r>
      <w:r w:rsidR="005277F1" w:rsidRPr="005277F1">
        <w:rPr>
          <w:rFonts w:hint="eastAsia"/>
          <w:lang w:val="en-US" w:eastAsia="zh-CN"/>
        </w:rPr>
        <w:t>太平洋区域环境方案秘书处</w:t>
      </w:r>
    </w:p>
    <w:p w14:paraId="3E650E3B" w14:textId="4EE9A7DA" w:rsidR="007146BC" w:rsidRPr="00D463A3" w:rsidRDefault="005277F1"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277F1">
        <w:rPr>
          <w:rFonts w:hint="eastAsia"/>
          <w:sz w:val="24"/>
          <w:lang w:val="en-US" w:eastAsia="zh-CN"/>
        </w:rPr>
        <w:t xml:space="preserve">2022 </w:t>
      </w:r>
      <w:r w:rsidRPr="005277F1">
        <w:rPr>
          <w:rFonts w:hint="eastAsia"/>
          <w:sz w:val="24"/>
          <w:lang w:val="en-US" w:eastAsia="zh-CN"/>
        </w:rPr>
        <w:t>年</w:t>
      </w:r>
      <w:r w:rsidRPr="005277F1">
        <w:rPr>
          <w:rFonts w:hint="eastAsia"/>
          <w:sz w:val="24"/>
          <w:lang w:val="en-US" w:eastAsia="zh-CN"/>
        </w:rPr>
        <w:t xml:space="preserve"> 12 </w:t>
      </w:r>
      <w:r w:rsidRPr="005277F1">
        <w:rPr>
          <w:rFonts w:hint="eastAsia"/>
          <w:sz w:val="24"/>
          <w:lang w:val="en-US" w:eastAsia="zh-CN"/>
        </w:rPr>
        <w:t>月缔约方大会第十五届会议期间，利用会外时间续签了太平洋区域环境方案秘书处与公约秘书处之间的谅解备忘录。</w:t>
      </w:r>
      <w:r w:rsidR="000D7CE9" w:rsidRPr="00D463A3">
        <w:rPr>
          <w:sz w:val="24"/>
          <w:lang w:eastAsia="zh-CN"/>
        </w:rPr>
        <w:t xml:space="preserve"> </w:t>
      </w:r>
    </w:p>
    <w:p w14:paraId="21D1F1E3" w14:textId="0C231904" w:rsidR="001E5BCE" w:rsidRPr="00D463A3" w:rsidRDefault="005277F1"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277F1">
        <w:rPr>
          <w:rFonts w:hint="eastAsia"/>
          <w:sz w:val="24"/>
          <w:lang w:val="en-US" w:eastAsia="zh-CN"/>
        </w:rPr>
        <w:t>在闭会期间，秘书处与太平洋区域环境方案秘书处进行了专门合作，鼓励太平洋国家批准和遵守《议定书》，并在获取和惠益分享信息交换所发布相关信息。在这方面，太平洋区域环境方案秘书处和公约秘书处于</w:t>
      </w:r>
      <w:r w:rsidRPr="005277F1">
        <w:rPr>
          <w:rFonts w:hint="eastAsia"/>
          <w:sz w:val="24"/>
          <w:lang w:val="en-US" w:eastAsia="zh-CN"/>
        </w:rPr>
        <w:t xml:space="preserve"> 2023 </w:t>
      </w:r>
      <w:r w:rsidRPr="005277F1">
        <w:rPr>
          <w:rFonts w:hint="eastAsia"/>
          <w:sz w:val="24"/>
          <w:lang w:val="en-US" w:eastAsia="zh-CN"/>
        </w:rPr>
        <w:t>年</w:t>
      </w:r>
      <w:r w:rsidRPr="005277F1">
        <w:rPr>
          <w:rFonts w:hint="eastAsia"/>
          <w:sz w:val="24"/>
          <w:lang w:val="en-US" w:eastAsia="zh-CN"/>
        </w:rPr>
        <w:t xml:space="preserve"> 8 </w:t>
      </w:r>
      <w:r w:rsidRPr="005277F1">
        <w:rPr>
          <w:rFonts w:hint="eastAsia"/>
          <w:sz w:val="24"/>
          <w:lang w:val="en-US" w:eastAsia="zh-CN"/>
        </w:rPr>
        <w:t>月共同组织了一次太平洋国家研讨会。</w:t>
      </w:r>
    </w:p>
    <w:p w14:paraId="3B8F2BA2" w14:textId="5255ABA9" w:rsidR="00765860" w:rsidRPr="00D463A3" w:rsidRDefault="005C2445"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C2445">
        <w:rPr>
          <w:rFonts w:hint="eastAsia"/>
          <w:sz w:val="24"/>
          <w:lang w:val="en-US" w:eastAsia="zh-CN"/>
        </w:rPr>
        <w:t>公约秘书处受邀参加</w:t>
      </w:r>
      <w:r w:rsidRPr="005C2445">
        <w:rPr>
          <w:rFonts w:hint="eastAsia"/>
          <w:sz w:val="24"/>
          <w:lang w:val="en-US" w:eastAsia="zh-CN"/>
        </w:rPr>
        <w:t xml:space="preserve">2024 </w:t>
      </w:r>
      <w:r w:rsidRPr="005C2445">
        <w:rPr>
          <w:rFonts w:hint="eastAsia"/>
          <w:sz w:val="24"/>
          <w:lang w:val="en-US" w:eastAsia="zh-CN"/>
        </w:rPr>
        <w:t>年</w:t>
      </w:r>
      <w:r w:rsidRPr="005C2445">
        <w:rPr>
          <w:rFonts w:hint="eastAsia"/>
          <w:sz w:val="24"/>
          <w:lang w:val="en-US" w:eastAsia="zh-CN"/>
        </w:rPr>
        <w:t xml:space="preserve"> 9 </w:t>
      </w:r>
      <w:r w:rsidRPr="005C2445">
        <w:rPr>
          <w:rFonts w:hint="eastAsia"/>
          <w:sz w:val="24"/>
          <w:lang w:val="en-US" w:eastAsia="zh-CN"/>
        </w:rPr>
        <w:t>月举行的缔约方大会第十六届会议太平洋区域筹备会议，这次会议将由太平洋区域环境方案秘书处与联合国粮食及农业组织合作召开。公约秘书处将以虚拟方式参加会议，除其他外，介绍有关《名古屋议定书》和遗传资源数字序列信息的情况。</w:t>
      </w:r>
    </w:p>
    <w:p w14:paraId="053E1E78" w14:textId="5D2ABA96" w:rsidR="00765860" w:rsidRPr="005C2445" w:rsidRDefault="00126473" w:rsidP="0030350C">
      <w:pPr>
        <w:pStyle w:val="CBDH2"/>
        <w:tabs>
          <w:tab w:val="clear" w:pos="567"/>
          <w:tab w:val="clear" w:pos="1134"/>
          <w:tab w:val="clear" w:pos="1701"/>
          <w:tab w:val="clear" w:pos="2268"/>
          <w:tab w:val="clear" w:pos="2835"/>
          <w:tab w:val="clear" w:pos="3402"/>
          <w:tab w:val="clear" w:pos="3969"/>
        </w:tabs>
        <w:spacing w:before="240"/>
        <w:ind w:left="490" w:hanging="490"/>
        <w:jc w:val="left"/>
        <w:outlineLvl w:val="0"/>
        <w:rPr>
          <w:lang w:eastAsia="zh-CN"/>
        </w:rPr>
      </w:pPr>
      <w:r w:rsidRPr="005C2445">
        <w:rPr>
          <w:lang w:eastAsia="zh-CN"/>
        </w:rPr>
        <w:t>C</w:t>
      </w:r>
      <w:r w:rsidR="00765860" w:rsidRPr="005C2445">
        <w:rPr>
          <w:lang w:eastAsia="zh-CN"/>
        </w:rPr>
        <w:t>.</w:t>
      </w:r>
      <w:r w:rsidR="00765860" w:rsidRPr="005C2445">
        <w:rPr>
          <w:lang w:eastAsia="zh-CN"/>
        </w:rPr>
        <w:tab/>
      </w:r>
      <w:r w:rsidR="005C2445" w:rsidRPr="005C2445">
        <w:rPr>
          <w:lang w:val="en-US" w:eastAsia="zh-CN"/>
        </w:rPr>
        <w:t>获取和惠益分享能力发展倡议</w:t>
      </w:r>
    </w:p>
    <w:p w14:paraId="5E79AC74" w14:textId="54548411" w:rsidR="00765860" w:rsidRPr="00D463A3" w:rsidRDefault="005C2445"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C2445">
        <w:rPr>
          <w:rFonts w:hint="eastAsia"/>
          <w:sz w:val="24"/>
          <w:lang w:val="en-US" w:eastAsia="zh-CN"/>
        </w:rPr>
        <w:t>公约秘书处继续与获取和惠益分享能力发展倡议合作，后者是一项多捐助方倡议，旨在改善生物资源提供者和使用者之间成功地开展合作的条件，以公平分享惠益，促进生物多样性的保护和可持续利用以及地方生计。该倡议自</w:t>
      </w:r>
      <w:r w:rsidRPr="005C2445">
        <w:rPr>
          <w:rFonts w:hint="eastAsia"/>
          <w:sz w:val="24"/>
          <w:lang w:val="en-US" w:eastAsia="zh-CN"/>
        </w:rPr>
        <w:t xml:space="preserve"> 2006 </w:t>
      </w:r>
      <w:r w:rsidRPr="005C2445">
        <w:rPr>
          <w:rFonts w:hint="eastAsia"/>
          <w:sz w:val="24"/>
          <w:lang w:val="en-US" w:eastAsia="zh-CN"/>
        </w:rPr>
        <w:t>年</w:t>
      </w:r>
      <w:r w:rsidRPr="005C2445">
        <w:rPr>
          <w:rFonts w:hint="eastAsia"/>
          <w:sz w:val="24"/>
          <w:lang w:val="en-US" w:eastAsia="zh-CN"/>
        </w:rPr>
        <w:t xml:space="preserve"> 3 </w:t>
      </w:r>
      <w:r w:rsidRPr="005C2445">
        <w:rPr>
          <w:rFonts w:hint="eastAsia"/>
          <w:sz w:val="24"/>
          <w:lang w:val="en-US" w:eastAsia="zh-CN"/>
        </w:rPr>
        <w:t>月在缔约方大会第八届会议上启动以来，一直是秘书处的重要伙伴之一，并通过一项实施协定表明了合作，该协定于</w:t>
      </w:r>
      <w:r w:rsidRPr="005C2445">
        <w:rPr>
          <w:rFonts w:hint="eastAsia"/>
          <w:sz w:val="24"/>
          <w:lang w:val="en-US" w:eastAsia="zh-CN"/>
        </w:rPr>
        <w:t xml:space="preserve"> 2024 </w:t>
      </w:r>
      <w:r w:rsidRPr="005C2445">
        <w:rPr>
          <w:rFonts w:hint="eastAsia"/>
          <w:sz w:val="24"/>
          <w:lang w:val="en-US" w:eastAsia="zh-CN"/>
        </w:rPr>
        <w:t>年</w:t>
      </w:r>
      <w:r w:rsidRPr="005C2445">
        <w:rPr>
          <w:rFonts w:hint="eastAsia"/>
          <w:sz w:val="24"/>
          <w:lang w:val="en-US" w:eastAsia="zh-CN"/>
        </w:rPr>
        <w:t xml:space="preserve"> 3 </w:t>
      </w:r>
      <w:r w:rsidRPr="005C2445">
        <w:rPr>
          <w:rFonts w:hint="eastAsia"/>
          <w:sz w:val="24"/>
          <w:lang w:val="en-US" w:eastAsia="zh-CN"/>
        </w:rPr>
        <w:t>月续签，将持续到</w:t>
      </w:r>
      <w:r w:rsidRPr="005C2445">
        <w:rPr>
          <w:rFonts w:hint="eastAsia"/>
          <w:sz w:val="24"/>
          <w:lang w:val="en-US" w:eastAsia="zh-CN"/>
        </w:rPr>
        <w:t xml:space="preserve"> 2025 </w:t>
      </w:r>
      <w:r w:rsidRPr="005C2445">
        <w:rPr>
          <w:rFonts w:hint="eastAsia"/>
          <w:sz w:val="24"/>
          <w:lang w:val="en-US" w:eastAsia="zh-CN"/>
        </w:rPr>
        <w:t>年</w:t>
      </w:r>
      <w:r w:rsidRPr="005C2445">
        <w:rPr>
          <w:rFonts w:hint="eastAsia"/>
          <w:sz w:val="24"/>
          <w:lang w:val="en-US" w:eastAsia="zh-CN"/>
        </w:rPr>
        <w:t xml:space="preserve"> 8 </w:t>
      </w:r>
      <w:r w:rsidRPr="005C2445">
        <w:rPr>
          <w:rFonts w:hint="eastAsia"/>
          <w:sz w:val="24"/>
          <w:lang w:val="en-US" w:eastAsia="zh-CN"/>
        </w:rPr>
        <w:t>月。秘书处是获取和惠益分享能力发展倡议指导委员会的成员，并定期与该倡议就合作领域进行信息交流。</w:t>
      </w:r>
    </w:p>
    <w:p w14:paraId="517174E2" w14:textId="32CE8118" w:rsidR="002A0CA9" w:rsidRPr="00D463A3" w:rsidRDefault="00D04743"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04743">
        <w:rPr>
          <w:rFonts w:hint="eastAsia"/>
          <w:sz w:val="24"/>
          <w:lang w:val="en-US" w:eastAsia="zh-CN"/>
        </w:rPr>
        <w:t>在闭会期间，秘书处参加了获取和惠益分享能力发展倡议组织的各种活动并作出了贡献，例如</w:t>
      </w:r>
      <w:r w:rsidRPr="00D04743">
        <w:rPr>
          <w:rFonts w:hint="eastAsia"/>
          <w:sz w:val="24"/>
          <w:lang w:val="en-US" w:eastAsia="zh-CN"/>
        </w:rPr>
        <w:t xml:space="preserve"> 2023 </w:t>
      </w:r>
      <w:r w:rsidRPr="00D04743">
        <w:rPr>
          <w:rFonts w:hint="eastAsia"/>
          <w:sz w:val="24"/>
          <w:lang w:val="en-US" w:eastAsia="zh-CN"/>
        </w:rPr>
        <w:t>年</w:t>
      </w:r>
      <w:r w:rsidRPr="00D04743">
        <w:rPr>
          <w:rFonts w:hint="eastAsia"/>
          <w:sz w:val="24"/>
          <w:lang w:val="en-US" w:eastAsia="zh-CN"/>
        </w:rPr>
        <w:t xml:space="preserve"> 10 </w:t>
      </w:r>
      <w:r w:rsidRPr="00D04743">
        <w:rPr>
          <w:rFonts w:hint="eastAsia"/>
          <w:sz w:val="24"/>
          <w:lang w:val="en-US" w:eastAsia="zh-CN"/>
        </w:rPr>
        <w:t>月和</w:t>
      </w:r>
      <w:r w:rsidRPr="00D04743">
        <w:rPr>
          <w:rFonts w:hint="eastAsia"/>
          <w:sz w:val="24"/>
          <w:lang w:val="en-US" w:eastAsia="zh-CN"/>
        </w:rPr>
        <w:t xml:space="preserve"> 2024 </w:t>
      </w:r>
      <w:r w:rsidRPr="00D04743">
        <w:rPr>
          <w:rFonts w:hint="eastAsia"/>
          <w:sz w:val="24"/>
          <w:lang w:val="en-US" w:eastAsia="zh-CN"/>
        </w:rPr>
        <w:t>年</w:t>
      </w:r>
      <w:r w:rsidRPr="00D04743">
        <w:rPr>
          <w:rFonts w:hint="eastAsia"/>
          <w:sz w:val="24"/>
          <w:lang w:val="en-US" w:eastAsia="zh-CN"/>
        </w:rPr>
        <w:t xml:space="preserve"> 9 </w:t>
      </w:r>
      <w:r w:rsidRPr="00D04743">
        <w:rPr>
          <w:rFonts w:hint="eastAsia"/>
          <w:sz w:val="24"/>
          <w:lang w:val="en-US" w:eastAsia="zh-CN"/>
        </w:rPr>
        <w:t>月集中讨论分享利用数字序列信息所产生惠益的多边机制的非正式务虚会，以及</w:t>
      </w:r>
      <w:r w:rsidRPr="00D04743">
        <w:rPr>
          <w:rFonts w:hint="eastAsia"/>
          <w:sz w:val="24"/>
          <w:lang w:val="en-US" w:eastAsia="zh-CN"/>
        </w:rPr>
        <w:t xml:space="preserve"> 2024 </w:t>
      </w:r>
      <w:r w:rsidRPr="00D04743">
        <w:rPr>
          <w:rFonts w:hint="eastAsia"/>
          <w:sz w:val="24"/>
          <w:lang w:val="en-US" w:eastAsia="zh-CN"/>
        </w:rPr>
        <w:t>年</w:t>
      </w:r>
      <w:r w:rsidRPr="00D04743">
        <w:rPr>
          <w:rFonts w:hint="eastAsia"/>
          <w:sz w:val="24"/>
          <w:lang w:val="en-US" w:eastAsia="zh-CN"/>
        </w:rPr>
        <w:t xml:space="preserve"> 9 </w:t>
      </w:r>
      <w:r w:rsidRPr="00D04743">
        <w:rPr>
          <w:rFonts w:hint="eastAsia"/>
          <w:sz w:val="24"/>
          <w:lang w:val="en-US" w:eastAsia="zh-CN"/>
        </w:rPr>
        <w:t>月遗传资源数字序列信息使用者和监管机构之间的全球交流。此外，该倡议还作为合作伙伴之一，参与组织将于</w:t>
      </w:r>
      <w:r w:rsidRPr="00D04743">
        <w:rPr>
          <w:rFonts w:hint="eastAsia"/>
          <w:sz w:val="24"/>
          <w:lang w:val="en-US" w:eastAsia="zh-CN"/>
        </w:rPr>
        <w:t xml:space="preserve"> 9 </w:t>
      </w:r>
      <w:r w:rsidRPr="00D04743">
        <w:rPr>
          <w:rFonts w:hint="eastAsia"/>
          <w:sz w:val="24"/>
          <w:lang w:val="en-US" w:eastAsia="zh-CN"/>
        </w:rPr>
        <w:t>月</w:t>
      </w:r>
      <w:r w:rsidRPr="00D04743">
        <w:rPr>
          <w:rFonts w:hint="eastAsia"/>
          <w:sz w:val="24"/>
          <w:lang w:val="en-US" w:eastAsia="zh-CN"/>
        </w:rPr>
        <w:t xml:space="preserve"> 30 </w:t>
      </w:r>
      <w:r w:rsidRPr="00D04743">
        <w:rPr>
          <w:rFonts w:hint="eastAsia"/>
          <w:sz w:val="24"/>
          <w:lang w:val="en-US" w:eastAsia="zh-CN"/>
        </w:rPr>
        <w:t>日至</w:t>
      </w:r>
      <w:r w:rsidRPr="00D04743">
        <w:rPr>
          <w:rFonts w:hint="eastAsia"/>
          <w:sz w:val="24"/>
          <w:lang w:val="en-US" w:eastAsia="zh-CN"/>
        </w:rPr>
        <w:t xml:space="preserve"> 10 </w:t>
      </w:r>
      <w:r w:rsidRPr="00D04743">
        <w:rPr>
          <w:rFonts w:hint="eastAsia"/>
          <w:sz w:val="24"/>
          <w:lang w:val="en-US" w:eastAsia="zh-CN"/>
        </w:rPr>
        <w:t>月</w:t>
      </w:r>
      <w:r w:rsidRPr="00D04743">
        <w:rPr>
          <w:rFonts w:hint="eastAsia"/>
          <w:sz w:val="24"/>
          <w:lang w:val="en-US" w:eastAsia="zh-CN"/>
        </w:rPr>
        <w:t xml:space="preserve"> 3 </w:t>
      </w:r>
      <w:r w:rsidRPr="00D04743">
        <w:rPr>
          <w:rFonts w:hint="eastAsia"/>
          <w:sz w:val="24"/>
          <w:lang w:val="en-US" w:eastAsia="zh-CN"/>
        </w:rPr>
        <w:t>日在德国波恩举行的关于实施获取和惠益分享框架的全球能力建设研讨会，包括为一些与会者的参加提供资助。</w:t>
      </w:r>
      <w:r w:rsidRPr="00D04743">
        <w:rPr>
          <w:sz w:val="24"/>
          <w:vertAlign w:val="superscript"/>
          <w:lang w:val="en-US"/>
        </w:rPr>
        <w:footnoteReference w:id="13"/>
      </w:r>
    </w:p>
    <w:p w14:paraId="67D35EFD" w14:textId="5F79652A" w:rsidR="00830AC0" w:rsidRPr="00D463A3" w:rsidRDefault="00647149"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647149">
        <w:rPr>
          <w:rFonts w:hint="eastAsia"/>
          <w:sz w:val="24"/>
          <w:lang w:val="en-US" w:eastAsia="zh-CN"/>
        </w:rPr>
        <w:t>该倡议参加了执行名古屋议定书能力建设非正式咨询委员会第五次会议，并参加了制定《议定书》能力建设行动计划草案的闭会期间工作。</w:t>
      </w:r>
    </w:p>
    <w:p w14:paraId="7CD9B820" w14:textId="3A08EDA3" w:rsidR="00765860" w:rsidRDefault="00126473" w:rsidP="0030350C">
      <w:pPr>
        <w:pStyle w:val="CBDH2"/>
        <w:tabs>
          <w:tab w:val="clear" w:pos="567"/>
          <w:tab w:val="clear" w:pos="1134"/>
          <w:tab w:val="clear" w:pos="1701"/>
          <w:tab w:val="clear" w:pos="2268"/>
          <w:tab w:val="clear" w:pos="2835"/>
          <w:tab w:val="clear" w:pos="3402"/>
          <w:tab w:val="clear" w:pos="3969"/>
        </w:tabs>
        <w:spacing w:before="240"/>
        <w:ind w:left="490" w:hanging="490"/>
        <w:jc w:val="left"/>
        <w:outlineLvl w:val="0"/>
        <w:rPr>
          <w:lang w:eastAsia="zh-CN"/>
        </w:rPr>
      </w:pPr>
      <w:r>
        <w:rPr>
          <w:lang w:eastAsia="zh-CN"/>
        </w:rPr>
        <w:lastRenderedPageBreak/>
        <w:t>D</w:t>
      </w:r>
      <w:r w:rsidR="00765860">
        <w:rPr>
          <w:lang w:eastAsia="zh-CN"/>
        </w:rPr>
        <w:t>.</w:t>
      </w:r>
      <w:r w:rsidR="00765860">
        <w:rPr>
          <w:lang w:eastAsia="zh-CN"/>
        </w:rPr>
        <w:tab/>
      </w:r>
      <w:r w:rsidR="00FD46C1" w:rsidRPr="00FD46C1">
        <w:rPr>
          <w:rFonts w:hint="eastAsia"/>
          <w:lang w:val="en-US" w:eastAsia="zh-CN"/>
        </w:rPr>
        <w:t>莱布尼茨研究所</w:t>
      </w:r>
      <w:r w:rsidR="00FD46C1" w:rsidRPr="00FD46C1">
        <w:rPr>
          <w:rFonts w:hint="eastAsia"/>
          <w:lang w:val="en-US" w:eastAsia="zh-CN"/>
        </w:rPr>
        <w:t>DSMZ</w:t>
      </w:r>
      <w:r w:rsidR="00FD46C1" w:rsidRPr="00FD46C1">
        <w:rPr>
          <w:rFonts w:hint="eastAsia"/>
          <w:lang w:val="en-US" w:eastAsia="zh-CN"/>
        </w:rPr>
        <w:t>中心</w:t>
      </w:r>
    </w:p>
    <w:p w14:paraId="0BBDBF24" w14:textId="039158DD" w:rsidR="00CD2E14" w:rsidRPr="00D463A3" w:rsidRDefault="00FD46C1"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D46C1">
        <w:rPr>
          <w:rFonts w:hint="eastAsia"/>
          <w:sz w:val="24"/>
          <w:lang w:val="en-US" w:eastAsia="zh-CN"/>
        </w:rPr>
        <w:t>在闭会期间，秘书处与莱布尼茨研究所</w:t>
      </w:r>
      <w:r w:rsidRPr="00FD46C1">
        <w:rPr>
          <w:rFonts w:hint="eastAsia"/>
          <w:sz w:val="24"/>
          <w:lang w:val="en-US" w:eastAsia="zh-CN"/>
        </w:rPr>
        <w:t xml:space="preserve">DSMZ </w:t>
      </w:r>
      <w:r w:rsidRPr="00FD46C1">
        <w:rPr>
          <w:rFonts w:hint="eastAsia"/>
          <w:sz w:val="24"/>
          <w:lang w:val="en-US" w:eastAsia="zh-CN"/>
        </w:rPr>
        <w:t>中心，即德国微生物和细胞培养物保藏中心，在与获取和惠益分享有关的不同工作领域进行了密切合作。莱布尼茨研究所</w:t>
      </w:r>
      <w:r w:rsidRPr="00FD46C1">
        <w:rPr>
          <w:rFonts w:hint="eastAsia"/>
          <w:sz w:val="24"/>
          <w:lang w:val="en-US" w:eastAsia="zh-CN"/>
        </w:rPr>
        <w:t>DSMZ</w:t>
      </w:r>
      <w:r w:rsidRPr="00FD46C1">
        <w:rPr>
          <w:rFonts w:hint="eastAsia"/>
          <w:sz w:val="24"/>
          <w:lang w:val="en-US" w:eastAsia="zh-CN"/>
        </w:rPr>
        <w:t>中心领导和管理德国名古屋议定书中心，这是一个旨在帮助德国学术研究人员了解对《名古屋议定书》的遵守情况的项目。</w:t>
      </w:r>
    </w:p>
    <w:p w14:paraId="79250AF5" w14:textId="1D671E06" w:rsidR="00A11DB5" w:rsidRPr="00D463A3" w:rsidRDefault="0096205A"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6205A">
        <w:rPr>
          <w:rFonts w:hint="eastAsia"/>
          <w:sz w:val="24"/>
          <w:lang w:val="en-US" w:eastAsia="zh-CN"/>
        </w:rPr>
        <w:t>在大不列颠及北爱尔兰联合王国的慷慨资助下，秘书处委托莱布尼茨研究所</w:t>
      </w:r>
      <w:r w:rsidRPr="0096205A">
        <w:rPr>
          <w:rFonts w:hint="eastAsia"/>
          <w:sz w:val="24"/>
          <w:lang w:val="en-US" w:eastAsia="zh-CN"/>
        </w:rPr>
        <w:t>DSMZ</w:t>
      </w:r>
      <w:r w:rsidRPr="0096205A">
        <w:rPr>
          <w:rFonts w:hint="eastAsia"/>
          <w:sz w:val="24"/>
          <w:lang w:val="en-US" w:eastAsia="zh-CN"/>
        </w:rPr>
        <w:t>中心举办一个项目，其中包括编写一份研究报告，针对的是与《昆明</w:t>
      </w:r>
      <w:r w:rsidRPr="0096205A">
        <w:rPr>
          <w:rFonts w:hint="eastAsia"/>
          <w:sz w:val="24"/>
          <w:lang w:val="en-US" w:eastAsia="zh-CN"/>
        </w:rPr>
        <w:t>-</w:t>
      </w:r>
      <w:r w:rsidRPr="0096205A">
        <w:rPr>
          <w:rFonts w:hint="eastAsia"/>
          <w:sz w:val="24"/>
          <w:lang w:val="en-US" w:eastAsia="zh-CN"/>
        </w:rPr>
        <w:t>蒙特利尔全球生物多样性框架》行动目标</w:t>
      </w:r>
      <w:r w:rsidRPr="0096205A">
        <w:rPr>
          <w:rFonts w:hint="eastAsia"/>
          <w:sz w:val="24"/>
          <w:lang w:val="en-US" w:eastAsia="zh-CN"/>
        </w:rPr>
        <w:t xml:space="preserve"> 13 </w:t>
      </w:r>
      <w:r w:rsidRPr="0096205A">
        <w:rPr>
          <w:rFonts w:hint="eastAsia"/>
          <w:sz w:val="24"/>
          <w:lang w:val="en-US" w:eastAsia="zh-CN"/>
        </w:rPr>
        <w:t>和长期目标</w:t>
      </w:r>
      <w:r w:rsidRPr="0096205A">
        <w:rPr>
          <w:rFonts w:hint="eastAsia"/>
          <w:sz w:val="24"/>
          <w:lang w:val="en-US" w:eastAsia="zh-CN"/>
        </w:rPr>
        <w:t xml:space="preserve"> C </w:t>
      </w:r>
      <w:r w:rsidRPr="0096205A">
        <w:rPr>
          <w:rFonts w:hint="eastAsia"/>
          <w:sz w:val="24"/>
          <w:lang w:val="en-US" w:eastAsia="zh-CN"/>
        </w:rPr>
        <w:t>相关的获取和惠益分享指标。</w:t>
      </w:r>
      <w:r w:rsidRPr="0096205A">
        <w:rPr>
          <w:sz w:val="24"/>
          <w:vertAlign w:val="superscript"/>
          <w:lang w:val="en-US"/>
        </w:rPr>
        <w:footnoteReference w:id="14"/>
      </w:r>
      <w:r w:rsidRPr="0096205A">
        <w:rPr>
          <w:rFonts w:hint="eastAsia"/>
          <w:sz w:val="24"/>
          <w:lang w:val="en-US" w:eastAsia="zh-CN"/>
        </w:rPr>
        <w:t>除这项研究外，莱布尼茨研究所</w:t>
      </w:r>
      <w:r w:rsidRPr="0096205A">
        <w:rPr>
          <w:rFonts w:hint="eastAsia"/>
          <w:sz w:val="24"/>
          <w:lang w:val="en-US" w:eastAsia="zh-CN"/>
        </w:rPr>
        <w:t>DSMZ</w:t>
      </w:r>
      <w:r w:rsidRPr="0096205A">
        <w:rPr>
          <w:rFonts w:hint="eastAsia"/>
          <w:sz w:val="24"/>
          <w:lang w:val="en-US" w:eastAsia="zh-CN"/>
        </w:rPr>
        <w:t>中心还和秘书处共同组织了两次会外活动，分别于</w:t>
      </w:r>
      <w:r w:rsidRPr="0096205A">
        <w:rPr>
          <w:rFonts w:hint="eastAsia"/>
          <w:sz w:val="24"/>
          <w:lang w:val="en-US" w:eastAsia="zh-CN"/>
        </w:rPr>
        <w:t xml:space="preserve"> 2023 </w:t>
      </w:r>
      <w:r w:rsidRPr="0096205A">
        <w:rPr>
          <w:rFonts w:hint="eastAsia"/>
          <w:sz w:val="24"/>
          <w:lang w:val="en-US" w:eastAsia="zh-CN"/>
        </w:rPr>
        <w:t>年</w:t>
      </w:r>
      <w:r w:rsidRPr="0096205A">
        <w:rPr>
          <w:rFonts w:hint="eastAsia"/>
          <w:sz w:val="24"/>
          <w:lang w:val="en-US" w:eastAsia="zh-CN"/>
        </w:rPr>
        <w:t xml:space="preserve"> 11 </w:t>
      </w:r>
      <w:r w:rsidRPr="0096205A">
        <w:rPr>
          <w:rFonts w:hint="eastAsia"/>
          <w:sz w:val="24"/>
          <w:lang w:val="en-US" w:eastAsia="zh-CN"/>
        </w:rPr>
        <w:t>月和</w:t>
      </w:r>
      <w:r w:rsidRPr="0096205A">
        <w:rPr>
          <w:rFonts w:hint="eastAsia"/>
          <w:sz w:val="24"/>
          <w:lang w:val="en-US" w:eastAsia="zh-CN"/>
        </w:rPr>
        <w:t xml:space="preserve"> 2024 </w:t>
      </w:r>
      <w:r w:rsidRPr="0096205A">
        <w:rPr>
          <w:rFonts w:hint="eastAsia"/>
          <w:sz w:val="24"/>
          <w:lang w:val="en-US" w:eastAsia="zh-CN"/>
        </w:rPr>
        <w:t>年</w:t>
      </w:r>
      <w:r w:rsidRPr="0096205A">
        <w:rPr>
          <w:rFonts w:hint="eastAsia"/>
          <w:sz w:val="24"/>
          <w:lang w:val="en-US" w:eastAsia="zh-CN"/>
        </w:rPr>
        <w:t xml:space="preserve"> 8 </w:t>
      </w:r>
      <w:r w:rsidRPr="0096205A">
        <w:rPr>
          <w:rFonts w:hint="eastAsia"/>
          <w:sz w:val="24"/>
          <w:lang w:val="en-US" w:eastAsia="zh-CN"/>
        </w:rPr>
        <w:t>月在遗传资源数字序列信息的利用所产生惠益分享问题特设不限成员名额工作组的第一次和第二次会议期间举行。莱布尼茨研究所</w:t>
      </w:r>
      <w:r w:rsidRPr="0096205A">
        <w:rPr>
          <w:rFonts w:hint="eastAsia"/>
          <w:sz w:val="24"/>
          <w:lang w:val="en-US" w:eastAsia="zh-CN"/>
        </w:rPr>
        <w:t>DSMZ</w:t>
      </w:r>
      <w:r w:rsidRPr="0096205A">
        <w:rPr>
          <w:rFonts w:hint="eastAsia"/>
          <w:sz w:val="24"/>
          <w:lang w:val="en-US" w:eastAsia="zh-CN"/>
        </w:rPr>
        <w:t>中心在</w:t>
      </w:r>
      <w:r w:rsidRPr="0096205A">
        <w:rPr>
          <w:rFonts w:hint="eastAsia"/>
          <w:sz w:val="24"/>
          <w:lang w:val="en-US" w:eastAsia="zh-CN"/>
        </w:rPr>
        <w:t xml:space="preserve"> 2024 </w:t>
      </w:r>
      <w:r w:rsidRPr="0096205A">
        <w:rPr>
          <w:rFonts w:hint="eastAsia"/>
          <w:sz w:val="24"/>
          <w:lang w:val="en-US" w:eastAsia="zh-CN"/>
        </w:rPr>
        <w:t>年</w:t>
      </w:r>
      <w:r w:rsidRPr="0096205A">
        <w:rPr>
          <w:rFonts w:hint="eastAsia"/>
          <w:sz w:val="24"/>
          <w:lang w:val="en-US" w:eastAsia="zh-CN"/>
        </w:rPr>
        <w:t xml:space="preserve"> 4 </w:t>
      </w:r>
      <w:r w:rsidRPr="0096205A">
        <w:rPr>
          <w:rFonts w:hint="eastAsia"/>
          <w:sz w:val="24"/>
          <w:lang w:val="en-US" w:eastAsia="zh-CN"/>
        </w:rPr>
        <w:t>月的一次网络研讨会上</w:t>
      </w:r>
      <w:r w:rsidR="009A78D9" w:rsidRPr="0096205A">
        <w:rPr>
          <w:rFonts w:hint="eastAsia"/>
          <w:sz w:val="24"/>
          <w:lang w:val="en-US" w:eastAsia="zh-CN"/>
        </w:rPr>
        <w:t>介绍了这项研究的成果</w:t>
      </w:r>
      <w:r w:rsidR="009A78D9">
        <w:rPr>
          <w:rFonts w:hint="eastAsia"/>
          <w:sz w:val="24"/>
          <w:lang w:val="en-US" w:eastAsia="zh-CN"/>
        </w:rPr>
        <w:t>，并</w:t>
      </w:r>
      <w:r w:rsidRPr="0096205A">
        <w:rPr>
          <w:rFonts w:hint="eastAsia"/>
          <w:sz w:val="24"/>
          <w:lang w:val="en-US" w:eastAsia="zh-CN"/>
        </w:rPr>
        <w:t>在遗传资源数字序列信息的利用所产生惠益分享问题</w:t>
      </w:r>
      <w:r>
        <w:rPr>
          <w:rFonts w:hint="eastAsia"/>
          <w:sz w:val="24"/>
          <w:lang w:val="en-US" w:eastAsia="zh-CN"/>
        </w:rPr>
        <w:t>非正式咨询小组</w:t>
      </w:r>
      <w:r w:rsidRPr="0096205A">
        <w:rPr>
          <w:rFonts w:hint="eastAsia"/>
          <w:sz w:val="24"/>
          <w:lang w:val="en-US" w:eastAsia="zh-CN"/>
        </w:rPr>
        <w:t>的会议上</w:t>
      </w:r>
      <w:r w:rsidR="009A78D9">
        <w:rPr>
          <w:rFonts w:hint="eastAsia"/>
          <w:sz w:val="24"/>
          <w:lang w:val="en-US" w:eastAsia="zh-CN"/>
        </w:rPr>
        <w:t>介绍了这些成果</w:t>
      </w:r>
      <w:r w:rsidRPr="0096205A">
        <w:rPr>
          <w:rFonts w:hint="eastAsia"/>
          <w:sz w:val="24"/>
          <w:lang w:val="en-US" w:eastAsia="zh-CN"/>
        </w:rPr>
        <w:t>。</w:t>
      </w:r>
    </w:p>
    <w:p w14:paraId="5B18DB74" w14:textId="11004F9D" w:rsidR="0098528D" w:rsidRPr="00D463A3" w:rsidRDefault="006F61D9"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6F61D9">
        <w:rPr>
          <w:rFonts w:hint="eastAsia"/>
          <w:sz w:val="24"/>
          <w:lang w:val="en-US" w:eastAsia="zh-CN"/>
        </w:rPr>
        <w:t>莱布尼茨研究所</w:t>
      </w:r>
      <w:r w:rsidRPr="006F61D9">
        <w:rPr>
          <w:rFonts w:hint="eastAsia"/>
          <w:sz w:val="24"/>
          <w:lang w:val="en-US" w:eastAsia="zh-CN"/>
        </w:rPr>
        <w:t xml:space="preserve"> DSMZ</w:t>
      </w:r>
      <w:r w:rsidRPr="006F61D9">
        <w:rPr>
          <w:rFonts w:hint="eastAsia"/>
          <w:sz w:val="24"/>
          <w:lang w:val="en-US" w:eastAsia="zh-CN"/>
        </w:rPr>
        <w:t>中心参加了执行名古屋议定书能力建设非正式咨询委员会的会议以及制定《议定书》执行能力建设行动计划草案的闭会期间工作。该中心是参与组织关于实施获取和惠益分享框架的全球能力建设研讨会的合作伙伴之一，该研讨会将于</w:t>
      </w:r>
      <w:r w:rsidRPr="006F61D9">
        <w:rPr>
          <w:rFonts w:hint="eastAsia"/>
          <w:sz w:val="24"/>
          <w:lang w:val="en-US" w:eastAsia="zh-CN"/>
        </w:rPr>
        <w:t xml:space="preserve"> 2024 </w:t>
      </w:r>
      <w:r w:rsidRPr="006F61D9">
        <w:rPr>
          <w:rFonts w:hint="eastAsia"/>
          <w:sz w:val="24"/>
          <w:lang w:val="en-US" w:eastAsia="zh-CN"/>
        </w:rPr>
        <w:t>年</w:t>
      </w:r>
      <w:r w:rsidRPr="006F61D9">
        <w:rPr>
          <w:rFonts w:hint="eastAsia"/>
          <w:sz w:val="24"/>
          <w:lang w:val="en-US" w:eastAsia="zh-CN"/>
        </w:rPr>
        <w:t xml:space="preserve"> 9 </w:t>
      </w:r>
      <w:r w:rsidRPr="006F61D9">
        <w:rPr>
          <w:rFonts w:hint="eastAsia"/>
          <w:sz w:val="24"/>
          <w:lang w:val="en-US" w:eastAsia="zh-CN"/>
        </w:rPr>
        <w:t>月</w:t>
      </w:r>
      <w:r w:rsidRPr="006F61D9">
        <w:rPr>
          <w:rFonts w:hint="eastAsia"/>
          <w:sz w:val="24"/>
          <w:lang w:val="en-US" w:eastAsia="zh-CN"/>
        </w:rPr>
        <w:t xml:space="preserve"> 30 </w:t>
      </w:r>
      <w:r w:rsidRPr="006F61D9">
        <w:rPr>
          <w:rFonts w:hint="eastAsia"/>
          <w:sz w:val="24"/>
          <w:lang w:val="en-US" w:eastAsia="zh-CN"/>
        </w:rPr>
        <w:t>日至</w:t>
      </w:r>
      <w:r w:rsidRPr="006F61D9">
        <w:rPr>
          <w:rFonts w:hint="eastAsia"/>
          <w:sz w:val="24"/>
          <w:lang w:val="en-US" w:eastAsia="zh-CN"/>
        </w:rPr>
        <w:t xml:space="preserve"> 10 </w:t>
      </w:r>
      <w:r w:rsidRPr="006F61D9">
        <w:rPr>
          <w:rFonts w:hint="eastAsia"/>
          <w:sz w:val="24"/>
          <w:lang w:val="en-US" w:eastAsia="zh-CN"/>
        </w:rPr>
        <w:t>月</w:t>
      </w:r>
      <w:r w:rsidRPr="006F61D9">
        <w:rPr>
          <w:rFonts w:hint="eastAsia"/>
          <w:sz w:val="24"/>
          <w:lang w:val="en-US" w:eastAsia="zh-CN"/>
        </w:rPr>
        <w:t xml:space="preserve"> 3 </w:t>
      </w:r>
      <w:r w:rsidRPr="006F61D9">
        <w:rPr>
          <w:rFonts w:hint="eastAsia"/>
          <w:sz w:val="24"/>
          <w:lang w:val="en-US" w:eastAsia="zh-CN"/>
        </w:rPr>
        <w:t>日在德国波恩举行。</w:t>
      </w:r>
      <w:r w:rsidR="007B2D19" w:rsidRPr="00D463A3">
        <w:rPr>
          <w:sz w:val="24"/>
          <w:lang w:eastAsia="zh-CN"/>
        </w:rPr>
        <w:t xml:space="preserve"> </w:t>
      </w:r>
    </w:p>
    <w:p w14:paraId="7184C8CA" w14:textId="2E7602D5" w:rsidR="00D30519" w:rsidRPr="00D463A3" w:rsidRDefault="00850699"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50699">
        <w:rPr>
          <w:rFonts w:hint="eastAsia"/>
          <w:sz w:val="24"/>
          <w:lang w:val="en-US" w:eastAsia="zh-CN"/>
        </w:rPr>
        <w:t>莱布尼茨研究所</w:t>
      </w:r>
      <w:r w:rsidRPr="00850699">
        <w:rPr>
          <w:rFonts w:hint="eastAsia"/>
          <w:sz w:val="24"/>
          <w:lang w:val="en-US" w:eastAsia="zh-CN"/>
        </w:rPr>
        <w:t xml:space="preserve"> DSMZ</w:t>
      </w:r>
      <w:r w:rsidRPr="00850699">
        <w:rPr>
          <w:rFonts w:hint="eastAsia"/>
          <w:sz w:val="24"/>
          <w:lang w:val="en-US" w:eastAsia="zh-CN"/>
        </w:rPr>
        <w:t>中心的一名代表是指标问题特设技术专家组的成员，该专家组</w:t>
      </w:r>
      <w:r w:rsidR="009A78D9">
        <w:rPr>
          <w:rFonts w:hint="eastAsia"/>
          <w:sz w:val="24"/>
          <w:lang w:val="en-US" w:eastAsia="zh-CN"/>
        </w:rPr>
        <w:t>是根据</w:t>
      </w:r>
      <w:r w:rsidRPr="00850699">
        <w:rPr>
          <w:rFonts w:hint="eastAsia"/>
          <w:sz w:val="24"/>
          <w:lang w:val="en-US" w:eastAsia="zh-CN"/>
        </w:rPr>
        <w:t>缔约方</w:t>
      </w:r>
      <w:proofErr w:type="gramStart"/>
      <w:r w:rsidRPr="00850699">
        <w:rPr>
          <w:rFonts w:hint="eastAsia"/>
          <w:sz w:val="24"/>
          <w:lang w:val="en-US" w:eastAsia="zh-CN"/>
        </w:rPr>
        <w:t>大会第</w:t>
      </w:r>
      <w:proofErr w:type="gramEnd"/>
      <w:r w:rsidRPr="00850699">
        <w:rPr>
          <w:rFonts w:hint="eastAsia"/>
          <w:sz w:val="24"/>
          <w:lang w:val="en-US" w:eastAsia="zh-CN"/>
        </w:rPr>
        <w:t xml:space="preserve"> </w:t>
      </w:r>
      <w:hyperlink r:id="rId18" w:history="1">
        <w:r w:rsidRPr="00850699">
          <w:rPr>
            <w:rStyle w:val="Hyperlink"/>
            <w:rFonts w:hint="eastAsia"/>
            <w:sz w:val="24"/>
            <w:lang w:val="en-US" w:eastAsia="zh-CN"/>
          </w:rPr>
          <w:t>15/5</w:t>
        </w:r>
      </w:hyperlink>
      <w:r w:rsidRPr="00850699">
        <w:rPr>
          <w:rFonts w:hint="eastAsia"/>
          <w:sz w:val="24"/>
          <w:lang w:val="en-US" w:eastAsia="zh-CN"/>
        </w:rPr>
        <w:t xml:space="preserve"> </w:t>
      </w:r>
      <w:proofErr w:type="gramStart"/>
      <w:r w:rsidRPr="00850699">
        <w:rPr>
          <w:rFonts w:hint="eastAsia"/>
          <w:sz w:val="24"/>
          <w:lang w:val="en-US" w:eastAsia="zh-CN"/>
        </w:rPr>
        <w:t>号决定</w:t>
      </w:r>
      <w:proofErr w:type="gramEnd"/>
      <w:r w:rsidRPr="00850699">
        <w:rPr>
          <w:rFonts w:hint="eastAsia"/>
          <w:sz w:val="24"/>
          <w:lang w:val="en-US" w:eastAsia="zh-CN"/>
        </w:rPr>
        <w:t>设立</w:t>
      </w:r>
      <w:r w:rsidR="009A78D9">
        <w:rPr>
          <w:rFonts w:hint="eastAsia"/>
          <w:sz w:val="24"/>
          <w:lang w:val="en-US" w:eastAsia="zh-CN"/>
        </w:rPr>
        <w:t>的</w:t>
      </w:r>
      <w:r w:rsidRPr="00850699">
        <w:rPr>
          <w:rFonts w:hint="eastAsia"/>
          <w:sz w:val="24"/>
          <w:lang w:val="en-US" w:eastAsia="zh-CN"/>
        </w:rPr>
        <w:t>，负责把《昆明</w:t>
      </w:r>
      <w:r w:rsidRPr="00850699">
        <w:rPr>
          <w:rFonts w:hint="eastAsia"/>
          <w:sz w:val="24"/>
          <w:lang w:val="en-US" w:eastAsia="zh-CN"/>
        </w:rPr>
        <w:t>-</w:t>
      </w:r>
      <w:r w:rsidRPr="00850699">
        <w:rPr>
          <w:rFonts w:hint="eastAsia"/>
          <w:sz w:val="24"/>
          <w:lang w:val="en-US" w:eastAsia="zh-CN"/>
        </w:rPr>
        <w:t>蒙特利尔全球生物多样性框架》的监测框架投入实施。</w:t>
      </w:r>
      <w:r w:rsidR="002A7C01" w:rsidRPr="00D463A3">
        <w:rPr>
          <w:rStyle w:val="FootnoteReference"/>
          <w:sz w:val="24"/>
        </w:rPr>
        <w:footnoteReference w:id="15"/>
      </w:r>
    </w:p>
    <w:p w14:paraId="46D3E7E2" w14:textId="7EB47342" w:rsidR="00874F9F" w:rsidRDefault="00126473" w:rsidP="0030350C">
      <w:pPr>
        <w:pStyle w:val="CBDH2"/>
        <w:tabs>
          <w:tab w:val="clear" w:pos="567"/>
          <w:tab w:val="clear" w:pos="1134"/>
          <w:tab w:val="clear" w:pos="1701"/>
          <w:tab w:val="clear" w:pos="2268"/>
          <w:tab w:val="clear" w:pos="2835"/>
          <w:tab w:val="clear" w:pos="3402"/>
          <w:tab w:val="clear" w:pos="3969"/>
        </w:tabs>
        <w:spacing w:before="240"/>
        <w:ind w:left="490" w:hanging="490"/>
        <w:jc w:val="left"/>
        <w:outlineLvl w:val="0"/>
        <w:rPr>
          <w:lang w:eastAsia="zh-CN"/>
        </w:rPr>
      </w:pPr>
      <w:r>
        <w:rPr>
          <w:lang w:eastAsia="zh-CN"/>
        </w:rPr>
        <w:t>E</w:t>
      </w:r>
      <w:r w:rsidR="00E07EE6">
        <w:rPr>
          <w:lang w:eastAsia="zh-CN"/>
        </w:rPr>
        <w:t>.</w:t>
      </w:r>
      <w:r w:rsidR="00E07EE6">
        <w:rPr>
          <w:lang w:eastAsia="zh-CN"/>
        </w:rPr>
        <w:tab/>
      </w:r>
      <w:r w:rsidR="00FC450A" w:rsidRPr="00FC450A">
        <w:rPr>
          <w:rFonts w:hint="eastAsia"/>
          <w:lang w:val="en-US" w:eastAsia="zh-CN"/>
        </w:rPr>
        <w:t>国际生物多样性中心和国际农业研究协商小组的其他中心</w:t>
      </w:r>
    </w:p>
    <w:p w14:paraId="216C23BB" w14:textId="7E89A5FA" w:rsidR="00765860" w:rsidRPr="00D463A3" w:rsidRDefault="00DA416C"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A416C">
        <w:rPr>
          <w:rFonts w:hint="eastAsia"/>
          <w:sz w:val="24"/>
          <w:lang w:val="en-US" w:eastAsia="zh-CN"/>
        </w:rPr>
        <w:t>秘书处在国际农业研究协商小组基因库平台组织的两个在线课程的实况课上提供了关于《名古屋议定书》及其执行工作的信息。第一个课程于</w:t>
      </w:r>
      <w:r w:rsidRPr="00DA416C">
        <w:rPr>
          <w:rFonts w:hint="eastAsia"/>
          <w:sz w:val="24"/>
          <w:lang w:val="en-US" w:eastAsia="zh-CN"/>
        </w:rPr>
        <w:t xml:space="preserve"> 2023 </w:t>
      </w:r>
      <w:r w:rsidRPr="00DA416C">
        <w:rPr>
          <w:rFonts w:hint="eastAsia"/>
          <w:sz w:val="24"/>
          <w:lang w:val="en-US" w:eastAsia="zh-CN"/>
        </w:rPr>
        <w:t>年</w:t>
      </w:r>
      <w:r w:rsidRPr="00DA416C">
        <w:rPr>
          <w:rFonts w:hint="eastAsia"/>
          <w:sz w:val="24"/>
          <w:lang w:val="en-US" w:eastAsia="zh-CN"/>
        </w:rPr>
        <w:t xml:space="preserve"> 3 </w:t>
      </w:r>
      <w:r w:rsidRPr="00DA416C">
        <w:rPr>
          <w:rFonts w:hint="eastAsia"/>
          <w:sz w:val="24"/>
          <w:lang w:val="en-US" w:eastAsia="zh-CN"/>
        </w:rPr>
        <w:t>月为国际农业研究协商小组的科学家们举办，内容是遗传资源政策，第二个课程于</w:t>
      </w:r>
      <w:r w:rsidRPr="00DA416C">
        <w:rPr>
          <w:rFonts w:hint="eastAsia"/>
          <w:sz w:val="24"/>
          <w:lang w:val="en-US" w:eastAsia="zh-CN"/>
        </w:rPr>
        <w:t xml:space="preserve"> 2024 </w:t>
      </w:r>
      <w:r w:rsidRPr="00DA416C">
        <w:rPr>
          <w:rFonts w:hint="eastAsia"/>
          <w:sz w:val="24"/>
          <w:lang w:val="en-US" w:eastAsia="zh-CN"/>
        </w:rPr>
        <w:t>年</w:t>
      </w:r>
      <w:r w:rsidRPr="00DA416C">
        <w:rPr>
          <w:rFonts w:hint="eastAsia"/>
          <w:sz w:val="24"/>
          <w:lang w:val="en-US" w:eastAsia="zh-CN"/>
        </w:rPr>
        <w:t xml:space="preserve"> 4 </w:t>
      </w:r>
      <w:r w:rsidRPr="00DA416C">
        <w:rPr>
          <w:rFonts w:hint="eastAsia"/>
          <w:sz w:val="24"/>
          <w:lang w:val="en-US" w:eastAsia="zh-CN"/>
        </w:rPr>
        <w:t>月为农业研究科学家们举办，内容也是遗传资源政策。</w:t>
      </w:r>
    </w:p>
    <w:p w14:paraId="4CA38BE8" w14:textId="054FB3B6" w:rsidR="00765860" w:rsidRDefault="00126473" w:rsidP="0030350C">
      <w:pPr>
        <w:pStyle w:val="CBDH2"/>
        <w:tabs>
          <w:tab w:val="clear" w:pos="567"/>
          <w:tab w:val="clear" w:pos="1134"/>
          <w:tab w:val="clear" w:pos="1701"/>
          <w:tab w:val="clear" w:pos="2268"/>
          <w:tab w:val="clear" w:pos="2835"/>
          <w:tab w:val="clear" w:pos="3402"/>
          <w:tab w:val="clear" w:pos="3969"/>
        </w:tabs>
        <w:spacing w:before="240"/>
        <w:ind w:left="490" w:hanging="490"/>
        <w:jc w:val="left"/>
        <w:outlineLvl w:val="0"/>
      </w:pPr>
      <w:r>
        <w:t>F</w:t>
      </w:r>
      <w:r w:rsidR="00765860">
        <w:t>.</w:t>
      </w:r>
      <w:r w:rsidR="00765860">
        <w:tab/>
      </w:r>
      <w:proofErr w:type="spellStart"/>
      <w:r w:rsidR="00DA416C" w:rsidRPr="00DA416C">
        <w:rPr>
          <w:rFonts w:hint="eastAsia"/>
          <w:lang w:val="en-US"/>
        </w:rPr>
        <w:t>与其他组织的合作</w:t>
      </w:r>
      <w:proofErr w:type="spellEnd"/>
    </w:p>
    <w:p w14:paraId="393B2E5B" w14:textId="62430430" w:rsidR="00765860" w:rsidRPr="00D463A3" w:rsidRDefault="00DA416C"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A416C">
        <w:rPr>
          <w:rFonts w:hint="eastAsia"/>
          <w:sz w:val="24"/>
          <w:lang w:val="en-US" w:eastAsia="zh-CN"/>
        </w:rPr>
        <w:t>公约秘书处与其他组织，包括利益攸关方团体和学术机构进行了合作，以提高人们对《名古屋议定书》的认识并提供相关信息，特别是有关获取和惠益分享信息交换所的信息。</w:t>
      </w:r>
      <w:r w:rsidR="008E3E57" w:rsidRPr="00D463A3">
        <w:rPr>
          <w:rStyle w:val="FootnoteReference"/>
          <w:sz w:val="24"/>
        </w:rPr>
        <w:footnoteReference w:id="16"/>
      </w:r>
    </w:p>
    <w:p w14:paraId="62343A31" w14:textId="2D67A721" w:rsidR="004462AA" w:rsidRPr="00D463A3" w:rsidRDefault="002757EA"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757EA">
        <w:rPr>
          <w:rFonts w:hint="eastAsia"/>
          <w:sz w:val="24"/>
          <w:lang w:val="en-US" w:eastAsia="zh-CN"/>
        </w:rPr>
        <w:t>秘书处收到许多参加活动的请求，请其提供有关《名古屋议定书》的信息，并就遗传资源数字序列信息这个主题做介绍。在</w:t>
      </w:r>
      <w:r w:rsidRPr="002757EA">
        <w:rPr>
          <w:rFonts w:hint="eastAsia"/>
          <w:sz w:val="24"/>
          <w:lang w:val="en-US" w:eastAsia="zh-CN"/>
        </w:rPr>
        <w:t xml:space="preserve"> 2023-2024 </w:t>
      </w:r>
      <w:r w:rsidRPr="002757EA">
        <w:rPr>
          <w:rFonts w:hint="eastAsia"/>
          <w:sz w:val="24"/>
          <w:lang w:val="en-US" w:eastAsia="zh-CN"/>
        </w:rPr>
        <w:t>年闭会期间，秘书处在以下活动及其他活动上做了介绍：欧洲口蹄疫控制委员会的会议（</w:t>
      </w:r>
      <w:r w:rsidRPr="002757EA">
        <w:rPr>
          <w:rFonts w:hint="eastAsia"/>
          <w:sz w:val="24"/>
          <w:lang w:val="en-US" w:eastAsia="zh-CN"/>
        </w:rPr>
        <w:t xml:space="preserve">2023 </w:t>
      </w:r>
      <w:r w:rsidRPr="002757EA">
        <w:rPr>
          <w:rFonts w:hint="eastAsia"/>
          <w:sz w:val="24"/>
          <w:lang w:val="en-US" w:eastAsia="zh-CN"/>
        </w:rPr>
        <w:t>年</w:t>
      </w:r>
      <w:r w:rsidRPr="002757EA">
        <w:rPr>
          <w:rFonts w:hint="eastAsia"/>
          <w:sz w:val="24"/>
          <w:lang w:val="en-US" w:eastAsia="zh-CN"/>
        </w:rPr>
        <w:t xml:space="preserve"> 1 </w:t>
      </w:r>
      <w:r w:rsidRPr="002757EA">
        <w:rPr>
          <w:rFonts w:hint="eastAsia"/>
          <w:sz w:val="24"/>
          <w:lang w:val="en-US" w:eastAsia="zh-CN"/>
        </w:rPr>
        <w:t>月和</w:t>
      </w:r>
      <w:r w:rsidRPr="002757EA">
        <w:rPr>
          <w:rFonts w:hint="eastAsia"/>
          <w:sz w:val="24"/>
          <w:lang w:val="en-US" w:eastAsia="zh-CN"/>
        </w:rPr>
        <w:t xml:space="preserve"> 3 </w:t>
      </w:r>
      <w:r w:rsidRPr="002757EA">
        <w:rPr>
          <w:rFonts w:hint="eastAsia"/>
          <w:sz w:val="24"/>
          <w:lang w:val="en-US" w:eastAsia="zh-CN"/>
        </w:rPr>
        <w:t>月）；子午线研究所组织的数字序列信息专家会议（</w:t>
      </w:r>
      <w:r w:rsidRPr="002757EA">
        <w:rPr>
          <w:rFonts w:hint="eastAsia"/>
          <w:sz w:val="24"/>
          <w:lang w:val="en-US" w:eastAsia="zh-CN"/>
        </w:rPr>
        <w:t xml:space="preserve">2023 </w:t>
      </w:r>
      <w:r w:rsidRPr="002757EA">
        <w:rPr>
          <w:rFonts w:hint="eastAsia"/>
          <w:sz w:val="24"/>
          <w:lang w:val="en-US" w:eastAsia="zh-CN"/>
        </w:rPr>
        <w:t>年</w:t>
      </w:r>
      <w:r w:rsidRPr="002757EA">
        <w:rPr>
          <w:rFonts w:hint="eastAsia"/>
          <w:sz w:val="24"/>
          <w:lang w:val="en-US" w:eastAsia="zh-CN"/>
        </w:rPr>
        <w:t xml:space="preserve"> 10 </w:t>
      </w:r>
      <w:r w:rsidRPr="002757EA">
        <w:rPr>
          <w:rFonts w:hint="eastAsia"/>
          <w:sz w:val="24"/>
          <w:lang w:val="en-US" w:eastAsia="zh-CN"/>
        </w:rPr>
        <w:t>月）和南方谈判者关于数字序列信息的非正式科学政策对话（</w:t>
      </w:r>
      <w:r w:rsidRPr="002757EA">
        <w:rPr>
          <w:rFonts w:hint="eastAsia"/>
          <w:sz w:val="24"/>
          <w:lang w:val="en-US" w:eastAsia="zh-CN"/>
        </w:rPr>
        <w:t xml:space="preserve">2024 </w:t>
      </w:r>
      <w:r w:rsidRPr="002757EA">
        <w:rPr>
          <w:rFonts w:hint="eastAsia"/>
          <w:sz w:val="24"/>
          <w:lang w:val="en-US" w:eastAsia="zh-CN"/>
        </w:rPr>
        <w:t>年</w:t>
      </w:r>
      <w:r w:rsidRPr="002757EA">
        <w:rPr>
          <w:rFonts w:hint="eastAsia"/>
          <w:sz w:val="24"/>
          <w:lang w:val="en-US" w:eastAsia="zh-CN"/>
        </w:rPr>
        <w:t xml:space="preserve"> 7 </w:t>
      </w:r>
      <w:r w:rsidRPr="002757EA">
        <w:rPr>
          <w:rFonts w:hint="eastAsia"/>
          <w:sz w:val="24"/>
          <w:lang w:val="en-US" w:eastAsia="zh-CN"/>
        </w:rPr>
        <w:t>月）；日内瓦国际关系与发展研究生院</w:t>
      </w:r>
      <w:r w:rsidRPr="002757EA">
        <w:rPr>
          <w:rFonts w:hint="eastAsia"/>
          <w:sz w:val="24"/>
          <w:lang w:val="en-US" w:eastAsia="zh-CN"/>
        </w:rPr>
        <w:lastRenderedPageBreak/>
        <w:t>的全球卫生中心组织的一次研讨会（</w:t>
      </w:r>
      <w:r w:rsidRPr="002757EA">
        <w:rPr>
          <w:rFonts w:hint="eastAsia"/>
          <w:sz w:val="24"/>
          <w:lang w:val="en-US" w:eastAsia="zh-CN"/>
        </w:rPr>
        <w:t xml:space="preserve">2024 </w:t>
      </w:r>
      <w:r w:rsidRPr="002757EA">
        <w:rPr>
          <w:rFonts w:hint="eastAsia"/>
          <w:sz w:val="24"/>
          <w:lang w:val="en-US" w:eastAsia="zh-CN"/>
        </w:rPr>
        <w:t>年</w:t>
      </w:r>
      <w:r w:rsidRPr="002757EA">
        <w:rPr>
          <w:rFonts w:hint="eastAsia"/>
          <w:sz w:val="24"/>
          <w:lang w:val="en-US" w:eastAsia="zh-CN"/>
        </w:rPr>
        <w:t xml:space="preserve"> 2 </w:t>
      </w:r>
      <w:r w:rsidRPr="002757EA">
        <w:rPr>
          <w:rFonts w:hint="eastAsia"/>
          <w:sz w:val="24"/>
          <w:lang w:val="en-US" w:eastAsia="zh-CN"/>
        </w:rPr>
        <w:t>月）；国际生物多样性土著论坛组织的一次核心小组会议（</w:t>
      </w:r>
      <w:r w:rsidRPr="002757EA">
        <w:rPr>
          <w:rFonts w:hint="eastAsia"/>
          <w:sz w:val="24"/>
          <w:lang w:val="en-US" w:eastAsia="zh-CN"/>
        </w:rPr>
        <w:t xml:space="preserve">2024 </w:t>
      </w:r>
      <w:r w:rsidRPr="002757EA">
        <w:rPr>
          <w:rFonts w:hint="eastAsia"/>
          <w:sz w:val="24"/>
          <w:lang w:val="en-US" w:eastAsia="zh-CN"/>
        </w:rPr>
        <w:t>年</w:t>
      </w:r>
      <w:r w:rsidRPr="002757EA">
        <w:rPr>
          <w:rFonts w:hint="eastAsia"/>
          <w:sz w:val="24"/>
          <w:lang w:val="en-US" w:eastAsia="zh-CN"/>
        </w:rPr>
        <w:t xml:space="preserve"> 2 </w:t>
      </w:r>
      <w:r w:rsidRPr="002757EA">
        <w:rPr>
          <w:rFonts w:hint="eastAsia"/>
          <w:sz w:val="24"/>
          <w:lang w:val="en-US" w:eastAsia="zh-CN"/>
        </w:rPr>
        <w:t>月）；全球防范工作监测委员会秘书处组织的一次关于世卫组织大流行病协定的对话（</w:t>
      </w:r>
      <w:r w:rsidRPr="002757EA">
        <w:rPr>
          <w:rFonts w:hint="eastAsia"/>
          <w:sz w:val="24"/>
          <w:lang w:val="en-US" w:eastAsia="zh-CN"/>
        </w:rPr>
        <w:t xml:space="preserve">2024 </w:t>
      </w:r>
      <w:r w:rsidRPr="002757EA">
        <w:rPr>
          <w:rFonts w:hint="eastAsia"/>
          <w:sz w:val="24"/>
          <w:lang w:val="en-US" w:eastAsia="zh-CN"/>
        </w:rPr>
        <w:t>年</w:t>
      </w:r>
      <w:r w:rsidRPr="002757EA">
        <w:rPr>
          <w:rFonts w:hint="eastAsia"/>
          <w:sz w:val="24"/>
          <w:lang w:val="en-US" w:eastAsia="zh-CN"/>
        </w:rPr>
        <w:t xml:space="preserve"> 3 </w:t>
      </w:r>
      <w:r w:rsidRPr="002757EA">
        <w:rPr>
          <w:rFonts w:hint="eastAsia"/>
          <w:sz w:val="24"/>
          <w:lang w:val="en-US" w:eastAsia="zh-CN"/>
        </w:rPr>
        <w:t>月）；关于信息交换所机制的一次网络研讨会，这是国际对话与建设和平中心组织的国家管辖范围以外区域海洋生物多样性非正式对话系列的一部分（</w:t>
      </w:r>
      <w:r w:rsidRPr="002757EA">
        <w:rPr>
          <w:rFonts w:hint="eastAsia"/>
          <w:sz w:val="24"/>
          <w:lang w:val="en-US" w:eastAsia="zh-CN"/>
        </w:rPr>
        <w:t xml:space="preserve">2024 </w:t>
      </w:r>
      <w:r w:rsidRPr="002757EA">
        <w:rPr>
          <w:rFonts w:hint="eastAsia"/>
          <w:sz w:val="24"/>
          <w:lang w:val="en-US" w:eastAsia="zh-CN"/>
        </w:rPr>
        <w:t>年</w:t>
      </w:r>
      <w:r w:rsidRPr="002757EA">
        <w:rPr>
          <w:rFonts w:hint="eastAsia"/>
          <w:sz w:val="24"/>
          <w:lang w:val="en-US" w:eastAsia="zh-CN"/>
        </w:rPr>
        <w:t xml:space="preserve"> 4 </w:t>
      </w:r>
      <w:r w:rsidRPr="002757EA">
        <w:rPr>
          <w:rFonts w:hint="eastAsia"/>
          <w:sz w:val="24"/>
          <w:lang w:val="en-US" w:eastAsia="zh-CN"/>
        </w:rPr>
        <w:t>月）。此外，秘书处还在哥廷根大学和萨拉戈萨国际地中海高级农学研究中心举办了客座讲座（均在</w:t>
      </w:r>
      <w:r w:rsidRPr="002757EA">
        <w:rPr>
          <w:rFonts w:hint="eastAsia"/>
          <w:sz w:val="24"/>
          <w:lang w:val="en-US" w:eastAsia="zh-CN"/>
        </w:rPr>
        <w:t xml:space="preserve"> 2024 </w:t>
      </w:r>
      <w:r w:rsidRPr="002757EA">
        <w:rPr>
          <w:rFonts w:hint="eastAsia"/>
          <w:sz w:val="24"/>
          <w:lang w:val="en-US" w:eastAsia="zh-CN"/>
        </w:rPr>
        <w:t>年</w:t>
      </w:r>
      <w:r w:rsidRPr="002757EA">
        <w:rPr>
          <w:rFonts w:hint="eastAsia"/>
          <w:sz w:val="24"/>
          <w:lang w:val="en-US" w:eastAsia="zh-CN"/>
        </w:rPr>
        <w:t xml:space="preserve"> 1 </w:t>
      </w:r>
      <w:r w:rsidRPr="002757EA">
        <w:rPr>
          <w:rFonts w:hint="eastAsia"/>
          <w:sz w:val="24"/>
          <w:lang w:val="en-US" w:eastAsia="zh-CN"/>
        </w:rPr>
        <w:t>月举办）。</w:t>
      </w:r>
    </w:p>
    <w:p w14:paraId="2E6E2231" w14:textId="32B0813E" w:rsidR="00765860" w:rsidRDefault="002757EA" w:rsidP="0030350C">
      <w:pPr>
        <w:pStyle w:val="CBDH1"/>
        <w:tabs>
          <w:tab w:val="clear" w:pos="567"/>
          <w:tab w:val="clear" w:pos="1134"/>
          <w:tab w:val="clear" w:pos="1701"/>
          <w:tab w:val="clear" w:pos="2268"/>
          <w:tab w:val="clear" w:pos="2835"/>
          <w:tab w:val="clear" w:pos="3402"/>
        </w:tabs>
        <w:ind w:left="490" w:hanging="490"/>
      </w:pPr>
      <w:r>
        <w:rPr>
          <w:rFonts w:hint="eastAsia"/>
          <w:lang w:eastAsia="zh-CN"/>
        </w:rPr>
        <w:t>四</w:t>
      </w:r>
      <w:r w:rsidR="009A18AC">
        <w:t>.</w:t>
      </w:r>
      <w:r w:rsidR="009A18AC">
        <w:tab/>
      </w:r>
      <w:r>
        <w:rPr>
          <w:rFonts w:hint="eastAsia"/>
          <w:lang w:eastAsia="zh-CN"/>
        </w:rPr>
        <w:t>结论</w:t>
      </w:r>
    </w:p>
    <w:p w14:paraId="54D77069" w14:textId="7CEF1908" w:rsidR="00AD0A97" w:rsidRPr="00D463A3" w:rsidRDefault="00AE7CFA"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E7CFA">
        <w:rPr>
          <w:rFonts w:hint="eastAsia"/>
          <w:sz w:val="24"/>
          <w:lang w:val="en-US" w:eastAsia="zh-CN"/>
        </w:rPr>
        <w:t>鉴于如本报告第二节概述的那样，目前正在开展许多涉及获取和惠益分享的国际进程，而且通过了《昆明</w:t>
      </w:r>
      <w:r w:rsidRPr="00AE7CFA">
        <w:rPr>
          <w:rFonts w:hint="eastAsia"/>
          <w:sz w:val="24"/>
          <w:lang w:val="en-US" w:eastAsia="zh-CN"/>
        </w:rPr>
        <w:t>-</w:t>
      </w:r>
      <w:r w:rsidRPr="00AE7CFA">
        <w:rPr>
          <w:rFonts w:hint="eastAsia"/>
          <w:sz w:val="24"/>
          <w:lang w:val="en-US" w:eastAsia="zh-CN"/>
        </w:rPr>
        <w:t>蒙特利尔全球生物多样性框架》，包括其中具体针对获取和惠益分享问题的长期目标</w:t>
      </w:r>
      <w:r w:rsidRPr="00AE7CFA">
        <w:rPr>
          <w:rFonts w:hint="eastAsia"/>
          <w:sz w:val="24"/>
          <w:lang w:val="en-US" w:eastAsia="zh-CN"/>
        </w:rPr>
        <w:t xml:space="preserve"> C </w:t>
      </w:r>
      <w:r w:rsidRPr="00AE7CFA">
        <w:rPr>
          <w:rFonts w:hint="eastAsia"/>
          <w:sz w:val="24"/>
          <w:lang w:val="en-US" w:eastAsia="zh-CN"/>
        </w:rPr>
        <w:t>和行动目标</w:t>
      </w:r>
      <w:r w:rsidRPr="00AE7CFA">
        <w:rPr>
          <w:rFonts w:hint="eastAsia"/>
          <w:sz w:val="24"/>
          <w:lang w:val="en-US" w:eastAsia="zh-CN"/>
        </w:rPr>
        <w:t xml:space="preserve"> 13</w:t>
      </w:r>
      <w:r w:rsidRPr="00AE7CFA">
        <w:rPr>
          <w:rFonts w:hint="eastAsia"/>
          <w:sz w:val="24"/>
          <w:lang w:val="en-US" w:eastAsia="zh-CN"/>
        </w:rPr>
        <w:t>，与多种多样的组织开展合作十分重要。</w:t>
      </w:r>
    </w:p>
    <w:p w14:paraId="74CF5BD3" w14:textId="149BE111" w:rsidR="00E66BB8" w:rsidRPr="00D463A3" w:rsidRDefault="00AE7CFA" w:rsidP="00D463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E7CFA">
        <w:rPr>
          <w:rFonts w:hint="eastAsia"/>
          <w:sz w:val="24"/>
          <w:lang w:val="en-US" w:eastAsia="zh-CN"/>
        </w:rPr>
        <w:t>与此同时，一些为执行《名古屋议定书》提供支持的全球和区域能力建设和发展项目最近已结束。需要进一步努力支持缔约方实现长期目标</w:t>
      </w:r>
      <w:r w:rsidRPr="00AE7CFA">
        <w:rPr>
          <w:rFonts w:hint="eastAsia"/>
          <w:sz w:val="24"/>
          <w:lang w:val="en-US" w:eastAsia="zh-CN"/>
        </w:rPr>
        <w:t xml:space="preserve"> C </w:t>
      </w:r>
      <w:r w:rsidRPr="00AE7CFA">
        <w:rPr>
          <w:rFonts w:hint="eastAsia"/>
          <w:sz w:val="24"/>
          <w:lang w:val="en-US" w:eastAsia="zh-CN"/>
        </w:rPr>
        <w:t>和行动目标</w:t>
      </w:r>
      <w:r w:rsidRPr="00AE7CFA">
        <w:rPr>
          <w:rFonts w:hint="eastAsia"/>
          <w:sz w:val="24"/>
          <w:lang w:val="en-US" w:eastAsia="zh-CN"/>
        </w:rPr>
        <w:t xml:space="preserve"> 13</w:t>
      </w:r>
      <w:r w:rsidRPr="00AE7CFA">
        <w:rPr>
          <w:rFonts w:hint="eastAsia"/>
          <w:sz w:val="24"/>
          <w:lang w:val="en-US" w:eastAsia="zh-CN"/>
        </w:rPr>
        <w:t>，并对获取和惠益分享领域的各种国际发展做出回应。</w:t>
      </w:r>
    </w:p>
    <w:p w14:paraId="7281EC96" w14:textId="77777777" w:rsidR="002B559C" w:rsidRPr="00D463A3" w:rsidRDefault="00ED3849" w:rsidP="00660094">
      <w:pPr>
        <w:pStyle w:val="Para1"/>
        <w:numPr>
          <w:ilvl w:val="0"/>
          <w:numId w:val="0"/>
        </w:numPr>
        <w:jc w:val="center"/>
        <w:rPr>
          <w:sz w:val="24"/>
        </w:rPr>
      </w:pPr>
      <w:r w:rsidRPr="00D463A3">
        <w:rPr>
          <w:sz w:val="24"/>
        </w:rPr>
        <w:t>__________</w:t>
      </w:r>
    </w:p>
    <w:sectPr w:rsidR="002B559C" w:rsidRPr="00D463A3" w:rsidSect="00660094">
      <w:headerReference w:type="even" r:id="rId19"/>
      <w:headerReference w:type="default" r:id="rId20"/>
      <w:footerReference w:type="even" r:id="rId21"/>
      <w:footerReference w:type="default" r:id="rId2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48265E" w14:textId="77777777" w:rsidR="00100993" w:rsidRDefault="00100993" w:rsidP="00A96B21">
      <w:r>
        <w:separator/>
      </w:r>
    </w:p>
  </w:endnote>
  <w:endnote w:type="continuationSeparator" w:id="0">
    <w:p w14:paraId="0A4EEE6A" w14:textId="77777777" w:rsidR="00100993" w:rsidRDefault="00100993" w:rsidP="00A96B21">
      <w:r>
        <w:continuationSeparator/>
      </w:r>
    </w:p>
  </w:endnote>
  <w:endnote w:type="continuationNotice" w:id="1">
    <w:p w14:paraId="2341CA22" w14:textId="77777777" w:rsidR="00100993" w:rsidRDefault="001009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73110058"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3CEA4FE7"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D3E811" w14:textId="77777777" w:rsidR="00100993" w:rsidRDefault="00100993" w:rsidP="00A96B21">
      <w:r>
        <w:separator/>
      </w:r>
    </w:p>
  </w:footnote>
  <w:footnote w:type="continuationSeparator" w:id="0">
    <w:p w14:paraId="3A3E0A0E" w14:textId="77777777" w:rsidR="00100993" w:rsidRDefault="00100993" w:rsidP="00A96B21">
      <w:r>
        <w:continuationSeparator/>
      </w:r>
    </w:p>
  </w:footnote>
  <w:footnote w:type="continuationNotice" w:id="1">
    <w:p w14:paraId="22A85C0B" w14:textId="77777777" w:rsidR="00100993" w:rsidRDefault="00100993"/>
  </w:footnote>
  <w:footnote w:id="2">
    <w:p w14:paraId="0457B180" w14:textId="77777777" w:rsidR="00D463A3" w:rsidRPr="00806EC6" w:rsidRDefault="00D463A3" w:rsidP="00D463A3">
      <w:pPr>
        <w:pStyle w:val="Footnote"/>
        <w:rPr>
          <w:sz w:val="20"/>
          <w:szCs w:val="20"/>
          <w:lang w:eastAsia="zh-CN"/>
        </w:rPr>
      </w:pPr>
      <w:r w:rsidRPr="00806EC6">
        <w:rPr>
          <w:sz w:val="20"/>
          <w:szCs w:val="20"/>
          <w:vertAlign w:val="superscript"/>
          <w:lang w:val="en-US" w:eastAsia="zh-CN"/>
        </w:rPr>
        <w:t>*</w:t>
      </w:r>
      <w:r w:rsidRPr="00806EC6">
        <w:rPr>
          <w:rFonts w:hint="eastAsia"/>
          <w:sz w:val="20"/>
          <w:szCs w:val="20"/>
          <w:vertAlign w:val="superscript"/>
          <w:lang w:val="en-US" w:eastAsia="zh-CN"/>
        </w:rPr>
        <w:t xml:space="preserve">  </w:t>
      </w:r>
      <w:r w:rsidRPr="00806EC6">
        <w:rPr>
          <w:sz w:val="20"/>
          <w:szCs w:val="20"/>
          <w:lang w:eastAsia="zh-CN"/>
        </w:rPr>
        <w:t>CBD/NP/MOP/5/1.</w:t>
      </w:r>
    </w:p>
  </w:footnote>
  <w:footnote w:id="3">
    <w:p w14:paraId="7BAD0F72" w14:textId="77777777" w:rsidR="00B836DD" w:rsidRPr="00806EC6" w:rsidRDefault="00B836DD" w:rsidP="00B836DD">
      <w:pPr>
        <w:pStyle w:val="FootnoteText"/>
        <w:rPr>
          <w:sz w:val="20"/>
          <w:lang w:eastAsia="zh-CN"/>
        </w:rPr>
      </w:pPr>
      <w:r w:rsidRPr="00806EC6">
        <w:rPr>
          <w:rStyle w:val="FootnoteReference"/>
          <w:sz w:val="20"/>
        </w:rPr>
        <w:footnoteRef/>
      </w:r>
      <w:r w:rsidRPr="00806EC6">
        <w:rPr>
          <w:sz w:val="20"/>
          <w:lang w:eastAsia="zh-CN"/>
        </w:rPr>
        <w:t xml:space="preserve"> </w:t>
      </w:r>
      <w:hyperlink r:id="rId1" w:history="1">
        <w:r w:rsidRPr="00806EC6">
          <w:rPr>
            <w:rStyle w:val="Hyperlink"/>
            <w:sz w:val="20"/>
            <w:lang w:eastAsia="zh-CN"/>
          </w:rPr>
          <w:t>IT/GB-10/23/16.3/Inf.1</w:t>
        </w:r>
      </w:hyperlink>
      <w:r w:rsidRPr="00806EC6">
        <w:rPr>
          <w:rFonts w:hint="eastAsia"/>
          <w:sz w:val="20"/>
          <w:lang w:eastAsia="zh-CN"/>
        </w:rPr>
        <w:t>号文件。</w:t>
      </w:r>
    </w:p>
  </w:footnote>
  <w:footnote w:id="4">
    <w:p w14:paraId="2BE4F296" w14:textId="77777777" w:rsidR="00BA364D" w:rsidRPr="00806EC6" w:rsidRDefault="00BA364D" w:rsidP="00BA364D">
      <w:pPr>
        <w:pStyle w:val="FootnoteText"/>
        <w:rPr>
          <w:sz w:val="20"/>
          <w:lang w:eastAsia="zh-CN"/>
        </w:rPr>
      </w:pPr>
      <w:r w:rsidRPr="00806EC6">
        <w:rPr>
          <w:rStyle w:val="FootnoteReference"/>
          <w:sz w:val="20"/>
        </w:rPr>
        <w:footnoteRef/>
      </w:r>
      <w:r w:rsidRPr="00806EC6">
        <w:rPr>
          <w:sz w:val="20"/>
          <w:lang w:eastAsia="zh-CN"/>
        </w:rPr>
        <w:t xml:space="preserve"> </w:t>
      </w:r>
      <w:r w:rsidRPr="00806EC6">
        <w:rPr>
          <w:rFonts w:hint="eastAsia"/>
          <w:sz w:val="20"/>
          <w:lang w:eastAsia="zh-CN"/>
        </w:rPr>
        <w:t xml:space="preserve"> </w:t>
      </w:r>
      <w:r w:rsidRPr="00806EC6">
        <w:rPr>
          <w:rFonts w:hint="eastAsia"/>
          <w:sz w:val="20"/>
          <w:lang w:eastAsia="zh-CN"/>
        </w:rPr>
        <w:t>公约秘书处是具体目标</w:t>
      </w:r>
      <w:r w:rsidRPr="00806EC6">
        <w:rPr>
          <w:rFonts w:hint="eastAsia"/>
          <w:sz w:val="20"/>
          <w:lang w:eastAsia="zh-CN"/>
        </w:rPr>
        <w:t>15.6</w:t>
      </w:r>
      <w:r w:rsidRPr="00806EC6">
        <w:rPr>
          <w:rFonts w:hint="eastAsia"/>
          <w:sz w:val="20"/>
          <w:lang w:eastAsia="zh-CN"/>
        </w:rPr>
        <w:t>的相关指标（</w:t>
      </w:r>
      <w:r w:rsidRPr="00806EC6">
        <w:rPr>
          <w:rFonts w:hint="eastAsia"/>
          <w:sz w:val="20"/>
          <w:lang w:eastAsia="zh-CN"/>
        </w:rPr>
        <w:t>15.6.1</w:t>
      </w:r>
      <w:r w:rsidRPr="00806EC6">
        <w:rPr>
          <w:rFonts w:hint="eastAsia"/>
          <w:sz w:val="20"/>
          <w:lang w:eastAsia="zh-CN"/>
        </w:rPr>
        <w:t>）的监测机构，并与国际条约秘书处合作，向联合国秘书处经济和社会事务部提供必要数据。</w:t>
      </w:r>
    </w:p>
  </w:footnote>
  <w:footnote w:id="5">
    <w:p w14:paraId="093B3618" w14:textId="77777777" w:rsidR="00BA364D" w:rsidRPr="00806EC6" w:rsidRDefault="00BA364D" w:rsidP="00BA364D">
      <w:pPr>
        <w:pStyle w:val="FootnoteText"/>
        <w:rPr>
          <w:sz w:val="20"/>
          <w:lang w:eastAsia="zh-CN"/>
        </w:rPr>
      </w:pPr>
      <w:r w:rsidRPr="00806EC6">
        <w:rPr>
          <w:rStyle w:val="FootnoteReference"/>
          <w:sz w:val="20"/>
        </w:rPr>
        <w:footnoteRef/>
      </w:r>
      <w:r w:rsidRPr="00806EC6">
        <w:rPr>
          <w:sz w:val="20"/>
          <w:lang w:eastAsia="zh-CN"/>
        </w:rPr>
        <w:t xml:space="preserve"> </w:t>
      </w:r>
      <w:r w:rsidRPr="00806EC6">
        <w:rPr>
          <w:rFonts w:hint="eastAsia"/>
          <w:sz w:val="20"/>
          <w:lang w:eastAsia="zh-CN"/>
        </w:rPr>
        <w:t xml:space="preserve">  </w:t>
      </w:r>
      <w:r w:rsidRPr="00806EC6">
        <w:rPr>
          <w:rFonts w:hint="eastAsia"/>
          <w:sz w:val="20"/>
          <w:lang w:eastAsia="zh-CN"/>
        </w:rPr>
        <w:t>可持续发展目标的具体目标</w:t>
      </w:r>
      <w:r w:rsidRPr="00806EC6">
        <w:rPr>
          <w:rFonts w:hint="eastAsia"/>
          <w:sz w:val="20"/>
          <w:lang w:eastAsia="zh-CN"/>
        </w:rPr>
        <w:t>15.6</w:t>
      </w:r>
      <w:r w:rsidRPr="00806EC6">
        <w:rPr>
          <w:rFonts w:hint="eastAsia"/>
          <w:sz w:val="20"/>
          <w:lang w:eastAsia="zh-CN"/>
        </w:rPr>
        <w:t>是：“根据国际共识，公正和公平地分享利用遗传资源产生的利益，促进适当获取这类资源”。</w:t>
      </w:r>
    </w:p>
  </w:footnote>
  <w:footnote w:id="6">
    <w:p w14:paraId="6F629505" w14:textId="77777777" w:rsidR="007638A4" w:rsidRPr="00806EC6" w:rsidRDefault="007638A4" w:rsidP="007638A4">
      <w:pPr>
        <w:pStyle w:val="FootnoteText"/>
        <w:rPr>
          <w:sz w:val="20"/>
          <w:lang w:eastAsia="zh-CN"/>
        </w:rPr>
      </w:pPr>
      <w:r w:rsidRPr="00806EC6">
        <w:rPr>
          <w:rStyle w:val="FootnoteReference"/>
          <w:sz w:val="20"/>
        </w:rPr>
        <w:footnoteRef/>
      </w:r>
      <w:r w:rsidRPr="00806EC6">
        <w:rPr>
          <w:sz w:val="20"/>
          <w:lang w:eastAsia="zh-CN"/>
        </w:rPr>
        <w:t xml:space="preserve"> </w:t>
      </w:r>
      <w:r w:rsidRPr="00806EC6">
        <w:rPr>
          <w:rFonts w:hint="eastAsia"/>
          <w:sz w:val="20"/>
          <w:lang w:eastAsia="zh-CN"/>
        </w:rPr>
        <w:t>见</w:t>
      </w:r>
      <w:r w:rsidRPr="00806EC6">
        <w:rPr>
          <w:sz w:val="20"/>
          <w:lang w:eastAsia="zh-CN"/>
        </w:rPr>
        <w:t xml:space="preserve"> </w:t>
      </w:r>
      <w:hyperlink r:id="rId2" w:history="1">
        <w:r w:rsidRPr="00806EC6">
          <w:rPr>
            <w:rStyle w:val="Hyperlink"/>
            <w:sz w:val="20"/>
            <w:lang w:eastAsia="zh-CN"/>
          </w:rPr>
          <w:t>https://openknowledge.fao.org/items/95944f3d-4f4d-4a1d-9558-a936eec9d988</w:t>
        </w:r>
      </w:hyperlink>
      <w:r w:rsidRPr="00806EC6">
        <w:rPr>
          <w:rFonts w:hint="eastAsia"/>
          <w:sz w:val="20"/>
          <w:lang w:eastAsia="zh-CN"/>
        </w:rPr>
        <w:t>。</w:t>
      </w:r>
    </w:p>
  </w:footnote>
  <w:footnote w:id="7">
    <w:p w14:paraId="5AD3D96B" w14:textId="09C42973" w:rsidR="003934C9" w:rsidRPr="00806EC6" w:rsidRDefault="003934C9" w:rsidP="003934C9">
      <w:pPr>
        <w:pStyle w:val="FootnoteText"/>
        <w:rPr>
          <w:sz w:val="20"/>
        </w:rPr>
      </w:pPr>
      <w:r w:rsidRPr="00806EC6">
        <w:rPr>
          <w:rStyle w:val="FootnoteReference"/>
          <w:sz w:val="20"/>
        </w:rPr>
        <w:footnoteRef/>
      </w:r>
      <w:r w:rsidRPr="00806EC6">
        <w:rPr>
          <w:sz w:val="20"/>
        </w:rPr>
        <w:t xml:space="preserve"> </w:t>
      </w:r>
      <w:hyperlink r:id="rId3" w:history="1">
        <w:r w:rsidRPr="00806EC6">
          <w:rPr>
            <w:rStyle w:val="Hyperlink"/>
            <w:color w:val="auto"/>
            <w:sz w:val="20"/>
            <w:u w:val="none"/>
          </w:rPr>
          <w:t>见</w:t>
        </w:r>
        <w:r w:rsidRPr="00806EC6">
          <w:rPr>
            <w:rStyle w:val="Hyperlink"/>
            <w:sz w:val="20"/>
          </w:rPr>
          <w:t>www.cbd.int/</w:t>
        </w:r>
        <w:r w:rsidRPr="00806EC6">
          <w:rPr>
            <w:rStyle w:val="Hyperlink"/>
            <w:sz w:val="20"/>
          </w:rPr>
          <w:t>m</w:t>
        </w:r>
        <w:r w:rsidRPr="00806EC6">
          <w:rPr>
            <w:rStyle w:val="Hyperlink"/>
            <w:sz w:val="20"/>
          </w:rPr>
          <w:t>e</w:t>
        </w:r>
        <w:r w:rsidRPr="00806EC6">
          <w:rPr>
            <w:rStyle w:val="Hyperlink"/>
            <w:sz w:val="20"/>
          </w:rPr>
          <w:t>etings/WGDSI-02</w:t>
        </w:r>
      </w:hyperlink>
      <w:r w:rsidRPr="00806EC6">
        <w:rPr>
          <w:rFonts w:hint="eastAsia"/>
          <w:sz w:val="20"/>
        </w:rPr>
        <w:t>。</w:t>
      </w:r>
      <w:r w:rsidRPr="00806EC6">
        <w:rPr>
          <w:sz w:val="20"/>
        </w:rPr>
        <w:t xml:space="preserve"> </w:t>
      </w:r>
    </w:p>
  </w:footnote>
  <w:footnote w:id="8">
    <w:p w14:paraId="6AA3BAEA" w14:textId="72A426A1" w:rsidR="00BD518C" w:rsidRPr="00806EC6" w:rsidRDefault="00BD518C" w:rsidP="00403429">
      <w:pPr>
        <w:pStyle w:val="FootnoteText"/>
        <w:rPr>
          <w:sz w:val="20"/>
          <w:lang w:eastAsia="zh-CN"/>
        </w:rPr>
      </w:pPr>
      <w:r w:rsidRPr="00806EC6">
        <w:rPr>
          <w:rStyle w:val="FootnoteReference"/>
          <w:sz w:val="20"/>
        </w:rPr>
        <w:footnoteRef/>
      </w:r>
      <w:r w:rsidRPr="00806EC6">
        <w:rPr>
          <w:sz w:val="20"/>
          <w:lang w:eastAsia="zh-CN"/>
        </w:rPr>
        <w:t xml:space="preserve"> </w:t>
      </w:r>
      <w:r w:rsidR="003934C9" w:rsidRPr="00806EC6">
        <w:rPr>
          <w:rFonts w:hint="eastAsia"/>
          <w:sz w:val="20"/>
          <w:lang w:eastAsia="zh-CN"/>
        </w:rPr>
        <w:t xml:space="preserve"> </w:t>
      </w:r>
      <w:r w:rsidR="003934C9" w:rsidRPr="00806EC6">
        <w:rPr>
          <w:rFonts w:hint="eastAsia"/>
          <w:sz w:val="20"/>
          <w:lang w:eastAsia="zh-CN"/>
        </w:rPr>
        <w:t>这与委员会第十八次常会提出的一项要求相似，该项要求导致于</w:t>
      </w:r>
      <w:r w:rsidR="003934C9" w:rsidRPr="00806EC6">
        <w:rPr>
          <w:rFonts w:hint="eastAsia"/>
          <w:sz w:val="20"/>
          <w:lang w:eastAsia="zh-CN"/>
        </w:rPr>
        <w:t>2022</w:t>
      </w:r>
      <w:r w:rsidR="003934C9" w:rsidRPr="00806EC6">
        <w:rPr>
          <w:rFonts w:hint="eastAsia"/>
          <w:sz w:val="20"/>
          <w:lang w:eastAsia="zh-CN"/>
        </w:rPr>
        <w:t>年</w:t>
      </w:r>
      <w:r w:rsidR="003934C9" w:rsidRPr="00806EC6">
        <w:rPr>
          <w:rFonts w:hint="eastAsia"/>
          <w:sz w:val="20"/>
          <w:lang w:eastAsia="zh-CN"/>
        </w:rPr>
        <w:t>11</w:t>
      </w:r>
      <w:r w:rsidR="003934C9" w:rsidRPr="00806EC6">
        <w:rPr>
          <w:rFonts w:hint="eastAsia"/>
          <w:sz w:val="20"/>
          <w:lang w:eastAsia="zh-CN"/>
        </w:rPr>
        <w:t>月</w:t>
      </w:r>
      <w:r w:rsidR="003934C9" w:rsidRPr="00806EC6">
        <w:rPr>
          <w:rFonts w:hint="eastAsia"/>
          <w:sz w:val="20"/>
          <w:lang w:eastAsia="zh-CN"/>
        </w:rPr>
        <w:t>14</w:t>
      </w:r>
      <w:r w:rsidR="003934C9" w:rsidRPr="00806EC6">
        <w:rPr>
          <w:rFonts w:hint="eastAsia"/>
          <w:sz w:val="20"/>
          <w:lang w:eastAsia="zh-CN"/>
        </w:rPr>
        <w:t>日和</w:t>
      </w:r>
      <w:r w:rsidR="003934C9" w:rsidRPr="00806EC6">
        <w:rPr>
          <w:rFonts w:hint="eastAsia"/>
          <w:sz w:val="20"/>
          <w:lang w:eastAsia="zh-CN"/>
        </w:rPr>
        <w:t>15</w:t>
      </w:r>
      <w:r w:rsidR="003934C9" w:rsidRPr="00806EC6">
        <w:rPr>
          <w:rFonts w:hint="eastAsia"/>
          <w:sz w:val="20"/>
          <w:lang w:eastAsia="zh-CN"/>
        </w:rPr>
        <w:t>日以虚拟方式举行了关于粮食和农业遗传资源数字序列信息的全球研讨会。公约秘书处</w:t>
      </w:r>
      <w:r w:rsidR="00A62383" w:rsidRPr="00806EC6">
        <w:rPr>
          <w:rFonts w:hint="eastAsia"/>
          <w:sz w:val="20"/>
          <w:lang w:eastAsia="zh-CN"/>
        </w:rPr>
        <w:t>与委员会秘书处为举办这次活动进行和合作。详情见委员会的网站：</w:t>
      </w:r>
      <w:bookmarkStart w:id="9" w:name="_Hlk177069335"/>
      <w:r w:rsidR="00A62383" w:rsidRPr="00806EC6">
        <w:rPr>
          <w:sz w:val="20"/>
          <w:lang w:eastAsia="zh-CN"/>
        </w:rPr>
        <w:fldChar w:fldCharType="begin"/>
      </w:r>
      <w:r w:rsidR="00A62383" w:rsidRPr="00806EC6">
        <w:rPr>
          <w:sz w:val="20"/>
          <w:lang w:eastAsia="zh-CN"/>
        </w:rPr>
        <w:instrText>HYPERLINK "http://www.fao.org/cgrfa/meetings/dsi_workshop_2022/en/"</w:instrText>
      </w:r>
      <w:r w:rsidR="00A62383" w:rsidRPr="00806EC6">
        <w:rPr>
          <w:sz w:val="20"/>
          <w:lang w:eastAsia="zh-CN"/>
        </w:rPr>
      </w:r>
      <w:r w:rsidR="00A62383" w:rsidRPr="00806EC6">
        <w:rPr>
          <w:sz w:val="20"/>
          <w:lang w:eastAsia="zh-CN"/>
        </w:rPr>
        <w:fldChar w:fldCharType="separate"/>
      </w:r>
      <w:r w:rsidR="00A62383" w:rsidRPr="00806EC6">
        <w:rPr>
          <w:rStyle w:val="Hyperlink"/>
          <w:sz w:val="20"/>
          <w:lang w:eastAsia="zh-CN"/>
        </w:rPr>
        <w:t>www.fao.org/</w:t>
      </w:r>
      <w:r w:rsidR="00A62383" w:rsidRPr="00806EC6">
        <w:rPr>
          <w:rStyle w:val="Hyperlink"/>
          <w:sz w:val="20"/>
          <w:lang w:eastAsia="zh-CN"/>
        </w:rPr>
        <w:t>c</w:t>
      </w:r>
      <w:r w:rsidR="00A62383" w:rsidRPr="00806EC6">
        <w:rPr>
          <w:rStyle w:val="Hyperlink"/>
          <w:sz w:val="20"/>
          <w:lang w:eastAsia="zh-CN"/>
        </w:rPr>
        <w:t>grfa/meetings/dsi_workshop</w:t>
      </w:r>
      <w:bookmarkEnd w:id="9"/>
      <w:r w:rsidR="00A62383" w:rsidRPr="00806EC6">
        <w:rPr>
          <w:rStyle w:val="Hyperlink"/>
          <w:sz w:val="20"/>
          <w:lang w:eastAsia="zh-CN"/>
        </w:rPr>
        <w:t>_2022/en/</w:t>
      </w:r>
      <w:r w:rsidR="00A62383" w:rsidRPr="00806EC6">
        <w:rPr>
          <w:sz w:val="20"/>
          <w:lang w:eastAsia="zh-CN"/>
        </w:rPr>
        <w:fldChar w:fldCharType="end"/>
      </w:r>
      <w:r w:rsidR="00A62383" w:rsidRPr="00806EC6">
        <w:rPr>
          <w:rFonts w:hint="eastAsia"/>
          <w:sz w:val="20"/>
          <w:lang w:eastAsia="zh-CN"/>
        </w:rPr>
        <w:t>。</w:t>
      </w:r>
    </w:p>
  </w:footnote>
  <w:footnote w:id="9">
    <w:p w14:paraId="0D645936" w14:textId="615362BB" w:rsidR="00891206" w:rsidRPr="00806EC6" w:rsidRDefault="00891206">
      <w:pPr>
        <w:pStyle w:val="FootnoteText"/>
        <w:rPr>
          <w:sz w:val="20"/>
          <w:lang w:eastAsia="zh-CN"/>
        </w:rPr>
      </w:pPr>
      <w:r w:rsidRPr="00806EC6">
        <w:rPr>
          <w:rStyle w:val="FootnoteReference"/>
          <w:sz w:val="20"/>
        </w:rPr>
        <w:footnoteRef/>
      </w:r>
      <w:r w:rsidRPr="00806EC6">
        <w:rPr>
          <w:sz w:val="20"/>
          <w:lang w:eastAsia="zh-CN"/>
        </w:rPr>
        <w:t xml:space="preserve"> </w:t>
      </w:r>
      <w:r w:rsidR="00167EEF" w:rsidRPr="00806EC6">
        <w:rPr>
          <w:rFonts w:hint="eastAsia"/>
          <w:sz w:val="20"/>
          <w:lang w:eastAsia="zh-CN"/>
        </w:rPr>
        <w:t>这份文件载于</w:t>
      </w:r>
      <w:r w:rsidR="000C0855" w:rsidRPr="00806EC6">
        <w:rPr>
          <w:sz w:val="20"/>
          <w:lang w:eastAsia="zh-CN"/>
        </w:rPr>
        <w:t xml:space="preserve"> </w:t>
      </w:r>
      <w:hyperlink r:id="rId4" w:anchor="QR10" w:history="1">
        <w:r w:rsidR="008446C0" w:rsidRPr="00806EC6">
          <w:rPr>
            <w:rStyle w:val="Hyperlink"/>
            <w:sz w:val="20"/>
            <w:lang w:eastAsia="zh-CN"/>
          </w:rPr>
          <w:t>www.upov.int/about/e</w:t>
        </w:r>
        <w:r w:rsidR="008446C0" w:rsidRPr="00806EC6">
          <w:rPr>
            <w:rStyle w:val="Hyperlink"/>
            <w:sz w:val="20"/>
            <w:lang w:eastAsia="zh-CN"/>
          </w:rPr>
          <w:t>n</w:t>
        </w:r>
        <w:r w:rsidR="008446C0" w:rsidRPr="00806EC6">
          <w:rPr>
            <w:rStyle w:val="Hyperlink"/>
            <w:sz w:val="20"/>
            <w:lang w:eastAsia="zh-CN"/>
          </w:rPr>
          <w:t>/faq.html#QR10</w:t>
        </w:r>
      </w:hyperlink>
      <w:r w:rsidR="00167EEF" w:rsidRPr="00806EC6">
        <w:rPr>
          <w:rFonts w:hint="eastAsia"/>
          <w:sz w:val="20"/>
          <w:lang w:eastAsia="zh-CN"/>
        </w:rPr>
        <w:t>，在常见问题栏目（</w:t>
      </w:r>
      <w:r w:rsidR="00167EEF" w:rsidRPr="00806EC6">
        <w:rPr>
          <w:rFonts w:hint="eastAsia"/>
          <w:sz w:val="20"/>
          <w:lang w:eastAsia="zh-CN"/>
        </w:rPr>
        <w:t>FAQ</w:t>
      </w:r>
      <w:r w:rsidR="00167EEF" w:rsidRPr="00806EC6">
        <w:rPr>
          <w:rFonts w:hint="eastAsia"/>
          <w:sz w:val="20"/>
          <w:lang w:eastAsia="zh-CN"/>
        </w:rPr>
        <w:t>）之下。</w:t>
      </w:r>
    </w:p>
  </w:footnote>
  <w:footnote w:id="10">
    <w:p w14:paraId="13F734FF" w14:textId="64FF834F" w:rsidR="009618CB" w:rsidRPr="00806EC6" w:rsidRDefault="009618CB" w:rsidP="009618CB">
      <w:pPr>
        <w:pStyle w:val="FootnoteText"/>
        <w:rPr>
          <w:sz w:val="20"/>
        </w:rPr>
      </w:pPr>
      <w:r w:rsidRPr="00806EC6">
        <w:rPr>
          <w:rStyle w:val="FootnoteReference"/>
          <w:sz w:val="20"/>
        </w:rPr>
        <w:footnoteRef/>
      </w:r>
      <w:r w:rsidRPr="00806EC6">
        <w:rPr>
          <w:sz w:val="20"/>
        </w:rPr>
        <w:t xml:space="preserve"> </w:t>
      </w:r>
      <w:hyperlink r:id="rId5" w:history="1">
        <w:r w:rsidRPr="00806EC6">
          <w:rPr>
            <w:rStyle w:val="Hyperlink"/>
            <w:sz w:val="20"/>
          </w:rPr>
          <w:t>GRAT</w:t>
        </w:r>
        <w:r w:rsidRPr="00806EC6">
          <w:rPr>
            <w:rStyle w:val="Hyperlink"/>
            <w:sz w:val="20"/>
          </w:rPr>
          <w:t>K</w:t>
        </w:r>
        <w:r w:rsidRPr="00806EC6">
          <w:rPr>
            <w:rStyle w:val="Hyperlink"/>
            <w:sz w:val="20"/>
          </w:rPr>
          <w:t>/DC/7</w:t>
        </w:r>
      </w:hyperlink>
      <w:r w:rsidR="00167EEF" w:rsidRPr="00806EC6">
        <w:rPr>
          <w:rFonts w:hint="eastAsia"/>
          <w:sz w:val="20"/>
          <w:lang w:eastAsia="zh-CN"/>
        </w:rPr>
        <w:t>号文件。</w:t>
      </w:r>
    </w:p>
  </w:footnote>
  <w:footnote w:id="11">
    <w:p w14:paraId="05569273" w14:textId="242BBC5F" w:rsidR="00A40296" w:rsidRPr="00806EC6" w:rsidRDefault="00A40296" w:rsidP="00A40296">
      <w:pPr>
        <w:pStyle w:val="FootnoteText"/>
        <w:rPr>
          <w:sz w:val="20"/>
          <w:lang w:eastAsia="zh-CN"/>
        </w:rPr>
      </w:pPr>
      <w:r w:rsidRPr="00806EC6">
        <w:rPr>
          <w:rStyle w:val="FootnoteReference"/>
          <w:sz w:val="20"/>
        </w:rPr>
        <w:footnoteRef/>
      </w:r>
      <w:r w:rsidRPr="00806EC6">
        <w:rPr>
          <w:sz w:val="20"/>
        </w:rPr>
        <w:t xml:space="preserve"> </w:t>
      </w:r>
      <w:r w:rsidR="000E66AF" w:rsidRPr="00806EC6">
        <w:rPr>
          <w:rFonts w:hint="eastAsia"/>
          <w:sz w:val="20"/>
          <w:lang w:eastAsia="zh-CN"/>
        </w:rPr>
        <w:t>项目</w:t>
      </w:r>
      <w:r w:rsidR="000E66AF" w:rsidRPr="00806EC6">
        <w:rPr>
          <w:rFonts w:hint="eastAsia"/>
          <w:sz w:val="20"/>
          <w:lang w:eastAsia="zh-CN"/>
        </w:rPr>
        <w:t>13(v)</w:t>
      </w:r>
      <w:r w:rsidR="000E66AF" w:rsidRPr="00806EC6">
        <w:rPr>
          <w:rFonts w:hint="eastAsia"/>
          <w:sz w:val="20"/>
          <w:lang w:eastAsia="zh-CN"/>
        </w:rPr>
        <w:t>下的这项决定载于</w:t>
      </w:r>
      <w:hyperlink r:id="rId6" w:history="1">
        <w:r w:rsidRPr="00806EC6">
          <w:rPr>
            <w:rStyle w:val="Hyperlink"/>
            <w:sz w:val="20"/>
          </w:rPr>
          <w:t>list o</w:t>
        </w:r>
        <w:r w:rsidRPr="00806EC6">
          <w:rPr>
            <w:rStyle w:val="Hyperlink"/>
            <w:sz w:val="20"/>
          </w:rPr>
          <w:t>f</w:t>
        </w:r>
        <w:r w:rsidRPr="00806EC6">
          <w:rPr>
            <w:rStyle w:val="Hyperlink"/>
            <w:sz w:val="20"/>
          </w:rPr>
          <w:t xml:space="preserve"> decision</w:t>
        </w:r>
        <w:r w:rsidRPr="00806EC6">
          <w:rPr>
            <w:rStyle w:val="Hyperlink"/>
            <w:sz w:val="20"/>
          </w:rPr>
          <w:t>s</w:t>
        </w:r>
      </w:hyperlink>
      <w:r w:rsidRPr="00806EC6">
        <w:rPr>
          <w:rStyle w:val="Hyperlink"/>
          <w:sz w:val="20"/>
        </w:rPr>
        <w:t xml:space="preserve"> – 2023 of WIPO</w:t>
      </w:r>
      <w:r w:rsidR="000E66AF" w:rsidRPr="00806EC6">
        <w:rPr>
          <w:rStyle w:val="Hyperlink"/>
          <w:rFonts w:hint="eastAsia"/>
          <w:color w:val="auto"/>
          <w:sz w:val="20"/>
          <w:u w:val="none"/>
          <w:lang w:eastAsia="zh-CN"/>
        </w:rPr>
        <w:t>。</w:t>
      </w:r>
    </w:p>
  </w:footnote>
  <w:footnote w:id="12">
    <w:p w14:paraId="64FA8700" w14:textId="1B94DB38" w:rsidR="000E66AF" w:rsidRPr="00806EC6" w:rsidRDefault="000E66AF" w:rsidP="000E66AF">
      <w:pPr>
        <w:pStyle w:val="FootnoteText"/>
        <w:rPr>
          <w:sz w:val="20"/>
          <w:lang w:eastAsia="zh-CN"/>
        </w:rPr>
      </w:pPr>
      <w:r w:rsidRPr="00806EC6">
        <w:rPr>
          <w:rStyle w:val="FootnoteReference"/>
          <w:sz w:val="20"/>
        </w:rPr>
        <w:footnoteRef/>
      </w:r>
      <w:r w:rsidRPr="00806EC6">
        <w:rPr>
          <w:sz w:val="20"/>
          <w:lang w:eastAsia="zh-CN"/>
        </w:rPr>
        <w:t xml:space="preserve"> </w:t>
      </w:r>
      <w:r w:rsidRPr="00806EC6">
        <w:rPr>
          <w:rFonts w:hint="eastAsia"/>
          <w:sz w:val="20"/>
          <w:lang w:eastAsia="zh-CN"/>
        </w:rPr>
        <w:t>详见</w:t>
      </w:r>
      <w:r w:rsidRPr="00806EC6">
        <w:rPr>
          <w:rFonts w:hint="eastAsia"/>
          <w:sz w:val="20"/>
          <w:lang w:eastAsia="zh-CN"/>
        </w:rPr>
        <w:t>2024</w:t>
      </w:r>
      <w:r w:rsidRPr="00806EC6">
        <w:rPr>
          <w:rFonts w:hint="eastAsia"/>
          <w:sz w:val="20"/>
          <w:lang w:eastAsia="zh-CN"/>
        </w:rPr>
        <w:t>年</w:t>
      </w:r>
      <w:r w:rsidRPr="00806EC6">
        <w:rPr>
          <w:rFonts w:hint="eastAsia"/>
          <w:sz w:val="20"/>
          <w:lang w:eastAsia="zh-CN"/>
        </w:rPr>
        <w:t>7</w:t>
      </w:r>
      <w:r w:rsidRPr="00806EC6">
        <w:rPr>
          <w:rFonts w:hint="eastAsia"/>
          <w:sz w:val="20"/>
          <w:lang w:eastAsia="zh-CN"/>
        </w:rPr>
        <w:t>月</w:t>
      </w:r>
      <w:r w:rsidRPr="00806EC6">
        <w:rPr>
          <w:rFonts w:hint="eastAsia"/>
          <w:sz w:val="20"/>
          <w:lang w:eastAsia="zh-CN"/>
        </w:rPr>
        <w:t>19</w:t>
      </w:r>
      <w:r w:rsidRPr="00806EC6">
        <w:rPr>
          <w:rFonts w:hint="eastAsia"/>
          <w:sz w:val="20"/>
          <w:lang w:eastAsia="zh-CN"/>
        </w:rPr>
        <w:t>日第</w:t>
      </w:r>
      <w:hyperlink r:id="rId7" w:history="1">
        <w:r w:rsidRPr="00806EC6">
          <w:rPr>
            <w:rStyle w:val="Hyperlink"/>
            <w:sz w:val="20"/>
            <w:lang w:eastAsia="zh-CN"/>
          </w:rPr>
          <w:t>2024-</w:t>
        </w:r>
        <w:r w:rsidRPr="00806EC6">
          <w:rPr>
            <w:rStyle w:val="Hyperlink"/>
            <w:sz w:val="20"/>
            <w:lang w:eastAsia="zh-CN"/>
          </w:rPr>
          <w:t>0</w:t>
        </w:r>
        <w:r w:rsidRPr="00806EC6">
          <w:rPr>
            <w:rStyle w:val="Hyperlink"/>
            <w:sz w:val="20"/>
            <w:lang w:eastAsia="zh-CN"/>
          </w:rPr>
          <w:t>74</w:t>
        </w:r>
      </w:hyperlink>
      <w:r w:rsidRPr="00806EC6">
        <w:rPr>
          <w:sz w:val="20"/>
          <w:lang w:eastAsia="zh-CN"/>
        </w:rPr>
        <w:t xml:space="preserve"> </w:t>
      </w:r>
      <w:r w:rsidRPr="00806EC6">
        <w:rPr>
          <w:rFonts w:hint="eastAsia"/>
          <w:sz w:val="20"/>
          <w:lang w:eastAsia="zh-CN"/>
        </w:rPr>
        <w:t>号通知。</w:t>
      </w:r>
    </w:p>
  </w:footnote>
  <w:footnote w:id="13">
    <w:p w14:paraId="373B4059" w14:textId="77777777" w:rsidR="00D04743" w:rsidRPr="00806EC6" w:rsidRDefault="00D04743" w:rsidP="00D04743">
      <w:pPr>
        <w:pStyle w:val="FootnoteText"/>
        <w:rPr>
          <w:sz w:val="20"/>
          <w:lang w:eastAsia="zh-CN"/>
        </w:rPr>
      </w:pPr>
      <w:r w:rsidRPr="00806EC6">
        <w:rPr>
          <w:rStyle w:val="FootnoteReference"/>
          <w:sz w:val="20"/>
        </w:rPr>
        <w:footnoteRef/>
      </w:r>
      <w:r w:rsidRPr="00806EC6">
        <w:rPr>
          <w:sz w:val="20"/>
          <w:lang w:eastAsia="zh-CN"/>
        </w:rPr>
        <w:t xml:space="preserve"> </w:t>
      </w:r>
      <w:r w:rsidRPr="00806EC6">
        <w:rPr>
          <w:rFonts w:hint="eastAsia"/>
          <w:sz w:val="20"/>
          <w:lang w:eastAsia="zh-CN"/>
        </w:rPr>
        <w:t>关于研讨会的进一步详情见</w:t>
      </w:r>
      <w:r w:rsidRPr="00806EC6">
        <w:rPr>
          <w:rFonts w:hint="eastAsia"/>
          <w:sz w:val="20"/>
          <w:lang w:eastAsia="zh-CN"/>
        </w:rPr>
        <w:t>2024</w:t>
      </w:r>
      <w:r w:rsidRPr="00806EC6">
        <w:rPr>
          <w:rFonts w:hint="eastAsia"/>
          <w:sz w:val="20"/>
          <w:lang w:eastAsia="zh-CN"/>
        </w:rPr>
        <w:t>年</w:t>
      </w:r>
      <w:r w:rsidRPr="00806EC6">
        <w:rPr>
          <w:rFonts w:hint="eastAsia"/>
          <w:sz w:val="20"/>
          <w:lang w:eastAsia="zh-CN"/>
        </w:rPr>
        <w:t>2</w:t>
      </w:r>
      <w:r w:rsidRPr="00806EC6">
        <w:rPr>
          <w:rFonts w:hint="eastAsia"/>
          <w:sz w:val="20"/>
          <w:lang w:eastAsia="zh-CN"/>
        </w:rPr>
        <w:t>月</w:t>
      </w:r>
      <w:r w:rsidRPr="00806EC6">
        <w:rPr>
          <w:rFonts w:hint="eastAsia"/>
          <w:sz w:val="20"/>
          <w:lang w:eastAsia="zh-CN"/>
        </w:rPr>
        <w:t>29</w:t>
      </w:r>
      <w:r w:rsidRPr="00806EC6">
        <w:rPr>
          <w:rFonts w:hint="eastAsia"/>
          <w:sz w:val="20"/>
          <w:lang w:eastAsia="zh-CN"/>
        </w:rPr>
        <w:t>日第</w:t>
      </w:r>
      <w:hyperlink r:id="rId8" w:history="1">
        <w:r w:rsidRPr="00806EC6">
          <w:rPr>
            <w:rStyle w:val="Hyperlink"/>
            <w:sz w:val="20"/>
            <w:lang w:eastAsia="zh-CN"/>
          </w:rPr>
          <w:t>2024-022</w:t>
        </w:r>
        <w:r w:rsidRPr="00806EC6">
          <w:rPr>
            <w:rStyle w:val="Hyperlink"/>
            <w:sz w:val="20"/>
            <w:lang w:eastAsia="zh-CN"/>
          </w:rPr>
          <w:t>号</w:t>
        </w:r>
        <w:r w:rsidRPr="00806EC6">
          <w:rPr>
            <w:rStyle w:val="Hyperlink"/>
            <w:sz w:val="20"/>
            <w:lang w:eastAsia="zh-CN"/>
          </w:rPr>
          <w:t>通</w:t>
        </w:r>
        <w:r w:rsidRPr="00806EC6">
          <w:rPr>
            <w:rStyle w:val="Hyperlink"/>
            <w:sz w:val="20"/>
            <w:lang w:eastAsia="zh-CN"/>
          </w:rPr>
          <w:t>知</w:t>
        </w:r>
      </w:hyperlink>
      <w:r w:rsidRPr="00806EC6">
        <w:rPr>
          <w:sz w:val="20"/>
          <w:lang w:eastAsia="zh-CN"/>
        </w:rPr>
        <w:t>。</w:t>
      </w:r>
      <w:r w:rsidRPr="00806EC6">
        <w:rPr>
          <w:sz w:val="20"/>
          <w:lang w:eastAsia="zh-CN"/>
        </w:rPr>
        <w:t xml:space="preserve"> </w:t>
      </w:r>
    </w:p>
  </w:footnote>
  <w:footnote w:id="14">
    <w:p w14:paraId="1083EBD6" w14:textId="3F68DF2A" w:rsidR="0096205A" w:rsidRPr="00806EC6" w:rsidRDefault="0096205A" w:rsidP="0096205A">
      <w:pPr>
        <w:pStyle w:val="FootnoteText"/>
        <w:rPr>
          <w:sz w:val="20"/>
          <w:lang w:eastAsia="zh-CN"/>
        </w:rPr>
      </w:pPr>
      <w:r w:rsidRPr="00806EC6">
        <w:rPr>
          <w:rStyle w:val="FootnoteReference"/>
          <w:sz w:val="20"/>
        </w:rPr>
        <w:footnoteRef/>
      </w:r>
      <w:r w:rsidRPr="00806EC6">
        <w:rPr>
          <w:sz w:val="20"/>
          <w:lang w:eastAsia="zh-CN"/>
        </w:rPr>
        <w:t xml:space="preserve"> </w:t>
      </w:r>
      <w:r w:rsidR="00806EC6">
        <w:rPr>
          <w:rFonts w:hint="eastAsia"/>
          <w:sz w:val="20"/>
          <w:lang w:eastAsia="zh-CN"/>
        </w:rPr>
        <w:t>研究报告载于</w:t>
      </w:r>
      <w:hyperlink r:id="rId9" w:history="1">
        <w:r w:rsidRPr="00806EC6">
          <w:rPr>
            <w:rStyle w:val="Hyperlink"/>
            <w:sz w:val="20"/>
            <w:lang w:eastAsia="zh-CN"/>
          </w:rPr>
          <w:t>CBD/SBSTTA</w:t>
        </w:r>
        <w:r w:rsidRPr="00806EC6">
          <w:rPr>
            <w:rStyle w:val="Hyperlink"/>
            <w:sz w:val="20"/>
            <w:lang w:eastAsia="zh-CN"/>
          </w:rPr>
          <w:t>/</w:t>
        </w:r>
        <w:r w:rsidRPr="00806EC6">
          <w:rPr>
            <w:rStyle w:val="Hyperlink"/>
            <w:sz w:val="20"/>
            <w:lang w:eastAsia="zh-CN"/>
          </w:rPr>
          <w:t>26/INF/12</w:t>
        </w:r>
      </w:hyperlink>
      <w:r w:rsidR="00806EC6">
        <w:rPr>
          <w:rFonts w:hint="eastAsia"/>
          <w:sz w:val="20"/>
          <w:lang w:eastAsia="zh-CN"/>
        </w:rPr>
        <w:t>号文件。作者主动提供了研究报告的</w:t>
      </w:r>
      <w:hyperlink r:id="rId10" w:history="1">
        <w:r w:rsidR="00806EC6" w:rsidRPr="00806EC6">
          <w:rPr>
            <w:rStyle w:val="Hyperlink"/>
            <w:rFonts w:hint="eastAsia"/>
            <w:sz w:val="20"/>
            <w:lang w:eastAsia="zh-CN"/>
          </w:rPr>
          <w:t>法文</w:t>
        </w:r>
      </w:hyperlink>
      <w:r w:rsidR="00806EC6">
        <w:rPr>
          <w:rFonts w:hint="eastAsia"/>
          <w:sz w:val="20"/>
          <w:lang w:eastAsia="zh-CN"/>
        </w:rPr>
        <w:t>和</w:t>
      </w:r>
      <w:hyperlink r:id="rId11" w:history="1">
        <w:r w:rsidR="00806EC6" w:rsidRPr="00806EC6">
          <w:rPr>
            <w:rStyle w:val="Hyperlink"/>
            <w:rFonts w:hint="eastAsia"/>
            <w:sz w:val="20"/>
            <w:lang w:eastAsia="zh-CN"/>
          </w:rPr>
          <w:t>西班牙</w:t>
        </w:r>
      </w:hyperlink>
      <w:r w:rsidR="00806EC6">
        <w:rPr>
          <w:rFonts w:hint="eastAsia"/>
          <w:sz w:val="20"/>
          <w:lang w:eastAsia="zh-CN"/>
        </w:rPr>
        <w:t>文文本。</w:t>
      </w:r>
      <w:r w:rsidRPr="00806EC6">
        <w:rPr>
          <w:sz w:val="20"/>
          <w:lang w:eastAsia="zh-CN"/>
        </w:rPr>
        <w:t xml:space="preserve"> </w:t>
      </w:r>
    </w:p>
  </w:footnote>
  <w:footnote w:id="15">
    <w:p w14:paraId="6FD68B59" w14:textId="50F6B335" w:rsidR="002A7C01" w:rsidRPr="00806EC6" w:rsidRDefault="002A7C01" w:rsidP="00806EC6">
      <w:pPr>
        <w:pStyle w:val="FootnoteText"/>
        <w:rPr>
          <w:sz w:val="20"/>
          <w:lang w:eastAsia="zh-CN"/>
        </w:rPr>
      </w:pPr>
      <w:r w:rsidRPr="00806EC6">
        <w:rPr>
          <w:rStyle w:val="FootnoteReference"/>
          <w:sz w:val="20"/>
        </w:rPr>
        <w:footnoteRef/>
      </w:r>
      <w:r w:rsidRPr="00806EC6">
        <w:rPr>
          <w:sz w:val="20"/>
          <w:lang w:eastAsia="zh-CN"/>
        </w:rPr>
        <w:t xml:space="preserve"> </w:t>
      </w:r>
      <w:r w:rsidR="00806EC6">
        <w:rPr>
          <w:rFonts w:hint="eastAsia"/>
          <w:sz w:val="20"/>
          <w:lang w:eastAsia="zh-CN"/>
        </w:rPr>
        <w:t>关于指标问题特设技术专家组的进一步详情见</w:t>
      </w:r>
      <w:hyperlink r:id="rId12" w:history="1">
        <w:r w:rsidR="00806EC6" w:rsidRPr="00D951A4">
          <w:rPr>
            <w:rStyle w:val="Hyperlink"/>
            <w:sz w:val="20"/>
            <w:lang w:eastAsia="zh-CN"/>
          </w:rPr>
          <w:t>www.cbd.int/co</w:t>
        </w:r>
        <w:r w:rsidR="00806EC6" w:rsidRPr="00D951A4">
          <w:rPr>
            <w:rStyle w:val="Hyperlink"/>
            <w:sz w:val="20"/>
            <w:lang w:eastAsia="zh-CN"/>
          </w:rPr>
          <w:t>n</w:t>
        </w:r>
        <w:r w:rsidR="00806EC6" w:rsidRPr="00D951A4">
          <w:rPr>
            <w:rStyle w:val="Hyperlink"/>
            <w:sz w:val="20"/>
            <w:lang w:eastAsia="zh-CN"/>
          </w:rPr>
          <w:t>ferences/indicators-ahteg</w:t>
        </w:r>
      </w:hyperlink>
      <w:r w:rsidR="00806EC6">
        <w:rPr>
          <w:rFonts w:hint="eastAsia"/>
          <w:sz w:val="20"/>
          <w:lang w:eastAsia="zh-CN"/>
        </w:rPr>
        <w:t>。</w:t>
      </w:r>
    </w:p>
  </w:footnote>
  <w:footnote w:id="16">
    <w:p w14:paraId="55B53BB3" w14:textId="41734773" w:rsidR="008E3E57" w:rsidRPr="003934C9" w:rsidRDefault="008E3E57">
      <w:pPr>
        <w:pStyle w:val="FootnoteText"/>
        <w:rPr>
          <w:sz w:val="20"/>
          <w:lang w:eastAsia="zh-CN"/>
        </w:rPr>
      </w:pPr>
      <w:r w:rsidRPr="00806EC6">
        <w:rPr>
          <w:rStyle w:val="FootnoteReference"/>
          <w:sz w:val="20"/>
        </w:rPr>
        <w:footnoteRef/>
      </w:r>
      <w:r w:rsidRPr="00806EC6">
        <w:rPr>
          <w:sz w:val="20"/>
          <w:lang w:eastAsia="zh-CN"/>
        </w:rPr>
        <w:t xml:space="preserve"> </w:t>
      </w:r>
      <w:r w:rsidR="00DA416C">
        <w:rPr>
          <w:rFonts w:hint="eastAsia"/>
          <w:sz w:val="20"/>
          <w:lang w:eastAsia="zh-CN"/>
        </w:rPr>
        <w:t>关于提高对获取和惠益分享信息交换所的认识的活动，进一步详情见</w:t>
      </w:r>
      <w:r w:rsidR="00155C43" w:rsidRPr="00806EC6">
        <w:rPr>
          <w:sz w:val="20"/>
          <w:lang w:eastAsia="zh-CN"/>
        </w:rPr>
        <w:t>CBD/NP/MOP/5/7</w:t>
      </w:r>
      <w:r w:rsidR="00DA416C">
        <w:rPr>
          <w:rFonts w:hint="eastAsia"/>
          <w:sz w:val="20"/>
          <w:lang w:eastAsia="zh-CN"/>
        </w:rPr>
        <w:t>号文件。</w:t>
      </w:r>
      <w:r w:rsidRPr="00806EC6">
        <w:rPr>
          <w:sz w:val="20"/>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2" w:name="_Hlk137802784"/>
  <w:bookmarkStart w:id="13" w:name="_Hlk137802785"/>
  <w:p w14:paraId="0E8599FB" w14:textId="2325D193" w:rsidR="002B559C" w:rsidRPr="002B559C" w:rsidRDefault="00B30808"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A14ADA">
          <w:rPr>
            <w:szCs w:val="20"/>
            <w:lang w:val="fr-FR"/>
          </w:rPr>
          <w:t>CBD/NP/MOP/5/8</w:t>
        </w:r>
      </w:sdtContent>
    </w:sdt>
    <w:bookmarkEnd w:id="12"/>
    <w:bookmarkEnd w:id="1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65DAAF5" w14:textId="3B263DBF" w:rsidR="002B559C" w:rsidRPr="002B559C" w:rsidRDefault="00CF70AB" w:rsidP="002B559C">
        <w:pPr>
          <w:pStyle w:val="Header"/>
          <w:spacing w:after="240"/>
          <w:jc w:val="right"/>
          <w:rPr>
            <w:szCs w:val="20"/>
            <w:lang w:val="fr-FR"/>
          </w:rPr>
        </w:pPr>
        <w:r>
          <w:rPr>
            <w:szCs w:val="20"/>
            <w:lang w:val="fr-FR"/>
          </w:rPr>
          <w:t>CBD/</w:t>
        </w:r>
        <w:r w:rsidR="00153341">
          <w:rPr>
            <w:szCs w:val="20"/>
            <w:lang w:val="fr-FR"/>
          </w:rPr>
          <w:t>NP/MOP/5/</w:t>
        </w:r>
        <w:r w:rsidR="00A14ADA">
          <w:rPr>
            <w:szCs w:val="20"/>
            <w:lang w:val="fr-FR"/>
          </w:rPr>
          <w:t>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9D5F66"/>
    <w:multiLevelType w:val="multilevel"/>
    <w:tmpl w:val="8760E0C0"/>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069499237">
    <w:abstractNumId w:val="1"/>
  </w:num>
  <w:num w:numId="2" w16cid:durableId="443573406">
    <w:abstractNumId w:val="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3" w16cid:durableId="153372667">
    <w:abstractNumId w:val="2"/>
  </w:num>
  <w:num w:numId="4" w16cid:durableId="1275403841">
    <w:abstractNumId w:val="2"/>
  </w:num>
  <w:num w:numId="5" w16cid:durableId="86315126">
    <w:abstractNumId w:val="3"/>
  </w:num>
  <w:num w:numId="6" w16cid:durableId="151221076">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964"/>
    <w:rsid w:val="00000BDB"/>
    <w:rsid w:val="00001C90"/>
    <w:rsid w:val="000023B2"/>
    <w:rsid w:val="000052AB"/>
    <w:rsid w:val="00005830"/>
    <w:rsid w:val="00005895"/>
    <w:rsid w:val="00007DE3"/>
    <w:rsid w:val="00010682"/>
    <w:rsid w:val="00011BAF"/>
    <w:rsid w:val="0001206E"/>
    <w:rsid w:val="00012631"/>
    <w:rsid w:val="0001280B"/>
    <w:rsid w:val="00012A79"/>
    <w:rsid w:val="000147A1"/>
    <w:rsid w:val="00014E13"/>
    <w:rsid w:val="0001628A"/>
    <w:rsid w:val="00017F83"/>
    <w:rsid w:val="0002030C"/>
    <w:rsid w:val="00020552"/>
    <w:rsid w:val="00022B06"/>
    <w:rsid w:val="00022C4E"/>
    <w:rsid w:val="00023862"/>
    <w:rsid w:val="000267B8"/>
    <w:rsid w:val="00031320"/>
    <w:rsid w:val="00031A20"/>
    <w:rsid w:val="0003273E"/>
    <w:rsid w:val="0003327C"/>
    <w:rsid w:val="000339FE"/>
    <w:rsid w:val="00034000"/>
    <w:rsid w:val="000343AB"/>
    <w:rsid w:val="00036DBD"/>
    <w:rsid w:val="00037030"/>
    <w:rsid w:val="000370A6"/>
    <w:rsid w:val="0003718B"/>
    <w:rsid w:val="000373C6"/>
    <w:rsid w:val="00037E1C"/>
    <w:rsid w:val="00040598"/>
    <w:rsid w:val="000407F5"/>
    <w:rsid w:val="00041FBE"/>
    <w:rsid w:val="0004260F"/>
    <w:rsid w:val="00042A8B"/>
    <w:rsid w:val="000433FD"/>
    <w:rsid w:val="000437C5"/>
    <w:rsid w:val="0004451B"/>
    <w:rsid w:val="00046205"/>
    <w:rsid w:val="00046E20"/>
    <w:rsid w:val="00047ACE"/>
    <w:rsid w:val="00047CB5"/>
    <w:rsid w:val="00050963"/>
    <w:rsid w:val="00050CE4"/>
    <w:rsid w:val="000512E5"/>
    <w:rsid w:val="00053704"/>
    <w:rsid w:val="00054027"/>
    <w:rsid w:val="00055908"/>
    <w:rsid w:val="00056F1C"/>
    <w:rsid w:val="00063DFF"/>
    <w:rsid w:val="000701EB"/>
    <w:rsid w:val="0007152F"/>
    <w:rsid w:val="000726F7"/>
    <w:rsid w:val="00073161"/>
    <w:rsid w:val="0007345E"/>
    <w:rsid w:val="00073FDB"/>
    <w:rsid w:val="0007401B"/>
    <w:rsid w:val="00074911"/>
    <w:rsid w:val="00074DB8"/>
    <w:rsid w:val="00074F1F"/>
    <w:rsid w:val="00075A07"/>
    <w:rsid w:val="00076676"/>
    <w:rsid w:val="00076FDF"/>
    <w:rsid w:val="0008029D"/>
    <w:rsid w:val="000802B9"/>
    <w:rsid w:val="00080E52"/>
    <w:rsid w:val="000812B7"/>
    <w:rsid w:val="00082BF5"/>
    <w:rsid w:val="00083452"/>
    <w:rsid w:val="0008536A"/>
    <w:rsid w:val="00086565"/>
    <w:rsid w:val="00087ECC"/>
    <w:rsid w:val="00090332"/>
    <w:rsid w:val="000915F9"/>
    <w:rsid w:val="0009166E"/>
    <w:rsid w:val="00091BFA"/>
    <w:rsid w:val="00092E2B"/>
    <w:rsid w:val="0009365D"/>
    <w:rsid w:val="000936A5"/>
    <w:rsid w:val="00093B9D"/>
    <w:rsid w:val="00094D22"/>
    <w:rsid w:val="000950E3"/>
    <w:rsid w:val="00095EE6"/>
    <w:rsid w:val="00096B10"/>
    <w:rsid w:val="00096D9C"/>
    <w:rsid w:val="000A06F8"/>
    <w:rsid w:val="000A1195"/>
    <w:rsid w:val="000A3048"/>
    <w:rsid w:val="000A3F28"/>
    <w:rsid w:val="000A464E"/>
    <w:rsid w:val="000A668D"/>
    <w:rsid w:val="000A69DB"/>
    <w:rsid w:val="000A71D4"/>
    <w:rsid w:val="000A73F9"/>
    <w:rsid w:val="000A753E"/>
    <w:rsid w:val="000A75F2"/>
    <w:rsid w:val="000B0D43"/>
    <w:rsid w:val="000B164B"/>
    <w:rsid w:val="000B1B0B"/>
    <w:rsid w:val="000B2EA0"/>
    <w:rsid w:val="000B36F0"/>
    <w:rsid w:val="000B4225"/>
    <w:rsid w:val="000B6D93"/>
    <w:rsid w:val="000B7F7C"/>
    <w:rsid w:val="000B7FED"/>
    <w:rsid w:val="000C0855"/>
    <w:rsid w:val="000C131C"/>
    <w:rsid w:val="000C1737"/>
    <w:rsid w:val="000C2E28"/>
    <w:rsid w:val="000C3746"/>
    <w:rsid w:val="000C4D65"/>
    <w:rsid w:val="000C7836"/>
    <w:rsid w:val="000C789F"/>
    <w:rsid w:val="000D1477"/>
    <w:rsid w:val="000D1784"/>
    <w:rsid w:val="000D20B7"/>
    <w:rsid w:val="000D2A03"/>
    <w:rsid w:val="000D3390"/>
    <w:rsid w:val="000D343C"/>
    <w:rsid w:val="000D4318"/>
    <w:rsid w:val="000D5AF5"/>
    <w:rsid w:val="000D63E5"/>
    <w:rsid w:val="000D73C6"/>
    <w:rsid w:val="000D7CE9"/>
    <w:rsid w:val="000E0B0E"/>
    <w:rsid w:val="000E0F25"/>
    <w:rsid w:val="000E1365"/>
    <w:rsid w:val="000E1E63"/>
    <w:rsid w:val="000E2966"/>
    <w:rsid w:val="000E39D7"/>
    <w:rsid w:val="000E4867"/>
    <w:rsid w:val="000E66AF"/>
    <w:rsid w:val="000E66FA"/>
    <w:rsid w:val="000F03D5"/>
    <w:rsid w:val="000F0DF1"/>
    <w:rsid w:val="000F2E4E"/>
    <w:rsid w:val="000F3812"/>
    <w:rsid w:val="000F471C"/>
    <w:rsid w:val="00100993"/>
    <w:rsid w:val="00101CF9"/>
    <w:rsid w:val="00101E16"/>
    <w:rsid w:val="001036BE"/>
    <w:rsid w:val="00103A0E"/>
    <w:rsid w:val="0010685C"/>
    <w:rsid w:val="00107D10"/>
    <w:rsid w:val="0011091B"/>
    <w:rsid w:val="00110E69"/>
    <w:rsid w:val="0011119F"/>
    <w:rsid w:val="0011163D"/>
    <w:rsid w:val="0011175E"/>
    <w:rsid w:val="00112FB9"/>
    <w:rsid w:val="00113959"/>
    <w:rsid w:val="001154C3"/>
    <w:rsid w:val="001161DD"/>
    <w:rsid w:val="00117306"/>
    <w:rsid w:val="00122404"/>
    <w:rsid w:val="00124707"/>
    <w:rsid w:val="00125344"/>
    <w:rsid w:val="00125785"/>
    <w:rsid w:val="00126473"/>
    <w:rsid w:val="00126F5A"/>
    <w:rsid w:val="00132581"/>
    <w:rsid w:val="00132AE8"/>
    <w:rsid w:val="0013652D"/>
    <w:rsid w:val="001366DA"/>
    <w:rsid w:val="00137C1E"/>
    <w:rsid w:val="001405E8"/>
    <w:rsid w:val="001419F7"/>
    <w:rsid w:val="00142608"/>
    <w:rsid w:val="00144454"/>
    <w:rsid w:val="00144508"/>
    <w:rsid w:val="001450F0"/>
    <w:rsid w:val="00145D12"/>
    <w:rsid w:val="00146F08"/>
    <w:rsid w:val="00147215"/>
    <w:rsid w:val="00150978"/>
    <w:rsid w:val="00150E70"/>
    <w:rsid w:val="001524F4"/>
    <w:rsid w:val="00152845"/>
    <w:rsid w:val="00153341"/>
    <w:rsid w:val="0015375F"/>
    <w:rsid w:val="00153A00"/>
    <w:rsid w:val="0015527D"/>
    <w:rsid w:val="0015534E"/>
    <w:rsid w:val="00155C43"/>
    <w:rsid w:val="00156E7B"/>
    <w:rsid w:val="00157E84"/>
    <w:rsid w:val="00160624"/>
    <w:rsid w:val="00162EC5"/>
    <w:rsid w:val="00163279"/>
    <w:rsid w:val="00164AD1"/>
    <w:rsid w:val="001666A8"/>
    <w:rsid w:val="00166ABB"/>
    <w:rsid w:val="00166D6E"/>
    <w:rsid w:val="00167EEF"/>
    <w:rsid w:val="001705A9"/>
    <w:rsid w:val="00170DD0"/>
    <w:rsid w:val="00171ACF"/>
    <w:rsid w:val="00172CFE"/>
    <w:rsid w:val="00172FD3"/>
    <w:rsid w:val="00173204"/>
    <w:rsid w:val="0017408A"/>
    <w:rsid w:val="00175D5B"/>
    <w:rsid w:val="001814E6"/>
    <w:rsid w:val="0018166E"/>
    <w:rsid w:val="00182232"/>
    <w:rsid w:val="00182563"/>
    <w:rsid w:val="00182AB6"/>
    <w:rsid w:val="00184909"/>
    <w:rsid w:val="00184B16"/>
    <w:rsid w:val="00185497"/>
    <w:rsid w:val="00186472"/>
    <w:rsid w:val="00187202"/>
    <w:rsid w:val="00190197"/>
    <w:rsid w:val="00190D38"/>
    <w:rsid w:val="00191028"/>
    <w:rsid w:val="001930EB"/>
    <w:rsid w:val="00194284"/>
    <w:rsid w:val="00194973"/>
    <w:rsid w:val="00195744"/>
    <w:rsid w:val="001959B4"/>
    <w:rsid w:val="00196D7F"/>
    <w:rsid w:val="0019753E"/>
    <w:rsid w:val="001A0385"/>
    <w:rsid w:val="001A14DC"/>
    <w:rsid w:val="001A2698"/>
    <w:rsid w:val="001A279A"/>
    <w:rsid w:val="001A2A09"/>
    <w:rsid w:val="001A3213"/>
    <w:rsid w:val="001A5C1E"/>
    <w:rsid w:val="001A6F3B"/>
    <w:rsid w:val="001A71A5"/>
    <w:rsid w:val="001A7A21"/>
    <w:rsid w:val="001A7A53"/>
    <w:rsid w:val="001B1B8B"/>
    <w:rsid w:val="001B284A"/>
    <w:rsid w:val="001B376F"/>
    <w:rsid w:val="001B4FF0"/>
    <w:rsid w:val="001B645B"/>
    <w:rsid w:val="001B6E77"/>
    <w:rsid w:val="001B780E"/>
    <w:rsid w:val="001B7DBF"/>
    <w:rsid w:val="001C006D"/>
    <w:rsid w:val="001C1A7F"/>
    <w:rsid w:val="001C22A0"/>
    <w:rsid w:val="001C4D66"/>
    <w:rsid w:val="001C58A1"/>
    <w:rsid w:val="001C60E8"/>
    <w:rsid w:val="001C755D"/>
    <w:rsid w:val="001C75E8"/>
    <w:rsid w:val="001D4261"/>
    <w:rsid w:val="001D52BB"/>
    <w:rsid w:val="001D5E6E"/>
    <w:rsid w:val="001D7501"/>
    <w:rsid w:val="001D79B8"/>
    <w:rsid w:val="001D7EDA"/>
    <w:rsid w:val="001E03FE"/>
    <w:rsid w:val="001E0D49"/>
    <w:rsid w:val="001E3389"/>
    <w:rsid w:val="001E377C"/>
    <w:rsid w:val="001E5BCE"/>
    <w:rsid w:val="001E7EE0"/>
    <w:rsid w:val="001F023B"/>
    <w:rsid w:val="001F0449"/>
    <w:rsid w:val="001F0516"/>
    <w:rsid w:val="001F08F8"/>
    <w:rsid w:val="001F0A04"/>
    <w:rsid w:val="001F0D1C"/>
    <w:rsid w:val="001F12CE"/>
    <w:rsid w:val="001F1559"/>
    <w:rsid w:val="001F17B3"/>
    <w:rsid w:val="001F2DD3"/>
    <w:rsid w:val="001F3C26"/>
    <w:rsid w:val="001F439B"/>
    <w:rsid w:val="001F6EF9"/>
    <w:rsid w:val="001F76F1"/>
    <w:rsid w:val="001F76F2"/>
    <w:rsid w:val="001F7B2E"/>
    <w:rsid w:val="00200A2B"/>
    <w:rsid w:val="00201BD0"/>
    <w:rsid w:val="00202EB9"/>
    <w:rsid w:val="00203954"/>
    <w:rsid w:val="00204699"/>
    <w:rsid w:val="0020509C"/>
    <w:rsid w:val="00205C38"/>
    <w:rsid w:val="002062DA"/>
    <w:rsid w:val="0020678D"/>
    <w:rsid w:val="00206A6E"/>
    <w:rsid w:val="00210DD4"/>
    <w:rsid w:val="00210EB4"/>
    <w:rsid w:val="002115A5"/>
    <w:rsid w:val="002127F6"/>
    <w:rsid w:val="00212908"/>
    <w:rsid w:val="002129F2"/>
    <w:rsid w:val="00212A4B"/>
    <w:rsid w:val="00212E75"/>
    <w:rsid w:val="0021319B"/>
    <w:rsid w:val="00213FA9"/>
    <w:rsid w:val="00214A63"/>
    <w:rsid w:val="00214D49"/>
    <w:rsid w:val="00214E40"/>
    <w:rsid w:val="002153D9"/>
    <w:rsid w:val="0021599C"/>
    <w:rsid w:val="00215CDD"/>
    <w:rsid w:val="0022139B"/>
    <w:rsid w:val="00222DE1"/>
    <w:rsid w:val="002233C7"/>
    <w:rsid w:val="00223AEB"/>
    <w:rsid w:val="00224564"/>
    <w:rsid w:val="00227E7C"/>
    <w:rsid w:val="00231B9B"/>
    <w:rsid w:val="0023305D"/>
    <w:rsid w:val="00233271"/>
    <w:rsid w:val="00233729"/>
    <w:rsid w:val="00235CB6"/>
    <w:rsid w:val="00236070"/>
    <w:rsid w:val="00237EED"/>
    <w:rsid w:val="0024035E"/>
    <w:rsid w:val="00241DE5"/>
    <w:rsid w:val="00242A43"/>
    <w:rsid w:val="002445C7"/>
    <w:rsid w:val="002466DA"/>
    <w:rsid w:val="00246C1B"/>
    <w:rsid w:val="0025090B"/>
    <w:rsid w:val="00250F29"/>
    <w:rsid w:val="0025372B"/>
    <w:rsid w:val="0025561B"/>
    <w:rsid w:val="00255DBC"/>
    <w:rsid w:val="002569D1"/>
    <w:rsid w:val="00257FFD"/>
    <w:rsid w:val="00260C8A"/>
    <w:rsid w:val="00260D2F"/>
    <w:rsid w:val="00262BB2"/>
    <w:rsid w:val="00263817"/>
    <w:rsid w:val="00263B09"/>
    <w:rsid w:val="00264AF6"/>
    <w:rsid w:val="002654B4"/>
    <w:rsid w:val="00265B8D"/>
    <w:rsid w:val="00266004"/>
    <w:rsid w:val="00266104"/>
    <w:rsid w:val="002668D4"/>
    <w:rsid w:val="00266B11"/>
    <w:rsid w:val="00267630"/>
    <w:rsid w:val="00270C76"/>
    <w:rsid w:val="00270ED0"/>
    <w:rsid w:val="002728F0"/>
    <w:rsid w:val="00274715"/>
    <w:rsid w:val="00274B86"/>
    <w:rsid w:val="00275156"/>
    <w:rsid w:val="002757EA"/>
    <w:rsid w:val="002768DE"/>
    <w:rsid w:val="0027791E"/>
    <w:rsid w:val="00280676"/>
    <w:rsid w:val="0028076C"/>
    <w:rsid w:val="00280CC6"/>
    <w:rsid w:val="002819DE"/>
    <w:rsid w:val="002868B9"/>
    <w:rsid w:val="002870E6"/>
    <w:rsid w:val="0029073E"/>
    <w:rsid w:val="00290A1D"/>
    <w:rsid w:val="00290E7B"/>
    <w:rsid w:val="002926A4"/>
    <w:rsid w:val="00292A4B"/>
    <w:rsid w:val="002942B4"/>
    <w:rsid w:val="002961D6"/>
    <w:rsid w:val="002962BA"/>
    <w:rsid w:val="002A0CA9"/>
    <w:rsid w:val="002A105F"/>
    <w:rsid w:val="002A1087"/>
    <w:rsid w:val="002A1125"/>
    <w:rsid w:val="002A11EC"/>
    <w:rsid w:val="002A13F3"/>
    <w:rsid w:val="002A2E97"/>
    <w:rsid w:val="002A4428"/>
    <w:rsid w:val="002A6637"/>
    <w:rsid w:val="002A773C"/>
    <w:rsid w:val="002A7C01"/>
    <w:rsid w:val="002B00CA"/>
    <w:rsid w:val="002B113D"/>
    <w:rsid w:val="002B26E6"/>
    <w:rsid w:val="002B2F5A"/>
    <w:rsid w:val="002B402B"/>
    <w:rsid w:val="002B403C"/>
    <w:rsid w:val="002B4866"/>
    <w:rsid w:val="002B559C"/>
    <w:rsid w:val="002B55C4"/>
    <w:rsid w:val="002B59F3"/>
    <w:rsid w:val="002C0310"/>
    <w:rsid w:val="002C136C"/>
    <w:rsid w:val="002C322F"/>
    <w:rsid w:val="002C4890"/>
    <w:rsid w:val="002C56FF"/>
    <w:rsid w:val="002C574A"/>
    <w:rsid w:val="002C612C"/>
    <w:rsid w:val="002C625C"/>
    <w:rsid w:val="002C76F0"/>
    <w:rsid w:val="002C77C5"/>
    <w:rsid w:val="002C7E76"/>
    <w:rsid w:val="002D0C9B"/>
    <w:rsid w:val="002D0CB4"/>
    <w:rsid w:val="002D1BF3"/>
    <w:rsid w:val="002D1C5D"/>
    <w:rsid w:val="002D28B6"/>
    <w:rsid w:val="002D2E2E"/>
    <w:rsid w:val="002D31F5"/>
    <w:rsid w:val="002D3322"/>
    <w:rsid w:val="002D334E"/>
    <w:rsid w:val="002E1304"/>
    <w:rsid w:val="002E16D9"/>
    <w:rsid w:val="002E295B"/>
    <w:rsid w:val="002E2AD2"/>
    <w:rsid w:val="002E2C38"/>
    <w:rsid w:val="002E2D32"/>
    <w:rsid w:val="002E2F62"/>
    <w:rsid w:val="002E3116"/>
    <w:rsid w:val="002E3232"/>
    <w:rsid w:val="002E4569"/>
    <w:rsid w:val="002E4938"/>
    <w:rsid w:val="002E53FE"/>
    <w:rsid w:val="002E5A33"/>
    <w:rsid w:val="002E6047"/>
    <w:rsid w:val="002E6C15"/>
    <w:rsid w:val="002E79B4"/>
    <w:rsid w:val="002F1243"/>
    <w:rsid w:val="002F27BE"/>
    <w:rsid w:val="002F2FB4"/>
    <w:rsid w:val="002F5608"/>
    <w:rsid w:val="002F767F"/>
    <w:rsid w:val="0030350C"/>
    <w:rsid w:val="00304C97"/>
    <w:rsid w:val="00305E8D"/>
    <w:rsid w:val="00306DE1"/>
    <w:rsid w:val="00307A23"/>
    <w:rsid w:val="00310608"/>
    <w:rsid w:val="00311D95"/>
    <w:rsid w:val="0031355E"/>
    <w:rsid w:val="00314645"/>
    <w:rsid w:val="00314AFF"/>
    <w:rsid w:val="00315A7F"/>
    <w:rsid w:val="00315FD5"/>
    <w:rsid w:val="00316045"/>
    <w:rsid w:val="0031719C"/>
    <w:rsid w:val="003174BC"/>
    <w:rsid w:val="00320109"/>
    <w:rsid w:val="00320F7A"/>
    <w:rsid w:val="00321BA1"/>
    <w:rsid w:val="00322879"/>
    <w:rsid w:val="00323F22"/>
    <w:rsid w:val="00331432"/>
    <w:rsid w:val="003359DE"/>
    <w:rsid w:val="003359E1"/>
    <w:rsid w:val="003376F8"/>
    <w:rsid w:val="00342219"/>
    <w:rsid w:val="00342255"/>
    <w:rsid w:val="003425AD"/>
    <w:rsid w:val="00343284"/>
    <w:rsid w:val="00344737"/>
    <w:rsid w:val="003476A9"/>
    <w:rsid w:val="0035090F"/>
    <w:rsid w:val="00351F15"/>
    <w:rsid w:val="00352191"/>
    <w:rsid w:val="0035368E"/>
    <w:rsid w:val="003539AB"/>
    <w:rsid w:val="00353C25"/>
    <w:rsid w:val="00354207"/>
    <w:rsid w:val="00354B9E"/>
    <w:rsid w:val="00354D01"/>
    <w:rsid w:val="00354EAA"/>
    <w:rsid w:val="0035504D"/>
    <w:rsid w:val="003565B6"/>
    <w:rsid w:val="003568BF"/>
    <w:rsid w:val="00356F50"/>
    <w:rsid w:val="003570DB"/>
    <w:rsid w:val="00360808"/>
    <w:rsid w:val="00361660"/>
    <w:rsid w:val="003617D1"/>
    <w:rsid w:val="00361C20"/>
    <w:rsid w:val="00361E9F"/>
    <w:rsid w:val="00362451"/>
    <w:rsid w:val="00362637"/>
    <w:rsid w:val="00362937"/>
    <w:rsid w:val="00364C7D"/>
    <w:rsid w:val="00364D2D"/>
    <w:rsid w:val="003651AB"/>
    <w:rsid w:val="00365F01"/>
    <w:rsid w:val="00365F09"/>
    <w:rsid w:val="00367D88"/>
    <w:rsid w:val="003718E3"/>
    <w:rsid w:val="00372E75"/>
    <w:rsid w:val="003737EC"/>
    <w:rsid w:val="00375173"/>
    <w:rsid w:val="00375D99"/>
    <w:rsid w:val="003810CF"/>
    <w:rsid w:val="00382C36"/>
    <w:rsid w:val="00382FA4"/>
    <w:rsid w:val="00384529"/>
    <w:rsid w:val="003860BD"/>
    <w:rsid w:val="003864FD"/>
    <w:rsid w:val="00387EFB"/>
    <w:rsid w:val="0039109D"/>
    <w:rsid w:val="003934C9"/>
    <w:rsid w:val="00393B24"/>
    <w:rsid w:val="00396CCF"/>
    <w:rsid w:val="00396D2D"/>
    <w:rsid w:val="003A09D1"/>
    <w:rsid w:val="003A0D8B"/>
    <w:rsid w:val="003A1229"/>
    <w:rsid w:val="003A15C9"/>
    <w:rsid w:val="003A1A5C"/>
    <w:rsid w:val="003A1D88"/>
    <w:rsid w:val="003A1F92"/>
    <w:rsid w:val="003A2224"/>
    <w:rsid w:val="003A29C8"/>
    <w:rsid w:val="003A3023"/>
    <w:rsid w:val="003A3BD7"/>
    <w:rsid w:val="003A3D15"/>
    <w:rsid w:val="003A5321"/>
    <w:rsid w:val="003A559C"/>
    <w:rsid w:val="003B007A"/>
    <w:rsid w:val="003B0379"/>
    <w:rsid w:val="003B100B"/>
    <w:rsid w:val="003B2083"/>
    <w:rsid w:val="003B23FE"/>
    <w:rsid w:val="003B35F6"/>
    <w:rsid w:val="003B45F8"/>
    <w:rsid w:val="003B4A93"/>
    <w:rsid w:val="003B54E3"/>
    <w:rsid w:val="003B66E4"/>
    <w:rsid w:val="003B698A"/>
    <w:rsid w:val="003C046F"/>
    <w:rsid w:val="003C08B1"/>
    <w:rsid w:val="003C0AE8"/>
    <w:rsid w:val="003C2C70"/>
    <w:rsid w:val="003C3266"/>
    <w:rsid w:val="003C42CC"/>
    <w:rsid w:val="003C4A7F"/>
    <w:rsid w:val="003C6F10"/>
    <w:rsid w:val="003C7C7E"/>
    <w:rsid w:val="003D06CF"/>
    <w:rsid w:val="003D23C5"/>
    <w:rsid w:val="003D4B8E"/>
    <w:rsid w:val="003E0029"/>
    <w:rsid w:val="003E0BF5"/>
    <w:rsid w:val="003E2242"/>
    <w:rsid w:val="003E238E"/>
    <w:rsid w:val="003E2659"/>
    <w:rsid w:val="003E2AB6"/>
    <w:rsid w:val="003E3E11"/>
    <w:rsid w:val="003E4C79"/>
    <w:rsid w:val="003E503C"/>
    <w:rsid w:val="003E5CA4"/>
    <w:rsid w:val="003E67EA"/>
    <w:rsid w:val="003E6D2E"/>
    <w:rsid w:val="003E78D1"/>
    <w:rsid w:val="003F0AEB"/>
    <w:rsid w:val="003F1BBE"/>
    <w:rsid w:val="003F39D4"/>
    <w:rsid w:val="003F475E"/>
    <w:rsid w:val="003F54D1"/>
    <w:rsid w:val="003F5E68"/>
    <w:rsid w:val="003F7EC5"/>
    <w:rsid w:val="00401C8F"/>
    <w:rsid w:val="00403218"/>
    <w:rsid w:val="00403429"/>
    <w:rsid w:val="00404104"/>
    <w:rsid w:val="004069FF"/>
    <w:rsid w:val="00407272"/>
    <w:rsid w:val="004079B8"/>
    <w:rsid w:val="00410800"/>
    <w:rsid w:val="00410934"/>
    <w:rsid w:val="00410C9E"/>
    <w:rsid w:val="00411B60"/>
    <w:rsid w:val="00412735"/>
    <w:rsid w:val="00412DE0"/>
    <w:rsid w:val="0041550F"/>
    <w:rsid w:val="00415AEA"/>
    <w:rsid w:val="00415CEE"/>
    <w:rsid w:val="00416255"/>
    <w:rsid w:val="00416E12"/>
    <w:rsid w:val="00417374"/>
    <w:rsid w:val="00420379"/>
    <w:rsid w:val="004211D6"/>
    <w:rsid w:val="00421473"/>
    <w:rsid w:val="004239B1"/>
    <w:rsid w:val="004240CF"/>
    <w:rsid w:val="00425E2A"/>
    <w:rsid w:val="0042650A"/>
    <w:rsid w:val="00426F34"/>
    <w:rsid w:val="004308EF"/>
    <w:rsid w:val="00431352"/>
    <w:rsid w:val="00433146"/>
    <w:rsid w:val="00433DB7"/>
    <w:rsid w:val="00434A4C"/>
    <w:rsid w:val="00435C5A"/>
    <w:rsid w:val="00437B31"/>
    <w:rsid w:val="00440842"/>
    <w:rsid w:val="00441498"/>
    <w:rsid w:val="00441651"/>
    <w:rsid w:val="00442EC1"/>
    <w:rsid w:val="00443847"/>
    <w:rsid w:val="00443FC8"/>
    <w:rsid w:val="0044412D"/>
    <w:rsid w:val="0044424B"/>
    <w:rsid w:val="004444DC"/>
    <w:rsid w:val="00444C1C"/>
    <w:rsid w:val="004462AA"/>
    <w:rsid w:val="00447920"/>
    <w:rsid w:val="0045064D"/>
    <w:rsid w:val="004506BE"/>
    <w:rsid w:val="0045086D"/>
    <w:rsid w:val="00451524"/>
    <w:rsid w:val="004525B3"/>
    <w:rsid w:val="00453465"/>
    <w:rsid w:val="004549CA"/>
    <w:rsid w:val="00454FF6"/>
    <w:rsid w:val="00457680"/>
    <w:rsid w:val="00457A96"/>
    <w:rsid w:val="0046149D"/>
    <w:rsid w:val="004620E8"/>
    <w:rsid w:val="00462C07"/>
    <w:rsid w:val="00462E3A"/>
    <w:rsid w:val="00463C7D"/>
    <w:rsid w:val="00463D68"/>
    <w:rsid w:val="00464955"/>
    <w:rsid w:val="00464B2A"/>
    <w:rsid w:val="004654A2"/>
    <w:rsid w:val="004665A8"/>
    <w:rsid w:val="0046678A"/>
    <w:rsid w:val="0046707F"/>
    <w:rsid w:val="004701EE"/>
    <w:rsid w:val="00470463"/>
    <w:rsid w:val="004705A7"/>
    <w:rsid w:val="00472183"/>
    <w:rsid w:val="00472DBF"/>
    <w:rsid w:val="00473EA7"/>
    <w:rsid w:val="004746E4"/>
    <w:rsid w:val="0047552B"/>
    <w:rsid w:val="00475F69"/>
    <w:rsid w:val="00476060"/>
    <w:rsid w:val="004760F7"/>
    <w:rsid w:val="004779CE"/>
    <w:rsid w:val="00477CDF"/>
    <w:rsid w:val="00480A8D"/>
    <w:rsid w:val="004813AB"/>
    <w:rsid w:val="004829D4"/>
    <w:rsid w:val="004846CE"/>
    <w:rsid w:val="00486C3B"/>
    <w:rsid w:val="00490816"/>
    <w:rsid w:val="00493727"/>
    <w:rsid w:val="004955AD"/>
    <w:rsid w:val="00495F6E"/>
    <w:rsid w:val="00496249"/>
    <w:rsid w:val="00496264"/>
    <w:rsid w:val="00497C2F"/>
    <w:rsid w:val="004A0F36"/>
    <w:rsid w:val="004A156D"/>
    <w:rsid w:val="004A257C"/>
    <w:rsid w:val="004A2A2D"/>
    <w:rsid w:val="004A2FD0"/>
    <w:rsid w:val="004A34D8"/>
    <w:rsid w:val="004A411C"/>
    <w:rsid w:val="004A5964"/>
    <w:rsid w:val="004A6AE6"/>
    <w:rsid w:val="004A7855"/>
    <w:rsid w:val="004B030F"/>
    <w:rsid w:val="004B0820"/>
    <w:rsid w:val="004B0A98"/>
    <w:rsid w:val="004B1F5A"/>
    <w:rsid w:val="004B285F"/>
    <w:rsid w:val="004B46D5"/>
    <w:rsid w:val="004B6FF3"/>
    <w:rsid w:val="004B79A0"/>
    <w:rsid w:val="004B7E0F"/>
    <w:rsid w:val="004C0963"/>
    <w:rsid w:val="004C0C70"/>
    <w:rsid w:val="004C1D82"/>
    <w:rsid w:val="004C3698"/>
    <w:rsid w:val="004C3981"/>
    <w:rsid w:val="004C4BB9"/>
    <w:rsid w:val="004C4E5A"/>
    <w:rsid w:val="004C752B"/>
    <w:rsid w:val="004C7550"/>
    <w:rsid w:val="004C75C9"/>
    <w:rsid w:val="004C75FA"/>
    <w:rsid w:val="004D126A"/>
    <w:rsid w:val="004D35CB"/>
    <w:rsid w:val="004D389C"/>
    <w:rsid w:val="004D446B"/>
    <w:rsid w:val="004D4E4E"/>
    <w:rsid w:val="004D545B"/>
    <w:rsid w:val="004D633A"/>
    <w:rsid w:val="004E013A"/>
    <w:rsid w:val="004E0C48"/>
    <w:rsid w:val="004E1818"/>
    <w:rsid w:val="004E2188"/>
    <w:rsid w:val="004E2598"/>
    <w:rsid w:val="004E315B"/>
    <w:rsid w:val="004E35EC"/>
    <w:rsid w:val="004E5491"/>
    <w:rsid w:val="004E56DB"/>
    <w:rsid w:val="004E7315"/>
    <w:rsid w:val="004F2ED4"/>
    <w:rsid w:val="004F313F"/>
    <w:rsid w:val="004F3A22"/>
    <w:rsid w:val="004F4F1D"/>
    <w:rsid w:val="004F6A7A"/>
    <w:rsid w:val="004F7892"/>
    <w:rsid w:val="005008BF"/>
    <w:rsid w:val="0050131F"/>
    <w:rsid w:val="00501495"/>
    <w:rsid w:val="00503B9D"/>
    <w:rsid w:val="00503DE9"/>
    <w:rsid w:val="00505272"/>
    <w:rsid w:val="005052DB"/>
    <w:rsid w:val="005063B0"/>
    <w:rsid w:val="005067EC"/>
    <w:rsid w:val="00513142"/>
    <w:rsid w:val="00514BE0"/>
    <w:rsid w:val="0051567D"/>
    <w:rsid w:val="00516EE6"/>
    <w:rsid w:val="0051769B"/>
    <w:rsid w:val="00517823"/>
    <w:rsid w:val="00520C16"/>
    <w:rsid w:val="005213B3"/>
    <w:rsid w:val="005222F0"/>
    <w:rsid w:val="00525666"/>
    <w:rsid w:val="00525CAC"/>
    <w:rsid w:val="005277F1"/>
    <w:rsid w:val="00530487"/>
    <w:rsid w:val="00532690"/>
    <w:rsid w:val="00534797"/>
    <w:rsid w:val="0053609D"/>
    <w:rsid w:val="00536F81"/>
    <w:rsid w:val="00537248"/>
    <w:rsid w:val="005374AC"/>
    <w:rsid w:val="00537627"/>
    <w:rsid w:val="0053794B"/>
    <w:rsid w:val="00537A65"/>
    <w:rsid w:val="00540201"/>
    <w:rsid w:val="00543309"/>
    <w:rsid w:val="00543437"/>
    <w:rsid w:val="00544238"/>
    <w:rsid w:val="005442F3"/>
    <w:rsid w:val="00544BC1"/>
    <w:rsid w:val="005450D1"/>
    <w:rsid w:val="005458E1"/>
    <w:rsid w:val="00546900"/>
    <w:rsid w:val="00546EF6"/>
    <w:rsid w:val="005474C1"/>
    <w:rsid w:val="00550CEA"/>
    <w:rsid w:val="0055164E"/>
    <w:rsid w:val="00553902"/>
    <w:rsid w:val="00553F88"/>
    <w:rsid w:val="00556053"/>
    <w:rsid w:val="005566B9"/>
    <w:rsid w:val="00556B66"/>
    <w:rsid w:val="005576F3"/>
    <w:rsid w:val="00560729"/>
    <w:rsid w:val="00563C77"/>
    <w:rsid w:val="00564EC0"/>
    <w:rsid w:val="00567100"/>
    <w:rsid w:val="005701B5"/>
    <w:rsid w:val="005701EF"/>
    <w:rsid w:val="00570A93"/>
    <w:rsid w:val="005712B9"/>
    <w:rsid w:val="00571BC3"/>
    <w:rsid w:val="00571E30"/>
    <w:rsid w:val="00571F6F"/>
    <w:rsid w:val="00575319"/>
    <w:rsid w:val="0057576D"/>
    <w:rsid w:val="00581ABE"/>
    <w:rsid w:val="00584370"/>
    <w:rsid w:val="00584792"/>
    <w:rsid w:val="00584ACE"/>
    <w:rsid w:val="005905F3"/>
    <w:rsid w:val="00590D54"/>
    <w:rsid w:val="00590E27"/>
    <w:rsid w:val="00591D30"/>
    <w:rsid w:val="00592EB0"/>
    <w:rsid w:val="00593BAA"/>
    <w:rsid w:val="00596285"/>
    <w:rsid w:val="00596B4C"/>
    <w:rsid w:val="00596F8A"/>
    <w:rsid w:val="005976A9"/>
    <w:rsid w:val="00597A50"/>
    <w:rsid w:val="00597AEB"/>
    <w:rsid w:val="005A16A0"/>
    <w:rsid w:val="005A1809"/>
    <w:rsid w:val="005A206E"/>
    <w:rsid w:val="005A2DA3"/>
    <w:rsid w:val="005A2EB4"/>
    <w:rsid w:val="005A330D"/>
    <w:rsid w:val="005A3AE2"/>
    <w:rsid w:val="005A407D"/>
    <w:rsid w:val="005A4F36"/>
    <w:rsid w:val="005A4F94"/>
    <w:rsid w:val="005A566C"/>
    <w:rsid w:val="005A5BCB"/>
    <w:rsid w:val="005B300C"/>
    <w:rsid w:val="005B3362"/>
    <w:rsid w:val="005B43D2"/>
    <w:rsid w:val="005B5332"/>
    <w:rsid w:val="005B78EB"/>
    <w:rsid w:val="005C0058"/>
    <w:rsid w:val="005C0B99"/>
    <w:rsid w:val="005C1570"/>
    <w:rsid w:val="005C2445"/>
    <w:rsid w:val="005C3CE8"/>
    <w:rsid w:val="005C4683"/>
    <w:rsid w:val="005C4C1A"/>
    <w:rsid w:val="005C5386"/>
    <w:rsid w:val="005C5B46"/>
    <w:rsid w:val="005C5D3A"/>
    <w:rsid w:val="005C6001"/>
    <w:rsid w:val="005D3551"/>
    <w:rsid w:val="005D3DEE"/>
    <w:rsid w:val="005D426C"/>
    <w:rsid w:val="005D545D"/>
    <w:rsid w:val="005D57EF"/>
    <w:rsid w:val="005E03B2"/>
    <w:rsid w:val="005E1E58"/>
    <w:rsid w:val="005E2605"/>
    <w:rsid w:val="005E2BB2"/>
    <w:rsid w:val="005E31DF"/>
    <w:rsid w:val="005E4ECD"/>
    <w:rsid w:val="005E520A"/>
    <w:rsid w:val="005E6AF8"/>
    <w:rsid w:val="005E718F"/>
    <w:rsid w:val="005E76F6"/>
    <w:rsid w:val="005F007F"/>
    <w:rsid w:val="005F083D"/>
    <w:rsid w:val="005F0FCB"/>
    <w:rsid w:val="005F3925"/>
    <w:rsid w:val="005F395B"/>
    <w:rsid w:val="005F4EF3"/>
    <w:rsid w:val="005F58DF"/>
    <w:rsid w:val="005F6A9D"/>
    <w:rsid w:val="005F6E57"/>
    <w:rsid w:val="005F7E81"/>
    <w:rsid w:val="006017B1"/>
    <w:rsid w:val="00601A66"/>
    <w:rsid w:val="00602B6D"/>
    <w:rsid w:val="0060315E"/>
    <w:rsid w:val="00603E13"/>
    <w:rsid w:val="006054BF"/>
    <w:rsid w:val="00605675"/>
    <w:rsid w:val="00610DDE"/>
    <w:rsid w:val="00611E37"/>
    <w:rsid w:val="00613482"/>
    <w:rsid w:val="00613F26"/>
    <w:rsid w:val="00614091"/>
    <w:rsid w:val="00614DA7"/>
    <w:rsid w:val="0061576B"/>
    <w:rsid w:val="006162BE"/>
    <w:rsid w:val="006165B4"/>
    <w:rsid w:val="00616856"/>
    <w:rsid w:val="00616A7F"/>
    <w:rsid w:val="006200BE"/>
    <w:rsid w:val="00620EA4"/>
    <w:rsid w:val="00620EDD"/>
    <w:rsid w:val="00623842"/>
    <w:rsid w:val="0062407E"/>
    <w:rsid w:val="0062531C"/>
    <w:rsid w:val="00625380"/>
    <w:rsid w:val="00625C20"/>
    <w:rsid w:val="0062613F"/>
    <w:rsid w:val="006262DB"/>
    <w:rsid w:val="00626937"/>
    <w:rsid w:val="0063180D"/>
    <w:rsid w:val="00632728"/>
    <w:rsid w:val="006346B9"/>
    <w:rsid w:val="00635B8F"/>
    <w:rsid w:val="006367D6"/>
    <w:rsid w:val="006377E1"/>
    <w:rsid w:val="006408C2"/>
    <w:rsid w:val="00641910"/>
    <w:rsid w:val="00642BEB"/>
    <w:rsid w:val="006433EC"/>
    <w:rsid w:val="006437CD"/>
    <w:rsid w:val="00647149"/>
    <w:rsid w:val="00647D63"/>
    <w:rsid w:val="00650921"/>
    <w:rsid w:val="00651710"/>
    <w:rsid w:val="006518B7"/>
    <w:rsid w:val="00651F4F"/>
    <w:rsid w:val="0065221A"/>
    <w:rsid w:val="006524B7"/>
    <w:rsid w:val="006527DE"/>
    <w:rsid w:val="00652F63"/>
    <w:rsid w:val="00655637"/>
    <w:rsid w:val="0065572F"/>
    <w:rsid w:val="006560A1"/>
    <w:rsid w:val="0065657B"/>
    <w:rsid w:val="00657ED6"/>
    <w:rsid w:val="00657F86"/>
    <w:rsid w:val="00660094"/>
    <w:rsid w:val="00661D79"/>
    <w:rsid w:val="006621EE"/>
    <w:rsid w:val="006626B8"/>
    <w:rsid w:val="006644F2"/>
    <w:rsid w:val="006655F4"/>
    <w:rsid w:val="0066714D"/>
    <w:rsid w:val="00667DC5"/>
    <w:rsid w:val="00671088"/>
    <w:rsid w:val="006737CC"/>
    <w:rsid w:val="00673D97"/>
    <w:rsid w:val="00673DCF"/>
    <w:rsid w:val="0067461B"/>
    <w:rsid w:val="00675927"/>
    <w:rsid w:val="006759DE"/>
    <w:rsid w:val="00675FB4"/>
    <w:rsid w:val="006811B1"/>
    <w:rsid w:val="00681504"/>
    <w:rsid w:val="0068284A"/>
    <w:rsid w:val="00682890"/>
    <w:rsid w:val="0068374B"/>
    <w:rsid w:val="006839B7"/>
    <w:rsid w:val="00684D3E"/>
    <w:rsid w:val="0068542C"/>
    <w:rsid w:val="00685856"/>
    <w:rsid w:val="0069191F"/>
    <w:rsid w:val="0069199C"/>
    <w:rsid w:val="00691E4F"/>
    <w:rsid w:val="006920BB"/>
    <w:rsid w:val="006933A2"/>
    <w:rsid w:val="00693C55"/>
    <w:rsid w:val="006940AC"/>
    <w:rsid w:val="006959B0"/>
    <w:rsid w:val="0069624B"/>
    <w:rsid w:val="00696CF7"/>
    <w:rsid w:val="00697D8F"/>
    <w:rsid w:val="006A00E6"/>
    <w:rsid w:val="006A00FD"/>
    <w:rsid w:val="006A02FE"/>
    <w:rsid w:val="006A0898"/>
    <w:rsid w:val="006A35F6"/>
    <w:rsid w:val="006A3C39"/>
    <w:rsid w:val="006A499F"/>
    <w:rsid w:val="006A6DC7"/>
    <w:rsid w:val="006B1674"/>
    <w:rsid w:val="006B293D"/>
    <w:rsid w:val="006B448C"/>
    <w:rsid w:val="006B5906"/>
    <w:rsid w:val="006B7CF9"/>
    <w:rsid w:val="006B7E1F"/>
    <w:rsid w:val="006C0676"/>
    <w:rsid w:val="006C3C48"/>
    <w:rsid w:val="006C4980"/>
    <w:rsid w:val="006C54EF"/>
    <w:rsid w:val="006D1002"/>
    <w:rsid w:val="006D13A2"/>
    <w:rsid w:val="006D1852"/>
    <w:rsid w:val="006D1B50"/>
    <w:rsid w:val="006D1F44"/>
    <w:rsid w:val="006D50A0"/>
    <w:rsid w:val="006D5DA4"/>
    <w:rsid w:val="006D6692"/>
    <w:rsid w:val="006D6F7D"/>
    <w:rsid w:val="006D74B7"/>
    <w:rsid w:val="006E1EE5"/>
    <w:rsid w:val="006E21AA"/>
    <w:rsid w:val="006E2339"/>
    <w:rsid w:val="006E2367"/>
    <w:rsid w:val="006E2E6A"/>
    <w:rsid w:val="006E33F2"/>
    <w:rsid w:val="006E40CB"/>
    <w:rsid w:val="006E66DD"/>
    <w:rsid w:val="006E7C16"/>
    <w:rsid w:val="006F137A"/>
    <w:rsid w:val="006F1409"/>
    <w:rsid w:val="006F19D6"/>
    <w:rsid w:val="006F2448"/>
    <w:rsid w:val="006F28C8"/>
    <w:rsid w:val="006F2DB5"/>
    <w:rsid w:val="006F4819"/>
    <w:rsid w:val="006F61D9"/>
    <w:rsid w:val="006F65FF"/>
    <w:rsid w:val="007013CB"/>
    <w:rsid w:val="00702607"/>
    <w:rsid w:val="00703343"/>
    <w:rsid w:val="0070387C"/>
    <w:rsid w:val="00704819"/>
    <w:rsid w:val="00705444"/>
    <w:rsid w:val="00706B93"/>
    <w:rsid w:val="00706DDE"/>
    <w:rsid w:val="00711786"/>
    <w:rsid w:val="007125C2"/>
    <w:rsid w:val="00713967"/>
    <w:rsid w:val="00714041"/>
    <w:rsid w:val="007146BC"/>
    <w:rsid w:val="007157D5"/>
    <w:rsid w:val="00715FD3"/>
    <w:rsid w:val="007213B5"/>
    <w:rsid w:val="007222EF"/>
    <w:rsid w:val="0072368C"/>
    <w:rsid w:val="0072374C"/>
    <w:rsid w:val="00723A2E"/>
    <w:rsid w:val="00724362"/>
    <w:rsid w:val="007244A3"/>
    <w:rsid w:val="00724E25"/>
    <w:rsid w:val="0072500B"/>
    <w:rsid w:val="007253E1"/>
    <w:rsid w:val="0072574C"/>
    <w:rsid w:val="00726A52"/>
    <w:rsid w:val="00726FF5"/>
    <w:rsid w:val="007304F9"/>
    <w:rsid w:val="0073181D"/>
    <w:rsid w:val="00731CE9"/>
    <w:rsid w:val="00731E6E"/>
    <w:rsid w:val="00732307"/>
    <w:rsid w:val="00732A97"/>
    <w:rsid w:val="00732C83"/>
    <w:rsid w:val="00733874"/>
    <w:rsid w:val="00733FA2"/>
    <w:rsid w:val="00735D7A"/>
    <w:rsid w:val="00736A45"/>
    <w:rsid w:val="00737A7D"/>
    <w:rsid w:val="00740595"/>
    <w:rsid w:val="00741222"/>
    <w:rsid w:val="0074215B"/>
    <w:rsid w:val="00742C0E"/>
    <w:rsid w:val="00745499"/>
    <w:rsid w:val="00745B41"/>
    <w:rsid w:val="00747B09"/>
    <w:rsid w:val="007522A9"/>
    <w:rsid w:val="00752FDE"/>
    <w:rsid w:val="00753DDB"/>
    <w:rsid w:val="007552C9"/>
    <w:rsid w:val="00755C03"/>
    <w:rsid w:val="00755F52"/>
    <w:rsid w:val="00756EE6"/>
    <w:rsid w:val="0075708C"/>
    <w:rsid w:val="0076008D"/>
    <w:rsid w:val="00760121"/>
    <w:rsid w:val="007603EB"/>
    <w:rsid w:val="00760635"/>
    <w:rsid w:val="0076264B"/>
    <w:rsid w:val="007638A4"/>
    <w:rsid w:val="00763B24"/>
    <w:rsid w:val="007644E9"/>
    <w:rsid w:val="007653A4"/>
    <w:rsid w:val="00765860"/>
    <w:rsid w:val="00765C2E"/>
    <w:rsid w:val="00766088"/>
    <w:rsid w:val="0076622F"/>
    <w:rsid w:val="007666E7"/>
    <w:rsid w:val="007668CA"/>
    <w:rsid w:val="0077035C"/>
    <w:rsid w:val="00770C0E"/>
    <w:rsid w:val="00771DEC"/>
    <w:rsid w:val="00772D9C"/>
    <w:rsid w:val="00773FB7"/>
    <w:rsid w:val="00776579"/>
    <w:rsid w:val="007774E5"/>
    <w:rsid w:val="00780630"/>
    <w:rsid w:val="00783355"/>
    <w:rsid w:val="007849CD"/>
    <w:rsid w:val="00784B15"/>
    <w:rsid w:val="00784E53"/>
    <w:rsid w:val="0078639C"/>
    <w:rsid w:val="00786BC5"/>
    <w:rsid w:val="007878FA"/>
    <w:rsid w:val="007909BA"/>
    <w:rsid w:val="00793D8E"/>
    <w:rsid w:val="00796BD7"/>
    <w:rsid w:val="00796CEF"/>
    <w:rsid w:val="00796D76"/>
    <w:rsid w:val="00797898"/>
    <w:rsid w:val="00797C6D"/>
    <w:rsid w:val="007A0361"/>
    <w:rsid w:val="007A0539"/>
    <w:rsid w:val="007A0B95"/>
    <w:rsid w:val="007A2764"/>
    <w:rsid w:val="007A2CCD"/>
    <w:rsid w:val="007A3035"/>
    <w:rsid w:val="007A5DCA"/>
    <w:rsid w:val="007A5E5A"/>
    <w:rsid w:val="007A5F41"/>
    <w:rsid w:val="007A64EB"/>
    <w:rsid w:val="007A66C5"/>
    <w:rsid w:val="007A7F0C"/>
    <w:rsid w:val="007B0E43"/>
    <w:rsid w:val="007B0E71"/>
    <w:rsid w:val="007B2943"/>
    <w:rsid w:val="007B2BC3"/>
    <w:rsid w:val="007B2D19"/>
    <w:rsid w:val="007B3144"/>
    <w:rsid w:val="007B4B8D"/>
    <w:rsid w:val="007B6630"/>
    <w:rsid w:val="007C0068"/>
    <w:rsid w:val="007C0858"/>
    <w:rsid w:val="007C1C78"/>
    <w:rsid w:val="007C2514"/>
    <w:rsid w:val="007C3C07"/>
    <w:rsid w:val="007C3F8E"/>
    <w:rsid w:val="007C4251"/>
    <w:rsid w:val="007C6062"/>
    <w:rsid w:val="007C68A5"/>
    <w:rsid w:val="007C77BC"/>
    <w:rsid w:val="007C7B2D"/>
    <w:rsid w:val="007D035D"/>
    <w:rsid w:val="007D0F86"/>
    <w:rsid w:val="007D1E03"/>
    <w:rsid w:val="007D2E4D"/>
    <w:rsid w:val="007D45EC"/>
    <w:rsid w:val="007D480B"/>
    <w:rsid w:val="007D49D4"/>
    <w:rsid w:val="007D5AD8"/>
    <w:rsid w:val="007E0BC9"/>
    <w:rsid w:val="007E252E"/>
    <w:rsid w:val="007E2F32"/>
    <w:rsid w:val="007E30BA"/>
    <w:rsid w:val="007E34E5"/>
    <w:rsid w:val="007E4B50"/>
    <w:rsid w:val="007E6065"/>
    <w:rsid w:val="007E7E22"/>
    <w:rsid w:val="007F09EA"/>
    <w:rsid w:val="007F297A"/>
    <w:rsid w:val="007F3B13"/>
    <w:rsid w:val="007F4291"/>
    <w:rsid w:val="0080046F"/>
    <w:rsid w:val="00800FE9"/>
    <w:rsid w:val="00801215"/>
    <w:rsid w:val="008017C7"/>
    <w:rsid w:val="008019E6"/>
    <w:rsid w:val="008028F3"/>
    <w:rsid w:val="00803692"/>
    <w:rsid w:val="00804F9C"/>
    <w:rsid w:val="00805809"/>
    <w:rsid w:val="0080659C"/>
    <w:rsid w:val="0080694A"/>
    <w:rsid w:val="00806D4E"/>
    <w:rsid w:val="00806EC6"/>
    <w:rsid w:val="0080751E"/>
    <w:rsid w:val="008077F2"/>
    <w:rsid w:val="008110C7"/>
    <w:rsid w:val="00811FA1"/>
    <w:rsid w:val="0081323E"/>
    <w:rsid w:val="00814416"/>
    <w:rsid w:val="00814BD0"/>
    <w:rsid w:val="0081523E"/>
    <w:rsid w:val="008158C7"/>
    <w:rsid w:val="0081740D"/>
    <w:rsid w:val="00817676"/>
    <w:rsid w:val="00817D41"/>
    <w:rsid w:val="0082076B"/>
    <w:rsid w:val="00821E69"/>
    <w:rsid w:val="00822EEF"/>
    <w:rsid w:val="0082415D"/>
    <w:rsid w:val="00824B3E"/>
    <w:rsid w:val="008279A7"/>
    <w:rsid w:val="00827CE9"/>
    <w:rsid w:val="00830AC0"/>
    <w:rsid w:val="008311AE"/>
    <w:rsid w:val="00831BF1"/>
    <w:rsid w:val="008325B1"/>
    <w:rsid w:val="00832ECA"/>
    <w:rsid w:val="00833792"/>
    <w:rsid w:val="008353FD"/>
    <w:rsid w:val="0083653F"/>
    <w:rsid w:val="008411B1"/>
    <w:rsid w:val="00841F85"/>
    <w:rsid w:val="0084350E"/>
    <w:rsid w:val="008446C0"/>
    <w:rsid w:val="008452C0"/>
    <w:rsid w:val="00845EA6"/>
    <w:rsid w:val="00847C46"/>
    <w:rsid w:val="00850699"/>
    <w:rsid w:val="00850854"/>
    <w:rsid w:val="00850F1C"/>
    <w:rsid w:val="00851286"/>
    <w:rsid w:val="008528D5"/>
    <w:rsid w:val="00853909"/>
    <w:rsid w:val="00853B0B"/>
    <w:rsid w:val="00854DAF"/>
    <w:rsid w:val="00856F3B"/>
    <w:rsid w:val="008578C6"/>
    <w:rsid w:val="00857E26"/>
    <w:rsid w:val="00860BAB"/>
    <w:rsid w:val="00861977"/>
    <w:rsid w:val="00861C47"/>
    <w:rsid w:val="0086220F"/>
    <w:rsid w:val="0086282F"/>
    <w:rsid w:val="00863325"/>
    <w:rsid w:val="008639E5"/>
    <w:rsid w:val="00863F9A"/>
    <w:rsid w:val="00865280"/>
    <w:rsid w:val="0086545F"/>
    <w:rsid w:val="0086547E"/>
    <w:rsid w:val="00866550"/>
    <w:rsid w:val="00866928"/>
    <w:rsid w:val="00867CD1"/>
    <w:rsid w:val="00867F94"/>
    <w:rsid w:val="00870506"/>
    <w:rsid w:val="00870CD3"/>
    <w:rsid w:val="00872B1A"/>
    <w:rsid w:val="00872C05"/>
    <w:rsid w:val="00874541"/>
    <w:rsid w:val="0087455B"/>
    <w:rsid w:val="008749FC"/>
    <w:rsid w:val="00874DBA"/>
    <w:rsid w:val="00874F9F"/>
    <w:rsid w:val="008754D6"/>
    <w:rsid w:val="00875917"/>
    <w:rsid w:val="008763EA"/>
    <w:rsid w:val="00880FA0"/>
    <w:rsid w:val="0088143E"/>
    <w:rsid w:val="00882169"/>
    <w:rsid w:val="0088459A"/>
    <w:rsid w:val="00885703"/>
    <w:rsid w:val="008860DB"/>
    <w:rsid w:val="00891206"/>
    <w:rsid w:val="00892901"/>
    <w:rsid w:val="00892B04"/>
    <w:rsid w:val="00893483"/>
    <w:rsid w:val="00894F7F"/>
    <w:rsid w:val="0089693F"/>
    <w:rsid w:val="00896942"/>
    <w:rsid w:val="00896F96"/>
    <w:rsid w:val="00897AD5"/>
    <w:rsid w:val="008A36A9"/>
    <w:rsid w:val="008A5342"/>
    <w:rsid w:val="008B1278"/>
    <w:rsid w:val="008B1E59"/>
    <w:rsid w:val="008B21E8"/>
    <w:rsid w:val="008B2249"/>
    <w:rsid w:val="008B28B4"/>
    <w:rsid w:val="008B4C7D"/>
    <w:rsid w:val="008B5422"/>
    <w:rsid w:val="008B617D"/>
    <w:rsid w:val="008B6EE8"/>
    <w:rsid w:val="008B7E3D"/>
    <w:rsid w:val="008B7EE7"/>
    <w:rsid w:val="008C19D9"/>
    <w:rsid w:val="008C252A"/>
    <w:rsid w:val="008C3651"/>
    <w:rsid w:val="008C4FEC"/>
    <w:rsid w:val="008C6BE6"/>
    <w:rsid w:val="008C6CD5"/>
    <w:rsid w:val="008C76D6"/>
    <w:rsid w:val="008C7C10"/>
    <w:rsid w:val="008C7D48"/>
    <w:rsid w:val="008D03C2"/>
    <w:rsid w:val="008D10F0"/>
    <w:rsid w:val="008D1FFE"/>
    <w:rsid w:val="008D2AC6"/>
    <w:rsid w:val="008D2B0E"/>
    <w:rsid w:val="008D2D99"/>
    <w:rsid w:val="008D37C9"/>
    <w:rsid w:val="008D3E91"/>
    <w:rsid w:val="008D416C"/>
    <w:rsid w:val="008D47C5"/>
    <w:rsid w:val="008D55CE"/>
    <w:rsid w:val="008D5B7B"/>
    <w:rsid w:val="008D6552"/>
    <w:rsid w:val="008D7239"/>
    <w:rsid w:val="008D7661"/>
    <w:rsid w:val="008E057D"/>
    <w:rsid w:val="008E0581"/>
    <w:rsid w:val="008E114B"/>
    <w:rsid w:val="008E3A04"/>
    <w:rsid w:val="008E3E57"/>
    <w:rsid w:val="008E4297"/>
    <w:rsid w:val="008E506C"/>
    <w:rsid w:val="008E541A"/>
    <w:rsid w:val="008E5DE0"/>
    <w:rsid w:val="008F0B05"/>
    <w:rsid w:val="008F11BD"/>
    <w:rsid w:val="008F1AFE"/>
    <w:rsid w:val="008F2DC1"/>
    <w:rsid w:val="008F3458"/>
    <w:rsid w:val="008F4080"/>
    <w:rsid w:val="008F6964"/>
    <w:rsid w:val="008F70F0"/>
    <w:rsid w:val="009017E4"/>
    <w:rsid w:val="0090195B"/>
    <w:rsid w:val="00902470"/>
    <w:rsid w:val="00902788"/>
    <w:rsid w:val="00902E7F"/>
    <w:rsid w:val="00907B24"/>
    <w:rsid w:val="009103CD"/>
    <w:rsid w:val="00911CF6"/>
    <w:rsid w:val="00911DD1"/>
    <w:rsid w:val="00912156"/>
    <w:rsid w:val="00912BC6"/>
    <w:rsid w:val="00913466"/>
    <w:rsid w:val="00913A1A"/>
    <w:rsid w:val="009145B3"/>
    <w:rsid w:val="0091485E"/>
    <w:rsid w:val="00915155"/>
    <w:rsid w:val="0091522C"/>
    <w:rsid w:val="009154B8"/>
    <w:rsid w:val="00915547"/>
    <w:rsid w:val="009162EE"/>
    <w:rsid w:val="00916E05"/>
    <w:rsid w:val="0091757C"/>
    <w:rsid w:val="0091760F"/>
    <w:rsid w:val="00917DBE"/>
    <w:rsid w:val="0092168F"/>
    <w:rsid w:val="00924756"/>
    <w:rsid w:val="00925A37"/>
    <w:rsid w:val="00926927"/>
    <w:rsid w:val="00927277"/>
    <w:rsid w:val="00927807"/>
    <w:rsid w:val="0093089D"/>
    <w:rsid w:val="009319F3"/>
    <w:rsid w:val="00932695"/>
    <w:rsid w:val="00932FE4"/>
    <w:rsid w:val="00935461"/>
    <w:rsid w:val="009356FC"/>
    <w:rsid w:val="00935750"/>
    <w:rsid w:val="009368D7"/>
    <w:rsid w:val="00940613"/>
    <w:rsid w:val="009419F0"/>
    <w:rsid w:val="00943D48"/>
    <w:rsid w:val="009455F1"/>
    <w:rsid w:val="00945992"/>
    <w:rsid w:val="009459E3"/>
    <w:rsid w:val="00946254"/>
    <w:rsid w:val="00946F3A"/>
    <w:rsid w:val="009470C0"/>
    <w:rsid w:val="0095001A"/>
    <w:rsid w:val="009519F4"/>
    <w:rsid w:val="009524AC"/>
    <w:rsid w:val="00952604"/>
    <w:rsid w:val="00952C3C"/>
    <w:rsid w:val="00953936"/>
    <w:rsid w:val="009550FA"/>
    <w:rsid w:val="00955F10"/>
    <w:rsid w:val="009579DD"/>
    <w:rsid w:val="009603E1"/>
    <w:rsid w:val="0096104C"/>
    <w:rsid w:val="009618CB"/>
    <w:rsid w:val="0096205A"/>
    <w:rsid w:val="00963268"/>
    <w:rsid w:val="009647C4"/>
    <w:rsid w:val="00966D66"/>
    <w:rsid w:val="009670D0"/>
    <w:rsid w:val="0097051E"/>
    <w:rsid w:val="00970FDB"/>
    <w:rsid w:val="00971D64"/>
    <w:rsid w:val="00974219"/>
    <w:rsid w:val="00975359"/>
    <w:rsid w:val="00976042"/>
    <w:rsid w:val="0097610A"/>
    <w:rsid w:val="0097654D"/>
    <w:rsid w:val="00980B59"/>
    <w:rsid w:val="009820F9"/>
    <w:rsid w:val="00983D2F"/>
    <w:rsid w:val="009847C9"/>
    <w:rsid w:val="0098528D"/>
    <w:rsid w:val="00986F73"/>
    <w:rsid w:val="00991464"/>
    <w:rsid w:val="00991EC8"/>
    <w:rsid w:val="009923F7"/>
    <w:rsid w:val="00992DCB"/>
    <w:rsid w:val="00993C39"/>
    <w:rsid w:val="009947ED"/>
    <w:rsid w:val="00995DDC"/>
    <w:rsid w:val="00996E9A"/>
    <w:rsid w:val="009973C3"/>
    <w:rsid w:val="009A18AC"/>
    <w:rsid w:val="009A254D"/>
    <w:rsid w:val="009A262E"/>
    <w:rsid w:val="009A29FE"/>
    <w:rsid w:val="009A5838"/>
    <w:rsid w:val="009A6242"/>
    <w:rsid w:val="009A6886"/>
    <w:rsid w:val="009A78D9"/>
    <w:rsid w:val="009B07BB"/>
    <w:rsid w:val="009B0CFD"/>
    <w:rsid w:val="009B1624"/>
    <w:rsid w:val="009B22ED"/>
    <w:rsid w:val="009B3824"/>
    <w:rsid w:val="009B55CC"/>
    <w:rsid w:val="009B5B1A"/>
    <w:rsid w:val="009B757B"/>
    <w:rsid w:val="009B7732"/>
    <w:rsid w:val="009C0ABF"/>
    <w:rsid w:val="009C1114"/>
    <w:rsid w:val="009C377F"/>
    <w:rsid w:val="009C39AB"/>
    <w:rsid w:val="009C43E9"/>
    <w:rsid w:val="009C4E2D"/>
    <w:rsid w:val="009C7501"/>
    <w:rsid w:val="009D00D4"/>
    <w:rsid w:val="009D0C40"/>
    <w:rsid w:val="009D1ACB"/>
    <w:rsid w:val="009D3F0B"/>
    <w:rsid w:val="009D5946"/>
    <w:rsid w:val="009D5DB1"/>
    <w:rsid w:val="009D7114"/>
    <w:rsid w:val="009E042C"/>
    <w:rsid w:val="009E28F3"/>
    <w:rsid w:val="009E2AC8"/>
    <w:rsid w:val="009E2B0C"/>
    <w:rsid w:val="009E45C6"/>
    <w:rsid w:val="009E670C"/>
    <w:rsid w:val="009E7729"/>
    <w:rsid w:val="009F1336"/>
    <w:rsid w:val="009F20CD"/>
    <w:rsid w:val="009F2D4E"/>
    <w:rsid w:val="009F3554"/>
    <w:rsid w:val="009F35B3"/>
    <w:rsid w:val="009F4BED"/>
    <w:rsid w:val="009F77D5"/>
    <w:rsid w:val="009F7ED6"/>
    <w:rsid w:val="00A00346"/>
    <w:rsid w:val="00A004DE"/>
    <w:rsid w:val="00A0069D"/>
    <w:rsid w:val="00A01632"/>
    <w:rsid w:val="00A036A5"/>
    <w:rsid w:val="00A05BE8"/>
    <w:rsid w:val="00A06A1A"/>
    <w:rsid w:val="00A10BE2"/>
    <w:rsid w:val="00A10D7B"/>
    <w:rsid w:val="00A11DB5"/>
    <w:rsid w:val="00A11F05"/>
    <w:rsid w:val="00A12EB9"/>
    <w:rsid w:val="00A13723"/>
    <w:rsid w:val="00A140C2"/>
    <w:rsid w:val="00A14ADA"/>
    <w:rsid w:val="00A14D1B"/>
    <w:rsid w:val="00A16E85"/>
    <w:rsid w:val="00A2237D"/>
    <w:rsid w:val="00A2465D"/>
    <w:rsid w:val="00A26077"/>
    <w:rsid w:val="00A322AD"/>
    <w:rsid w:val="00A325AD"/>
    <w:rsid w:val="00A327DF"/>
    <w:rsid w:val="00A32DCE"/>
    <w:rsid w:val="00A32E21"/>
    <w:rsid w:val="00A3353C"/>
    <w:rsid w:val="00A336F0"/>
    <w:rsid w:val="00A34397"/>
    <w:rsid w:val="00A34739"/>
    <w:rsid w:val="00A35B26"/>
    <w:rsid w:val="00A363F2"/>
    <w:rsid w:val="00A372E5"/>
    <w:rsid w:val="00A379C5"/>
    <w:rsid w:val="00A40296"/>
    <w:rsid w:val="00A416BA"/>
    <w:rsid w:val="00A42065"/>
    <w:rsid w:val="00A42B50"/>
    <w:rsid w:val="00A42B7A"/>
    <w:rsid w:val="00A42EDC"/>
    <w:rsid w:val="00A44F8E"/>
    <w:rsid w:val="00A45020"/>
    <w:rsid w:val="00A45404"/>
    <w:rsid w:val="00A45F8E"/>
    <w:rsid w:val="00A520FA"/>
    <w:rsid w:val="00A52203"/>
    <w:rsid w:val="00A53BD6"/>
    <w:rsid w:val="00A541F0"/>
    <w:rsid w:val="00A54EB5"/>
    <w:rsid w:val="00A54FA0"/>
    <w:rsid w:val="00A55636"/>
    <w:rsid w:val="00A5624C"/>
    <w:rsid w:val="00A56B14"/>
    <w:rsid w:val="00A5703F"/>
    <w:rsid w:val="00A57464"/>
    <w:rsid w:val="00A57C60"/>
    <w:rsid w:val="00A57EA9"/>
    <w:rsid w:val="00A61A4A"/>
    <w:rsid w:val="00A62383"/>
    <w:rsid w:val="00A6260C"/>
    <w:rsid w:val="00A66604"/>
    <w:rsid w:val="00A67DD9"/>
    <w:rsid w:val="00A73311"/>
    <w:rsid w:val="00A74258"/>
    <w:rsid w:val="00A753ED"/>
    <w:rsid w:val="00A75E0A"/>
    <w:rsid w:val="00A76749"/>
    <w:rsid w:val="00A77E4B"/>
    <w:rsid w:val="00A81506"/>
    <w:rsid w:val="00A82194"/>
    <w:rsid w:val="00A8252C"/>
    <w:rsid w:val="00A8291B"/>
    <w:rsid w:val="00A834B4"/>
    <w:rsid w:val="00A84B56"/>
    <w:rsid w:val="00A85FF1"/>
    <w:rsid w:val="00A8701B"/>
    <w:rsid w:val="00A90B73"/>
    <w:rsid w:val="00A92C30"/>
    <w:rsid w:val="00A934EA"/>
    <w:rsid w:val="00A955ED"/>
    <w:rsid w:val="00A95FE9"/>
    <w:rsid w:val="00A96A13"/>
    <w:rsid w:val="00A96B21"/>
    <w:rsid w:val="00AA0A33"/>
    <w:rsid w:val="00AA0F59"/>
    <w:rsid w:val="00AA12BD"/>
    <w:rsid w:val="00AA33B2"/>
    <w:rsid w:val="00AA3962"/>
    <w:rsid w:val="00AA418A"/>
    <w:rsid w:val="00AA46E7"/>
    <w:rsid w:val="00AA57CA"/>
    <w:rsid w:val="00AA6D2F"/>
    <w:rsid w:val="00AA7E79"/>
    <w:rsid w:val="00AB16C3"/>
    <w:rsid w:val="00AB1A91"/>
    <w:rsid w:val="00AB3303"/>
    <w:rsid w:val="00AB38DA"/>
    <w:rsid w:val="00AB3906"/>
    <w:rsid w:val="00AB41CF"/>
    <w:rsid w:val="00AB4249"/>
    <w:rsid w:val="00AC163D"/>
    <w:rsid w:val="00AC1ADB"/>
    <w:rsid w:val="00AC2671"/>
    <w:rsid w:val="00AC2B95"/>
    <w:rsid w:val="00AC2E48"/>
    <w:rsid w:val="00AC3A74"/>
    <w:rsid w:val="00AC4BF6"/>
    <w:rsid w:val="00AC5712"/>
    <w:rsid w:val="00AC65B6"/>
    <w:rsid w:val="00AD05F2"/>
    <w:rsid w:val="00AD0631"/>
    <w:rsid w:val="00AD0A97"/>
    <w:rsid w:val="00AD0AC2"/>
    <w:rsid w:val="00AD1373"/>
    <w:rsid w:val="00AD3813"/>
    <w:rsid w:val="00AD4B4A"/>
    <w:rsid w:val="00AD4B85"/>
    <w:rsid w:val="00AD518A"/>
    <w:rsid w:val="00AD54C8"/>
    <w:rsid w:val="00AD7049"/>
    <w:rsid w:val="00AD7572"/>
    <w:rsid w:val="00AD7D3B"/>
    <w:rsid w:val="00AE0034"/>
    <w:rsid w:val="00AE1A95"/>
    <w:rsid w:val="00AE21B3"/>
    <w:rsid w:val="00AE265B"/>
    <w:rsid w:val="00AE34E8"/>
    <w:rsid w:val="00AE4538"/>
    <w:rsid w:val="00AE5ED6"/>
    <w:rsid w:val="00AE6ECB"/>
    <w:rsid w:val="00AE7CFA"/>
    <w:rsid w:val="00AF1947"/>
    <w:rsid w:val="00AF1CF6"/>
    <w:rsid w:val="00AF2269"/>
    <w:rsid w:val="00AF2F29"/>
    <w:rsid w:val="00AF3228"/>
    <w:rsid w:val="00AF41FF"/>
    <w:rsid w:val="00AF46BA"/>
    <w:rsid w:val="00AF4998"/>
    <w:rsid w:val="00AF5323"/>
    <w:rsid w:val="00AF550B"/>
    <w:rsid w:val="00AF63E8"/>
    <w:rsid w:val="00AF7E44"/>
    <w:rsid w:val="00B00087"/>
    <w:rsid w:val="00B01A85"/>
    <w:rsid w:val="00B02EA7"/>
    <w:rsid w:val="00B033B0"/>
    <w:rsid w:val="00B03D6A"/>
    <w:rsid w:val="00B04D2A"/>
    <w:rsid w:val="00B068D6"/>
    <w:rsid w:val="00B06E04"/>
    <w:rsid w:val="00B0719E"/>
    <w:rsid w:val="00B07857"/>
    <w:rsid w:val="00B10C4A"/>
    <w:rsid w:val="00B11185"/>
    <w:rsid w:val="00B14679"/>
    <w:rsid w:val="00B1491A"/>
    <w:rsid w:val="00B17622"/>
    <w:rsid w:val="00B17B91"/>
    <w:rsid w:val="00B20447"/>
    <w:rsid w:val="00B24AEF"/>
    <w:rsid w:val="00B2515D"/>
    <w:rsid w:val="00B2668A"/>
    <w:rsid w:val="00B27506"/>
    <w:rsid w:val="00B30808"/>
    <w:rsid w:val="00B31F6C"/>
    <w:rsid w:val="00B3338F"/>
    <w:rsid w:val="00B35086"/>
    <w:rsid w:val="00B350EE"/>
    <w:rsid w:val="00B355D5"/>
    <w:rsid w:val="00B36CEC"/>
    <w:rsid w:val="00B36EA9"/>
    <w:rsid w:val="00B37720"/>
    <w:rsid w:val="00B37B72"/>
    <w:rsid w:val="00B403A4"/>
    <w:rsid w:val="00B40853"/>
    <w:rsid w:val="00B42026"/>
    <w:rsid w:val="00B4262F"/>
    <w:rsid w:val="00B439D3"/>
    <w:rsid w:val="00B439F9"/>
    <w:rsid w:val="00B44A95"/>
    <w:rsid w:val="00B45925"/>
    <w:rsid w:val="00B4719E"/>
    <w:rsid w:val="00B47247"/>
    <w:rsid w:val="00B50363"/>
    <w:rsid w:val="00B53777"/>
    <w:rsid w:val="00B54142"/>
    <w:rsid w:val="00B554D2"/>
    <w:rsid w:val="00B55F29"/>
    <w:rsid w:val="00B562A8"/>
    <w:rsid w:val="00B5658E"/>
    <w:rsid w:val="00B56B54"/>
    <w:rsid w:val="00B56E44"/>
    <w:rsid w:val="00B572EA"/>
    <w:rsid w:val="00B600C3"/>
    <w:rsid w:val="00B6329F"/>
    <w:rsid w:val="00B65A4F"/>
    <w:rsid w:val="00B66D28"/>
    <w:rsid w:val="00B66F73"/>
    <w:rsid w:val="00B67B8B"/>
    <w:rsid w:val="00B708C5"/>
    <w:rsid w:val="00B71A57"/>
    <w:rsid w:val="00B754B0"/>
    <w:rsid w:val="00B7605E"/>
    <w:rsid w:val="00B77492"/>
    <w:rsid w:val="00B819DB"/>
    <w:rsid w:val="00B833AE"/>
    <w:rsid w:val="00B836DD"/>
    <w:rsid w:val="00B8390C"/>
    <w:rsid w:val="00B846A3"/>
    <w:rsid w:val="00B84AF2"/>
    <w:rsid w:val="00B8742B"/>
    <w:rsid w:val="00B87CE1"/>
    <w:rsid w:val="00B906D3"/>
    <w:rsid w:val="00B90C12"/>
    <w:rsid w:val="00B91A3A"/>
    <w:rsid w:val="00B92CE6"/>
    <w:rsid w:val="00B92E85"/>
    <w:rsid w:val="00B93EB2"/>
    <w:rsid w:val="00B95C65"/>
    <w:rsid w:val="00B95EED"/>
    <w:rsid w:val="00B96C3A"/>
    <w:rsid w:val="00B97382"/>
    <w:rsid w:val="00BA000E"/>
    <w:rsid w:val="00BA08A4"/>
    <w:rsid w:val="00BA0A65"/>
    <w:rsid w:val="00BA0AD9"/>
    <w:rsid w:val="00BA2EE4"/>
    <w:rsid w:val="00BA364D"/>
    <w:rsid w:val="00BA36EC"/>
    <w:rsid w:val="00BA3CE6"/>
    <w:rsid w:val="00BA4DDB"/>
    <w:rsid w:val="00BA576C"/>
    <w:rsid w:val="00BA68FB"/>
    <w:rsid w:val="00BB07E3"/>
    <w:rsid w:val="00BB1CF9"/>
    <w:rsid w:val="00BB21BC"/>
    <w:rsid w:val="00BB25F0"/>
    <w:rsid w:val="00BB30D0"/>
    <w:rsid w:val="00BB324E"/>
    <w:rsid w:val="00BB3A58"/>
    <w:rsid w:val="00BB48ED"/>
    <w:rsid w:val="00BB5AAF"/>
    <w:rsid w:val="00BB6328"/>
    <w:rsid w:val="00BB6847"/>
    <w:rsid w:val="00BB6F75"/>
    <w:rsid w:val="00BB7500"/>
    <w:rsid w:val="00BB7C49"/>
    <w:rsid w:val="00BC0700"/>
    <w:rsid w:val="00BC1B6F"/>
    <w:rsid w:val="00BC1E16"/>
    <w:rsid w:val="00BC2FC7"/>
    <w:rsid w:val="00BC60CC"/>
    <w:rsid w:val="00BD0719"/>
    <w:rsid w:val="00BD349B"/>
    <w:rsid w:val="00BD3B82"/>
    <w:rsid w:val="00BD4093"/>
    <w:rsid w:val="00BD518C"/>
    <w:rsid w:val="00BD5A01"/>
    <w:rsid w:val="00BD5AAA"/>
    <w:rsid w:val="00BD5B30"/>
    <w:rsid w:val="00BD7E84"/>
    <w:rsid w:val="00BE045F"/>
    <w:rsid w:val="00BE10A0"/>
    <w:rsid w:val="00BE1DE4"/>
    <w:rsid w:val="00BE3172"/>
    <w:rsid w:val="00BE4038"/>
    <w:rsid w:val="00BE5064"/>
    <w:rsid w:val="00BE50B4"/>
    <w:rsid w:val="00BF1DF7"/>
    <w:rsid w:val="00BF31A4"/>
    <w:rsid w:val="00BF35A8"/>
    <w:rsid w:val="00BF3FBB"/>
    <w:rsid w:val="00BF4218"/>
    <w:rsid w:val="00BF4734"/>
    <w:rsid w:val="00C0032F"/>
    <w:rsid w:val="00C00433"/>
    <w:rsid w:val="00C01490"/>
    <w:rsid w:val="00C021F7"/>
    <w:rsid w:val="00C04043"/>
    <w:rsid w:val="00C04DB5"/>
    <w:rsid w:val="00C04E39"/>
    <w:rsid w:val="00C06B1F"/>
    <w:rsid w:val="00C07EC3"/>
    <w:rsid w:val="00C11FB6"/>
    <w:rsid w:val="00C1206D"/>
    <w:rsid w:val="00C128B1"/>
    <w:rsid w:val="00C12D50"/>
    <w:rsid w:val="00C1306A"/>
    <w:rsid w:val="00C13906"/>
    <w:rsid w:val="00C150C0"/>
    <w:rsid w:val="00C16405"/>
    <w:rsid w:val="00C17773"/>
    <w:rsid w:val="00C20DB1"/>
    <w:rsid w:val="00C2220A"/>
    <w:rsid w:val="00C2354A"/>
    <w:rsid w:val="00C2444A"/>
    <w:rsid w:val="00C248AA"/>
    <w:rsid w:val="00C25D48"/>
    <w:rsid w:val="00C26BEB"/>
    <w:rsid w:val="00C27644"/>
    <w:rsid w:val="00C27B9F"/>
    <w:rsid w:val="00C30261"/>
    <w:rsid w:val="00C32055"/>
    <w:rsid w:val="00C33242"/>
    <w:rsid w:val="00C334C2"/>
    <w:rsid w:val="00C34D3D"/>
    <w:rsid w:val="00C34EED"/>
    <w:rsid w:val="00C4015C"/>
    <w:rsid w:val="00C43141"/>
    <w:rsid w:val="00C43C69"/>
    <w:rsid w:val="00C46B2E"/>
    <w:rsid w:val="00C50D59"/>
    <w:rsid w:val="00C50DD6"/>
    <w:rsid w:val="00C51EC3"/>
    <w:rsid w:val="00C52643"/>
    <w:rsid w:val="00C52A0C"/>
    <w:rsid w:val="00C53EAD"/>
    <w:rsid w:val="00C541A6"/>
    <w:rsid w:val="00C571BD"/>
    <w:rsid w:val="00C60D3D"/>
    <w:rsid w:val="00C60DD6"/>
    <w:rsid w:val="00C62DA8"/>
    <w:rsid w:val="00C633F7"/>
    <w:rsid w:val="00C63627"/>
    <w:rsid w:val="00C65EF7"/>
    <w:rsid w:val="00C664CD"/>
    <w:rsid w:val="00C704AA"/>
    <w:rsid w:val="00C70884"/>
    <w:rsid w:val="00C720E4"/>
    <w:rsid w:val="00C72ED6"/>
    <w:rsid w:val="00C73112"/>
    <w:rsid w:val="00C73613"/>
    <w:rsid w:val="00C737C9"/>
    <w:rsid w:val="00C73ED9"/>
    <w:rsid w:val="00C743D6"/>
    <w:rsid w:val="00C7577D"/>
    <w:rsid w:val="00C76704"/>
    <w:rsid w:val="00C80A69"/>
    <w:rsid w:val="00C8140A"/>
    <w:rsid w:val="00C82212"/>
    <w:rsid w:val="00C829F3"/>
    <w:rsid w:val="00C84311"/>
    <w:rsid w:val="00C84411"/>
    <w:rsid w:val="00C85DB2"/>
    <w:rsid w:val="00C862C4"/>
    <w:rsid w:val="00C877CE"/>
    <w:rsid w:val="00C911EC"/>
    <w:rsid w:val="00C92508"/>
    <w:rsid w:val="00C935EF"/>
    <w:rsid w:val="00C94011"/>
    <w:rsid w:val="00C95204"/>
    <w:rsid w:val="00C95B4B"/>
    <w:rsid w:val="00C95C45"/>
    <w:rsid w:val="00C96767"/>
    <w:rsid w:val="00CA1273"/>
    <w:rsid w:val="00CA20ED"/>
    <w:rsid w:val="00CA2368"/>
    <w:rsid w:val="00CA4497"/>
    <w:rsid w:val="00CA5A5B"/>
    <w:rsid w:val="00CA6A77"/>
    <w:rsid w:val="00CA6ABD"/>
    <w:rsid w:val="00CA72BB"/>
    <w:rsid w:val="00CA7FFA"/>
    <w:rsid w:val="00CB1414"/>
    <w:rsid w:val="00CB3804"/>
    <w:rsid w:val="00CB4228"/>
    <w:rsid w:val="00CB4EB1"/>
    <w:rsid w:val="00CB5E0A"/>
    <w:rsid w:val="00CB74B2"/>
    <w:rsid w:val="00CB75F1"/>
    <w:rsid w:val="00CC00E7"/>
    <w:rsid w:val="00CC08B3"/>
    <w:rsid w:val="00CC188E"/>
    <w:rsid w:val="00CC3F1D"/>
    <w:rsid w:val="00CC51D4"/>
    <w:rsid w:val="00CC51F3"/>
    <w:rsid w:val="00CC616E"/>
    <w:rsid w:val="00CC618C"/>
    <w:rsid w:val="00CC7172"/>
    <w:rsid w:val="00CD0496"/>
    <w:rsid w:val="00CD0E82"/>
    <w:rsid w:val="00CD2022"/>
    <w:rsid w:val="00CD2337"/>
    <w:rsid w:val="00CD290C"/>
    <w:rsid w:val="00CD2E14"/>
    <w:rsid w:val="00CD59D1"/>
    <w:rsid w:val="00CD6A1D"/>
    <w:rsid w:val="00CD6C58"/>
    <w:rsid w:val="00CD6D07"/>
    <w:rsid w:val="00CE0B5B"/>
    <w:rsid w:val="00CE1BA0"/>
    <w:rsid w:val="00CE23A7"/>
    <w:rsid w:val="00CE2922"/>
    <w:rsid w:val="00CE3D0D"/>
    <w:rsid w:val="00CE48EA"/>
    <w:rsid w:val="00CE7B01"/>
    <w:rsid w:val="00CF1F15"/>
    <w:rsid w:val="00CF287F"/>
    <w:rsid w:val="00CF34A8"/>
    <w:rsid w:val="00CF36AF"/>
    <w:rsid w:val="00CF3912"/>
    <w:rsid w:val="00CF4BCE"/>
    <w:rsid w:val="00CF510F"/>
    <w:rsid w:val="00CF70AB"/>
    <w:rsid w:val="00CF7694"/>
    <w:rsid w:val="00CF7A81"/>
    <w:rsid w:val="00D0332D"/>
    <w:rsid w:val="00D04743"/>
    <w:rsid w:val="00D04CEE"/>
    <w:rsid w:val="00D05136"/>
    <w:rsid w:val="00D05AAC"/>
    <w:rsid w:val="00D06411"/>
    <w:rsid w:val="00D1003F"/>
    <w:rsid w:val="00D116F2"/>
    <w:rsid w:val="00D12266"/>
    <w:rsid w:val="00D133D1"/>
    <w:rsid w:val="00D14911"/>
    <w:rsid w:val="00D165CD"/>
    <w:rsid w:val="00D16DEB"/>
    <w:rsid w:val="00D17516"/>
    <w:rsid w:val="00D17A14"/>
    <w:rsid w:val="00D23BB6"/>
    <w:rsid w:val="00D26509"/>
    <w:rsid w:val="00D26C2F"/>
    <w:rsid w:val="00D30151"/>
    <w:rsid w:val="00D30519"/>
    <w:rsid w:val="00D3059B"/>
    <w:rsid w:val="00D31292"/>
    <w:rsid w:val="00D31F35"/>
    <w:rsid w:val="00D32DB7"/>
    <w:rsid w:val="00D349B8"/>
    <w:rsid w:val="00D34CC4"/>
    <w:rsid w:val="00D34CFA"/>
    <w:rsid w:val="00D351A6"/>
    <w:rsid w:val="00D3599A"/>
    <w:rsid w:val="00D35CD1"/>
    <w:rsid w:val="00D363EF"/>
    <w:rsid w:val="00D3755C"/>
    <w:rsid w:val="00D422F9"/>
    <w:rsid w:val="00D42903"/>
    <w:rsid w:val="00D42CFE"/>
    <w:rsid w:val="00D446AB"/>
    <w:rsid w:val="00D45318"/>
    <w:rsid w:val="00D463A3"/>
    <w:rsid w:val="00D46617"/>
    <w:rsid w:val="00D4782E"/>
    <w:rsid w:val="00D47F5A"/>
    <w:rsid w:val="00D507BC"/>
    <w:rsid w:val="00D50C03"/>
    <w:rsid w:val="00D512A7"/>
    <w:rsid w:val="00D515AE"/>
    <w:rsid w:val="00D51664"/>
    <w:rsid w:val="00D52479"/>
    <w:rsid w:val="00D53B92"/>
    <w:rsid w:val="00D53D85"/>
    <w:rsid w:val="00D56D70"/>
    <w:rsid w:val="00D574E0"/>
    <w:rsid w:val="00D57793"/>
    <w:rsid w:val="00D5784E"/>
    <w:rsid w:val="00D60046"/>
    <w:rsid w:val="00D64AAE"/>
    <w:rsid w:val="00D65DCB"/>
    <w:rsid w:val="00D661CD"/>
    <w:rsid w:val="00D671F1"/>
    <w:rsid w:val="00D676BF"/>
    <w:rsid w:val="00D67852"/>
    <w:rsid w:val="00D67D65"/>
    <w:rsid w:val="00D70473"/>
    <w:rsid w:val="00D705D0"/>
    <w:rsid w:val="00D7194A"/>
    <w:rsid w:val="00D71A34"/>
    <w:rsid w:val="00D71DCA"/>
    <w:rsid w:val="00D71FFB"/>
    <w:rsid w:val="00D724AC"/>
    <w:rsid w:val="00D7264E"/>
    <w:rsid w:val="00D74883"/>
    <w:rsid w:val="00D756C7"/>
    <w:rsid w:val="00D757EA"/>
    <w:rsid w:val="00D769FE"/>
    <w:rsid w:val="00D77845"/>
    <w:rsid w:val="00D8015F"/>
    <w:rsid w:val="00D806CD"/>
    <w:rsid w:val="00D81405"/>
    <w:rsid w:val="00D83151"/>
    <w:rsid w:val="00D84D06"/>
    <w:rsid w:val="00D85C87"/>
    <w:rsid w:val="00D8658A"/>
    <w:rsid w:val="00D86989"/>
    <w:rsid w:val="00D915CB"/>
    <w:rsid w:val="00D91AA1"/>
    <w:rsid w:val="00D921FC"/>
    <w:rsid w:val="00D92DEC"/>
    <w:rsid w:val="00D93224"/>
    <w:rsid w:val="00D94C5D"/>
    <w:rsid w:val="00D95386"/>
    <w:rsid w:val="00D95F3C"/>
    <w:rsid w:val="00D96F35"/>
    <w:rsid w:val="00DA1F42"/>
    <w:rsid w:val="00DA2918"/>
    <w:rsid w:val="00DA416C"/>
    <w:rsid w:val="00DA4643"/>
    <w:rsid w:val="00DA7CD6"/>
    <w:rsid w:val="00DB013B"/>
    <w:rsid w:val="00DB11AA"/>
    <w:rsid w:val="00DB1983"/>
    <w:rsid w:val="00DB1B05"/>
    <w:rsid w:val="00DB1F16"/>
    <w:rsid w:val="00DB3C78"/>
    <w:rsid w:val="00DB56D6"/>
    <w:rsid w:val="00DB62E3"/>
    <w:rsid w:val="00DB7BDD"/>
    <w:rsid w:val="00DB7F75"/>
    <w:rsid w:val="00DC01BD"/>
    <w:rsid w:val="00DC3DF3"/>
    <w:rsid w:val="00DC4C7A"/>
    <w:rsid w:val="00DC58FD"/>
    <w:rsid w:val="00DC7972"/>
    <w:rsid w:val="00DD2410"/>
    <w:rsid w:val="00DD49B4"/>
    <w:rsid w:val="00DD6A94"/>
    <w:rsid w:val="00DD79FE"/>
    <w:rsid w:val="00DE0A60"/>
    <w:rsid w:val="00DE0B0D"/>
    <w:rsid w:val="00DE2729"/>
    <w:rsid w:val="00DE3314"/>
    <w:rsid w:val="00DE477D"/>
    <w:rsid w:val="00DE54DF"/>
    <w:rsid w:val="00DE6439"/>
    <w:rsid w:val="00DE6EF6"/>
    <w:rsid w:val="00DF02BC"/>
    <w:rsid w:val="00DF09D9"/>
    <w:rsid w:val="00DF1306"/>
    <w:rsid w:val="00DF1A7B"/>
    <w:rsid w:val="00DF2145"/>
    <w:rsid w:val="00DF2E12"/>
    <w:rsid w:val="00DF4F72"/>
    <w:rsid w:val="00DF60AC"/>
    <w:rsid w:val="00DF715D"/>
    <w:rsid w:val="00DF718A"/>
    <w:rsid w:val="00E012C4"/>
    <w:rsid w:val="00E017FF"/>
    <w:rsid w:val="00E01929"/>
    <w:rsid w:val="00E02D52"/>
    <w:rsid w:val="00E05BE3"/>
    <w:rsid w:val="00E06AB4"/>
    <w:rsid w:val="00E06EA2"/>
    <w:rsid w:val="00E07EE6"/>
    <w:rsid w:val="00E11596"/>
    <w:rsid w:val="00E121BF"/>
    <w:rsid w:val="00E13602"/>
    <w:rsid w:val="00E13A8C"/>
    <w:rsid w:val="00E156B9"/>
    <w:rsid w:val="00E1597C"/>
    <w:rsid w:val="00E16E44"/>
    <w:rsid w:val="00E176BE"/>
    <w:rsid w:val="00E17994"/>
    <w:rsid w:val="00E20482"/>
    <w:rsid w:val="00E22212"/>
    <w:rsid w:val="00E23A19"/>
    <w:rsid w:val="00E24A8F"/>
    <w:rsid w:val="00E27259"/>
    <w:rsid w:val="00E3003E"/>
    <w:rsid w:val="00E31D39"/>
    <w:rsid w:val="00E334AA"/>
    <w:rsid w:val="00E3497D"/>
    <w:rsid w:val="00E37136"/>
    <w:rsid w:val="00E37180"/>
    <w:rsid w:val="00E414EF"/>
    <w:rsid w:val="00E4196F"/>
    <w:rsid w:val="00E41E2E"/>
    <w:rsid w:val="00E424FE"/>
    <w:rsid w:val="00E43191"/>
    <w:rsid w:val="00E43F09"/>
    <w:rsid w:val="00E4451B"/>
    <w:rsid w:val="00E44BAC"/>
    <w:rsid w:val="00E45420"/>
    <w:rsid w:val="00E459A5"/>
    <w:rsid w:val="00E46E06"/>
    <w:rsid w:val="00E46E1B"/>
    <w:rsid w:val="00E46FA7"/>
    <w:rsid w:val="00E471F5"/>
    <w:rsid w:val="00E51A2A"/>
    <w:rsid w:val="00E53C8E"/>
    <w:rsid w:val="00E54F2A"/>
    <w:rsid w:val="00E56F92"/>
    <w:rsid w:val="00E572A2"/>
    <w:rsid w:val="00E572C6"/>
    <w:rsid w:val="00E61624"/>
    <w:rsid w:val="00E61ADF"/>
    <w:rsid w:val="00E621B4"/>
    <w:rsid w:val="00E6327B"/>
    <w:rsid w:val="00E646DB"/>
    <w:rsid w:val="00E64971"/>
    <w:rsid w:val="00E64AA9"/>
    <w:rsid w:val="00E66BB8"/>
    <w:rsid w:val="00E67709"/>
    <w:rsid w:val="00E703D4"/>
    <w:rsid w:val="00E7155A"/>
    <w:rsid w:val="00E72552"/>
    <w:rsid w:val="00E743C4"/>
    <w:rsid w:val="00E74491"/>
    <w:rsid w:val="00E74B75"/>
    <w:rsid w:val="00E74FBB"/>
    <w:rsid w:val="00E7507E"/>
    <w:rsid w:val="00E751D1"/>
    <w:rsid w:val="00E76EA6"/>
    <w:rsid w:val="00E77B54"/>
    <w:rsid w:val="00E807B4"/>
    <w:rsid w:val="00E80881"/>
    <w:rsid w:val="00E80DA9"/>
    <w:rsid w:val="00E816E9"/>
    <w:rsid w:val="00E828F5"/>
    <w:rsid w:val="00E83A85"/>
    <w:rsid w:val="00E83BFD"/>
    <w:rsid w:val="00E8526C"/>
    <w:rsid w:val="00E85CC7"/>
    <w:rsid w:val="00E86837"/>
    <w:rsid w:val="00E86D67"/>
    <w:rsid w:val="00E902ED"/>
    <w:rsid w:val="00E90E7A"/>
    <w:rsid w:val="00E91035"/>
    <w:rsid w:val="00E920D4"/>
    <w:rsid w:val="00E932B6"/>
    <w:rsid w:val="00E944EF"/>
    <w:rsid w:val="00E945E3"/>
    <w:rsid w:val="00E947A8"/>
    <w:rsid w:val="00E94FA8"/>
    <w:rsid w:val="00E96423"/>
    <w:rsid w:val="00E965A0"/>
    <w:rsid w:val="00E97E29"/>
    <w:rsid w:val="00EA01AA"/>
    <w:rsid w:val="00EA03D8"/>
    <w:rsid w:val="00EA075A"/>
    <w:rsid w:val="00EA1E1F"/>
    <w:rsid w:val="00EA3AA6"/>
    <w:rsid w:val="00EA4055"/>
    <w:rsid w:val="00EA4980"/>
    <w:rsid w:val="00EA4E01"/>
    <w:rsid w:val="00EA6D14"/>
    <w:rsid w:val="00EA7457"/>
    <w:rsid w:val="00EA7FE2"/>
    <w:rsid w:val="00EB1655"/>
    <w:rsid w:val="00EB365B"/>
    <w:rsid w:val="00EB3EFB"/>
    <w:rsid w:val="00EB4212"/>
    <w:rsid w:val="00EB5698"/>
    <w:rsid w:val="00EB6216"/>
    <w:rsid w:val="00EB621D"/>
    <w:rsid w:val="00EB6BE5"/>
    <w:rsid w:val="00EC059B"/>
    <w:rsid w:val="00EC1676"/>
    <w:rsid w:val="00EC1DC4"/>
    <w:rsid w:val="00EC35BB"/>
    <w:rsid w:val="00EC3858"/>
    <w:rsid w:val="00EC3A2E"/>
    <w:rsid w:val="00EC7391"/>
    <w:rsid w:val="00EC7F57"/>
    <w:rsid w:val="00ED1948"/>
    <w:rsid w:val="00ED261F"/>
    <w:rsid w:val="00ED28C4"/>
    <w:rsid w:val="00ED3849"/>
    <w:rsid w:val="00ED62F5"/>
    <w:rsid w:val="00EE0119"/>
    <w:rsid w:val="00EE03FA"/>
    <w:rsid w:val="00EE1771"/>
    <w:rsid w:val="00EE24D1"/>
    <w:rsid w:val="00EE2BFA"/>
    <w:rsid w:val="00EE2DB4"/>
    <w:rsid w:val="00EE3734"/>
    <w:rsid w:val="00EE3D43"/>
    <w:rsid w:val="00EE52AC"/>
    <w:rsid w:val="00EE5969"/>
    <w:rsid w:val="00EE66D3"/>
    <w:rsid w:val="00EE6E36"/>
    <w:rsid w:val="00EE74D0"/>
    <w:rsid w:val="00EF00A8"/>
    <w:rsid w:val="00EF03B3"/>
    <w:rsid w:val="00EF0455"/>
    <w:rsid w:val="00EF1691"/>
    <w:rsid w:val="00EF1885"/>
    <w:rsid w:val="00EF4048"/>
    <w:rsid w:val="00EF500B"/>
    <w:rsid w:val="00EF5562"/>
    <w:rsid w:val="00EF5C54"/>
    <w:rsid w:val="00EF63C6"/>
    <w:rsid w:val="00EF704E"/>
    <w:rsid w:val="00EF715D"/>
    <w:rsid w:val="00F02E23"/>
    <w:rsid w:val="00F0407D"/>
    <w:rsid w:val="00F046F3"/>
    <w:rsid w:val="00F05058"/>
    <w:rsid w:val="00F051A5"/>
    <w:rsid w:val="00F05ABE"/>
    <w:rsid w:val="00F06E0B"/>
    <w:rsid w:val="00F20F50"/>
    <w:rsid w:val="00F224BA"/>
    <w:rsid w:val="00F22CD0"/>
    <w:rsid w:val="00F23690"/>
    <w:rsid w:val="00F23B66"/>
    <w:rsid w:val="00F2434A"/>
    <w:rsid w:val="00F258FB"/>
    <w:rsid w:val="00F25B4A"/>
    <w:rsid w:val="00F260E5"/>
    <w:rsid w:val="00F32201"/>
    <w:rsid w:val="00F32855"/>
    <w:rsid w:val="00F32DCD"/>
    <w:rsid w:val="00F33A5D"/>
    <w:rsid w:val="00F344B5"/>
    <w:rsid w:val="00F3453E"/>
    <w:rsid w:val="00F34C5D"/>
    <w:rsid w:val="00F364AB"/>
    <w:rsid w:val="00F364D8"/>
    <w:rsid w:val="00F36DED"/>
    <w:rsid w:val="00F371DD"/>
    <w:rsid w:val="00F40432"/>
    <w:rsid w:val="00F40F44"/>
    <w:rsid w:val="00F41273"/>
    <w:rsid w:val="00F412ED"/>
    <w:rsid w:val="00F41608"/>
    <w:rsid w:val="00F42E7B"/>
    <w:rsid w:val="00F43007"/>
    <w:rsid w:val="00F4301E"/>
    <w:rsid w:val="00F43AFB"/>
    <w:rsid w:val="00F445CC"/>
    <w:rsid w:val="00F45C7B"/>
    <w:rsid w:val="00F46557"/>
    <w:rsid w:val="00F46EEA"/>
    <w:rsid w:val="00F50E07"/>
    <w:rsid w:val="00F54559"/>
    <w:rsid w:val="00F54B92"/>
    <w:rsid w:val="00F55BED"/>
    <w:rsid w:val="00F600BA"/>
    <w:rsid w:val="00F60C24"/>
    <w:rsid w:val="00F61C24"/>
    <w:rsid w:val="00F61E0E"/>
    <w:rsid w:val="00F623B1"/>
    <w:rsid w:val="00F62725"/>
    <w:rsid w:val="00F63076"/>
    <w:rsid w:val="00F6319E"/>
    <w:rsid w:val="00F66C39"/>
    <w:rsid w:val="00F66D9C"/>
    <w:rsid w:val="00F71927"/>
    <w:rsid w:val="00F72A69"/>
    <w:rsid w:val="00F74767"/>
    <w:rsid w:val="00F74830"/>
    <w:rsid w:val="00F7515D"/>
    <w:rsid w:val="00F755ED"/>
    <w:rsid w:val="00F75A9D"/>
    <w:rsid w:val="00F75F90"/>
    <w:rsid w:val="00F82946"/>
    <w:rsid w:val="00F82993"/>
    <w:rsid w:val="00F83123"/>
    <w:rsid w:val="00F84C80"/>
    <w:rsid w:val="00F87122"/>
    <w:rsid w:val="00F90153"/>
    <w:rsid w:val="00F905CB"/>
    <w:rsid w:val="00F91A25"/>
    <w:rsid w:val="00F9239F"/>
    <w:rsid w:val="00F93AAE"/>
    <w:rsid w:val="00F94A61"/>
    <w:rsid w:val="00F96FB1"/>
    <w:rsid w:val="00FA0F69"/>
    <w:rsid w:val="00FA113A"/>
    <w:rsid w:val="00FA18C9"/>
    <w:rsid w:val="00FA31E4"/>
    <w:rsid w:val="00FA3523"/>
    <w:rsid w:val="00FA3EC8"/>
    <w:rsid w:val="00FA5D6B"/>
    <w:rsid w:val="00FA6D9B"/>
    <w:rsid w:val="00FB1937"/>
    <w:rsid w:val="00FB2DE9"/>
    <w:rsid w:val="00FB4A27"/>
    <w:rsid w:val="00FB719F"/>
    <w:rsid w:val="00FC06C0"/>
    <w:rsid w:val="00FC3F33"/>
    <w:rsid w:val="00FC4493"/>
    <w:rsid w:val="00FC450A"/>
    <w:rsid w:val="00FC468E"/>
    <w:rsid w:val="00FC4B4A"/>
    <w:rsid w:val="00FC5A4D"/>
    <w:rsid w:val="00FC6760"/>
    <w:rsid w:val="00FC6F2F"/>
    <w:rsid w:val="00FD1073"/>
    <w:rsid w:val="00FD1BC5"/>
    <w:rsid w:val="00FD2BEB"/>
    <w:rsid w:val="00FD3630"/>
    <w:rsid w:val="00FD46C1"/>
    <w:rsid w:val="00FD5001"/>
    <w:rsid w:val="00FD6BBC"/>
    <w:rsid w:val="00FD7A37"/>
    <w:rsid w:val="00FE1273"/>
    <w:rsid w:val="00FE2ACC"/>
    <w:rsid w:val="00FE3A35"/>
    <w:rsid w:val="00FE3F4A"/>
    <w:rsid w:val="00FE4398"/>
    <w:rsid w:val="00FE630F"/>
    <w:rsid w:val="00FE6E3D"/>
    <w:rsid w:val="00FE73BD"/>
    <w:rsid w:val="00FF02F0"/>
    <w:rsid w:val="00FF0962"/>
    <w:rsid w:val="00FF140A"/>
    <w:rsid w:val="00FF4FBD"/>
    <w:rsid w:val="00FF50B6"/>
    <w:rsid w:val="00FF5C0E"/>
    <w:rsid w:val="00FF6BA3"/>
    <w:rsid w:val="00FF78EB"/>
    <w:rsid w:val="00FF7B71"/>
    <w:rsid w:val="047DDE71"/>
    <w:rsid w:val="05ABE562"/>
    <w:rsid w:val="12168114"/>
    <w:rsid w:val="1813CA3A"/>
    <w:rsid w:val="19627161"/>
    <w:rsid w:val="19D5FE05"/>
    <w:rsid w:val="2143E673"/>
    <w:rsid w:val="24509929"/>
    <w:rsid w:val="25CD43A3"/>
    <w:rsid w:val="26778F0F"/>
    <w:rsid w:val="273B2C0C"/>
    <w:rsid w:val="299A9EF6"/>
    <w:rsid w:val="2FFDB36A"/>
    <w:rsid w:val="33C79D00"/>
    <w:rsid w:val="3400AEB4"/>
    <w:rsid w:val="35919A08"/>
    <w:rsid w:val="3B02480A"/>
    <w:rsid w:val="3B1EA8E5"/>
    <w:rsid w:val="3F3F60E3"/>
    <w:rsid w:val="40703035"/>
    <w:rsid w:val="414A5A02"/>
    <w:rsid w:val="42506E3E"/>
    <w:rsid w:val="446E516B"/>
    <w:rsid w:val="48D535DC"/>
    <w:rsid w:val="4AD84B87"/>
    <w:rsid w:val="4D63B87F"/>
    <w:rsid w:val="5402A469"/>
    <w:rsid w:val="58A30AE4"/>
    <w:rsid w:val="5E1329CE"/>
    <w:rsid w:val="63AE2C57"/>
    <w:rsid w:val="666D372F"/>
    <w:rsid w:val="6B68C8D9"/>
    <w:rsid w:val="7B1737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9D5CE"/>
  <w15:chartTrackingRefBased/>
  <w15:docId w15:val="{DFAC632D-7BA4-4590-8CBA-B9777CB56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F85"/>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841F85"/>
    <w:pPr>
      <w:keepNext/>
      <w:keepLines/>
      <w:numPr>
        <w:numId w:val="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841F85"/>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41F85"/>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41F85"/>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41F85"/>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841F85"/>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841F85"/>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841F85"/>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841F85"/>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841F8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841F8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841F8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841F85"/>
    <w:rPr>
      <w:rFonts w:ascii="Times New Roman" w:eastAsiaTheme="majorEastAsia" w:hAnsi="Times New Roman" w:cstheme="majorBidi"/>
      <w:b/>
      <w:bCs/>
      <w:sz w:val="28"/>
      <w:szCs w:val="32"/>
    </w:rPr>
  </w:style>
  <w:style w:type="paragraph" w:customStyle="1" w:styleId="Cornernotation">
    <w:name w:val="Corner notation"/>
    <w:basedOn w:val="Normal"/>
    <w:rsid w:val="00976042"/>
    <w:pPr>
      <w:ind w:right="3119"/>
      <w:jc w:val="left"/>
    </w:pPr>
    <w:rPr>
      <w:b/>
      <w:bCs/>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val="0"/>
      <w:sz w:val="22"/>
    </w:rPr>
  </w:style>
  <w:style w:type="paragraph" w:styleId="FootnoteText">
    <w:name w:val="footnote text"/>
    <w:basedOn w:val="Normal"/>
    <w:link w:val="FootnoteTextChar"/>
    <w:uiPriority w:val="99"/>
    <w:unhideWhenUsed/>
    <w:rsid w:val="00841F85"/>
    <w:pPr>
      <w:jc w:val="left"/>
    </w:pPr>
    <w:rPr>
      <w:sz w:val="18"/>
      <w:szCs w:val="20"/>
    </w:rPr>
  </w:style>
  <w:style w:type="character" w:customStyle="1" w:styleId="FootnoteTextChar">
    <w:name w:val="Footnote Text Char"/>
    <w:basedOn w:val="DefaultParagraphFont"/>
    <w:link w:val="FootnoteText"/>
    <w:uiPriority w:val="99"/>
    <w:rsid w:val="00841F85"/>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841F85"/>
    <w:rPr>
      <w:vertAlign w:val="superscript"/>
    </w:rPr>
  </w:style>
  <w:style w:type="paragraph" w:customStyle="1" w:styleId="Footnote">
    <w:name w:val="Footnote"/>
    <w:basedOn w:val="FootnoteText"/>
    <w:qFormat/>
    <w:rsid w:val="00841F8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841F8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841F8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41F8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841F85"/>
    <w:pPr>
      <w:tabs>
        <w:tab w:val="center" w:pos="4680"/>
        <w:tab w:val="right" w:pos="9360"/>
      </w:tabs>
    </w:pPr>
    <w:rPr>
      <w:sz w:val="20"/>
    </w:rPr>
  </w:style>
  <w:style w:type="character" w:customStyle="1" w:styleId="FooterChar">
    <w:name w:val="Footer Char"/>
    <w:basedOn w:val="DefaultParagraphFont"/>
    <w:link w:val="Footer"/>
    <w:uiPriority w:val="99"/>
    <w:rsid w:val="00841F8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841F8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841F8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841F8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841F8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841F85"/>
    <w:rPr>
      <w:sz w:val="16"/>
      <w:szCs w:val="16"/>
    </w:rPr>
  </w:style>
  <w:style w:type="paragraph" w:styleId="CommentText">
    <w:name w:val="annotation text"/>
    <w:basedOn w:val="Normal"/>
    <w:link w:val="CommentTextChar"/>
    <w:uiPriority w:val="99"/>
    <w:rsid w:val="00841F85"/>
    <w:rPr>
      <w:sz w:val="20"/>
      <w:szCs w:val="20"/>
    </w:rPr>
  </w:style>
  <w:style w:type="character" w:customStyle="1" w:styleId="CommentTextChar">
    <w:name w:val="Comment Text Char"/>
    <w:basedOn w:val="DefaultParagraphFont"/>
    <w:link w:val="CommentText"/>
    <w:uiPriority w:val="99"/>
    <w:rsid w:val="00841F8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841F85"/>
    <w:rPr>
      <w:b/>
      <w:bCs/>
    </w:rPr>
  </w:style>
  <w:style w:type="character" w:customStyle="1" w:styleId="CommentSubjectChar">
    <w:name w:val="Comment Subject Char"/>
    <w:basedOn w:val="CommentTextChar"/>
    <w:link w:val="CommentSubject"/>
    <w:uiPriority w:val="99"/>
    <w:semiHidden/>
    <w:rsid w:val="00841F85"/>
    <w:rPr>
      <w:rFonts w:ascii="Times New Roman" w:eastAsia="SimSun" w:hAnsi="Times New Roman" w:cs="Times New Roman"/>
      <w:b/>
      <w:bCs/>
      <w:kern w:val="0"/>
      <w:sz w:val="20"/>
      <w:szCs w:val="20"/>
      <w:lang w:val="en-US"/>
      <w14:ligatures w14:val="none"/>
    </w:rPr>
  </w:style>
  <w:style w:type="character" w:styleId="Hyperlink">
    <w:name w:val="Hyperlink"/>
    <w:basedOn w:val="DefaultParagraphFont"/>
    <w:uiPriority w:val="99"/>
    <w:unhideWhenUsed/>
    <w:rsid w:val="00841F85"/>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306DE1"/>
    <w:rPr>
      <w:color w:val="605E5C"/>
      <w:shd w:val="clear" w:color="auto" w:fill="E1DFDD"/>
    </w:rPr>
  </w:style>
  <w:style w:type="character" w:styleId="FollowedHyperlink">
    <w:name w:val="FollowedHyperlink"/>
    <w:basedOn w:val="DefaultParagraphFont"/>
    <w:uiPriority w:val="99"/>
    <w:semiHidden/>
    <w:unhideWhenUsed/>
    <w:rsid w:val="00464955"/>
    <w:rPr>
      <w:color w:val="954F72" w:themeColor="followedHyperlink"/>
      <w:u w:val="single"/>
    </w:rPr>
  </w:style>
  <w:style w:type="paragraph" w:styleId="Revision">
    <w:name w:val="Revision"/>
    <w:hidden/>
    <w:uiPriority w:val="99"/>
    <w:semiHidden/>
    <w:rsid w:val="007668CA"/>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841F85"/>
    <w:pPr>
      <w:jc w:val="left"/>
    </w:pPr>
    <w:rPr>
      <w:lang w:val="en-GB"/>
    </w:rPr>
  </w:style>
  <w:style w:type="paragraph" w:customStyle="1" w:styleId="AASmallLogo">
    <w:name w:val="AA_SmallLogo"/>
    <w:basedOn w:val="AEDistrNormal"/>
    <w:unhideWhenUsed/>
    <w:rsid w:val="00841F85"/>
    <w:pPr>
      <w:spacing w:before="40"/>
    </w:pPr>
    <w:rPr>
      <w:sz w:val="4"/>
    </w:rPr>
  </w:style>
  <w:style w:type="paragraph" w:customStyle="1" w:styleId="ABSymbol">
    <w:name w:val="AB_Symbol"/>
    <w:basedOn w:val="Normal"/>
    <w:qFormat/>
    <w:rsid w:val="00841F8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841F85"/>
    <w:rPr>
      <w:lang w:val="en-GB"/>
    </w:rPr>
  </w:style>
  <w:style w:type="paragraph" w:customStyle="1" w:styleId="ACLargeLogo">
    <w:name w:val="AC_LargeLogo"/>
    <w:basedOn w:val="AFCorNotNormal"/>
    <w:next w:val="Normal"/>
    <w:unhideWhenUsed/>
    <w:rsid w:val="00841F85"/>
    <w:pPr>
      <w:spacing w:before="120"/>
      <w:contextualSpacing/>
      <w:jc w:val="left"/>
    </w:pPr>
    <w:rPr>
      <w:sz w:val="8"/>
    </w:rPr>
  </w:style>
  <w:style w:type="paragraph" w:customStyle="1" w:styleId="AEDistrNormal6pt">
    <w:name w:val="AE_DistrNormal6pt"/>
    <w:basedOn w:val="AEDistrNormal"/>
    <w:next w:val="AFCorNotNormal"/>
    <w:unhideWhenUsed/>
    <w:qFormat/>
    <w:rsid w:val="00841F85"/>
    <w:pPr>
      <w:spacing w:before="120"/>
    </w:pPr>
  </w:style>
  <w:style w:type="paragraph" w:customStyle="1" w:styleId="AENormal">
    <w:name w:val="AE_Normal"/>
    <w:basedOn w:val="Normal"/>
    <w:rsid w:val="00841F85"/>
    <w:rPr>
      <w:lang w:val="en-GB"/>
    </w:rPr>
  </w:style>
  <w:style w:type="paragraph" w:customStyle="1" w:styleId="AFCorNot12Bold">
    <w:name w:val="AF_CorNot12Bold"/>
    <w:basedOn w:val="AFCorNotNormal"/>
    <w:next w:val="AFCorNotNormal"/>
    <w:unhideWhenUsed/>
    <w:qFormat/>
    <w:rsid w:val="00841F85"/>
    <w:pPr>
      <w:jc w:val="left"/>
    </w:pPr>
    <w:rPr>
      <w:b/>
      <w:sz w:val="24"/>
    </w:rPr>
  </w:style>
  <w:style w:type="paragraph" w:customStyle="1" w:styleId="AFCorNotBold">
    <w:name w:val="AF_CorNotBold"/>
    <w:basedOn w:val="AFCorNotNormal"/>
    <w:next w:val="AFCorNotNormal"/>
    <w:unhideWhenUsed/>
    <w:qFormat/>
    <w:rsid w:val="00841F85"/>
    <w:rPr>
      <w:b/>
    </w:rPr>
  </w:style>
  <w:style w:type="paragraph" w:customStyle="1" w:styleId="AISpacer">
    <w:name w:val="AI_Spacer"/>
    <w:next w:val="Normal"/>
    <w:unhideWhenUsed/>
    <w:qFormat/>
    <w:rsid w:val="00841F85"/>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841F85"/>
    <w:pPr>
      <w:keepNext/>
      <w:keepLines/>
      <w:spacing w:before="240" w:after="120"/>
      <w:jc w:val="left"/>
    </w:pPr>
    <w:rPr>
      <w:b/>
      <w:sz w:val="24"/>
    </w:rPr>
  </w:style>
  <w:style w:type="paragraph" w:customStyle="1" w:styleId="CBDNormal">
    <w:name w:val="CBD_Normal"/>
    <w:unhideWhenUsed/>
    <w:qFormat/>
    <w:rsid w:val="00841F85"/>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841F85"/>
    <w:pPr>
      <w:keepNext/>
      <w:keepLines/>
      <w:spacing w:after="240"/>
      <w:jc w:val="left"/>
    </w:pPr>
    <w:rPr>
      <w:b/>
      <w:sz w:val="28"/>
      <w:lang w:val="en-GB" w:bidi="ar-SY"/>
    </w:rPr>
  </w:style>
  <w:style w:type="paragraph" w:customStyle="1" w:styleId="CBDDesicionAnnex">
    <w:name w:val="CBD_DesicionAnnex"/>
    <w:basedOn w:val="CBDNormal"/>
    <w:next w:val="Normal"/>
    <w:qFormat/>
    <w:rsid w:val="00841F8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41F85"/>
    <w:pPr>
      <w:spacing w:after="120"/>
      <w:ind w:left="567"/>
    </w:pPr>
  </w:style>
  <w:style w:type="paragraph" w:customStyle="1" w:styleId="CBDFigureTitle">
    <w:name w:val="CBD_FigureTitle"/>
    <w:basedOn w:val="CBDNormal"/>
    <w:next w:val="Normal"/>
    <w:qFormat/>
    <w:rsid w:val="00841F85"/>
    <w:pPr>
      <w:keepNext/>
      <w:keepLines/>
      <w:spacing w:before="120" w:after="60"/>
      <w:ind w:left="567"/>
      <w:jc w:val="left"/>
    </w:pPr>
    <w:rPr>
      <w:b/>
    </w:rPr>
  </w:style>
  <w:style w:type="paragraph" w:customStyle="1" w:styleId="CBDFooter">
    <w:name w:val="CBD_Footer"/>
    <w:basedOn w:val="CBDNormal"/>
    <w:qFormat/>
    <w:rsid w:val="00841F85"/>
    <w:rPr>
      <w:sz w:val="20"/>
    </w:rPr>
  </w:style>
  <w:style w:type="paragraph" w:customStyle="1" w:styleId="CBDFootnoteText">
    <w:name w:val="CBD_Footnote_Text"/>
    <w:basedOn w:val="CBDNormal"/>
    <w:qFormat/>
    <w:rsid w:val="00841F85"/>
    <w:pPr>
      <w:jc w:val="left"/>
    </w:pPr>
    <w:rPr>
      <w:sz w:val="18"/>
    </w:rPr>
  </w:style>
  <w:style w:type="paragraph" w:customStyle="1" w:styleId="CBDH1">
    <w:name w:val="CBD_H1"/>
    <w:basedOn w:val="CBDNormal"/>
    <w:qFormat/>
    <w:rsid w:val="00841F8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841F85"/>
    <w:pPr>
      <w:numPr>
        <w:numId w:val="2"/>
      </w:numPr>
      <w:tabs>
        <w:tab w:val="left" w:pos="3969"/>
      </w:tabs>
      <w:spacing w:before="120" w:after="120"/>
    </w:pPr>
    <w:rPr>
      <w:lang w:val="en-GB"/>
    </w:rPr>
  </w:style>
  <w:style w:type="paragraph" w:customStyle="1" w:styleId="CBDH2">
    <w:name w:val="CBD_H2"/>
    <w:basedOn w:val="CBDNormalNumber"/>
    <w:qFormat/>
    <w:rsid w:val="00841F85"/>
    <w:pPr>
      <w:keepNext/>
      <w:keepLines/>
      <w:numPr>
        <w:numId w:val="0"/>
      </w:numPr>
      <w:ind w:left="567" w:hanging="567"/>
    </w:pPr>
    <w:rPr>
      <w:b/>
      <w:sz w:val="24"/>
    </w:rPr>
  </w:style>
  <w:style w:type="paragraph" w:customStyle="1" w:styleId="CBDH3">
    <w:name w:val="CBD_H3"/>
    <w:basedOn w:val="CBDNormal"/>
    <w:qFormat/>
    <w:rsid w:val="00841F85"/>
    <w:pPr>
      <w:keepNext/>
      <w:keepLines/>
      <w:spacing w:before="120" w:after="120"/>
      <w:ind w:left="567" w:hanging="567"/>
      <w:jc w:val="left"/>
    </w:pPr>
    <w:rPr>
      <w:b/>
    </w:rPr>
  </w:style>
  <w:style w:type="paragraph" w:customStyle="1" w:styleId="CBDH4">
    <w:name w:val="CBD_H4"/>
    <w:basedOn w:val="CBDNormal"/>
    <w:rsid w:val="00841F85"/>
    <w:pPr>
      <w:keepNext/>
      <w:keepLines/>
      <w:spacing w:before="120" w:after="120"/>
      <w:ind w:left="567" w:hanging="567"/>
      <w:jc w:val="left"/>
    </w:pPr>
    <w:rPr>
      <w:b/>
    </w:rPr>
  </w:style>
  <w:style w:type="paragraph" w:customStyle="1" w:styleId="CBDH5">
    <w:name w:val="CBD_H5"/>
    <w:basedOn w:val="CBDNormal"/>
    <w:qFormat/>
    <w:rsid w:val="00841F85"/>
    <w:pPr>
      <w:keepNext/>
      <w:keepLines/>
      <w:spacing w:before="120" w:after="120"/>
      <w:ind w:left="567" w:hanging="567"/>
      <w:jc w:val="left"/>
    </w:pPr>
    <w:rPr>
      <w:i/>
    </w:rPr>
  </w:style>
  <w:style w:type="paragraph" w:customStyle="1" w:styleId="CBDHeader">
    <w:name w:val="CBD_Header"/>
    <w:basedOn w:val="CBDNormal"/>
    <w:next w:val="CBDFooter"/>
    <w:qFormat/>
    <w:rsid w:val="00841F8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841F85"/>
    <w:pPr>
      <w:numPr>
        <w:numId w:val="6"/>
      </w:numPr>
    </w:pPr>
  </w:style>
  <w:style w:type="numbering" w:customStyle="1" w:styleId="CBDHeadings">
    <w:name w:val="CBD_Headings"/>
    <w:basedOn w:val="ListCBD"/>
    <w:uiPriority w:val="99"/>
    <w:rsid w:val="00841F85"/>
    <w:pPr>
      <w:numPr>
        <w:numId w:val="3"/>
      </w:numPr>
    </w:pPr>
  </w:style>
  <w:style w:type="paragraph" w:customStyle="1" w:styleId="CBDNormalNoNumber">
    <w:name w:val="CBD_Normal_NoNumber"/>
    <w:basedOn w:val="CBDNormal"/>
    <w:qFormat/>
    <w:rsid w:val="00841F85"/>
    <w:pPr>
      <w:spacing w:after="120"/>
      <w:ind w:left="567"/>
    </w:pPr>
  </w:style>
  <w:style w:type="paragraph" w:customStyle="1" w:styleId="CBDSubTitle">
    <w:name w:val="CBD_SubTitle"/>
    <w:basedOn w:val="CBDNormal"/>
    <w:qFormat/>
    <w:rsid w:val="00841F85"/>
    <w:pPr>
      <w:keepNext/>
      <w:keepLines/>
      <w:spacing w:before="240" w:after="240"/>
      <w:ind w:left="567"/>
      <w:jc w:val="left"/>
    </w:pPr>
    <w:rPr>
      <w:b/>
      <w:lang w:val="en-GB"/>
    </w:rPr>
  </w:style>
  <w:style w:type="paragraph" w:customStyle="1" w:styleId="CBDTableNormal">
    <w:name w:val="CBD_TableNormal"/>
    <w:basedOn w:val="CBDNormal"/>
    <w:qFormat/>
    <w:rsid w:val="00841F85"/>
    <w:pPr>
      <w:spacing w:before="40" w:after="80"/>
      <w:jc w:val="left"/>
    </w:pPr>
    <w:rPr>
      <w:sz w:val="20"/>
    </w:rPr>
  </w:style>
  <w:style w:type="paragraph" w:customStyle="1" w:styleId="CBDTableTitle">
    <w:name w:val="CBD_TableTitle"/>
    <w:basedOn w:val="CBDNormal"/>
    <w:qFormat/>
    <w:rsid w:val="00841F85"/>
    <w:pPr>
      <w:keepNext/>
      <w:keepLines/>
      <w:spacing w:before="120" w:after="60"/>
      <w:ind w:left="567"/>
      <w:jc w:val="left"/>
    </w:pPr>
    <w:rPr>
      <w:b/>
    </w:rPr>
  </w:style>
  <w:style w:type="paragraph" w:customStyle="1" w:styleId="CBDTitle">
    <w:name w:val="CBD_Title"/>
    <w:basedOn w:val="CBDNormal"/>
    <w:next w:val="CBDSubTitle"/>
    <w:qFormat/>
    <w:rsid w:val="00841F8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841F8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841F8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841F8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841F85"/>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841F85"/>
    <w:pPr>
      <w:contextualSpacing/>
    </w:pPr>
  </w:style>
  <w:style w:type="paragraph" w:styleId="ListParagraph">
    <w:name w:val="List Paragraph"/>
    <w:basedOn w:val="Normal"/>
    <w:uiPriority w:val="34"/>
    <w:qFormat/>
    <w:rsid w:val="00841F85"/>
    <w:pPr>
      <w:ind w:left="720"/>
      <w:contextualSpacing/>
    </w:pPr>
  </w:style>
  <w:style w:type="table" w:customStyle="1" w:styleId="TableGrid11">
    <w:name w:val="Table Grid11"/>
    <w:basedOn w:val="TableNormal"/>
    <w:next w:val="TableGrid"/>
    <w:uiPriority w:val="59"/>
    <w:rsid w:val="00D463A3"/>
    <w:pPr>
      <w:spacing w:after="0" w:line="240" w:lineRule="auto"/>
    </w:pPr>
    <w:rPr>
      <w:rFonts w:ascii="Calibri" w:eastAsia="DengXian"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5252661">
      <w:bodyDiv w:val="1"/>
      <w:marLeft w:val="0"/>
      <w:marRight w:val="0"/>
      <w:marTop w:val="0"/>
      <w:marBottom w:val="0"/>
      <w:divBdr>
        <w:top w:val="none" w:sz="0" w:space="0" w:color="auto"/>
        <w:left w:val="none" w:sz="0" w:space="0" w:color="auto"/>
        <w:bottom w:val="none" w:sz="0" w:space="0" w:color="auto"/>
        <w:right w:val="none" w:sz="0" w:space="0" w:color="auto"/>
      </w:divBdr>
    </w:div>
    <w:div w:id="143540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5/cop-15-dec-05-zh.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fao.org/3/no027zh/no027zh.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fao.org/3/no036zh/no036zh.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c/aa01/b432/88f756ee87103d67e790c33c/sbi-04-10-zh.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3/np-mop-03-dec-07-zh.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notifications/2024-022" TargetMode="External"/><Relationship Id="rId3" Type="http://schemas.openxmlformats.org/officeDocument/2006/relationships/hyperlink" Target="http://www.cbd.int/meetings/WGDSI-02" TargetMode="External"/><Relationship Id="rId7" Type="http://schemas.openxmlformats.org/officeDocument/2006/relationships/hyperlink" Target="https://www.cbd.int/notifications/2024-074" TargetMode="External"/><Relationship Id="rId12" Type="http://schemas.openxmlformats.org/officeDocument/2006/relationships/hyperlink" Target="http://www.cbd.int/conferences/indicators-ahteg" TargetMode="External"/><Relationship Id="rId2" Type="http://schemas.openxmlformats.org/officeDocument/2006/relationships/hyperlink" Target="https://openknowledge.fao.org/items/95944f3d-4f4d-4a1d-9558-a936eec9d988" TargetMode="External"/><Relationship Id="rId1" Type="http://schemas.openxmlformats.org/officeDocument/2006/relationships/hyperlink" Target="https://openknowledge.fao.org/server/api/core/bitstreams/ea4ec78e-463e-4864-ae9a-60ae0b75cbd4/content" TargetMode="External"/><Relationship Id="rId6" Type="http://schemas.openxmlformats.org/officeDocument/2006/relationships/hyperlink" Target="https://www.wipo.int/export/sites/www/about-wipo/en/assemblies/docs/a64-list-decisions.pdf" TargetMode="External"/><Relationship Id="rId11" Type="http://schemas.openxmlformats.org/officeDocument/2006/relationships/hyperlink" Target="https://www.cbd.int/documents/663e2740bc9f8bf6dab791c2" TargetMode="External"/><Relationship Id="rId5" Type="http://schemas.openxmlformats.org/officeDocument/2006/relationships/hyperlink" Target="https://www.wipo.int/meetings/en/doc_details.jsp?doc_id=631433" TargetMode="External"/><Relationship Id="rId10" Type="http://schemas.openxmlformats.org/officeDocument/2006/relationships/hyperlink" Target="https://www.cbd.int/documents/663cf9c04e6b25722121089e" TargetMode="External"/><Relationship Id="rId4" Type="http://schemas.openxmlformats.org/officeDocument/2006/relationships/hyperlink" Target="http://www.upov.int/about/en/faq.html" TargetMode="External"/><Relationship Id="rId9" Type="http://schemas.openxmlformats.org/officeDocument/2006/relationships/hyperlink" Target="https://www.cbd.int/documents/CBD/SBSTTA/26/INF/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ina.kipper\AppData\Local\Microsoft\Windows\INetCache\Content.Outlook\XOILYQPL\DRAFT-np-mop-05-cooperatio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6EC00563E1F47C79858E7D2B6EA6D2D"/>
        <w:category>
          <w:name w:val="General"/>
          <w:gallery w:val="placeholder"/>
        </w:category>
        <w:types>
          <w:type w:val="bbPlcHdr"/>
        </w:types>
        <w:behaviors>
          <w:behavior w:val="content"/>
        </w:behaviors>
        <w:guid w:val="{9B5CB78C-7F2C-4D8C-9826-A14A6CAD9355}"/>
      </w:docPartPr>
      <w:docPartBody>
        <w:p w:rsidR="00B032BD" w:rsidRDefault="00111490">
          <w:pPr>
            <w:pStyle w:val="D6EC00563E1F47C79858E7D2B6EA6D2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494"/>
    <w:rsid w:val="00084065"/>
    <w:rsid w:val="00092C67"/>
    <w:rsid w:val="000C3CFE"/>
    <w:rsid w:val="000D1EA0"/>
    <w:rsid w:val="000E0F25"/>
    <w:rsid w:val="00111490"/>
    <w:rsid w:val="00160624"/>
    <w:rsid w:val="00172CFE"/>
    <w:rsid w:val="001D0FBE"/>
    <w:rsid w:val="002220B5"/>
    <w:rsid w:val="00293D85"/>
    <w:rsid w:val="00304C97"/>
    <w:rsid w:val="00326864"/>
    <w:rsid w:val="0036379A"/>
    <w:rsid w:val="003809DE"/>
    <w:rsid w:val="003C0F19"/>
    <w:rsid w:val="00493727"/>
    <w:rsid w:val="004D126A"/>
    <w:rsid w:val="005E3A7D"/>
    <w:rsid w:val="00603E13"/>
    <w:rsid w:val="006A0898"/>
    <w:rsid w:val="006A7BA2"/>
    <w:rsid w:val="006B67AD"/>
    <w:rsid w:val="00747D39"/>
    <w:rsid w:val="008019E6"/>
    <w:rsid w:val="00847133"/>
    <w:rsid w:val="00852829"/>
    <w:rsid w:val="00903494"/>
    <w:rsid w:val="009154B8"/>
    <w:rsid w:val="00965472"/>
    <w:rsid w:val="009847C9"/>
    <w:rsid w:val="009A254D"/>
    <w:rsid w:val="00A57EA9"/>
    <w:rsid w:val="00A82506"/>
    <w:rsid w:val="00AE4538"/>
    <w:rsid w:val="00B032BD"/>
    <w:rsid w:val="00B04D2A"/>
    <w:rsid w:val="00B26735"/>
    <w:rsid w:val="00B403A4"/>
    <w:rsid w:val="00B45925"/>
    <w:rsid w:val="00B66F73"/>
    <w:rsid w:val="00B8742B"/>
    <w:rsid w:val="00C95C45"/>
    <w:rsid w:val="00D63473"/>
    <w:rsid w:val="00E67709"/>
    <w:rsid w:val="00F02E23"/>
    <w:rsid w:val="00F72A69"/>
    <w:rsid w:val="00FC468E"/>
    <w:rsid w:val="00FF25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6EC00563E1F47C79858E7D2B6EA6D2D">
    <w:name w:val="D6EC00563E1F47C79858E7D2B6EA6D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77BC164-DA28-4FF6-97FE-1366BC5CE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56EC4B-652A-4AA6-85F6-F29CDEAC772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DRAFT-np-mop-05-cooperation</Template>
  <TotalTime>777</TotalTime>
  <Pages>11</Pages>
  <Words>1835</Words>
  <Characters>10462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与国际组织、根据其他公约建立的机构和各种举措的合作</vt:lpstr>
    </vt:vector>
  </TitlesOfParts>
  <Company/>
  <LinksUpToDate>false</LinksUpToDate>
  <CharactersWithSpaces>12273</CharactersWithSpaces>
  <SharedDoc>false</SharedDoc>
  <HLinks>
    <vt:vector size="102" baseType="variant">
      <vt:variant>
        <vt:i4>720971</vt:i4>
      </vt:variant>
      <vt:variant>
        <vt:i4>18</vt:i4>
      </vt:variant>
      <vt:variant>
        <vt:i4>0</vt:i4>
      </vt:variant>
      <vt:variant>
        <vt:i4>5</vt:i4>
      </vt:variant>
      <vt:variant>
        <vt:lpwstr>https://www.cbd.int/doc/decisions/cop-15/cop-15-dec-05-en.pdf</vt:lpwstr>
      </vt:variant>
      <vt:variant>
        <vt:lpwstr/>
      </vt:variant>
      <vt:variant>
        <vt:i4>4587608</vt:i4>
      </vt:variant>
      <vt:variant>
        <vt:i4>15</vt:i4>
      </vt:variant>
      <vt:variant>
        <vt:i4>0</vt:i4>
      </vt:variant>
      <vt:variant>
        <vt:i4>5</vt:i4>
      </vt:variant>
      <vt:variant>
        <vt:lpwstr>https://openknowledge.fao.org/items/95944f3d-4f4d-4a1d-9558-a936eec9d988</vt:lpwstr>
      </vt:variant>
      <vt:variant>
        <vt:lpwstr/>
      </vt:variant>
      <vt:variant>
        <vt:i4>6815865</vt:i4>
      </vt:variant>
      <vt:variant>
        <vt:i4>12</vt:i4>
      </vt:variant>
      <vt:variant>
        <vt:i4>0</vt:i4>
      </vt:variant>
      <vt:variant>
        <vt:i4>5</vt:i4>
      </vt:variant>
      <vt:variant>
        <vt:lpwstr>https://www.fao.org/plant-treaty/meetings/meetings-detail/en/c/1618930/</vt:lpwstr>
      </vt:variant>
      <vt:variant>
        <vt:lpwstr/>
      </vt:variant>
      <vt:variant>
        <vt:i4>6815865</vt:i4>
      </vt:variant>
      <vt:variant>
        <vt:i4>9</vt:i4>
      </vt:variant>
      <vt:variant>
        <vt:i4>0</vt:i4>
      </vt:variant>
      <vt:variant>
        <vt:i4>5</vt:i4>
      </vt:variant>
      <vt:variant>
        <vt:lpwstr>https://www.fao.org/plant-treaty/meetings/meetings-detail/en/c/1618930/</vt:lpwstr>
      </vt:variant>
      <vt:variant>
        <vt:lpwstr/>
      </vt:variant>
      <vt:variant>
        <vt:i4>8257589</vt:i4>
      </vt:variant>
      <vt:variant>
        <vt:i4>6</vt:i4>
      </vt:variant>
      <vt:variant>
        <vt:i4>0</vt:i4>
      </vt:variant>
      <vt:variant>
        <vt:i4>5</vt:i4>
      </vt:variant>
      <vt:variant>
        <vt:lpwstr>https://www.cbd.int/documents/CBD/SBI/4/10</vt:lpwstr>
      </vt:variant>
      <vt:variant>
        <vt:lpwstr/>
      </vt:variant>
      <vt:variant>
        <vt:i4>3211374</vt:i4>
      </vt:variant>
      <vt:variant>
        <vt:i4>3</vt:i4>
      </vt:variant>
      <vt:variant>
        <vt:i4>0</vt:i4>
      </vt:variant>
      <vt:variant>
        <vt:i4>5</vt:i4>
      </vt:variant>
      <vt:variant>
        <vt:lpwstr>https://www.cbd.int/decisions/?id=13679</vt:lpwstr>
      </vt:variant>
      <vt:variant>
        <vt:lpwstr/>
      </vt:variant>
      <vt:variant>
        <vt:i4>3539055</vt:i4>
      </vt:variant>
      <vt:variant>
        <vt:i4>0</vt:i4>
      </vt:variant>
      <vt:variant>
        <vt:i4>0</vt:i4>
      </vt:variant>
      <vt:variant>
        <vt:i4>5</vt:i4>
      </vt:variant>
      <vt:variant>
        <vt:lpwstr>https://www.cbd.int/decisions/?id=13702</vt:lpwstr>
      </vt:variant>
      <vt:variant>
        <vt:lpwstr/>
      </vt:variant>
      <vt:variant>
        <vt:i4>3211383</vt:i4>
      </vt:variant>
      <vt:variant>
        <vt:i4>27</vt:i4>
      </vt:variant>
      <vt:variant>
        <vt:i4>0</vt:i4>
      </vt:variant>
      <vt:variant>
        <vt:i4>5</vt:i4>
      </vt:variant>
      <vt:variant>
        <vt:lpwstr>https://www.cbd.int/documents/663e2740bc9f8bf6dab791c2</vt:lpwstr>
      </vt:variant>
      <vt:variant>
        <vt:lpwstr/>
      </vt:variant>
      <vt:variant>
        <vt:i4>6291491</vt:i4>
      </vt:variant>
      <vt:variant>
        <vt:i4>24</vt:i4>
      </vt:variant>
      <vt:variant>
        <vt:i4>0</vt:i4>
      </vt:variant>
      <vt:variant>
        <vt:i4>5</vt:i4>
      </vt:variant>
      <vt:variant>
        <vt:lpwstr>https://www.cbd.int/documents/663cf9c04e6b25722121089e</vt:lpwstr>
      </vt:variant>
      <vt:variant>
        <vt:lpwstr/>
      </vt:variant>
      <vt:variant>
        <vt:i4>3473529</vt:i4>
      </vt:variant>
      <vt:variant>
        <vt:i4>21</vt:i4>
      </vt:variant>
      <vt:variant>
        <vt:i4>0</vt:i4>
      </vt:variant>
      <vt:variant>
        <vt:i4>5</vt:i4>
      </vt:variant>
      <vt:variant>
        <vt:lpwstr>https://www.cbd.int/documents/CBD/SBSTTA/26/INF/12</vt:lpwstr>
      </vt:variant>
      <vt:variant>
        <vt:lpwstr/>
      </vt:variant>
      <vt:variant>
        <vt:i4>6619186</vt:i4>
      </vt:variant>
      <vt:variant>
        <vt:i4>18</vt:i4>
      </vt:variant>
      <vt:variant>
        <vt:i4>0</vt:i4>
      </vt:variant>
      <vt:variant>
        <vt:i4>5</vt:i4>
      </vt:variant>
      <vt:variant>
        <vt:lpwstr>https://www.cbd.int/notifications/2024-022</vt:lpwstr>
      </vt:variant>
      <vt:variant>
        <vt:lpwstr/>
      </vt:variant>
      <vt:variant>
        <vt:i4>6488119</vt:i4>
      </vt:variant>
      <vt:variant>
        <vt:i4>15</vt:i4>
      </vt:variant>
      <vt:variant>
        <vt:i4>0</vt:i4>
      </vt:variant>
      <vt:variant>
        <vt:i4>5</vt:i4>
      </vt:variant>
      <vt:variant>
        <vt:lpwstr>https://www.cbd.int/notifications/2024-074</vt:lpwstr>
      </vt:variant>
      <vt:variant>
        <vt:lpwstr/>
      </vt:variant>
      <vt:variant>
        <vt:i4>2621536</vt:i4>
      </vt:variant>
      <vt:variant>
        <vt:i4>12</vt:i4>
      </vt:variant>
      <vt:variant>
        <vt:i4>0</vt:i4>
      </vt:variant>
      <vt:variant>
        <vt:i4>5</vt:i4>
      </vt:variant>
      <vt:variant>
        <vt:lpwstr>https://www.wipo.int/export/sites/www/about-wipo/en/assemblies/docs/a64-list-decisions.pdf</vt:lpwstr>
      </vt:variant>
      <vt:variant>
        <vt:lpwstr/>
      </vt:variant>
      <vt:variant>
        <vt:i4>6553652</vt:i4>
      </vt:variant>
      <vt:variant>
        <vt:i4>9</vt:i4>
      </vt:variant>
      <vt:variant>
        <vt:i4>0</vt:i4>
      </vt:variant>
      <vt:variant>
        <vt:i4>5</vt:i4>
      </vt:variant>
      <vt:variant>
        <vt:lpwstr>https://www.wipo.int/meetings/en/doc_details.jsp?doc_id=631433</vt:lpwstr>
      </vt:variant>
      <vt:variant>
        <vt:lpwstr/>
      </vt:variant>
      <vt:variant>
        <vt:i4>589851</vt:i4>
      </vt:variant>
      <vt:variant>
        <vt:i4>6</vt:i4>
      </vt:variant>
      <vt:variant>
        <vt:i4>0</vt:i4>
      </vt:variant>
      <vt:variant>
        <vt:i4>5</vt:i4>
      </vt:variant>
      <vt:variant>
        <vt:lpwstr>https://www.fao.org/cgrfa/meetings/dsi-workshop-2022/en/</vt:lpwstr>
      </vt:variant>
      <vt:variant>
        <vt:lpwstr/>
      </vt:variant>
      <vt:variant>
        <vt:i4>196682</vt:i4>
      </vt:variant>
      <vt:variant>
        <vt:i4>3</vt:i4>
      </vt:variant>
      <vt:variant>
        <vt:i4>0</vt:i4>
      </vt:variant>
      <vt:variant>
        <vt:i4>5</vt:i4>
      </vt:variant>
      <vt:variant>
        <vt:lpwstr>https://www.cbd.int/meetings/WGDSI-02</vt:lpwstr>
      </vt:variant>
      <vt:variant>
        <vt:lpwstr/>
      </vt:variant>
      <vt:variant>
        <vt:i4>5701696</vt:i4>
      </vt:variant>
      <vt:variant>
        <vt:i4>0</vt:i4>
      </vt:variant>
      <vt:variant>
        <vt:i4>0</vt:i4>
      </vt:variant>
      <vt:variant>
        <vt:i4>5</vt:i4>
      </vt:variant>
      <vt:variant>
        <vt:lpwstr>https://openknowledge.fao.org/server/api/core/bitstreams/ea4ec78e-463e-4864-ae9a-60ae0b75cbd4/content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与国际组织、根据其他公约建立的机构和各种举措的合作</dc:title>
  <dc:subject>CBD/NP/MOP/5/8</dc:subject>
  <dc:creator>regina.kipper</dc:creator>
  <cp:keywords/>
  <dc:description/>
  <cp:lastModifiedBy>Mariko Nishi</cp:lastModifiedBy>
  <cp:revision>37</cp:revision>
  <cp:lastPrinted>2024-09-23T13:54:00Z</cp:lastPrinted>
  <dcterms:created xsi:type="dcterms:W3CDTF">2024-09-20T13:12:00Z</dcterms:created>
  <dcterms:modified xsi:type="dcterms:W3CDTF">2024-09-24T19:59:00Z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