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DFDE3" w14:textId="302FFB46" w:rsidR="004F04BF" w:rsidRDefault="004F04BF" w:rsidP="00EA633D">
      <w:pPr>
        <w:widowControl w:val="0"/>
        <w:autoSpaceDE w:val="0"/>
        <w:autoSpaceDN w:val="0"/>
        <w:adjustRightInd w:val="0"/>
        <w:spacing w:line="340" w:lineRule="atLeast"/>
        <w:jc w:val="center"/>
        <w:rPr>
          <w:rFonts w:ascii="Calibri" w:hAnsi="Calibri" w:cs="Garamond"/>
          <w:b/>
          <w:bCs/>
          <w:color w:val="191919"/>
        </w:rPr>
      </w:pPr>
    </w:p>
    <w:p w14:paraId="711D4B10" w14:textId="30EF1C70" w:rsidR="00EA633D" w:rsidRPr="004F04BF" w:rsidRDefault="007068FA" w:rsidP="0098603D">
      <w:pPr>
        <w:pStyle w:val="Heading1"/>
        <w:jc w:val="center"/>
        <w:rPr>
          <w:b/>
        </w:rPr>
      </w:pPr>
      <w:bookmarkStart w:id="0" w:name="_GoBack"/>
      <w:r w:rsidRPr="004F04BF">
        <w:rPr>
          <w:b/>
        </w:rPr>
        <w:t xml:space="preserve">Pre-SBSTTA </w:t>
      </w:r>
      <w:r w:rsidR="00EA633D" w:rsidRPr="004F04BF">
        <w:rPr>
          <w:b/>
        </w:rPr>
        <w:t>Workshop</w:t>
      </w:r>
      <w:r w:rsidR="00F43777">
        <w:rPr>
          <w:b/>
        </w:rPr>
        <w:t xml:space="preserve"> Program</w:t>
      </w:r>
      <w:r w:rsidR="004F04BF">
        <w:rPr>
          <w:b/>
        </w:rPr>
        <w:t xml:space="preserve">: </w:t>
      </w:r>
      <w:r w:rsidRPr="004F04BF">
        <w:rPr>
          <w:b/>
        </w:rPr>
        <w:t>Spatial Data in the Sixth National Report to the Convention on Biological Diversity</w:t>
      </w:r>
      <w:bookmarkEnd w:id="0"/>
    </w:p>
    <w:p w14:paraId="74C1B275" w14:textId="77777777" w:rsidR="007068FA" w:rsidRPr="004F04BF" w:rsidRDefault="007068FA" w:rsidP="007068FA">
      <w:pPr>
        <w:jc w:val="center"/>
        <w:rPr>
          <w:rFonts w:ascii="Calibri" w:hAnsi="Calibri" w:cs="Arial"/>
          <w:i/>
        </w:rPr>
      </w:pPr>
      <w:r w:rsidRPr="004F04BF">
        <w:rPr>
          <w:rFonts w:ascii="Calibri" w:hAnsi="Calibri" w:cs="Arial"/>
          <w:i/>
        </w:rPr>
        <w:t xml:space="preserve">Jointly organized by UNDP, UN Environment and SCBD </w:t>
      </w:r>
    </w:p>
    <w:p w14:paraId="45E8176F" w14:textId="74AC188D" w:rsidR="007068FA" w:rsidRPr="004F04BF" w:rsidRDefault="007068FA" w:rsidP="007068FA">
      <w:pPr>
        <w:jc w:val="center"/>
        <w:rPr>
          <w:rFonts w:ascii="Calibri" w:hAnsi="Calibri" w:cs="Arial"/>
        </w:rPr>
      </w:pPr>
      <w:r w:rsidRPr="004F04BF">
        <w:rPr>
          <w:rFonts w:ascii="Calibri" w:hAnsi="Calibri" w:cs="Arial"/>
        </w:rPr>
        <w:t xml:space="preserve">Palais des Congrès, Montréal – </w:t>
      </w:r>
      <w:r w:rsidR="00BD514D" w:rsidRPr="004F04BF">
        <w:rPr>
          <w:rFonts w:ascii="Calibri" w:hAnsi="Calibri" w:cs="Arial"/>
        </w:rPr>
        <w:t>Sunday, 10</w:t>
      </w:r>
      <w:r w:rsidRPr="004F04BF">
        <w:rPr>
          <w:rFonts w:ascii="Calibri" w:hAnsi="Calibri" w:cs="Arial"/>
        </w:rPr>
        <w:t xml:space="preserve"> December 2017</w:t>
      </w:r>
      <w:r w:rsidR="0098603D">
        <w:rPr>
          <w:rFonts w:ascii="Calibri" w:hAnsi="Calibri" w:cs="Arial"/>
        </w:rPr>
        <w:t xml:space="preserve">, </w:t>
      </w:r>
      <w:r w:rsidR="00C37F0C">
        <w:rPr>
          <w:rFonts w:ascii="Calibri" w:hAnsi="Calibri" w:cs="Arial"/>
        </w:rPr>
        <w:t>10</w:t>
      </w:r>
      <w:r w:rsidR="00F61B0D">
        <w:rPr>
          <w:rFonts w:ascii="Calibri" w:hAnsi="Calibri" w:cs="Arial"/>
        </w:rPr>
        <w:t xml:space="preserve"> a.m.</w:t>
      </w:r>
      <w:r w:rsidRPr="004F04BF">
        <w:rPr>
          <w:rFonts w:ascii="Calibri" w:hAnsi="Calibri" w:cs="Arial"/>
        </w:rPr>
        <w:t xml:space="preserve"> to </w:t>
      </w:r>
      <w:r w:rsidR="00F61B0D">
        <w:rPr>
          <w:rFonts w:ascii="Calibri" w:hAnsi="Calibri" w:cs="Arial"/>
        </w:rPr>
        <w:t>5 p.m.</w:t>
      </w:r>
    </w:p>
    <w:p w14:paraId="48FFC44F" w14:textId="77777777" w:rsidR="004F04BF" w:rsidRPr="004F04BF" w:rsidRDefault="004F04BF" w:rsidP="00EA633D">
      <w:pPr>
        <w:rPr>
          <w:rFonts w:ascii="Times" w:eastAsia="Times New Roman" w:hAnsi="Times" w:cs="Segoe UI"/>
          <w:b/>
          <w:color w:val="000000"/>
        </w:rPr>
      </w:pPr>
    </w:p>
    <w:p w14:paraId="6E8BC5C3" w14:textId="44B9BF72" w:rsidR="00BD514D" w:rsidRPr="0098603D" w:rsidRDefault="00BD514D" w:rsidP="0098603D">
      <w:pPr>
        <w:pStyle w:val="Heading2"/>
        <w:jc w:val="center"/>
        <w:rPr>
          <w:rFonts w:eastAsia="Times New Roman"/>
          <w:b/>
        </w:rPr>
      </w:pPr>
      <w:r w:rsidRPr="004F04BF">
        <w:rPr>
          <w:rFonts w:eastAsia="Times New Roman"/>
          <w:b/>
        </w:rPr>
        <w:t>Agenda</w:t>
      </w:r>
    </w:p>
    <w:p w14:paraId="454131B8" w14:textId="0C8DA68B" w:rsidR="00EA633D" w:rsidRPr="004F04BF" w:rsidRDefault="007F297F" w:rsidP="004F04BF">
      <w:pPr>
        <w:pStyle w:val="Heading3"/>
        <w:rPr>
          <w:rFonts w:eastAsia="Times New Roman"/>
          <w:b/>
        </w:rPr>
      </w:pPr>
      <w:r>
        <w:rPr>
          <w:rFonts w:eastAsia="Times New Roman"/>
          <w:b/>
        </w:rPr>
        <w:t>MORNING SESSION</w:t>
      </w:r>
    </w:p>
    <w:p w14:paraId="510DE4CE" w14:textId="77777777" w:rsidR="00BF1A48" w:rsidRDefault="00BF1A48" w:rsidP="0098603D">
      <w:pPr>
        <w:rPr>
          <w:rFonts w:ascii="Calibri" w:hAnsi="Calibri" w:cs="Times New Roman"/>
          <w:color w:val="212121"/>
          <w:sz w:val="22"/>
          <w:szCs w:val="22"/>
        </w:rPr>
      </w:pPr>
    </w:p>
    <w:p w14:paraId="07DEEA2A" w14:textId="59A1694F" w:rsidR="0098603D" w:rsidRPr="0098603D" w:rsidRDefault="00C37F0C" w:rsidP="0098603D">
      <w:pPr>
        <w:rPr>
          <w:rFonts w:ascii="Calibri" w:hAnsi="Calibri" w:cs="Times New Roman"/>
          <w:color w:val="212121"/>
          <w:sz w:val="22"/>
          <w:szCs w:val="22"/>
        </w:rPr>
      </w:pPr>
      <w:r>
        <w:rPr>
          <w:rFonts w:ascii="Calibri" w:hAnsi="Calibri" w:cs="Times New Roman"/>
          <w:color w:val="212121"/>
          <w:sz w:val="22"/>
          <w:szCs w:val="22"/>
        </w:rPr>
        <w:t>10</w:t>
      </w:r>
      <w:r w:rsidR="0098603D" w:rsidRPr="0098603D">
        <w:rPr>
          <w:rFonts w:ascii="Calibri" w:hAnsi="Calibri" w:cs="Times New Roman"/>
          <w:color w:val="212121"/>
          <w:sz w:val="22"/>
          <w:szCs w:val="22"/>
        </w:rPr>
        <w:t>:00 – 1</w:t>
      </w:r>
      <w:r>
        <w:rPr>
          <w:rFonts w:ascii="Calibri" w:hAnsi="Calibri" w:cs="Times New Roman"/>
          <w:color w:val="212121"/>
          <w:sz w:val="22"/>
          <w:szCs w:val="22"/>
        </w:rPr>
        <w:t>0:45</w:t>
      </w:r>
      <w:r w:rsidR="00B52C6C">
        <w:rPr>
          <w:rFonts w:ascii="Calibri" w:hAnsi="Calibri" w:cs="Times New Roman"/>
          <w:color w:val="212121"/>
          <w:sz w:val="22"/>
          <w:szCs w:val="22"/>
        </w:rPr>
        <w:t xml:space="preserve">: </w:t>
      </w:r>
      <w:r w:rsidR="0098603D" w:rsidRPr="0098603D">
        <w:rPr>
          <w:rFonts w:ascii="Calibri" w:hAnsi="Calibri" w:cs="Times New Roman"/>
          <w:color w:val="212121"/>
          <w:sz w:val="22"/>
          <w:szCs w:val="22"/>
        </w:rPr>
        <w:t>Introduction and overview</w:t>
      </w:r>
    </w:p>
    <w:p w14:paraId="0DC9F92B" w14:textId="01C253D9" w:rsidR="0098603D" w:rsidRPr="0098603D" w:rsidRDefault="0098603D" w:rsidP="0098603D">
      <w:pPr>
        <w:numPr>
          <w:ilvl w:val="0"/>
          <w:numId w:val="8"/>
        </w:numPr>
        <w:rPr>
          <w:rFonts w:ascii="Calibri" w:eastAsia="Times New Roman" w:hAnsi="Calibri" w:cs="Segoe UI"/>
          <w:color w:val="212121"/>
          <w:sz w:val="22"/>
          <w:szCs w:val="22"/>
        </w:rPr>
      </w:pPr>
      <w:r w:rsidRPr="0098603D">
        <w:rPr>
          <w:rFonts w:ascii="Calibri" w:eastAsia="Times New Roman" w:hAnsi="Calibri" w:cs="Segoe UI"/>
          <w:color w:val="212121"/>
          <w:sz w:val="22"/>
          <w:szCs w:val="22"/>
        </w:rPr>
        <w:t>Introductions</w:t>
      </w:r>
      <w:r w:rsidR="00BF1A48">
        <w:rPr>
          <w:rFonts w:ascii="Calibri" w:eastAsia="Times New Roman" w:hAnsi="Calibri" w:cs="Segoe UI"/>
          <w:color w:val="212121"/>
          <w:sz w:val="22"/>
          <w:szCs w:val="22"/>
        </w:rPr>
        <w:t>, o</w:t>
      </w:r>
      <w:r w:rsidRPr="0098603D">
        <w:rPr>
          <w:rFonts w:ascii="Calibri" w:eastAsia="Times New Roman" w:hAnsi="Calibri" w:cs="Segoe UI"/>
          <w:color w:val="212121"/>
          <w:sz w:val="22"/>
          <w:szCs w:val="22"/>
        </w:rPr>
        <w:t>ve</w:t>
      </w:r>
      <w:r w:rsidR="004F2454">
        <w:rPr>
          <w:rFonts w:ascii="Calibri" w:eastAsia="Times New Roman" w:hAnsi="Calibri" w:cs="Segoe UI"/>
          <w:color w:val="212121"/>
          <w:sz w:val="22"/>
          <w:szCs w:val="22"/>
        </w:rPr>
        <w:t>rview of</w:t>
      </w:r>
      <w:r w:rsidR="00F61B0D">
        <w:rPr>
          <w:rFonts w:ascii="Calibri" w:eastAsia="Times New Roman" w:hAnsi="Calibri" w:cs="Segoe UI"/>
          <w:color w:val="212121"/>
          <w:sz w:val="22"/>
          <w:szCs w:val="22"/>
        </w:rPr>
        <w:t xml:space="preserve"> the</w:t>
      </w:r>
      <w:r w:rsidR="004F2454">
        <w:rPr>
          <w:rFonts w:ascii="Calibri" w:eastAsia="Times New Roman" w:hAnsi="Calibri" w:cs="Segoe UI"/>
          <w:color w:val="212121"/>
          <w:sz w:val="22"/>
          <w:szCs w:val="22"/>
        </w:rPr>
        <w:t xml:space="preserve"> day</w:t>
      </w:r>
    </w:p>
    <w:p w14:paraId="02762588" w14:textId="27D02462" w:rsidR="0098603D" w:rsidRPr="0098603D" w:rsidRDefault="00BF1A48" w:rsidP="0098603D">
      <w:pPr>
        <w:numPr>
          <w:ilvl w:val="0"/>
          <w:numId w:val="8"/>
        </w:numPr>
        <w:rPr>
          <w:rFonts w:ascii="Calibri" w:eastAsia="Times New Roman" w:hAnsi="Calibri" w:cs="Segoe UI"/>
          <w:color w:val="212121"/>
          <w:sz w:val="22"/>
          <w:szCs w:val="22"/>
        </w:rPr>
      </w:pPr>
      <w:r>
        <w:rPr>
          <w:rFonts w:ascii="Calibri" w:eastAsia="Times New Roman" w:hAnsi="Calibri" w:cs="Segoe UI"/>
          <w:color w:val="212121"/>
          <w:sz w:val="22"/>
          <w:szCs w:val="22"/>
        </w:rPr>
        <w:t>R</w:t>
      </w:r>
      <w:r w:rsidR="0098603D" w:rsidRPr="0098603D">
        <w:rPr>
          <w:rFonts w:ascii="Calibri" w:eastAsia="Times New Roman" w:hAnsi="Calibri" w:cs="Segoe UI"/>
          <w:color w:val="212121"/>
          <w:sz w:val="22"/>
          <w:szCs w:val="22"/>
        </w:rPr>
        <w:t xml:space="preserve">esults of </w:t>
      </w:r>
      <w:r>
        <w:rPr>
          <w:rFonts w:ascii="Calibri" w:eastAsia="Times New Roman" w:hAnsi="Calibri" w:cs="Segoe UI"/>
          <w:color w:val="212121"/>
          <w:sz w:val="22"/>
          <w:szCs w:val="22"/>
        </w:rPr>
        <w:t>spatial data needs and analyses</w:t>
      </w:r>
    </w:p>
    <w:p w14:paraId="098A7ACC" w14:textId="708D78B7" w:rsidR="0098603D" w:rsidRPr="0098603D" w:rsidRDefault="00BF1A48" w:rsidP="0098603D">
      <w:pPr>
        <w:numPr>
          <w:ilvl w:val="0"/>
          <w:numId w:val="8"/>
        </w:numPr>
        <w:rPr>
          <w:rFonts w:ascii="Calibri" w:eastAsia="Times New Roman" w:hAnsi="Calibri" w:cs="Segoe UI"/>
          <w:color w:val="212121"/>
          <w:sz w:val="22"/>
          <w:szCs w:val="22"/>
        </w:rPr>
      </w:pPr>
      <w:r>
        <w:rPr>
          <w:rFonts w:ascii="Calibri" w:eastAsia="Times New Roman" w:hAnsi="Calibri" w:cs="Segoe UI"/>
          <w:color w:val="212121"/>
          <w:sz w:val="22"/>
          <w:szCs w:val="22"/>
        </w:rPr>
        <w:t>Participant r</w:t>
      </w:r>
      <w:r w:rsidR="0098603D" w:rsidRPr="0098603D">
        <w:rPr>
          <w:rFonts w:ascii="Calibri" w:eastAsia="Times New Roman" w:hAnsi="Calibri" w:cs="Segoe UI"/>
          <w:color w:val="212121"/>
          <w:sz w:val="22"/>
          <w:szCs w:val="22"/>
        </w:rPr>
        <w:t>eflections</w:t>
      </w:r>
      <w:r>
        <w:rPr>
          <w:rFonts w:ascii="Calibri" w:eastAsia="Times New Roman" w:hAnsi="Calibri" w:cs="Segoe UI"/>
          <w:color w:val="212121"/>
          <w:sz w:val="22"/>
          <w:szCs w:val="22"/>
        </w:rPr>
        <w:t xml:space="preserve"> </w:t>
      </w:r>
      <w:r w:rsidR="0098603D" w:rsidRPr="0098603D">
        <w:rPr>
          <w:rFonts w:ascii="Calibri" w:eastAsia="Times New Roman" w:hAnsi="Calibri" w:cs="Segoe UI"/>
          <w:color w:val="212121"/>
          <w:sz w:val="22"/>
          <w:szCs w:val="22"/>
        </w:rPr>
        <w:t>on the state of play of spatial data within countries</w:t>
      </w:r>
    </w:p>
    <w:p w14:paraId="7C15722B" w14:textId="77777777" w:rsidR="00BF1A48" w:rsidRDefault="00BF1A48" w:rsidP="0098603D">
      <w:pPr>
        <w:rPr>
          <w:rFonts w:ascii="Calibri" w:hAnsi="Calibri" w:cs="Times New Roman"/>
          <w:color w:val="212121"/>
          <w:sz w:val="22"/>
          <w:szCs w:val="22"/>
        </w:rPr>
      </w:pPr>
    </w:p>
    <w:p w14:paraId="209593EB" w14:textId="798F8041" w:rsidR="0098603D" w:rsidRPr="0098603D" w:rsidRDefault="0098603D" w:rsidP="0098603D">
      <w:pPr>
        <w:rPr>
          <w:rFonts w:ascii="Calibri" w:hAnsi="Calibri" w:cs="Times New Roman"/>
          <w:color w:val="212121"/>
          <w:sz w:val="22"/>
          <w:szCs w:val="22"/>
        </w:rPr>
      </w:pPr>
      <w:r w:rsidRPr="0098603D">
        <w:rPr>
          <w:rFonts w:ascii="Calibri" w:hAnsi="Calibri" w:cs="Times New Roman"/>
          <w:color w:val="212121"/>
          <w:sz w:val="22"/>
          <w:szCs w:val="22"/>
        </w:rPr>
        <w:t>10:</w:t>
      </w:r>
      <w:r w:rsidR="00C37F0C">
        <w:rPr>
          <w:rFonts w:ascii="Calibri" w:hAnsi="Calibri" w:cs="Times New Roman"/>
          <w:color w:val="212121"/>
          <w:sz w:val="22"/>
          <w:szCs w:val="22"/>
        </w:rPr>
        <w:t>45</w:t>
      </w:r>
      <w:r w:rsidRPr="0098603D">
        <w:rPr>
          <w:rFonts w:ascii="Calibri" w:hAnsi="Calibri" w:cs="Times New Roman"/>
          <w:color w:val="212121"/>
          <w:sz w:val="22"/>
          <w:szCs w:val="22"/>
        </w:rPr>
        <w:t>-11:30</w:t>
      </w:r>
      <w:r w:rsidR="00B52C6C">
        <w:rPr>
          <w:rFonts w:ascii="Calibri" w:hAnsi="Calibri" w:cs="Times New Roman"/>
          <w:color w:val="212121"/>
          <w:sz w:val="22"/>
          <w:szCs w:val="22"/>
        </w:rPr>
        <w:t xml:space="preserve">: </w:t>
      </w:r>
      <w:r w:rsidRPr="0098603D">
        <w:rPr>
          <w:rFonts w:ascii="Calibri" w:hAnsi="Calibri" w:cs="Times New Roman"/>
          <w:color w:val="212121"/>
          <w:sz w:val="22"/>
          <w:szCs w:val="22"/>
        </w:rPr>
        <w:t>Value of spatial data for planning, implementation and reporting</w:t>
      </w:r>
    </w:p>
    <w:p w14:paraId="2558647F" w14:textId="1D55B7EA" w:rsidR="0098603D" w:rsidRPr="0098603D" w:rsidRDefault="0098603D" w:rsidP="0098603D">
      <w:pPr>
        <w:numPr>
          <w:ilvl w:val="0"/>
          <w:numId w:val="9"/>
        </w:numPr>
        <w:rPr>
          <w:rFonts w:ascii="Calibri" w:eastAsia="Times New Roman" w:hAnsi="Calibri" w:cs="Segoe UI"/>
          <w:color w:val="212121"/>
          <w:sz w:val="22"/>
          <w:szCs w:val="22"/>
        </w:rPr>
      </w:pPr>
      <w:r w:rsidRPr="0098603D">
        <w:rPr>
          <w:rFonts w:ascii="Calibri" w:eastAsia="Times New Roman" w:hAnsi="Calibri" w:cs="Segoe UI"/>
          <w:color w:val="212121"/>
          <w:sz w:val="22"/>
          <w:szCs w:val="22"/>
        </w:rPr>
        <w:t xml:space="preserve">Overview of linkages </w:t>
      </w:r>
      <w:r w:rsidR="00B52C6C">
        <w:rPr>
          <w:rFonts w:ascii="Calibri" w:eastAsia="Times New Roman" w:hAnsi="Calibri" w:cs="Segoe UI"/>
          <w:color w:val="212121"/>
          <w:sz w:val="22"/>
          <w:szCs w:val="22"/>
        </w:rPr>
        <w:t>between Sustainable Development Goals</w:t>
      </w:r>
      <w:r w:rsidRPr="0098603D">
        <w:rPr>
          <w:rFonts w:ascii="Calibri" w:eastAsia="Times New Roman" w:hAnsi="Calibri" w:cs="Segoe UI"/>
          <w:color w:val="212121"/>
          <w:sz w:val="22"/>
          <w:szCs w:val="22"/>
        </w:rPr>
        <w:t xml:space="preserve"> and Aichi Biodiversity Targets </w:t>
      </w:r>
    </w:p>
    <w:p w14:paraId="600A5D8D" w14:textId="6226940B" w:rsidR="007F297F" w:rsidRPr="007F297F" w:rsidRDefault="0098603D" w:rsidP="007F297F">
      <w:pPr>
        <w:numPr>
          <w:ilvl w:val="0"/>
          <w:numId w:val="9"/>
        </w:numPr>
        <w:rPr>
          <w:rFonts w:ascii="Calibri" w:eastAsia="Times New Roman" w:hAnsi="Calibri" w:cs="Segoe UI"/>
          <w:color w:val="212121"/>
          <w:sz w:val="22"/>
          <w:szCs w:val="22"/>
        </w:rPr>
      </w:pPr>
      <w:r w:rsidRPr="0098603D">
        <w:rPr>
          <w:rFonts w:ascii="Calibri" w:eastAsia="Times New Roman" w:hAnsi="Calibri" w:cs="Segoe UI"/>
          <w:color w:val="212121"/>
          <w:sz w:val="22"/>
          <w:szCs w:val="22"/>
        </w:rPr>
        <w:t>Exercise on using spatial data overlays for planning, implementation and reporting </w:t>
      </w:r>
    </w:p>
    <w:p w14:paraId="611AB21B" w14:textId="3ACCB8D2" w:rsidR="0098603D" w:rsidRPr="0098603D" w:rsidRDefault="0098603D" w:rsidP="007F297F">
      <w:pPr>
        <w:ind w:left="1440"/>
        <w:rPr>
          <w:rFonts w:ascii="Calibri" w:eastAsia="Times New Roman" w:hAnsi="Calibri" w:cs="Segoe UI"/>
          <w:color w:val="212121"/>
          <w:sz w:val="22"/>
          <w:szCs w:val="22"/>
        </w:rPr>
      </w:pPr>
    </w:p>
    <w:p w14:paraId="582F9557" w14:textId="77777777" w:rsidR="0098603D" w:rsidRPr="0098603D" w:rsidRDefault="0098603D" w:rsidP="0098603D">
      <w:pPr>
        <w:rPr>
          <w:rFonts w:ascii="Calibri" w:hAnsi="Calibri" w:cs="Times New Roman"/>
          <w:color w:val="212121"/>
          <w:sz w:val="22"/>
          <w:szCs w:val="22"/>
        </w:rPr>
      </w:pPr>
      <w:r w:rsidRPr="0098603D">
        <w:rPr>
          <w:rFonts w:ascii="Calibri" w:hAnsi="Calibri" w:cs="Times New Roman"/>
          <w:color w:val="212121"/>
          <w:sz w:val="22"/>
          <w:szCs w:val="22"/>
        </w:rPr>
        <w:t>11:30 – 12:30</w:t>
      </w:r>
    </w:p>
    <w:p w14:paraId="34811B26" w14:textId="356A25A7" w:rsidR="0098603D" w:rsidRPr="0098603D" w:rsidRDefault="007F297F" w:rsidP="0098603D">
      <w:pPr>
        <w:numPr>
          <w:ilvl w:val="0"/>
          <w:numId w:val="10"/>
        </w:numPr>
        <w:rPr>
          <w:rFonts w:ascii="Calibri" w:eastAsia="Times New Roman" w:hAnsi="Calibri" w:cs="Segoe UI"/>
          <w:color w:val="212121"/>
          <w:sz w:val="22"/>
          <w:szCs w:val="22"/>
        </w:rPr>
      </w:pPr>
      <w:r>
        <w:rPr>
          <w:rFonts w:ascii="Calibri" w:eastAsia="Times New Roman" w:hAnsi="Calibri" w:cs="Segoe UI"/>
          <w:color w:val="212121"/>
          <w:sz w:val="22"/>
          <w:szCs w:val="22"/>
        </w:rPr>
        <w:t>Country presentations on spatial data</w:t>
      </w:r>
      <w:r w:rsidR="00F43777">
        <w:rPr>
          <w:rFonts w:ascii="Calibri" w:eastAsia="Times New Roman" w:hAnsi="Calibri" w:cs="Segoe UI"/>
          <w:color w:val="212121"/>
          <w:sz w:val="22"/>
          <w:szCs w:val="22"/>
        </w:rPr>
        <w:t xml:space="preserve"> layers </w:t>
      </w:r>
      <w:r>
        <w:rPr>
          <w:rFonts w:ascii="Calibri" w:eastAsia="Times New Roman" w:hAnsi="Calibri" w:cs="Segoe UI"/>
          <w:color w:val="212121"/>
          <w:sz w:val="22"/>
          <w:szCs w:val="22"/>
        </w:rPr>
        <w:t>(4</w:t>
      </w:r>
      <w:r w:rsidR="00F43777">
        <w:rPr>
          <w:rFonts w:ascii="Calibri" w:eastAsia="Times New Roman" w:hAnsi="Calibri" w:cs="Segoe UI"/>
          <w:color w:val="212121"/>
          <w:sz w:val="22"/>
          <w:szCs w:val="22"/>
        </w:rPr>
        <w:t xml:space="preserve"> presentations</w:t>
      </w:r>
      <w:r>
        <w:rPr>
          <w:rFonts w:ascii="Calibri" w:eastAsia="Times New Roman" w:hAnsi="Calibri" w:cs="Segoe UI"/>
          <w:color w:val="212121"/>
          <w:sz w:val="22"/>
          <w:szCs w:val="22"/>
        </w:rPr>
        <w:t>, with discussion)</w:t>
      </w:r>
    </w:p>
    <w:p w14:paraId="1620E861" w14:textId="77777777" w:rsidR="007F297F" w:rsidRDefault="007F297F" w:rsidP="007F297F">
      <w:pPr>
        <w:rPr>
          <w:rFonts w:ascii="Calibri" w:hAnsi="Calibri" w:cs="Times New Roman"/>
          <w:color w:val="212121"/>
          <w:sz w:val="22"/>
          <w:szCs w:val="22"/>
        </w:rPr>
      </w:pPr>
    </w:p>
    <w:p w14:paraId="361C924E" w14:textId="2F0CB312" w:rsidR="007F297F" w:rsidRDefault="007F297F" w:rsidP="007F297F">
      <w:pPr>
        <w:pStyle w:val="Heading3"/>
        <w:rPr>
          <w:rFonts w:ascii="Calibri" w:hAnsi="Calibri" w:cs="Times New Roman"/>
          <w:color w:val="212121"/>
          <w:sz w:val="22"/>
          <w:szCs w:val="22"/>
        </w:rPr>
      </w:pPr>
      <w:r>
        <w:rPr>
          <w:rFonts w:eastAsia="Times New Roman"/>
          <w:b/>
        </w:rPr>
        <w:t xml:space="preserve">LUNCH: </w:t>
      </w:r>
      <w:r w:rsidRPr="0098603D">
        <w:rPr>
          <w:rFonts w:ascii="Calibri" w:hAnsi="Calibri" w:cs="Times New Roman"/>
          <w:color w:val="212121"/>
          <w:sz w:val="22"/>
          <w:szCs w:val="22"/>
        </w:rPr>
        <w:t xml:space="preserve">12:30 – 2:00 </w:t>
      </w:r>
    </w:p>
    <w:p w14:paraId="5D58700A" w14:textId="77777777" w:rsidR="007F297F" w:rsidRDefault="007F297F" w:rsidP="0098603D">
      <w:pPr>
        <w:rPr>
          <w:rFonts w:ascii="Calibri" w:hAnsi="Calibri" w:cs="Times New Roman"/>
          <w:color w:val="212121"/>
          <w:sz w:val="22"/>
          <w:szCs w:val="22"/>
        </w:rPr>
      </w:pPr>
    </w:p>
    <w:p w14:paraId="130C132C" w14:textId="1B57F825" w:rsidR="0098603D" w:rsidRPr="007F297F" w:rsidRDefault="007F297F" w:rsidP="0098603D">
      <w:pPr>
        <w:pStyle w:val="Heading3"/>
        <w:rPr>
          <w:rFonts w:eastAsia="Times New Roman"/>
          <w:b/>
        </w:rPr>
      </w:pPr>
      <w:r w:rsidRPr="007F297F">
        <w:rPr>
          <w:rFonts w:eastAsia="Times New Roman"/>
          <w:b/>
        </w:rPr>
        <w:t>AFTERNOON SESSION</w:t>
      </w:r>
    </w:p>
    <w:p w14:paraId="234578AC" w14:textId="77777777" w:rsidR="007F297F" w:rsidRPr="007F297F" w:rsidRDefault="007F297F" w:rsidP="007F297F"/>
    <w:p w14:paraId="5FCE8940" w14:textId="294D4666" w:rsidR="0098603D" w:rsidRPr="0098603D" w:rsidRDefault="0098603D" w:rsidP="0098603D">
      <w:pPr>
        <w:rPr>
          <w:rFonts w:ascii="Calibri" w:hAnsi="Calibri" w:cs="Times New Roman"/>
          <w:color w:val="212121"/>
          <w:sz w:val="22"/>
          <w:szCs w:val="22"/>
        </w:rPr>
      </w:pPr>
      <w:r w:rsidRPr="0098603D">
        <w:rPr>
          <w:rFonts w:ascii="Calibri" w:hAnsi="Calibri" w:cs="Times New Roman"/>
          <w:color w:val="212121"/>
          <w:sz w:val="22"/>
          <w:szCs w:val="22"/>
        </w:rPr>
        <w:t>2:00 – 3:30</w:t>
      </w:r>
      <w:r w:rsidR="007F297F">
        <w:rPr>
          <w:rFonts w:ascii="Calibri" w:hAnsi="Calibri" w:cs="Times New Roman"/>
          <w:color w:val="212121"/>
          <w:sz w:val="22"/>
          <w:szCs w:val="22"/>
        </w:rPr>
        <w:t xml:space="preserve">: </w:t>
      </w:r>
      <w:r w:rsidRPr="0098603D">
        <w:rPr>
          <w:rFonts w:ascii="Calibri" w:hAnsi="Calibri" w:cs="Times New Roman"/>
          <w:color w:val="212121"/>
          <w:sz w:val="22"/>
          <w:szCs w:val="22"/>
        </w:rPr>
        <w:t xml:space="preserve">Identifying </w:t>
      </w:r>
      <w:r w:rsidR="007F297F">
        <w:rPr>
          <w:rFonts w:ascii="Calibri" w:hAnsi="Calibri" w:cs="Times New Roman"/>
          <w:color w:val="212121"/>
          <w:sz w:val="22"/>
          <w:szCs w:val="22"/>
        </w:rPr>
        <w:t>essential</w:t>
      </w:r>
      <w:r w:rsidRPr="0098603D">
        <w:rPr>
          <w:rFonts w:ascii="Calibri" w:hAnsi="Calibri" w:cs="Times New Roman"/>
          <w:color w:val="212121"/>
          <w:sz w:val="22"/>
          <w:szCs w:val="22"/>
        </w:rPr>
        <w:t xml:space="preserve"> data sets</w:t>
      </w:r>
      <w:r w:rsidR="007F297F">
        <w:rPr>
          <w:rFonts w:ascii="Calibri" w:hAnsi="Calibri" w:cs="Times New Roman"/>
          <w:color w:val="212121"/>
          <w:sz w:val="22"/>
          <w:szCs w:val="22"/>
        </w:rPr>
        <w:t xml:space="preserve"> for the Aichi Biodiversity Targets</w:t>
      </w:r>
    </w:p>
    <w:p w14:paraId="11744F45" w14:textId="6EF399D7" w:rsidR="0098603D" w:rsidRPr="0098603D" w:rsidRDefault="0098603D" w:rsidP="0098603D">
      <w:pPr>
        <w:numPr>
          <w:ilvl w:val="0"/>
          <w:numId w:val="11"/>
        </w:numPr>
        <w:rPr>
          <w:rFonts w:ascii="Calibri" w:eastAsia="Times New Roman" w:hAnsi="Calibri" w:cs="Segoe UI"/>
          <w:color w:val="212121"/>
          <w:sz w:val="22"/>
          <w:szCs w:val="22"/>
        </w:rPr>
      </w:pPr>
      <w:r w:rsidRPr="0098603D">
        <w:rPr>
          <w:rFonts w:ascii="Calibri" w:eastAsia="Times New Roman" w:hAnsi="Calibri" w:cs="Segoe UI"/>
          <w:color w:val="212121"/>
          <w:sz w:val="22"/>
          <w:szCs w:val="22"/>
        </w:rPr>
        <w:t xml:space="preserve">Key questions for which </w:t>
      </w:r>
      <w:r w:rsidR="007F297F">
        <w:rPr>
          <w:rFonts w:ascii="Calibri" w:eastAsia="Times New Roman" w:hAnsi="Calibri" w:cs="Segoe UI"/>
          <w:color w:val="212121"/>
          <w:sz w:val="22"/>
          <w:szCs w:val="22"/>
        </w:rPr>
        <w:t xml:space="preserve">spatial </w:t>
      </w:r>
      <w:r w:rsidRPr="0098603D">
        <w:rPr>
          <w:rFonts w:ascii="Calibri" w:eastAsia="Times New Roman" w:hAnsi="Calibri" w:cs="Segoe UI"/>
          <w:color w:val="212121"/>
          <w:sz w:val="22"/>
          <w:szCs w:val="22"/>
        </w:rPr>
        <w:t>data are required</w:t>
      </w:r>
    </w:p>
    <w:p w14:paraId="3611B693" w14:textId="516D766B" w:rsidR="0098603D" w:rsidRPr="0098603D" w:rsidRDefault="007F297F" w:rsidP="0098603D">
      <w:pPr>
        <w:numPr>
          <w:ilvl w:val="0"/>
          <w:numId w:val="11"/>
        </w:numPr>
        <w:rPr>
          <w:rFonts w:ascii="Calibri" w:eastAsia="Times New Roman" w:hAnsi="Calibri" w:cs="Segoe UI"/>
          <w:color w:val="212121"/>
          <w:sz w:val="22"/>
          <w:szCs w:val="22"/>
        </w:rPr>
      </w:pPr>
      <w:r>
        <w:rPr>
          <w:rFonts w:ascii="Calibri" w:eastAsia="Times New Roman" w:hAnsi="Calibri" w:cs="Segoe UI"/>
          <w:color w:val="212121"/>
          <w:sz w:val="22"/>
          <w:szCs w:val="22"/>
        </w:rPr>
        <w:t>E</w:t>
      </w:r>
      <w:r w:rsidR="0098603D" w:rsidRPr="0098603D">
        <w:rPr>
          <w:rFonts w:ascii="Calibri" w:eastAsia="Times New Roman" w:hAnsi="Calibri" w:cs="Segoe UI"/>
          <w:color w:val="212121"/>
          <w:sz w:val="22"/>
          <w:szCs w:val="22"/>
        </w:rPr>
        <w:t xml:space="preserve">xercise on identifying spatial data layers required to report on </w:t>
      </w:r>
      <w:r>
        <w:rPr>
          <w:rFonts w:ascii="Calibri" w:eastAsia="Times New Roman" w:hAnsi="Calibri" w:cs="Segoe UI"/>
          <w:color w:val="212121"/>
          <w:sz w:val="22"/>
          <w:szCs w:val="22"/>
        </w:rPr>
        <w:t>essential</w:t>
      </w:r>
      <w:r w:rsidR="0098603D" w:rsidRPr="0098603D">
        <w:rPr>
          <w:rFonts w:ascii="Calibri" w:eastAsia="Times New Roman" w:hAnsi="Calibri" w:cs="Segoe UI"/>
          <w:color w:val="212121"/>
          <w:sz w:val="22"/>
          <w:szCs w:val="22"/>
        </w:rPr>
        <w:t xml:space="preserve"> questions </w:t>
      </w:r>
    </w:p>
    <w:p w14:paraId="497C0A92" w14:textId="77777777" w:rsidR="007F297F" w:rsidRDefault="007F297F" w:rsidP="0098603D">
      <w:pPr>
        <w:rPr>
          <w:rFonts w:ascii="Calibri" w:hAnsi="Calibri" w:cs="Times New Roman"/>
          <w:color w:val="212121"/>
          <w:sz w:val="22"/>
          <w:szCs w:val="22"/>
        </w:rPr>
      </w:pPr>
    </w:p>
    <w:p w14:paraId="74D2862D" w14:textId="07A4B817" w:rsidR="0098603D" w:rsidRPr="0098603D" w:rsidRDefault="0098603D" w:rsidP="0098603D">
      <w:pPr>
        <w:rPr>
          <w:rFonts w:ascii="Calibri" w:hAnsi="Calibri" w:cs="Times New Roman"/>
          <w:color w:val="212121"/>
          <w:sz w:val="22"/>
          <w:szCs w:val="22"/>
        </w:rPr>
      </w:pPr>
      <w:r w:rsidRPr="0098603D">
        <w:rPr>
          <w:rFonts w:ascii="Calibri" w:hAnsi="Calibri" w:cs="Times New Roman"/>
          <w:color w:val="212121"/>
          <w:sz w:val="22"/>
          <w:szCs w:val="22"/>
        </w:rPr>
        <w:t>3:00 – 4:00</w:t>
      </w:r>
      <w:r w:rsidR="007F297F">
        <w:rPr>
          <w:rFonts w:ascii="Calibri" w:hAnsi="Calibri" w:cs="Times New Roman"/>
          <w:color w:val="212121"/>
          <w:sz w:val="22"/>
          <w:szCs w:val="22"/>
        </w:rPr>
        <w:t>: U</w:t>
      </w:r>
      <w:r w:rsidRPr="0098603D">
        <w:rPr>
          <w:rFonts w:ascii="Calibri" w:hAnsi="Calibri" w:cs="Times New Roman"/>
          <w:color w:val="212121"/>
          <w:sz w:val="22"/>
          <w:szCs w:val="22"/>
        </w:rPr>
        <w:t>sing spatial data for planning, implementing and reporting</w:t>
      </w:r>
    </w:p>
    <w:p w14:paraId="4B726475" w14:textId="46B289CC" w:rsidR="0098603D" w:rsidRDefault="007F297F" w:rsidP="0098603D">
      <w:pPr>
        <w:numPr>
          <w:ilvl w:val="0"/>
          <w:numId w:val="12"/>
        </w:numPr>
        <w:rPr>
          <w:rFonts w:ascii="Calibri" w:eastAsia="Times New Roman" w:hAnsi="Calibri" w:cs="Segoe UI"/>
          <w:color w:val="212121"/>
          <w:sz w:val="22"/>
          <w:szCs w:val="22"/>
        </w:rPr>
      </w:pPr>
      <w:r>
        <w:rPr>
          <w:rFonts w:ascii="Calibri" w:eastAsia="Times New Roman" w:hAnsi="Calibri" w:cs="Segoe UI"/>
          <w:color w:val="212121"/>
          <w:sz w:val="22"/>
          <w:szCs w:val="22"/>
        </w:rPr>
        <w:t>Country presentations on using spatial data</w:t>
      </w:r>
      <w:r w:rsidR="00572BEE">
        <w:rPr>
          <w:rFonts w:ascii="Calibri" w:eastAsia="Times New Roman" w:hAnsi="Calibri" w:cs="Segoe UI"/>
          <w:color w:val="212121"/>
          <w:sz w:val="22"/>
          <w:szCs w:val="22"/>
        </w:rPr>
        <w:t xml:space="preserve"> for decision-</w:t>
      </w:r>
      <w:r w:rsidR="00F43777">
        <w:rPr>
          <w:rFonts w:ascii="Calibri" w:eastAsia="Times New Roman" w:hAnsi="Calibri" w:cs="Segoe UI"/>
          <w:color w:val="212121"/>
          <w:sz w:val="22"/>
          <w:szCs w:val="22"/>
        </w:rPr>
        <w:t>making,</w:t>
      </w:r>
      <w:r>
        <w:rPr>
          <w:rFonts w:ascii="Calibri" w:eastAsia="Times New Roman" w:hAnsi="Calibri" w:cs="Segoe UI"/>
          <w:color w:val="212121"/>
          <w:sz w:val="22"/>
          <w:szCs w:val="22"/>
        </w:rPr>
        <w:t xml:space="preserve"> and discussion</w:t>
      </w:r>
    </w:p>
    <w:p w14:paraId="37955E7F" w14:textId="494DC6FA" w:rsidR="007F297F" w:rsidRPr="0098603D" w:rsidRDefault="007F297F" w:rsidP="0098603D">
      <w:pPr>
        <w:numPr>
          <w:ilvl w:val="0"/>
          <w:numId w:val="12"/>
        </w:numPr>
        <w:rPr>
          <w:rFonts w:ascii="Calibri" w:eastAsia="Times New Roman" w:hAnsi="Calibri" w:cs="Segoe UI"/>
          <w:color w:val="212121"/>
          <w:sz w:val="22"/>
          <w:szCs w:val="22"/>
        </w:rPr>
      </w:pPr>
      <w:r>
        <w:rPr>
          <w:rFonts w:ascii="Calibri" w:eastAsia="Times New Roman" w:hAnsi="Calibri" w:cs="Segoe UI"/>
          <w:color w:val="212121"/>
          <w:sz w:val="22"/>
          <w:szCs w:val="22"/>
        </w:rPr>
        <w:t>Proposal for developing a data sandbox and discussion</w:t>
      </w:r>
    </w:p>
    <w:p w14:paraId="5C13BF8D" w14:textId="77777777" w:rsidR="007F297F" w:rsidRDefault="007F297F" w:rsidP="0098603D">
      <w:pPr>
        <w:rPr>
          <w:rFonts w:ascii="Calibri" w:hAnsi="Calibri" w:cs="Times New Roman"/>
          <w:color w:val="212121"/>
          <w:sz w:val="22"/>
          <w:szCs w:val="22"/>
        </w:rPr>
      </w:pPr>
    </w:p>
    <w:p w14:paraId="7E84BCEF" w14:textId="3D818D8A" w:rsidR="0098603D" w:rsidRPr="0098603D" w:rsidRDefault="0098603D" w:rsidP="0098603D">
      <w:pPr>
        <w:rPr>
          <w:rFonts w:ascii="Calibri" w:hAnsi="Calibri" w:cs="Times New Roman"/>
          <w:color w:val="212121"/>
          <w:sz w:val="22"/>
          <w:szCs w:val="22"/>
        </w:rPr>
      </w:pPr>
      <w:r w:rsidRPr="0098603D">
        <w:rPr>
          <w:rFonts w:ascii="Calibri" w:hAnsi="Calibri" w:cs="Times New Roman"/>
          <w:color w:val="212121"/>
          <w:sz w:val="22"/>
          <w:szCs w:val="22"/>
        </w:rPr>
        <w:t>4:00 – 5:00</w:t>
      </w:r>
      <w:r w:rsidR="00824CDB">
        <w:rPr>
          <w:rFonts w:ascii="Calibri" w:hAnsi="Calibri" w:cs="Times New Roman"/>
          <w:color w:val="212121"/>
          <w:sz w:val="22"/>
          <w:szCs w:val="22"/>
        </w:rPr>
        <w:t>:</w:t>
      </w:r>
      <w:r w:rsidRPr="0098603D">
        <w:rPr>
          <w:rFonts w:ascii="Calibri" w:hAnsi="Calibri" w:cs="Times New Roman"/>
          <w:color w:val="212121"/>
          <w:sz w:val="22"/>
          <w:szCs w:val="22"/>
        </w:rPr>
        <w:t xml:space="preserve"> </w:t>
      </w:r>
      <w:r w:rsidR="00F43777">
        <w:rPr>
          <w:rFonts w:ascii="Calibri" w:hAnsi="Calibri" w:cs="Times New Roman"/>
          <w:color w:val="212121"/>
          <w:sz w:val="22"/>
          <w:szCs w:val="22"/>
        </w:rPr>
        <w:t>Possible elements on spatial data likely to be included in recommendations to SBSTTA 21</w:t>
      </w:r>
    </w:p>
    <w:p w14:paraId="5F30ED13" w14:textId="55DD028E" w:rsidR="00EA633D" w:rsidRPr="007F297F" w:rsidRDefault="00F43777" w:rsidP="00C31A43">
      <w:pPr>
        <w:numPr>
          <w:ilvl w:val="0"/>
          <w:numId w:val="13"/>
        </w:numPr>
        <w:rPr>
          <w:rFonts w:ascii="Calibri" w:eastAsia="Times New Roman" w:hAnsi="Calibri" w:cs="Segoe UI"/>
          <w:color w:val="212121"/>
          <w:sz w:val="22"/>
          <w:szCs w:val="22"/>
        </w:rPr>
      </w:pPr>
      <w:r>
        <w:rPr>
          <w:rFonts w:ascii="Calibri" w:eastAsia="Times New Roman" w:hAnsi="Calibri" w:cs="Segoe UI"/>
          <w:color w:val="212121"/>
          <w:sz w:val="22"/>
          <w:szCs w:val="22"/>
        </w:rPr>
        <w:t>Group d</w:t>
      </w:r>
      <w:r w:rsidR="0098603D" w:rsidRPr="007F297F">
        <w:rPr>
          <w:rFonts w:ascii="Calibri" w:eastAsia="Times New Roman" w:hAnsi="Calibri" w:cs="Segoe UI"/>
          <w:color w:val="212121"/>
          <w:sz w:val="22"/>
          <w:szCs w:val="22"/>
        </w:rPr>
        <w:t>iscussion</w:t>
      </w:r>
      <w:r>
        <w:rPr>
          <w:rFonts w:ascii="Calibri" w:eastAsia="Times New Roman" w:hAnsi="Calibri" w:cs="Segoe UI"/>
          <w:color w:val="212121"/>
          <w:sz w:val="22"/>
          <w:szCs w:val="22"/>
        </w:rPr>
        <w:t xml:space="preserve"> on possible spatial data elements likely to be included in recommendations to SBSTTA 21 and/or SBI 2</w:t>
      </w:r>
    </w:p>
    <w:sectPr w:rsidR="00EA633D" w:rsidRPr="007F297F" w:rsidSect="007F297F">
      <w:headerReference w:type="default" r:id="rId7"/>
      <w:footerReference w:type="default" r:id="rId8"/>
      <w:pgSz w:w="12240" w:h="15840"/>
      <w:pgMar w:top="1440" w:right="1440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2A5529" w14:textId="77777777" w:rsidR="005859FF" w:rsidRDefault="005859FF" w:rsidP="0098603D">
      <w:r>
        <w:separator/>
      </w:r>
    </w:p>
  </w:endnote>
  <w:endnote w:type="continuationSeparator" w:id="0">
    <w:p w14:paraId="549F3090" w14:textId="77777777" w:rsidR="005859FF" w:rsidRDefault="005859FF" w:rsidP="00986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49295" w14:textId="40261089" w:rsidR="00DB497E" w:rsidRPr="001901E9" w:rsidRDefault="00BF1A48" w:rsidP="001901E9">
    <w:pPr>
      <w:jc w:val="center"/>
      <w:rPr>
        <w:rFonts w:ascii="Calibri" w:eastAsia="Times New Roman" w:hAnsi="Calibri" w:cs="Times New Roman"/>
        <w:sz w:val="22"/>
        <w:szCs w:val="22"/>
      </w:rPr>
    </w:pPr>
    <w:r>
      <w:rPr>
        <w:rFonts w:ascii="Calibri" w:hAnsi="Calibri"/>
        <w:sz w:val="22"/>
        <w:szCs w:val="22"/>
      </w:rPr>
      <w:t>For more information,</w:t>
    </w:r>
    <w:r w:rsidR="001901E9" w:rsidRPr="001901E9">
      <w:rPr>
        <w:rFonts w:ascii="Calibri" w:hAnsi="Calibri"/>
        <w:sz w:val="22"/>
        <w:szCs w:val="22"/>
      </w:rPr>
      <w:t xml:space="preserve"> please contact </w:t>
    </w:r>
    <w:r>
      <w:rPr>
        <w:rFonts w:ascii="Calibri" w:hAnsi="Calibri"/>
        <w:sz w:val="22"/>
        <w:szCs w:val="22"/>
      </w:rPr>
      <w:t>Christina Supples (</w:t>
    </w:r>
    <w:hyperlink r:id="rId1" w:history="1">
      <w:r w:rsidRPr="004D59E1">
        <w:rPr>
          <w:rStyle w:val="Hyperlink"/>
          <w:rFonts w:ascii="Calibri" w:hAnsi="Calibri"/>
          <w:sz w:val="22"/>
          <w:szCs w:val="22"/>
        </w:rPr>
        <w:t>christina.supples@undp.org</w:t>
      </w:r>
    </w:hyperlink>
    <w:r>
      <w:rPr>
        <w:rFonts w:ascii="Calibri" w:hAnsi="Calibri"/>
        <w:sz w:val="22"/>
        <w:szCs w:val="22"/>
      </w:rPr>
      <w:t xml:space="preserve">)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2B1FA3" w14:textId="77777777" w:rsidR="005859FF" w:rsidRDefault="005859FF" w:rsidP="0098603D">
      <w:r>
        <w:separator/>
      </w:r>
    </w:p>
  </w:footnote>
  <w:footnote w:type="continuationSeparator" w:id="0">
    <w:p w14:paraId="7D0CD3CB" w14:textId="77777777" w:rsidR="005859FF" w:rsidRDefault="005859FF" w:rsidP="00986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39574" w14:textId="3FEC50A0" w:rsidR="0098603D" w:rsidRDefault="00F43777">
    <w:pPr>
      <w:pStyle w:val="Header"/>
    </w:pPr>
    <w:r>
      <w:rPr>
        <w:noProof/>
      </w:rPr>
      <w:drawing>
        <wp:inline distT="0" distB="0" distL="0" distR="0" wp14:anchorId="67DDD520" wp14:editId="22FBA533">
          <wp:extent cx="6126480" cy="2009155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6480" cy="2009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4C40584"/>
    <w:multiLevelType w:val="multilevel"/>
    <w:tmpl w:val="B2028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4FD1820"/>
    <w:multiLevelType w:val="multilevel"/>
    <w:tmpl w:val="2C286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184B3F"/>
    <w:multiLevelType w:val="hybridMultilevel"/>
    <w:tmpl w:val="D7209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540517"/>
    <w:multiLevelType w:val="multilevel"/>
    <w:tmpl w:val="C6B00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EB32687"/>
    <w:multiLevelType w:val="multilevel"/>
    <w:tmpl w:val="64AE0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8885F9F"/>
    <w:multiLevelType w:val="multilevel"/>
    <w:tmpl w:val="3C24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BED0239"/>
    <w:multiLevelType w:val="multilevel"/>
    <w:tmpl w:val="0494F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D003545"/>
    <w:multiLevelType w:val="multilevel"/>
    <w:tmpl w:val="C2B64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11"/>
  </w:num>
  <w:num w:numId="10">
    <w:abstractNumId w:val="5"/>
  </w:num>
  <w:num w:numId="11">
    <w:abstractNumId w:val="12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B21"/>
    <w:rsid w:val="001901E9"/>
    <w:rsid w:val="00343B21"/>
    <w:rsid w:val="00455EF7"/>
    <w:rsid w:val="004F04BF"/>
    <w:rsid w:val="004F2454"/>
    <w:rsid w:val="00555B2F"/>
    <w:rsid w:val="00572BEE"/>
    <w:rsid w:val="005859FF"/>
    <w:rsid w:val="006628AB"/>
    <w:rsid w:val="007068FA"/>
    <w:rsid w:val="007274B7"/>
    <w:rsid w:val="007F297F"/>
    <w:rsid w:val="00824CDB"/>
    <w:rsid w:val="0098603D"/>
    <w:rsid w:val="00A40A52"/>
    <w:rsid w:val="00AB5086"/>
    <w:rsid w:val="00AD7765"/>
    <w:rsid w:val="00B01B33"/>
    <w:rsid w:val="00B52C6C"/>
    <w:rsid w:val="00BD514D"/>
    <w:rsid w:val="00BF1A48"/>
    <w:rsid w:val="00C37F0C"/>
    <w:rsid w:val="00CE1F21"/>
    <w:rsid w:val="00DB497E"/>
    <w:rsid w:val="00E10E19"/>
    <w:rsid w:val="00E33EE5"/>
    <w:rsid w:val="00EA633D"/>
    <w:rsid w:val="00F43777"/>
    <w:rsid w:val="00F61B0D"/>
    <w:rsid w:val="00F8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C257E6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43B21"/>
  </w:style>
  <w:style w:type="paragraph" w:styleId="Heading1">
    <w:name w:val="heading 1"/>
    <w:basedOn w:val="Normal"/>
    <w:next w:val="Normal"/>
    <w:link w:val="Heading1Char"/>
    <w:uiPriority w:val="9"/>
    <w:qFormat/>
    <w:rsid w:val="004F04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04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04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4B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F04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F04B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F04BF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xmsonormal">
    <w:name w:val="x_msonormal"/>
    <w:basedOn w:val="Normal"/>
    <w:rsid w:val="0098603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98603D"/>
  </w:style>
  <w:style w:type="paragraph" w:styleId="Header">
    <w:name w:val="header"/>
    <w:basedOn w:val="Normal"/>
    <w:link w:val="HeaderChar"/>
    <w:uiPriority w:val="99"/>
    <w:unhideWhenUsed/>
    <w:rsid w:val="009860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03D"/>
  </w:style>
  <w:style w:type="paragraph" w:styleId="Footer">
    <w:name w:val="footer"/>
    <w:basedOn w:val="Normal"/>
    <w:link w:val="FooterChar"/>
    <w:uiPriority w:val="99"/>
    <w:unhideWhenUsed/>
    <w:rsid w:val="009860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03D"/>
  </w:style>
  <w:style w:type="character" w:styleId="Hyperlink">
    <w:name w:val="Hyperlink"/>
    <w:basedOn w:val="DefaultParagraphFont"/>
    <w:uiPriority w:val="99"/>
    <w:unhideWhenUsed/>
    <w:rsid w:val="00BF1A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F1A48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B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B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9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hristina.supples@undp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DeSantis</dc:creator>
  <cp:keywords/>
  <dc:description/>
  <cp:lastModifiedBy>veronique lefebvre</cp:lastModifiedBy>
  <cp:revision>2</cp:revision>
  <cp:lastPrinted>2017-11-30T18:34:00Z</cp:lastPrinted>
  <dcterms:created xsi:type="dcterms:W3CDTF">2017-11-30T19:39:00Z</dcterms:created>
  <dcterms:modified xsi:type="dcterms:W3CDTF">2017-11-30T19:39:00Z</dcterms:modified>
</cp:coreProperties>
</file>