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5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481"/>
        <w:gridCol w:w="2256"/>
        <w:gridCol w:w="5540"/>
      </w:tblGrid>
      <w:tr w:rsidR="00FE73F9" w:rsidRPr="00C92F48" w14:paraId="4473D46A" w14:textId="77777777" w:rsidTr="00B61557">
        <w:trPr>
          <w:trHeight w:val="851"/>
        </w:trPr>
        <w:tc>
          <w:tcPr>
            <w:tcW w:w="456" w:type="pct"/>
            <w:tcBorders>
              <w:bottom w:val="single" w:sz="8" w:space="0" w:color="auto"/>
            </w:tcBorders>
            <w:vAlign w:val="bottom"/>
          </w:tcPr>
          <w:p w14:paraId="45957EDE" w14:textId="77777777" w:rsidR="00FE73F9" w:rsidRPr="00FE73F9" w:rsidRDefault="00FE73F9" w:rsidP="00FE73F9">
            <w:pPr>
              <w:tabs>
                <w:tab w:val="left" w:pos="567"/>
                <w:tab w:val="left" w:pos="1134"/>
                <w:tab w:val="left" w:pos="1701"/>
                <w:tab w:val="left" w:pos="2268"/>
              </w:tabs>
              <w:spacing w:after="120"/>
              <w:jc w:val="both"/>
              <w:rPr>
                <w:rFonts w:ascii="Times New Roman" w:eastAsia="SimSun" w:hAnsi="Times New Roman" w:cs="Times New Roman"/>
                <w:lang w:val="en-GB"/>
              </w:rPr>
            </w:pPr>
            <w:bookmarkStart w:id="0" w:name="_Hlk137651738"/>
            <w:r w:rsidRPr="00FE73F9">
              <w:rPr>
                <w:rFonts w:ascii="Times New Roman" w:eastAsia="SimSun" w:hAnsi="Times New Roman" w:cs="Times New Roman"/>
                <w:noProof/>
                <w:lang w:val="en-GB" w:eastAsia="es-AR"/>
              </w:rPr>
              <w:drawing>
                <wp:inline distT="0" distB="0" distL="0" distR="0" wp14:anchorId="013DFF02" wp14:editId="426CAC1E">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25" w:type="pct"/>
            <w:tcBorders>
              <w:bottom w:val="single" w:sz="8" w:space="0" w:color="auto"/>
            </w:tcBorders>
            <w:tcFitText/>
            <w:vAlign w:val="bottom"/>
          </w:tcPr>
          <w:p w14:paraId="1330F08E" w14:textId="77777777" w:rsidR="00FE73F9" w:rsidRPr="00FE73F9" w:rsidRDefault="00FE73F9" w:rsidP="00FE73F9">
            <w:pPr>
              <w:tabs>
                <w:tab w:val="left" w:pos="567"/>
                <w:tab w:val="left" w:pos="1134"/>
                <w:tab w:val="left" w:pos="1701"/>
                <w:tab w:val="left" w:pos="2268"/>
              </w:tabs>
              <w:spacing w:after="120"/>
              <w:jc w:val="both"/>
              <w:rPr>
                <w:rFonts w:ascii="Times New Roman" w:eastAsia="SimSun" w:hAnsi="Times New Roman" w:cs="Times New Roman"/>
                <w:lang w:val="en-GB"/>
              </w:rPr>
            </w:pPr>
            <w:r w:rsidRPr="00FE73F9">
              <w:rPr>
                <w:rFonts w:ascii="Times New Roman" w:eastAsia="SimSun" w:hAnsi="Times New Roman" w:cs="Times New Roman"/>
                <w:noProof/>
                <w:lang w:val="ru-RU" w:eastAsia="ru-RU"/>
              </w:rPr>
              <w:drawing>
                <wp:inline distT="0" distB="0" distL="0" distR="0" wp14:anchorId="5E13E42C" wp14:editId="3C255928">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8"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819" w:type="pct"/>
            <w:gridSpan w:val="2"/>
            <w:tcBorders>
              <w:bottom w:val="single" w:sz="8" w:space="0" w:color="auto"/>
            </w:tcBorders>
            <w:vAlign w:val="bottom"/>
          </w:tcPr>
          <w:p w14:paraId="57892C42" w14:textId="77777777" w:rsidR="00FE73F9" w:rsidRPr="00FE73F9" w:rsidRDefault="00FE73F9" w:rsidP="00FE73F9">
            <w:pPr>
              <w:tabs>
                <w:tab w:val="left" w:pos="567"/>
                <w:tab w:val="left" w:pos="1134"/>
                <w:tab w:val="left" w:pos="1701"/>
                <w:tab w:val="left" w:pos="2268"/>
              </w:tabs>
              <w:spacing w:after="120"/>
              <w:ind w:left="36"/>
              <w:jc w:val="right"/>
              <w:rPr>
                <w:rFonts w:ascii="Times New Roman" w:eastAsia="SimSun" w:hAnsi="Times New Roman" w:cs="Times New Roman"/>
                <w:lang w:val="en-GB"/>
              </w:rPr>
            </w:pPr>
            <w:r w:rsidRPr="00FE73F9">
              <w:rPr>
                <w:rFonts w:ascii="Times New Roman" w:eastAsia="SimSun" w:hAnsi="Times New Roman" w:cs="Times New Roman"/>
                <w:sz w:val="40"/>
                <w:szCs w:val="40"/>
                <w:lang w:val="en-GB"/>
              </w:rPr>
              <w:t>CBD</w:t>
            </w:r>
            <w:r w:rsidRPr="00FE73F9">
              <w:rPr>
                <w:rFonts w:ascii="Times New Roman" w:eastAsia="SimSun" w:hAnsi="Times New Roman" w:cs="Times New Roman"/>
                <w:lang w:val="en-GB"/>
              </w:rPr>
              <w:t>/COP/17/1/Rev.1/Add.2/Rev.1-</w:t>
            </w:r>
            <w:r w:rsidRPr="00FE73F9">
              <w:rPr>
                <w:rFonts w:ascii="Times New Roman" w:eastAsia="SimSun" w:hAnsi="Times New Roman" w:cs="Times New Roman"/>
                <w:sz w:val="40"/>
                <w:szCs w:val="40"/>
                <w:lang w:val="en-GB"/>
              </w:rPr>
              <w:t>CBD</w:t>
            </w:r>
            <w:r w:rsidRPr="00FE73F9">
              <w:rPr>
                <w:rFonts w:ascii="Times New Roman" w:eastAsia="SimSun" w:hAnsi="Times New Roman" w:cs="Times New Roman"/>
                <w:lang w:val="en-GB"/>
              </w:rPr>
              <w:t>/CP/MOP/12/1/Add.2/Rev.1-</w:t>
            </w:r>
            <w:r w:rsidRPr="00FE73F9">
              <w:rPr>
                <w:rFonts w:ascii="Times New Roman" w:eastAsia="SimSun" w:hAnsi="Times New Roman" w:cs="Times New Roman"/>
                <w:sz w:val="40"/>
                <w:szCs w:val="40"/>
                <w:lang w:val="en-GB"/>
              </w:rPr>
              <w:t>CBD</w:t>
            </w:r>
            <w:r w:rsidRPr="00FE73F9">
              <w:rPr>
                <w:rFonts w:ascii="Times New Roman" w:eastAsia="SimSun" w:hAnsi="Times New Roman" w:cs="Times New Roman"/>
                <w:lang w:val="en-GB"/>
              </w:rPr>
              <w:t>/NP/MOP/6/1/Add.2/Rev.1</w:t>
            </w:r>
          </w:p>
        </w:tc>
      </w:tr>
      <w:tr w:rsidR="00FE73F9" w:rsidRPr="00C92F48" w14:paraId="26059633" w14:textId="77777777" w:rsidTr="00B61557">
        <w:tc>
          <w:tcPr>
            <w:tcW w:w="2286" w:type="pct"/>
            <w:gridSpan w:val="3"/>
            <w:tcBorders>
              <w:top w:val="single" w:sz="8" w:space="0" w:color="auto"/>
              <w:bottom w:val="single" w:sz="8" w:space="0" w:color="auto"/>
            </w:tcBorders>
          </w:tcPr>
          <w:p w14:paraId="2AA8CAB0" w14:textId="77777777" w:rsidR="00FE73F9" w:rsidRPr="00FE73F9" w:rsidRDefault="00FE73F9" w:rsidP="00FE73F9">
            <w:pPr>
              <w:suppressLineNumbers/>
              <w:tabs>
                <w:tab w:val="left" w:pos="567"/>
                <w:tab w:val="left" w:pos="1134"/>
                <w:tab w:val="left" w:pos="1701"/>
                <w:tab w:val="left" w:pos="2268"/>
              </w:tabs>
              <w:suppressAutoHyphens/>
              <w:spacing w:before="120" w:after="120"/>
              <w:rPr>
                <w:rFonts w:ascii="Times New Roman" w:eastAsia="SimSun" w:hAnsi="Times New Roman" w:cs="Times New Roman"/>
                <w:b/>
                <w:sz w:val="24"/>
                <w:lang w:val="en-GB"/>
              </w:rPr>
            </w:pPr>
            <w:r w:rsidRPr="00FE73F9">
              <w:rPr>
                <w:rFonts w:ascii="Times New Roman" w:eastAsia="SimSun" w:hAnsi="Times New Roman" w:cs="Times New Roman"/>
                <w:bCs/>
                <w:noProof/>
                <w:sz w:val="24"/>
                <w:lang w:val="ru-RU" w:eastAsia="ru-RU"/>
              </w:rPr>
              <w:drawing>
                <wp:inline distT="0" distB="0" distL="0" distR="0" wp14:anchorId="7FDA1FF4" wp14:editId="6E08DE55">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14" w:type="pct"/>
            <w:tcBorders>
              <w:top w:val="single" w:sz="8" w:space="0" w:color="auto"/>
              <w:bottom w:val="single" w:sz="8" w:space="0" w:color="auto"/>
            </w:tcBorders>
          </w:tcPr>
          <w:p w14:paraId="28749629" w14:textId="77777777" w:rsidR="00FE73F9" w:rsidRPr="00FE73F9" w:rsidRDefault="00FE73F9" w:rsidP="00FE73F9">
            <w:pPr>
              <w:tabs>
                <w:tab w:val="left" w:pos="567"/>
                <w:tab w:val="left" w:pos="1134"/>
                <w:tab w:val="left" w:pos="1701"/>
                <w:tab w:val="left" w:pos="2268"/>
              </w:tabs>
              <w:ind w:left="2584"/>
              <w:jc w:val="both"/>
              <w:rPr>
                <w:rFonts w:ascii="Times New Roman" w:eastAsia="SimSun" w:hAnsi="Times New Roman" w:cs="Times New Roman"/>
                <w:lang w:val="en-GB"/>
              </w:rPr>
            </w:pPr>
            <w:r w:rsidRPr="00FE73F9">
              <w:rPr>
                <w:rFonts w:ascii="Times New Roman" w:eastAsia="SimSun" w:hAnsi="Times New Roman" w:cs="Times New Roman"/>
                <w:lang w:val="en-GB"/>
              </w:rPr>
              <w:t>Distr.: General</w:t>
            </w:r>
          </w:p>
          <w:p w14:paraId="1BB15CAB" w14:textId="77777777" w:rsidR="00FE73F9" w:rsidRPr="00FE73F9" w:rsidRDefault="00FE73F9" w:rsidP="00FE73F9">
            <w:pPr>
              <w:tabs>
                <w:tab w:val="left" w:pos="567"/>
                <w:tab w:val="left" w:pos="1134"/>
                <w:tab w:val="left" w:pos="1701"/>
                <w:tab w:val="left" w:pos="2268"/>
              </w:tabs>
              <w:ind w:left="2584"/>
              <w:jc w:val="both"/>
              <w:rPr>
                <w:rFonts w:ascii="Times New Roman" w:eastAsia="SimSun" w:hAnsi="Times New Roman" w:cs="Times New Roman"/>
                <w:lang w:val="en-GB"/>
              </w:rPr>
            </w:pPr>
            <w:r w:rsidRPr="00FE73F9">
              <w:rPr>
                <w:rFonts w:ascii="Times New Roman" w:eastAsia="SimSun" w:hAnsi="Times New Roman" w:cs="Times New Roman"/>
                <w:lang w:val="en-GB"/>
              </w:rPr>
              <w:t>19 October 2026</w:t>
            </w:r>
          </w:p>
          <w:p w14:paraId="7E3CC151" w14:textId="77777777" w:rsidR="00FE73F9" w:rsidRPr="00FE73F9" w:rsidRDefault="00FE73F9" w:rsidP="00FE73F9">
            <w:pPr>
              <w:tabs>
                <w:tab w:val="left" w:pos="567"/>
                <w:tab w:val="left" w:pos="1134"/>
                <w:tab w:val="left" w:pos="1701"/>
                <w:tab w:val="left" w:pos="2268"/>
              </w:tabs>
              <w:ind w:left="2584"/>
              <w:jc w:val="both"/>
              <w:rPr>
                <w:rFonts w:ascii="Times New Roman" w:eastAsia="SimSun" w:hAnsi="Times New Roman" w:cs="Times New Roman"/>
                <w:lang w:val="en-GB"/>
              </w:rPr>
            </w:pPr>
            <w:r w:rsidRPr="00FE73F9">
              <w:rPr>
                <w:rFonts w:ascii="Times New Roman" w:eastAsia="SimSun" w:hAnsi="Times New Roman" w:cs="Times New Roman"/>
                <w:lang w:val="en-GB"/>
              </w:rPr>
              <w:t>Russian</w:t>
            </w:r>
          </w:p>
          <w:p w14:paraId="7BD13F47" w14:textId="77777777" w:rsidR="00FE73F9" w:rsidRPr="00FE73F9" w:rsidRDefault="00FE73F9" w:rsidP="00FE73F9">
            <w:pPr>
              <w:tabs>
                <w:tab w:val="left" w:pos="567"/>
                <w:tab w:val="left" w:pos="1134"/>
                <w:tab w:val="left" w:pos="1701"/>
                <w:tab w:val="left" w:pos="2268"/>
              </w:tabs>
              <w:ind w:left="2584"/>
              <w:jc w:val="both"/>
              <w:rPr>
                <w:rFonts w:ascii="Times New Roman" w:eastAsia="SimSun" w:hAnsi="Times New Roman" w:cs="Times New Roman"/>
                <w:lang w:val="en-GB"/>
              </w:rPr>
            </w:pPr>
            <w:r w:rsidRPr="00FE73F9">
              <w:rPr>
                <w:rFonts w:ascii="Times New Roman" w:eastAsia="SimSun" w:hAnsi="Times New Roman" w:cs="Times New Roman"/>
                <w:lang w:val="en-GB"/>
              </w:rPr>
              <w:t>Original: English</w:t>
            </w:r>
          </w:p>
          <w:p w14:paraId="25757491"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lang w:val="en-GB"/>
              </w:rPr>
            </w:pPr>
          </w:p>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FE73F9" w:rsidRPr="00FE73F9" w14:paraId="619F7F9F" w14:textId="77777777" w:rsidTr="00B61557">
        <w:trPr>
          <w:trHeight w:val="3340"/>
        </w:trPr>
        <w:tc>
          <w:tcPr>
            <w:tcW w:w="2846" w:type="dxa"/>
          </w:tcPr>
          <w:p w14:paraId="3F5FECDB"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b/>
                <w:snapToGrid w:val="0"/>
                <w:lang w:val="ru-RU"/>
              </w:rPr>
            </w:pPr>
            <w:r w:rsidRPr="00FE73F9">
              <w:rPr>
                <w:rFonts w:ascii="Times New Roman" w:eastAsia="SimSun" w:hAnsi="Times New Roman" w:cs="Times New Roman"/>
                <w:b/>
                <w:snapToGrid w:val="0"/>
                <w:lang w:val="ru-RU"/>
              </w:rPr>
              <w:t>Конференция Сторон Конвенции о биологическом разнообразии</w:t>
            </w:r>
          </w:p>
          <w:p w14:paraId="5E0E6E97"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b/>
                <w:snapToGrid w:val="0"/>
                <w:lang w:val="ru-RU"/>
              </w:rPr>
            </w:pPr>
            <w:r w:rsidRPr="00FE73F9">
              <w:rPr>
                <w:rFonts w:ascii="Times New Roman" w:eastAsia="SimSun" w:hAnsi="Times New Roman" w:cs="Times New Roman"/>
                <w:b/>
                <w:snapToGrid w:val="0"/>
                <w:lang w:val="ru-RU"/>
              </w:rPr>
              <w:t xml:space="preserve">Семнадцатое совещание </w:t>
            </w:r>
          </w:p>
          <w:p w14:paraId="6AB5794F"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snapToGrid w:val="0"/>
                <w:lang w:val="ru-RU"/>
              </w:rPr>
            </w:pPr>
            <w:r w:rsidRPr="00FE73F9">
              <w:rPr>
                <w:rFonts w:ascii="Times New Roman" w:eastAsia="SimSun" w:hAnsi="Times New Roman" w:cs="Times New Roman"/>
                <w:snapToGrid w:val="0"/>
                <w:lang w:val="ru-RU"/>
              </w:rPr>
              <w:t>Ереван, 19–30 октября 2026 года</w:t>
            </w:r>
          </w:p>
          <w:p w14:paraId="4EFBBF76" w14:textId="77777777" w:rsidR="00FE73F9" w:rsidRPr="00FE73F9" w:rsidRDefault="00FE73F9" w:rsidP="00FE73F9">
            <w:pPr>
              <w:suppressLineNumbers/>
              <w:tabs>
                <w:tab w:val="left" w:pos="567"/>
                <w:tab w:val="left" w:pos="1134"/>
                <w:tab w:val="left" w:pos="1701"/>
                <w:tab w:val="left" w:pos="1814"/>
                <w:tab w:val="left" w:pos="2268"/>
                <w:tab w:val="left" w:pos="2948"/>
                <w:tab w:val="left" w:pos="3515"/>
                <w:tab w:val="left" w:pos="4014"/>
              </w:tabs>
              <w:suppressAutoHyphens/>
              <w:ind w:right="176"/>
              <w:rPr>
                <w:rFonts w:ascii="Times New Roman" w:eastAsia="SimSun" w:hAnsi="Times New Roman" w:cs="Times New Roman"/>
                <w:snapToGrid w:val="0"/>
                <w:kern w:val="22"/>
                <w:lang w:val="ru-RU"/>
              </w:rPr>
            </w:pPr>
            <w:r w:rsidRPr="00FE73F9">
              <w:rPr>
                <w:rFonts w:ascii="Times New Roman" w:eastAsia="SimSun" w:hAnsi="Times New Roman" w:cs="Times New Roman"/>
                <w:snapToGrid w:val="0"/>
                <w:kern w:val="22"/>
                <w:lang w:val="ru-RU"/>
              </w:rPr>
              <w:t>Пункт 2 предварительной повестки дня</w:t>
            </w:r>
            <w:r w:rsidRPr="00FE73F9">
              <w:rPr>
                <w:rFonts w:ascii="Times New Roman" w:eastAsia="SimSun" w:hAnsi="Times New Roman" w:cs="Times New Roman"/>
                <w:snapToGrid w:val="0"/>
                <w:kern w:val="22"/>
                <w:vertAlign w:val="superscript"/>
                <w:lang w:val="ru-RU"/>
              </w:rPr>
              <w:footnoteReference w:customMarkFollows="1" w:id="1"/>
              <w:t>*</w:t>
            </w:r>
          </w:p>
          <w:p w14:paraId="2AED040F" w14:textId="77777777" w:rsidR="00FE73F9" w:rsidRPr="00FE73F9" w:rsidRDefault="00FE73F9" w:rsidP="00FE73F9">
            <w:pPr>
              <w:suppressLineNumbers/>
              <w:tabs>
                <w:tab w:val="left" w:pos="567"/>
                <w:tab w:val="left" w:pos="1134"/>
                <w:tab w:val="left" w:pos="1701"/>
                <w:tab w:val="left" w:pos="1814"/>
                <w:tab w:val="left" w:pos="2268"/>
                <w:tab w:val="left" w:pos="2948"/>
                <w:tab w:val="left" w:pos="3515"/>
                <w:tab w:val="left" w:pos="4014"/>
              </w:tabs>
              <w:suppressAutoHyphens/>
              <w:ind w:right="176"/>
              <w:rPr>
                <w:rFonts w:ascii="Times New Roman" w:eastAsia="SimSun" w:hAnsi="Times New Roman" w:cs="Times New Roman"/>
                <w:b/>
                <w:bCs/>
                <w:snapToGrid w:val="0"/>
                <w:kern w:val="22"/>
                <w:lang w:val="ru-RU"/>
              </w:rPr>
            </w:pPr>
            <w:r w:rsidRPr="00FE73F9">
              <w:rPr>
                <w:rFonts w:ascii="Times New Roman" w:eastAsia="SimSun" w:hAnsi="Times New Roman" w:cs="Times New Roman"/>
                <w:b/>
                <w:bCs/>
                <w:snapToGrid w:val="0"/>
                <w:kern w:val="22"/>
                <w:lang w:val="ru-RU"/>
              </w:rPr>
              <w:t>Организационные вопросы</w:t>
            </w:r>
          </w:p>
        </w:tc>
        <w:tc>
          <w:tcPr>
            <w:tcW w:w="3260" w:type="dxa"/>
          </w:tcPr>
          <w:p w14:paraId="61C18665"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bCs/>
                <w:snapToGrid w:val="0"/>
                <w:kern w:val="22"/>
                <w:lang w:val="ru-RU"/>
              </w:rPr>
            </w:pPr>
            <w:r w:rsidRPr="00FE73F9">
              <w:rPr>
                <w:rFonts w:ascii="Times New Roman" w:eastAsia="SimSun" w:hAnsi="Times New Roman" w:cs="Times New Roman"/>
                <w:b/>
                <w:snapToGrid w:val="0"/>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584DAD74"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bCs/>
                <w:snapToGrid w:val="0"/>
                <w:kern w:val="22"/>
                <w:lang w:val="ru-RU" w:eastAsia="nb-NO"/>
              </w:rPr>
            </w:pPr>
            <w:r w:rsidRPr="00FE73F9">
              <w:rPr>
                <w:rFonts w:ascii="Times New Roman" w:eastAsia="SimSun" w:hAnsi="Times New Roman" w:cs="Times New Roman"/>
                <w:b/>
                <w:snapToGrid w:val="0"/>
                <w:lang w:val="ru-RU"/>
              </w:rPr>
              <w:t>Двенадцатое совещание</w:t>
            </w:r>
          </w:p>
          <w:p w14:paraId="37041009" w14:textId="77777777" w:rsidR="00FE73F9" w:rsidRPr="00FE73F9" w:rsidRDefault="00FE73F9" w:rsidP="00FE73F9">
            <w:pPr>
              <w:suppressLineNumbers/>
              <w:tabs>
                <w:tab w:val="left" w:pos="567"/>
                <w:tab w:val="left" w:pos="1134"/>
                <w:tab w:val="left" w:pos="1701"/>
                <w:tab w:val="left" w:pos="1814"/>
                <w:tab w:val="left" w:pos="2268"/>
                <w:tab w:val="left" w:pos="2948"/>
                <w:tab w:val="left" w:pos="3515"/>
                <w:tab w:val="left" w:pos="4014"/>
              </w:tabs>
              <w:suppressAutoHyphens/>
              <w:ind w:right="176"/>
              <w:rPr>
                <w:rFonts w:ascii="Times New Roman" w:eastAsia="SimSun" w:hAnsi="Times New Roman" w:cs="Times New Roman"/>
                <w:snapToGrid w:val="0"/>
                <w:kern w:val="22"/>
                <w:lang w:val="ru-RU"/>
              </w:rPr>
            </w:pPr>
            <w:r w:rsidRPr="00FE73F9">
              <w:rPr>
                <w:rFonts w:ascii="Times New Roman" w:eastAsia="SimSun" w:hAnsi="Times New Roman" w:cs="Times New Roman"/>
                <w:snapToGrid w:val="0"/>
                <w:kern w:val="22"/>
                <w:lang w:val="ru-RU"/>
              </w:rPr>
              <w:t>Ереван, 19–30 октября 2026 года</w:t>
            </w:r>
          </w:p>
          <w:p w14:paraId="31E7FB64" w14:textId="77777777" w:rsidR="00FE73F9" w:rsidRPr="00FE73F9" w:rsidRDefault="00FE73F9" w:rsidP="00FE73F9">
            <w:pPr>
              <w:suppressLineNumbers/>
              <w:tabs>
                <w:tab w:val="left" w:pos="567"/>
                <w:tab w:val="left" w:pos="1134"/>
                <w:tab w:val="left" w:pos="1701"/>
                <w:tab w:val="left" w:pos="1814"/>
                <w:tab w:val="left" w:pos="2268"/>
                <w:tab w:val="left" w:pos="2948"/>
                <w:tab w:val="left" w:pos="3515"/>
                <w:tab w:val="left" w:pos="4014"/>
              </w:tabs>
              <w:suppressAutoHyphens/>
              <w:ind w:right="176"/>
              <w:rPr>
                <w:rFonts w:ascii="Times New Roman" w:eastAsia="SimSun" w:hAnsi="Times New Roman" w:cs="Times New Roman"/>
                <w:snapToGrid w:val="0"/>
                <w:kern w:val="22"/>
                <w:lang w:val="ru-RU"/>
              </w:rPr>
            </w:pPr>
            <w:r w:rsidRPr="00FE73F9">
              <w:rPr>
                <w:rFonts w:ascii="Times New Roman" w:eastAsia="SimSun" w:hAnsi="Times New Roman" w:cs="Times New Roman"/>
                <w:snapToGrid w:val="0"/>
                <w:kern w:val="22"/>
                <w:lang w:val="ru-RU"/>
              </w:rPr>
              <w:t>Пункт 2 предварительной повестки дня</w:t>
            </w:r>
            <w:r w:rsidRPr="00FE73F9">
              <w:rPr>
                <w:rFonts w:ascii="Times New Roman" w:eastAsia="SimSun" w:hAnsi="Times New Roman" w:cs="Times New Roman"/>
                <w:snapToGrid w:val="0"/>
                <w:kern w:val="22"/>
                <w:vertAlign w:val="superscript"/>
                <w:lang w:val="ru-RU"/>
              </w:rPr>
              <w:footnoteReference w:customMarkFollows="1" w:id="2"/>
              <w:t>**</w:t>
            </w:r>
          </w:p>
          <w:p w14:paraId="2BA4082A"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b/>
                <w:bCs/>
                <w:snapToGrid w:val="0"/>
                <w:kern w:val="22"/>
                <w:lang w:val="ru-RU"/>
              </w:rPr>
            </w:pPr>
            <w:r w:rsidRPr="00FE73F9">
              <w:rPr>
                <w:rFonts w:ascii="Times New Roman" w:eastAsia="SimSun" w:hAnsi="Times New Roman" w:cs="Times New Roman"/>
                <w:b/>
                <w:bCs/>
                <w:snapToGrid w:val="0"/>
                <w:kern w:val="22"/>
                <w:lang w:val="ru-RU"/>
              </w:rPr>
              <w:t>Организационные вопросы</w:t>
            </w:r>
          </w:p>
        </w:tc>
        <w:tc>
          <w:tcPr>
            <w:tcW w:w="3889" w:type="dxa"/>
          </w:tcPr>
          <w:p w14:paraId="4EDA0F1F"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bCs/>
                <w:snapToGrid w:val="0"/>
                <w:kern w:val="22"/>
                <w:lang w:val="ru-RU"/>
              </w:rPr>
            </w:pPr>
            <w:r w:rsidRPr="00FE73F9">
              <w:rPr>
                <w:rFonts w:ascii="Times New Roman" w:eastAsia="SimSun" w:hAnsi="Times New Roman" w:cs="Times New Roman"/>
                <w:b/>
                <w:snapToGrid w:val="0"/>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E82E644"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b/>
                <w:snapToGrid w:val="0"/>
                <w:kern w:val="22"/>
                <w:lang w:val="ru-RU"/>
              </w:rPr>
            </w:pPr>
            <w:r w:rsidRPr="00FE73F9">
              <w:rPr>
                <w:rFonts w:ascii="Times New Roman" w:eastAsia="SimSun" w:hAnsi="Times New Roman" w:cs="Times New Roman"/>
                <w:b/>
                <w:bCs/>
                <w:snapToGrid w:val="0"/>
                <w:kern w:val="22"/>
                <w:lang w:val="ru-RU"/>
              </w:rPr>
              <w:t>Шестое совещание</w:t>
            </w:r>
            <w:r w:rsidRPr="00FE73F9">
              <w:rPr>
                <w:rFonts w:ascii="Times New Roman" w:eastAsia="SimSun" w:hAnsi="Times New Roman" w:cs="Times New Roman"/>
                <w:b/>
                <w:snapToGrid w:val="0"/>
                <w:kern w:val="22"/>
                <w:lang w:val="ru-RU"/>
              </w:rPr>
              <w:t xml:space="preserve"> </w:t>
            </w:r>
          </w:p>
          <w:p w14:paraId="1EC8758E" w14:textId="77777777" w:rsidR="00FE73F9" w:rsidRPr="00FE73F9" w:rsidRDefault="00FE73F9" w:rsidP="00FE73F9">
            <w:pPr>
              <w:suppressLineNumbers/>
              <w:tabs>
                <w:tab w:val="left" w:pos="567"/>
                <w:tab w:val="left" w:pos="1134"/>
                <w:tab w:val="left" w:pos="1701"/>
                <w:tab w:val="left" w:pos="1814"/>
                <w:tab w:val="left" w:pos="2268"/>
                <w:tab w:val="left" w:pos="2948"/>
                <w:tab w:val="left" w:pos="3515"/>
                <w:tab w:val="left" w:pos="4014"/>
              </w:tabs>
              <w:suppressAutoHyphens/>
              <w:ind w:right="176"/>
              <w:rPr>
                <w:rFonts w:ascii="Times New Roman" w:eastAsia="SimSun" w:hAnsi="Times New Roman" w:cs="Times New Roman"/>
                <w:snapToGrid w:val="0"/>
                <w:kern w:val="22"/>
                <w:lang w:val="ru-RU"/>
              </w:rPr>
            </w:pPr>
            <w:r w:rsidRPr="00FE73F9">
              <w:rPr>
                <w:rFonts w:ascii="Times New Roman" w:eastAsia="SimSun" w:hAnsi="Times New Roman" w:cs="Times New Roman"/>
                <w:snapToGrid w:val="0"/>
                <w:kern w:val="22"/>
                <w:lang w:val="ru-RU"/>
              </w:rPr>
              <w:t>Ереван, 19–30 октября 2026 года</w:t>
            </w:r>
          </w:p>
          <w:p w14:paraId="0B527A91" w14:textId="77777777" w:rsidR="00FE73F9" w:rsidRPr="00FE73F9" w:rsidRDefault="00FE73F9" w:rsidP="00FE73F9">
            <w:pPr>
              <w:suppressLineNumbers/>
              <w:tabs>
                <w:tab w:val="left" w:pos="567"/>
                <w:tab w:val="left" w:pos="1134"/>
                <w:tab w:val="left" w:pos="1701"/>
                <w:tab w:val="left" w:pos="1814"/>
                <w:tab w:val="left" w:pos="2268"/>
                <w:tab w:val="left" w:pos="2948"/>
                <w:tab w:val="left" w:pos="3515"/>
                <w:tab w:val="left" w:pos="4014"/>
              </w:tabs>
              <w:suppressAutoHyphens/>
              <w:ind w:right="176"/>
              <w:rPr>
                <w:rFonts w:ascii="Times New Roman" w:eastAsia="SimSun" w:hAnsi="Times New Roman" w:cs="Times New Roman"/>
                <w:snapToGrid w:val="0"/>
                <w:kern w:val="22"/>
                <w:lang w:val="ru-RU"/>
              </w:rPr>
            </w:pPr>
            <w:r w:rsidRPr="00FE73F9">
              <w:rPr>
                <w:rFonts w:ascii="Times New Roman" w:eastAsia="SimSun" w:hAnsi="Times New Roman" w:cs="Times New Roman"/>
                <w:snapToGrid w:val="0"/>
                <w:kern w:val="22"/>
                <w:lang w:val="ru-RU"/>
              </w:rPr>
              <w:t>Пункт 2 предварительной повестки дня</w:t>
            </w:r>
            <w:r w:rsidRPr="00FE73F9">
              <w:rPr>
                <w:rFonts w:ascii="Times New Roman" w:eastAsia="SimSun" w:hAnsi="Times New Roman" w:cs="Times New Roman"/>
                <w:snapToGrid w:val="0"/>
                <w:kern w:val="22"/>
                <w:vertAlign w:val="superscript"/>
                <w:lang w:val="ru-RU"/>
              </w:rPr>
              <w:footnoteReference w:customMarkFollows="1" w:id="3"/>
              <w:t>***</w:t>
            </w:r>
          </w:p>
          <w:p w14:paraId="7634C611"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lang w:val="ru-RU"/>
              </w:rPr>
            </w:pPr>
            <w:r w:rsidRPr="00FE73F9">
              <w:rPr>
                <w:rFonts w:ascii="Times New Roman" w:eastAsia="SimSun" w:hAnsi="Times New Roman" w:cs="Times New Roman"/>
                <w:b/>
                <w:bCs/>
                <w:snapToGrid w:val="0"/>
                <w:kern w:val="22"/>
                <w:lang w:val="ru-RU"/>
              </w:rPr>
              <w:t>Организационные вопросы</w:t>
            </w:r>
          </w:p>
        </w:tc>
      </w:tr>
    </w:tbl>
    <w:bookmarkEnd w:id="0"/>
    <w:p w14:paraId="3EEFE3EF" w14:textId="6DCD7556" w:rsidR="00FE73F9" w:rsidRPr="00FE73F9" w:rsidRDefault="00000000"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
          <w:kern w:val="0"/>
          <w:sz w:val="28"/>
          <w:lang w:val="ru-RU"/>
          <w14:ligatures w14:val="none"/>
        </w:rPr>
      </w:pPr>
      <w:sdt>
        <w:sdtPr>
          <w:rPr>
            <w:rFonts w:ascii="Times New Roman" w:eastAsia="SimSun" w:hAnsi="Times New Roman" w:cs="Times New Roman"/>
            <w:b/>
            <w:bCs/>
            <w:kern w:val="22"/>
            <w:sz w:val="28"/>
            <w:szCs w:val="28"/>
            <w14:ligatures w14:val="none"/>
          </w:rPr>
          <w:alias w:val="Title"/>
          <w:tag w:val=""/>
          <w:id w:val="-1975355689"/>
          <w:placeholder>
            <w:docPart w:val="8895EA9D79DA4E2896C8C678171E01E7"/>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FE73F9" w:rsidRPr="00C92F48">
            <w:rPr>
              <w:rFonts w:ascii="Times New Roman" w:eastAsia="SimSun" w:hAnsi="Times New Roman" w:cs="Times New Roman"/>
              <w:b/>
              <w:bCs/>
              <w:kern w:val="22"/>
              <w:sz w:val="28"/>
              <w:szCs w:val="28"/>
              <w14:ligatures w14:val="none"/>
            </w:rPr>
            <w:t>Записка</w:t>
          </w:r>
          <w:proofErr w:type="spellEnd"/>
          <w:r w:rsidR="00FE73F9" w:rsidRPr="00C92F48">
            <w:rPr>
              <w:rFonts w:ascii="Times New Roman" w:eastAsia="SimSun" w:hAnsi="Times New Roman" w:cs="Times New Roman"/>
              <w:b/>
              <w:bCs/>
              <w:kern w:val="22"/>
              <w:sz w:val="28"/>
              <w:szCs w:val="28"/>
              <w14:ligatures w14:val="none"/>
            </w:rPr>
            <w:t xml:space="preserve"> с </w:t>
          </w:r>
          <w:proofErr w:type="spellStart"/>
          <w:r w:rsidR="00FE73F9" w:rsidRPr="00C92F48">
            <w:rPr>
              <w:rFonts w:ascii="Times New Roman" w:eastAsia="SimSun" w:hAnsi="Times New Roman" w:cs="Times New Roman"/>
              <w:b/>
              <w:bCs/>
              <w:kern w:val="22"/>
              <w:sz w:val="28"/>
              <w:szCs w:val="28"/>
              <w14:ligatures w14:val="none"/>
            </w:rPr>
            <w:t>изложением</w:t>
          </w:r>
          <w:proofErr w:type="spellEnd"/>
          <w:r w:rsidR="00FE73F9" w:rsidRPr="00C92F48">
            <w:rPr>
              <w:rFonts w:ascii="Times New Roman" w:eastAsia="SimSun" w:hAnsi="Times New Roman" w:cs="Times New Roman"/>
              <w:b/>
              <w:bCs/>
              <w:kern w:val="22"/>
              <w:sz w:val="28"/>
              <w:szCs w:val="28"/>
              <w14:ligatures w14:val="none"/>
            </w:rPr>
            <w:t xml:space="preserve"> </w:t>
          </w:r>
          <w:proofErr w:type="spellStart"/>
          <w:r w:rsidR="00FE73F9" w:rsidRPr="00C92F48">
            <w:rPr>
              <w:rFonts w:ascii="Times New Roman" w:eastAsia="SimSun" w:hAnsi="Times New Roman" w:cs="Times New Roman"/>
              <w:b/>
              <w:bCs/>
              <w:kern w:val="22"/>
              <w:sz w:val="28"/>
              <w:szCs w:val="28"/>
              <w14:ligatures w14:val="none"/>
            </w:rPr>
            <w:t>плана</w:t>
          </w:r>
          <w:proofErr w:type="spellEnd"/>
          <w:r w:rsidR="00FE73F9" w:rsidRPr="00C92F48">
            <w:rPr>
              <w:rFonts w:ascii="Times New Roman" w:eastAsia="SimSun" w:hAnsi="Times New Roman" w:cs="Times New Roman"/>
              <w:b/>
              <w:bCs/>
              <w:kern w:val="22"/>
              <w:sz w:val="28"/>
              <w:szCs w:val="28"/>
              <w14:ligatures w14:val="none"/>
            </w:rPr>
            <w:t xml:space="preserve"> </w:t>
          </w:r>
          <w:proofErr w:type="spellStart"/>
          <w:r w:rsidR="00FE73F9" w:rsidRPr="00C92F48">
            <w:rPr>
              <w:rFonts w:ascii="Times New Roman" w:eastAsia="SimSun" w:hAnsi="Times New Roman" w:cs="Times New Roman"/>
              <w:b/>
              <w:bCs/>
              <w:kern w:val="22"/>
              <w:sz w:val="28"/>
              <w:szCs w:val="28"/>
              <w14:ligatures w14:val="none"/>
            </w:rPr>
            <w:t>сессии</w:t>
          </w:r>
          <w:proofErr w:type="spellEnd"/>
        </w:sdtContent>
      </w:sdt>
      <w:r w:rsidR="00FE73F9" w:rsidRPr="00FE73F9">
        <w:rPr>
          <w:rFonts w:ascii="Times New Roman" w:eastAsia="SimSun" w:hAnsi="Times New Roman" w:cs="Times New Roman"/>
          <w:b/>
          <w:bCs/>
          <w:kern w:val="22"/>
          <w:sz w:val="28"/>
          <w:szCs w:val="28"/>
          <w:vertAlign w:val="superscript"/>
          <w:lang w:val="en-GB"/>
          <w14:ligatures w14:val="none"/>
        </w:rPr>
        <w:footnoteReference w:customMarkFollows="1" w:id="4"/>
        <w:sym w:font="Symbol" w:char="F02A"/>
      </w:r>
      <w:r w:rsidR="00FE73F9" w:rsidRPr="00FE73F9">
        <w:rPr>
          <w:rFonts w:ascii="Times New Roman" w:eastAsia="SimSun" w:hAnsi="Times New Roman" w:cs="Times New Roman"/>
          <w:b/>
          <w:bCs/>
          <w:kern w:val="22"/>
          <w:sz w:val="28"/>
          <w:szCs w:val="28"/>
          <w:vertAlign w:val="superscript"/>
          <w:lang w:val="en-GB"/>
          <w14:ligatures w14:val="none"/>
        </w:rPr>
        <w:sym w:font="Symbol" w:char="F02A"/>
      </w:r>
      <w:r w:rsidR="00FE73F9" w:rsidRPr="00FE73F9">
        <w:rPr>
          <w:rFonts w:ascii="Times New Roman" w:eastAsia="SimSun" w:hAnsi="Times New Roman" w:cs="Times New Roman"/>
          <w:b/>
          <w:bCs/>
          <w:kern w:val="22"/>
          <w:sz w:val="28"/>
          <w:szCs w:val="28"/>
          <w:vertAlign w:val="superscript"/>
          <w:lang w:val="en-GB"/>
          <w14:ligatures w14:val="none"/>
        </w:rPr>
        <w:sym w:font="Symbol" w:char="F02A"/>
      </w:r>
      <w:r w:rsidR="00FE73F9" w:rsidRPr="00FE73F9">
        <w:rPr>
          <w:rFonts w:ascii="Times New Roman" w:eastAsia="SimSun" w:hAnsi="Times New Roman" w:cs="Times New Roman"/>
          <w:b/>
          <w:bCs/>
          <w:kern w:val="22"/>
          <w:sz w:val="28"/>
          <w:szCs w:val="28"/>
          <w:vertAlign w:val="superscript"/>
          <w:lang w:val="en-GB"/>
          <w14:ligatures w14:val="none"/>
        </w:rPr>
        <w:sym w:font="Symbol" w:char="F02A"/>
      </w:r>
    </w:p>
    <w:p w14:paraId="14081441" w14:textId="77777777" w:rsidR="00FE73F9" w:rsidRPr="00C92F48"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
          <w:kern w:val="0"/>
          <w:lang w:val="ru-RU"/>
          <w14:ligatures w14:val="none"/>
        </w:rPr>
      </w:pPr>
      <w:r w:rsidRPr="00FE73F9">
        <w:rPr>
          <w:rFonts w:ascii="Times New Roman" w:eastAsia="SimSun" w:hAnsi="Times New Roman" w:cs="Times New Roman"/>
          <w:b/>
          <w:kern w:val="0"/>
          <w:lang w:val="ru-RU"/>
          <w14:ligatures w14:val="none"/>
        </w:rPr>
        <w:t>Записка</w:t>
      </w:r>
      <w:r w:rsidRPr="00C92F48">
        <w:rPr>
          <w:rFonts w:ascii="Times New Roman" w:eastAsia="SimSun" w:hAnsi="Times New Roman" w:cs="Times New Roman"/>
          <w:b/>
          <w:kern w:val="0"/>
          <w:lang w:val="ru-RU"/>
          <w14:ligatures w14:val="none"/>
        </w:rPr>
        <w:t xml:space="preserve"> </w:t>
      </w:r>
      <w:r w:rsidRPr="00FE73F9">
        <w:rPr>
          <w:rFonts w:ascii="Times New Roman" w:eastAsia="SimSun" w:hAnsi="Times New Roman" w:cs="Times New Roman"/>
          <w:b/>
          <w:kern w:val="0"/>
          <w:lang w:val="ru-RU"/>
          <w14:ligatures w14:val="none"/>
        </w:rPr>
        <w:t>секретариата</w:t>
      </w:r>
    </w:p>
    <w:p w14:paraId="14FDBF95" w14:textId="77777777" w:rsidR="00FE73F9" w:rsidRPr="00C92F48"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en-GB"/>
          <w14:ligatures w14:val="none"/>
        </w:rPr>
        <w:t>I</w:t>
      </w:r>
      <w:r w:rsidRPr="00C92F48">
        <w:rPr>
          <w:rFonts w:ascii="Times New Roman" w:eastAsia="SimSun" w:hAnsi="Times New Roman" w:cs="Times New Roman"/>
          <w:b/>
          <w:kern w:val="0"/>
          <w:sz w:val="28"/>
          <w:lang w:val="ru-RU"/>
          <w14:ligatures w14:val="none"/>
        </w:rPr>
        <w:t>.</w:t>
      </w:r>
      <w:r w:rsidRPr="00C92F48">
        <w:rPr>
          <w:rFonts w:ascii="Times New Roman" w:eastAsia="SimSun" w:hAnsi="Times New Roman" w:cs="Times New Roman"/>
          <w:b/>
          <w:kern w:val="0"/>
          <w:sz w:val="28"/>
          <w:lang w:val="ru-RU"/>
          <w14:ligatures w14:val="none"/>
        </w:rPr>
        <w:tab/>
      </w:r>
      <w:r w:rsidRPr="00FE73F9">
        <w:rPr>
          <w:rFonts w:ascii="Times New Roman" w:eastAsia="SimSun" w:hAnsi="Times New Roman" w:cs="Times New Roman"/>
          <w:b/>
          <w:kern w:val="0"/>
          <w:sz w:val="28"/>
          <w:lang w:val="ru-RU"/>
          <w14:ligatures w14:val="none"/>
        </w:rPr>
        <w:t>Введение</w:t>
      </w:r>
    </w:p>
    <w:p w14:paraId="65AB72EB"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пункте 14 своего решения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cop</w:instrText>
      </w:r>
      <w:r w:rsidRPr="00C92F48">
        <w:rPr>
          <w:lang w:val="ru-RU"/>
        </w:rPr>
        <w:instrText>-16/</w:instrText>
      </w:r>
      <w:r>
        <w:instrText>cop</w:instrText>
      </w:r>
      <w:r w:rsidRPr="00C92F48">
        <w:rPr>
          <w:lang w:val="ru-RU"/>
        </w:rPr>
        <w:instrText>-16-</w:instrText>
      </w:r>
      <w:r>
        <w:instrText>dec</w:instrText>
      </w:r>
      <w:r w:rsidRPr="00C92F48">
        <w:rPr>
          <w:lang w:val="ru-RU"/>
        </w:rPr>
        <w:instrText>-25-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ru-RU"/>
          <w14:ligatures w14:val="none"/>
        </w:rPr>
        <w:t>16/25</w:t>
      </w:r>
      <w:r>
        <w:fldChar w:fldCharType="end"/>
      </w:r>
      <w:r w:rsidRPr="00FE73F9">
        <w:rPr>
          <w:rFonts w:ascii="Times New Roman" w:eastAsia="SimSun" w:hAnsi="Times New Roman" w:cs="Times New Roman"/>
          <w:kern w:val="0"/>
          <w:lang w:val="ru-RU"/>
          <w14:ligatures w14:val="none"/>
        </w:rPr>
        <w:t xml:space="preserve"> Конференция Сторон Конвенции о биологическом разнообразии поручила своему бюро и бюро Вспомогательного органа по научным, техническим и технологическим консультациям публиковать записки с изложением плана проведения каждого межправительственного совещания, проводимого в рамках Конвенции.</w:t>
      </w:r>
    </w:p>
    <w:p w14:paraId="7D649F9F"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Во исполнение вышеуказанного решения бюро Конференции Сторон при поддержке секретариата подготовило настоящую записку с изложением плана сессии.</w:t>
      </w:r>
    </w:p>
    <w:p w14:paraId="184C9970"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настоящей записке представлен план одновременного проведения 17-го совещания Конференции Сторон Конвенции о биологическом разнообразии, 12-го совещания Конференции Сторон, выступающей в качестве совещания Сторон Картахенского протокола по биобезопасности, и 6-го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DA72F22"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Общий подход к одновременному проведению совещаний основан на накопленном с 2016 года опыте организации совещаний Конференции Сторон Конвенции и совещаний Конференции Сторон, выступающей в качестве совещаний Сторон протоколов.</w:t>
      </w:r>
    </w:p>
    <w:p w14:paraId="21C81634"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lastRenderedPageBreak/>
        <w:t>Этим совещаниям будут предшествовать региональные подготовительные совещания. Совещания бюро будут проводиться 18 октября с 10 ч 00 мин до 13 ч 00 мин, а затем</w:t>
      </w:r>
      <w:r w:rsidRPr="00FE73F9">
        <w:rPr>
          <w:rFonts w:ascii="Times New Roman" w:eastAsia="SimSun" w:hAnsi="Times New Roman" w:cs="Times New Roman"/>
          <w:kern w:val="0"/>
          <w14:ligatures w14:val="none"/>
        </w:rPr>
        <w:t> </w:t>
      </w:r>
      <w:r w:rsidRPr="00FE73F9">
        <w:rPr>
          <w:rFonts w:ascii="Times New Roman" w:eastAsia="SimSun" w:hAnsi="Times New Roman" w:cs="Times New Roman"/>
          <w:kern w:val="0"/>
          <w:lang w:val="ru-RU"/>
          <w14:ligatures w14:val="none"/>
        </w:rPr>
        <w:t>— каждое утро с 8 ч 00 мин до 9 ч 00 мин, за исключением 19 октября, а также в тех случаях, когда бюро сочтет это необходимым на основании результатов анализа хода переговоров.</w:t>
      </w:r>
    </w:p>
    <w:p w14:paraId="14087D1E"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snapToGrid w:val="0"/>
          <w:kern w:val="0"/>
          <w:sz w:val="28"/>
          <w:lang w:val="ru-RU"/>
          <w14:ligatures w14:val="none"/>
        </w:rPr>
      </w:pPr>
      <w:r w:rsidRPr="00FE73F9">
        <w:rPr>
          <w:rFonts w:ascii="Times New Roman" w:eastAsia="SimSun" w:hAnsi="Times New Roman" w:cs="Times New Roman"/>
          <w:b/>
          <w:snapToGrid w:val="0"/>
          <w:kern w:val="0"/>
          <w:sz w:val="28"/>
          <w:lang w:val="en-GB"/>
          <w14:ligatures w14:val="none"/>
        </w:rPr>
        <w:t>II</w:t>
      </w:r>
      <w:r w:rsidRPr="00FE73F9">
        <w:rPr>
          <w:rFonts w:ascii="Times New Roman" w:eastAsia="SimSun" w:hAnsi="Times New Roman" w:cs="Times New Roman"/>
          <w:b/>
          <w:snapToGrid w:val="0"/>
          <w:kern w:val="0"/>
          <w:sz w:val="28"/>
          <w:lang w:val="ru-RU"/>
          <w14:ligatures w14:val="none"/>
        </w:rPr>
        <w:t>.</w:t>
      </w:r>
      <w:r w:rsidRPr="00FE73F9">
        <w:rPr>
          <w:rFonts w:ascii="Times New Roman" w:eastAsia="SimSun" w:hAnsi="Times New Roman" w:cs="Times New Roman"/>
          <w:b/>
          <w:snapToGrid w:val="0"/>
          <w:kern w:val="0"/>
          <w:sz w:val="28"/>
          <w:lang w:val="ru-RU"/>
          <w14:ligatures w14:val="none"/>
        </w:rPr>
        <w:tab/>
        <w:t>Записка с изложением плана проведения совещаний</w:t>
      </w:r>
    </w:p>
    <w:p w14:paraId="24B4B287"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t>A</w:t>
      </w:r>
      <w:r w:rsidRPr="00FE73F9">
        <w:rPr>
          <w:rFonts w:ascii="Times New Roman" w:eastAsia="SimSun" w:hAnsi="Times New Roman" w:cs="Times New Roman"/>
          <w:b/>
          <w:snapToGrid w:val="0"/>
          <w:kern w:val="0"/>
          <w:sz w:val="24"/>
          <w:lang w:val="ru-RU"/>
          <w14:ligatures w14:val="none"/>
        </w:rPr>
        <w:t>.</w:t>
      </w:r>
      <w:r w:rsidRPr="00FE73F9">
        <w:rPr>
          <w:rFonts w:ascii="Times New Roman" w:eastAsia="SimSun" w:hAnsi="Times New Roman" w:cs="Times New Roman"/>
          <w:b/>
          <w:snapToGrid w:val="0"/>
          <w:kern w:val="0"/>
          <w:sz w:val="24"/>
          <w:lang w:val="ru-RU"/>
          <w14:ligatures w14:val="none"/>
        </w:rPr>
        <w:tab/>
        <w:t>Общий график проведения совещаний и ежедневное расписание</w:t>
      </w:r>
    </w:p>
    <w:p w14:paraId="4331BB96" w14:textId="77777777" w:rsidR="00FE73F9" w:rsidRPr="00FE73F9" w:rsidRDefault="00FE73F9" w:rsidP="00FE73F9">
      <w:pPr>
        <w:tabs>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Три совещания под общим названием «Конференция Организации Объединенных Наций по биоразнообразию» будут проводиться в течение двух недель с 19 по 30 октября 2026 года.</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Церемония открытия состоится 18 октября при участии высокопоставленных представителей Председателя 16-го совещания Конференции Сторон, принимающей страны и Организации Объединенных Наций и будет включать культурные мероприятия.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Заседания высокого уровня с участием министров пройдут 27 и 28 октября.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Министрам, а также должным образом аккредитованным главам делегаций Сторон предлагается продлить свое присутствие до завершения одновременно проводимых совещаний, чтобы предоставить политические рекомендации по тем пунктам повестки дня, по которым сохраняются серьезные разногласия.</w:t>
      </w:r>
      <w:r w:rsidRPr="00FE73F9">
        <w:rPr>
          <w:rFonts w:ascii="Times New Roman" w:eastAsia="SimSun" w:hAnsi="Times New Roman" w:cs="Times New Roman"/>
          <w:kern w:val="0"/>
          <w:lang w:val="ru-RU"/>
          <w14:ligatures w14:val="none"/>
        </w:rPr>
        <w:t xml:space="preserve"> Кроме того, </w:t>
      </w:r>
      <w:r w:rsidRPr="00FE73F9">
        <w:rPr>
          <w:rFonts w:ascii="Times New Roman" w:eastAsia="SimSun" w:hAnsi="Times New Roman" w:cs="Times New Roman"/>
          <w:snapToGrid w:val="0"/>
          <w:kern w:val="0"/>
          <w:lang w:val="ru-RU"/>
          <w14:ligatures w14:val="none"/>
        </w:rPr>
        <w:t>до официальной церемонии открытия совещаний или параллельно с ней будет проведен ряд сопутствующих мероприятий, включая Саммит лидеров, который будет организован правительством Армении 16 октября, крупные форумы для основных групп заинтересованных сторон, более короткие параллельные мероприятия в обеденное время и в начале вечера, несколько семинаров, а также ряд тематических павильонов.</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В приложении I представлен общий график проведения совещаний.</w:t>
      </w:r>
    </w:p>
    <w:p w14:paraId="65F63B76" w14:textId="77777777" w:rsidR="00FE73F9" w:rsidRPr="00FE73F9" w:rsidRDefault="00FE73F9" w:rsidP="00FE73F9">
      <w:pPr>
        <w:tabs>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Официальные переговорные сессии будут проводиться в двух форматах:</w:t>
      </w:r>
    </w:p>
    <w:p w14:paraId="32541322" w14:textId="77777777" w:rsidR="00FE73F9" w:rsidRPr="00FE73F9" w:rsidRDefault="00FE73F9" w:rsidP="0008628A">
      <w:pPr>
        <w:numPr>
          <w:ilvl w:val="1"/>
          <w:numId w:val="2"/>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пленарные заседания и заседания рабочих групп: предусматривают официальную рассадку участников и обеспечение устного перевода на шесть официальных языков Организации Объединенных Наций; открыты для участия всех зарегистрированных делегатов</w:t>
      </w:r>
      <w:r w:rsidRPr="00FE73F9">
        <w:rPr>
          <w:rFonts w:ascii="Times New Roman" w:eastAsia="SimSun" w:hAnsi="Times New Roman" w:cs="Times New Roman"/>
          <w:snapToGrid w:val="0"/>
          <w:kern w:val="22"/>
          <w:vertAlign w:val="superscript"/>
          <w:lang w:val="en-GB"/>
          <w14:ligatures w14:val="none"/>
        </w:rPr>
        <w:footnoteReference w:id="5"/>
      </w:r>
      <w:r w:rsidRPr="00FE73F9">
        <w:rPr>
          <w:rFonts w:ascii="Times New Roman" w:eastAsia="SimSun" w:hAnsi="Times New Roman" w:cs="Times New Roman"/>
          <w:snapToGrid w:val="0"/>
          <w:kern w:val="0"/>
          <w:lang w:val="ru-RU"/>
          <w14:ligatures w14:val="none"/>
        </w:rPr>
        <w:t xml:space="preserve"> и транслируются в режиме реального времени на сайте Интернет-ТВ Организации Объединенных Наций</w:t>
      </w:r>
      <w:r w:rsidRPr="00FE73F9">
        <w:rPr>
          <w:rFonts w:ascii="Times New Roman" w:eastAsia="SimSun" w:hAnsi="Times New Roman" w:cs="Times New Roman"/>
          <w:snapToGrid w:val="0"/>
          <w:kern w:val="0"/>
          <w:vertAlign w:val="superscript"/>
          <w:lang w:val="en-GB"/>
          <w14:ligatures w14:val="none"/>
        </w:rPr>
        <w:footnoteReference w:id="6"/>
      </w:r>
      <w:r w:rsidRPr="00FE73F9">
        <w:rPr>
          <w:rFonts w:ascii="Times New Roman" w:eastAsia="SimSun" w:hAnsi="Times New Roman" w:cs="Times New Roman"/>
          <w:snapToGrid w:val="0"/>
          <w:kern w:val="0"/>
          <w:lang w:val="ru-RU"/>
          <w14:ligatures w14:val="none"/>
        </w:rPr>
        <w:t xml:space="preserve">;  </w:t>
      </w:r>
    </w:p>
    <w:p w14:paraId="5E6EBD17" w14:textId="77777777" w:rsidR="00FE73F9" w:rsidRPr="00FE73F9" w:rsidRDefault="00FE73F9" w:rsidP="0008628A">
      <w:pPr>
        <w:numPr>
          <w:ilvl w:val="1"/>
          <w:numId w:val="2"/>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22"/>
          <w:lang w:val="ru-RU"/>
          <w14:ligatures w14:val="none"/>
        </w:rPr>
        <w:t>контактные группы: предусматривают гибкий подход к рассадке участников для облегчения переговоров между Сторонами и проводятся только на английском языке; открыты для участия всех Сторон.</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По усмотрению председателя или сопредседателей контактной группы разрешается также участие приемлемого числа наблюдателей, при этом приоритет отдается делегатам Сторон.</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В отношении участия наблюдателей применяются обычные процедуры и правила.</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Они могут выступать с заявлениями по усмотрению председателя или сопредседателей, при этом любое внесенное наблюдателем предложение по существу должно быть поддержано по крайней мере одной Стороной.</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Эти заседания являются закрытыми.</w:t>
      </w:r>
    </w:p>
    <w:p w14:paraId="59590EF8" w14:textId="77777777" w:rsidR="00FE73F9" w:rsidRPr="00FE73F9" w:rsidRDefault="00FE73F9" w:rsidP="00FE73F9">
      <w:pPr>
        <w:tabs>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 соответствии с обычной практикой стандартный день будет включать три основных блока заседаний: 10 ч 00 мин – 13 ч 00 мин (утро), 15 ч 00 мин – 18 ч 00 мин (день) и 19 ч 30 мин – 22 ч 30 мин (вечер).</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Однако эти временные рамки могут быть изменены с согласия бюро или Председателя; самая актуальная информация будет размещаться на сайте Конференции и отображаться на мониторах, установленных в месте проведения мероприятий.</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Предварительное расписание заседаний приводится в приложении II.</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Совещания делегаций и региональных групп, как правило, проводятся до начала официальных утренних заседаний.</w:t>
      </w:r>
    </w:p>
    <w:p w14:paraId="48A02459"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пункте 7 решения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cop</w:instrText>
      </w:r>
      <w:r w:rsidRPr="00C92F48">
        <w:rPr>
          <w:lang w:val="ru-RU"/>
        </w:rPr>
        <w:instrText>-16/</w:instrText>
      </w:r>
      <w:r>
        <w:instrText>cop</w:instrText>
      </w:r>
      <w:r w:rsidRPr="00C92F48">
        <w:rPr>
          <w:lang w:val="ru-RU"/>
        </w:rPr>
        <w:instrText>-16-</w:instrText>
      </w:r>
      <w:r>
        <w:instrText>dec</w:instrText>
      </w:r>
      <w:r w:rsidRPr="00C92F48">
        <w:rPr>
          <w:lang w:val="ru-RU"/>
        </w:rPr>
        <w:instrText>-25-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ru-RU"/>
          <w14:ligatures w14:val="none"/>
        </w:rPr>
        <w:t>16/25</w:t>
      </w:r>
      <w:r>
        <w:fldChar w:fldCharType="end"/>
      </w:r>
      <w:r w:rsidRPr="00FE73F9">
        <w:rPr>
          <w:rFonts w:ascii="Times New Roman" w:eastAsia="SimSun" w:hAnsi="Times New Roman" w:cs="Times New Roman"/>
          <w:kern w:val="0"/>
          <w:lang w:val="ru-RU"/>
          <w14:ligatures w14:val="none"/>
        </w:rPr>
        <w:t xml:space="preserve"> Конференция Сторон признала необходимость разумных ограничений продолжительности переговоров в рамках вечерних заседаний и рекомендовала, если не будет принято иного решения, предпочтительно не планировать </w:t>
      </w:r>
      <w:r w:rsidRPr="00FE73F9">
        <w:rPr>
          <w:rFonts w:ascii="Times New Roman" w:eastAsia="SimSun" w:hAnsi="Times New Roman" w:cs="Times New Roman"/>
          <w:kern w:val="0"/>
          <w:lang w:val="ru-RU"/>
          <w14:ligatures w14:val="none"/>
        </w:rPr>
        <w:lastRenderedPageBreak/>
        <w:t>проведение заседаний по прошествии 13 часов с начала первого совещания открытого состава того же дня. Таким образом, ожидается, что все вечерние заседания будут заканчиваться не позднее 23 ч 00 мин, если Стороны не примут иного решения.</w:t>
      </w:r>
    </w:p>
    <w:p w14:paraId="429F4585"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Все документы совещаний, в том числе подготовленные в ходе их проведения, будут размещаться на предназначенном для этого сайте. В соответствии с правилом 10 правил процедуры и подпунктом 13 а) решения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cop</w:instrText>
      </w:r>
      <w:r w:rsidRPr="00C92F48">
        <w:rPr>
          <w:lang w:val="ru-RU"/>
        </w:rPr>
        <w:instrText>-16/</w:instrText>
      </w:r>
      <w:r>
        <w:instrText>cop</w:instrText>
      </w:r>
      <w:r w:rsidRPr="00C92F48">
        <w:rPr>
          <w:lang w:val="ru-RU"/>
        </w:rPr>
        <w:instrText>-16-</w:instrText>
      </w:r>
      <w:r>
        <w:instrText>dec</w:instrText>
      </w:r>
      <w:r w:rsidRPr="00C92F48">
        <w:rPr>
          <w:lang w:val="ru-RU"/>
        </w:rPr>
        <w:instrText>-25-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ru-RU"/>
          <w14:ligatures w14:val="none"/>
        </w:rPr>
        <w:t>16/25</w:t>
      </w:r>
      <w:r>
        <w:fldChar w:fldCharType="end"/>
      </w:r>
      <w:r w:rsidRPr="00FE73F9">
        <w:rPr>
          <w:rFonts w:ascii="Times New Roman" w:eastAsia="SimSun" w:hAnsi="Times New Roman" w:cs="Times New Roman"/>
          <w:kern w:val="0"/>
          <w:lang w:val="ru-RU"/>
          <w14:ligatures w14:val="none"/>
        </w:rPr>
        <w:t xml:space="preserve"> будут прилагаться все усилия для обеспечения публикации предсессионных официальных документов на всех официальных языках Организации Объединенных Наций не менее чем за шесть недель до открытия соответствующего совещания, при этом бюро будет информироваться о любых возможных задержках</w:t>
      </w:r>
      <w:r w:rsidRPr="00FE73F9">
        <w:rPr>
          <w:rFonts w:ascii="Times New Roman" w:eastAsia="SimSun" w:hAnsi="Times New Roman" w:cs="Times New Roman"/>
          <w:snapToGrid w:val="0"/>
          <w:kern w:val="22"/>
          <w:vertAlign w:val="superscript"/>
          <w:lang w:val="en-GB"/>
          <w14:ligatures w14:val="none"/>
        </w:rPr>
        <w:footnoteReference w:id="7"/>
      </w:r>
      <w:r w:rsidRPr="00FE73F9">
        <w:rPr>
          <w:rFonts w:ascii="Times New Roman" w:eastAsia="SimSun" w:hAnsi="Times New Roman" w:cs="Times New Roman"/>
          <w:kern w:val="0"/>
          <w:lang w:val="ru-RU"/>
          <w14:ligatures w14:val="none"/>
        </w:rPr>
        <w:t>. Кроме того, будут прилагаться все усилия для обеспечения своевременного отображения объявлений о совещаниях на экранах и на специальном сайте в ходе заседаний.</w:t>
      </w:r>
    </w:p>
    <w:p w14:paraId="733ADB53"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t>B</w:t>
      </w:r>
      <w:r w:rsidRPr="00C92F48">
        <w:rPr>
          <w:rFonts w:ascii="Times New Roman" w:eastAsia="SimSun" w:hAnsi="Times New Roman" w:cs="Times New Roman"/>
          <w:b/>
          <w:snapToGrid w:val="0"/>
          <w:kern w:val="0"/>
          <w:sz w:val="24"/>
          <w:lang w:val="ru-RU"/>
          <w14:ligatures w14:val="none"/>
        </w:rPr>
        <w:t>.</w:t>
      </w:r>
      <w:r w:rsidRPr="00C92F48">
        <w:rPr>
          <w:rFonts w:ascii="Times New Roman" w:eastAsia="SimSun" w:hAnsi="Times New Roman" w:cs="Times New Roman"/>
          <w:b/>
          <w:snapToGrid w:val="0"/>
          <w:kern w:val="0"/>
          <w:sz w:val="24"/>
          <w:lang w:val="ru-RU"/>
          <w14:ligatures w14:val="none"/>
        </w:rPr>
        <w:tab/>
      </w:r>
      <w:r w:rsidRPr="00FE73F9">
        <w:rPr>
          <w:rFonts w:ascii="Times New Roman" w:eastAsia="SimSun" w:hAnsi="Times New Roman" w:cs="Times New Roman"/>
          <w:b/>
          <w:snapToGrid w:val="0"/>
          <w:kern w:val="0"/>
          <w:sz w:val="24"/>
          <w:lang w:val="ru-RU"/>
          <w14:ligatures w14:val="none"/>
        </w:rPr>
        <w:t>Открытие совещаний</w:t>
      </w:r>
    </w:p>
    <w:p w14:paraId="33FD0174"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63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Совещания будут открыты 19 октября их соответствующими Председателями.</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Министр окружающей среды и устойчивого развития Колумбии в качестве Председателя 16-го совещания Конференции Сторон и Председателя 11-го совещания Конференции Сторон, выступающей в качестве совещания Сторон Картахенского протокола, или его/ее представитель объявит открытыми 17-е совещание Конференции Сторон Конвенции и 12-е совещание Конференции Сторон, выступающей в качестве совещания Сторон Картахенского протокола.</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Советник Короны II класса Министерства юстиции и по правовым вопросам Антигуа и Барбуды Ннека Николас в качестве Председателя 5-го совещания Конференции Сторон, выступающей в качестве совещания Сторон Нагойского протокола, или ее представитель, объявит открытым 6-е совещание Конференции Сторон, выступающей в качестве совещания Сторон Нагойского протокола.</w:t>
      </w:r>
    </w:p>
    <w:p w14:paraId="0C2D9430"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63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Конференции Сторон будет предложено избрать своего Председателя.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Ожидается, что согласно традиции Председателем 17-го совещания Конференции Сторон будет избран представитель правительства принимающей страны — Армении.</w:t>
      </w:r>
    </w:p>
    <w:p w14:paraId="4B9AAF22"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63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В соответствии с правилом 21 правил процедуры срок полномочий нового Председателя начинается непосредственно с момента его или ее избрания.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Председатель становится членом действующего бюро, которое выполняет также функции бюро Конференции Сторон, выступающей в качестве совещаний Сторон протоколов.</w:t>
      </w:r>
    </w:p>
    <w:p w14:paraId="083D7FF3"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63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Поскольку Армения является Стороной Картахенского протокола, а также стала Стороной Нагойского протокола начиная с 6 сентября 2026 года</w:t>
      </w:r>
      <w:r w:rsidRPr="00FE73F9">
        <w:rPr>
          <w:rFonts w:ascii="Times New Roman" w:eastAsia="SimSun" w:hAnsi="Times New Roman" w:cs="Times New Roman"/>
          <w:snapToGrid w:val="0"/>
          <w:kern w:val="22"/>
          <w:vertAlign w:val="superscript"/>
          <w:lang w:val="en-GB"/>
          <w14:ligatures w14:val="none"/>
        </w:rPr>
        <w:footnoteReference w:id="8"/>
      </w:r>
      <w:r w:rsidRPr="00FE73F9">
        <w:rPr>
          <w:rFonts w:ascii="Times New Roman" w:eastAsia="SimSun" w:hAnsi="Times New Roman" w:cs="Times New Roman"/>
          <w:snapToGrid w:val="0"/>
          <w:kern w:val="22"/>
          <w:lang w:val="ru-RU"/>
          <w14:ligatures w14:val="none"/>
        </w:rPr>
        <w:t>, Председатель Конференции Сторон будет также исполнять обязанности Председателя 12-го совещания Сторон Картахенского протокола и Председателя 6-го совещания Сторон Нагойского протокола.</w:t>
      </w:r>
    </w:p>
    <w:p w14:paraId="3A624387"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63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Затем Председатель созовет совместное пленарное заседание трех органов, на котором будут заслушаны краткие вступительные речи, в том числе заявления представителей Сторон от имени региональных групп и представителей коренных народов и местных общин или основных групп заинтересованных сторон.</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Региональным группам и группам наблюдателей будет предложено сделать сводные заявления по Конвенции и протоколам.</w:t>
      </w:r>
    </w:p>
    <w:p w14:paraId="66C558FF"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t>C</w:t>
      </w:r>
      <w:r w:rsidRPr="00C92F48">
        <w:rPr>
          <w:rFonts w:ascii="Times New Roman" w:eastAsia="SimSun" w:hAnsi="Times New Roman" w:cs="Times New Roman"/>
          <w:b/>
          <w:snapToGrid w:val="0"/>
          <w:kern w:val="0"/>
          <w:sz w:val="24"/>
          <w:lang w:val="ru-RU"/>
          <w14:ligatures w14:val="none"/>
        </w:rPr>
        <w:t>.</w:t>
      </w:r>
      <w:r w:rsidRPr="00C92F48">
        <w:rPr>
          <w:rFonts w:ascii="Times New Roman" w:eastAsia="SimSun" w:hAnsi="Times New Roman" w:cs="Times New Roman"/>
          <w:b/>
          <w:snapToGrid w:val="0"/>
          <w:kern w:val="0"/>
          <w:sz w:val="24"/>
          <w:lang w:val="ru-RU"/>
          <w14:ligatures w14:val="none"/>
        </w:rPr>
        <w:tab/>
      </w:r>
      <w:r w:rsidRPr="00FE73F9">
        <w:rPr>
          <w:rFonts w:ascii="Times New Roman" w:eastAsia="SimSun" w:hAnsi="Times New Roman" w:cs="Times New Roman"/>
          <w:b/>
          <w:snapToGrid w:val="0"/>
          <w:kern w:val="0"/>
          <w:sz w:val="24"/>
          <w:lang w:val="ru-RU"/>
          <w14:ligatures w14:val="none"/>
        </w:rPr>
        <w:t>Первое пленарное заседание</w:t>
      </w:r>
    </w:p>
    <w:p w14:paraId="3BF42F5D" w14:textId="77777777" w:rsidR="00FE73F9" w:rsidRPr="00FE73F9" w:rsidRDefault="00FE73F9" w:rsidP="00FE73F9">
      <w:pPr>
        <w:tabs>
          <w:tab w:val="left" w:pos="1170"/>
          <w:tab w:val="left" w:pos="2835"/>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В ходе первого пленарного заседания будет рассмотрен ряд пунктов повестки дня 17-го совещания Конференции Сторон, которая согласует предлагаемую организацию работы одновременно проводимых совещаний, изложенную в настоящем документе. Предполагается, что для рассмотрения пунктов повестки дня будут созданы две рабочие группы, как указано в разделе с предлагаемой организацией работы (см. приложение III).</w:t>
      </w:r>
    </w:p>
    <w:p w14:paraId="21C9DEE0" w14:textId="77777777" w:rsidR="00FE73F9" w:rsidRPr="00FE73F9" w:rsidRDefault="00FE73F9" w:rsidP="00FE73F9">
      <w:pPr>
        <w:tabs>
          <w:tab w:val="left" w:pos="1080"/>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lastRenderedPageBreak/>
        <w:t>Бюро будет следить за ходом работы по различным пунктам повестки дня и, возможно, предлагать корректировки в отношении распределения пунктов между рабочими группами и количества времени, выделяемого на рассмотрение различных пунктов.</w:t>
      </w:r>
    </w:p>
    <w:p w14:paraId="5877F3EA" w14:textId="77777777" w:rsidR="00FE73F9" w:rsidRPr="00FE73F9" w:rsidRDefault="00FE73F9" w:rsidP="00FE73F9">
      <w:pPr>
        <w:tabs>
          <w:tab w:val="left" w:pos="1080"/>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Конференция Сторон назначит председателя каждой из рабочих групп</w:t>
      </w:r>
      <w:r w:rsidRPr="00FE73F9">
        <w:rPr>
          <w:rFonts w:ascii="Times New Roman" w:eastAsia="SimSun" w:hAnsi="Times New Roman" w:cs="Times New Roman"/>
          <w:kern w:val="0"/>
          <w:vertAlign w:val="superscript"/>
          <w:lang w:val="en-GB"/>
          <w14:ligatures w14:val="none"/>
        </w:rPr>
        <w:footnoteReference w:id="9"/>
      </w:r>
      <w:r w:rsidRPr="00FE73F9">
        <w:rPr>
          <w:rFonts w:ascii="Times New Roman" w:eastAsia="SimSun" w:hAnsi="Times New Roman" w:cs="Times New Roman"/>
          <w:kern w:val="0"/>
          <w:lang w:val="ru-RU"/>
          <w14:ligatures w14:val="none"/>
        </w:rPr>
        <w:t>. Далее Председатель предложит Конференции Сторон, выступающей в качестве совещания Сторон Картахенского протокола, а затем Конференции Сторон, выступающей в качестве совещания Сторон Нагойского протокола, согласовать предлагаемую организацию работы одновременно проводимых совещаний, изложенную в настоящем документе, утвердить рабочие группы, учрежденные Конференций Сторон, а также в надлежащем порядке передать пункты своих соответствующих повесток дня на рассмотрение рабочих групп.</w:t>
      </w:r>
    </w:p>
    <w:p w14:paraId="0CD54F39" w14:textId="77777777" w:rsidR="00FE73F9" w:rsidRPr="00FE73F9" w:rsidRDefault="00FE73F9" w:rsidP="00FE73F9">
      <w:pPr>
        <w:tabs>
          <w:tab w:val="left" w:pos="1080"/>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В рамках пункта 2 повестки дня Конференции Сторон необходимо будет избрать 10 заместителей председателей</w:t>
      </w:r>
      <w:r w:rsidRPr="00FE73F9">
        <w:rPr>
          <w:rFonts w:ascii="Times New Roman" w:eastAsia="SimSun" w:hAnsi="Times New Roman" w:cs="Times New Roman"/>
          <w:kern w:val="0"/>
          <w:vertAlign w:val="superscript"/>
          <w:lang w:val="en-GB"/>
          <w14:ligatures w14:val="none"/>
        </w:rPr>
        <w:footnoteReference w:id="10"/>
      </w:r>
      <w:r w:rsidRPr="00FE73F9">
        <w:rPr>
          <w:rFonts w:ascii="Times New Roman" w:eastAsia="SimSun" w:hAnsi="Times New Roman" w:cs="Times New Roman"/>
          <w:kern w:val="0"/>
          <w:lang w:val="ru-RU"/>
          <w14:ligatures w14:val="none"/>
        </w:rPr>
        <w:t>, срок полномочий которых начнется с момента закрытия 17-го совещания и завершится с закрытием 18-го совещания. Конференция Сторон также изберет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с аналогичными сроками полномочий. Бюро представит единый доклад о полномочиях в рамках пункта 3 повесток дня нынешних совещаний.</w:t>
      </w:r>
    </w:p>
    <w:p w14:paraId="6E4CF0CE"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В рамках пункта 6 повестки дня 17-го совещания Конференции Сторон, пункта 4 повестки дня 12-го совещания Конференции Сторон Картахенского протокола и пункта 4 повестки дня 6-го совещания Конференции Сторон Нагойского протокола будут представлены следующие доклады:</w:t>
      </w:r>
    </w:p>
    <w:p w14:paraId="18BF0A65"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доклады Вспомогательного органа по научным, техническим и технологическим консультациям о работе его 27-го и 28-го совещаний;</w:t>
      </w:r>
    </w:p>
    <w:p w14:paraId="73FE8C65"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доклады Вспомогательного органа по осуществлению о работе его 6-го и 7-го совещаний;</w:t>
      </w:r>
    </w:p>
    <w:p w14:paraId="075CF861"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доклад Вспомогательного органа по осуществлению статьи 8 </w:t>
      </w:r>
      <w:r w:rsidRPr="00FE73F9">
        <w:rPr>
          <w:rFonts w:ascii="Times New Roman" w:eastAsia="SimSun" w:hAnsi="Times New Roman" w:cs="Times New Roman"/>
          <w:snapToGrid w:val="0"/>
          <w:kern w:val="22"/>
          <w:lang w:val="en-GB"/>
          <w14:ligatures w14:val="none"/>
        </w:rPr>
        <w:t>j</w:t>
      </w:r>
      <w:r w:rsidRPr="00FE73F9">
        <w:rPr>
          <w:rFonts w:ascii="Times New Roman" w:eastAsia="SimSun" w:hAnsi="Times New Roman" w:cs="Times New Roman"/>
          <w:snapToGrid w:val="0"/>
          <w:kern w:val="22"/>
          <w:lang w:val="ru-RU"/>
          <w14:ligatures w14:val="none"/>
        </w:rPr>
        <w:t>) и других положений Конвенции о биологическом разнообразии, касающихся коренных народов и местных общин, о работе его 1-го совещания.</w:t>
      </w:r>
    </w:p>
    <w:p w14:paraId="14B1541E"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Кроме того, Конференция Сторон, выступающая в качестве совещаний Сторон протоколов, также заслушает доклады их соответствующих Комитетов по соблюдению. При этом ожидается, что вопросы по существу, вытекающие из докладов Комитетов по соблюдению, будут переданы на рассмотрение рабочих групп. Председатель также предложит выдвинуть кандидатов в члены Комитетов по соблюдению, срок полномочий которых начнется в январе 2027 года.</w:t>
      </w:r>
    </w:p>
    <w:p w14:paraId="71F4C32F"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Доклад Исполнительного секретаря о программе работы и бюджете будет рассмотрен в рамках пункта 7 повестки дня 17-го совещания Конференции Сторон и пункта 6 повесток дня двух других совещаний. Ожидается, что Конференция Сторон учредит контактную группу по бюджетным вопросам и, возможно, назначит двух сопредседателей, из которых один будет представлять Стороны из числа развивающихся стран, а другой — Стороны из числа развитых стран. В случае создания контактной группы по бюджетным вопросам ее первое заседание состоится 20 октября, а дальнейшие заседания будут проводиться по мере необходимости.</w:t>
      </w:r>
    </w:p>
    <w:p w14:paraId="55F0DC6E"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Затем пленарное заседание будет приостановлено, с тем чтобы рабочие группы могли приступить к своей работе.</w:t>
      </w:r>
    </w:p>
    <w:p w14:paraId="144559A1" w14:textId="77777777" w:rsidR="00FE73F9" w:rsidRPr="00FE73F9" w:rsidRDefault="00FE73F9" w:rsidP="00FE73F9">
      <w:pPr>
        <w:keepNext/>
        <w:keepLines/>
        <w:tabs>
          <w:tab w:val="left" w:pos="567"/>
          <w:tab w:val="left" w:pos="1134"/>
          <w:tab w:val="left" w:pos="1701"/>
          <w:tab w:val="left" w:pos="2268"/>
          <w:tab w:val="left" w:pos="2835"/>
          <w:tab w:val="left" w:pos="3402"/>
          <w:tab w:val="left" w:pos="7360"/>
        </w:tabs>
        <w:spacing w:after="0" w:line="240" w:lineRule="auto"/>
        <w:ind w:left="567"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lastRenderedPageBreak/>
        <w:t>D</w:t>
      </w:r>
      <w:r w:rsidRPr="00FE73F9">
        <w:rPr>
          <w:rFonts w:ascii="Times New Roman" w:eastAsia="SimSun" w:hAnsi="Times New Roman" w:cs="Times New Roman"/>
          <w:b/>
          <w:snapToGrid w:val="0"/>
          <w:kern w:val="0"/>
          <w:sz w:val="24"/>
          <w:lang w:val="ru-RU"/>
          <w14:ligatures w14:val="none"/>
        </w:rPr>
        <w:t>.</w:t>
      </w:r>
      <w:r w:rsidRPr="00FE73F9">
        <w:rPr>
          <w:rFonts w:ascii="Times New Roman" w:eastAsia="SimSun" w:hAnsi="Times New Roman" w:cs="Times New Roman"/>
          <w:b/>
          <w:snapToGrid w:val="0"/>
          <w:kern w:val="0"/>
          <w:sz w:val="24"/>
          <w:lang w:val="ru-RU"/>
          <w14:ligatures w14:val="none"/>
        </w:rPr>
        <w:tab/>
        <w:t>Рабочие группы и контактные группы</w:t>
      </w:r>
      <w:r w:rsidRPr="00FE73F9">
        <w:rPr>
          <w:rFonts w:ascii="Times New Roman" w:eastAsia="SimSun" w:hAnsi="Times New Roman" w:cs="Times New Roman"/>
          <w:b/>
          <w:snapToGrid w:val="0"/>
          <w:kern w:val="0"/>
          <w:sz w:val="24"/>
          <w:lang w:val="ru-RU"/>
          <w14:ligatures w14:val="none"/>
        </w:rPr>
        <w:tab/>
      </w:r>
    </w:p>
    <w:p w14:paraId="438C3E05"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22"/>
          <w:lang w:val="ru-RU"/>
          <w14:ligatures w14:val="none"/>
        </w:rPr>
      </w:pPr>
      <w:r w:rsidRPr="00FE73F9">
        <w:rPr>
          <w:rFonts w:ascii="Times New Roman" w:eastAsia="SimSun" w:hAnsi="Times New Roman" w:cs="Times New Roman"/>
          <w:kern w:val="0"/>
          <w:lang w:val="ru-RU"/>
          <w14:ligatures w14:val="none"/>
        </w:rPr>
        <w:t>За исключением некоторых конкретных вопросов, которые будут обсуждаться непосредственно на пленарных заседаниях, большинство пунктов повестки дня каждого из совещаний будут сначала рассматриваться одной из двух рабочих групп. По завершении своей работы каждая из рабочих групп представит комплект проектов решений и свой доклад Конференции Сторон, Конференции Сторон, выступающей в качестве совещания Сторон Картахенского протокола, или Конференции Сторон, выступающей в качестве совещания Сторон Нагойского протокола, в зависимости от случая.</w:t>
      </w:r>
    </w:p>
    <w:p w14:paraId="7634190F"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22"/>
          <w:lang w:val="ru-RU"/>
          <w14:ligatures w14:val="none"/>
        </w:rPr>
      </w:pPr>
      <w:r w:rsidRPr="00FE73F9">
        <w:rPr>
          <w:rFonts w:ascii="Times New Roman" w:eastAsia="SimSun" w:hAnsi="Times New Roman" w:cs="Times New Roman"/>
          <w:kern w:val="0"/>
          <w:lang w:val="ru-RU"/>
          <w14:ligatures w14:val="none"/>
        </w:rPr>
        <w:t>Каждая рабочая группа должна будет уделить достаточное количество времени рассмотрению переданных ей пунктов повестки дня. В соответствии с утвержденной организацией работы пункты повестки дня каждого из совещаний, являющиеся аналогичными или смежными по характеру, будут, когда это целесообразно, рассматриваться близко друг к другу одной и той же рабочей группой.</w:t>
      </w:r>
    </w:p>
    <w:p w14:paraId="47B24D15"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 связи с ограниченностью времени предполагается, что большинство проектов решений, подготовленных вспомогательными органами (Вспомогательным органом по научным, техническим и технологическим консультациям, Вспомогательным органом по осуществлению и Вспомогательным органом по осуществлению статьи 8 </w:t>
      </w:r>
      <w:r w:rsidRPr="00FE73F9">
        <w:rPr>
          <w:rFonts w:ascii="Times New Roman" w:eastAsia="SimSun" w:hAnsi="Times New Roman" w:cs="Times New Roman"/>
          <w:snapToGrid w:val="0"/>
          <w:kern w:val="0"/>
          <w:lang w:val="en-GB"/>
          <w14:ligatures w14:val="none"/>
        </w:rPr>
        <w:t>j</w:t>
      </w:r>
      <w:r w:rsidRPr="00FE73F9">
        <w:rPr>
          <w:rFonts w:ascii="Times New Roman" w:eastAsia="SimSun" w:hAnsi="Times New Roman" w:cs="Times New Roman"/>
          <w:snapToGrid w:val="0"/>
          <w:kern w:val="0"/>
          <w:lang w:val="ru-RU"/>
          <w14:ligatures w14:val="none"/>
        </w:rPr>
        <w:t>) и других положений Конвенции), не потребуют дополнительного чтения на заседаниях рабочих групп перед подготовкой председателями рабочих групп или контактных групп текстов в формате документов зала заседаний или неофициальных документов.</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Однако в тех случаях, когда проекты решений будут содержать неурегулированные вопросы, альтернативные варианты или моменты, по которым не удалось достичь консенсуса, Сторонам будет предоставлена необходимая возможность для внесения, уточнения и согласования предложений по тексту. Таким образом, на рассмотрение каждого из соответствующих пунктов повестки дня рабочей группой первоначально отводится небольшое количество времени, однако его достаточно для выполнения процедурных требований.</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 xml:space="preserve">В частности, в отношении пунктов повестки дня, переданных вспомогательными органами, предусмотрены два сценария: </w:t>
      </w:r>
    </w:p>
    <w:p w14:paraId="1E44098E"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для пунктов повестки дня, по которым останутся многочисленные или сложные неурегулированные вопросы, будет создана контактная группа, призванная содействовать переговорам между Сторонами по имеющемуся тексту с целью подготовки согласованного текста, который может быть представлен председателем рабочей группе в качестве документа зала заседаний.</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При определении потенциальных сопредседателей контактных групп бюро, возможно, пожелает принять во внимание их навыки в области выстраивания доверия и достижения консенсуса среди лиц с различными мнениями, а также их подтвержденные знания по вопросам, подлежащим рассмотрению соответствующей группой, как это предусмотрено пунктом 8 решения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cop</w:instrText>
      </w:r>
      <w:r w:rsidRPr="00C92F48">
        <w:rPr>
          <w:lang w:val="ru-RU"/>
        </w:rPr>
        <w:instrText>-16/</w:instrText>
      </w:r>
      <w:r>
        <w:instrText>cop</w:instrText>
      </w:r>
      <w:r w:rsidRPr="00C92F48">
        <w:rPr>
          <w:lang w:val="ru-RU"/>
        </w:rPr>
        <w:instrText>-16-</w:instrText>
      </w:r>
      <w:r>
        <w:instrText>dec</w:instrText>
      </w:r>
      <w:r w:rsidRPr="00C92F48">
        <w:rPr>
          <w:lang w:val="ru-RU"/>
        </w:rPr>
        <w:instrText>-25-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snapToGrid w:val="0"/>
          <w:color w:val="0563C1"/>
          <w:kern w:val="0"/>
          <w:u w:val="single"/>
          <w:lang w:val="ru-RU"/>
          <w14:ligatures w14:val="none"/>
        </w:rPr>
        <w:t>16/25</w:t>
      </w:r>
      <w:r>
        <w:fldChar w:fldCharType="end"/>
      </w:r>
      <w:r w:rsidRPr="00FE73F9">
        <w:rPr>
          <w:rFonts w:ascii="Times New Roman" w:eastAsia="SimSun" w:hAnsi="Times New Roman" w:cs="Times New Roman"/>
          <w:snapToGrid w:val="0"/>
          <w:kern w:val="0"/>
          <w:lang w:val="ru-RU"/>
          <w14:ligatures w14:val="none"/>
        </w:rPr>
        <w:t>.</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Ожидается, что применительно к большинству пунктов повестки дня контактная группа будет опираться в своей работе на проекты решений, подготовленные вспомогательными органами.</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При необходимости, предпочтительно после первого обсуждения проектов решений в контактной группе, сопредседатели контактных групп могут при наличии времени подготовить при содействии секретариата неофициальные документы в качестве основы для дискуссий;</w:t>
      </w:r>
    </w:p>
    <w:p w14:paraId="332F47C8"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для пунктов повестки дня, по которым останется небольшое количество неурегулированных вопросов, председатель рабочей группы непосредственно подготовит соответствующий документ зала заседаний; при этом он может консультироваться со Сторонами.</w:t>
      </w:r>
    </w:p>
    <w:p w14:paraId="37E18A2A"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Для тех пунктов повестки дня, которые не были рассмотрены тем или иным вспомогательным органом, на заседании рабочей группы будет выделено необходимое время для первого чтения. Это касается, в частности, ряда пунктов повесток дня Картахенского протокола и Нагойского протокола, как указано в приложении IV.</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 xml:space="preserve">Тем не менее Сторонам и наблюдателям будет настоятельно рекомендовано ограничивать продолжительность своих выступлений и заблаговременно представлять свои заявления в </w:t>
      </w:r>
      <w:r w:rsidRPr="00FE73F9">
        <w:rPr>
          <w:rFonts w:ascii="Times New Roman" w:eastAsia="SimSun" w:hAnsi="Times New Roman" w:cs="Times New Roman"/>
          <w:snapToGrid w:val="0"/>
          <w:kern w:val="0"/>
          <w:lang w:val="ru-RU"/>
          <w14:ligatures w14:val="none"/>
        </w:rPr>
        <w:lastRenderedPageBreak/>
        <w:t>соответствии с предусмотренным бюро Конференции Сторон порядком</w:t>
      </w:r>
      <w:r w:rsidRPr="00FE73F9">
        <w:rPr>
          <w:rFonts w:ascii="Times New Roman" w:eastAsia="SimSun" w:hAnsi="Times New Roman" w:cs="Times New Roman"/>
          <w:snapToGrid w:val="0"/>
          <w:kern w:val="0"/>
          <w:vertAlign w:val="superscript"/>
          <w:lang w:val="ru-RU"/>
          <w14:ligatures w14:val="none"/>
        </w:rPr>
        <w:t xml:space="preserve"> </w:t>
      </w:r>
      <w:r w:rsidRPr="00FE73F9">
        <w:rPr>
          <w:rFonts w:ascii="Times New Roman" w:eastAsia="SimSun" w:hAnsi="Times New Roman" w:cs="Times New Roman"/>
          <w:snapToGrid w:val="0"/>
          <w:kern w:val="0"/>
          <w:vertAlign w:val="superscript"/>
          <w:lang w:val="en-GB"/>
          <w14:ligatures w14:val="none"/>
        </w:rPr>
        <w:footnoteReference w:id="11"/>
      </w:r>
      <w:r w:rsidRPr="00FE73F9">
        <w:rPr>
          <w:rFonts w:ascii="Times New Roman" w:eastAsia="SimSun" w:hAnsi="Times New Roman" w:cs="Times New Roman"/>
          <w:snapToGrid w:val="0"/>
          <w:kern w:val="0"/>
          <w:lang w:val="ru-RU"/>
          <w14:ligatures w14:val="none"/>
        </w:rPr>
        <w:t>, а также в полной мере использовать возможность размещения полных текстов своих заявлений на сайте совещания.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После первого чтения работа по каждому пункту повестки дня будет проводиться в соответствии с одним из сценариев, изложенных в предыдущем пункте.</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 xml:space="preserve">Однако ожидается, что в большинстве случаев Председателю не потребуется создавать контактную группу для подготовки текста. </w:t>
      </w:r>
    </w:p>
    <w:p w14:paraId="627E442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 приложении </w:t>
      </w:r>
      <w:r w:rsidRPr="00FE73F9">
        <w:rPr>
          <w:rFonts w:ascii="Times New Roman" w:eastAsia="SimSun" w:hAnsi="Times New Roman" w:cs="Times New Roman"/>
          <w:snapToGrid w:val="0"/>
          <w:kern w:val="0"/>
          <w:lang w:val="en-GB"/>
          <w14:ligatures w14:val="none"/>
        </w:rPr>
        <w:t>IV</w:t>
      </w:r>
      <w:r w:rsidRPr="00FE73F9">
        <w:rPr>
          <w:rFonts w:ascii="Times New Roman" w:eastAsia="SimSun" w:hAnsi="Times New Roman" w:cs="Times New Roman"/>
          <w:snapToGrid w:val="0"/>
          <w:kern w:val="0"/>
          <w:lang w:val="ru-RU"/>
          <w14:ligatures w14:val="none"/>
        </w:rPr>
        <w:t xml:space="preserve"> подробно описаны сценарии, предусмотренные для каждого пункта повестки дня:</w:t>
      </w:r>
    </w:p>
    <w:p w14:paraId="210A40CD"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пункты, требующие полного первого чтения в рабочей группе с возможностью заблаговременного представления заявлений (пункты, которые не рассматривались одним из вспомогательных органов или по которым имеются новые документы), которые затем будут переданы контактной группе либо по ним будет подготовлен документ зала заседаний;</w:t>
      </w:r>
    </w:p>
    <w:p w14:paraId="2164B2C5"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пункты, которые не требуют создания контактных групп и по которым председатель рабочей группы подготовит документы зала заседаний на основе проектов решений, представленных вспомогательными органами. Применительно к этим пунктам возможность заблаговременного представления заявлений не предусмотрена;</w:t>
      </w:r>
    </w:p>
    <w:p w14:paraId="2F2AEF2F"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пункты, которые рассматривались на совещаниях вспомогательных органов и которые было бы целесообразно обсудить в контактных группах, в связи с чем они не будут подлежать первому чтению в рабочей группе и для них не будет предусмотрена возможность заблаговременного представления заявлений.</w:t>
      </w:r>
    </w:p>
    <w:p w14:paraId="1D2699B8"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Кроме того, в приложении </w:t>
      </w:r>
      <w:r w:rsidRPr="00FE73F9">
        <w:rPr>
          <w:rFonts w:ascii="Times New Roman" w:eastAsia="SimSun" w:hAnsi="Times New Roman" w:cs="Times New Roman"/>
          <w:snapToGrid w:val="0"/>
          <w:kern w:val="0"/>
          <w:lang w:val="en-GB"/>
          <w14:ligatures w14:val="none"/>
        </w:rPr>
        <w:t>IV</w:t>
      </w:r>
      <w:r w:rsidRPr="00FE73F9">
        <w:rPr>
          <w:rFonts w:ascii="Times New Roman" w:eastAsia="SimSun" w:hAnsi="Times New Roman" w:cs="Times New Roman"/>
          <w:snapToGrid w:val="0"/>
          <w:kern w:val="0"/>
          <w:lang w:val="ru-RU"/>
          <w14:ligatures w14:val="none"/>
        </w:rPr>
        <w:t xml:space="preserve"> приводится распределение пунктов повестки дня по рабочим группам.</w:t>
      </w:r>
    </w:p>
    <w:p w14:paraId="6CE3F1C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целях обеспечения эффективного ведения заседаний председатели рабочих групп будут ограничивать продолжительность выступлений представителей от имени регионов четырьмя минутами, отдельных Сторон — двумя минутами, коренных народов и местных общин, а также основных групп заинтересованных сторон — тремя минутами, а государств, не являющихся Сторонами, и других наблюдателей — одной минутой, насколько позволит время. По истечении отведенного времени микрофоны будут отключаться, если председатели не примут иного решения.</w:t>
      </w:r>
    </w:p>
    <w:p w14:paraId="7FC003A9"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 соответствии со сложившейся практикой контактные группы учреждаются при необходимости в ходе пленарного заседания или рабочими группами для рассмотрения конкретных пунктов повестки дня.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Однако с целью предоставить делегациям возможность лучше подготовиться к совещаниям в приложении II приводится предварительное расписание запланированных на первые дни совещания заседаний контактных групп по тем пунктам повестки дня, для которых бюро предвидит необходимость создания контактной группы.</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Бюро будет регулярно пересматривать график работы и, возможно, предлагать изменения в расписание.</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При составлении расписания контактных групп следует учитывать взаимосвязанность пунктов повестки дня, принимая также во внимание пункт 4 решения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cop</w:instrText>
      </w:r>
      <w:r w:rsidRPr="00C92F48">
        <w:rPr>
          <w:lang w:val="ru-RU"/>
        </w:rPr>
        <w:instrText>-16/</w:instrText>
      </w:r>
      <w:r>
        <w:instrText>cop</w:instrText>
      </w:r>
      <w:r w:rsidRPr="00C92F48">
        <w:rPr>
          <w:lang w:val="ru-RU"/>
        </w:rPr>
        <w:instrText>-16-</w:instrText>
      </w:r>
      <w:r>
        <w:instrText>dec</w:instrText>
      </w:r>
      <w:r w:rsidRPr="00C92F48">
        <w:rPr>
          <w:lang w:val="ru-RU"/>
        </w:rPr>
        <w:instrText>-25-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snapToGrid w:val="0"/>
          <w:color w:val="0563C1"/>
          <w:kern w:val="0"/>
          <w:u w:val="single"/>
          <w:lang w:val="ru-RU"/>
          <w14:ligatures w14:val="none"/>
        </w:rPr>
        <w:t>16/25</w:t>
      </w:r>
      <w:r>
        <w:fldChar w:fldCharType="end"/>
      </w:r>
      <w:r w:rsidRPr="00FE73F9">
        <w:rPr>
          <w:rFonts w:ascii="Times New Roman" w:eastAsia="SimSun" w:hAnsi="Times New Roman" w:cs="Times New Roman"/>
          <w:snapToGrid w:val="0"/>
          <w:kern w:val="0"/>
          <w:lang w:val="ru-RU"/>
          <w14:ligatures w14:val="none"/>
        </w:rPr>
        <w:t>.</w:t>
      </w:r>
    </w:p>
    <w:p w14:paraId="0459619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 xml:space="preserve">Задачей контактных групп в основном будет выработка консенсуса с целью подготовки документов зала заседаний. Работая над пунктами повестки дня, подпадающими под третий сценарий, изложенный в пункте 28 выше, они будут опираться на рекомендации соответствующих вспомогательных органов, а рассматривая пункты повестки дня, подпадающие под первый сценарий, изложенный в пункте 28 выше, они будут учитывать все точки зрения, выраженные и представленные делегатами в ходе первого чтения на нынешнем совещании, а также материалы, полученные в рамках официальной процедуры заблаговременного представления заявлений, где это применимо. Стороны могут вносить предложения по тексту на заседаниях контактных групп в целях содействия достижению консенсуса с учетом динамики переговоров в соответствии с полномочиями контактной группы, предоставленными при ее создании соответствующим председателем рабочей </w:t>
      </w:r>
      <w:r w:rsidRPr="00FE73F9">
        <w:rPr>
          <w:rFonts w:ascii="Times New Roman" w:eastAsia="SimSun" w:hAnsi="Times New Roman" w:cs="Times New Roman"/>
          <w:kern w:val="0"/>
          <w:lang w:val="ru-RU"/>
          <w14:ligatures w14:val="none"/>
        </w:rPr>
        <w:lastRenderedPageBreak/>
        <w:t>группы. Продолжительность выступлений в контактных группах будут регулировать соответствующие сопредседатели контактных групп эффективным и сбалансированным образом в интересах выработки консенсуса.</w:t>
      </w:r>
    </w:p>
    <w:p w14:paraId="740250D8"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соответствии с руководящими принципами поведения, ожидаемого от участников процессов в рамках Конвенции о биологическом разнообразии, ни Сторонам, ни наблюдателям не разрешается осуществлять аудио- или видеозапись во время заседаний контактных групп. Фотосъемка в контактных группах, как правило, также не допускается. В исключительных случаях по усмотрению сопредседателей в контактных группах может быть разрешено фотографирование текста, отображаемого на экране, но только для использования во время обсуждений в контактной группе. Фотосъемка, осуществляемая официальными фотографами или нанятыми секретариатом лицами, например, сотрудниками Бюллетеня переговоров по Земле (БПЗ), как правило, допускается.</w:t>
      </w:r>
    </w:p>
    <w:p w14:paraId="17E470FF"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От участников совещания ожидается соблюдение утвержденных бюро принципов надлежащего поведения во время совещаний, изложенных в приложении </w:t>
      </w:r>
      <w:r w:rsidRPr="00FE73F9">
        <w:rPr>
          <w:rFonts w:ascii="Times New Roman" w:eastAsia="SimSun" w:hAnsi="Times New Roman" w:cs="Times New Roman"/>
          <w:kern w:val="0"/>
          <w:lang w:val="en-GB"/>
          <w14:ligatures w14:val="none"/>
        </w:rPr>
        <w:t>V</w:t>
      </w:r>
      <w:r w:rsidRPr="00FE73F9">
        <w:rPr>
          <w:rFonts w:ascii="Times New Roman" w:eastAsia="SimSun" w:hAnsi="Times New Roman" w:cs="Times New Roman"/>
          <w:kern w:val="0"/>
          <w:lang w:val="ru-RU"/>
          <w14:ligatures w14:val="none"/>
        </w:rPr>
        <w:t>. Эти принципы также размещены на сайте совещания.</w:t>
      </w:r>
    </w:p>
    <w:p w14:paraId="31CFAA4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 приложении </w:t>
      </w:r>
      <w:r w:rsidRPr="00FE73F9">
        <w:rPr>
          <w:rFonts w:ascii="Times New Roman" w:eastAsia="SimSun" w:hAnsi="Times New Roman" w:cs="Times New Roman"/>
          <w:snapToGrid w:val="0"/>
          <w:kern w:val="0"/>
          <w:lang w:val="en-GB"/>
          <w14:ligatures w14:val="none"/>
        </w:rPr>
        <w:t>IV</w:t>
      </w:r>
      <w:r w:rsidRPr="00FE73F9">
        <w:rPr>
          <w:rFonts w:ascii="Times New Roman" w:eastAsia="SimSun" w:hAnsi="Times New Roman" w:cs="Times New Roman"/>
          <w:snapToGrid w:val="0"/>
          <w:kern w:val="0"/>
          <w:lang w:val="ru-RU"/>
          <w14:ligatures w14:val="none"/>
        </w:rPr>
        <w:t xml:space="preserve"> приводится подготовленная в консультации с бюро Конференции Сторон таблица, в которой для каждого пункта повестки дня указан предполагаемый сценарий.</w:t>
      </w:r>
    </w:p>
    <w:p w14:paraId="06C50047"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Все сценарии имеют целью подготовку документа зала заседаний, который позволил бы достичь консенсуса в соответствующей рабочей группе при сведении к минимуму дальнейших обсуждений и одновременном обеспечении инклюзивности и прозрачности.</w:t>
      </w:r>
    </w:p>
    <w:p w14:paraId="4EA84F07"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После рассмотрения документа зала заседаний и его утверждения рабочей группой соответствующий текст (документ категории «</w:t>
      </w:r>
      <w:r w:rsidRPr="00FE73F9">
        <w:rPr>
          <w:rFonts w:ascii="Times New Roman" w:eastAsia="SimSun" w:hAnsi="Times New Roman" w:cs="Times New Roman"/>
          <w:snapToGrid w:val="0"/>
          <w:kern w:val="0"/>
          <w:lang w:val="en-GB"/>
          <w14:ligatures w14:val="none"/>
        </w:rPr>
        <w:t>L</w:t>
      </w:r>
      <w:r w:rsidRPr="00FE73F9">
        <w:rPr>
          <w:rFonts w:ascii="Times New Roman" w:eastAsia="SimSun" w:hAnsi="Times New Roman" w:cs="Times New Roman"/>
          <w:snapToGrid w:val="0"/>
          <w:kern w:val="0"/>
          <w:lang w:val="ru-RU"/>
          <w14:ligatures w14:val="none"/>
        </w:rPr>
        <w:t>») будет представлен Председателем на пленарном заседании для принятия.</w:t>
      </w:r>
    </w:p>
    <w:p w14:paraId="29EC91F7"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40"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t>E</w:t>
      </w:r>
      <w:r w:rsidRPr="00FE73F9">
        <w:rPr>
          <w:rFonts w:ascii="Times New Roman" w:eastAsia="SimSun" w:hAnsi="Times New Roman" w:cs="Times New Roman"/>
          <w:b/>
          <w:snapToGrid w:val="0"/>
          <w:kern w:val="0"/>
          <w:sz w:val="24"/>
          <w:lang w:val="ru-RU"/>
          <w14:ligatures w14:val="none"/>
        </w:rPr>
        <w:t>.</w:t>
      </w:r>
      <w:r w:rsidRPr="00FE73F9">
        <w:rPr>
          <w:rFonts w:ascii="Times New Roman" w:eastAsia="SimSun" w:hAnsi="Times New Roman" w:cs="Times New Roman"/>
          <w:b/>
          <w:snapToGrid w:val="0"/>
          <w:kern w:val="0"/>
          <w:sz w:val="24"/>
          <w:lang w:val="ru-RU"/>
          <w14:ligatures w14:val="none"/>
        </w:rPr>
        <w:tab/>
        <w:t>Подведение итогов пленарных заседаний</w:t>
      </w:r>
    </w:p>
    <w:p w14:paraId="73A88313"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Совместное пленарное заседание Конференции Сторон и Конференции Сторон, выступающей в качестве совещания Сторон протоколов, запланировано на 23 октября, в конце первой недели.</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Оно будет посвящено рассмотрению докладов о ходе работы, представленных председателями рабочих групп и председателями любых контактных групп, учрежденных на пленарном заседании, и подведению итогов проделанной работы.</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На этом заседании могут быть рассмотрены документы категории «L», готовые для принятия.</w:t>
      </w:r>
    </w:p>
    <w:p w14:paraId="22B961A5"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При необходимости могут быть проведены дополнительные пленарные заседания для подведения итогов проделанной работы и рассмотрения любых последующих документов категории «L», готовых для принятия.</w:t>
      </w:r>
    </w:p>
    <w:p w14:paraId="3CE3C697" w14:textId="77777777" w:rsidR="00FE73F9" w:rsidRPr="00C92F48" w:rsidRDefault="00FE73F9" w:rsidP="00FE73F9">
      <w:pPr>
        <w:keepNext/>
        <w:keepLines/>
        <w:tabs>
          <w:tab w:val="left" w:pos="567"/>
          <w:tab w:val="left" w:pos="1134"/>
          <w:tab w:val="left" w:pos="1701"/>
          <w:tab w:val="left" w:pos="2268"/>
          <w:tab w:val="left" w:pos="2835"/>
          <w:tab w:val="left" w:pos="3402"/>
        </w:tabs>
        <w:spacing w:after="0" w:line="240" w:lineRule="auto"/>
        <w:ind w:left="540"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t>F</w:t>
      </w:r>
      <w:r w:rsidRPr="00C92F48">
        <w:rPr>
          <w:rFonts w:ascii="Times New Roman" w:eastAsia="SimSun" w:hAnsi="Times New Roman" w:cs="Times New Roman"/>
          <w:b/>
          <w:snapToGrid w:val="0"/>
          <w:kern w:val="0"/>
          <w:sz w:val="24"/>
          <w:lang w:val="ru-RU"/>
          <w14:ligatures w14:val="none"/>
        </w:rPr>
        <w:t>.</w:t>
      </w:r>
      <w:r w:rsidRPr="00C92F48">
        <w:rPr>
          <w:rFonts w:ascii="Times New Roman" w:eastAsia="SimSun" w:hAnsi="Times New Roman" w:cs="Times New Roman"/>
          <w:b/>
          <w:snapToGrid w:val="0"/>
          <w:kern w:val="0"/>
          <w:sz w:val="24"/>
          <w:lang w:val="ru-RU"/>
          <w14:ligatures w14:val="none"/>
        </w:rPr>
        <w:tab/>
        <w:t>Заключительные этапы переговоров</w:t>
      </w:r>
    </w:p>
    <w:p w14:paraId="09466BE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0"/>
          <w:lang w:val="ru-RU"/>
          <w14:ligatures w14:val="none"/>
        </w:rPr>
      </w:pPr>
      <w:r w:rsidRPr="00FE73F9">
        <w:rPr>
          <w:rFonts w:ascii="Times New Roman" w:eastAsia="SimSun" w:hAnsi="Times New Roman" w:cs="Times New Roman"/>
          <w:snapToGrid w:val="0"/>
          <w:kern w:val="0"/>
          <w:lang w:val="ru-RU"/>
          <w14:ligatures w14:val="none"/>
        </w:rPr>
        <w:t>В заключительные дни совещаний переговоры могут продолжаться в различных форматах.</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Технические вопросы будут по-прежнему рассматриваться рабочими группами и при необходимости контактными группами, а также в рамках неофициальных консультаций.</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Вопросы, требующие участия на более высоком политическом уровне, могут рассматриваться при содействии министров (или должным образом аккредитованных глав делегаций Сторон, не представленных на министерском уровне), действующих под руководством Председателя.</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Председатель также может созывать совещания глав делегаций для проведения неофициальных консультаций.</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0"/>
          <w:lang w:val="ru-RU"/>
          <w14:ligatures w14:val="none"/>
        </w:rPr>
        <w:t>В целях обеспечения прозрачности Председатель, председатели рабочих групп и секретариат проследят за тем, чтобы все окончательные тексты были вновь представлены рабочим группам или на пленарном заседании.</w:t>
      </w:r>
    </w:p>
    <w:p w14:paraId="6DA6E0C6" w14:textId="77777777" w:rsidR="00FE73F9" w:rsidRPr="00C92F48" w:rsidRDefault="00FE73F9" w:rsidP="00FE73F9">
      <w:pPr>
        <w:keepNext/>
        <w:keepLines/>
        <w:tabs>
          <w:tab w:val="left" w:pos="567"/>
          <w:tab w:val="left" w:pos="1134"/>
          <w:tab w:val="left" w:pos="1701"/>
          <w:tab w:val="left" w:pos="2268"/>
          <w:tab w:val="left" w:pos="2835"/>
          <w:tab w:val="left" w:pos="3402"/>
        </w:tabs>
        <w:spacing w:after="0" w:line="240" w:lineRule="auto"/>
        <w:ind w:left="540"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lang w:val="en-GB"/>
          <w14:ligatures w14:val="none"/>
        </w:rPr>
        <w:t>G</w:t>
      </w:r>
      <w:r w:rsidRPr="00C92F48">
        <w:rPr>
          <w:rFonts w:ascii="Times New Roman" w:eastAsia="SimSun" w:hAnsi="Times New Roman" w:cs="Times New Roman"/>
          <w:b/>
          <w:snapToGrid w:val="0"/>
          <w:kern w:val="0"/>
          <w:sz w:val="24"/>
          <w:lang w:val="ru-RU"/>
          <w14:ligatures w14:val="none"/>
        </w:rPr>
        <w:t>.</w:t>
      </w:r>
      <w:r w:rsidRPr="00C92F48">
        <w:rPr>
          <w:rFonts w:ascii="Times New Roman" w:eastAsia="SimSun" w:hAnsi="Times New Roman" w:cs="Times New Roman"/>
          <w:b/>
          <w:snapToGrid w:val="0"/>
          <w:kern w:val="0"/>
          <w:sz w:val="24"/>
          <w:lang w:val="ru-RU"/>
          <w14:ligatures w14:val="none"/>
        </w:rPr>
        <w:tab/>
        <w:t>Заключительные пленарные заседания</w:t>
      </w:r>
    </w:p>
    <w:p w14:paraId="3609F3EE"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 xml:space="preserve">Заключительные пленарные заседания будут проведены в последний день совещаний, утром 30 октября. Конференция Сторон Конвенции и Конференция Сторон, выступающая в качестве совещаний Сторон протоколов, примут проекты решений, представленные им </w:t>
      </w:r>
      <w:r w:rsidRPr="00FE73F9">
        <w:rPr>
          <w:rFonts w:ascii="Times New Roman" w:eastAsia="SimSun" w:hAnsi="Times New Roman" w:cs="Times New Roman"/>
          <w:kern w:val="0"/>
          <w:lang w:val="ru-RU"/>
          <w14:ligatures w14:val="none"/>
        </w:rPr>
        <w:lastRenderedPageBreak/>
        <w:t>рабочими группами и контактной группой по бюджетным вопросам, рассмотрят прочие вопросы (при наличии таковых) в рамках своих соответствующих пунктов повестки дня, а также примут доклады о работе своих соответствующих совещаний.</w:t>
      </w:r>
    </w:p>
    <w:p w14:paraId="36DFCFC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kern w:val="0"/>
          <w:lang w:val="ru-RU"/>
          <w14:ligatures w14:val="none"/>
        </w:rPr>
        <w:t>Затем представителям, выступающим от имени региональных групп, и представителям других делегаций будет предложено по желанию сделать заключительные замечания по вопросам, касающимся одного или нескольких совещаний, если позволит время. После заключительных замечаний Председатель объявит каждое совещание закрытым.</w:t>
      </w:r>
    </w:p>
    <w:p w14:paraId="433392E3"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Делегациям рекомендуется планировать обратные рейсы не ранее 17 ч 00 мин 31 октября, чтобы иметь возможность в полной мере принять участие в заключительных пленарных дискуссиях и процессах принятия решений, а также располагать достаточным временем для отдыха перед отъездом.</w:t>
      </w:r>
    </w:p>
    <w:p w14:paraId="2C96D6C6" w14:textId="77777777" w:rsidR="00FE73F9" w:rsidRPr="00C92F48"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snapToGrid w:val="0"/>
          <w:kern w:val="0"/>
          <w:sz w:val="24"/>
          <w:lang w:val="ru-RU"/>
          <w14:ligatures w14:val="none"/>
        </w:rPr>
      </w:pPr>
      <w:r w:rsidRPr="00FE73F9">
        <w:rPr>
          <w:rFonts w:ascii="Times New Roman" w:eastAsia="SimSun" w:hAnsi="Times New Roman" w:cs="Times New Roman"/>
          <w:b/>
          <w:snapToGrid w:val="0"/>
          <w:kern w:val="0"/>
          <w:sz w:val="24"/>
          <w14:ligatures w14:val="none"/>
        </w:rPr>
        <w:t>H</w:t>
      </w:r>
      <w:r w:rsidRPr="00C92F48">
        <w:rPr>
          <w:rFonts w:ascii="Times New Roman" w:eastAsia="SimSun" w:hAnsi="Times New Roman" w:cs="Times New Roman"/>
          <w:b/>
          <w:snapToGrid w:val="0"/>
          <w:kern w:val="0"/>
          <w:sz w:val="24"/>
          <w:lang w:val="ru-RU"/>
          <w14:ligatures w14:val="none"/>
        </w:rPr>
        <w:t>.</w:t>
      </w:r>
      <w:r w:rsidRPr="00C92F48">
        <w:rPr>
          <w:rFonts w:ascii="Times New Roman" w:eastAsia="SimSun" w:hAnsi="Times New Roman" w:cs="Times New Roman"/>
          <w:b/>
          <w:snapToGrid w:val="0"/>
          <w:kern w:val="0"/>
          <w:sz w:val="24"/>
          <w:lang w:val="ru-RU"/>
          <w14:ligatures w14:val="none"/>
        </w:rPr>
        <w:tab/>
      </w:r>
      <w:r w:rsidRPr="00FE73F9">
        <w:rPr>
          <w:rFonts w:ascii="Times New Roman" w:eastAsia="SimSun" w:hAnsi="Times New Roman" w:cs="Times New Roman"/>
          <w:b/>
          <w:snapToGrid w:val="0"/>
          <w:kern w:val="0"/>
          <w:sz w:val="24"/>
          <w:lang w:val="ru-RU"/>
          <w14:ligatures w14:val="none"/>
        </w:rPr>
        <w:t>Технические</w:t>
      </w:r>
      <w:r w:rsidRPr="00C92F48">
        <w:rPr>
          <w:rFonts w:ascii="Times New Roman" w:eastAsia="SimSun" w:hAnsi="Times New Roman" w:cs="Times New Roman"/>
          <w:b/>
          <w:snapToGrid w:val="0"/>
          <w:kern w:val="0"/>
          <w:sz w:val="24"/>
          <w:lang w:val="ru-RU"/>
          <w14:ligatures w14:val="none"/>
        </w:rPr>
        <w:t xml:space="preserve"> </w:t>
      </w:r>
      <w:r w:rsidRPr="00FE73F9">
        <w:rPr>
          <w:rFonts w:ascii="Times New Roman" w:eastAsia="SimSun" w:hAnsi="Times New Roman" w:cs="Times New Roman"/>
          <w:b/>
          <w:snapToGrid w:val="0"/>
          <w:kern w:val="0"/>
          <w:sz w:val="24"/>
          <w:lang w:val="ru-RU"/>
          <w14:ligatures w14:val="none"/>
        </w:rPr>
        <w:t>процедуры</w:t>
      </w:r>
    </w:p>
    <w:p w14:paraId="31BA2845"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Будь то на пленарных заседаниях или в рабочих группах, государства, не являющиеся Сторонами Картахенского протокола или Нагойского протокола, будут рассматриваться в качестве наблюдателей при обсуждении пунктов, относящихся к повесткам дня совещаний Конференции Сторон, выступающей в качестве совещаний Сторон протоколов.</w:t>
      </w:r>
      <w:r w:rsidRPr="00FE73F9">
        <w:rPr>
          <w:rFonts w:ascii="Times New Roman" w:eastAsia="SimSun" w:hAnsi="Times New Roman" w:cs="Times New Roman"/>
          <w:kern w:val="0"/>
          <w:lang w:val="ru-RU"/>
          <w14:ligatures w14:val="none"/>
        </w:rPr>
        <w:t xml:space="preserve"> </w:t>
      </w:r>
      <w:r w:rsidRPr="00FE73F9">
        <w:rPr>
          <w:rFonts w:ascii="Times New Roman" w:eastAsia="SimSun" w:hAnsi="Times New Roman" w:cs="Times New Roman"/>
          <w:snapToGrid w:val="0"/>
          <w:kern w:val="22"/>
          <w:lang w:val="ru-RU"/>
          <w14:ligatures w14:val="none"/>
        </w:rPr>
        <w:t>В ходе соответствующих дискуссий будут приниматься технические меры, призванные помочь Председателю совещаний или председателям рабочих групп в определении участников, являющихся Сторонами, и участников, не являющихся Сторонами, с тем чтобы они могли отдавать приоритет выступлениям Сторон протоколов.</w:t>
      </w:r>
    </w:p>
    <w:p w14:paraId="4DA7BDB3"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По практическим соображениям порядок рассадки участников совещания Конференции Сторон Конвенции будет применяться и на совещании Конференции Сторон, выступающей в качестве совещаний Сторон протоколов.</w:t>
      </w:r>
    </w:p>
    <w:p w14:paraId="372565AD"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Все три совещания будут проводиться в очном формате, с тем чтобы Конференция Сторон Конвенции и Конференция Сторон, выступающая в качестве совещаний Сторон протоколов, могли успешно завершить свою работу и провести полноценные переговоры.</w:t>
      </w:r>
    </w:p>
    <w:p w14:paraId="30BA7C09"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snapToGrid w:val="0"/>
          <w:kern w:val="22"/>
          <w:lang w:val="ru-RU"/>
          <w14:ligatures w14:val="none"/>
        </w:rPr>
      </w:pPr>
      <w:r w:rsidRPr="00FE73F9">
        <w:rPr>
          <w:rFonts w:ascii="Times New Roman" w:eastAsia="SimSun" w:hAnsi="Times New Roman" w:cs="Times New Roman"/>
          <w:snapToGrid w:val="0"/>
          <w:kern w:val="22"/>
          <w:lang w:val="ru-RU"/>
          <w14:ligatures w14:val="none"/>
        </w:rPr>
        <w:t>В целях обеспечения эффективного ведения заседаний по поручению бюро Конференции Сторон Председатель будет ограничивать продолжительность выступлений представителей от имени регионов четырьмя минутами, отдельных Сторон — двумя минутами, коренных народов и местных общин, а также основных групп заинтересованных сторон — тремя минутами, а государств, не являющихся Сторонами, и других наблюдателей — одной минутой, насколько позволит время. По истечении отведенного времени микрофоны будут отключаться, если Председатель не примет иного решения.</w:t>
      </w:r>
    </w:p>
    <w:p w14:paraId="7D35251B" w14:textId="77777777" w:rsidR="00FE73F9" w:rsidRPr="00C92F48"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kern w:val="0"/>
          <w:sz w:val="24"/>
          <w:lang w:val="ru-RU"/>
          <w14:ligatures w14:val="none"/>
        </w:rPr>
      </w:pPr>
      <w:r w:rsidRPr="00FE73F9">
        <w:rPr>
          <w:rFonts w:ascii="Times New Roman" w:eastAsia="SimSun" w:hAnsi="Times New Roman" w:cs="Times New Roman"/>
          <w:b/>
          <w:kern w:val="0"/>
          <w:lang w:val="en-GB"/>
          <w14:ligatures w14:val="none"/>
        </w:rPr>
        <w:t>I</w:t>
      </w:r>
      <w:r w:rsidRPr="00C92F48">
        <w:rPr>
          <w:rFonts w:ascii="Times New Roman" w:eastAsia="SimSun" w:hAnsi="Times New Roman" w:cs="Times New Roman"/>
          <w:b/>
          <w:kern w:val="0"/>
          <w:lang w:val="ru-RU"/>
          <w14:ligatures w14:val="none"/>
        </w:rPr>
        <w:t>.</w:t>
      </w:r>
      <w:r w:rsidRPr="00C92F48">
        <w:rPr>
          <w:rFonts w:ascii="Times New Roman" w:eastAsia="SimSun" w:hAnsi="Times New Roman" w:cs="Times New Roman"/>
          <w:b/>
          <w:kern w:val="0"/>
          <w:lang w:val="ru-RU"/>
          <w14:ligatures w14:val="none"/>
        </w:rPr>
        <w:tab/>
        <w:t>Заблаговременное представление заявлений</w:t>
      </w:r>
    </w:p>
    <w:p w14:paraId="7ADD73B7"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пункте 3 решений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cop</w:instrText>
      </w:r>
      <w:r w:rsidRPr="00C92F48">
        <w:rPr>
          <w:lang w:val="ru-RU"/>
        </w:rPr>
        <w:instrText>-16/</w:instrText>
      </w:r>
      <w:r>
        <w:instrText>cop</w:instrText>
      </w:r>
      <w:r w:rsidRPr="00C92F48">
        <w:rPr>
          <w:lang w:val="ru-RU"/>
        </w:rPr>
        <w:instrText>-16-</w:instrText>
      </w:r>
      <w:r>
        <w:instrText>dec</w:instrText>
      </w:r>
      <w:r w:rsidRPr="00C92F48">
        <w:rPr>
          <w:lang w:val="ru-RU"/>
        </w:rPr>
        <w:instrText>-25-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ru-RU"/>
          <w14:ligatures w14:val="none"/>
        </w:rPr>
        <w:t>16/25</w:t>
      </w:r>
      <w:r>
        <w:fldChar w:fldCharType="end"/>
      </w:r>
      <w:r w:rsidRPr="00FE73F9">
        <w:rPr>
          <w:rFonts w:ascii="Times New Roman" w:eastAsia="SimSun" w:hAnsi="Times New Roman" w:cs="Times New Roman"/>
          <w:kern w:val="0"/>
          <w:lang w:val="ru-RU"/>
          <w14:ligatures w14:val="none"/>
        </w:rPr>
        <w:t xml:space="preserve">,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cp</w:instrText>
      </w:r>
      <w:r w:rsidRPr="00C92F48">
        <w:rPr>
          <w:lang w:val="ru-RU"/>
        </w:rPr>
        <w:instrText>-</w:instrText>
      </w:r>
      <w:r>
        <w:instrText>mop</w:instrText>
      </w:r>
      <w:r w:rsidRPr="00C92F48">
        <w:rPr>
          <w:lang w:val="ru-RU"/>
        </w:rPr>
        <w:instrText>-11/</w:instrText>
      </w:r>
      <w:r>
        <w:instrText>cp</w:instrText>
      </w:r>
      <w:r w:rsidRPr="00C92F48">
        <w:rPr>
          <w:lang w:val="ru-RU"/>
        </w:rPr>
        <w:instrText>-</w:instrText>
      </w:r>
      <w:r>
        <w:instrText>mop</w:instrText>
      </w:r>
      <w:r w:rsidRPr="00C92F48">
        <w:rPr>
          <w:lang w:val="ru-RU"/>
        </w:rPr>
        <w:instrText>-11-</w:instrText>
      </w:r>
      <w:r>
        <w:instrText>dec</w:instrText>
      </w:r>
      <w:r w:rsidRPr="00C92F48">
        <w:rPr>
          <w:lang w:val="ru-RU"/>
        </w:rPr>
        <w:instrText>-05-</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en-GB"/>
          <w14:ligatures w14:val="none"/>
        </w:rPr>
        <w:t>CP</w:t>
      </w:r>
      <w:r w:rsidRPr="00FE73F9">
        <w:rPr>
          <w:rFonts w:ascii="Times New Roman" w:eastAsia="SimSun" w:hAnsi="Times New Roman" w:cs="Times New Roman"/>
          <w:color w:val="0563C1"/>
          <w:kern w:val="0"/>
          <w:u w:val="single"/>
          <w:lang w:val="ru-RU"/>
          <w14:ligatures w14:val="none"/>
        </w:rPr>
        <w:t>-11/5</w:t>
      </w:r>
      <w:r>
        <w:fldChar w:fldCharType="end"/>
      </w:r>
      <w:r w:rsidRPr="00FE73F9">
        <w:rPr>
          <w:rFonts w:ascii="Times New Roman" w:eastAsia="SimSun" w:hAnsi="Times New Roman" w:cs="Times New Roman"/>
          <w:kern w:val="0"/>
          <w:lang w:val="ru-RU"/>
          <w14:ligatures w14:val="none"/>
        </w:rPr>
        <w:t xml:space="preserve"> и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np</w:instrText>
      </w:r>
      <w:r w:rsidRPr="00C92F48">
        <w:rPr>
          <w:lang w:val="ru-RU"/>
        </w:rPr>
        <w:instrText>-</w:instrText>
      </w:r>
      <w:r>
        <w:instrText>mop</w:instrText>
      </w:r>
      <w:r w:rsidRPr="00C92F48">
        <w:rPr>
          <w:lang w:val="ru-RU"/>
        </w:rPr>
        <w:instrText>-05/</w:instrText>
      </w:r>
      <w:r>
        <w:instrText>np</w:instrText>
      </w:r>
      <w:r w:rsidRPr="00C92F48">
        <w:rPr>
          <w:lang w:val="ru-RU"/>
        </w:rPr>
        <w:instrText>-</w:instrText>
      </w:r>
      <w:r>
        <w:instrText>mop</w:instrText>
      </w:r>
      <w:r w:rsidRPr="00C92F48">
        <w:rPr>
          <w:lang w:val="ru-RU"/>
        </w:rPr>
        <w:instrText>-05-</w:instrText>
      </w:r>
      <w:r>
        <w:instrText>dec</w:instrText>
      </w:r>
      <w:r w:rsidRPr="00C92F48">
        <w:rPr>
          <w:lang w:val="ru-RU"/>
        </w:rPr>
        <w:instrText>-10-</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en-GB"/>
          <w14:ligatures w14:val="none"/>
        </w:rPr>
        <w:t>NP</w:t>
      </w:r>
      <w:r w:rsidRPr="00FE73F9">
        <w:rPr>
          <w:rFonts w:ascii="Times New Roman" w:eastAsia="SimSun" w:hAnsi="Times New Roman" w:cs="Times New Roman"/>
          <w:color w:val="0563C1"/>
          <w:kern w:val="0"/>
          <w:u w:val="single"/>
          <w:lang w:val="ru-RU"/>
          <w14:ligatures w14:val="none"/>
        </w:rPr>
        <w:t>-5/10</w:t>
      </w:r>
      <w:r>
        <w:fldChar w:fldCharType="end"/>
      </w:r>
      <w:r w:rsidRPr="00FE73F9">
        <w:rPr>
          <w:rFonts w:ascii="Times New Roman" w:eastAsia="SimSun" w:hAnsi="Times New Roman" w:cs="Times New Roman"/>
          <w:kern w:val="0"/>
          <w:lang w:val="ru-RU"/>
          <w14:ligatures w14:val="none"/>
        </w:rPr>
        <w:t xml:space="preserve"> Исполнительному секретарю было поручено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своевременное представление заявлений.</w:t>
      </w:r>
    </w:p>
    <w:p w14:paraId="1CAD3DE0"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Во исполнение этого поручения и с учетом опыта, накопленного в ходе проведения 6-го и 7-го совещаний Вспомогательного органа по осуществлению, а также 27-го и 28-го совещаний Вспомогательного органа по научным, техническим и технологическим консультациям, бюро Конференции Сторон приняло решение о применении порядка заблаговременного представления заявлений к следующим основным пунктам повесток дня совещаний, которые будут вынесены на первое чтение:</w:t>
      </w:r>
    </w:p>
    <w:p w14:paraId="3D2B80BC"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п</w:t>
      </w:r>
      <w:r w:rsidRPr="00FE73F9">
        <w:rPr>
          <w:rFonts w:ascii="Times New Roman" w:eastAsia="Aptos" w:hAnsi="Times New Roman" w:cs="Times New Roman"/>
          <w:lang w:val="ru-RU"/>
        </w:rPr>
        <w:t>ункты</w:t>
      </w:r>
      <w:r w:rsidRPr="00FE73F9">
        <w:rPr>
          <w:rFonts w:ascii="Times New Roman" w:eastAsia="Aptos" w:hAnsi="Times New Roman" w:cs="Times New Roman"/>
          <w:lang w:val="en-GB"/>
        </w:rPr>
        <w:t> </w:t>
      </w:r>
      <w:r w:rsidRPr="00FE73F9">
        <w:rPr>
          <w:rFonts w:ascii="Times New Roman" w:eastAsia="Aptos" w:hAnsi="Times New Roman" w:cs="Times New Roman"/>
          <w:lang w:val="ru-RU"/>
        </w:rPr>
        <w:t>11, 18</w:t>
      </w:r>
      <w:r w:rsidRPr="00FE73F9">
        <w:rPr>
          <w:rFonts w:ascii="Times New Roman" w:eastAsia="Aptos" w:hAnsi="Times New Roman" w:cs="Times New Roman"/>
          <w:lang w:val="en-GB"/>
        </w:rPr>
        <w:t> </w:t>
      </w:r>
      <w:r w:rsidRPr="00FE73F9">
        <w:rPr>
          <w:rFonts w:ascii="Times New Roman" w:eastAsia="Aptos" w:hAnsi="Times New Roman" w:cs="Times New Roman"/>
          <w:lang w:val="ru-RU"/>
        </w:rPr>
        <w:t>а), 18</w:t>
      </w:r>
      <w:r w:rsidRPr="00FE73F9">
        <w:rPr>
          <w:rFonts w:ascii="Times New Roman" w:eastAsia="Aptos" w:hAnsi="Times New Roman" w:cs="Times New Roman"/>
          <w:lang w:val="en-GB"/>
        </w:rPr>
        <w:t> f</w:t>
      </w:r>
      <w:r w:rsidRPr="00FE73F9">
        <w:rPr>
          <w:rFonts w:ascii="Times New Roman" w:eastAsia="Aptos" w:hAnsi="Times New Roman" w:cs="Times New Roman"/>
          <w:lang w:val="ru-RU"/>
        </w:rPr>
        <w:t>) и 20 предварительной повестки дня 17-го совещания Конференции Сторон Конвенции;</w:t>
      </w:r>
    </w:p>
    <w:p w14:paraId="48F67547"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п</w:t>
      </w:r>
      <w:r w:rsidRPr="00FE73F9">
        <w:rPr>
          <w:rFonts w:ascii="Times New Roman" w:eastAsia="Aptos" w:hAnsi="Times New Roman" w:cs="Times New Roman"/>
          <w:lang w:val="ru-RU"/>
        </w:rPr>
        <w:t>ункты</w:t>
      </w:r>
      <w:r w:rsidRPr="00FE73F9">
        <w:rPr>
          <w:rFonts w:ascii="Times New Roman" w:eastAsia="Aptos" w:hAnsi="Times New Roman" w:cs="Times New Roman"/>
          <w:lang w:val="en-GB"/>
        </w:rPr>
        <w:t> </w:t>
      </w:r>
      <w:r w:rsidRPr="00FE73F9">
        <w:rPr>
          <w:rFonts w:ascii="Times New Roman" w:eastAsia="Aptos" w:hAnsi="Times New Roman" w:cs="Times New Roman"/>
          <w:lang w:val="ru-RU"/>
        </w:rPr>
        <w:t>5, 7, 9, 10, 11, 14, 15, 16 и 17 предварительной повестки дня 12-го совещания Конференции Сторон, выступающей в качестве совещания Сторон Картахенского протокола;</w:t>
      </w:r>
    </w:p>
    <w:p w14:paraId="31FDFB7C" w14:textId="77777777" w:rsidR="00FE73F9" w:rsidRPr="00FE73F9" w:rsidRDefault="00FE73F9" w:rsidP="0008628A">
      <w:pPr>
        <w:numPr>
          <w:ilvl w:val="1"/>
          <w:numId w:val="1"/>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lastRenderedPageBreak/>
        <w:t>п</w:t>
      </w:r>
      <w:r w:rsidRPr="00FE73F9">
        <w:rPr>
          <w:rFonts w:ascii="Times New Roman" w:eastAsia="Aptos" w:hAnsi="Times New Roman" w:cs="Times New Roman"/>
          <w:lang w:val="ru-RU"/>
        </w:rPr>
        <w:t>ункты</w:t>
      </w:r>
      <w:r w:rsidRPr="00FE73F9">
        <w:rPr>
          <w:rFonts w:ascii="Times New Roman" w:eastAsia="Aptos" w:hAnsi="Times New Roman" w:cs="Times New Roman"/>
          <w:lang w:val="en-GB"/>
        </w:rPr>
        <w:t> </w:t>
      </w:r>
      <w:r w:rsidRPr="00FE73F9">
        <w:rPr>
          <w:rFonts w:ascii="Times New Roman" w:eastAsia="Aptos" w:hAnsi="Times New Roman" w:cs="Times New Roman"/>
          <w:lang w:val="ru-RU"/>
        </w:rPr>
        <w:t>5, 7, 10, 12 и 13 предварительной повестки дня 6-го совещания Конференции Сторон, выступающей в качестве совещания Сторон Нагойского протокола.</w:t>
      </w:r>
    </w:p>
    <w:p w14:paraId="77A5A3F4"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4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Сторонам и наблюдателям, зарегистрированным для участия в нынешних совещаниях, было направлено уведомление №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notifications</w:instrText>
      </w:r>
      <w:r w:rsidRPr="00C92F48">
        <w:rPr>
          <w:lang w:val="ru-RU"/>
        </w:rPr>
        <w:instrText>/2026-072"</w:instrText>
      </w:r>
      <w:r>
        <w:fldChar w:fldCharType="separate"/>
      </w:r>
      <w:r w:rsidRPr="00FE73F9">
        <w:rPr>
          <w:rFonts w:ascii="Times New Roman" w:eastAsia="SimSun" w:hAnsi="Times New Roman" w:cs="Times New Roman"/>
          <w:color w:val="0563C1"/>
          <w:kern w:val="0"/>
          <w:u w:val="single"/>
          <w:lang w:val="ru-RU"/>
          <w14:ligatures w14:val="none"/>
        </w:rPr>
        <w:t>2026-072</w:t>
      </w:r>
      <w:r>
        <w:fldChar w:fldCharType="end"/>
      </w:r>
      <w:r w:rsidRPr="00FE73F9">
        <w:rPr>
          <w:rFonts w:ascii="Times New Roman" w:eastAsia="SimSun" w:hAnsi="Times New Roman" w:cs="Times New Roman"/>
          <w:kern w:val="0"/>
          <w:lang w:val="ru-RU"/>
          <w14:ligatures w14:val="none"/>
        </w:rPr>
        <w:t xml:space="preserve"> с предложением на добровольной основе и в неофициальном порядке представить письменные заявления через специальный интернет-портал или по электронной почте не позднее 18 октября 2026 года.</w:t>
      </w:r>
    </w:p>
    <w:p w14:paraId="288FB4AA"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Порядок заблаговременного представления заявлений изложен в приложении </w:t>
      </w:r>
      <w:r w:rsidRPr="00FE73F9">
        <w:rPr>
          <w:rFonts w:ascii="Times New Roman" w:eastAsia="SimSun" w:hAnsi="Times New Roman" w:cs="Times New Roman"/>
          <w:kern w:val="0"/>
          <w:lang w:val="en-GB"/>
          <w14:ligatures w14:val="none"/>
        </w:rPr>
        <w:t>VI</w:t>
      </w:r>
      <w:r w:rsidRPr="00FE73F9">
        <w:rPr>
          <w:rFonts w:ascii="Times New Roman" w:eastAsia="SimSun" w:hAnsi="Times New Roman" w:cs="Times New Roman"/>
          <w:kern w:val="0"/>
          <w:lang w:val="ru-RU"/>
          <w14:ligatures w14:val="none"/>
        </w:rPr>
        <w:t>.</w:t>
      </w:r>
    </w:p>
    <w:p w14:paraId="2C129C53" w14:textId="77777777" w:rsidR="00FE73F9" w:rsidRPr="00FE73F9" w:rsidRDefault="00FE73F9" w:rsidP="00FE73F9">
      <w:pPr>
        <w:tabs>
          <w:tab w:val="left" w:pos="567"/>
          <w:tab w:val="left" w:pos="1134"/>
          <w:tab w:val="left" w:pos="1701"/>
          <w:tab w:val="left" w:pos="2268"/>
        </w:tabs>
        <w:spacing w:after="0" w:line="240" w:lineRule="auto"/>
        <w:jc w:val="both"/>
        <w:rPr>
          <w:rFonts w:ascii="Times New Roman" w:eastAsia="SimSun" w:hAnsi="Times New Roman" w:cs="Times New Roman"/>
          <w:kern w:val="0"/>
          <w:lang w:val="ru-RU"/>
          <w14:ligatures w14:val="none"/>
        </w:rPr>
      </w:pPr>
    </w:p>
    <w:p w14:paraId="6103E954" w14:textId="77777777" w:rsidR="00FE73F9" w:rsidRPr="00FE73F9" w:rsidRDefault="00FE73F9" w:rsidP="00FE73F9">
      <w:pPr>
        <w:tabs>
          <w:tab w:val="center" w:pos="4680"/>
        </w:tabs>
        <w:spacing w:after="0" w:line="240" w:lineRule="auto"/>
        <w:jc w:val="both"/>
        <w:rPr>
          <w:rFonts w:ascii="Times New Roman" w:eastAsia="SimSun" w:hAnsi="Times New Roman" w:cs="Times New Roman"/>
          <w:kern w:val="0"/>
          <w:lang w:val="ru-RU"/>
          <w14:ligatures w14:val="none"/>
        </w:rPr>
        <w:sectPr w:rsidR="00FE73F9" w:rsidRPr="00FE73F9" w:rsidSect="00FE73F9">
          <w:headerReference w:type="even" r:id="rId10"/>
          <w:headerReference w:type="default" r:id="rId11"/>
          <w:footerReference w:type="even" r:id="rId12"/>
          <w:footerReference w:type="default" r:id="rId13"/>
          <w:footnotePr>
            <w:numRestart w:val="eachSect"/>
          </w:footnotePr>
          <w:type w:val="continuous"/>
          <w:pgSz w:w="11906" w:h="16838"/>
          <w:pgMar w:top="1134" w:right="1440" w:bottom="1134" w:left="1440" w:header="709" w:footer="709" w:gutter="0"/>
          <w:cols w:space="708"/>
          <w:titlePg/>
          <w:docGrid w:linePitch="360"/>
        </w:sectPr>
      </w:pPr>
    </w:p>
    <w:p w14:paraId="6E1B18CD" w14:textId="77777777" w:rsidR="00FE73F9" w:rsidRPr="00FE73F9" w:rsidRDefault="00FE73F9" w:rsidP="00FE73F9">
      <w:pPr>
        <w:tabs>
          <w:tab w:val="left" w:pos="567"/>
          <w:tab w:val="left" w:pos="1134"/>
          <w:tab w:val="left" w:pos="1701"/>
          <w:tab w:val="left" w:pos="2268"/>
        </w:tabs>
        <w:spacing w:after="240" w:line="240" w:lineRule="auto"/>
        <w:jc w:val="both"/>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ru-RU"/>
          <w14:ligatures w14:val="none"/>
        </w:rPr>
        <w:lastRenderedPageBreak/>
        <w:t xml:space="preserve">Приложение </w:t>
      </w:r>
      <w:r w:rsidRPr="00FE73F9">
        <w:rPr>
          <w:rFonts w:ascii="Times New Roman" w:eastAsia="SimSun" w:hAnsi="Times New Roman" w:cs="Times New Roman"/>
          <w:b/>
          <w:kern w:val="0"/>
          <w:sz w:val="28"/>
          <w:lang w:val="en-GB"/>
          <w14:ligatures w14:val="none"/>
        </w:rPr>
        <w:t>I</w:t>
      </w:r>
    </w:p>
    <w:p w14:paraId="20934FC9" w14:textId="77777777" w:rsidR="00FE73F9" w:rsidRPr="00FE73F9" w:rsidRDefault="00FE73F9" w:rsidP="00FE73F9">
      <w:pPr>
        <w:keepNext/>
        <w:tabs>
          <w:tab w:val="left" w:pos="567"/>
          <w:tab w:val="left" w:pos="1134"/>
          <w:tab w:val="left" w:pos="1701"/>
          <w:tab w:val="left" w:pos="2268"/>
        </w:tabs>
        <w:spacing w:before="240" w:after="240" w:line="240" w:lineRule="auto"/>
        <w:ind w:left="567"/>
        <w:jc w:val="both"/>
        <w:rPr>
          <w:rFonts w:ascii="Times New Roman Bold" w:eastAsia="DengXian Light" w:hAnsi="Times New Roman Bold" w:cs="Times New Roman"/>
          <w:b/>
          <w:bCs/>
          <w:spacing w:val="5"/>
          <w:kern w:val="28"/>
          <w:sz w:val="28"/>
          <w:szCs w:val="28"/>
          <w:lang w:val="ru-RU"/>
        </w:rPr>
      </w:pPr>
      <w:r w:rsidRPr="00FE73F9">
        <w:rPr>
          <w:rFonts w:ascii="Times New Roman" w:eastAsia="DengXian Light" w:hAnsi="Times New Roman" w:cs="Times New Roman"/>
          <w:b/>
          <w:bCs/>
          <w:spacing w:val="5"/>
          <w:kern w:val="28"/>
          <w:sz w:val="28"/>
          <w:szCs w:val="28"/>
          <w:lang w:val="ru-RU"/>
        </w:rPr>
        <w:t>Общий график</w:t>
      </w:r>
      <w:r w:rsidRPr="00FE73F9">
        <w:rPr>
          <w:rFonts w:ascii="Times New Roman Bold" w:eastAsia="DengXian Light" w:hAnsi="Times New Roman Bold" w:cs="Times New Roman"/>
          <w:b/>
          <w:bCs/>
          <w:spacing w:val="5"/>
          <w:kern w:val="28"/>
          <w:sz w:val="28"/>
          <w:szCs w:val="28"/>
          <w:lang w:val="ru-RU"/>
        </w:rPr>
        <w:t xml:space="preserve"> </w:t>
      </w:r>
      <w:r w:rsidRPr="00FE73F9">
        <w:rPr>
          <w:rFonts w:ascii="Times New Roman" w:eastAsia="DengXian Light" w:hAnsi="Times New Roman" w:cs="Times New Roman"/>
          <w:b/>
          <w:bCs/>
          <w:spacing w:val="5"/>
          <w:kern w:val="28"/>
          <w:sz w:val="28"/>
          <w:szCs w:val="28"/>
          <w:lang w:val="ru-RU"/>
        </w:rPr>
        <w:t>проведения</w:t>
      </w:r>
      <w:r w:rsidRPr="00FE73F9">
        <w:rPr>
          <w:rFonts w:ascii="Calibri" w:eastAsia="DengXian Light" w:hAnsi="Calibri" w:cs="Times New Roman"/>
          <w:b/>
          <w:bCs/>
          <w:spacing w:val="5"/>
          <w:kern w:val="28"/>
          <w:sz w:val="28"/>
          <w:szCs w:val="28"/>
          <w:lang w:val="ru-RU"/>
        </w:rPr>
        <w:t xml:space="preserve"> </w:t>
      </w:r>
      <w:r w:rsidRPr="00FE73F9">
        <w:rPr>
          <w:rFonts w:ascii="Times New Roman Bold" w:eastAsia="DengXian Light" w:hAnsi="Times New Roman Bold" w:cs="Times New Roman"/>
          <w:b/>
          <w:bCs/>
          <w:spacing w:val="5"/>
          <w:kern w:val="28"/>
          <w:sz w:val="28"/>
          <w:szCs w:val="28"/>
          <w:lang w:val="ru-RU"/>
        </w:rPr>
        <w:t>Конференции Организации Объединенных Наций по биоразнообразию 2026</w:t>
      </w:r>
      <w:r w:rsidRPr="00FE73F9">
        <w:rPr>
          <w:rFonts w:ascii="Times New Roman Bold" w:eastAsia="DengXian Light" w:hAnsi="Times New Roman Bold" w:cs="Times New Roman"/>
          <w:b/>
          <w:bCs/>
          <w:spacing w:val="5"/>
          <w:kern w:val="28"/>
          <w:sz w:val="28"/>
          <w:szCs w:val="28"/>
          <w:lang w:val="en-GB"/>
        </w:rPr>
        <w:t> </w:t>
      </w:r>
      <w:r w:rsidRPr="00FE73F9">
        <w:rPr>
          <w:rFonts w:ascii="Times New Roman Bold" w:eastAsia="DengXian Light" w:hAnsi="Times New Roman Bold" w:cs="Times New Roman"/>
          <w:b/>
          <w:bCs/>
          <w:spacing w:val="5"/>
          <w:kern w:val="28"/>
          <w:sz w:val="28"/>
          <w:szCs w:val="28"/>
          <w:lang w:val="ru-RU"/>
        </w:rPr>
        <w:t>года</w:t>
      </w:r>
    </w:p>
    <w:p w14:paraId="4E68874B" w14:textId="77777777" w:rsidR="00FE73F9" w:rsidRPr="00FE73F9" w:rsidRDefault="00FE73F9" w:rsidP="00FE73F9">
      <w:pPr>
        <w:tabs>
          <w:tab w:val="left" w:pos="1701"/>
        </w:tabs>
        <w:spacing w:before="120" w:after="120" w:line="240" w:lineRule="auto"/>
        <w:ind w:left="1134"/>
        <w:jc w:val="both"/>
        <w:rPr>
          <w:rFonts w:ascii="Times New Roman" w:eastAsia="Times New Roman" w:hAnsi="Times New Roman" w:cs="Times New Roman"/>
          <w:i/>
          <w:iCs/>
          <w:kern w:val="0"/>
          <w:sz w:val="18"/>
          <w:szCs w:val="18"/>
          <w:lang w:val="ru-RU"/>
          <w14:ligatures w14:val="none"/>
        </w:rPr>
      </w:pPr>
      <w:r w:rsidRPr="00FE73F9">
        <w:rPr>
          <w:rFonts w:ascii="Times New Roman" w:eastAsia="Times New Roman" w:hAnsi="Times New Roman" w:cs="Times New Roman"/>
          <w:i/>
          <w:iCs/>
          <w:noProof/>
          <w:kern w:val="0"/>
          <w:sz w:val="18"/>
          <w:szCs w:val="18"/>
          <w:lang w:val="ru-RU"/>
          <w14:ligatures w14:val="none"/>
        </w:rPr>
        <w:drawing>
          <wp:inline distT="0" distB="0" distL="0" distR="0" wp14:anchorId="6546451C" wp14:editId="53D6221B">
            <wp:extent cx="7922097" cy="4013859"/>
            <wp:effectExtent l="0" t="0" r="3175" b="5715"/>
            <wp:docPr id="1121913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62542" cy="4034351"/>
                    </a:xfrm>
                    <a:prstGeom prst="rect">
                      <a:avLst/>
                    </a:prstGeom>
                    <a:noFill/>
                  </pic:spPr>
                </pic:pic>
              </a:graphicData>
            </a:graphic>
          </wp:inline>
        </w:drawing>
      </w:r>
    </w:p>
    <w:p w14:paraId="1B1B27B5" w14:textId="77777777" w:rsidR="00FE73F9" w:rsidRPr="00FE73F9" w:rsidRDefault="00FE73F9" w:rsidP="00FE73F9">
      <w:pPr>
        <w:tabs>
          <w:tab w:val="left" w:pos="1701"/>
        </w:tabs>
        <w:spacing w:before="120" w:after="120" w:line="240" w:lineRule="auto"/>
        <w:ind w:left="1134"/>
        <w:jc w:val="both"/>
        <w:rPr>
          <w:rFonts w:ascii="Times New Roman" w:eastAsia="Times New Roman" w:hAnsi="Times New Roman" w:cs="Times New Roman"/>
          <w:i/>
          <w:iCs/>
          <w:kern w:val="0"/>
          <w:sz w:val="18"/>
          <w:szCs w:val="18"/>
          <w:lang w:val="ru-RU"/>
          <w14:ligatures w14:val="none"/>
        </w:rPr>
      </w:pPr>
    </w:p>
    <w:p w14:paraId="7BCF0DF6" w14:textId="77777777" w:rsidR="00FE73F9" w:rsidRPr="00FE73F9" w:rsidRDefault="00FE73F9" w:rsidP="00FE73F9">
      <w:pPr>
        <w:tabs>
          <w:tab w:val="left" w:pos="1701"/>
        </w:tabs>
        <w:spacing w:before="120" w:after="120" w:line="240" w:lineRule="auto"/>
        <w:ind w:left="1134"/>
        <w:jc w:val="both"/>
        <w:rPr>
          <w:rFonts w:ascii="Times New Roman" w:eastAsia="Times New Roman" w:hAnsi="Times New Roman" w:cs="Times New Roman"/>
          <w:kern w:val="0"/>
          <w:sz w:val="18"/>
          <w:szCs w:val="18"/>
          <w:lang w:val="ru-RU"/>
          <w14:ligatures w14:val="none"/>
        </w:rPr>
      </w:pPr>
      <w:r w:rsidRPr="00FE73F9">
        <w:rPr>
          <w:rFonts w:ascii="Times New Roman" w:eastAsia="Times New Roman" w:hAnsi="Times New Roman" w:cs="Times New Roman"/>
          <w:i/>
          <w:iCs/>
          <w:kern w:val="0"/>
          <w:sz w:val="18"/>
          <w:szCs w:val="18"/>
          <w:lang w:val="ru-RU"/>
          <w14:ligatures w14:val="none"/>
        </w:rPr>
        <w:t>Сокращения</w:t>
      </w:r>
      <w:r w:rsidRPr="00FE73F9">
        <w:rPr>
          <w:rFonts w:ascii="Times New Roman" w:eastAsia="Times New Roman" w:hAnsi="Times New Roman" w:cs="Times New Roman"/>
          <w:kern w:val="0"/>
          <w:sz w:val="18"/>
          <w:szCs w:val="18"/>
          <w:lang w:val="ru-RU"/>
          <w14:ligatures w14:val="none"/>
        </w:rPr>
        <w:t>: КС — Конференция Сторон; СС/КП — Конференция Сторон, выступающая в качестве совещания Сторон Картахенского протокола по биобезопасности; СС/НП —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15793F2"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kern w:val="0"/>
          <w:sz w:val="28"/>
          <w:lang w:val="en-GB" w:bidi="ar-SY"/>
          <w14:ligatures w14:val="none"/>
        </w:rPr>
      </w:pPr>
      <w:r w:rsidRPr="00FE73F9">
        <w:rPr>
          <w:rFonts w:ascii="Times New Roman" w:eastAsia="SimSun" w:hAnsi="Times New Roman" w:cs="Times New Roman"/>
          <w:b/>
          <w:kern w:val="0"/>
          <w:sz w:val="28"/>
          <w:lang w:val="ru-RU" w:bidi="ar-SY"/>
          <w14:ligatures w14:val="none"/>
        </w:rPr>
        <w:lastRenderedPageBreak/>
        <w:t>Приложение</w:t>
      </w:r>
      <w:r w:rsidRPr="00FE73F9">
        <w:rPr>
          <w:rFonts w:ascii="Times New Roman" w:eastAsia="SimSun" w:hAnsi="Times New Roman" w:cs="Times New Roman"/>
          <w:b/>
          <w:kern w:val="0"/>
          <w:sz w:val="28"/>
          <w:lang w:val="en-GB" w:bidi="ar-SY"/>
          <w14:ligatures w14:val="none"/>
        </w:rPr>
        <w:t xml:space="preserve"> II</w:t>
      </w:r>
    </w:p>
    <w:p w14:paraId="27D3953D"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0" w:line="240" w:lineRule="auto"/>
        <w:ind w:left="567"/>
        <w:rPr>
          <w:rFonts w:ascii="Times New Roman" w:eastAsia="SimSun" w:hAnsi="Times New Roman" w:cs="Times New Roman"/>
          <w:b/>
          <w:kern w:val="0"/>
          <w:sz w:val="28"/>
          <w:lang w:val="en-GB"/>
          <w14:ligatures w14:val="none"/>
        </w:rPr>
      </w:pPr>
      <w:r w:rsidRPr="00FE73F9">
        <w:rPr>
          <w:rFonts w:ascii="Times New Roman" w:eastAsia="SimSun" w:hAnsi="Times New Roman" w:cs="Times New Roman"/>
          <w:b/>
          <w:noProof/>
          <w:kern w:val="0"/>
          <w:sz w:val="28"/>
          <w:lang w:val="en-GB" w:eastAsia="es-AR"/>
          <w14:ligatures w14:val="none"/>
        </w:rPr>
        <mc:AlternateContent>
          <mc:Choice Requires="wps">
            <w:drawing>
              <wp:anchor distT="0" distB="0" distL="114300" distR="114300" simplePos="0" relativeHeight="251658240" behindDoc="0" locked="0" layoutInCell="1" allowOverlap="1" wp14:anchorId="58E744F7" wp14:editId="3B4DABCC">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BE4C21A" w14:textId="77777777" w:rsidR="00FE73F9" w:rsidRPr="00881355" w:rsidRDefault="00FE73F9" w:rsidP="00FE73F9">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rPr>
                              <w:t> II</w:t>
                            </w:r>
                            <w:r w:rsidRPr="00881355">
                              <w:rPr>
                                <w:rFonts w:ascii="Calibri" w:eastAsia="Times New Roman" w:hAnsi="Calibri" w:cs="Arial"/>
                                <w:color w:val="000000"/>
                                <w:kern w:val="24"/>
                                <w:sz w:val="17"/>
                                <w:szCs w:val="17"/>
                                <w:lang w:val="ru-RU"/>
                              </w:rPr>
                              <w:t xml:space="preserve"> для потенциальной контактной группы (п/</w:t>
                            </w:r>
                            <w:r>
                              <w:rPr>
                                <w:rFonts w:ascii="Calibri" w:eastAsia="Times New Roman" w:hAnsi="Calibri" w:cs="Arial"/>
                                <w:color w:val="000000"/>
                                <w:kern w:val="24"/>
                                <w:sz w:val="17"/>
                                <w:szCs w:val="17"/>
                                <w:lang w:val="ru-RU"/>
                              </w:rPr>
                              <w:t>о</w:t>
                            </w:r>
                            <w:r w:rsidRPr="00881355">
                              <w:rPr>
                                <w:rFonts w:ascii="Calibri" w:eastAsia="Times New Roman" w:hAnsi="Calibri" w:cs="Arial"/>
                                <w:color w:val="000000"/>
                                <w:kern w:val="24"/>
                                <w:sz w:val="17"/>
                                <w:szCs w:val="17"/>
                                <w:lang w:val="ru-RU"/>
                              </w:rPr>
                              <w:t>)</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744F7" id="Rectangle 58" o:spid="_x0000_s1026" style="position:absolute;left:0;text-align:left;margin-left:352.05pt;margin-top:8.7pt;width:109.5pt;height:39.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3BE4C21A" w14:textId="77777777" w:rsidR="00FE73F9" w:rsidRPr="00881355" w:rsidRDefault="00FE73F9" w:rsidP="00FE73F9">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rPr>
                        <w:t> II</w:t>
                      </w:r>
                      <w:r w:rsidRPr="00881355">
                        <w:rPr>
                          <w:rFonts w:ascii="Calibri" w:eastAsia="Times New Roman" w:hAnsi="Calibri" w:cs="Arial"/>
                          <w:color w:val="000000"/>
                          <w:kern w:val="24"/>
                          <w:sz w:val="17"/>
                          <w:szCs w:val="17"/>
                          <w:lang w:val="ru-RU"/>
                        </w:rPr>
                        <w:t xml:space="preserve"> для потенциальной контактной группы (п/</w:t>
                      </w:r>
                      <w:r>
                        <w:rPr>
                          <w:rFonts w:ascii="Calibri" w:eastAsia="Times New Roman" w:hAnsi="Calibri" w:cs="Arial"/>
                          <w:color w:val="000000"/>
                          <w:kern w:val="24"/>
                          <w:sz w:val="17"/>
                          <w:szCs w:val="17"/>
                          <w:lang w:val="ru-RU"/>
                        </w:rPr>
                        <w:t>о</w:t>
                      </w:r>
                      <w:r w:rsidRPr="00881355">
                        <w:rPr>
                          <w:rFonts w:ascii="Calibri" w:eastAsia="Times New Roman" w:hAnsi="Calibri" w:cs="Arial"/>
                          <w:color w:val="000000"/>
                          <w:kern w:val="24"/>
                          <w:sz w:val="17"/>
                          <w:szCs w:val="17"/>
                          <w:lang w:val="ru-RU"/>
                        </w:rPr>
                        <w:t>)</w:t>
                      </w:r>
                    </w:p>
                  </w:txbxContent>
                </v:textbox>
                <w10:wrap anchorx="margin"/>
              </v:rect>
            </w:pict>
          </mc:Fallback>
        </mc:AlternateContent>
      </w:r>
      <w:r w:rsidRPr="00FE73F9">
        <w:rPr>
          <w:rFonts w:ascii="Times New Roman" w:eastAsia="SimSun" w:hAnsi="Times New Roman" w:cs="Times New Roman"/>
          <w:b/>
          <w:noProof/>
          <w:kern w:val="0"/>
          <w:sz w:val="28"/>
          <w:lang w:val="en-GB" w:eastAsia="es-AR"/>
          <w14:ligatures w14:val="none"/>
        </w:rPr>
        <mc:AlternateContent>
          <mc:Choice Requires="wps">
            <w:drawing>
              <wp:anchor distT="0" distB="0" distL="114300" distR="114300" simplePos="0" relativeHeight="251658241" behindDoc="0" locked="0" layoutInCell="1" allowOverlap="1" wp14:anchorId="2DC47273" wp14:editId="6467683D">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1F72700" w14:textId="77777777" w:rsidR="00FE73F9" w:rsidRPr="00881355" w:rsidRDefault="00FE73F9" w:rsidP="00FE73F9">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rPr>
                              <w:t> I</w:t>
                            </w:r>
                            <w:r w:rsidRPr="00881355">
                              <w:rPr>
                                <w:rFonts w:ascii="Calibri" w:eastAsia="Times New Roman" w:hAnsi="Calibri" w:cs="Arial"/>
                                <w:color w:val="000000"/>
                                <w:kern w:val="24"/>
                                <w:sz w:val="17"/>
                                <w:szCs w:val="17"/>
                                <w:lang w:val="ru-RU"/>
                              </w:rPr>
                              <w:t xml:space="preserve"> для </w:t>
                            </w:r>
                            <w:r>
                              <w:rPr>
                                <w:rFonts w:ascii="Calibri" w:eastAsia="Times New Roman" w:hAnsi="Calibri" w:cs="Arial"/>
                                <w:color w:val="000000"/>
                                <w:kern w:val="24"/>
                                <w:sz w:val="17"/>
                                <w:szCs w:val="17"/>
                                <w:lang w:val="ru-RU"/>
                              </w:rPr>
                              <w:t>потенциальной</w:t>
                            </w:r>
                            <w:r w:rsidRPr="00881355">
                              <w:rPr>
                                <w:rFonts w:ascii="Calibri" w:eastAsia="Times New Roman" w:hAnsi="Calibri" w:cs="Arial"/>
                                <w:color w:val="000000"/>
                                <w:kern w:val="24"/>
                                <w:sz w:val="17"/>
                                <w:szCs w:val="17"/>
                                <w:lang w:val="ru-RU"/>
                              </w:rPr>
                              <w:t xml:space="preserve"> контактной группы (п/</w:t>
                            </w:r>
                            <w:r>
                              <w:rPr>
                                <w:rFonts w:ascii="Calibri" w:eastAsia="Times New Roman" w:hAnsi="Calibri" w:cs="Arial"/>
                                <w:color w:val="000000"/>
                                <w:kern w:val="24"/>
                                <w:sz w:val="17"/>
                                <w:szCs w:val="17"/>
                                <w:lang w:val="ru-RU"/>
                              </w:rPr>
                              <w:t>о</w:t>
                            </w:r>
                            <w:r w:rsidRPr="00881355">
                              <w:rPr>
                                <w:rFonts w:ascii="Calibri" w:eastAsia="Times New Roman" w:hAnsi="Calibri" w:cs="Arial"/>
                                <w:color w:val="000000"/>
                                <w:kern w:val="24"/>
                                <w:sz w:val="17"/>
                                <w:szCs w:val="17"/>
                                <w:lang w:val="ru-RU"/>
                              </w:rPr>
                              <w:t xml:space="preserve">) </w:t>
                            </w:r>
                          </w:p>
                          <w:p w14:paraId="11A016C0" w14:textId="77777777" w:rsidR="00FE73F9" w:rsidRPr="00881355" w:rsidRDefault="00FE73F9" w:rsidP="00FE73F9">
                            <w:pPr>
                              <w:kinsoku w:val="0"/>
                              <w:overflowPunct w:val="0"/>
                              <w:jc w:val="center"/>
                              <w:textAlignment w:val="baseline"/>
                              <w:rPr>
                                <w:rFonts w:ascii="Calibri" w:eastAsia="Times New Roman" w:hAnsi="Calibri" w:cs="Arial"/>
                                <w:color w:val="000000"/>
                                <w:kern w:val="24"/>
                                <w:sz w:val="18"/>
                                <w:szCs w:val="18"/>
                                <w:lang w:val="ru-RU"/>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47273" id="Rectangle 56" o:spid="_x0000_s1027" style="position:absolute;left:0;text-align:left;margin-left:234.3pt;margin-top:8.9pt;width:104pt;height:39.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51F72700" w14:textId="77777777" w:rsidR="00FE73F9" w:rsidRPr="00881355" w:rsidRDefault="00FE73F9" w:rsidP="00FE73F9">
                      <w:pPr>
                        <w:kinsoku w:val="0"/>
                        <w:overflowPunct w:val="0"/>
                        <w:jc w:val="center"/>
                        <w:textAlignment w:val="baseline"/>
                        <w:rPr>
                          <w:rFonts w:ascii="Calibri" w:eastAsia="Times New Roman" w:hAnsi="Calibri" w:cs="Arial"/>
                          <w:color w:val="000000"/>
                          <w:kern w:val="24"/>
                          <w:sz w:val="17"/>
                          <w:szCs w:val="17"/>
                          <w:lang w:val="ru-RU"/>
                        </w:rPr>
                      </w:pPr>
                      <w:r w:rsidRPr="00881355">
                        <w:rPr>
                          <w:rFonts w:ascii="Calibri" w:eastAsia="Times New Roman" w:hAnsi="Calibri" w:cs="Arial"/>
                          <w:color w:val="000000"/>
                          <w:kern w:val="24"/>
                          <w:sz w:val="17"/>
                          <w:szCs w:val="17"/>
                          <w:lang w:val="ru-RU"/>
                        </w:rPr>
                        <w:t>Пункт повестки дня РГ</w:t>
                      </w:r>
                      <w:r w:rsidRPr="00881355">
                        <w:rPr>
                          <w:rFonts w:ascii="Calibri" w:eastAsia="Times New Roman" w:hAnsi="Calibri" w:cs="Arial"/>
                          <w:color w:val="000000"/>
                          <w:kern w:val="24"/>
                          <w:sz w:val="17"/>
                          <w:szCs w:val="17"/>
                        </w:rPr>
                        <w:t> I</w:t>
                      </w:r>
                      <w:r w:rsidRPr="00881355">
                        <w:rPr>
                          <w:rFonts w:ascii="Calibri" w:eastAsia="Times New Roman" w:hAnsi="Calibri" w:cs="Arial"/>
                          <w:color w:val="000000"/>
                          <w:kern w:val="24"/>
                          <w:sz w:val="17"/>
                          <w:szCs w:val="17"/>
                          <w:lang w:val="ru-RU"/>
                        </w:rPr>
                        <w:t xml:space="preserve"> для </w:t>
                      </w:r>
                      <w:r>
                        <w:rPr>
                          <w:rFonts w:ascii="Calibri" w:eastAsia="Times New Roman" w:hAnsi="Calibri" w:cs="Arial"/>
                          <w:color w:val="000000"/>
                          <w:kern w:val="24"/>
                          <w:sz w:val="17"/>
                          <w:szCs w:val="17"/>
                          <w:lang w:val="ru-RU"/>
                        </w:rPr>
                        <w:t>потенциальной</w:t>
                      </w:r>
                      <w:r w:rsidRPr="00881355">
                        <w:rPr>
                          <w:rFonts w:ascii="Calibri" w:eastAsia="Times New Roman" w:hAnsi="Calibri" w:cs="Arial"/>
                          <w:color w:val="000000"/>
                          <w:kern w:val="24"/>
                          <w:sz w:val="17"/>
                          <w:szCs w:val="17"/>
                          <w:lang w:val="ru-RU"/>
                        </w:rPr>
                        <w:t xml:space="preserve"> контактной группы (п/</w:t>
                      </w:r>
                      <w:r>
                        <w:rPr>
                          <w:rFonts w:ascii="Calibri" w:eastAsia="Times New Roman" w:hAnsi="Calibri" w:cs="Arial"/>
                          <w:color w:val="000000"/>
                          <w:kern w:val="24"/>
                          <w:sz w:val="17"/>
                          <w:szCs w:val="17"/>
                          <w:lang w:val="ru-RU"/>
                        </w:rPr>
                        <w:t>о</w:t>
                      </w:r>
                      <w:r w:rsidRPr="00881355">
                        <w:rPr>
                          <w:rFonts w:ascii="Calibri" w:eastAsia="Times New Roman" w:hAnsi="Calibri" w:cs="Arial"/>
                          <w:color w:val="000000"/>
                          <w:kern w:val="24"/>
                          <w:sz w:val="17"/>
                          <w:szCs w:val="17"/>
                          <w:lang w:val="ru-RU"/>
                        </w:rPr>
                        <w:t xml:space="preserve">) </w:t>
                      </w:r>
                    </w:p>
                    <w:p w14:paraId="11A016C0" w14:textId="77777777" w:rsidR="00FE73F9" w:rsidRPr="00881355" w:rsidRDefault="00FE73F9" w:rsidP="00FE73F9">
                      <w:pPr>
                        <w:kinsoku w:val="0"/>
                        <w:overflowPunct w:val="0"/>
                        <w:jc w:val="center"/>
                        <w:textAlignment w:val="baseline"/>
                        <w:rPr>
                          <w:rFonts w:ascii="Calibri" w:eastAsia="Times New Roman" w:hAnsi="Calibri" w:cs="Arial"/>
                          <w:color w:val="000000"/>
                          <w:kern w:val="24"/>
                          <w:sz w:val="18"/>
                          <w:szCs w:val="18"/>
                          <w:lang w:val="ru-RU"/>
                        </w:rPr>
                      </w:pPr>
                    </w:p>
                  </w:txbxContent>
                </v:textbox>
              </v:rect>
            </w:pict>
          </mc:Fallback>
        </mc:AlternateContent>
      </w:r>
      <w:r w:rsidRPr="00FE73F9">
        <w:rPr>
          <w:rFonts w:ascii="Times New Roman" w:eastAsia="SimSun" w:hAnsi="Times New Roman" w:cs="Times New Roman"/>
          <w:b/>
          <w:kern w:val="0"/>
          <w:sz w:val="28"/>
          <w:lang w:val="ru-RU"/>
          <w14:ligatures w14:val="none"/>
        </w:rPr>
        <w:t>Предварительное расписание</w:t>
      </w:r>
      <w:r w:rsidRPr="00FE73F9">
        <w:rPr>
          <w:rFonts w:ascii="Times New Roman" w:eastAsia="SimSun" w:hAnsi="Times New Roman" w:cs="Times New Roman"/>
          <w:b/>
          <w:kern w:val="0"/>
          <w:sz w:val="28"/>
          <w:vertAlign w:val="superscript"/>
          <w:lang w:val="en-GB"/>
          <w14:ligatures w14:val="none"/>
        </w:rPr>
        <w:footnoteReference w:id="12"/>
      </w:r>
    </w:p>
    <w:p w14:paraId="7B111555"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
          <w:kern w:val="0"/>
          <w:lang w:val="en-GB"/>
          <w14:ligatures w14:val="none"/>
        </w:rPr>
      </w:pPr>
    </w:p>
    <w:p w14:paraId="596C455B" w14:textId="77777777" w:rsidR="00FE73F9" w:rsidRPr="00FE73F9" w:rsidRDefault="00FE73F9" w:rsidP="00FE73F9">
      <w:pPr>
        <w:tabs>
          <w:tab w:val="left" w:pos="567"/>
          <w:tab w:val="left" w:pos="1134"/>
          <w:tab w:val="left" w:pos="1701"/>
          <w:tab w:val="left" w:pos="2268"/>
        </w:tabs>
        <w:spacing w:before="120" w:after="120" w:line="240" w:lineRule="auto"/>
        <w:ind w:left="567"/>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noProof/>
          <w:kern w:val="0"/>
          <w:sz w:val="18"/>
          <w:szCs w:val="18"/>
          <w:lang w:val="en-GB"/>
          <w14:ligatures w14:val="none"/>
        </w:rPr>
        <w:drawing>
          <wp:inline distT="0" distB="0" distL="0" distR="0" wp14:anchorId="6E16CA6B" wp14:editId="7B60580A">
            <wp:extent cx="8314169" cy="4009776"/>
            <wp:effectExtent l="0" t="0" r="0" b="0"/>
            <wp:docPr id="184497288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50960" cy="4027520"/>
                    </a:xfrm>
                    <a:prstGeom prst="rect">
                      <a:avLst/>
                    </a:prstGeom>
                    <a:noFill/>
                  </pic:spPr>
                </pic:pic>
              </a:graphicData>
            </a:graphic>
          </wp:inline>
        </w:drawing>
      </w:r>
    </w:p>
    <w:p w14:paraId="29AD880E" w14:textId="77777777" w:rsidR="00FE73F9" w:rsidRPr="00FE73F9" w:rsidRDefault="00FE73F9" w:rsidP="00FE73F9">
      <w:pPr>
        <w:tabs>
          <w:tab w:val="left" w:pos="567"/>
          <w:tab w:val="left" w:pos="1134"/>
          <w:tab w:val="left" w:pos="1701"/>
          <w:tab w:val="left" w:pos="2268"/>
        </w:tabs>
        <w:spacing w:before="120" w:after="120" w:line="240" w:lineRule="auto"/>
        <w:ind w:left="567"/>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i/>
          <w:iCs/>
          <w:kern w:val="0"/>
          <w:sz w:val="18"/>
          <w:szCs w:val="18"/>
          <w:lang w:val="ru-RU"/>
          <w14:ligatures w14:val="none"/>
        </w:rPr>
        <w:t>Сокращения</w:t>
      </w:r>
      <w:r w:rsidRPr="00FE73F9">
        <w:rPr>
          <w:rFonts w:ascii="Times New Roman" w:eastAsia="SimSun" w:hAnsi="Times New Roman" w:cs="Times New Roman"/>
          <w:kern w:val="0"/>
          <w:sz w:val="18"/>
          <w:szCs w:val="18"/>
          <w:lang w:val="ru-RU"/>
          <w14:ligatures w14:val="none"/>
        </w:rPr>
        <w:t xml:space="preserve">: КГ — контактная группа; СП/НТС — создание потенциала и научно-техническое сотрудничество; ЦИП — цифровая информация о последовательностях в отношении генетических ресурсов; ОР-РР — оценка рисков и регулирование рисков; РГ — рабочая группа. </w:t>
      </w:r>
    </w:p>
    <w:p w14:paraId="01494C51" w14:textId="77777777" w:rsidR="00FE73F9" w:rsidRPr="00FE73F9" w:rsidRDefault="00FE73F9" w:rsidP="00FE73F9">
      <w:pPr>
        <w:tabs>
          <w:tab w:val="left" w:pos="567"/>
          <w:tab w:val="left" w:pos="1134"/>
          <w:tab w:val="left" w:pos="1701"/>
          <w:tab w:val="left" w:pos="2268"/>
        </w:tabs>
        <w:spacing w:before="120" w:after="120" w:line="240" w:lineRule="auto"/>
        <w:ind w:left="567"/>
        <w:jc w:val="both"/>
        <w:rPr>
          <w:rFonts w:ascii="Times New Roman" w:eastAsia="SimSun" w:hAnsi="Times New Roman" w:cs="Times New Roman"/>
          <w:kern w:val="0"/>
          <w:lang w:val="ru-RU"/>
          <w14:ligatures w14:val="none"/>
        </w:rPr>
        <w:sectPr w:rsidR="00FE73F9" w:rsidRPr="00FE73F9" w:rsidSect="00FE73F9">
          <w:pgSz w:w="15840" w:h="12240" w:orient="landscape"/>
          <w:pgMar w:top="1440" w:right="1134" w:bottom="1440" w:left="1134" w:header="709" w:footer="709" w:gutter="0"/>
          <w:cols w:space="708"/>
          <w:docGrid w:linePitch="360"/>
        </w:sectPr>
      </w:pPr>
    </w:p>
    <w:p w14:paraId="740180FC"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kern w:val="0"/>
          <w:sz w:val="28"/>
          <w:lang w:val="ru-RU" w:bidi="ar-SY"/>
          <w14:ligatures w14:val="none"/>
        </w:rPr>
      </w:pPr>
      <w:r w:rsidRPr="00FE73F9">
        <w:rPr>
          <w:rFonts w:ascii="Times New Roman" w:eastAsia="SimSun" w:hAnsi="Times New Roman" w:cs="Times New Roman"/>
          <w:b/>
          <w:kern w:val="0"/>
          <w:sz w:val="28"/>
          <w:lang w:val="ru-RU" w:bidi="ar-SY"/>
          <w14:ligatures w14:val="none"/>
        </w:rPr>
        <w:lastRenderedPageBreak/>
        <w:t xml:space="preserve">Приложение </w:t>
      </w:r>
      <w:r w:rsidRPr="00FE73F9">
        <w:rPr>
          <w:rFonts w:ascii="Times New Roman" w:eastAsia="SimSun" w:hAnsi="Times New Roman" w:cs="Times New Roman"/>
          <w:b/>
          <w:kern w:val="0"/>
          <w:sz w:val="28"/>
          <w:lang w:val="en-GB" w:bidi="ar-SY"/>
          <w14:ligatures w14:val="none"/>
        </w:rPr>
        <w:t>III</w:t>
      </w:r>
    </w:p>
    <w:p w14:paraId="78BE4146"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ru-RU"/>
          <w14:ligatures w14:val="none"/>
        </w:rPr>
        <w:t>Предлагаемая организация работы 17-го совещания Конференции Сторон Конвенции о биологическом разнообразии,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w:t>
      </w:r>
    </w:p>
    <w:p w14:paraId="35DB1E3B"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Cs/>
          <w:i/>
          <w:iCs/>
          <w:kern w:val="0"/>
          <w:lang w:val="ru-RU"/>
          <w14:ligatures w14:val="none"/>
        </w:rPr>
      </w:pPr>
      <w:r w:rsidRPr="00FE73F9">
        <w:rPr>
          <w:rFonts w:ascii="Times New Roman" w:eastAsia="SimSun" w:hAnsi="Times New Roman" w:cs="Times New Roman"/>
          <w:bCs/>
          <w:i/>
          <w:iCs/>
          <w:kern w:val="0"/>
          <w:lang w:val="ru-RU"/>
          <w14:ligatures w14:val="none"/>
        </w:rPr>
        <w:t>Примечание: решение о проведении заседаний контактных групп, в том числе об их расписании, будет принимать бюро на основании проведенной им оценки хода работы на совещании.</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3"/>
        <w:gridCol w:w="475"/>
        <w:gridCol w:w="476"/>
        <w:gridCol w:w="4059"/>
        <w:gridCol w:w="885"/>
        <w:gridCol w:w="475"/>
        <w:gridCol w:w="380"/>
        <w:gridCol w:w="4480"/>
      </w:tblGrid>
      <w:tr w:rsidR="00FE73F9" w:rsidRPr="00C92F48" w14:paraId="285EC464" w14:textId="77777777" w:rsidTr="00B61557">
        <w:tc>
          <w:tcPr>
            <w:tcW w:w="540" w:type="pct"/>
            <w:tcBorders>
              <w:top w:val="single" w:sz="4" w:space="0" w:color="auto"/>
              <w:left w:val="dotted" w:sz="4" w:space="0" w:color="auto"/>
              <w:bottom w:val="single" w:sz="4" w:space="0" w:color="auto"/>
              <w:right w:val="single" w:sz="4" w:space="0" w:color="auto"/>
            </w:tcBorders>
          </w:tcPr>
          <w:p w14:paraId="32238464" w14:textId="77777777" w:rsidR="00FE73F9" w:rsidRPr="00FE73F9" w:rsidRDefault="00FE73F9" w:rsidP="00FE73F9">
            <w:pPr>
              <w:tabs>
                <w:tab w:val="left" w:pos="567"/>
                <w:tab w:val="left" w:pos="1134"/>
                <w:tab w:val="left" w:pos="1701"/>
                <w:tab w:val="left" w:pos="2268"/>
              </w:tabs>
              <w:spacing w:before="80" w:after="80" w:line="278" w:lineRule="auto"/>
              <w:jc w:val="both"/>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Дата</w:t>
            </w:r>
          </w:p>
        </w:tc>
        <w:tc>
          <w:tcPr>
            <w:tcW w:w="4460" w:type="pct"/>
            <w:gridSpan w:val="8"/>
            <w:tcBorders>
              <w:top w:val="single" w:sz="4" w:space="0" w:color="auto"/>
              <w:left w:val="single" w:sz="4" w:space="0" w:color="auto"/>
              <w:bottom w:val="single" w:sz="4" w:space="0" w:color="auto"/>
            </w:tcBorders>
          </w:tcPr>
          <w:p w14:paraId="179ACAB2" w14:textId="77777777" w:rsidR="00FE73F9" w:rsidRPr="00FE73F9" w:rsidRDefault="00FE73F9" w:rsidP="00FE73F9">
            <w:pPr>
              <w:tabs>
                <w:tab w:val="left" w:pos="567"/>
                <w:tab w:val="left" w:pos="1134"/>
                <w:tab w:val="left" w:pos="1701"/>
                <w:tab w:val="left" w:pos="2268"/>
              </w:tabs>
              <w:spacing w:before="80" w:after="80"/>
              <w:jc w:val="both"/>
              <w:rPr>
                <w:rFonts w:ascii="Times New Roman" w:eastAsia="SimSun" w:hAnsi="Times New Roman" w:cs="Times New Roman"/>
                <w:b/>
                <w:bCs/>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Пункты повестки дня, подлежащие рассмотрению на пленарном заседании</w:t>
            </w:r>
          </w:p>
        </w:tc>
      </w:tr>
      <w:tr w:rsidR="00FE73F9" w:rsidRPr="00FE73F9" w14:paraId="0819D9BE" w14:textId="77777777" w:rsidTr="00B61557">
        <w:tc>
          <w:tcPr>
            <w:tcW w:w="540" w:type="pct"/>
            <w:vMerge w:val="restart"/>
            <w:tcBorders>
              <w:top w:val="single" w:sz="4" w:space="0" w:color="auto"/>
              <w:left w:val="dotted" w:sz="4" w:space="0" w:color="auto"/>
              <w:right w:val="single" w:sz="4" w:space="0" w:color="auto"/>
            </w:tcBorders>
          </w:tcPr>
          <w:p w14:paraId="56A0ECD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Понедельник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19 </w:t>
            </w:r>
            <w:r w:rsidRPr="00FE73F9">
              <w:rPr>
                <w:rFonts w:ascii="Times New Roman" w:eastAsia="SimSun" w:hAnsi="Times New Roman" w:cs="Times New Roman"/>
                <w:kern w:val="0"/>
                <w:sz w:val="18"/>
                <w:szCs w:val="18"/>
                <w:lang w:val="ru-RU"/>
                <w14:ligatures w14:val="none"/>
              </w:rPr>
              <w:t>октября</w:t>
            </w:r>
          </w:p>
          <w:p w14:paraId="76ABF7D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proofErr w:type="spellStart"/>
            <w:r w:rsidRPr="00FE73F9">
              <w:rPr>
                <w:rFonts w:ascii="Times New Roman" w:eastAsia="SimSun" w:hAnsi="Times New Roman" w:cs="Times New Roman"/>
                <w:kern w:val="0"/>
                <w:sz w:val="18"/>
                <w:szCs w:val="18"/>
                <w:lang w:val="en-GB"/>
                <w14:ligatures w14:val="none"/>
              </w:rPr>
              <w:t>утреннее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заседание</w:t>
            </w:r>
            <w:proofErr w:type="spellEnd"/>
            <w:r w:rsidRPr="00FE73F9">
              <w:rPr>
                <w:rFonts w:ascii="Times New Roman" w:eastAsia="SimSun" w:hAnsi="Times New Roman" w:cs="Times New Roman"/>
                <w:kern w:val="0"/>
                <w:sz w:val="18"/>
                <w:szCs w:val="18"/>
                <w:lang w:val="en-GB"/>
                <w14:ligatures w14:val="none"/>
              </w:rPr>
              <w:t>)</w:t>
            </w:r>
          </w:p>
          <w:p w14:paraId="3E508C6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tcBorders>
              <w:top w:val="single" w:sz="4" w:space="0" w:color="auto"/>
              <w:left w:val="single" w:sz="4" w:space="0" w:color="auto"/>
              <w:right w:val="dotted" w:sz="4" w:space="0" w:color="auto"/>
            </w:tcBorders>
          </w:tcPr>
          <w:p w14:paraId="3326874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КС</w:t>
            </w:r>
          </w:p>
        </w:tc>
        <w:tc>
          <w:tcPr>
            <w:tcW w:w="175" w:type="pct"/>
            <w:tcBorders>
              <w:top w:val="single" w:sz="4" w:space="0" w:color="auto"/>
              <w:left w:val="dotted" w:sz="4" w:space="0" w:color="auto"/>
              <w:right w:val="dotted" w:sz="4" w:space="0" w:color="auto"/>
            </w:tcBorders>
          </w:tcPr>
          <w:p w14:paraId="6821B74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КП</w:t>
            </w:r>
          </w:p>
        </w:tc>
        <w:tc>
          <w:tcPr>
            <w:tcW w:w="175" w:type="pct"/>
            <w:tcBorders>
              <w:top w:val="single" w:sz="4" w:space="0" w:color="auto"/>
              <w:left w:val="dotted" w:sz="4" w:space="0" w:color="auto"/>
              <w:right w:val="dotted" w:sz="4" w:space="0" w:color="auto"/>
            </w:tcBorders>
          </w:tcPr>
          <w:p w14:paraId="7080962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НП</w:t>
            </w:r>
          </w:p>
        </w:tc>
        <w:tc>
          <w:tcPr>
            <w:tcW w:w="3788" w:type="pct"/>
            <w:gridSpan w:val="5"/>
            <w:tcBorders>
              <w:top w:val="single" w:sz="4" w:space="0" w:color="auto"/>
              <w:left w:val="dotted" w:sz="4" w:space="0" w:color="auto"/>
            </w:tcBorders>
          </w:tcPr>
          <w:p w14:paraId="100E1A7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r>
      <w:tr w:rsidR="00FE73F9" w:rsidRPr="00FE73F9" w14:paraId="026E501D" w14:textId="77777777" w:rsidTr="00FE73F9">
        <w:tc>
          <w:tcPr>
            <w:tcW w:w="540" w:type="pct"/>
            <w:vMerge/>
          </w:tcPr>
          <w:p w14:paraId="62C2FC5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2" w:type="pct"/>
            <w:tcBorders>
              <w:left w:val="single" w:sz="4" w:space="0" w:color="auto"/>
              <w:right w:val="dotted" w:sz="4" w:space="0" w:color="auto"/>
            </w:tcBorders>
            <w:shd w:val="clear" w:color="auto" w:fill="92D050"/>
          </w:tcPr>
          <w:p w14:paraId="6D570618"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w:t>
            </w:r>
          </w:p>
        </w:tc>
        <w:tc>
          <w:tcPr>
            <w:tcW w:w="175" w:type="pct"/>
            <w:tcBorders>
              <w:left w:val="dotted" w:sz="4" w:space="0" w:color="auto"/>
              <w:right w:val="dotted" w:sz="4" w:space="0" w:color="auto"/>
            </w:tcBorders>
            <w:shd w:val="clear" w:color="auto" w:fill="FFC000"/>
          </w:tcPr>
          <w:p w14:paraId="3E91AFEB"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w:t>
            </w:r>
          </w:p>
        </w:tc>
        <w:tc>
          <w:tcPr>
            <w:tcW w:w="175" w:type="pct"/>
            <w:tcBorders>
              <w:left w:val="dotted" w:sz="4" w:space="0" w:color="auto"/>
              <w:right w:val="dotted" w:sz="4" w:space="0" w:color="auto"/>
            </w:tcBorders>
            <w:shd w:val="clear" w:color="auto" w:fill="00B0F0"/>
          </w:tcPr>
          <w:p w14:paraId="7616A51B"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w:t>
            </w:r>
          </w:p>
        </w:tc>
        <w:tc>
          <w:tcPr>
            <w:tcW w:w="3788" w:type="pct"/>
            <w:gridSpan w:val="5"/>
            <w:tcBorders>
              <w:left w:val="dotted" w:sz="4" w:space="0" w:color="auto"/>
            </w:tcBorders>
          </w:tcPr>
          <w:p w14:paraId="5DC8FBBC"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Открытие совещания</w:t>
            </w:r>
          </w:p>
        </w:tc>
      </w:tr>
      <w:tr w:rsidR="00FE73F9" w:rsidRPr="00C92F48" w14:paraId="001686D2" w14:textId="77777777" w:rsidTr="00FE73F9">
        <w:tc>
          <w:tcPr>
            <w:tcW w:w="540" w:type="pct"/>
            <w:vMerge/>
          </w:tcPr>
          <w:p w14:paraId="5D0422D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2" w:type="pct"/>
            <w:tcBorders>
              <w:left w:val="single" w:sz="4" w:space="0" w:color="auto"/>
              <w:right w:val="dotted" w:sz="4" w:space="0" w:color="auto"/>
            </w:tcBorders>
            <w:shd w:val="clear" w:color="auto" w:fill="92D050"/>
          </w:tcPr>
          <w:p w14:paraId="02B90500"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w:t>
            </w:r>
          </w:p>
        </w:tc>
        <w:tc>
          <w:tcPr>
            <w:tcW w:w="175" w:type="pct"/>
            <w:tcBorders>
              <w:left w:val="dotted" w:sz="4" w:space="0" w:color="auto"/>
              <w:right w:val="dotted" w:sz="4" w:space="0" w:color="auto"/>
            </w:tcBorders>
            <w:shd w:val="clear" w:color="auto" w:fill="FFC000"/>
          </w:tcPr>
          <w:p w14:paraId="0F017D49"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w:t>
            </w:r>
          </w:p>
        </w:tc>
        <w:tc>
          <w:tcPr>
            <w:tcW w:w="175" w:type="pct"/>
            <w:tcBorders>
              <w:left w:val="dotted" w:sz="4" w:space="0" w:color="auto"/>
              <w:right w:val="dotted" w:sz="4" w:space="0" w:color="auto"/>
            </w:tcBorders>
            <w:shd w:val="clear" w:color="auto" w:fill="00B0F0"/>
          </w:tcPr>
          <w:p w14:paraId="47301A69"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w:t>
            </w:r>
          </w:p>
        </w:tc>
        <w:tc>
          <w:tcPr>
            <w:tcW w:w="3788" w:type="pct"/>
            <w:gridSpan w:val="5"/>
            <w:tcBorders>
              <w:left w:val="dotted" w:sz="4" w:space="0" w:color="auto"/>
            </w:tcBorders>
          </w:tcPr>
          <w:p w14:paraId="1B72042A"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Организационные вопросы (повестка дня, выборы должностных лиц, организация работы)</w:t>
            </w:r>
          </w:p>
        </w:tc>
      </w:tr>
      <w:tr w:rsidR="00FE73F9" w:rsidRPr="00C92F48" w14:paraId="0C2F7B1D" w14:textId="77777777" w:rsidTr="00FE73F9">
        <w:tc>
          <w:tcPr>
            <w:tcW w:w="540" w:type="pct"/>
            <w:vMerge/>
          </w:tcPr>
          <w:p w14:paraId="7B3EC54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left w:val="single" w:sz="4" w:space="0" w:color="auto"/>
              <w:right w:val="dotted" w:sz="4" w:space="0" w:color="auto"/>
            </w:tcBorders>
            <w:shd w:val="clear" w:color="auto" w:fill="92D050"/>
          </w:tcPr>
          <w:p w14:paraId="3224492F"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3</w:t>
            </w:r>
          </w:p>
        </w:tc>
        <w:tc>
          <w:tcPr>
            <w:tcW w:w="175" w:type="pct"/>
            <w:tcBorders>
              <w:left w:val="dotted" w:sz="4" w:space="0" w:color="auto"/>
              <w:right w:val="dotted" w:sz="4" w:space="0" w:color="auto"/>
            </w:tcBorders>
            <w:shd w:val="clear" w:color="auto" w:fill="FFC000"/>
          </w:tcPr>
          <w:p w14:paraId="35185D54"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3</w:t>
            </w:r>
          </w:p>
        </w:tc>
        <w:tc>
          <w:tcPr>
            <w:tcW w:w="175" w:type="pct"/>
            <w:tcBorders>
              <w:left w:val="dotted" w:sz="4" w:space="0" w:color="auto"/>
              <w:right w:val="dotted" w:sz="4" w:space="0" w:color="auto"/>
            </w:tcBorders>
            <w:shd w:val="clear" w:color="auto" w:fill="00B0F0"/>
          </w:tcPr>
          <w:p w14:paraId="02C11D69"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3</w:t>
            </w:r>
          </w:p>
        </w:tc>
        <w:tc>
          <w:tcPr>
            <w:tcW w:w="3788" w:type="pct"/>
            <w:gridSpan w:val="5"/>
            <w:tcBorders>
              <w:left w:val="dotted" w:sz="4" w:space="0" w:color="auto"/>
            </w:tcBorders>
          </w:tcPr>
          <w:p w14:paraId="4591F9F8"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Доклад о полномочиях представителей Сторон</w:t>
            </w:r>
          </w:p>
        </w:tc>
      </w:tr>
      <w:tr w:rsidR="00FE73F9" w:rsidRPr="00FE73F9" w14:paraId="7ADF0857" w14:textId="77777777" w:rsidTr="00B61557">
        <w:tc>
          <w:tcPr>
            <w:tcW w:w="540" w:type="pct"/>
            <w:vMerge/>
          </w:tcPr>
          <w:p w14:paraId="1492ADC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left w:val="single" w:sz="4" w:space="0" w:color="auto"/>
              <w:right w:val="dotted" w:sz="4" w:space="0" w:color="auto"/>
            </w:tcBorders>
            <w:shd w:val="clear" w:color="auto" w:fill="92D050"/>
          </w:tcPr>
          <w:p w14:paraId="5A206AA7"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4</w:t>
            </w:r>
          </w:p>
        </w:tc>
        <w:tc>
          <w:tcPr>
            <w:tcW w:w="175" w:type="pct"/>
            <w:tcBorders>
              <w:left w:val="dotted" w:sz="4" w:space="0" w:color="auto"/>
              <w:right w:val="dotted" w:sz="4" w:space="0" w:color="auto"/>
            </w:tcBorders>
          </w:tcPr>
          <w:p w14:paraId="28A86295"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p>
        </w:tc>
        <w:tc>
          <w:tcPr>
            <w:tcW w:w="175" w:type="pct"/>
            <w:tcBorders>
              <w:left w:val="dotted" w:sz="4" w:space="0" w:color="auto"/>
              <w:right w:val="dotted" w:sz="4" w:space="0" w:color="auto"/>
            </w:tcBorders>
          </w:tcPr>
          <w:p w14:paraId="5EDAC6C4"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p>
        </w:tc>
        <w:tc>
          <w:tcPr>
            <w:tcW w:w="3788" w:type="pct"/>
            <w:gridSpan w:val="5"/>
            <w:tcBorders>
              <w:left w:val="dotted" w:sz="4" w:space="0" w:color="auto"/>
            </w:tcBorders>
          </w:tcPr>
          <w:p w14:paraId="0A0848D7"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Неурегулированные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вопросы</w:t>
            </w:r>
            <w:proofErr w:type="spellEnd"/>
          </w:p>
        </w:tc>
      </w:tr>
      <w:tr w:rsidR="00FE73F9" w:rsidRPr="00C92F48" w14:paraId="35C56AA1" w14:textId="77777777" w:rsidTr="00B61557">
        <w:tc>
          <w:tcPr>
            <w:tcW w:w="540" w:type="pct"/>
            <w:vMerge/>
          </w:tcPr>
          <w:p w14:paraId="594FE033"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en-GB"/>
                <w14:ligatures w14:val="none"/>
              </w:rPr>
            </w:pPr>
          </w:p>
        </w:tc>
        <w:tc>
          <w:tcPr>
            <w:tcW w:w="322" w:type="pct"/>
            <w:tcBorders>
              <w:left w:val="single" w:sz="4" w:space="0" w:color="auto"/>
              <w:right w:val="dotted" w:sz="4" w:space="0" w:color="auto"/>
            </w:tcBorders>
            <w:shd w:val="clear" w:color="auto" w:fill="92D050"/>
          </w:tcPr>
          <w:p w14:paraId="6858E24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5</w:t>
            </w:r>
          </w:p>
        </w:tc>
        <w:tc>
          <w:tcPr>
            <w:tcW w:w="175" w:type="pct"/>
            <w:tcBorders>
              <w:left w:val="dotted" w:sz="4" w:space="0" w:color="auto"/>
              <w:right w:val="dotted" w:sz="4" w:space="0" w:color="auto"/>
            </w:tcBorders>
          </w:tcPr>
          <w:p w14:paraId="34ED071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left w:val="dotted" w:sz="4" w:space="0" w:color="auto"/>
              <w:right w:val="dotted" w:sz="4" w:space="0" w:color="auto"/>
            </w:tcBorders>
          </w:tcPr>
          <w:p w14:paraId="04360CF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788" w:type="pct"/>
            <w:gridSpan w:val="5"/>
            <w:tcBorders>
              <w:left w:val="dotted" w:sz="4" w:space="0" w:color="auto"/>
            </w:tcBorders>
          </w:tcPr>
          <w:p w14:paraId="289D4DF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Сроки и место проведения будущих совещаний Конференции Сторон</w:t>
            </w:r>
          </w:p>
        </w:tc>
      </w:tr>
      <w:tr w:rsidR="00FE73F9" w:rsidRPr="00C92F48" w14:paraId="39DC0515" w14:textId="77777777" w:rsidTr="00FE73F9">
        <w:tc>
          <w:tcPr>
            <w:tcW w:w="540" w:type="pct"/>
            <w:vMerge/>
          </w:tcPr>
          <w:p w14:paraId="7198712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left w:val="single" w:sz="4" w:space="0" w:color="auto"/>
              <w:right w:val="dotted" w:sz="4" w:space="0" w:color="auto"/>
            </w:tcBorders>
            <w:shd w:val="clear" w:color="auto" w:fill="92D050"/>
          </w:tcPr>
          <w:p w14:paraId="003A2776"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6</w:t>
            </w:r>
          </w:p>
        </w:tc>
        <w:tc>
          <w:tcPr>
            <w:tcW w:w="175" w:type="pct"/>
            <w:tcBorders>
              <w:left w:val="dotted" w:sz="4" w:space="0" w:color="auto"/>
              <w:right w:val="dotted" w:sz="4" w:space="0" w:color="auto"/>
            </w:tcBorders>
            <w:shd w:val="clear" w:color="auto" w:fill="FFC000"/>
          </w:tcPr>
          <w:p w14:paraId="52088D31"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4</w:t>
            </w:r>
          </w:p>
        </w:tc>
        <w:tc>
          <w:tcPr>
            <w:tcW w:w="175" w:type="pct"/>
            <w:tcBorders>
              <w:left w:val="dotted" w:sz="4" w:space="0" w:color="auto"/>
              <w:right w:val="dotted" w:sz="4" w:space="0" w:color="auto"/>
            </w:tcBorders>
            <w:shd w:val="clear" w:color="auto" w:fill="00B0F0"/>
          </w:tcPr>
          <w:p w14:paraId="2D1D7AE7"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4</w:t>
            </w:r>
          </w:p>
        </w:tc>
        <w:tc>
          <w:tcPr>
            <w:tcW w:w="3788" w:type="pct"/>
            <w:gridSpan w:val="5"/>
            <w:tcBorders>
              <w:left w:val="dotted" w:sz="4" w:space="0" w:color="auto"/>
            </w:tcBorders>
          </w:tcPr>
          <w:p w14:paraId="5F00B992"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Доклады межсессионных и региональных подготовительных совещаний</w:t>
            </w:r>
          </w:p>
        </w:tc>
      </w:tr>
      <w:tr w:rsidR="00FE73F9" w:rsidRPr="00FE73F9" w14:paraId="0109B0EF" w14:textId="77777777" w:rsidTr="00FE73F9">
        <w:tc>
          <w:tcPr>
            <w:tcW w:w="540" w:type="pct"/>
            <w:vMerge/>
          </w:tcPr>
          <w:p w14:paraId="48BBD7D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left w:val="single" w:sz="4" w:space="0" w:color="auto"/>
              <w:right w:val="dotted" w:sz="4" w:space="0" w:color="auto"/>
            </w:tcBorders>
          </w:tcPr>
          <w:p w14:paraId="69531097"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ru-RU"/>
                <w14:ligatures w14:val="none"/>
              </w:rPr>
            </w:pPr>
          </w:p>
        </w:tc>
        <w:tc>
          <w:tcPr>
            <w:tcW w:w="175" w:type="pct"/>
            <w:tcBorders>
              <w:left w:val="dotted" w:sz="4" w:space="0" w:color="auto"/>
              <w:right w:val="dotted" w:sz="4" w:space="0" w:color="auto"/>
            </w:tcBorders>
            <w:shd w:val="clear" w:color="auto" w:fill="FFC000"/>
          </w:tcPr>
          <w:p w14:paraId="32B05C61"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5</w:t>
            </w:r>
          </w:p>
        </w:tc>
        <w:tc>
          <w:tcPr>
            <w:tcW w:w="175" w:type="pct"/>
            <w:tcBorders>
              <w:left w:val="dotted" w:sz="4" w:space="0" w:color="auto"/>
              <w:right w:val="dotted" w:sz="4" w:space="0" w:color="auto"/>
            </w:tcBorders>
            <w:shd w:val="clear" w:color="auto" w:fill="00B0F0"/>
          </w:tcPr>
          <w:p w14:paraId="32D4C1D1"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5</w:t>
            </w:r>
          </w:p>
        </w:tc>
        <w:tc>
          <w:tcPr>
            <w:tcW w:w="3788" w:type="pct"/>
            <w:gridSpan w:val="5"/>
            <w:tcBorders>
              <w:left w:val="dotted" w:sz="4" w:space="0" w:color="auto"/>
            </w:tcBorders>
          </w:tcPr>
          <w:p w14:paraId="271C3AD4" w14:textId="77777777" w:rsidR="00FE73F9" w:rsidRPr="00FE73F9" w:rsidRDefault="00FE73F9" w:rsidP="00FE73F9">
            <w:pPr>
              <w:tabs>
                <w:tab w:val="left" w:pos="567"/>
                <w:tab w:val="left" w:pos="1134"/>
                <w:tab w:val="left" w:pos="1701"/>
                <w:tab w:val="left" w:pos="2268"/>
              </w:tabs>
              <w:spacing w:before="60" w:after="60"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Доклад</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Комитета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по</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соблюдению</w:t>
            </w:r>
            <w:proofErr w:type="spellEnd"/>
          </w:p>
        </w:tc>
      </w:tr>
      <w:tr w:rsidR="00FE73F9" w:rsidRPr="00C92F48" w14:paraId="708486D9" w14:textId="77777777" w:rsidTr="00FE73F9">
        <w:tc>
          <w:tcPr>
            <w:tcW w:w="540" w:type="pct"/>
            <w:vMerge/>
          </w:tcPr>
          <w:p w14:paraId="6BD57319"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en-GB"/>
                <w14:ligatures w14:val="none"/>
              </w:rPr>
            </w:pPr>
          </w:p>
        </w:tc>
        <w:tc>
          <w:tcPr>
            <w:tcW w:w="322" w:type="pct"/>
            <w:tcBorders>
              <w:left w:val="single" w:sz="4" w:space="0" w:color="auto"/>
              <w:right w:val="dotted" w:sz="4" w:space="0" w:color="auto"/>
            </w:tcBorders>
            <w:shd w:val="clear" w:color="auto" w:fill="92D050"/>
          </w:tcPr>
          <w:p w14:paraId="76AD81B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7</w:t>
            </w:r>
          </w:p>
        </w:tc>
        <w:tc>
          <w:tcPr>
            <w:tcW w:w="175" w:type="pct"/>
            <w:tcBorders>
              <w:left w:val="dotted" w:sz="4" w:space="0" w:color="auto"/>
              <w:right w:val="dotted" w:sz="4" w:space="0" w:color="auto"/>
            </w:tcBorders>
            <w:shd w:val="clear" w:color="auto" w:fill="FFC000"/>
          </w:tcPr>
          <w:p w14:paraId="7956239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6</w:t>
            </w:r>
          </w:p>
        </w:tc>
        <w:tc>
          <w:tcPr>
            <w:tcW w:w="175" w:type="pct"/>
            <w:tcBorders>
              <w:left w:val="dotted" w:sz="4" w:space="0" w:color="auto"/>
              <w:right w:val="dotted" w:sz="4" w:space="0" w:color="auto"/>
            </w:tcBorders>
            <w:shd w:val="clear" w:color="auto" w:fill="00B0F0"/>
          </w:tcPr>
          <w:p w14:paraId="78A1520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6</w:t>
            </w:r>
          </w:p>
        </w:tc>
        <w:tc>
          <w:tcPr>
            <w:tcW w:w="3788" w:type="pct"/>
            <w:gridSpan w:val="5"/>
            <w:tcBorders>
              <w:left w:val="dotted" w:sz="4" w:space="0" w:color="auto"/>
            </w:tcBorders>
          </w:tcPr>
          <w:p w14:paraId="5FD459C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Административное обеспечение Конвенции и протоколов и бюджет целевых фондов</w:t>
            </w:r>
          </w:p>
        </w:tc>
      </w:tr>
      <w:tr w:rsidR="00FE73F9" w:rsidRPr="00C92F48" w14:paraId="00CEC30A"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cPr>
          <w:p w14:paraId="27361A1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i/>
                <w:iCs/>
                <w:kern w:val="0"/>
                <w:sz w:val="18"/>
                <w:szCs w:val="18"/>
                <w:lang w:val="ru-RU"/>
                <w14:ligatures w14:val="none"/>
              </w:rPr>
            </w:pPr>
            <w:bookmarkStart w:id="3" w:name="_Hlk175844174"/>
            <w:r w:rsidRPr="00FE73F9">
              <w:rPr>
                <w:rFonts w:ascii="Times New Roman" w:eastAsia="SimSun" w:hAnsi="Times New Roman" w:cs="Times New Roman"/>
                <w:i/>
                <w:iCs/>
                <w:kern w:val="0"/>
                <w:sz w:val="18"/>
                <w:szCs w:val="18"/>
                <w:lang w:val="ru-RU"/>
                <w14:ligatures w14:val="none"/>
              </w:rPr>
              <w:t>Дата</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cPr>
          <w:p w14:paraId="61937D2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Пункты повестки дня, подлежащие рассмотрению рабочей группой </w:t>
            </w:r>
            <w:r w:rsidRPr="00FE73F9">
              <w:rPr>
                <w:rFonts w:ascii="Times New Roman" w:eastAsia="SimSun" w:hAnsi="Times New Roman" w:cs="Times New Roman"/>
                <w:i/>
                <w:iCs/>
                <w:kern w:val="0"/>
                <w:sz w:val="18"/>
                <w:szCs w:val="18"/>
                <w:lang w:val="en-GB"/>
                <w14:ligatures w14:val="none"/>
              </w:rPr>
              <w:t>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cPr>
          <w:p w14:paraId="7235461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Пункты повестки дня, подлежащие рассмотрению рабочей группой </w:t>
            </w:r>
            <w:r w:rsidRPr="00FE73F9">
              <w:rPr>
                <w:rFonts w:ascii="Times New Roman" w:eastAsia="SimSun" w:hAnsi="Times New Roman" w:cs="Times New Roman"/>
                <w:i/>
                <w:iCs/>
                <w:kern w:val="0"/>
                <w:sz w:val="18"/>
                <w:szCs w:val="18"/>
                <w:lang w:val="en-GB"/>
                <w14:ligatures w14:val="none"/>
              </w:rPr>
              <w:t>I</w:t>
            </w:r>
            <w:r w:rsidRPr="00FE73F9">
              <w:rPr>
                <w:rFonts w:ascii="Times New Roman" w:eastAsia="SimSun" w:hAnsi="Times New Roman" w:cs="Times New Roman"/>
                <w:i/>
                <w:iCs/>
                <w:kern w:val="0"/>
                <w:sz w:val="18"/>
                <w:szCs w:val="18"/>
                <w14:ligatures w14:val="none"/>
              </w:rPr>
              <w:t>I</w:t>
            </w:r>
          </w:p>
        </w:tc>
      </w:tr>
      <w:tr w:rsidR="00FE73F9" w:rsidRPr="00FE73F9" w14:paraId="6CD28251"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cPr>
          <w:p w14:paraId="171D12A7"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322" w:type="pct"/>
            <w:tcBorders>
              <w:top w:val="single" w:sz="4" w:space="0" w:color="auto"/>
              <w:left w:val="dotted" w:sz="4" w:space="0" w:color="auto"/>
              <w:bottom w:val="single" w:sz="4" w:space="0" w:color="auto"/>
              <w:right w:val="dotted" w:sz="4" w:space="0" w:color="auto"/>
            </w:tcBorders>
          </w:tcPr>
          <w:p w14:paraId="5161571A"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КС</w:t>
            </w:r>
          </w:p>
        </w:tc>
        <w:tc>
          <w:tcPr>
            <w:tcW w:w="175" w:type="pct"/>
            <w:tcBorders>
              <w:top w:val="single" w:sz="4" w:space="0" w:color="auto"/>
              <w:left w:val="dotted" w:sz="4" w:space="0" w:color="auto"/>
              <w:bottom w:val="single" w:sz="4" w:space="0" w:color="auto"/>
              <w:right w:val="dotted" w:sz="4" w:space="0" w:color="auto"/>
            </w:tcBorders>
          </w:tcPr>
          <w:p w14:paraId="1E575BE6"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КП</w:t>
            </w:r>
          </w:p>
        </w:tc>
        <w:tc>
          <w:tcPr>
            <w:tcW w:w="175" w:type="pct"/>
            <w:tcBorders>
              <w:top w:val="single" w:sz="4" w:space="0" w:color="auto"/>
              <w:left w:val="dotted" w:sz="4" w:space="0" w:color="auto"/>
              <w:bottom w:val="single" w:sz="4" w:space="0" w:color="auto"/>
              <w:right w:val="dotted" w:sz="4" w:space="0" w:color="auto"/>
            </w:tcBorders>
          </w:tcPr>
          <w:p w14:paraId="186D4173"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НП</w:t>
            </w:r>
          </w:p>
        </w:tc>
        <w:tc>
          <w:tcPr>
            <w:tcW w:w="1496" w:type="pct"/>
            <w:tcBorders>
              <w:top w:val="single" w:sz="4" w:space="0" w:color="auto"/>
              <w:left w:val="dotted" w:sz="4" w:space="0" w:color="auto"/>
              <w:bottom w:val="single" w:sz="4" w:space="0" w:color="auto"/>
              <w:right w:val="double" w:sz="4" w:space="0" w:color="auto"/>
            </w:tcBorders>
          </w:tcPr>
          <w:p w14:paraId="3274A9C7"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i/>
                <w:iCs/>
                <w:kern w:val="0"/>
                <w:sz w:val="18"/>
                <w:szCs w:val="18"/>
                <w:lang w:val="en-GB"/>
                <w14:ligatures w14:val="none"/>
              </w:rPr>
            </w:pPr>
          </w:p>
        </w:tc>
        <w:tc>
          <w:tcPr>
            <w:tcW w:w="326" w:type="pct"/>
            <w:tcBorders>
              <w:top w:val="single" w:sz="4" w:space="0" w:color="auto"/>
              <w:left w:val="double" w:sz="4" w:space="0" w:color="auto"/>
              <w:bottom w:val="single" w:sz="4" w:space="0" w:color="auto"/>
              <w:right w:val="dotted" w:sz="4" w:space="0" w:color="auto"/>
            </w:tcBorders>
          </w:tcPr>
          <w:p w14:paraId="40A1F855"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КС</w:t>
            </w:r>
          </w:p>
        </w:tc>
        <w:tc>
          <w:tcPr>
            <w:tcW w:w="175" w:type="pct"/>
            <w:tcBorders>
              <w:top w:val="single" w:sz="4" w:space="0" w:color="auto"/>
              <w:left w:val="dotted" w:sz="4" w:space="0" w:color="auto"/>
              <w:bottom w:val="single" w:sz="4" w:space="0" w:color="auto"/>
              <w:right w:val="dotted" w:sz="4" w:space="0" w:color="auto"/>
            </w:tcBorders>
          </w:tcPr>
          <w:p w14:paraId="20C0A1D5"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КП</w:t>
            </w:r>
          </w:p>
        </w:tc>
        <w:tc>
          <w:tcPr>
            <w:tcW w:w="140" w:type="pct"/>
            <w:tcBorders>
              <w:top w:val="single" w:sz="4" w:space="0" w:color="auto"/>
              <w:left w:val="dotted" w:sz="4" w:space="0" w:color="auto"/>
              <w:bottom w:val="single" w:sz="4" w:space="0" w:color="auto"/>
              <w:right w:val="dotted" w:sz="4" w:space="0" w:color="auto"/>
            </w:tcBorders>
          </w:tcPr>
          <w:p w14:paraId="190D30C3"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НП</w:t>
            </w:r>
          </w:p>
        </w:tc>
        <w:tc>
          <w:tcPr>
            <w:tcW w:w="1651" w:type="pct"/>
            <w:tcBorders>
              <w:top w:val="single" w:sz="4" w:space="0" w:color="auto"/>
              <w:left w:val="dotted" w:sz="4" w:space="0" w:color="auto"/>
              <w:bottom w:val="single" w:sz="4" w:space="0" w:color="auto"/>
              <w:right w:val="dotted" w:sz="4" w:space="0" w:color="auto"/>
            </w:tcBorders>
          </w:tcPr>
          <w:p w14:paraId="2A146E26"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i/>
                <w:iCs/>
                <w:kern w:val="0"/>
                <w:sz w:val="18"/>
                <w:szCs w:val="18"/>
                <w:lang w:val="en-GB"/>
                <w14:ligatures w14:val="none"/>
              </w:rPr>
            </w:pPr>
          </w:p>
        </w:tc>
      </w:tr>
      <w:bookmarkEnd w:id="3"/>
      <w:tr w:rsidR="00FE73F9" w:rsidRPr="00FE73F9" w14:paraId="6BAC91B6"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cPr>
          <w:p w14:paraId="62DE477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ru-RU"/>
                <w14:ligatures w14:val="none"/>
              </w:rPr>
              <w:t>Понедельник</w:t>
            </w:r>
            <w:r w:rsidRPr="00FE73F9">
              <w:rPr>
                <w:rFonts w:ascii="Times New Roman" w:eastAsia="SimSun" w:hAnsi="Times New Roman" w:cs="Times New Roman"/>
                <w:kern w:val="0"/>
                <w:sz w:val="18"/>
                <w:szCs w:val="18"/>
                <w:lang w:val="en-GB"/>
                <w14:ligatures w14:val="none"/>
              </w:rPr>
              <w:t>,</w:t>
            </w:r>
          </w:p>
          <w:p w14:paraId="0467E18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en-GB"/>
                <w14:ligatures w14:val="none"/>
              </w:rPr>
              <w:t xml:space="preserve">19 </w:t>
            </w:r>
            <w:r w:rsidRPr="00FE73F9">
              <w:rPr>
                <w:rFonts w:ascii="Times New Roman" w:eastAsia="SimSun" w:hAnsi="Times New Roman" w:cs="Times New Roman"/>
                <w:kern w:val="0"/>
                <w:sz w:val="18"/>
                <w:szCs w:val="18"/>
                <w:lang w:val="ru-RU"/>
                <w14:ligatures w14:val="none"/>
              </w:rPr>
              <w:t>октября</w:t>
            </w:r>
          </w:p>
          <w:p w14:paraId="20435D8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5367859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p>
        </w:tc>
        <w:tc>
          <w:tcPr>
            <w:tcW w:w="175" w:type="pct"/>
            <w:tcBorders>
              <w:top w:val="single" w:sz="4" w:space="0" w:color="auto"/>
              <w:left w:val="dotted" w:sz="4" w:space="0" w:color="auto"/>
              <w:bottom w:val="dotted" w:sz="4" w:space="0" w:color="auto"/>
              <w:right w:val="dotted" w:sz="4" w:space="0" w:color="auto"/>
            </w:tcBorders>
          </w:tcPr>
          <w:p w14:paraId="457DD11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06CC5A1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68AA1227"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 xml:space="preserve">Мобилизация ресурсов и механизм финансирования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F87598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16</w:t>
            </w:r>
          </w:p>
        </w:tc>
        <w:tc>
          <w:tcPr>
            <w:tcW w:w="175" w:type="pct"/>
            <w:tcBorders>
              <w:top w:val="single" w:sz="4" w:space="0" w:color="auto"/>
              <w:left w:val="dotted" w:sz="4" w:space="0" w:color="auto"/>
              <w:bottom w:val="dotted" w:sz="4" w:space="0" w:color="auto"/>
              <w:right w:val="dotted" w:sz="4" w:space="0" w:color="auto"/>
            </w:tcBorders>
          </w:tcPr>
          <w:p w14:paraId="6682777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single" w:sz="4" w:space="0" w:color="auto"/>
              <w:left w:val="dotted" w:sz="4" w:space="0" w:color="auto"/>
              <w:bottom w:val="dotted" w:sz="4" w:space="0" w:color="auto"/>
              <w:right w:val="dotted" w:sz="4" w:space="0" w:color="auto"/>
            </w:tcBorders>
          </w:tcPr>
          <w:p w14:paraId="362D1D5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tted" w:sz="4" w:space="0" w:color="auto"/>
              <w:right w:val="dotted" w:sz="4" w:space="0" w:color="auto"/>
            </w:tcBorders>
          </w:tcPr>
          <w:p w14:paraId="7BCC678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ru-RU"/>
                <w14:ligatures w14:val="none"/>
              </w:rPr>
              <w:t>Синтетическая биология</w:t>
            </w:r>
            <w:r w:rsidRPr="00FE73F9" w:rsidDel="00CE4132">
              <w:rPr>
                <w:rFonts w:ascii="Times New Roman" w:eastAsia="SimSun" w:hAnsi="Times New Roman" w:cs="Times New Roman"/>
                <w:kern w:val="0"/>
                <w:sz w:val="18"/>
                <w:szCs w:val="18"/>
                <w:lang w:val="en-GB"/>
                <w14:ligatures w14:val="none"/>
              </w:rPr>
              <w:t xml:space="preserve"> </w:t>
            </w:r>
          </w:p>
        </w:tc>
      </w:tr>
      <w:tr w:rsidR="00FE73F9" w:rsidRPr="00C92F48" w14:paraId="6DECB66A"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65EF41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C6213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9</w:t>
            </w:r>
          </w:p>
        </w:tc>
        <w:tc>
          <w:tcPr>
            <w:tcW w:w="175" w:type="pct"/>
            <w:tcBorders>
              <w:top w:val="dotted" w:sz="4" w:space="0" w:color="auto"/>
              <w:left w:val="dotted" w:sz="4" w:space="0" w:color="auto"/>
              <w:bottom w:val="dotted" w:sz="4" w:space="0" w:color="auto"/>
              <w:right w:val="dotted" w:sz="4" w:space="0" w:color="auto"/>
            </w:tcBorders>
          </w:tcPr>
          <w:p w14:paraId="32F6250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27F7981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6093AC8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Планирование, мониторинг, отчетность и обзор</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C4EE45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tted" w:sz="4" w:space="0" w:color="auto"/>
              <w:left w:val="dotted" w:sz="4" w:space="0" w:color="auto"/>
              <w:bottom w:val="dotted" w:sz="4" w:space="0" w:color="auto"/>
              <w:right w:val="dotted" w:sz="4" w:space="0" w:color="auto"/>
            </w:tcBorders>
          </w:tcPr>
          <w:p w14:paraId="199B2FB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7181F28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2141A1E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Стратегический обзор и анализ программ работы в рамках Конвенции в контексте Рамочной программы</w:t>
            </w:r>
          </w:p>
        </w:tc>
      </w:tr>
      <w:tr w:rsidR="00FE73F9" w:rsidRPr="00C92F48" w14:paraId="2D7CAB19"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D1EF3C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779CE5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10</w:t>
            </w:r>
          </w:p>
        </w:tc>
        <w:tc>
          <w:tcPr>
            <w:tcW w:w="175" w:type="pct"/>
            <w:tcBorders>
              <w:top w:val="dotted" w:sz="4" w:space="0" w:color="auto"/>
              <w:left w:val="dotted" w:sz="4" w:space="0" w:color="auto"/>
              <w:bottom w:val="dotted" w:sz="4" w:space="0" w:color="auto"/>
              <w:right w:val="dotted" w:sz="4" w:space="0" w:color="auto"/>
            </w:tcBorders>
          </w:tcPr>
          <w:p w14:paraId="36ECAA6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single" w:sz="4" w:space="0" w:color="auto"/>
              <w:right w:val="dotted" w:sz="4" w:space="0" w:color="auto"/>
            </w:tcBorders>
          </w:tcPr>
          <w:p w14:paraId="30530FD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7D9432D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Осуществление статьи 8 </w:t>
            </w:r>
            <w:r w:rsidRPr="00FE73F9">
              <w:rPr>
                <w:rFonts w:ascii="Times New Roman" w:eastAsia="SimSun" w:hAnsi="Times New Roman" w:cs="Times New Roman"/>
                <w:kern w:val="0"/>
                <w:sz w:val="18"/>
                <w:szCs w:val="18"/>
                <w:lang w:val="en-GB"/>
                <w14:ligatures w14:val="none"/>
              </w:rPr>
              <w:t>j</w:t>
            </w:r>
            <w:r w:rsidRPr="00FE73F9">
              <w:rPr>
                <w:rFonts w:ascii="Times New Roman" w:eastAsia="SimSun" w:hAnsi="Times New Roman" w:cs="Times New Roman"/>
                <w:kern w:val="0"/>
                <w:sz w:val="18"/>
                <w:szCs w:val="18"/>
                <w:lang w:val="ru-RU"/>
                <w14:ligatures w14:val="none"/>
              </w:rPr>
              <w:t>) и других положений Конвенции о биологическом разнообразии, касающихся коренных народов и местных общин</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96FBD6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dotted" w:sz="4" w:space="0" w:color="auto"/>
              <w:right w:val="dotted" w:sz="4" w:space="0" w:color="auto"/>
            </w:tcBorders>
          </w:tcPr>
          <w:p w14:paraId="0EC2A53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5C47EAD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4E083F9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Стратегический обзор и обновление расширенной программы работы по биоразнообразию лесов</w:t>
            </w:r>
          </w:p>
        </w:tc>
      </w:tr>
      <w:tr w:rsidR="00FE73F9" w:rsidRPr="00C92F48" w14:paraId="26C0B3C9"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2BCA1B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3995D0B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12</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p w14:paraId="4373C18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cPr>
          <w:p w14:paraId="4AD4773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p w14:paraId="53ED652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single" w:sz="4" w:space="0" w:color="auto"/>
              <w:left w:val="dotted" w:sz="4" w:space="0" w:color="auto"/>
              <w:bottom w:val="dotted" w:sz="4" w:space="0" w:color="auto"/>
              <w:right w:val="dotted" w:sz="4" w:space="0" w:color="auto"/>
            </w:tcBorders>
          </w:tcPr>
          <w:p w14:paraId="554E2E2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p w14:paraId="334E909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val="restart"/>
            <w:tcBorders>
              <w:top w:val="dotted" w:sz="4" w:space="0" w:color="auto"/>
              <w:left w:val="dotted" w:sz="4" w:space="0" w:color="auto"/>
              <w:bottom w:val="dotted" w:sz="4" w:space="0" w:color="auto"/>
              <w:right w:val="double" w:sz="4" w:space="0" w:color="auto"/>
            </w:tcBorders>
          </w:tcPr>
          <w:p w14:paraId="680D268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Создание и развитие потенциала и научно-техническое сотрудничество</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B8BDBB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c)</w:t>
            </w:r>
          </w:p>
        </w:tc>
        <w:tc>
          <w:tcPr>
            <w:tcW w:w="175" w:type="pct"/>
            <w:tcBorders>
              <w:top w:val="dotted" w:sz="4" w:space="0" w:color="auto"/>
              <w:left w:val="dotted" w:sz="4" w:space="0" w:color="auto"/>
              <w:bottom w:val="dotted" w:sz="4" w:space="0" w:color="auto"/>
              <w:right w:val="dotted" w:sz="4" w:space="0" w:color="auto"/>
            </w:tcBorders>
          </w:tcPr>
          <w:p w14:paraId="1F77D63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5360D4D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44D1268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Стратегический обзор и обновление программы работы по охраняемым районам</w:t>
            </w:r>
          </w:p>
        </w:tc>
      </w:tr>
      <w:tr w:rsidR="00FE73F9" w:rsidRPr="00C92F48" w14:paraId="151934A8"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9BDE13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vMerge/>
          </w:tcPr>
          <w:p w14:paraId="1475C17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048CAF5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242EF7F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vMerge/>
          </w:tcPr>
          <w:p w14:paraId="38EB9F64"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424E7EF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d)</w:t>
            </w:r>
          </w:p>
        </w:tc>
        <w:tc>
          <w:tcPr>
            <w:tcW w:w="175" w:type="pct"/>
            <w:tcBorders>
              <w:top w:val="dotted" w:sz="4" w:space="0" w:color="auto"/>
              <w:left w:val="dotted" w:sz="4" w:space="0" w:color="auto"/>
              <w:bottom w:val="dotted" w:sz="4" w:space="0" w:color="auto"/>
              <w:right w:val="dotted" w:sz="4" w:space="0" w:color="auto"/>
            </w:tcBorders>
          </w:tcPr>
          <w:p w14:paraId="5868C58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466FC8E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497B2A7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Области потенциальной дальнейшей деятельности в контексте Рамочной программы</w:t>
            </w:r>
          </w:p>
        </w:tc>
      </w:tr>
      <w:tr w:rsidR="00FE73F9" w:rsidRPr="00C92F48" w14:paraId="5876B611"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305DC9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2EB376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12</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dotted" w:sz="4" w:space="0" w:color="auto"/>
              <w:right w:val="dotted" w:sz="4" w:space="0" w:color="auto"/>
            </w:tcBorders>
          </w:tcPr>
          <w:p w14:paraId="64B897D9"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18A64A3C"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3E7A909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Механизм посредничества и управление знаниями</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F093AC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e)</w:t>
            </w:r>
          </w:p>
        </w:tc>
        <w:tc>
          <w:tcPr>
            <w:tcW w:w="175" w:type="pct"/>
            <w:tcBorders>
              <w:top w:val="dotted" w:sz="4" w:space="0" w:color="auto"/>
              <w:left w:val="dotted" w:sz="4" w:space="0" w:color="auto"/>
              <w:bottom w:val="dotted" w:sz="4" w:space="0" w:color="auto"/>
              <w:right w:val="dotted" w:sz="4" w:space="0" w:color="auto"/>
            </w:tcBorders>
          </w:tcPr>
          <w:p w14:paraId="201FF8C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059784B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20CC4B6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Вопросы, связанные с работой Платформы</w:t>
            </w:r>
          </w:p>
        </w:tc>
      </w:tr>
      <w:tr w:rsidR="00FE73F9" w:rsidRPr="00C92F48" w14:paraId="164B48CC"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3394B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EDD624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12</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c)</w:t>
            </w:r>
          </w:p>
        </w:tc>
        <w:tc>
          <w:tcPr>
            <w:tcW w:w="175" w:type="pct"/>
            <w:tcBorders>
              <w:top w:val="dotted" w:sz="4" w:space="0" w:color="auto"/>
              <w:left w:val="dotted" w:sz="4" w:space="0" w:color="auto"/>
              <w:bottom w:val="dotted" w:sz="4" w:space="0" w:color="auto"/>
              <w:right w:val="dotted" w:sz="4" w:space="0" w:color="auto"/>
            </w:tcBorders>
          </w:tcPr>
          <w:p w14:paraId="2E1065A2"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4617CCE5"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1A1C4D4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Коммуникация, просвещение и информирование общественности</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4ACC64D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dotted" w:sz="4" w:space="0" w:color="auto"/>
              <w:right w:val="dotted" w:sz="4" w:space="0" w:color="auto"/>
            </w:tcBorders>
          </w:tcPr>
          <w:p w14:paraId="1E458F1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6D8EDF9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1D2457D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Устойчивое управление ресурсами дикой природы</w:t>
            </w:r>
          </w:p>
        </w:tc>
      </w:tr>
      <w:tr w:rsidR="00FE73F9" w:rsidRPr="00C92F48" w14:paraId="156FFF0D"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134849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6CF5D7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13</w:t>
            </w:r>
          </w:p>
        </w:tc>
        <w:tc>
          <w:tcPr>
            <w:tcW w:w="175" w:type="pct"/>
            <w:tcBorders>
              <w:top w:val="dotted" w:sz="4" w:space="0" w:color="auto"/>
              <w:left w:val="dotted" w:sz="4" w:space="0" w:color="auto"/>
              <w:bottom w:val="dotted" w:sz="4" w:space="0" w:color="auto"/>
              <w:right w:val="dotted" w:sz="4" w:space="0" w:color="auto"/>
            </w:tcBorders>
          </w:tcPr>
          <w:p w14:paraId="4C415215"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00F6BDC9"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14DB6672"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Сотрудничество с международными организациями и органами, созданными в рамках других конвенций</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FF5CD2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c)</w:t>
            </w:r>
          </w:p>
        </w:tc>
        <w:tc>
          <w:tcPr>
            <w:tcW w:w="175" w:type="pct"/>
            <w:tcBorders>
              <w:top w:val="dotted" w:sz="4" w:space="0" w:color="auto"/>
              <w:left w:val="dotted" w:sz="4" w:space="0" w:color="auto"/>
              <w:bottom w:val="dotted" w:sz="4" w:space="0" w:color="auto"/>
              <w:right w:val="dotted" w:sz="4" w:space="0" w:color="auto"/>
            </w:tcBorders>
          </w:tcPr>
          <w:p w14:paraId="53CC16D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5794103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663EE1F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Морское и прибрежное биоразнообразие, биоразнообразие островов</w:t>
            </w:r>
          </w:p>
        </w:tc>
      </w:tr>
      <w:tr w:rsidR="00FE73F9" w:rsidRPr="00FE73F9" w14:paraId="13CB83F5"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498574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635962E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14</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vMerge w:val="restart"/>
            <w:tcBorders>
              <w:top w:val="dotted" w:sz="4" w:space="0" w:color="auto"/>
              <w:left w:val="dotted" w:sz="4" w:space="0" w:color="auto"/>
              <w:bottom w:val="dotted" w:sz="4" w:space="0" w:color="auto"/>
              <w:right w:val="dotted" w:sz="4" w:space="0" w:color="auto"/>
            </w:tcBorders>
          </w:tcPr>
          <w:p w14:paraId="7733705C"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dotted" w:sz="4" w:space="0" w:color="auto"/>
              <w:left w:val="dotted" w:sz="4" w:space="0" w:color="auto"/>
              <w:bottom w:val="dotted" w:sz="4" w:space="0" w:color="auto"/>
              <w:right w:val="dotted" w:sz="4" w:space="0" w:color="auto"/>
            </w:tcBorders>
          </w:tcPr>
          <w:p w14:paraId="0B6A67B8" w14:textId="77777777" w:rsidR="00FE73F9" w:rsidRPr="00FE73F9" w:rsidDel="0085476A"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val="restart"/>
            <w:tcBorders>
              <w:top w:val="dotted" w:sz="4" w:space="0" w:color="auto"/>
              <w:left w:val="dotted" w:sz="4" w:space="0" w:color="auto"/>
              <w:bottom w:val="dotted" w:sz="4" w:space="0" w:color="auto"/>
              <w:right w:val="double" w:sz="4" w:space="0" w:color="auto"/>
            </w:tcBorders>
          </w:tcPr>
          <w:p w14:paraId="0C19BFB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Учет проблематики биоразнообразия внутри и на уровне секторов</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2DC4FA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d)</w:t>
            </w:r>
          </w:p>
        </w:tc>
        <w:tc>
          <w:tcPr>
            <w:tcW w:w="175" w:type="pct"/>
            <w:tcBorders>
              <w:top w:val="dotted" w:sz="4" w:space="0" w:color="auto"/>
              <w:left w:val="dotted" w:sz="4" w:space="0" w:color="auto"/>
              <w:bottom w:val="dotted" w:sz="4" w:space="0" w:color="auto"/>
              <w:right w:val="dotted" w:sz="4" w:space="0" w:color="auto"/>
            </w:tcBorders>
          </w:tcPr>
          <w:p w14:paraId="68E7BB4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1D07E92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5387977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ru-RU"/>
                <w14:ligatures w14:val="none"/>
              </w:rPr>
              <w:t>Б</w:t>
            </w:r>
            <w:proofErr w:type="spellStart"/>
            <w:r w:rsidRPr="00FE73F9">
              <w:rPr>
                <w:rFonts w:ascii="Times New Roman" w:eastAsia="SimSun" w:hAnsi="Times New Roman" w:cs="Times New Roman"/>
                <w:kern w:val="0"/>
                <w:sz w:val="18"/>
                <w:szCs w:val="18"/>
                <w:lang w:val="en-GB"/>
                <w14:ligatures w14:val="none"/>
              </w:rPr>
              <w:t>иоразнообразие</w:t>
            </w:r>
            <w:proofErr w:type="spellEnd"/>
            <w:r w:rsidRPr="00FE73F9">
              <w:rPr>
                <w:rFonts w:ascii="Times New Roman" w:eastAsia="SimSun" w:hAnsi="Times New Roman" w:cs="Times New Roman"/>
                <w:kern w:val="0"/>
                <w:sz w:val="18"/>
                <w:szCs w:val="18"/>
                <w:lang w:val="en-GB"/>
                <w14:ligatures w14:val="none"/>
              </w:rPr>
              <w:t xml:space="preserve"> и </w:t>
            </w:r>
            <w:proofErr w:type="spellStart"/>
            <w:r w:rsidRPr="00FE73F9">
              <w:rPr>
                <w:rFonts w:ascii="Times New Roman" w:eastAsia="SimSun" w:hAnsi="Times New Roman" w:cs="Times New Roman"/>
                <w:kern w:val="0"/>
                <w:sz w:val="18"/>
                <w:szCs w:val="18"/>
                <w:lang w:val="en-GB"/>
                <w14:ligatures w14:val="none"/>
              </w:rPr>
              <w:t>сельское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хозяйство</w:t>
            </w:r>
            <w:proofErr w:type="spellEnd"/>
          </w:p>
        </w:tc>
      </w:tr>
      <w:tr w:rsidR="00FE73F9" w:rsidRPr="00FE73F9" w14:paraId="51C85D55"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19216E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vMerge/>
            <w:shd w:val="clear" w:color="auto" w:fill="92D050"/>
          </w:tcPr>
          <w:p w14:paraId="5C85B85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tcPr>
          <w:p w14:paraId="10FED22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tcPr>
          <w:p w14:paraId="1AD2007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tcPr>
          <w:p w14:paraId="056868D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18BB06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e)</w:t>
            </w:r>
          </w:p>
        </w:tc>
        <w:tc>
          <w:tcPr>
            <w:tcW w:w="175" w:type="pct"/>
            <w:tcBorders>
              <w:top w:val="dotted" w:sz="4" w:space="0" w:color="auto"/>
              <w:left w:val="dotted" w:sz="4" w:space="0" w:color="auto"/>
              <w:bottom w:val="dotted" w:sz="4" w:space="0" w:color="auto"/>
              <w:right w:val="dotted" w:sz="4" w:space="0" w:color="auto"/>
            </w:tcBorders>
          </w:tcPr>
          <w:p w14:paraId="36FAB87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4B8328F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01C731A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ru-RU"/>
                <w14:ligatures w14:val="none"/>
              </w:rPr>
              <w:t>И</w:t>
            </w:r>
            <w:proofErr w:type="spellStart"/>
            <w:r w:rsidRPr="00FE73F9">
              <w:rPr>
                <w:rFonts w:ascii="Times New Roman" w:eastAsia="SimSun" w:hAnsi="Times New Roman" w:cs="Times New Roman"/>
                <w:kern w:val="0"/>
                <w:sz w:val="18"/>
                <w:szCs w:val="18"/>
                <w:lang w:val="en-GB"/>
                <w14:ligatures w14:val="none"/>
              </w:rPr>
              <w:t>нвазивные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чужеродные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виды</w:t>
            </w:r>
            <w:proofErr w:type="spellEnd"/>
          </w:p>
        </w:tc>
      </w:tr>
      <w:tr w:rsidR="00FE73F9" w:rsidRPr="00C92F48" w14:paraId="24E4D469"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EB1704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vMerge/>
            <w:shd w:val="clear" w:color="auto" w:fill="92D050"/>
          </w:tcPr>
          <w:p w14:paraId="482D41F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tcPr>
          <w:p w14:paraId="0B476E7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tcPr>
          <w:p w14:paraId="4E66137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tcPr>
          <w:p w14:paraId="3D0496B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416BAF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tted" w:sz="4" w:space="0" w:color="auto"/>
              <w:left w:val="dotted" w:sz="4" w:space="0" w:color="auto"/>
              <w:bottom w:val="dotted" w:sz="4" w:space="0" w:color="auto"/>
              <w:right w:val="dotted" w:sz="4" w:space="0" w:color="auto"/>
            </w:tcBorders>
          </w:tcPr>
          <w:p w14:paraId="270EFFA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0571870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6F54D7B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Биоразнообразие и изменение климата (полное первое чтение/заблаговременное представление)</w:t>
            </w:r>
          </w:p>
        </w:tc>
      </w:tr>
      <w:tr w:rsidR="00FE73F9" w:rsidRPr="00C92F48" w14:paraId="0E795686"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79B591E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vMerge/>
            <w:shd w:val="clear" w:color="auto" w:fill="92D050"/>
          </w:tcPr>
          <w:p w14:paraId="45AAB83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4168D3B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6D8E075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vMerge/>
          </w:tcPr>
          <w:p w14:paraId="7CBD615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084CF9E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p w14:paraId="0C1B4FD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f)</w:t>
            </w:r>
          </w:p>
        </w:tc>
        <w:tc>
          <w:tcPr>
            <w:tcW w:w="175" w:type="pct"/>
            <w:vMerge w:val="restart"/>
            <w:tcBorders>
              <w:top w:val="dotted" w:sz="4" w:space="0" w:color="auto"/>
              <w:left w:val="dotted" w:sz="4" w:space="0" w:color="auto"/>
              <w:bottom w:val="single" w:sz="4" w:space="0" w:color="auto"/>
              <w:right w:val="dotted" w:sz="4" w:space="0" w:color="auto"/>
            </w:tcBorders>
          </w:tcPr>
          <w:p w14:paraId="0ED36EF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vMerge w:val="restart"/>
            <w:tcBorders>
              <w:top w:val="dotted" w:sz="4" w:space="0" w:color="auto"/>
              <w:left w:val="dotted" w:sz="4" w:space="0" w:color="auto"/>
              <w:bottom w:val="single" w:sz="4" w:space="0" w:color="auto"/>
              <w:right w:val="dotted" w:sz="4" w:space="0" w:color="auto"/>
            </w:tcBorders>
          </w:tcPr>
          <w:p w14:paraId="6054842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vMerge w:val="restart"/>
            <w:tcBorders>
              <w:top w:val="dotted" w:sz="4" w:space="0" w:color="auto"/>
              <w:left w:val="dotted" w:sz="4" w:space="0" w:color="auto"/>
              <w:bottom w:val="single" w:sz="4" w:space="0" w:color="auto"/>
              <w:right w:val="dotted" w:sz="4" w:space="0" w:color="auto"/>
            </w:tcBorders>
          </w:tcPr>
          <w:p w14:paraId="255E62CC"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p w14:paraId="31010068"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Биоразнообразие и здоровье (полное первое чтение/заблаговременное представление)</w:t>
            </w:r>
          </w:p>
        </w:tc>
      </w:tr>
      <w:tr w:rsidR="00FE73F9" w:rsidRPr="00C92F48" w14:paraId="32FD975A"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5FF903C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F12025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14</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dotted" w:sz="4" w:space="0" w:color="auto"/>
              <w:right w:val="dotted" w:sz="4" w:space="0" w:color="auto"/>
            </w:tcBorders>
          </w:tcPr>
          <w:p w14:paraId="20F0ADC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4C4793F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7104616A"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Взаимодействие с субнациональными правительствами, городскими и другими местными органами власти в целях активизации осуществления Рамочной программы</w:t>
            </w:r>
          </w:p>
        </w:tc>
        <w:tc>
          <w:tcPr>
            <w:tcW w:w="326" w:type="pct"/>
            <w:vMerge/>
            <w:tcBorders>
              <w:bottom w:val="single" w:sz="4" w:space="0" w:color="auto"/>
            </w:tcBorders>
          </w:tcPr>
          <w:p w14:paraId="501A14E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13A16D7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vMerge/>
          </w:tcPr>
          <w:p w14:paraId="32F2206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vMerge/>
          </w:tcPr>
          <w:p w14:paraId="0DD156DA"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tr w:rsidR="00FE73F9" w:rsidRPr="00C92F48" w14:paraId="167E48E2"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5A42D5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66C2DA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15</w:t>
            </w:r>
          </w:p>
        </w:tc>
        <w:tc>
          <w:tcPr>
            <w:tcW w:w="175" w:type="pct"/>
            <w:tcBorders>
              <w:top w:val="dotted" w:sz="4" w:space="0" w:color="auto"/>
              <w:left w:val="dotted" w:sz="4" w:space="0" w:color="auto"/>
              <w:bottom w:val="dotted" w:sz="4" w:space="0" w:color="auto"/>
              <w:right w:val="dotted" w:sz="4" w:space="0" w:color="auto"/>
            </w:tcBorders>
          </w:tcPr>
          <w:p w14:paraId="3F216C9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004EAFE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65BFC1E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План действий по обеспечению гендерного равенства.</w:t>
            </w:r>
          </w:p>
        </w:tc>
        <w:tc>
          <w:tcPr>
            <w:tcW w:w="326" w:type="pct"/>
            <w:vMerge/>
            <w:tcBorders>
              <w:bottom w:val="single" w:sz="4" w:space="0" w:color="auto"/>
            </w:tcBorders>
          </w:tcPr>
          <w:p w14:paraId="087DCA1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5CBE345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vMerge/>
          </w:tcPr>
          <w:p w14:paraId="07EB982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vMerge/>
          </w:tcPr>
          <w:p w14:paraId="7437A9E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tr w:rsidR="00FE73F9" w:rsidRPr="00C92F48" w14:paraId="5AD77741"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5BEB5A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bookmarkStart w:id="4"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004CBB2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1AB503C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2D5E30F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lang w:val="en-GB"/>
                <w14:ligatures w14:val="none"/>
              </w:rPr>
            </w:pPr>
            <w:r w:rsidRPr="00FE73F9">
              <w:rPr>
                <w:rFonts w:ascii="Times New Roman" w:eastAsia="SimSun" w:hAnsi="Times New Roman" w:cs="Times New Roman"/>
                <w:kern w:val="0"/>
                <w:sz w:val="18"/>
                <w:szCs w:val="18"/>
                <w:lang w:val="en-GB"/>
                <w14:ligatures w14:val="none"/>
              </w:rPr>
              <w:t>14</w:t>
            </w:r>
          </w:p>
        </w:tc>
        <w:tc>
          <w:tcPr>
            <w:tcW w:w="1496" w:type="pct"/>
            <w:tcBorders>
              <w:top w:val="dotted" w:sz="4" w:space="0" w:color="auto"/>
              <w:left w:val="dotted" w:sz="4" w:space="0" w:color="auto"/>
              <w:bottom w:val="dotted" w:sz="4" w:space="0" w:color="auto"/>
              <w:right w:val="double" w:sz="4" w:space="0" w:color="auto"/>
            </w:tcBorders>
          </w:tcPr>
          <w:p w14:paraId="1188ABBA"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Обзор эффективности процессов в рамках Конвенции и протоколов к ней</w:t>
            </w:r>
          </w:p>
        </w:tc>
        <w:tc>
          <w:tcPr>
            <w:tcW w:w="326" w:type="pct"/>
            <w:tcBorders>
              <w:top w:val="single" w:sz="4" w:space="0" w:color="auto"/>
              <w:left w:val="double" w:sz="4" w:space="0" w:color="auto"/>
              <w:bottom w:val="dotted" w:sz="4" w:space="0" w:color="auto"/>
              <w:right w:val="dotted" w:sz="4" w:space="0" w:color="auto"/>
            </w:tcBorders>
          </w:tcPr>
          <w:p w14:paraId="4330C30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auto"/>
              <w:bottom w:val="dotted" w:sz="4" w:space="0" w:color="auto"/>
              <w:right w:val="dotted" w:sz="4" w:space="0" w:color="auto"/>
            </w:tcBorders>
          </w:tcPr>
          <w:p w14:paraId="40B7CAA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auto"/>
              <w:bottom w:val="dotted" w:sz="4" w:space="0" w:color="auto"/>
              <w:right w:val="dotted" w:sz="4" w:space="0" w:color="auto"/>
            </w:tcBorders>
          </w:tcPr>
          <w:p w14:paraId="65E7197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auto"/>
              <w:bottom w:val="dotted" w:sz="4" w:space="0" w:color="auto"/>
              <w:right w:val="dotted" w:sz="4" w:space="0" w:color="auto"/>
            </w:tcBorders>
          </w:tcPr>
          <w:p w14:paraId="6DC933DC"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bookmarkEnd w:id="4"/>
      <w:tr w:rsidR="00FE73F9" w:rsidRPr="00C92F48" w14:paraId="366EA66C"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706EE0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7FE64E3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20</w:t>
            </w:r>
          </w:p>
        </w:tc>
        <w:tc>
          <w:tcPr>
            <w:tcW w:w="175" w:type="pct"/>
            <w:tcBorders>
              <w:top w:val="dotted" w:sz="4" w:space="0" w:color="auto"/>
              <w:left w:val="dotted" w:sz="4" w:space="0" w:color="auto"/>
              <w:bottom w:val="dotted" w:sz="4" w:space="0" w:color="auto"/>
              <w:right w:val="dotted" w:sz="4" w:space="0" w:color="auto"/>
            </w:tcBorders>
          </w:tcPr>
          <w:p w14:paraId="4153A5B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4109428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1B4B431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Многолетняя программа работы Конференции Сторон (полное первое чтение/заблаговременное представление)</w:t>
            </w:r>
          </w:p>
        </w:tc>
        <w:tc>
          <w:tcPr>
            <w:tcW w:w="326" w:type="pct"/>
            <w:tcBorders>
              <w:top w:val="dotted" w:sz="4" w:space="0" w:color="auto"/>
              <w:left w:val="double" w:sz="4" w:space="0" w:color="auto"/>
              <w:bottom w:val="dotted" w:sz="4" w:space="0" w:color="auto"/>
              <w:right w:val="dotted" w:sz="4" w:space="0" w:color="auto"/>
            </w:tcBorders>
          </w:tcPr>
          <w:p w14:paraId="315891D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2DE05E9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dotted" w:sz="4" w:space="0" w:color="auto"/>
              <w:right w:val="dotted" w:sz="4" w:space="0" w:color="auto"/>
            </w:tcBorders>
          </w:tcPr>
          <w:p w14:paraId="139AA7F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dotted" w:sz="4" w:space="0" w:color="auto"/>
              <w:right w:val="dotted" w:sz="4" w:space="0" w:color="auto"/>
            </w:tcBorders>
          </w:tcPr>
          <w:p w14:paraId="2F2B97E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tr w:rsidR="00FE73F9" w:rsidRPr="00C92F48" w14:paraId="7BB6B86D"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DF3579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0B7464A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11</w:t>
            </w:r>
          </w:p>
        </w:tc>
        <w:tc>
          <w:tcPr>
            <w:tcW w:w="175" w:type="pct"/>
            <w:tcBorders>
              <w:top w:val="dotted" w:sz="4" w:space="0" w:color="auto"/>
              <w:left w:val="dotted" w:sz="4" w:space="0" w:color="auto"/>
              <w:bottom w:val="single" w:sz="4" w:space="0" w:color="auto"/>
              <w:right w:val="dotted" w:sz="4" w:space="0" w:color="auto"/>
            </w:tcBorders>
          </w:tcPr>
          <w:p w14:paraId="0B46D70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37B3F86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15</w:t>
            </w:r>
          </w:p>
        </w:tc>
        <w:tc>
          <w:tcPr>
            <w:tcW w:w="1496" w:type="pct"/>
            <w:tcBorders>
              <w:top w:val="dotted" w:sz="4" w:space="0" w:color="auto"/>
              <w:left w:val="dotted" w:sz="4" w:space="0" w:color="auto"/>
              <w:bottom w:val="single" w:sz="4" w:space="0" w:color="auto"/>
              <w:right w:val="double" w:sz="4" w:space="0" w:color="auto"/>
            </w:tcBorders>
          </w:tcPr>
          <w:p w14:paraId="0E4CEDC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Цифровая информация о последовательностях в отношении генетических ресурсов (полное первое чтение/заблаговременное представление)</w:t>
            </w:r>
          </w:p>
        </w:tc>
        <w:tc>
          <w:tcPr>
            <w:tcW w:w="326" w:type="pct"/>
            <w:tcBorders>
              <w:top w:val="dotted" w:sz="4" w:space="0" w:color="auto"/>
              <w:left w:val="double" w:sz="4" w:space="0" w:color="auto"/>
              <w:bottom w:val="single" w:sz="4" w:space="0" w:color="auto"/>
              <w:right w:val="dotted" w:sz="4" w:space="0" w:color="auto"/>
            </w:tcBorders>
          </w:tcPr>
          <w:p w14:paraId="384B59F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tcPr>
          <w:p w14:paraId="3DC63A2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4" w:space="0" w:color="auto"/>
              <w:right w:val="dotted" w:sz="4" w:space="0" w:color="auto"/>
            </w:tcBorders>
          </w:tcPr>
          <w:p w14:paraId="78B2E96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4" w:space="0" w:color="auto"/>
              <w:right w:val="dotted" w:sz="4" w:space="0" w:color="auto"/>
            </w:tcBorders>
          </w:tcPr>
          <w:p w14:paraId="02B1D7F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tr w:rsidR="00FE73F9" w:rsidRPr="00C92F48" w14:paraId="26EE914C"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cPr>
          <w:p w14:paraId="2BCE396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Понедельник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19 </w:t>
            </w:r>
            <w:r w:rsidRPr="00FE73F9">
              <w:rPr>
                <w:rFonts w:ascii="Times New Roman" w:eastAsia="SimSun" w:hAnsi="Times New Roman" w:cs="Times New Roman"/>
                <w:kern w:val="0"/>
                <w:sz w:val="18"/>
                <w:szCs w:val="18"/>
                <w:lang w:val="ru-RU"/>
                <w14:ligatures w14:val="none"/>
              </w:rPr>
              <w:t>октября</w:t>
            </w:r>
          </w:p>
          <w:p w14:paraId="217D862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proofErr w:type="spellStart"/>
            <w:r w:rsidRPr="00FE73F9">
              <w:rPr>
                <w:rFonts w:ascii="Times New Roman" w:eastAsia="SimSun" w:hAnsi="Times New Roman" w:cs="Times New Roman"/>
                <w:kern w:val="0"/>
                <w:sz w:val="18"/>
                <w:szCs w:val="18"/>
                <w:lang w:val="en-GB"/>
                <w14:ligatures w14:val="none"/>
              </w:rPr>
              <w:t>вечернее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заседание</w:t>
            </w:r>
            <w:proofErr w:type="spellEnd"/>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791510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9</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single" w:sz="4" w:space="0" w:color="auto"/>
              <w:left w:val="dotted" w:sz="4" w:space="0" w:color="auto"/>
              <w:bottom w:val="dotted" w:sz="4" w:space="0" w:color="auto"/>
              <w:right w:val="dotted" w:sz="4" w:space="0" w:color="auto"/>
            </w:tcBorders>
          </w:tcPr>
          <w:p w14:paraId="4CDF3E5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2B6812B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52A287F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4045E86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c)</w:t>
            </w:r>
          </w:p>
        </w:tc>
        <w:tc>
          <w:tcPr>
            <w:tcW w:w="175" w:type="pct"/>
            <w:tcBorders>
              <w:top w:val="single" w:sz="4" w:space="0" w:color="auto"/>
              <w:left w:val="dotted" w:sz="4" w:space="0" w:color="auto"/>
              <w:bottom w:val="dotted" w:sz="4" w:space="0" w:color="auto"/>
              <w:right w:val="dotted" w:sz="4" w:space="0" w:color="auto"/>
            </w:tcBorders>
          </w:tcPr>
          <w:p w14:paraId="54F114E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single" w:sz="4" w:space="0" w:color="auto"/>
              <w:left w:val="dotted" w:sz="4" w:space="0" w:color="auto"/>
              <w:bottom w:val="dotted" w:sz="4" w:space="0" w:color="auto"/>
              <w:right w:val="dotted" w:sz="4" w:space="0" w:color="auto"/>
            </w:tcBorders>
          </w:tcPr>
          <w:p w14:paraId="3FBAB95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tted" w:sz="4" w:space="0" w:color="auto"/>
              <w:right w:val="dotted" w:sz="4" w:space="0" w:color="auto"/>
            </w:tcBorders>
          </w:tcPr>
          <w:p w14:paraId="7964B13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стратегический обзор и обновление программы работы по охраняемым районам</w:t>
            </w:r>
          </w:p>
        </w:tc>
      </w:tr>
      <w:tr w:rsidR="00FE73F9" w:rsidRPr="00C92F48" w14:paraId="40113AC9"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948EB0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D6E0E6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10</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double" w:sz="4" w:space="0" w:color="auto"/>
              <w:right w:val="dotted" w:sz="4" w:space="0" w:color="auto"/>
            </w:tcBorders>
          </w:tcPr>
          <w:p w14:paraId="322BD74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uble" w:sz="4" w:space="0" w:color="auto"/>
              <w:right w:val="dotted" w:sz="4" w:space="0" w:color="auto"/>
            </w:tcBorders>
          </w:tcPr>
          <w:p w14:paraId="56EF298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uble" w:sz="4" w:space="0" w:color="auto"/>
              <w:right w:val="double" w:sz="4" w:space="0" w:color="auto"/>
            </w:tcBorders>
          </w:tcPr>
          <w:p w14:paraId="3019966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осуществление статьи 8 </w:t>
            </w:r>
            <w:r w:rsidRPr="00FE73F9">
              <w:rPr>
                <w:rFonts w:ascii="Times New Roman" w:eastAsia="SimSun" w:hAnsi="Times New Roman" w:cs="Times New Roman"/>
                <w:i/>
                <w:iCs/>
                <w:kern w:val="0"/>
                <w:sz w:val="18"/>
                <w:szCs w:val="18"/>
                <w:lang w:val="en-GB"/>
                <w14:ligatures w14:val="none"/>
              </w:rPr>
              <w:t>j</w:t>
            </w:r>
            <w:r w:rsidRPr="00FE73F9">
              <w:rPr>
                <w:rFonts w:ascii="Times New Roman" w:eastAsia="SimSun" w:hAnsi="Times New Roman" w:cs="Times New Roman"/>
                <w:i/>
                <w:iCs/>
                <w:kern w:val="0"/>
                <w:sz w:val="18"/>
                <w:szCs w:val="18"/>
                <w:lang w:val="ru-RU"/>
                <w14:ligatures w14:val="none"/>
              </w:rPr>
              <w:t xml:space="preserve">)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60ABF69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c)</w:t>
            </w:r>
          </w:p>
        </w:tc>
        <w:tc>
          <w:tcPr>
            <w:tcW w:w="175" w:type="pct"/>
            <w:tcBorders>
              <w:top w:val="dotted" w:sz="4" w:space="0" w:color="auto"/>
              <w:left w:val="dotted" w:sz="4" w:space="0" w:color="auto"/>
              <w:bottom w:val="double" w:sz="4" w:space="0" w:color="auto"/>
              <w:right w:val="dotted" w:sz="4" w:space="0" w:color="auto"/>
            </w:tcBorders>
          </w:tcPr>
          <w:p w14:paraId="4020AEE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uble" w:sz="4" w:space="0" w:color="auto"/>
              <w:right w:val="dotted" w:sz="4" w:space="0" w:color="auto"/>
            </w:tcBorders>
          </w:tcPr>
          <w:p w14:paraId="40E3249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uble" w:sz="4" w:space="0" w:color="auto"/>
              <w:right w:val="dotted" w:sz="4" w:space="0" w:color="auto"/>
            </w:tcBorders>
          </w:tcPr>
          <w:p w14:paraId="64FFB00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морское и прибрежное биоразнообразие, биоразнообразие островов</w:t>
            </w:r>
          </w:p>
        </w:tc>
      </w:tr>
      <w:tr w:rsidR="00FE73F9" w:rsidRPr="00C92F48" w14:paraId="40B2809A"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cPr>
          <w:p w14:paraId="700911F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Вторник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20 </w:t>
            </w:r>
            <w:r w:rsidRPr="00FE73F9">
              <w:rPr>
                <w:rFonts w:ascii="Times New Roman" w:eastAsia="SimSun" w:hAnsi="Times New Roman" w:cs="Times New Roman"/>
                <w:kern w:val="0"/>
                <w:sz w:val="18"/>
                <w:szCs w:val="18"/>
                <w:lang w:val="ru-RU"/>
                <w14:ligatures w14:val="none"/>
              </w:rPr>
              <w:t>октября</w:t>
            </w:r>
          </w:p>
          <w:p w14:paraId="27037F4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w:t>
            </w:r>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заседание</w:t>
            </w:r>
            <w:proofErr w:type="spellEnd"/>
            <w:r w:rsidRPr="00FE73F9">
              <w:rPr>
                <w:rFonts w:ascii="Times New Roman" w:eastAsia="SimSun" w:hAnsi="Times New Roman" w:cs="Times New Roman"/>
                <w:kern w:val="0"/>
                <w:sz w:val="18"/>
                <w:szCs w:val="18"/>
                <w:lang w:val="en-GB"/>
                <w14:ligatures w14:val="none"/>
              </w:rPr>
              <w:t>)</w:t>
            </w:r>
          </w:p>
        </w:tc>
        <w:tc>
          <w:tcPr>
            <w:tcW w:w="322" w:type="pct"/>
            <w:tcBorders>
              <w:top w:val="double" w:sz="4" w:space="0" w:color="auto"/>
              <w:left w:val="dotted" w:sz="4" w:space="0" w:color="auto"/>
              <w:bottom w:val="dotted" w:sz="4" w:space="0" w:color="auto"/>
              <w:right w:val="dotted" w:sz="4" w:space="0" w:color="auto"/>
            </w:tcBorders>
          </w:tcPr>
          <w:p w14:paraId="4C37CB4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 xml:space="preserve"> </w:t>
            </w:r>
          </w:p>
        </w:tc>
        <w:tc>
          <w:tcPr>
            <w:tcW w:w="175" w:type="pct"/>
            <w:tcBorders>
              <w:top w:val="double" w:sz="4" w:space="0" w:color="auto"/>
              <w:left w:val="dotted" w:sz="4" w:space="0" w:color="auto"/>
              <w:bottom w:val="dotted" w:sz="4" w:space="0" w:color="auto"/>
              <w:right w:val="dotted" w:sz="4" w:space="0" w:color="auto"/>
            </w:tcBorders>
          </w:tcPr>
          <w:p w14:paraId="137EF50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088B064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p>
        </w:tc>
        <w:tc>
          <w:tcPr>
            <w:tcW w:w="1496" w:type="pct"/>
            <w:tcBorders>
              <w:top w:val="double" w:sz="4" w:space="0" w:color="auto"/>
              <w:left w:val="dotted" w:sz="4" w:space="0" w:color="auto"/>
              <w:bottom w:val="dotted" w:sz="4" w:space="0" w:color="auto"/>
              <w:right w:val="double" w:sz="4" w:space="0" w:color="auto"/>
            </w:tcBorders>
          </w:tcPr>
          <w:p w14:paraId="587BB6FD"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Оценка и обзор эффективности Нагойского протокол</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D27FDC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uble" w:sz="4" w:space="0" w:color="auto"/>
              <w:left w:val="dotted" w:sz="4" w:space="0" w:color="auto"/>
              <w:bottom w:val="dotted" w:sz="4" w:space="0" w:color="auto"/>
              <w:right w:val="dotted" w:sz="4" w:space="0" w:color="auto"/>
            </w:tcBorders>
          </w:tcPr>
          <w:p w14:paraId="223F640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uble" w:sz="4" w:space="0" w:color="auto"/>
              <w:left w:val="dotted" w:sz="4" w:space="0" w:color="auto"/>
              <w:bottom w:val="dotted" w:sz="4" w:space="0" w:color="auto"/>
              <w:right w:val="dotted" w:sz="4" w:space="0" w:color="auto"/>
            </w:tcBorders>
          </w:tcPr>
          <w:p w14:paraId="74EE3FB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uble" w:sz="4" w:space="0" w:color="auto"/>
              <w:left w:val="dotted" w:sz="4" w:space="0" w:color="auto"/>
              <w:bottom w:val="dotted" w:sz="4" w:space="0" w:color="auto"/>
              <w:right w:val="dotted" w:sz="4" w:space="0" w:color="auto"/>
            </w:tcBorders>
          </w:tcPr>
          <w:p w14:paraId="730FD02F"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устойчивое управление ресурсами дикой природы</w:t>
            </w:r>
          </w:p>
        </w:tc>
      </w:tr>
      <w:tr w:rsidR="00FE73F9" w:rsidRPr="00FE73F9" w14:paraId="712BD022"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Borders>
              <w:top w:val="double" w:sz="4" w:space="0" w:color="auto"/>
              <w:left w:val="dotted" w:sz="4" w:space="0" w:color="auto"/>
              <w:bottom w:val="dotted" w:sz="4" w:space="0" w:color="auto"/>
              <w:right w:val="dotted" w:sz="4" w:space="0" w:color="auto"/>
            </w:tcBorders>
            <w:shd w:val="clear" w:color="auto" w:fill="FFFFFF"/>
          </w:tcPr>
          <w:p w14:paraId="1AFC729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uble" w:sz="4" w:space="0" w:color="auto"/>
              <w:left w:val="dotted" w:sz="4" w:space="0" w:color="auto"/>
              <w:bottom w:val="dotted" w:sz="4" w:space="0" w:color="auto"/>
              <w:right w:val="dotted" w:sz="4" w:space="0" w:color="auto"/>
            </w:tcBorders>
          </w:tcPr>
          <w:p w14:paraId="61C4816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tted" w:sz="4" w:space="0" w:color="auto"/>
              <w:right w:val="dotted" w:sz="4" w:space="0" w:color="auto"/>
            </w:tcBorders>
          </w:tcPr>
          <w:p w14:paraId="4AA59DB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4E9F758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9</w:t>
            </w:r>
          </w:p>
        </w:tc>
        <w:tc>
          <w:tcPr>
            <w:tcW w:w="1496" w:type="pct"/>
            <w:tcBorders>
              <w:top w:val="double" w:sz="4" w:space="0" w:color="auto"/>
              <w:left w:val="dotted" w:sz="4" w:space="0" w:color="auto"/>
              <w:bottom w:val="dotted" w:sz="4" w:space="0" w:color="auto"/>
              <w:right w:val="double" w:sz="4" w:space="0" w:color="auto"/>
            </w:tcBorders>
          </w:tcPr>
          <w:p w14:paraId="566BA66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roofErr w:type="spellStart"/>
            <w:r w:rsidRPr="00FE73F9">
              <w:rPr>
                <w:rFonts w:ascii="Times New Roman" w:eastAsia="SimSun" w:hAnsi="Times New Roman" w:cs="Times New Roman"/>
                <w:kern w:val="0"/>
                <w:sz w:val="18"/>
                <w:szCs w:val="18"/>
                <w:lang w:val="en-GB"/>
                <w14:ligatures w14:val="none"/>
              </w:rPr>
              <w:t>Активизация</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осуществления</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Нагойского</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протокола</w:t>
            </w:r>
            <w:proofErr w:type="spellEnd"/>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7ADBEE1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tted" w:sz="4" w:space="0" w:color="auto"/>
              <w:right w:val="dotted" w:sz="4" w:space="0" w:color="auto"/>
            </w:tcBorders>
          </w:tcPr>
          <w:p w14:paraId="624A1AC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uble" w:sz="4" w:space="0" w:color="auto"/>
              <w:left w:val="dotted" w:sz="4" w:space="0" w:color="auto"/>
              <w:bottom w:val="dotted" w:sz="4" w:space="0" w:color="auto"/>
              <w:right w:val="dotted" w:sz="4" w:space="0" w:color="auto"/>
            </w:tcBorders>
          </w:tcPr>
          <w:p w14:paraId="4FF1710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uble" w:sz="4" w:space="0" w:color="auto"/>
              <w:left w:val="dotted" w:sz="4" w:space="0" w:color="auto"/>
              <w:bottom w:val="dotted" w:sz="4" w:space="0" w:color="auto"/>
              <w:right w:val="dotted" w:sz="4" w:space="0" w:color="auto"/>
            </w:tcBorders>
          </w:tcPr>
          <w:p w14:paraId="7C8ABAC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p>
        </w:tc>
      </w:tr>
      <w:tr w:rsidR="00FE73F9" w:rsidRPr="00C92F48" w14:paraId="331F9CF2"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8DCADF3"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lang w:val="ru-RU"/>
                <w14:ligatures w14:val="none"/>
              </w:rPr>
            </w:pPr>
          </w:p>
        </w:tc>
        <w:tc>
          <w:tcPr>
            <w:tcW w:w="322" w:type="pct"/>
            <w:tcBorders>
              <w:top w:val="dotted" w:sz="4" w:space="0" w:color="auto"/>
              <w:left w:val="dotted" w:sz="4" w:space="0" w:color="auto"/>
              <w:bottom w:val="dotted" w:sz="4" w:space="0" w:color="auto"/>
              <w:right w:val="dotted" w:sz="4" w:space="0" w:color="auto"/>
            </w:tcBorders>
          </w:tcPr>
          <w:p w14:paraId="050A1806"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6F48625D"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6F26EDD"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lang w:val="en-GB"/>
                <w14:ligatures w14:val="none"/>
              </w:rPr>
            </w:pPr>
            <w:r w:rsidRPr="00FE73F9">
              <w:rPr>
                <w:rFonts w:ascii="Times New Roman" w:eastAsia="SimSun" w:hAnsi="Times New Roman" w:cs="Times New Roman"/>
                <w:kern w:val="0"/>
                <w:sz w:val="18"/>
                <w:szCs w:val="18"/>
                <w:lang w:val="en-GB"/>
                <w14:ligatures w14:val="none"/>
              </w:rPr>
              <w:t>11</w:t>
            </w:r>
          </w:p>
        </w:tc>
        <w:tc>
          <w:tcPr>
            <w:tcW w:w="1496" w:type="pct"/>
            <w:tcBorders>
              <w:top w:val="dotted" w:sz="4" w:space="0" w:color="auto"/>
              <w:left w:val="dotted" w:sz="4" w:space="0" w:color="auto"/>
              <w:bottom w:val="dotted" w:sz="4" w:space="0" w:color="auto"/>
              <w:right w:val="double" w:sz="4" w:space="0" w:color="auto"/>
            </w:tcBorders>
          </w:tcPr>
          <w:p w14:paraId="5D93EF79"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 xml:space="preserve">Специализированные международные документы, регулирующие доступ к генетическим ресурсам и </w:t>
            </w:r>
            <w:r w:rsidRPr="00FE73F9">
              <w:rPr>
                <w:rFonts w:ascii="Times New Roman" w:eastAsia="SimSun" w:hAnsi="Times New Roman" w:cs="Times New Roman"/>
                <w:kern w:val="0"/>
                <w:sz w:val="18"/>
                <w:szCs w:val="18"/>
                <w:lang w:val="ru-RU"/>
                <w14:ligatures w14:val="none"/>
              </w:rPr>
              <w:lastRenderedPageBreak/>
              <w:t>совместное использование выгод в контексте пункта</w:t>
            </w:r>
            <w:r w:rsidRPr="00FE73F9">
              <w:rPr>
                <w:rFonts w:ascii="Times New Roman" w:eastAsia="SimSun" w:hAnsi="Times New Roman" w:cs="Times New Roman"/>
                <w:kern w:val="0"/>
                <w:sz w:val="18"/>
                <w:szCs w:val="18"/>
                <w:lang w:val="en-GB"/>
                <w14:ligatures w14:val="none"/>
              </w:rPr>
              <w:t> </w:t>
            </w:r>
            <w:r w:rsidRPr="00FE73F9">
              <w:rPr>
                <w:rFonts w:ascii="Times New Roman" w:eastAsia="SimSun" w:hAnsi="Times New Roman" w:cs="Times New Roman"/>
                <w:kern w:val="0"/>
                <w:sz w:val="18"/>
                <w:szCs w:val="18"/>
                <w:lang w:val="ru-RU"/>
                <w14:ligatures w14:val="none"/>
              </w:rPr>
              <w:t>4 статьи 4 Нагойского протокола</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0F56D0F9"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lastRenderedPageBreak/>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e)</w:t>
            </w:r>
          </w:p>
        </w:tc>
        <w:tc>
          <w:tcPr>
            <w:tcW w:w="175" w:type="pct"/>
            <w:tcBorders>
              <w:top w:val="dotted" w:sz="4" w:space="0" w:color="auto"/>
              <w:left w:val="dotted" w:sz="4" w:space="0" w:color="auto"/>
              <w:bottom w:val="dotted" w:sz="4" w:space="0" w:color="auto"/>
              <w:right w:val="dotted" w:sz="4" w:space="0" w:color="auto"/>
            </w:tcBorders>
          </w:tcPr>
          <w:p w14:paraId="109B9609"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3BD785E0"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5637BB77"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вопросы, связанные с работой Платформы</w:t>
            </w:r>
          </w:p>
        </w:tc>
      </w:tr>
      <w:tr w:rsidR="00FE73F9" w:rsidRPr="00C92F48" w14:paraId="4453FF34"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ED4CC2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tcPr>
          <w:p w14:paraId="24A8BEA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78A6AEE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2D90FAD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7</w:t>
            </w:r>
          </w:p>
        </w:tc>
        <w:tc>
          <w:tcPr>
            <w:tcW w:w="1496" w:type="pct"/>
            <w:tcBorders>
              <w:top w:val="dotted" w:sz="4" w:space="0" w:color="auto"/>
              <w:left w:val="dotted" w:sz="4" w:space="0" w:color="auto"/>
              <w:bottom w:val="dotted" w:sz="4" w:space="0" w:color="auto"/>
              <w:right w:val="double" w:sz="4" w:space="0" w:color="auto"/>
            </w:tcBorders>
          </w:tcPr>
          <w:p w14:paraId="2DF4981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Мониторинг и отчетность (полное первое чтение/заблаговременное представление)</w:t>
            </w:r>
          </w:p>
        </w:tc>
        <w:tc>
          <w:tcPr>
            <w:tcW w:w="326" w:type="pct"/>
            <w:tcBorders>
              <w:top w:val="dotted" w:sz="4" w:space="0" w:color="auto"/>
              <w:left w:val="double" w:sz="4" w:space="0" w:color="auto"/>
              <w:bottom w:val="dotted" w:sz="4" w:space="0" w:color="auto"/>
              <w:right w:val="dotted" w:sz="4" w:space="0" w:color="auto"/>
            </w:tcBorders>
          </w:tcPr>
          <w:p w14:paraId="1B7AD5B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5264910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dotted" w:sz="4" w:space="0" w:color="auto"/>
              <w:right w:val="dotted" w:sz="4" w:space="0" w:color="auto"/>
            </w:tcBorders>
          </w:tcPr>
          <w:p w14:paraId="771CE6C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dotted" w:sz="4" w:space="0" w:color="auto"/>
              <w:right w:val="dotted" w:sz="4" w:space="0" w:color="auto"/>
            </w:tcBorders>
          </w:tcPr>
          <w:p w14:paraId="2ACE385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p>
        </w:tc>
      </w:tr>
      <w:tr w:rsidR="00FE73F9" w:rsidRPr="00C92F48" w14:paraId="414EA702"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5723E1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single" w:sz="12" w:space="0" w:color="auto"/>
              <w:right w:val="dotted" w:sz="4" w:space="0" w:color="auto"/>
            </w:tcBorders>
          </w:tcPr>
          <w:p w14:paraId="6AC3D34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758D91C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31F501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5</w:t>
            </w:r>
          </w:p>
        </w:tc>
        <w:tc>
          <w:tcPr>
            <w:tcW w:w="1496" w:type="pct"/>
            <w:tcBorders>
              <w:top w:val="dotted" w:sz="4" w:space="0" w:color="auto"/>
              <w:left w:val="dotted" w:sz="4" w:space="0" w:color="auto"/>
              <w:bottom w:val="single" w:sz="12" w:space="0" w:color="auto"/>
              <w:right w:val="double" w:sz="4" w:space="0" w:color="auto"/>
            </w:tcBorders>
          </w:tcPr>
          <w:p w14:paraId="735094D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Доклад Комитета по соблюдению (полное первое чтение/заблаговременное представление)</w:t>
            </w:r>
          </w:p>
        </w:tc>
        <w:tc>
          <w:tcPr>
            <w:tcW w:w="326" w:type="pct"/>
            <w:tcBorders>
              <w:top w:val="dotted" w:sz="4" w:space="0" w:color="auto"/>
              <w:left w:val="double" w:sz="4" w:space="0" w:color="auto"/>
              <w:bottom w:val="single" w:sz="12" w:space="0" w:color="auto"/>
              <w:right w:val="dotted" w:sz="4" w:space="0" w:color="auto"/>
            </w:tcBorders>
          </w:tcPr>
          <w:p w14:paraId="756ADA1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1F3C8FA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12" w:space="0" w:color="auto"/>
              <w:right w:val="dotted" w:sz="4" w:space="0" w:color="auto"/>
            </w:tcBorders>
          </w:tcPr>
          <w:p w14:paraId="715EB1A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8" w:space="0" w:color="auto"/>
              <w:right w:val="dotted" w:sz="4" w:space="0" w:color="auto"/>
            </w:tcBorders>
          </w:tcPr>
          <w:p w14:paraId="58D3682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r>
      <w:tr w:rsidR="00FE73F9" w:rsidRPr="00C92F48" w14:paraId="5770D95D"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0169DC96"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lang w:val="ru-RU"/>
                <w14:ligatures w14:val="none"/>
              </w:rPr>
            </w:pPr>
          </w:p>
        </w:tc>
        <w:tc>
          <w:tcPr>
            <w:tcW w:w="322" w:type="pct"/>
            <w:tcBorders>
              <w:top w:val="dotted" w:sz="4" w:space="0" w:color="auto"/>
              <w:left w:val="dotted" w:sz="4" w:space="0" w:color="auto"/>
              <w:bottom w:val="single" w:sz="12" w:space="0" w:color="auto"/>
              <w:right w:val="dotted" w:sz="4" w:space="0" w:color="auto"/>
            </w:tcBorders>
          </w:tcPr>
          <w:p w14:paraId="55400656"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143FF2A7"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44CB4B3"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lang w:val="en-GB"/>
                <w14:ligatures w14:val="none"/>
              </w:rPr>
            </w:pPr>
            <w:r w:rsidRPr="00FE73F9">
              <w:rPr>
                <w:rFonts w:ascii="Times New Roman" w:eastAsia="SimSun" w:hAnsi="Times New Roman" w:cs="Times New Roman"/>
                <w:kern w:val="0"/>
                <w:sz w:val="18"/>
                <w:szCs w:val="18"/>
                <w:lang w:val="en-GB"/>
                <w14:ligatures w14:val="none"/>
              </w:rPr>
              <w:t>10</w:t>
            </w:r>
          </w:p>
        </w:tc>
        <w:tc>
          <w:tcPr>
            <w:tcW w:w="1496" w:type="pct"/>
            <w:tcBorders>
              <w:top w:val="dotted" w:sz="4" w:space="0" w:color="auto"/>
              <w:left w:val="dotted" w:sz="4" w:space="0" w:color="auto"/>
              <w:bottom w:val="single" w:sz="12" w:space="0" w:color="auto"/>
              <w:right w:val="double" w:sz="4" w:space="0" w:color="auto"/>
            </w:tcBorders>
          </w:tcPr>
          <w:p w14:paraId="3DBD3488" w14:textId="77777777" w:rsidR="00FE73F9" w:rsidRPr="00FE73F9" w:rsidRDefault="00FE73F9" w:rsidP="00FE73F9">
            <w:pPr>
              <w:tabs>
                <w:tab w:val="left" w:pos="567"/>
                <w:tab w:val="left" w:pos="1134"/>
                <w:tab w:val="left" w:pos="1701"/>
                <w:tab w:val="left" w:pos="2268"/>
              </w:tabs>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18"/>
                <w:szCs w:val="18"/>
                <w:lang w:val="ru-RU"/>
                <w14:ligatures w14:val="none"/>
              </w:rPr>
              <w:t>Механизм финансирования и ресурсы (полное первое чтение/заблаговременное представление)</w:t>
            </w:r>
          </w:p>
        </w:tc>
        <w:tc>
          <w:tcPr>
            <w:tcW w:w="326" w:type="pct"/>
            <w:tcBorders>
              <w:top w:val="dotted" w:sz="4" w:space="0" w:color="auto"/>
              <w:left w:val="double" w:sz="4" w:space="0" w:color="auto"/>
              <w:bottom w:val="single" w:sz="12" w:space="0" w:color="auto"/>
              <w:right w:val="dotted" w:sz="4" w:space="0" w:color="auto"/>
            </w:tcBorders>
          </w:tcPr>
          <w:p w14:paraId="1E9528D7"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5B4C7501"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12" w:space="0" w:color="auto"/>
              <w:right w:val="dotted" w:sz="4" w:space="0" w:color="auto"/>
            </w:tcBorders>
          </w:tcPr>
          <w:p w14:paraId="1F318A59"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8" w:space="0" w:color="auto"/>
              <w:right w:val="dotted" w:sz="4" w:space="0" w:color="auto"/>
            </w:tcBorders>
          </w:tcPr>
          <w:p w14:paraId="4A9529C9" w14:textId="77777777" w:rsidR="00FE73F9" w:rsidRPr="00FE73F9" w:rsidRDefault="00FE73F9" w:rsidP="00FE73F9">
            <w:pPr>
              <w:tabs>
                <w:tab w:val="left" w:pos="567"/>
                <w:tab w:val="left" w:pos="1134"/>
                <w:tab w:val="left" w:pos="1701"/>
                <w:tab w:val="left" w:pos="2268"/>
              </w:tabs>
              <w:jc w:val="both"/>
              <w:rPr>
                <w:rFonts w:ascii="Times New Roman" w:eastAsia="SimSun" w:hAnsi="Times New Roman" w:cs="Times New Roman"/>
                <w:kern w:val="0"/>
                <w:sz w:val="18"/>
                <w:szCs w:val="18"/>
                <w:lang w:val="ru-RU"/>
                <w14:ligatures w14:val="none"/>
              </w:rPr>
            </w:pPr>
          </w:p>
        </w:tc>
      </w:tr>
      <w:tr w:rsidR="00FE73F9" w:rsidRPr="00C92F48" w14:paraId="2B202193"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F4F9A5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single" w:sz="12" w:space="0" w:color="auto"/>
              <w:right w:val="dotted" w:sz="4" w:space="0" w:color="auto"/>
            </w:tcBorders>
          </w:tcPr>
          <w:p w14:paraId="4BE1592B" w14:textId="77777777" w:rsidR="00FE73F9" w:rsidRPr="00FE73F9" w:rsidDel="008F428F"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1F26A4BC" w14:textId="77777777" w:rsidR="00FE73F9" w:rsidRPr="00FE73F9" w:rsidDel="003E30BC"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288A792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12</w:t>
            </w:r>
          </w:p>
        </w:tc>
        <w:tc>
          <w:tcPr>
            <w:tcW w:w="1496" w:type="pct"/>
            <w:tcBorders>
              <w:top w:val="dotted" w:sz="4" w:space="0" w:color="auto"/>
              <w:left w:val="dotted" w:sz="4" w:space="0" w:color="auto"/>
              <w:bottom w:val="single" w:sz="12" w:space="0" w:color="auto"/>
              <w:right w:val="double" w:sz="4" w:space="0" w:color="auto"/>
            </w:tcBorders>
          </w:tcPr>
          <w:p w14:paraId="63573B4A"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Глобальный многосторонний механизм совместного использования выгод (полное первое чтение/заблаговременное представление)</w:t>
            </w:r>
          </w:p>
        </w:tc>
        <w:tc>
          <w:tcPr>
            <w:tcW w:w="326" w:type="pct"/>
            <w:tcBorders>
              <w:top w:val="dotted" w:sz="4" w:space="0" w:color="auto"/>
              <w:left w:val="double" w:sz="4" w:space="0" w:color="auto"/>
              <w:bottom w:val="single" w:sz="12" w:space="0" w:color="auto"/>
              <w:right w:val="dotted" w:sz="4" w:space="0" w:color="auto"/>
            </w:tcBorders>
          </w:tcPr>
          <w:p w14:paraId="248A697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6CFCBD1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12" w:space="0" w:color="auto"/>
              <w:right w:val="dotted" w:sz="4" w:space="0" w:color="auto"/>
            </w:tcBorders>
          </w:tcPr>
          <w:p w14:paraId="36EE0FE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8" w:space="0" w:color="auto"/>
              <w:right w:val="dotted" w:sz="4" w:space="0" w:color="auto"/>
            </w:tcBorders>
          </w:tcPr>
          <w:p w14:paraId="65E55CA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r>
      <w:tr w:rsidR="00FE73F9" w:rsidRPr="00C92F48" w14:paraId="4AFA4AF8"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B4D30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single" w:sz="12" w:space="0" w:color="auto"/>
              <w:right w:val="dotted" w:sz="4" w:space="0" w:color="auto"/>
            </w:tcBorders>
          </w:tcPr>
          <w:p w14:paraId="560F9598" w14:textId="77777777" w:rsidR="00FE73F9" w:rsidRPr="00FE73F9" w:rsidDel="008F428F"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2EEAC5F5" w14:textId="77777777" w:rsidR="00FE73F9" w:rsidRPr="00FE73F9" w:rsidDel="003E30BC"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FB9046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13</w:t>
            </w:r>
          </w:p>
        </w:tc>
        <w:tc>
          <w:tcPr>
            <w:tcW w:w="1496" w:type="pct"/>
            <w:tcBorders>
              <w:top w:val="dotted" w:sz="4" w:space="0" w:color="auto"/>
              <w:left w:val="dotted" w:sz="4" w:space="0" w:color="auto"/>
              <w:bottom w:val="single" w:sz="12" w:space="0" w:color="auto"/>
              <w:right w:val="double" w:sz="4" w:space="0" w:color="auto"/>
            </w:tcBorders>
          </w:tcPr>
          <w:p w14:paraId="77EA7FF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Сотрудничество с международными организациями, органами, созданными в рамках других конвенций, и инициативами (полное первое чтение/заблаговременное представление)</w:t>
            </w:r>
          </w:p>
        </w:tc>
        <w:tc>
          <w:tcPr>
            <w:tcW w:w="326" w:type="pct"/>
            <w:tcBorders>
              <w:top w:val="dotted" w:sz="4" w:space="0" w:color="auto"/>
              <w:left w:val="double" w:sz="4" w:space="0" w:color="auto"/>
              <w:bottom w:val="single" w:sz="12" w:space="0" w:color="auto"/>
              <w:right w:val="dotted" w:sz="4" w:space="0" w:color="auto"/>
            </w:tcBorders>
          </w:tcPr>
          <w:p w14:paraId="7A3C088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12" w:space="0" w:color="auto"/>
              <w:right w:val="dotted" w:sz="4" w:space="0" w:color="auto"/>
            </w:tcBorders>
          </w:tcPr>
          <w:p w14:paraId="6C1F651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12" w:space="0" w:color="auto"/>
              <w:right w:val="dotted" w:sz="4" w:space="0" w:color="auto"/>
            </w:tcBorders>
          </w:tcPr>
          <w:p w14:paraId="0B7581D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8" w:space="0" w:color="auto"/>
              <w:right w:val="dotted" w:sz="4" w:space="0" w:color="auto"/>
            </w:tcBorders>
          </w:tcPr>
          <w:p w14:paraId="3603CDC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r>
      <w:tr w:rsidR="00FE73F9" w:rsidRPr="00C92F48" w14:paraId="71A3B6C9"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F1AF9B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48EAB15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cPr>
          <w:p w14:paraId="6EA2BBC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740BE68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6</w:t>
            </w:r>
          </w:p>
        </w:tc>
        <w:tc>
          <w:tcPr>
            <w:tcW w:w="3788" w:type="pct"/>
            <w:gridSpan w:val="5"/>
            <w:tcBorders>
              <w:top w:val="single" w:sz="12" w:space="0" w:color="auto"/>
              <w:left w:val="dotted" w:sz="4" w:space="0" w:color="auto"/>
              <w:bottom w:val="single" w:sz="12" w:space="0" w:color="auto"/>
              <w:right w:val="dotted" w:sz="4" w:space="0" w:color="auto"/>
            </w:tcBorders>
          </w:tcPr>
          <w:p w14:paraId="07981D2B" w14:textId="77777777" w:rsidR="00FE73F9" w:rsidRPr="00FE73F9" w:rsidRDefault="00FE73F9" w:rsidP="00FE73F9">
            <w:pPr>
              <w:tabs>
                <w:tab w:val="left" w:pos="567"/>
                <w:tab w:val="left" w:pos="1134"/>
                <w:tab w:val="left" w:pos="1701"/>
                <w:tab w:val="left" w:pos="2268"/>
              </w:tabs>
              <w:spacing w:before="120" w:after="120"/>
              <w:jc w:val="center"/>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по бюджетным вопросам (будет проводить свои заседания по мере необходимости)</w:t>
            </w:r>
          </w:p>
        </w:tc>
      </w:tr>
      <w:tr w:rsidR="00FE73F9" w:rsidRPr="00C92F48" w14:paraId="3D455A20"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0A837C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Вторник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20 </w:t>
            </w:r>
            <w:r w:rsidRPr="00FE73F9">
              <w:rPr>
                <w:rFonts w:ascii="Times New Roman" w:eastAsia="SimSun" w:hAnsi="Times New Roman" w:cs="Times New Roman"/>
                <w:kern w:val="0"/>
                <w:sz w:val="18"/>
                <w:szCs w:val="18"/>
                <w:lang w:val="ru-RU"/>
                <w14:ligatures w14:val="none"/>
              </w:rPr>
              <w:t>октября</w:t>
            </w:r>
          </w:p>
          <w:p w14:paraId="406FAEF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proofErr w:type="spellStart"/>
            <w:r w:rsidRPr="00FE73F9">
              <w:rPr>
                <w:rFonts w:ascii="Times New Roman" w:eastAsia="SimSun" w:hAnsi="Times New Roman" w:cs="Times New Roman"/>
                <w:kern w:val="0"/>
                <w:sz w:val="18"/>
                <w:szCs w:val="18"/>
                <w:lang w:val="en-GB"/>
                <w14:ligatures w14:val="none"/>
              </w:rPr>
              <w:t>дневное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заседание</w:t>
            </w:r>
            <w:proofErr w:type="spellEnd"/>
            <w:r w:rsidRPr="00FE73F9">
              <w:rPr>
                <w:rFonts w:ascii="Times New Roman" w:eastAsia="SimSun" w:hAnsi="Times New Roman" w:cs="Times New Roman"/>
                <w:kern w:val="0"/>
                <w:sz w:val="18"/>
                <w:szCs w:val="18"/>
                <w:lang w:val="en-GB"/>
                <w14:ligatures w14:val="none"/>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1798415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single" w:sz="12" w:space="0" w:color="auto"/>
              <w:left w:val="dotted" w:sz="4" w:space="0" w:color="auto"/>
              <w:bottom w:val="dotted" w:sz="4" w:space="0" w:color="auto"/>
              <w:right w:val="dotted" w:sz="4" w:space="0" w:color="auto"/>
            </w:tcBorders>
          </w:tcPr>
          <w:p w14:paraId="470FEAB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12" w:space="0" w:color="auto"/>
              <w:left w:val="dotted" w:sz="4" w:space="0" w:color="auto"/>
              <w:bottom w:val="dotted" w:sz="4" w:space="0" w:color="auto"/>
              <w:right w:val="dotted" w:sz="4" w:space="0" w:color="auto"/>
            </w:tcBorders>
          </w:tcPr>
          <w:p w14:paraId="48AB6FB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12" w:space="0" w:color="auto"/>
              <w:left w:val="dotted" w:sz="4" w:space="0" w:color="auto"/>
              <w:bottom w:val="dotted" w:sz="4" w:space="0" w:color="auto"/>
              <w:right w:val="double" w:sz="4" w:space="0" w:color="auto"/>
            </w:tcBorders>
          </w:tcPr>
          <w:p w14:paraId="73E9195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i/>
                <w:iCs/>
                <w:kern w:val="0"/>
                <w:sz w:val="18"/>
                <w:szCs w:val="18"/>
                <w:lang w:val="en-GB"/>
                <w14:ligatures w14:val="none"/>
              </w:rPr>
            </w:pPr>
            <w:proofErr w:type="spellStart"/>
            <w:r w:rsidRPr="00FE73F9">
              <w:rPr>
                <w:rFonts w:ascii="Times New Roman" w:eastAsia="SimSun" w:hAnsi="Times New Roman" w:cs="Times New Roman"/>
                <w:i/>
                <w:iCs/>
                <w:kern w:val="0"/>
                <w:sz w:val="18"/>
                <w:szCs w:val="18"/>
                <w:lang w:val="en-GB"/>
                <w14:ligatures w14:val="none"/>
              </w:rPr>
              <w:t>Контактная</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группа</w:t>
            </w:r>
            <w:proofErr w:type="spellEnd"/>
            <w:r w:rsidRPr="00FE73F9">
              <w:rPr>
                <w:rFonts w:ascii="Times New Roman" w:eastAsia="SimSun" w:hAnsi="Times New Roman" w:cs="Times New Roman"/>
                <w:i/>
                <w:iCs/>
                <w:kern w:val="0"/>
                <w:sz w:val="18"/>
                <w:szCs w:val="18"/>
                <w:lang w:val="en-GB"/>
                <w14:ligatures w14:val="none"/>
              </w:rPr>
              <w:t xml:space="preserve">: </w:t>
            </w:r>
            <w:r w:rsidRPr="00FE73F9">
              <w:rPr>
                <w:rFonts w:ascii="Times New Roman" w:eastAsia="SimSun" w:hAnsi="Times New Roman" w:cs="Times New Roman"/>
                <w:i/>
                <w:iCs/>
                <w:kern w:val="0"/>
                <w:sz w:val="18"/>
                <w:szCs w:val="18"/>
                <w:lang w:val="ru-RU"/>
                <w14:ligatures w14:val="none"/>
              </w:rPr>
              <w:t>мобилизация ресурсов</w:t>
            </w:r>
            <w:r w:rsidRPr="00FE73F9">
              <w:rPr>
                <w:rFonts w:ascii="Times New Roman" w:eastAsia="SimSun" w:hAnsi="Times New Roman" w:cs="Times New Roman"/>
                <w:i/>
                <w:iCs/>
                <w:kern w:val="0"/>
                <w:sz w:val="18"/>
                <w:szCs w:val="18"/>
                <w:lang w:val="en-GB"/>
                <w14:ligatures w14:val="none"/>
              </w:rPr>
              <w:t xml:space="preserve"> </w:t>
            </w:r>
          </w:p>
        </w:tc>
        <w:tc>
          <w:tcPr>
            <w:tcW w:w="326" w:type="pct"/>
            <w:tcBorders>
              <w:top w:val="single" w:sz="12" w:space="0" w:color="auto"/>
              <w:left w:val="double" w:sz="4" w:space="0" w:color="auto"/>
              <w:bottom w:val="dotted" w:sz="4" w:space="0" w:color="auto"/>
              <w:right w:val="dotted" w:sz="4" w:space="0" w:color="auto"/>
            </w:tcBorders>
          </w:tcPr>
          <w:p w14:paraId="507E0D5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12" w:space="0" w:color="auto"/>
              <w:left w:val="dotted" w:sz="4" w:space="0" w:color="auto"/>
              <w:bottom w:val="dotted" w:sz="4" w:space="0" w:color="auto"/>
              <w:right w:val="dotted" w:sz="4" w:space="0" w:color="auto"/>
            </w:tcBorders>
            <w:shd w:val="clear" w:color="auto" w:fill="FFC000"/>
          </w:tcPr>
          <w:p w14:paraId="0ED2FB2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13</w:t>
            </w:r>
          </w:p>
        </w:tc>
        <w:tc>
          <w:tcPr>
            <w:tcW w:w="140" w:type="pct"/>
            <w:tcBorders>
              <w:top w:val="single" w:sz="12" w:space="0" w:color="auto"/>
              <w:left w:val="dotted" w:sz="4" w:space="0" w:color="auto"/>
              <w:bottom w:val="dotted" w:sz="4" w:space="0" w:color="auto"/>
              <w:right w:val="dotted" w:sz="4" w:space="0" w:color="auto"/>
            </w:tcBorders>
          </w:tcPr>
          <w:p w14:paraId="4EF9EF9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12" w:space="0" w:color="auto"/>
              <w:left w:val="dotted" w:sz="4" w:space="0" w:color="auto"/>
              <w:bottom w:val="dotted" w:sz="4" w:space="0" w:color="auto"/>
              <w:right w:val="dotted" w:sz="4" w:space="0" w:color="auto"/>
            </w:tcBorders>
          </w:tcPr>
          <w:p w14:paraId="656A622E"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Оценка и регулирование рисков, связанных с живыми модифицированными организмами</w:t>
            </w:r>
          </w:p>
        </w:tc>
      </w:tr>
      <w:tr w:rsidR="00FE73F9" w:rsidRPr="00C92F48" w14:paraId="004E70EF"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89F482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01A0DC4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14</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tted" w:sz="4" w:space="0" w:color="auto"/>
              <w:left w:val="dotted" w:sz="4" w:space="0" w:color="auto"/>
              <w:bottom w:val="dotted" w:sz="4" w:space="0" w:color="auto"/>
              <w:right w:val="dotted" w:sz="4" w:space="0" w:color="auto"/>
            </w:tcBorders>
          </w:tcPr>
          <w:p w14:paraId="132FB29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27E3FF9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tted" w:sz="4" w:space="0" w:color="auto"/>
              <w:right w:val="double" w:sz="4" w:space="0" w:color="auto"/>
            </w:tcBorders>
          </w:tcPr>
          <w:p w14:paraId="70D0041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учет проблематики биоразнообразия внутри и на уровне секторов</w:t>
            </w:r>
          </w:p>
        </w:tc>
        <w:tc>
          <w:tcPr>
            <w:tcW w:w="326" w:type="pct"/>
            <w:tcBorders>
              <w:top w:val="dotted" w:sz="4" w:space="0" w:color="auto"/>
              <w:left w:val="double" w:sz="4" w:space="0" w:color="auto"/>
              <w:bottom w:val="dotted" w:sz="4" w:space="0" w:color="auto"/>
              <w:right w:val="dotted" w:sz="4" w:space="0" w:color="auto"/>
            </w:tcBorders>
          </w:tcPr>
          <w:p w14:paraId="77393D6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9F5A19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p>
        </w:tc>
        <w:tc>
          <w:tcPr>
            <w:tcW w:w="140" w:type="pct"/>
            <w:tcBorders>
              <w:top w:val="dotted" w:sz="4" w:space="0" w:color="auto"/>
              <w:left w:val="dotted" w:sz="4" w:space="0" w:color="auto"/>
              <w:bottom w:val="dotted" w:sz="4" w:space="0" w:color="auto"/>
              <w:right w:val="dotted" w:sz="4" w:space="0" w:color="auto"/>
            </w:tcBorders>
          </w:tcPr>
          <w:p w14:paraId="0F45CDF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03FC4778"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Оценка и обзор эффективности Картахенского протокола</w:t>
            </w:r>
          </w:p>
        </w:tc>
      </w:tr>
      <w:tr w:rsidR="00FE73F9" w:rsidRPr="00C92F48" w14:paraId="70ABB8B4"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C4F25F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tcPr>
          <w:p w14:paraId="6371385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098B839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4844798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tted" w:sz="4" w:space="0" w:color="auto"/>
              <w:right w:val="double" w:sz="4" w:space="0" w:color="auto"/>
            </w:tcBorders>
          </w:tcPr>
          <w:p w14:paraId="05F7B81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6" w:type="pct"/>
            <w:tcBorders>
              <w:top w:val="dotted" w:sz="4" w:space="0" w:color="auto"/>
              <w:left w:val="double" w:sz="4" w:space="0" w:color="auto"/>
              <w:bottom w:val="dotted" w:sz="4" w:space="0" w:color="auto"/>
              <w:right w:val="dotted" w:sz="4" w:space="0" w:color="auto"/>
            </w:tcBorders>
          </w:tcPr>
          <w:p w14:paraId="0B5E281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634DD1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5</w:t>
            </w:r>
          </w:p>
        </w:tc>
        <w:tc>
          <w:tcPr>
            <w:tcW w:w="140" w:type="pct"/>
            <w:tcBorders>
              <w:top w:val="dotted" w:sz="4" w:space="0" w:color="auto"/>
              <w:left w:val="dotted" w:sz="4" w:space="0" w:color="auto"/>
              <w:bottom w:val="dotted" w:sz="4" w:space="0" w:color="auto"/>
              <w:right w:val="dotted" w:sz="4" w:space="0" w:color="auto"/>
            </w:tcBorders>
          </w:tcPr>
          <w:p w14:paraId="2513647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74014B1E"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Доклад Комитета по соблюдению (полное первое чтение/заблаговременное представление)</w:t>
            </w:r>
          </w:p>
        </w:tc>
      </w:tr>
      <w:tr w:rsidR="00FE73F9" w:rsidRPr="00C92F48" w14:paraId="39EAFB83"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6D9C68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tcPr>
          <w:p w14:paraId="6BA1191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1E4CFD4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0A9D1F9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tted" w:sz="4" w:space="0" w:color="auto"/>
              <w:right w:val="double" w:sz="4" w:space="0" w:color="auto"/>
            </w:tcBorders>
          </w:tcPr>
          <w:p w14:paraId="48D2212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6" w:type="pct"/>
            <w:tcBorders>
              <w:top w:val="dotted" w:sz="4" w:space="0" w:color="auto"/>
              <w:left w:val="double" w:sz="4" w:space="0" w:color="auto"/>
              <w:bottom w:val="dotted" w:sz="4" w:space="0" w:color="auto"/>
              <w:right w:val="dotted" w:sz="4" w:space="0" w:color="auto"/>
            </w:tcBorders>
          </w:tcPr>
          <w:p w14:paraId="404D9BB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7C5BCC8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7</w:t>
            </w:r>
          </w:p>
        </w:tc>
        <w:tc>
          <w:tcPr>
            <w:tcW w:w="140" w:type="pct"/>
            <w:tcBorders>
              <w:top w:val="dotted" w:sz="4" w:space="0" w:color="auto"/>
              <w:left w:val="dotted" w:sz="4" w:space="0" w:color="auto"/>
              <w:bottom w:val="dotted" w:sz="4" w:space="0" w:color="auto"/>
              <w:right w:val="dotted" w:sz="4" w:space="0" w:color="auto"/>
            </w:tcBorders>
          </w:tcPr>
          <w:p w14:paraId="68C2BD2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11DF2DC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Мониторинг и отчетность (полное первое чтение/заблаговременное представление)</w:t>
            </w:r>
          </w:p>
        </w:tc>
      </w:tr>
      <w:tr w:rsidR="00FE73F9" w:rsidRPr="00C92F48" w14:paraId="2534688E"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6BFA57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tcPr>
          <w:p w14:paraId="013C582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030F467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7C0ED25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tted" w:sz="4" w:space="0" w:color="auto"/>
              <w:right w:val="double" w:sz="4" w:space="0" w:color="auto"/>
            </w:tcBorders>
          </w:tcPr>
          <w:p w14:paraId="5FA939A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6" w:type="pct"/>
            <w:tcBorders>
              <w:top w:val="dotted" w:sz="4" w:space="0" w:color="auto"/>
              <w:left w:val="double" w:sz="4" w:space="0" w:color="auto"/>
              <w:bottom w:val="dotted" w:sz="4" w:space="0" w:color="auto"/>
              <w:right w:val="dotted" w:sz="4" w:space="0" w:color="auto"/>
            </w:tcBorders>
          </w:tcPr>
          <w:p w14:paraId="7A156A3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2297F8A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9</w:t>
            </w:r>
          </w:p>
        </w:tc>
        <w:tc>
          <w:tcPr>
            <w:tcW w:w="140" w:type="pct"/>
            <w:tcBorders>
              <w:top w:val="dotted" w:sz="4" w:space="0" w:color="auto"/>
              <w:left w:val="dotted" w:sz="4" w:space="0" w:color="auto"/>
              <w:bottom w:val="dotted" w:sz="4" w:space="0" w:color="auto"/>
              <w:right w:val="dotted" w:sz="4" w:space="0" w:color="auto"/>
            </w:tcBorders>
          </w:tcPr>
          <w:p w14:paraId="3B2AD52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753FA1F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Вопросы, связанные с механизмом финансирования и финансовыми ресурсами (полное первое чтение/заблаговременное представление)</w:t>
            </w:r>
          </w:p>
        </w:tc>
      </w:tr>
      <w:tr w:rsidR="00FE73F9" w:rsidRPr="00C92F48" w14:paraId="13A12472"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69BC68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tted" w:sz="4" w:space="0" w:color="auto"/>
              <w:right w:val="dotted" w:sz="4" w:space="0" w:color="auto"/>
            </w:tcBorders>
          </w:tcPr>
          <w:p w14:paraId="011B488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0EBA8B6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tcPr>
          <w:p w14:paraId="2582F43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tted" w:sz="4" w:space="0" w:color="auto"/>
              <w:right w:val="double" w:sz="4" w:space="0" w:color="auto"/>
            </w:tcBorders>
          </w:tcPr>
          <w:p w14:paraId="2BE0BD3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6" w:type="pct"/>
            <w:tcBorders>
              <w:top w:val="dotted" w:sz="4" w:space="0" w:color="auto"/>
              <w:left w:val="double" w:sz="4" w:space="0" w:color="auto"/>
              <w:bottom w:val="dotted" w:sz="4" w:space="0" w:color="auto"/>
              <w:right w:val="dotted" w:sz="4" w:space="0" w:color="auto"/>
            </w:tcBorders>
          </w:tcPr>
          <w:p w14:paraId="67C88CA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13C91A2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10</w:t>
            </w:r>
          </w:p>
        </w:tc>
        <w:tc>
          <w:tcPr>
            <w:tcW w:w="140" w:type="pct"/>
            <w:tcBorders>
              <w:top w:val="dotted" w:sz="4" w:space="0" w:color="auto"/>
              <w:left w:val="dotted" w:sz="4" w:space="0" w:color="auto"/>
              <w:bottom w:val="dotted" w:sz="4" w:space="0" w:color="auto"/>
              <w:right w:val="dotted" w:sz="4" w:space="0" w:color="auto"/>
            </w:tcBorders>
          </w:tcPr>
          <w:p w14:paraId="24FC475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7D49CF42"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Функционирование и деятельность Механизма посредничества по биобезопасности (полное первое чтение/заблаговременное представление)</w:t>
            </w:r>
          </w:p>
        </w:tc>
      </w:tr>
      <w:tr w:rsidR="00FE73F9" w:rsidRPr="00C92F48" w14:paraId="128700CB"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7FFDA7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single" w:sz="4" w:space="0" w:color="auto"/>
              <w:right w:val="dotted" w:sz="4" w:space="0" w:color="auto"/>
            </w:tcBorders>
          </w:tcPr>
          <w:p w14:paraId="1D6DECA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tcPr>
          <w:p w14:paraId="1D1C136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tcPr>
          <w:p w14:paraId="5920A59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single" w:sz="4" w:space="0" w:color="auto"/>
              <w:right w:val="double" w:sz="4" w:space="0" w:color="auto"/>
            </w:tcBorders>
          </w:tcPr>
          <w:p w14:paraId="547C750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6" w:type="pct"/>
            <w:tcBorders>
              <w:top w:val="dotted" w:sz="4" w:space="0" w:color="auto"/>
              <w:left w:val="double" w:sz="4" w:space="0" w:color="auto"/>
              <w:bottom w:val="single" w:sz="4" w:space="0" w:color="auto"/>
              <w:right w:val="dotted" w:sz="4" w:space="0" w:color="auto"/>
            </w:tcBorders>
          </w:tcPr>
          <w:p w14:paraId="45A2871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shd w:val="clear" w:color="auto" w:fill="FFC000"/>
          </w:tcPr>
          <w:p w14:paraId="0724D59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11</w:t>
            </w:r>
          </w:p>
        </w:tc>
        <w:tc>
          <w:tcPr>
            <w:tcW w:w="140" w:type="pct"/>
            <w:tcBorders>
              <w:top w:val="dotted" w:sz="4" w:space="0" w:color="auto"/>
              <w:left w:val="dotted" w:sz="4" w:space="0" w:color="auto"/>
              <w:bottom w:val="single" w:sz="4" w:space="0" w:color="auto"/>
              <w:right w:val="dotted" w:sz="4" w:space="0" w:color="auto"/>
            </w:tcBorders>
          </w:tcPr>
          <w:p w14:paraId="2B220A9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single" w:sz="4" w:space="0" w:color="auto"/>
              <w:right w:val="dotted" w:sz="4" w:space="0" w:color="auto"/>
            </w:tcBorders>
          </w:tcPr>
          <w:p w14:paraId="53FC564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Сотрудничество с международными организациями, органами, созданными в рамках других конвенций, и инициативами (полное первое чтение/заблаговременное представление)</w:t>
            </w:r>
          </w:p>
        </w:tc>
      </w:tr>
      <w:tr w:rsidR="00FE73F9" w:rsidRPr="00C92F48" w14:paraId="16A8A77A"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6036302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Вторник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20 </w:t>
            </w:r>
            <w:r w:rsidRPr="00FE73F9">
              <w:rPr>
                <w:rFonts w:ascii="Times New Roman" w:eastAsia="SimSun" w:hAnsi="Times New Roman" w:cs="Times New Roman"/>
                <w:kern w:val="0"/>
                <w:sz w:val="18"/>
                <w:szCs w:val="18"/>
                <w:lang w:val="ru-RU"/>
                <w14:ligatures w14:val="none"/>
              </w:rPr>
              <w:t>октября</w:t>
            </w:r>
          </w:p>
          <w:p w14:paraId="19E2422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lastRenderedPageBreak/>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810A0E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lastRenderedPageBreak/>
              <w:t>9</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single" w:sz="4" w:space="0" w:color="auto"/>
              <w:left w:val="dotted" w:sz="4" w:space="0" w:color="auto"/>
              <w:bottom w:val="dotted" w:sz="4" w:space="0" w:color="auto"/>
              <w:right w:val="dotted" w:sz="4" w:space="0" w:color="auto"/>
            </w:tcBorders>
          </w:tcPr>
          <w:p w14:paraId="50FA2D8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28B1DCA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4A69C9A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tcPr>
          <w:p w14:paraId="576907B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auto"/>
              <w:bottom w:val="dotted" w:sz="4" w:space="0" w:color="auto"/>
              <w:right w:val="dotted" w:sz="4" w:space="0" w:color="auto"/>
            </w:tcBorders>
            <w:shd w:val="clear" w:color="auto" w:fill="FFC000"/>
          </w:tcPr>
          <w:p w14:paraId="7359FCB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14</w:t>
            </w:r>
          </w:p>
        </w:tc>
        <w:tc>
          <w:tcPr>
            <w:tcW w:w="140" w:type="pct"/>
            <w:tcBorders>
              <w:top w:val="single" w:sz="4" w:space="0" w:color="auto"/>
              <w:left w:val="dotted" w:sz="4" w:space="0" w:color="auto"/>
              <w:bottom w:val="dotted" w:sz="4" w:space="0" w:color="auto"/>
              <w:right w:val="dotted" w:sz="4" w:space="0" w:color="auto"/>
            </w:tcBorders>
          </w:tcPr>
          <w:p w14:paraId="5E405D9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tted" w:sz="4" w:space="0" w:color="auto"/>
              <w:right w:val="dotted" w:sz="4" w:space="0" w:color="auto"/>
            </w:tcBorders>
          </w:tcPr>
          <w:p w14:paraId="6652EF0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Обнаружение и идентификация живых измененных организмов (полное первое чтение/заблаговременное представление)</w:t>
            </w:r>
          </w:p>
        </w:tc>
      </w:tr>
      <w:tr w:rsidR="00FE73F9" w:rsidRPr="00C92F48" w14:paraId="522401B8"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F2DB52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78C98F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11</w:t>
            </w:r>
          </w:p>
        </w:tc>
        <w:tc>
          <w:tcPr>
            <w:tcW w:w="175" w:type="pct"/>
            <w:tcBorders>
              <w:top w:val="dotted" w:sz="4" w:space="0" w:color="auto"/>
              <w:left w:val="dotted" w:sz="4" w:space="0" w:color="auto"/>
              <w:bottom w:val="double" w:sz="4" w:space="0" w:color="auto"/>
              <w:right w:val="dotted" w:sz="4" w:space="0" w:color="auto"/>
            </w:tcBorders>
          </w:tcPr>
          <w:p w14:paraId="67D48A0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uble" w:sz="4" w:space="0" w:color="auto"/>
              <w:right w:val="dotted" w:sz="4" w:space="0" w:color="auto"/>
            </w:tcBorders>
          </w:tcPr>
          <w:p w14:paraId="5FC1049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uble" w:sz="4" w:space="0" w:color="auto"/>
              <w:right w:val="double" w:sz="4" w:space="0" w:color="auto"/>
            </w:tcBorders>
          </w:tcPr>
          <w:p w14:paraId="0AD9F5F7"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цифровая информация о последовательностях в отношении генетических ресурсов</w:t>
            </w:r>
          </w:p>
        </w:tc>
        <w:tc>
          <w:tcPr>
            <w:tcW w:w="326" w:type="pct"/>
            <w:tcBorders>
              <w:top w:val="dotted" w:sz="4" w:space="0" w:color="auto"/>
              <w:left w:val="double" w:sz="4" w:space="0" w:color="auto"/>
              <w:bottom w:val="double" w:sz="4" w:space="0" w:color="auto"/>
              <w:right w:val="dotted" w:sz="4" w:space="0" w:color="auto"/>
            </w:tcBorders>
          </w:tcPr>
          <w:p w14:paraId="66BDC7C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19A6800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15</w:t>
            </w:r>
          </w:p>
        </w:tc>
        <w:tc>
          <w:tcPr>
            <w:tcW w:w="140" w:type="pct"/>
            <w:tcBorders>
              <w:top w:val="dotted" w:sz="4" w:space="0" w:color="auto"/>
              <w:left w:val="dotted" w:sz="4" w:space="0" w:color="auto"/>
              <w:bottom w:val="double" w:sz="4" w:space="0" w:color="auto"/>
              <w:right w:val="dotted" w:sz="4" w:space="0" w:color="auto"/>
            </w:tcBorders>
          </w:tcPr>
          <w:p w14:paraId="238A58B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uble" w:sz="4" w:space="0" w:color="auto"/>
              <w:right w:val="dotted" w:sz="4" w:space="0" w:color="auto"/>
            </w:tcBorders>
          </w:tcPr>
          <w:p w14:paraId="0D7B66D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Учет социально-экономических факторов (полное первое чтение/заблаговременное представление)</w:t>
            </w:r>
          </w:p>
        </w:tc>
      </w:tr>
      <w:tr w:rsidR="00FE73F9" w:rsidRPr="00C92F48" w14:paraId="51F847D6"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4A62C69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tcPr>
          <w:p w14:paraId="4A6A358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tcPr>
          <w:p w14:paraId="679524C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tcPr>
          <w:p w14:paraId="5FB00BB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uble" w:sz="4" w:space="0" w:color="auto"/>
              <w:right w:val="double" w:sz="4" w:space="0" w:color="auto"/>
            </w:tcBorders>
          </w:tcPr>
          <w:p w14:paraId="7FBDE17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p>
        </w:tc>
        <w:tc>
          <w:tcPr>
            <w:tcW w:w="326" w:type="pct"/>
            <w:tcBorders>
              <w:top w:val="dotted" w:sz="4" w:space="0" w:color="auto"/>
              <w:left w:val="double" w:sz="4" w:space="0" w:color="auto"/>
              <w:bottom w:val="double" w:sz="4" w:space="0" w:color="auto"/>
              <w:right w:val="dotted" w:sz="4" w:space="0" w:color="auto"/>
            </w:tcBorders>
          </w:tcPr>
          <w:p w14:paraId="327E78D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38EF241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16</w:t>
            </w:r>
          </w:p>
        </w:tc>
        <w:tc>
          <w:tcPr>
            <w:tcW w:w="140" w:type="pct"/>
            <w:tcBorders>
              <w:top w:val="dotted" w:sz="4" w:space="0" w:color="auto"/>
              <w:left w:val="dotted" w:sz="4" w:space="0" w:color="auto"/>
              <w:bottom w:val="double" w:sz="4" w:space="0" w:color="auto"/>
              <w:right w:val="dotted" w:sz="4" w:space="0" w:color="auto"/>
            </w:tcBorders>
          </w:tcPr>
          <w:p w14:paraId="4947E7C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uble" w:sz="4" w:space="0" w:color="auto"/>
              <w:right w:val="dotted" w:sz="4" w:space="0" w:color="auto"/>
            </w:tcBorders>
          </w:tcPr>
          <w:p w14:paraId="6693DFA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Национальное законодательство, нормативные положения и руководящие принципы, касающиеся новых разработок в области современной биотехнологии (полное первое чтение/заблаговременное представление)</w:t>
            </w:r>
          </w:p>
        </w:tc>
      </w:tr>
      <w:tr w:rsidR="00FE73F9" w:rsidRPr="00C92F48" w14:paraId="65D31244"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3CE8B6B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tcPr>
          <w:p w14:paraId="46B7038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tcPr>
          <w:p w14:paraId="760FBCA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tcPr>
          <w:p w14:paraId="54C4D4E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uble" w:sz="4" w:space="0" w:color="auto"/>
              <w:right w:val="double" w:sz="4" w:space="0" w:color="auto"/>
            </w:tcBorders>
          </w:tcPr>
          <w:p w14:paraId="1E29003C"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p>
        </w:tc>
        <w:tc>
          <w:tcPr>
            <w:tcW w:w="326" w:type="pct"/>
            <w:tcBorders>
              <w:top w:val="dotted" w:sz="4" w:space="0" w:color="auto"/>
              <w:left w:val="double" w:sz="4" w:space="0" w:color="auto"/>
              <w:bottom w:val="double" w:sz="4" w:space="0" w:color="auto"/>
              <w:right w:val="dotted" w:sz="4" w:space="0" w:color="auto"/>
            </w:tcBorders>
          </w:tcPr>
          <w:p w14:paraId="25FAAE8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1D0540E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p>
        </w:tc>
        <w:tc>
          <w:tcPr>
            <w:tcW w:w="140" w:type="pct"/>
            <w:tcBorders>
              <w:top w:val="dotted" w:sz="4" w:space="0" w:color="auto"/>
              <w:left w:val="dotted" w:sz="4" w:space="0" w:color="auto"/>
              <w:bottom w:val="double" w:sz="4" w:space="0" w:color="auto"/>
              <w:right w:val="dotted" w:sz="4" w:space="0" w:color="auto"/>
            </w:tcBorders>
          </w:tcPr>
          <w:p w14:paraId="6D971CE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uble" w:sz="4" w:space="0" w:color="auto"/>
              <w:right w:val="dotted" w:sz="4" w:space="0" w:color="auto"/>
            </w:tcBorders>
          </w:tcPr>
          <w:p w14:paraId="593BCA77"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Нагойско-Куала-Лумпурский дополнительный протокол об ответственности и возмещении (полное первое чтение/заблаговременное представление)</w:t>
            </w:r>
          </w:p>
        </w:tc>
      </w:tr>
      <w:tr w:rsidR="00FE73F9" w:rsidRPr="00C92F48" w14:paraId="3F02557B"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6D70AF2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tcPr>
          <w:p w14:paraId="16FBDC4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tcPr>
          <w:p w14:paraId="573DA44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tcPr>
          <w:p w14:paraId="72D3D22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tcBorders>
              <w:top w:val="dotted" w:sz="4" w:space="0" w:color="auto"/>
              <w:left w:val="dotted" w:sz="4" w:space="0" w:color="auto"/>
              <w:bottom w:val="double" w:sz="4" w:space="0" w:color="auto"/>
              <w:right w:val="double" w:sz="4" w:space="0" w:color="auto"/>
            </w:tcBorders>
          </w:tcPr>
          <w:p w14:paraId="4332931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p>
        </w:tc>
        <w:tc>
          <w:tcPr>
            <w:tcW w:w="326" w:type="pct"/>
            <w:tcBorders>
              <w:top w:val="dotted" w:sz="4" w:space="0" w:color="auto"/>
              <w:left w:val="double" w:sz="4" w:space="0" w:color="auto"/>
              <w:bottom w:val="double" w:sz="4" w:space="0" w:color="auto"/>
              <w:right w:val="dotted" w:sz="4" w:space="0" w:color="auto"/>
            </w:tcBorders>
          </w:tcPr>
          <w:p w14:paraId="0640A5C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7923A7E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double" w:sz="4" w:space="0" w:color="auto"/>
              <w:right w:val="dotted" w:sz="4" w:space="0" w:color="auto"/>
            </w:tcBorders>
          </w:tcPr>
          <w:p w14:paraId="67ECBA4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double" w:sz="4" w:space="0" w:color="auto"/>
              <w:right w:val="dotted" w:sz="4" w:space="0" w:color="auto"/>
            </w:tcBorders>
          </w:tcPr>
          <w:p w14:paraId="7FB4328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tr w:rsidR="00FE73F9" w:rsidRPr="00FE73F9" w14:paraId="6DCC58B9"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5796289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Среда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21 </w:t>
            </w:r>
            <w:r w:rsidRPr="00FE73F9">
              <w:rPr>
                <w:rFonts w:ascii="Times New Roman" w:eastAsia="SimSun" w:hAnsi="Times New Roman" w:cs="Times New Roman"/>
                <w:kern w:val="0"/>
                <w:sz w:val="18"/>
                <w:szCs w:val="18"/>
                <w:lang w:val="ru-RU"/>
                <w14:ligatures w14:val="none"/>
              </w:rPr>
              <w:t>октября</w:t>
            </w:r>
          </w:p>
          <w:p w14:paraId="36A14CE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65101E6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12</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vMerge w:val="restart"/>
            <w:tcBorders>
              <w:top w:val="double" w:sz="4" w:space="0" w:color="auto"/>
              <w:left w:val="dotted" w:sz="4" w:space="0" w:color="auto"/>
              <w:bottom w:val="dotted" w:sz="4" w:space="0" w:color="auto"/>
              <w:right w:val="dotted" w:sz="4" w:space="0" w:color="auto"/>
            </w:tcBorders>
          </w:tcPr>
          <w:p w14:paraId="366AF8C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double" w:sz="4" w:space="0" w:color="auto"/>
              <w:left w:val="dotted" w:sz="4" w:space="0" w:color="auto"/>
              <w:bottom w:val="dotted" w:sz="4" w:space="0" w:color="auto"/>
              <w:right w:val="dotted" w:sz="4" w:space="0" w:color="auto"/>
            </w:tcBorders>
          </w:tcPr>
          <w:p w14:paraId="40D706A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val="restart"/>
            <w:tcBorders>
              <w:top w:val="double" w:sz="4" w:space="0" w:color="auto"/>
              <w:left w:val="dotted" w:sz="4" w:space="0" w:color="auto"/>
              <w:bottom w:val="dotted" w:sz="4" w:space="0" w:color="auto"/>
              <w:right w:val="double" w:sz="4" w:space="0" w:color="auto"/>
            </w:tcBorders>
          </w:tcPr>
          <w:p w14:paraId="1427AB2F"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создание и развитие потенциала и научно-техническое сотрудничество</w:t>
            </w:r>
          </w:p>
        </w:tc>
        <w:tc>
          <w:tcPr>
            <w:tcW w:w="326" w:type="pct"/>
            <w:tcBorders>
              <w:top w:val="double" w:sz="4" w:space="0" w:color="auto"/>
              <w:left w:val="double" w:sz="4" w:space="0" w:color="auto"/>
              <w:bottom w:val="dotted" w:sz="4" w:space="0" w:color="auto"/>
              <w:right w:val="dotted" w:sz="4" w:space="0" w:color="auto"/>
            </w:tcBorders>
          </w:tcPr>
          <w:p w14:paraId="50DEF47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uble" w:sz="4" w:space="0" w:color="auto"/>
              <w:left w:val="dotted" w:sz="4" w:space="0" w:color="auto"/>
              <w:bottom w:val="dotted" w:sz="4" w:space="0" w:color="auto"/>
              <w:right w:val="dotted" w:sz="4" w:space="0" w:color="auto"/>
            </w:tcBorders>
          </w:tcPr>
          <w:p w14:paraId="1455D45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uble" w:sz="4" w:space="0" w:color="auto"/>
              <w:left w:val="dotted" w:sz="4" w:space="0" w:color="auto"/>
              <w:bottom w:val="dotted" w:sz="4" w:space="0" w:color="auto"/>
              <w:right w:val="dotted" w:sz="4" w:space="0" w:color="auto"/>
            </w:tcBorders>
          </w:tcPr>
          <w:p w14:paraId="3BBF2C2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uble" w:sz="4" w:space="0" w:color="auto"/>
              <w:left w:val="dotted" w:sz="4" w:space="0" w:color="auto"/>
              <w:bottom w:val="dotted" w:sz="4" w:space="0" w:color="auto"/>
              <w:right w:val="dotted" w:sz="4" w:space="0" w:color="auto"/>
            </w:tcBorders>
          </w:tcPr>
          <w:p w14:paraId="300C9567"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Неурегулированные вопросы</w:t>
            </w:r>
          </w:p>
        </w:tc>
      </w:tr>
      <w:tr w:rsidR="00FE73F9" w:rsidRPr="00FE73F9" w14:paraId="61E47AAC"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37495E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vMerge/>
          </w:tcPr>
          <w:p w14:paraId="3AA7EA4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tcPr>
          <w:p w14:paraId="56D38F7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tcPr>
          <w:p w14:paraId="0D32C03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tcPr>
          <w:p w14:paraId="6F05A3FF"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en-GB"/>
                <w14:ligatures w14:val="none"/>
              </w:rPr>
            </w:pPr>
          </w:p>
        </w:tc>
        <w:tc>
          <w:tcPr>
            <w:tcW w:w="326" w:type="pct"/>
            <w:tcBorders>
              <w:top w:val="dotted" w:sz="4" w:space="0" w:color="auto"/>
              <w:left w:val="double" w:sz="4" w:space="0" w:color="auto"/>
              <w:bottom w:val="dotted" w:sz="4" w:space="0" w:color="auto"/>
              <w:right w:val="dotted" w:sz="4" w:space="0" w:color="auto"/>
            </w:tcBorders>
          </w:tcPr>
          <w:p w14:paraId="4671648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tted" w:sz="4" w:space="0" w:color="auto"/>
              <w:right w:val="dotted" w:sz="4" w:space="0" w:color="auto"/>
            </w:tcBorders>
          </w:tcPr>
          <w:p w14:paraId="072B32E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tted" w:sz="4" w:space="0" w:color="auto"/>
              <w:right w:val="dotted" w:sz="4" w:space="0" w:color="auto"/>
            </w:tcBorders>
          </w:tcPr>
          <w:p w14:paraId="1F4C1B1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tted" w:sz="4" w:space="0" w:color="auto"/>
              <w:right w:val="dotted" w:sz="4" w:space="0" w:color="auto"/>
            </w:tcBorders>
          </w:tcPr>
          <w:p w14:paraId="45B8E98C"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C92F48" w14:paraId="06080D3B"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42F80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531A1F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10</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single" w:sz="4" w:space="0" w:color="auto"/>
              <w:right w:val="dotted" w:sz="4" w:space="0" w:color="auto"/>
            </w:tcBorders>
          </w:tcPr>
          <w:p w14:paraId="1C2086B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single" w:sz="4" w:space="0" w:color="auto"/>
              <w:right w:val="dotted" w:sz="4" w:space="0" w:color="auto"/>
            </w:tcBorders>
          </w:tcPr>
          <w:p w14:paraId="26DD9EA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single" w:sz="4" w:space="0" w:color="auto"/>
              <w:right w:val="double" w:sz="4" w:space="0" w:color="auto"/>
            </w:tcBorders>
          </w:tcPr>
          <w:p w14:paraId="1F1B798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осуществление статьи 8 </w:t>
            </w:r>
            <w:r w:rsidRPr="00FE73F9">
              <w:rPr>
                <w:rFonts w:ascii="Times New Roman" w:eastAsia="SimSun" w:hAnsi="Times New Roman" w:cs="Times New Roman"/>
                <w:i/>
                <w:iCs/>
                <w:kern w:val="0"/>
                <w:sz w:val="18"/>
                <w:szCs w:val="18"/>
                <w:lang w:val="en-GB"/>
                <w14:ligatures w14:val="none"/>
              </w:rPr>
              <w:t>j</w:t>
            </w:r>
            <w:r w:rsidRPr="00FE73F9">
              <w:rPr>
                <w:rFonts w:ascii="Times New Roman" w:eastAsia="SimSun" w:hAnsi="Times New Roman" w:cs="Times New Roman"/>
                <w:i/>
                <w:iCs/>
                <w:kern w:val="0"/>
                <w:sz w:val="18"/>
                <w:szCs w:val="18"/>
                <w:lang w:val="ru-RU"/>
                <w14:ligatures w14:val="none"/>
              </w:rPr>
              <w:t>) (</w:t>
            </w:r>
            <w:r w:rsidRPr="00FE73F9">
              <w:rPr>
                <w:rFonts w:ascii="Times New Roman" w:eastAsia="SimSun" w:hAnsi="Times New Roman" w:cs="Times New Roman"/>
                <w:i/>
                <w:iCs/>
                <w:kern w:val="0"/>
                <w:sz w:val="18"/>
                <w:szCs w:val="18"/>
                <w:lang w:val="en-GB"/>
                <w14:ligatures w14:val="none"/>
              </w:rPr>
              <w:t>modus</w:t>
            </w:r>
            <w:r w:rsidRPr="00FE73F9">
              <w:rPr>
                <w:rFonts w:ascii="Times New Roman" w:eastAsia="SimSun" w:hAnsi="Times New Roman" w:cs="Times New Roman"/>
                <w:i/>
                <w:iCs/>
                <w:kern w:val="0"/>
                <w:sz w:val="18"/>
                <w:szCs w:val="18"/>
                <w:lang w:val="ru-RU"/>
                <w14:ligatures w14:val="none"/>
              </w:rPr>
              <w:t xml:space="preserve"> </w:t>
            </w:r>
            <w:r w:rsidRPr="00FE73F9">
              <w:rPr>
                <w:rFonts w:ascii="Times New Roman" w:eastAsia="SimSun" w:hAnsi="Times New Roman" w:cs="Times New Roman"/>
                <w:i/>
                <w:iCs/>
                <w:kern w:val="0"/>
                <w:sz w:val="18"/>
                <w:szCs w:val="18"/>
                <w:lang w:val="en-GB"/>
                <w14:ligatures w14:val="none"/>
              </w:rPr>
              <w:t>operandi</w:t>
            </w:r>
            <w:r w:rsidRPr="00FE73F9">
              <w:rPr>
                <w:rFonts w:ascii="Times New Roman" w:eastAsia="SimSun" w:hAnsi="Times New Roman" w:cs="Times New Roman"/>
                <w:i/>
                <w:iCs/>
                <w:kern w:val="0"/>
                <w:sz w:val="18"/>
                <w:szCs w:val="18"/>
                <w:lang w:val="ru-RU"/>
                <w14:ligatures w14:val="none"/>
              </w:rPr>
              <w:t xml:space="preserve"> и программа работы)</w:t>
            </w:r>
          </w:p>
        </w:tc>
        <w:tc>
          <w:tcPr>
            <w:tcW w:w="326" w:type="pct"/>
            <w:tcBorders>
              <w:top w:val="dotted" w:sz="4" w:space="0" w:color="auto"/>
              <w:left w:val="double" w:sz="4" w:space="0" w:color="auto"/>
              <w:bottom w:val="single" w:sz="4" w:space="0" w:color="auto"/>
              <w:right w:val="dotted" w:sz="4" w:space="0" w:color="auto"/>
            </w:tcBorders>
          </w:tcPr>
          <w:p w14:paraId="7C111CB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tcPr>
          <w:p w14:paraId="37882E1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4" w:space="0" w:color="auto"/>
              <w:right w:val="dotted" w:sz="4" w:space="0" w:color="auto"/>
            </w:tcBorders>
          </w:tcPr>
          <w:p w14:paraId="7E5D017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4" w:space="0" w:color="auto"/>
              <w:right w:val="dotted" w:sz="4" w:space="0" w:color="auto"/>
            </w:tcBorders>
          </w:tcPr>
          <w:p w14:paraId="510D4B2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r>
      <w:tr w:rsidR="00FE73F9" w:rsidRPr="00C92F48" w14:paraId="1ED9E6CF"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F0348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Среда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21 </w:t>
            </w:r>
            <w:r w:rsidRPr="00FE73F9">
              <w:rPr>
                <w:rFonts w:ascii="Times New Roman" w:eastAsia="SimSun" w:hAnsi="Times New Roman" w:cs="Times New Roman"/>
                <w:kern w:val="0"/>
                <w:sz w:val="18"/>
                <w:szCs w:val="18"/>
                <w:lang w:val="ru-RU"/>
                <w14:ligatures w14:val="none"/>
              </w:rPr>
              <w:t>октября</w:t>
            </w:r>
          </w:p>
          <w:p w14:paraId="031CCDD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311184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9</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single" w:sz="4" w:space="0" w:color="auto"/>
              <w:left w:val="dotted" w:sz="4" w:space="0" w:color="auto"/>
              <w:bottom w:val="dotted" w:sz="4" w:space="0" w:color="auto"/>
              <w:right w:val="dotted" w:sz="4" w:space="0" w:color="auto"/>
            </w:tcBorders>
          </w:tcPr>
          <w:p w14:paraId="41DE3D7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05E8892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44E2F66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механизм мониторинга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212FD8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single" w:sz="4" w:space="0" w:color="auto"/>
              <w:left w:val="dotted" w:sz="4" w:space="0" w:color="auto"/>
              <w:bottom w:val="dotted" w:sz="4" w:space="0" w:color="auto"/>
              <w:right w:val="dotted" w:sz="4" w:space="0" w:color="auto"/>
            </w:tcBorders>
          </w:tcPr>
          <w:p w14:paraId="3D95A59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single" w:sz="4" w:space="0" w:color="auto"/>
              <w:left w:val="dotted" w:sz="4" w:space="0" w:color="auto"/>
              <w:bottom w:val="dotted" w:sz="4" w:space="0" w:color="auto"/>
              <w:right w:val="dotted" w:sz="4" w:space="0" w:color="auto"/>
            </w:tcBorders>
          </w:tcPr>
          <w:p w14:paraId="30FDB75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tted" w:sz="4" w:space="0" w:color="auto"/>
              <w:right w:val="dotted" w:sz="4" w:space="0" w:color="auto"/>
            </w:tcBorders>
          </w:tcPr>
          <w:p w14:paraId="106F74A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биоразнообразие и изменение климата</w:t>
            </w:r>
          </w:p>
        </w:tc>
      </w:tr>
      <w:tr w:rsidR="00FE73F9" w:rsidRPr="00C92F48" w14:paraId="2522D5BE"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8784E0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A55DFD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dotted" w:sz="4" w:space="0" w:color="auto"/>
              <w:left w:val="dotted" w:sz="4" w:space="0" w:color="auto"/>
              <w:bottom w:val="single" w:sz="4" w:space="0" w:color="auto"/>
              <w:right w:val="dotted" w:sz="4" w:space="0" w:color="auto"/>
            </w:tcBorders>
          </w:tcPr>
          <w:p w14:paraId="3B794CF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single" w:sz="4" w:space="0" w:color="auto"/>
              <w:right w:val="dotted" w:sz="4" w:space="0" w:color="auto"/>
            </w:tcBorders>
          </w:tcPr>
          <w:p w14:paraId="378B78D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single" w:sz="4" w:space="0" w:color="auto"/>
              <w:right w:val="double" w:sz="4" w:space="0" w:color="auto"/>
            </w:tcBorders>
          </w:tcPr>
          <w:p w14:paraId="7CA80F18"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i/>
                <w:iCs/>
                <w:kern w:val="0"/>
                <w:sz w:val="18"/>
                <w:szCs w:val="18"/>
                <w:lang w:val="en-GB"/>
                <w14:ligatures w14:val="none"/>
              </w:rPr>
              <w:t>Контактная</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группа</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механизм</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финансирования</w:t>
            </w:r>
            <w:proofErr w:type="spellEnd"/>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56580BF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tted" w:sz="4" w:space="0" w:color="auto"/>
              <w:left w:val="dotted" w:sz="4" w:space="0" w:color="auto"/>
              <w:bottom w:val="single" w:sz="4" w:space="0" w:color="auto"/>
              <w:right w:val="dotted" w:sz="4" w:space="0" w:color="auto"/>
            </w:tcBorders>
          </w:tcPr>
          <w:p w14:paraId="0AD10E4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single" w:sz="4" w:space="0" w:color="auto"/>
              <w:right w:val="dotted" w:sz="4" w:space="0" w:color="auto"/>
            </w:tcBorders>
          </w:tcPr>
          <w:p w14:paraId="111D8F1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single" w:sz="4" w:space="0" w:color="auto"/>
              <w:right w:val="dotted" w:sz="4" w:space="0" w:color="auto"/>
            </w:tcBorders>
          </w:tcPr>
          <w:p w14:paraId="3606276A"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стратегический обзор и анализ программ работы в рамках Конвенции о биологическом разнообразии в контексте Рамочной программ</w:t>
            </w:r>
          </w:p>
        </w:tc>
      </w:tr>
      <w:tr w:rsidR="00FE73F9" w:rsidRPr="00C92F48" w14:paraId="58B9E8A8"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446E916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Среда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21 </w:t>
            </w:r>
            <w:r w:rsidRPr="00FE73F9">
              <w:rPr>
                <w:rFonts w:ascii="Times New Roman" w:eastAsia="SimSun" w:hAnsi="Times New Roman" w:cs="Times New Roman"/>
                <w:kern w:val="0"/>
                <w:sz w:val="18"/>
                <w:szCs w:val="18"/>
                <w:lang w:val="ru-RU"/>
                <w14:ligatures w14:val="none"/>
              </w:rPr>
              <w:t>октября</w:t>
            </w:r>
          </w:p>
          <w:p w14:paraId="60CCB27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27E6A8B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11</w:t>
            </w:r>
          </w:p>
        </w:tc>
        <w:tc>
          <w:tcPr>
            <w:tcW w:w="175" w:type="pct"/>
            <w:tcBorders>
              <w:top w:val="single" w:sz="4" w:space="0" w:color="auto"/>
              <w:left w:val="dotted" w:sz="4" w:space="0" w:color="auto"/>
              <w:bottom w:val="dotted" w:sz="4" w:space="0" w:color="auto"/>
              <w:right w:val="dotted" w:sz="4" w:space="0" w:color="auto"/>
            </w:tcBorders>
          </w:tcPr>
          <w:p w14:paraId="56E249A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4230136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49648BA4"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цифровая информация о последовательностях в отношении генетических ресурсов</w:t>
            </w:r>
          </w:p>
        </w:tc>
        <w:tc>
          <w:tcPr>
            <w:tcW w:w="326" w:type="pct"/>
            <w:tcBorders>
              <w:top w:val="single" w:sz="4" w:space="0" w:color="auto"/>
              <w:left w:val="double" w:sz="4" w:space="0" w:color="auto"/>
              <w:bottom w:val="dotted" w:sz="4" w:space="0" w:color="auto"/>
              <w:right w:val="dotted" w:sz="4" w:space="0" w:color="auto"/>
            </w:tcBorders>
          </w:tcPr>
          <w:p w14:paraId="314DE1C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auto"/>
              <w:bottom w:val="dotted" w:sz="4" w:space="0" w:color="auto"/>
              <w:right w:val="dotted" w:sz="4" w:space="0" w:color="auto"/>
            </w:tcBorders>
            <w:shd w:val="clear" w:color="auto" w:fill="FFC000"/>
          </w:tcPr>
          <w:p w14:paraId="13DB68E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13</w:t>
            </w:r>
          </w:p>
        </w:tc>
        <w:tc>
          <w:tcPr>
            <w:tcW w:w="140" w:type="pct"/>
            <w:tcBorders>
              <w:top w:val="single" w:sz="4" w:space="0" w:color="auto"/>
              <w:left w:val="dotted" w:sz="4" w:space="0" w:color="auto"/>
              <w:bottom w:val="dotted" w:sz="4" w:space="0" w:color="auto"/>
              <w:right w:val="dotted" w:sz="4" w:space="0" w:color="auto"/>
            </w:tcBorders>
          </w:tcPr>
          <w:p w14:paraId="63546F6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tted" w:sz="4" w:space="0" w:color="auto"/>
              <w:right w:val="dotted" w:sz="4" w:space="0" w:color="auto"/>
            </w:tcBorders>
          </w:tcPr>
          <w:p w14:paraId="3942F4E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w:t>
            </w:r>
            <w:r w:rsidRPr="00FE73F9">
              <w:rPr>
                <w:rFonts w:ascii="Times New Roman" w:eastAsia="SimSun" w:hAnsi="Times New Roman" w:cs="Times New Roman"/>
                <w:kern w:val="0"/>
                <w:sz w:val="18"/>
                <w:szCs w:val="18"/>
                <w:lang w:val="ru-RU"/>
                <w14:ligatures w14:val="none"/>
              </w:rPr>
              <w:t xml:space="preserve"> </w:t>
            </w:r>
            <w:r w:rsidRPr="00FE73F9">
              <w:rPr>
                <w:rFonts w:ascii="Times New Roman" w:eastAsia="SimSun" w:hAnsi="Times New Roman" w:cs="Times New Roman"/>
                <w:i/>
                <w:iCs/>
                <w:kern w:val="0"/>
                <w:sz w:val="18"/>
                <w:szCs w:val="18"/>
                <w:lang w:val="ru-RU"/>
                <w14:ligatures w14:val="none"/>
              </w:rPr>
              <w:t>оценка и регулирование рисков, связанных с живыми модифицированными организмами</w:t>
            </w:r>
          </w:p>
        </w:tc>
      </w:tr>
      <w:tr w:rsidR="00FE73F9" w:rsidRPr="00C92F48" w14:paraId="6EC66224"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F1F4B5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1E9A78C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13</w:t>
            </w:r>
          </w:p>
        </w:tc>
        <w:tc>
          <w:tcPr>
            <w:tcW w:w="175" w:type="pct"/>
            <w:tcBorders>
              <w:top w:val="dotted" w:sz="4" w:space="0" w:color="auto"/>
              <w:left w:val="dotted" w:sz="4" w:space="0" w:color="auto"/>
              <w:bottom w:val="double" w:sz="4" w:space="0" w:color="auto"/>
              <w:right w:val="dotted" w:sz="4" w:space="0" w:color="auto"/>
            </w:tcBorders>
          </w:tcPr>
          <w:p w14:paraId="2717AC2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double" w:sz="4" w:space="0" w:color="auto"/>
              <w:right w:val="dotted" w:sz="4" w:space="0" w:color="auto"/>
            </w:tcBorders>
          </w:tcPr>
          <w:p w14:paraId="5235244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double" w:sz="4" w:space="0" w:color="auto"/>
              <w:right w:val="double" w:sz="4" w:space="0" w:color="auto"/>
            </w:tcBorders>
          </w:tcPr>
          <w:p w14:paraId="5BBE4B4E"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сотрудничество с международными организациями и органами, созданными в рамках других конвенций</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2E5BC50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c)</w:t>
            </w:r>
          </w:p>
        </w:tc>
        <w:tc>
          <w:tcPr>
            <w:tcW w:w="175" w:type="pct"/>
            <w:tcBorders>
              <w:top w:val="dotted" w:sz="4" w:space="0" w:color="auto"/>
              <w:left w:val="dotted" w:sz="4" w:space="0" w:color="auto"/>
              <w:bottom w:val="double" w:sz="4" w:space="0" w:color="auto"/>
              <w:right w:val="dotted" w:sz="4" w:space="0" w:color="auto"/>
            </w:tcBorders>
          </w:tcPr>
          <w:p w14:paraId="11A37C2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double" w:sz="4" w:space="0" w:color="auto"/>
              <w:right w:val="dotted" w:sz="4" w:space="0" w:color="auto"/>
            </w:tcBorders>
          </w:tcPr>
          <w:p w14:paraId="47DDFA3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uble" w:sz="4" w:space="0" w:color="auto"/>
              <w:right w:val="dotted" w:sz="4" w:space="0" w:color="auto"/>
            </w:tcBorders>
          </w:tcPr>
          <w:p w14:paraId="29D51654"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морское и прибрежное биоразнообразие, биоразнообразие островов</w:t>
            </w:r>
          </w:p>
        </w:tc>
      </w:tr>
      <w:tr w:rsidR="00FE73F9" w:rsidRPr="00FE73F9" w14:paraId="55821D43"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4BAFDFC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Четверг</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22 </w:t>
            </w:r>
            <w:r w:rsidRPr="00FE73F9">
              <w:rPr>
                <w:rFonts w:ascii="Times New Roman" w:eastAsia="SimSun" w:hAnsi="Times New Roman" w:cs="Times New Roman"/>
                <w:kern w:val="0"/>
                <w:sz w:val="18"/>
                <w:szCs w:val="18"/>
                <w:lang w:val="ru-RU"/>
                <w14:ligatures w14:val="none"/>
              </w:rPr>
              <w:t>октября</w:t>
            </w:r>
          </w:p>
          <w:p w14:paraId="3529F53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25B14A3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uble" w:sz="4" w:space="0" w:color="auto"/>
              <w:left w:val="dotted" w:sz="4" w:space="0" w:color="auto"/>
              <w:bottom w:val="dotted" w:sz="4" w:space="0" w:color="auto"/>
              <w:right w:val="dotted" w:sz="4" w:space="0" w:color="auto"/>
            </w:tcBorders>
          </w:tcPr>
          <w:p w14:paraId="1D784CB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tted" w:sz="4" w:space="0" w:color="auto"/>
              <w:right w:val="dotted" w:sz="4" w:space="0" w:color="auto"/>
            </w:tcBorders>
          </w:tcPr>
          <w:p w14:paraId="2B24A9B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uble" w:sz="4" w:space="0" w:color="auto"/>
              <w:left w:val="dotted" w:sz="4" w:space="0" w:color="auto"/>
              <w:bottom w:val="dotted" w:sz="4" w:space="0" w:color="auto"/>
              <w:right w:val="double" w:sz="4" w:space="0" w:color="auto"/>
            </w:tcBorders>
          </w:tcPr>
          <w:p w14:paraId="388F3D53"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i/>
                <w:iCs/>
                <w:kern w:val="0"/>
                <w:sz w:val="18"/>
                <w:szCs w:val="18"/>
                <w:lang w:val="en-GB"/>
                <w14:ligatures w14:val="none"/>
              </w:rPr>
              <w:t>Контактная</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группа</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мобилизация</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ресурсов</w:t>
            </w:r>
            <w:proofErr w:type="spellEnd"/>
          </w:p>
        </w:tc>
        <w:tc>
          <w:tcPr>
            <w:tcW w:w="326" w:type="pct"/>
            <w:vMerge w:val="restart"/>
            <w:tcBorders>
              <w:top w:val="double" w:sz="4" w:space="0" w:color="auto"/>
              <w:left w:val="double" w:sz="4" w:space="0" w:color="auto"/>
              <w:bottom w:val="dotted" w:sz="4" w:space="0" w:color="auto"/>
              <w:right w:val="dotted" w:sz="4" w:space="0" w:color="auto"/>
            </w:tcBorders>
          </w:tcPr>
          <w:p w14:paraId="6A30784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double" w:sz="4" w:space="0" w:color="auto"/>
              <w:left w:val="dotted" w:sz="4" w:space="0" w:color="auto"/>
              <w:bottom w:val="dotted" w:sz="4" w:space="0" w:color="auto"/>
              <w:right w:val="dotted" w:sz="4" w:space="0" w:color="auto"/>
            </w:tcBorders>
          </w:tcPr>
          <w:p w14:paraId="608462C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vMerge w:val="restart"/>
            <w:tcBorders>
              <w:top w:val="double" w:sz="4" w:space="0" w:color="auto"/>
              <w:left w:val="dotted" w:sz="4" w:space="0" w:color="auto"/>
              <w:bottom w:val="dotted" w:sz="4" w:space="0" w:color="auto"/>
              <w:right w:val="dotted" w:sz="4" w:space="0" w:color="auto"/>
            </w:tcBorders>
          </w:tcPr>
          <w:p w14:paraId="51CDBA8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vMerge w:val="restart"/>
            <w:tcBorders>
              <w:top w:val="double" w:sz="4" w:space="0" w:color="auto"/>
              <w:left w:val="dotted" w:sz="4" w:space="0" w:color="auto"/>
              <w:bottom w:val="dotted" w:sz="4" w:space="0" w:color="auto"/>
              <w:right w:val="dotted" w:sz="4" w:space="0" w:color="auto"/>
            </w:tcBorders>
          </w:tcPr>
          <w:p w14:paraId="5C7A28F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C92F48" w14:paraId="13D89D48"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BA9808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30B3EE0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14</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tted" w:sz="4" w:space="0" w:color="auto"/>
              <w:left w:val="dotted" w:sz="4" w:space="0" w:color="auto"/>
              <w:bottom w:val="single" w:sz="4" w:space="0" w:color="auto"/>
              <w:right w:val="dotted" w:sz="4" w:space="0" w:color="auto"/>
            </w:tcBorders>
          </w:tcPr>
          <w:p w14:paraId="01BEF3C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single" w:sz="4" w:space="0" w:color="auto"/>
              <w:right w:val="dotted" w:sz="4" w:space="0" w:color="auto"/>
            </w:tcBorders>
          </w:tcPr>
          <w:p w14:paraId="159B21D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single" w:sz="4" w:space="0" w:color="auto"/>
              <w:right w:val="double" w:sz="4" w:space="0" w:color="auto"/>
            </w:tcBorders>
          </w:tcPr>
          <w:p w14:paraId="7B6D0074"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учет проблематики биоразнообразия внутри и на уровне секторов</w:t>
            </w:r>
          </w:p>
        </w:tc>
        <w:tc>
          <w:tcPr>
            <w:tcW w:w="326" w:type="pct"/>
            <w:vMerge/>
          </w:tcPr>
          <w:p w14:paraId="1FB7557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575631F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vMerge/>
          </w:tcPr>
          <w:p w14:paraId="20C776A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vMerge/>
          </w:tcPr>
          <w:p w14:paraId="1F1F6E5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r>
      <w:tr w:rsidR="00FE73F9" w:rsidRPr="00FE73F9" w14:paraId="47ED4462"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81683E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Четверг</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22 </w:t>
            </w:r>
            <w:r w:rsidRPr="00FE73F9">
              <w:rPr>
                <w:rFonts w:ascii="Times New Roman" w:eastAsia="SimSun" w:hAnsi="Times New Roman" w:cs="Times New Roman"/>
                <w:kern w:val="0"/>
                <w:sz w:val="18"/>
                <w:szCs w:val="18"/>
                <w:lang w:val="ru-RU"/>
                <w14:ligatures w14:val="none"/>
              </w:rPr>
              <w:t>октября</w:t>
            </w:r>
          </w:p>
          <w:p w14:paraId="12D04B2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lastRenderedPageBreak/>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5BE0F82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lastRenderedPageBreak/>
              <w:t>9</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single" w:sz="4" w:space="0" w:color="auto"/>
              <w:left w:val="dotted" w:sz="4" w:space="0" w:color="auto"/>
              <w:bottom w:val="dotted" w:sz="4" w:space="0" w:color="auto"/>
              <w:right w:val="dotted" w:sz="4" w:space="0" w:color="auto"/>
            </w:tcBorders>
          </w:tcPr>
          <w:p w14:paraId="609CE53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7E11F17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1168C8C2"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326" w:type="pct"/>
            <w:tcBorders>
              <w:top w:val="single" w:sz="4" w:space="0" w:color="auto"/>
              <w:left w:val="double" w:sz="4" w:space="0" w:color="auto"/>
              <w:bottom w:val="dotted" w:sz="4" w:space="0" w:color="auto"/>
              <w:right w:val="dotted" w:sz="4" w:space="0" w:color="auto"/>
            </w:tcBorders>
          </w:tcPr>
          <w:p w14:paraId="7BEA773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auto"/>
              <w:bottom w:val="dotted" w:sz="4" w:space="0" w:color="auto"/>
              <w:right w:val="dotted" w:sz="4" w:space="0" w:color="auto"/>
            </w:tcBorders>
          </w:tcPr>
          <w:p w14:paraId="6CED6B4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auto"/>
              <w:bottom w:val="dotted" w:sz="4" w:space="0" w:color="auto"/>
              <w:right w:val="dotted" w:sz="4" w:space="0" w:color="auto"/>
            </w:tcBorders>
          </w:tcPr>
          <w:p w14:paraId="6B39500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auto"/>
              <w:bottom w:val="dotted" w:sz="4" w:space="0" w:color="auto"/>
              <w:right w:val="dotted" w:sz="4" w:space="0" w:color="auto"/>
            </w:tcBorders>
          </w:tcPr>
          <w:p w14:paraId="10C09A5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C92F48" w14:paraId="2D6D400A"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465427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6BB3810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11</w:t>
            </w:r>
          </w:p>
        </w:tc>
        <w:tc>
          <w:tcPr>
            <w:tcW w:w="175" w:type="pct"/>
            <w:tcBorders>
              <w:top w:val="dotted" w:sz="4" w:space="0" w:color="auto"/>
              <w:left w:val="dotted" w:sz="4" w:space="0" w:color="auto"/>
              <w:bottom w:val="single" w:sz="4" w:space="0" w:color="auto"/>
              <w:right w:val="dotted" w:sz="4" w:space="0" w:color="auto"/>
            </w:tcBorders>
          </w:tcPr>
          <w:p w14:paraId="606AEE5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tted" w:sz="4" w:space="0" w:color="auto"/>
              <w:left w:val="dotted" w:sz="4" w:space="0" w:color="auto"/>
              <w:bottom w:val="single" w:sz="4" w:space="0" w:color="auto"/>
              <w:right w:val="dotted" w:sz="4" w:space="0" w:color="auto"/>
            </w:tcBorders>
          </w:tcPr>
          <w:p w14:paraId="0146945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tted" w:sz="4" w:space="0" w:color="auto"/>
              <w:left w:val="dotted" w:sz="4" w:space="0" w:color="auto"/>
              <w:bottom w:val="single" w:sz="4" w:space="0" w:color="auto"/>
              <w:right w:val="double" w:sz="4" w:space="0" w:color="auto"/>
            </w:tcBorders>
          </w:tcPr>
          <w:p w14:paraId="0BB59670"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цифровая информация о последовательностях в отношении генетических ресурсов</w:t>
            </w:r>
          </w:p>
        </w:tc>
        <w:tc>
          <w:tcPr>
            <w:tcW w:w="326" w:type="pct"/>
            <w:tcBorders>
              <w:top w:val="dotted" w:sz="4" w:space="0" w:color="auto"/>
              <w:left w:val="double" w:sz="4" w:space="0" w:color="auto"/>
              <w:bottom w:val="single" w:sz="4" w:space="0" w:color="auto"/>
              <w:right w:val="dotted" w:sz="4" w:space="0" w:color="auto"/>
            </w:tcBorders>
          </w:tcPr>
          <w:p w14:paraId="50590F7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tcPr>
          <w:p w14:paraId="03B255B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tted" w:sz="4" w:space="0" w:color="auto"/>
              <w:left w:val="dotted" w:sz="4" w:space="0" w:color="auto"/>
              <w:bottom w:val="single" w:sz="4" w:space="0" w:color="auto"/>
              <w:right w:val="dotted" w:sz="4" w:space="0" w:color="auto"/>
            </w:tcBorders>
          </w:tcPr>
          <w:p w14:paraId="6B8EAEE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tted" w:sz="4" w:space="0" w:color="auto"/>
              <w:left w:val="dotted" w:sz="4" w:space="0" w:color="auto"/>
              <w:bottom w:val="single" w:sz="4" w:space="0" w:color="auto"/>
              <w:right w:val="dotted" w:sz="4" w:space="0" w:color="auto"/>
            </w:tcBorders>
          </w:tcPr>
          <w:p w14:paraId="5BD8F64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r>
      <w:tr w:rsidR="00FE73F9" w:rsidRPr="00C92F48" w14:paraId="6FA31956"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533E7A3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Четверг</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22 </w:t>
            </w:r>
            <w:r w:rsidRPr="00FE73F9">
              <w:rPr>
                <w:rFonts w:ascii="Times New Roman" w:eastAsia="SimSun" w:hAnsi="Times New Roman" w:cs="Times New Roman"/>
                <w:kern w:val="0"/>
                <w:sz w:val="18"/>
                <w:szCs w:val="18"/>
                <w:lang w:val="ru-RU"/>
                <w14:ligatures w14:val="none"/>
              </w:rPr>
              <w:t>октября</w:t>
            </w:r>
          </w:p>
          <w:p w14:paraId="1EE3DE8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26DDE57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single" w:sz="4" w:space="0" w:color="auto"/>
              <w:left w:val="dotted" w:sz="4" w:space="0" w:color="auto"/>
              <w:bottom w:val="dotted" w:sz="4" w:space="0" w:color="auto"/>
              <w:right w:val="dotted" w:sz="4" w:space="0" w:color="auto"/>
            </w:tcBorders>
          </w:tcPr>
          <w:p w14:paraId="29B91E6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dotted" w:sz="4" w:space="0" w:color="auto"/>
              <w:right w:val="dotted" w:sz="4" w:space="0" w:color="auto"/>
            </w:tcBorders>
          </w:tcPr>
          <w:p w14:paraId="3DD0789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dotted" w:sz="4" w:space="0" w:color="auto"/>
              <w:right w:val="double" w:sz="4" w:space="0" w:color="auto"/>
            </w:tcBorders>
          </w:tcPr>
          <w:p w14:paraId="01AFEA0B"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en-GB"/>
                <w14:ligatures w14:val="none"/>
              </w:rPr>
            </w:pPr>
            <w:proofErr w:type="spellStart"/>
            <w:r w:rsidRPr="00FE73F9">
              <w:rPr>
                <w:rFonts w:ascii="Times New Roman" w:eastAsia="SimSun" w:hAnsi="Times New Roman" w:cs="Times New Roman"/>
                <w:i/>
                <w:iCs/>
                <w:kern w:val="0"/>
                <w:sz w:val="18"/>
                <w:szCs w:val="18"/>
                <w:lang w:val="en-GB"/>
                <w14:ligatures w14:val="none"/>
              </w:rPr>
              <w:t>Контактная</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группа</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механизм</w:t>
            </w:r>
            <w:proofErr w:type="spellEnd"/>
            <w:r w:rsidRPr="00FE73F9">
              <w:rPr>
                <w:rFonts w:ascii="Times New Roman" w:eastAsia="SimSun" w:hAnsi="Times New Roman" w:cs="Times New Roman"/>
                <w:i/>
                <w:iCs/>
                <w:kern w:val="0"/>
                <w:sz w:val="18"/>
                <w:szCs w:val="18"/>
                <w:lang w:val="en-GB"/>
                <w14:ligatures w14:val="none"/>
              </w:rPr>
              <w:t xml:space="preserve"> </w:t>
            </w:r>
            <w:proofErr w:type="spellStart"/>
            <w:r w:rsidRPr="00FE73F9">
              <w:rPr>
                <w:rFonts w:ascii="Times New Roman" w:eastAsia="SimSun" w:hAnsi="Times New Roman" w:cs="Times New Roman"/>
                <w:i/>
                <w:iCs/>
                <w:kern w:val="0"/>
                <w:sz w:val="18"/>
                <w:szCs w:val="18"/>
                <w:lang w:val="en-GB"/>
                <w14:ligatures w14:val="none"/>
              </w:rPr>
              <w:t>финансирования</w:t>
            </w:r>
            <w:proofErr w:type="spellEnd"/>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4B254A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single" w:sz="4" w:space="0" w:color="auto"/>
              <w:left w:val="dotted" w:sz="4" w:space="0" w:color="auto"/>
              <w:bottom w:val="dotted" w:sz="4" w:space="0" w:color="auto"/>
              <w:right w:val="dotted" w:sz="4" w:space="0" w:color="auto"/>
            </w:tcBorders>
          </w:tcPr>
          <w:p w14:paraId="58666E6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single" w:sz="4" w:space="0" w:color="auto"/>
              <w:left w:val="dotted" w:sz="4" w:space="0" w:color="auto"/>
              <w:bottom w:val="dotted" w:sz="4" w:space="0" w:color="auto"/>
              <w:right w:val="dotted" w:sz="4" w:space="0" w:color="auto"/>
            </w:tcBorders>
          </w:tcPr>
          <w:p w14:paraId="6CA626D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tted" w:sz="4" w:space="0" w:color="auto"/>
              <w:right w:val="dotted" w:sz="4" w:space="0" w:color="auto"/>
            </w:tcBorders>
          </w:tcPr>
          <w:p w14:paraId="3D2C82C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 xml:space="preserve">Контактная группа: биоразнообразие и изменение климата </w:t>
            </w:r>
          </w:p>
        </w:tc>
      </w:tr>
      <w:tr w:rsidR="00FE73F9" w:rsidRPr="00C92F48" w14:paraId="4C2F6C9B"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F0FE5C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tcBorders>
              <w:top w:val="dotted" w:sz="4" w:space="0" w:color="auto"/>
              <w:left w:val="dotted" w:sz="4" w:space="0" w:color="auto"/>
              <w:bottom w:val="double" w:sz="4" w:space="0" w:color="auto"/>
              <w:right w:val="dotted" w:sz="4" w:space="0" w:color="auto"/>
            </w:tcBorders>
          </w:tcPr>
          <w:p w14:paraId="7FEF3F6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single" w:sz="4" w:space="0" w:color="auto"/>
              <w:right w:val="dotted" w:sz="4" w:space="0" w:color="auto"/>
            </w:tcBorders>
          </w:tcPr>
          <w:p w14:paraId="1861895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70DEF74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11</w:t>
            </w:r>
          </w:p>
        </w:tc>
        <w:tc>
          <w:tcPr>
            <w:tcW w:w="1496" w:type="pct"/>
            <w:tcBorders>
              <w:top w:val="dotted" w:sz="4" w:space="0" w:color="auto"/>
              <w:left w:val="dotted" w:sz="4" w:space="0" w:color="auto"/>
              <w:bottom w:val="single" w:sz="4" w:space="0" w:color="auto"/>
              <w:right w:val="double" w:sz="4" w:space="0" w:color="auto"/>
            </w:tcBorders>
          </w:tcPr>
          <w:p w14:paraId="34C0E709"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676C1D8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d)</w:t>
            </w:r>
          </w:p>
        </w:tc>
        <w:tc>
          <w:tcPr>
            <w:tcW w:w="175" w:type="pct"/>
            <w:tcBorders>
              <w:top w:val="dotted" w:sz="4" w:space="0" w:color="auto"/>
              <w:left w:val="dotted" w:sz="4" w:space="0" w:color="auto"/>
              <w:bottom w:val="single" w:sz="4" w:space="0" w:color="auto"/>
              <w:right w:val="dotted" w:sz="4" w:space="0" w:color="auto"/>
            </w:tcBorders>
          </w:tcPr>
          <w:p w14:paraId="39B4EAE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dotted" w:sz="4" w:space="0" w:color="auto"/>
              <w:left w:val="dotted" w:sz="4" w:space="0" w:color="auto"/>
              <w:bottom w:val="single" w:sz="4" w:space="0" w:color="auto"/>
              <w:right w:val="dotted" w:sz="4" w:space="0" w:color="auto"/>
            </w:tcBorders>
          </w:tcPr>
          <w:p w14:paraId="6CA38DB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tted" w:sz="4" w:space="0" w:color="auto"/>
              <w:left w:val="dotted" w:sz="4" w:space="0" w:color="auto"/>
              <w:bottom w:val="double" w:sz="4" w:space="0" w:color="auto"/>
              <w:right w:val="dotted" w:sz="4" w:space="0" w:color="auto"/>
            </w:tcBorders>
          </w:tcPr>
          <w:p w14:paraId="5981308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области потенциальной дальнейшей деятельности в контексте Рамочной программы</w:t>
            </w:r>
          </w:p>
        </w:tc>
      </w:tr>
      <w:tr w:rsidR="00FE73F9" w:rsidRPr="00C92F48" w14:paraId="01111F61"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52664DA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Пятница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23 </w:t>
            </w:r>
            <w:r w:rsidRPr="00FE73F9">
              <w:rPr>
                <w:rFonts w:ascii="Times New Roman" w:eastAsia="SimSun" w:hAnsi="Times New Roman" w:cs="Times New Roman"/>
                <w:kern w:val="0"/>
                <w:sz w:val="18"/>
                <w:szCs w:val="18"/>
                <w:lang w:val="ru-RU"/>
                <w14:ligatures w14:val="none"/>
              </w:rPr>
              <w:t>октября</w:t>
            </w:r>
          </w:p>
          <w:p w14:paraId="39BEB7B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vMerge w:val="restart"/>
            <w:tcBorders>
              <w:top w:val="double" w:sz="4" w:space="0" w:color="auto"/>
              <w:left w:val="dotted" w:sz="4" w:space="0" w:color="auto"/>
              <w:bottom w:val="dotted" w:sz="4" w:space="0" w:color="auto"/>
              <w:right w:val="dotted" w:sz="4" w:space="0" w:color="auto"/>
            </w:tcBorders>
          </w:tcPr>
          <w:p w14:paraId="649BE25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double" w:sz="4" w:space="0" w:color="auto"/>
              <w:left w:val="dotted" w:sz="4" w:space="0" w:color="auto"/>
              <w:bottom w:val="dotted" w:sz="4" w:space="0" w:color="auto"/>
              <w:right w:val="dotted" w:sz="4" w:space="0" w:color="auto"/>
            </w:tcBorders>
          </w:tcPr>
          <w:p w14:paraId="4B4625A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vMerge w:val="restart"/>
            <w:tcBorders>
              <w:top w:val="double" w:sz="4" w:space="0" w:color="auto"/>
              <w:left w:val="dotted" w:sz="4" w:space="0" w:color="auto"/>
              <w:bottom w:val="dotted" w:sz="4" w:space="0" w:color="auto"/>
              <w:right w:val="dotted" w:sz="4" w:space="0" w:color="auto"/>
            </w:tcBorders>
          </w:tcPr>
          <w:p w14:paraId="5D1F448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vMerge w:val="restart"/>
            <w:tcBorders>
              <w:top w:val="double" w:sz="4" w:space="0" w:color="auto"/>
              <w:left w:val="dotted" w:sz="4" w:space="0" w:color="auto"/>
              <w:bottom w:val="dotted" w:sz="4" w:space="0" w:color="auto"/>
              <w:right w:val="double" w:sz="4" w:space="0" w:color="auto"/>
            </w:tcBorders>
          </w:tcPr>
          <w:p w14:paraId="13957046"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Неурегулированные вопросы</w:t>
            </w:r>
          </w:p>
          <w:p w14:paraId="6700F6DB"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Рассмотрение документов зала заседаний</w:t>
            </w:r>
          </w:p>
        </w:tc>
        <w:tc>
          <w:tcPr>
            <w:tcW w:w="326" w:type="pct"/>
            <w:tcBorders>
              <w:top w:val="double" w:sz="4" w:space="0" w:color="auto"/>
              <w:left w:val="double" w:sz="4" w:space="0" w:color="auto"/>
              <w:bottom w:val="single" w:sz="4" w:space="0" w:color="auto"/>
              <w:right w:val="dotted" w:sz="4" w:space="0" w:color="auto"/>
            </w:tcBorders>
          </w:tcPr>
          <w:p w14:paraId="2B0B301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uble" w:sz="4" w:space="0" w:color="auto"/>
              <w:left w:val="dotted" w:sz="4" w:space="0" w:color="auto"/>
              <w:bottom w:val="single" w:sz="4" w:space="0" w:color="auto"/>
              <w:right w:val="dotted" w:sz="4" w:space="0" w:color="auto"/>
            </w:tcBorders>
            <w:shd w:val="clear" w:color="auto" w:fill="FFC000"/>
          </w:tcPr>
          <w:p w14:paraId="673F9CF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13</w:t>
            </w:r>
          </w:p>
        </w:tc>
        <w:tc>
          <w:tcPr>
            <w:tcW w:w="140" w:type="pct"/>
            <w:tcBorders>
              <w:top w:val="double" w:sz="4" w:space="0" w:color="auto"/>
              <w:left w:val="dotted" w:sz="4" w:space="0" w:color="auto"/>
              <w:bottom w:val="single" w:sz="4" w:space="0" w:color="auto"/>
              <w:right w:val="dotted" w:sz="4" w:space="0" w:color="auto"/>
            </w:tcBorders>
          </w:tcPr>
          <w:p w14:paraId="0E76AB8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double" w:sz="4" w:space="0" w:color="auto"/>
              <w:left w:val="dotted" w:sz="4" w:space="0" w:color="auto"/>
              <w:bottom w:val="single" w:sz="4" w:space="0" w:color="auto"/>
              <w:right w:val="dotted" w:sz="4" w:space="0" w:color="auto"/>
            </w:tcBorders>
          </w:tcPr>
          <w:p w14:paraId="799FC337"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w:t>
            </w:r>
            <w:r w:rsidRPr="00FE73F9">
              <w:rPr>
                <w:rFonts w:ascii="Times New Roman" w:eastAsia="SimSun" w:hAnsi="Times New Roman" w:cs="Times New Roman"/>
                <w:kern w:val="0"/>
                <w:sz w:val="18"/>
                <w:szCs w:val="18"/>
                <w:lang w:val="ru-RU"/>
                <w14:ligatures w14:val="none"/>
              </w:rPr>
              <w:t xml:space="preserve"> </w:t>
            </w:r>
            <w:r w:rsidRPr="00FE73F9">
              <w:rPr>
                <w:rFonts w:ascii="Times New Roman" w:eastAsia="SimSun" w:hAnsi="Times New Roman" w:cs="Times New Roman"/>
                <w:i/>
                <w:iCs/>
                <w:kern w:val="0"/>
                <w:sz w:val="18"/>
                <w:szCs w:val="18"/>
                <w:lang w:val="ru-RU"/>
                <w14:ligatures w14:val="none"/>
              </w:rPr>
              <w:t>оценка и регулирование рисков, связанных с живыми модифицированными организмами</w:t>
            </w:r>
          </w:p>
        </w:tc>
      </w:tr>
      <w:tr w:rsidR="00FE73F9" w:rsidRPr="00C92F48" w14:paraId="2B7E2D51"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08ED6C3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322" w:type="pct"/>
            <w:vMerge/>
          </w:tcPr>
          <w:p w14:paraId="175E02C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0C9D6E7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vMerge/>
          </w:tcPr>
          <w:p w14:paraId="0EA4799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96" w:type="pct"/>
            <w:vMerge/>
          </w:tcPr>
          <w:p w14:paraId="56D9F661"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2CDB8E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e)</w:t>
            </w:r>
          </w:p>
        </w:tc>
        <w:tc>
          <w:tcPr>
            <w:tcW w:w="175" w:type="pct"/>
            <w:tcBorders>
              <w:top w:val="single" w:sz="4" w:space="0" w:color="auto"/>
              <w:left w:val="dotted" w:sz="4" w:space="0" w:color="auto"/>
              <w:bottom w:val="double" w:sz="4" w:space="0" w:color="auto"/>
              <w:right w:val="dotted" w:sz="4" w:space="0" w:color="auto"/>
            </w:tcBorders>
          </w:tcPr>
          <w:p w14:paraId="293A2C10"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0" w:type="pct"/>
            <w:tcBorders>
              <w:top w:val="single" w:sz="4" w:space="0" w:color="auto"/>
              <w:left w:val="dotted" w:sz="4" w:space="0" w:color="auto"/>
              <w:bottom w:val="double" w:sz="4" w:space="0" w:color="auto"/>
              <w:right w:val="dotted" w:sz="4" w:space="0" w:color="auto"/>
            </w:tcBorders>
          </w:tcPr>
          <w:p w14:paraId="37B92E9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auto"/>
              <w:bottom w:val="double" w:sz="4" w:space="0" w:color="auto"/>
              <w:right w:val="dotted" w:sz="4" w:space="0" w:color="auto"/>
            </w:tcBorders>
          </w:tcPr>
          <w:p w14:paraId="563E34D8" w14:textId="77777777" w:rsidR="00FE73F9" w:rsidRPr="00FE73F9" w:rsidDel="009E28C2"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вопросы, связанные с работой Платформы</w:t>
            </w:r>
          </w:p>
        </w:tc>
      </w:tr>
      <w:tr w:rsidR="00FE73F9" w:rsidRPr="00FE73F9" w14:paraId="446FB2CA"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229D570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Пятница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23 </w:t>
            </w:r>
            <w:r w:rsidRPr="00FE73F9">
              <w:rPr>
                <w:rFonts w:ascii="Times New Roman" w:eastAsia="SimSun" w:hAnsi="Times New Roman" w:cs="Times New Roman"/>
                <w:kern w:val="0"/>
                <w:sz w:val="18"/>
                <w:szCs w:val="18"/>
                <w:lang w:val="ru-RU"/>
                <w14:ligatures w14:val="none"/>
              </w:rPr>
              <w:t>октября</w:t>
            </w:r>
          </w:p>
          <w:p w14:paraId="091FFF1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2B899F2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9</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p>
        </w:tc>
        <w:tc>
          <w:tcPr>
            <w:tcW w:w="175" w:type="pct"/>
            <w:tcBorders>
              <w:top w:val="double" w:sz="4" w:space="0" w:color="auto"/>
              <w:left w:val="dotted" w:sz="4" w:space="0" w:color="auto"/>
              <w:bottom w:val="single" w:sz="4" w:space="0" w:color="auto"/>
              <w:right w:val="dotted" w:sz="4" w:space="0" w:color="auto"/>
            </w:tcBorders>
          </w:tcPr>
          <w:p w14:paraId="59AC2CF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single" w:sz="4" w:space="0" w:color="auto"/>
              <w:right w:val="dotted" w:sz="4" w:space="0" w:color="auto"/>
            </w:tcBorders>
          </w:tcPr>
          <w:p w14:paraId="3D4581E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double" w:sz="4" w:space="0" w:color="auto"/>
              <w:left w:val="dotted" w:sz="4" w:space="0" w:color="auto"/>
              <w:bottom w:val="single" w:sz="4" w:space="0" w:color="auto"/>
              <w:right w:val="double" w:sz="4" w:space="0" w:color="auto"/>
            </w:tcBorders>
          </w:tcPr>
          <w:p w14:paraId="2E955F06" w14:textId="181E3840" w:rsidR="00FE73F9" w:rsidRPr="00C92F48"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en-GB"/>
                <w14:ligatures w14:val="none"/>
              </w:rPr>
            </w:pPr>
            <w:r w:rsidRPr="00FE73F9">
              <w:rPr>
                <w:rFonts w:ascii="Times New Roman" w:eastAsia="SimSun" w:hAnsi="Times New Roman" w:cs="Times New Roman"/>
                <w:i/>
                <w:iCs/>
                <w:kern w:val="0"/>
                <w:sz w:val="18"/>
                <w:szCs w:val="18"/>
                <w:lang w:val="ru-RU"/>
                <w14:ligatures w14:val="none"/>
              </w:rPr>
              <w:t>Контактная группа: глобальный обзор коллективного прогресса в осуществлении Куньминско-Монреальской глобальной рамочной программы в области биоразнообразия</w:t>
            </w:r>
            <w:r w:rsidR="00BB7EC9" w:rsidRPr="00C92F48">
              <w:rPr>
                <w:rFonts w:ascii="Times New Roman" w:eastAsia="SimSun" w:hAnsi="Times New Roman" w:cs="Times New Roman"/>
                <w:i/>
                <w:iCs/>
                <w:kern w:val="0"/>
                <w:sz w:val="18"/>
                <w:szCs w:val="18"/>
                <w:lang w:val="en-GB"/>
                <w14:ligatures w14:val="none"/>
              </w:rPr>
              <w:t xml:space="preserve"> </w:t>
            </w:r>
          </w:p>
        </w:tc>
        <w:tc>
          <w:tcPr>
            <w:tcW w:w="326" w:type="pct"/>
            <w:tcBorders>
              <w:top w:val="double" w:sz="4" w:space="0" w:color="auto"/>
              <w:left w:val="double" w:sz="4" w:space="0" w:color="auto"/>
              <w:bottom w:val="single" w:sz="4" w:space="0" w:color="auto"/>
              <w:right w:val="dotted" w:sz="4" w:space="0" w:color="auto"/>
            </w:tcBorders>
          </w:tcPr>
          <w:p w14:paraId="336B366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double" w:sz="4" w:space="0" w:color="auto"/>
              <w:left w:val="dotted" w:sz="4" w:space="0" w:color="auto"/>
              <w:bottom w:val="single" w:sz="4" w:space="0" w:color="auto"/>
              <w:right w:val="dotted" w:sz="4" w:space="0" w:color="auto"/>
            </w:tcBorders>
          </w:tcPr>
          <w:p w14:paraId="3313FE3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double" w:sz="4" w:space="0" w:color="auto"/>
              <w:left w:val="dotted" w:sz="4" w:space="0" w:color="auto"/>
              <w:bottom w:val="single" w:sz="4" w:space="0" w:color="auto"/>
              <w:right w:val="dotted" w:sz="4" w:space="0" w:color="auto"/>
            </w:tcBorders>
          </w:tcPr>
          <w:p w14:paraId="210C5F2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double" w:sz="4" w:space="0" w:color="auto"/>
              <w:left w:val="dotted" w:sz="4" w:space="0" w:color="auto"/>
              <w:bottom w:val="single" w:sz="4" w:space="0" w:color="auto"/>
              <w:right w:val="dotted" w:sz="4" w:space="0" w:color="auto"/>
            </w:tcBorders>
          </w:tcPr>
          <w:p w14:paraId="72ABD0A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C92F48" w14:paraId="50BC4F15"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0C2AC46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5FBE69A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10</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a)</w:t>
            </w:r>
            <w:r w:rsidRPr="00FE73F9">
              <w:rPr>
                <w:rFonts w:ascii="Times New Roman" w:eastAsia="SimSun" w:hAnsi="Times New Roman" w:cs="Times New Roman"/>
                <w:kern w:val="0"/>
                <w:sz w:val="18"/>
                <w:szCs w:val="18"/>
                <w:lang w:val="ru-RU"/>
                <w14:ligatures w14:val="none"/>
              </w:rPr>
              <w:t> </w:t>
            </w:r>
            <w:r w:rsidRPr="00FE73F9">
              <w:rPr>
                <w:rFonts w:ascii="Times New Roman" w:eastAsia="SimSun" w:hAnsi="Times New Roman" w:cs="Times New Roman"/>
                <w:kern w:val="0"/>
                <w:sz w:val="18"/>
                <w:szCs w:val="18"/>
                <w:lang w:val="en-GB"/>
                <w14:ligatures w14:val="none"/>
              </w:rPr>
              <w:t>b)</w:t>
            </w:r>
          </w:p>
        </w:tc>
        <w:tc>
          <w:tcPr>
            <w:tcW w:w="175" w:type="pct"/>
            <w:tcBorders>
              <w:top w:val="single" w:sz="4" w:space="0" w:color="auto"/>
              <w:left w:val="dotted" w:sz="4" w:space="0" w:color="auto"/>
              <w:bottom w:val="single" w:sz="12" w:space="0" w:color="auto"/>
              <w:right w:val="dotted" w:sz="4" w:space="0" w:color="auto"/>
            </w:tcBorders>
          </w:tcPr>
          <w:p w14:paraId="26E826A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auto"/>
              <w:bottom w:val="single" w:sz="12" w:space="0" w:color="auto"/>
              <w:right w:val="dotted" w:sz="4" w:space="0" w:color="auto"/>
            </w:tcBorders>
          </w:tcPr>
          <w:p w14:paraId="331EA4B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auto"/>
              <w:bottom w:val="single" w:sz="12" w:space="0" w:color="auto"/>
              <w:right w:val="double" w:sz="4" w:space="0" w:color="auto"/>
            </w:tcBorders>
          </w:tcPr>
          <w:p w14:paraId="39A2AD9E"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Контактная группа: осуществление статьи 8 </w:t>
            </w:r>
            <w:r w:rsidRPr="00FE73F9">
              <w:rPr>
                <w:rFonts w:ascii="Times New Roman" w:eastAsia="SimSun" w:hAnsi="Times New Roman" w:cs="Times New Roman"/>
                <w:i/>
                <w:iCs/>
                <w:kern w:val="0"/>
                <w:sz w:val="18"/>
                <w:szCs w:val="18"/>
                <w:lang w:val="en-GB"/>
                <w14:ligatures w14:val="none"/>
              </w:rPr>
              <w:t>j</w:t>
            </w:r>
            <w:r w:rsidRPr="00FE73F9">
              <w:rPr>
                <w:rFonts w:ascii="Times New Roman" w:eastAsia="SimSun" w:hAnsi="Times New Roman" w:cs="Times New Roman"/>
                <w:i/>
                <w:iCs/>
                <w:kern w:val="0"/>
                <w:sz w:val="18"/>
                <w:szCs w:val="18"/>
                <w:lang w:val="ru-RU"/>
                <w14:ligatures w14:val="none"/>
              </w:rPr>
              <w:t xml:space="preserve">) </w:t>
            </w:r>
          </w:p>
        </w:tc>
        <w:tc>
          <w:tcPr>
            <w:tcW w:w="326" w:type="pct"/>
            <w:tcBorders>
              <w:top w:val="single" w:sz="4" w:space="0" w:color="auto"/>
              <w:left w:val="double" w:sz="4" w:space="0" w:color="auto"/>
              <w:bottom w:val="single" w:sz="12" w:space="0" w:color="auto"/>
              <w:right w:val="dotted" w:sz="4" w:space="0" w:color="auto"/>
            </w:tcBorders>
          </w:tcPr>
          <w:p w14:paraId="30EB60C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auto"/>
              <w:bottom w:val="single" w:sz="12" w:space="0" w:color="auto"/>
              <w:right w:val="dotted" w:sz="4" w:space="0" w:color="auto"/>
            </w:tcBorders>
          </w:tcPr>
          <w:p w14:paraId="50EBF4E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auto"/>
              <w:bottom w:val="single" w:sz="12" w:space="0" w:color="auto"/>
              <w:right w:val="dotted" w:sz="4" w:space="0" w:color="auto"/>
            </w:tcBorders>
          </w:tcPr>
          <w:p w14:paraId="07200B0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auto"/>
              <w:bottom w:val="single" w:sz="8" w:space="0" w:color="auto"/>
              <w:right w:val="dotted" w:sz="4" w:space="0" w:color="auto"/>
            </w:tcBorders>
          </w:tcPr>
          <w:p w14:paraId="7352F63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p>
        </w:tc>
      </w:tr>
      <w:tr w:rsidR="00FE73F9" w:rsidRPr="00C92F48" w14:paraId="75746605"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6332ADF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Пятница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23 </w:t>
            </w:r>
            <w:r w:rsidRPr="00FE73F9">
              <w:rPr>
                <w:rFonts w:ascii="Times New Roman" w:eastAsia="SimSun" w:hAnsi="Times New Roman" w:cs="Times New Roman"/>
                <w:kern w:val="0"/>
                <w:sz w:val="18"/>
                <w:szCs w:val="18"/>
                <w:lang w:val="ru-RU"/>
                <w14:ligatures w14:val="none"/>
              </w:rPr>
              <w:t>октября</w:t>
            </w:r>
          </w:p>
          <w:p w14:paraId="2A48FF0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4D6C73A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cPr>
          <w:p w14:paraId="549DABC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3FD3D08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w:t>
            </w:r>
          </w:p>
        </w:tc>
        <w:tc>
          <w:tcPr>
            <w:tcW w:w="3788" w:type="pct"/>
            <w:gridSpan w:val="5"/>
            <w:tcBorders>
              <w:top w:val="single" w:sz="12" w:space="0" w:color="auto"/>
              <w:left w:val="dotted" w:sz="4" w:space="0" w:color="auto"/>
              <w:bottom w:val="single" w:sz="12" w:space="0" w:color="auto"/>
              <w:right w:val="dotted" w:sz="4" w:space="0" w:color="auto"/>
            </w:tcBorders>
          </w:tcPr>
          <w:p w14:paraId="3BF39FB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b/>
                <w:bCs/>
                <w:kern w:val="0"/>
                <w:sz w:val="18"/>
                <w:szCs w:val="18"/>
                <w:lang w:val="ru-RU"/>
                <w14:ligatures w14:val="none"/>
              </w:rPr>
            </w:pPr>
            <w:r w:rsidRPr="00FE73F9">
              <w:rPr>
                <w:rFonts w:ascii="Times New Roman" w:eastAsia="SimSun" w:hAnsi="Times New Roman" w:cs="Times New Roman"/>
                <w:b/>
                <w:bCs/>
                <w:kern w:val="0"/>
                <w:sz w:val="18"/>
                <w:szCs w:val="18"/>
                <w:lang w:val="ru-RU"/>
                <w14:ligatures w14:val="none"/>
              </w:rPr>
              <w:t>Пленарное заседание</w:t>
            </w:r>
          </w:p>
          <w:p w14:paraId="0C42ECB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Подведение итогов и принятие решений</w:t>
            </w:r>
          </w:p>
          <w:p w14:paraId="7E7F51DC"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b/>
                <w:bCs/>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Организационные вопросы (выборы должностных лиц)</w:t>
            </w:r>
          </w:p>
        </w:tc>
      </w:tr>
      <w:tr w:rsidR="00FE73F9" w:rsidRPr="00C92F48" w14:paraId="53FDE45F" w14:textId="77777777" w:rsidTr="00B6155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0D7ACCD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Суббота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24 </w:t>
            </w:r>
            <w:r w:rsidRPr="00FE73F9">
              <w:rPr>
                <w:rFonts w:ascii="Times New Roman" w:eastAsia="SimSun" w:hAnsi="Times New Roman" w:cs="Times New Roman"/>
                <w:kern w:val="0"/>
                <w:sz w:val="18"/>
                <w:szCs w:val="18"/>
                <w:lang w:val="ru-RU"/>
                <w14:ligatures w14:val="none"/>
              </w:rPr>
              <w:t>октября</w:t>
            </w:r>
          </w:p>
        </w:tc>
        <w:tc>
          <w:tcPr>
            <w:tcW w:w="322" w:type="pct"/>
            <w:tcBorders>
              <w:top w:val="double" w:sz="4" w:space="0" w:color="auto"/>
              <w:left w:val="dotted" w:sz="4" w:space="0" w:color="auto"/>
              <w:bottom w:val="double" w:sz="4" w:space="0" w:color="auto"/>
              <w:right w:val="dotted" w:sz="4" w:space="0" w:color="auto"/>
            </w:tcBorders>
          </w:tcPr>
          <w:p w14:paraId="3B1069A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uble" w:sz="4" w:space="0" w:color="auto"/>
              <w:right w:val="dotted" w:sz="4" w:space="0" w:color="auto"/>
            </w:tcBorders>
          </w:tcPr>
          <w:p w14:paraId="7FB1416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uble" w:sz="4" w:space="0" w:color="auto"/>
              <w:right w:val="dotted" w:sz="4" w:space="0" w:color="auto"/>
            </w:tcBorders>
          </w:tcPr>
          <w:p w14:paraId="4E27905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788" w:type="pct"/>
            <w:gridSpan w:val="5"/>
            <w:tcBorders>
              <w:top w:val="double" w:sz="4" w:space="0" w:color="auto"/>
              <w:left w:val="dotted" w:sz="4" w:space="0" w:color="auto"/>
              <w:bottom w:val="double" w:sz="4" w:space="0" w:color="auto"/>
              <w:right w:val="dotted" w:sz="4" w:space="0" w:color="auto"/>
            </w:tcBorders>
          </w:tcPr>
          <w:p w14:paraId="5ED95E27" w14:textId="77777777" w:rsidR="00FE73F9" w:rsidRPr="00FE73F9" w:rsidRDefault="00FE73F9" w:rsidP="00FE73F9">
            <w:pPr>
              <w:tabs>
                <w:tab w:val="left" w:pos="567"/>
                <w:tab w:val="left" w:pos="1134"/>
                <w:tab w:val="left" w:pos="1701"/>
                <w:tab w:val="left" w:pos="2268"/>
              </w:tabs>
              <w:spacing w:before="60" w:after="60"/>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В субботу 24 октября заседания проводиться не будут.</w:t>
            </w:r>
          </w:p>
        </w:tc>
      </w:tr>
      <w:tr w:rsidR="00FE73F9" w:rsidRPr="00C92F48" w14:paraId="32CF03D1" w14:textId="77777777" w:rsidTr="00FE73F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right w:val="dotted" w:sz="4" w:space="0" w:color="auto"/>
            </w:tcBorders>
          </w:tcPr>
          <w:p w14:paraId="4E2EE10F"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Воскресенье</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25 </w:t>
            </w:r>
            <w:r w:rsidRPr="00FE73F9">
              <w:rPr>
                <w:rFonts w:ascii="Times New Roman" w:eastAsia="SimSun" w:hAnsi="Times New Roman" w:cs="Times New Roman"/>
                <w:kern w:val="0"/>
                <w:sz w:val="18"/>
                <w:szCs w:val="18"/>
                <w:lang w:val="ru-RU"/>
                <w14:ligatures w14:val="none"/>
              </w:rPr>
              <w:t>октября</w:t>
            </w:r>
          </w:p>
        </w:tc>
        <w:tc>
          <w:tcPr>
            <w:tcW w:w="322" w:type="pct"/>
            <w:tcBorders>
              <w:top w:val="double" w:sz="4" w:space="0" w:color="auto"/>
              <w:left w:val="dotted" w:sz="4" w:space="0" w:color="auto"/>
              <w:bottom w:val="double" w:sz="4" w:space="0" w:color="000000"/>
              <w:right w:val="dotted" w:sz="4" w:space="0" w:color="auto"/>
            </w:tcBorders>
          </w:tcPr>
          <w:p w14:paraId="777CE06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uble" w:sz="4" w:space="0" w:color="000000"/>
              <w:right w:val="dotted" w:sz="4" w:space="0" w:color="auto"/>
            </w:tcBorders>
          </w:tcPr>
          <w:p w14:paraId="0CB9B51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175" w:type="pct"/>
            <w:tcBorders>
              <w:top w:val="double" w:sz="4" w:space="0" w:color="auto"/>
              <w:left w:val="dotted" w:sz="4" w:space="0" w:color="auto"/>
              <w:bottom w:val="double" w:sz="4" w:space="0" w:color="000000"/>
              <w:right w:val="dotted" w:sz="4" w:space="0" w:color="auto"/>
            </w:tcBorders>
          </w:tcPr>
          <w:p w14:paraId="4B65464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p>
        </w:tc>
        <w:tc>
          <w:tcPr>
            <w:tcW w:w="3788" w:type="pct"/>
            <w:gridSpan w:val="5"/>
            <w:tcBorders>
              <w:top w:val="double" w:sz="4" w:space="0" w:color="auto"/>
              <w:left w:val="dotted" w:sz="4" w:space="0" w:color="auto"/>
              <w:bottom w:val="double" w:sz="4" w:space="0" w:color="000000"/>
              <w:right w:val="dotted" w:sz="4" w:space="0" w:color="auto"/>
            </w:tcBorders>
          </w:tcPr>
          <w:p w14:paraId="0746664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i/>
                <w:iCs/>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На сегодняшний день на воскресенье 25</w:t>
            </w:r>
            <w:r w:rsidRPr="00FE73F9">
              <w:rPr>
                <w:rFonts w:ascii="Times New Roman" w:eastAsia="SimSun" w:hAnsi="Times New Roman" w:cs="Times New Roman"/>
                <w:i/>
                <w:iCs/>
                <w:kern w:val="0"/>
                <w:sz w:val="18"/>
                <w:szCs w:val="18"/>
                <w:lang w:val="en-GB"/>
                <w14:ligatures w14:val="none"/>
              </w:rPr>
              <w:t> </w:t>
            </w:r>
            <w:r w:rsidRPr="00FE73F9">
              <w:rPr>
                <w:rFonts w:ascii="Times New Roman" w:eastAsia="SimSun" w:hAnsi="Times New Roman" w:cs="Times New Roman"/>
                <w:i/>
                <w:iCs/>
                <w:kern w:val="0"/>
                <w:sz w:val="18"/>
                <w:szCs w:val="18"/>
                <w:lang w:val="ru-RU"/>
                <w14:ligatures w14:val="none"/>
              </w:rPr>
              <w:t>октября официальных заседаний не запланировано, однако по рекомендации бюро при необходимости может быть созвано ограниченное число контактных групп или неофициальных консультаций.</w:t>
            </w:r>
          </w:p>
        </w:tc>
      </w:tr>
      <w:tr w:rsidR="00FE73F9" w:rsidRPr="00FE73F9" w14:paraId="560EB4DE" w14:textId="77777777" w:rsidTr="00FE73F9">
        <w:tc>
          <w:tcPr>
            <w:tcW w:w="540" w:type="pct"/>
            <w:vMerge w:val="restart"/>
            <w:tcBorders>
              <w:top w:val="double" w:sz="4" w:space="0" w:color="000000"/>
              <w:right w:val="dotted" w:sz="4" w:space="0" w:color="000000"/>
            </w:tcBorders>
          </w:tcPr>
          <w:p w14:paraId="4AD24816"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Понедельник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26 </w:t>
            </w:r>
            <w:r w:rsidRPr="00FE73F9">
              <w:rPr>
                <w:rFonts w:ascii="Times New Roman" w:eastAsia="SimSun" w:hAnsi="Times New Roman" w:cs="Times New Roman"/>
                <w:kern w:val="0"/>
                <w:sz w:val="18"/>
                <w:szCs w:val="18"/>
                <w:lang w:val="ru-RU"/>
                <w14:ligatures w14:val="none"/>
              </w:rPr>
              <w:t>октября</w:t>
            </w:r>
          </w:p>
          <w:p w14:paraId="002441B2"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double" w:sz="4" w:space="0" w:color="000000"/>
              <w:left w:val="dotted" w:sz="4" w:space="0" w:color="000000"/>
              <w:bottom w:val="dotted" w:sz="2" w:space="0" w:color="auto"/>
              <w:right w:val="dotted" w:sz="4" w:space="0" w:color="000000"/>
            </w:tcBorders>
          </w:tcPr>
          <w:p w14:paraId="09F90B0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3227E7D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3FF5764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double" w:sz="4" w:space="0" w:color="000000"/>
              <w:left w:val="dotted" w:sz="4" w:space="0" w:color="000000"/>
              <w:bottom w:val="dotted" w:sz="2" w:space="0" w:color="auto"/>
              <w:right w:val="double" w:sz="4" w:space="0" w:color="auto"/>
            </w:tcBorders>
          </w:tcPr>
          <w:p w14:paraId="46C7CE0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c>
          <w:tcPr>
            <w:tcW w:w="326" w:type="pct"/>
            <w:tcBorders>
              <w:top w:val="double" w:sz="4" w:space="0" w:color="000000"/>
              <w:left w:val="double" w:sz="4" w:space="0" w:color="auto"/>
              <w:bottom w:val="dotted" w:sz="2" w:space="0" w:color="auto"/>
              <w:right w:val="dotted" w:sz="4" w:space="0" w:color="000000"/>
            </w:tcBorders>
          </w:tcPr>
          <w:p w14:paraId="7A37121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2DBD133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0" w:type="pct"/>
            <w:tcBorders>
              <w:top w:val="double" w:sz="4" w:space="0" w:color="000000"/>
              <w:left w:val="dotted" w:sz="4" w:space="0" w:color="000000"/>
              <w:bottom w:val="dotted" w:sz="2" w:space="0" w:color="auto"/>
              <w:right w:val="dotted" w:sz="4" w:space="0" w:color="000000"/>
            </w:tcBorders>
          </w:tcPr>
          <w:p w14:paraId="49979E6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651" w:type="pct"/>
            <w:tcBorders>
              <w:top w:val="double" w:sz="4" w:space="0" w:color="000000"/>
              <w:left w:val="dotted" w:sz="4" w:space="0" w:color="000000"/>
              <w:bottom w:val="dotted" w:sz="2" w:space="0" w:color="auto"/>
            </w:tcBorders>
          </w:tcPr>
          <w:p w14:paraId="58A53C7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FE73F9" w14:paraId="30B3D0E3" w14:textId="77777777" w:rsidTr="00FE73F9">
        <w:tc>
          <w:tcPr>
            <w:tcW w:w="540" w:type="pct"/>
            <w:vMerge/>
          </w:tcPr>
          <w:p w14:paraId="0D3D959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2" w:type="pct"/>
            <w:tcBorders>
              <w:top w:val="dotted" w:sz="2" w:space="0" w:color="auto"/>
              <w:left w:val="dotted" w:sz="4" w:space="0" w:color="000000"/>
              <w:bottom w:val="single" w:sz="4" w:space="0" w:color="auto"/>
              <w:right w:val="dotted" w:sz="4" w:space="0" w:color="000000"/>
            </w:tcBorders>
          </w:tcPr>
          <w:p w14:paraId="0EA0C61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48DCC42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585D53B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dotted" w:sz="2" w:space="0" w:color="auto"/>
              <w:left w:val="dotted" w:sz="4" w:space="0" w:color="000000"/>
              <w:bottom w:val="single" w:sz="4" w:space="0" w:color="auto"/>
              <w:right w:val="double" w:sz="4" w:space="0" w:color="auto"/>
            </w:tcBorders>
          </w:tcPr>
          <w:p w14:paraId="0F62A8D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6" w:type="pct"/>
            <w:tcBorders>
              <w:top w:val="dotted" w:sz="2" w:space="0" w:color="auto"/>
              <w:left w:val="double" w:sz="4" w:space="0" w:color="auto"/>
              <w:bottom w:val="single" w:sz="4" w:space="0" w:color="auto"/>
              <w:right w:val="dotted" w:sz="4" w:space="0" w:color="000000"/>
            </w:tcBorders>
          </w:tcPr>
          <w:p w14:paraId="56F433D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7176BDD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0" w:type="pct"/>
            <w:tcBorders>
              <w:top w:val="dotted" w:sz="2" w:space="0" w:color="auto"/>
              <w:left w:val="dotted" w:sz="4" w:space="0" w:color="000000"/>
              <w:bottom w:val="single" w:sz="4" w:space="0" w:color="auto"/>
              <w:right w:val="dotted" w:sz="4" w:space="0" w:color="000000"/>
            </w:tcBorders>
          </w:tcPr>
          <w:p w14:paraId="735DB40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651" w:type="pct"/>
            <w:tcBorders>
              <w:top w:val="dotted" w:sz="2" w:space="0" w:color="auto"/>
              <w:left w:val="dotted" w:sz="4" w:space="0" w:color="000000"/>
              <w:bottom w:val="single" w:sz="4" w:space="0" w:color="auto"/>
            </w:tcBorders>
          </w:tcPr>
          <w:p w14:paraId="6CD1338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r>
      <w:tr w:rsidR="00FE73F9" w:rsidRPr="00C92F48" w14:paraId="5FAA9E57" w14:textId="77777777" w:rsidTr="00FE73F9">
        <w:tc>
          <w:tcPr>
            <w:tcW w:w="540" w:type="pct"/>
            <w:vMerge w:val="restart"/>
            <w:tcBorders>
              <w:top w:val="single" w:sz="4" w:space="0" w:color="auto"/>
              <w:right w:val="dotted" w:sz="4" w:space="0" w:color="000000"/>
            </w:tcBorders>
          </w:tcPr>
          <w:p w14:paraId="7D61698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Понедельник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26 </w:t>
            </w:r>
            <w:r w:rsidRPr="00FE73F9">
              <w:rPr>
                <w:rFonts w:ascii="Times New Roman" w:eastAsia="SimSun" w:hAnsi="Times New Roman" w:cs="Times New Roman"/>
                <w:kern w:val="0"/>
                <w:sz w:val="18"/>
                <w:szCs w:val="18"/>
                <w:lang w:val="ru-RU"/>
                <w14:ligatures w14:val="none"/>
              </w:rPr>
              <w:t>октября</w:t>
            </w:r>
          </w:p>
          <w:p w14:paraId="1D198049"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000000"/>
              <w:bottom w:val="dotted" w:sz="2" w:space="0" w:color="auto"/>
              <w:right w:val="dotted" w:sz="4" w:space="0" w:color="000000"/>
            </w:tcBorders>
          </w:tcPr>
          <w:p w14:paraId="765B454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267D05E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2557BAB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000000"/>
              <w:bottom w:val="dotted" w:sz="2" w:space="0" w:color="auto"/>
              <w:right w:val="double" w:sz="4" w:space="0" w:color="auto"/>
            </w:tcBorders>
          </w:tcPr>
          <w:p w14:paraId="31A2015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cBorders>
          </w:tcPr>
          <w:p w14:paraId="2F1AA68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2C7236F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000000"/>
              <w:bottom w:val="dotted" w:sz="2" w:space="0" w:color="auto"/>
              <w:right w:val="dotted" w:sz="4" w:space="0" w:color="000000"/>
            </w:tcBorders>
          </w:tcPr>
          <w:p w14:paraId="34B2AF7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000000"/>
              <w:bottom w:val="dotted" w:sz="2" w:space="0" w:color="auto"/>
            </w:tcBorders>
          </w:tcPr>
          <w:p w14:paraId="460241F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C92F48" w14:paraId="643DE494" w14:textId="77777777" w:rsidTr="00FE73F9">
        <w:tc>
          <w:tcPr>
            <w:tcW w:w="540" w:type="pct"/>
            <w:vMerge/>
          </w:tcPr>
          <w:p w14:paraId="2F894D1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322" w:type="pct"/>
            <w:tcBorders>
              <w:top w:val="dotted" w:sz="2" w:space="0" w:color="auto"/>
              <w:left w:val="dotted" w:sz="4" w:space="0" w:color="000000"/>
              <w:bottom w:val="single" w:sz="4" w:space="0" w:color="auto"/>
              <w:right w:val="dotted" w:sz="4" w:space="0" w:color="000000"/>
            </w:tcBorders>
          </w:tcPr>
          <w:p w14:paraId="416045C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2560A60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07CE14C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1496" w:type="pct"/>
            <w:tcBorders>
              <w:top w:val="dotted" w:sz="2" w:space="0" w:color="auto"/>
              <w:left w:val="dotted" w:sz="4" w:space="0" w:color="000000"/>
              <w:bottom w:val="single" w:sz="4" w:space="0" w:color="auto"/>
              <w:right w:val="double" w:sz="4" w:space="0" w:color="auto"/>
            </w:tcBorders>
          </w:tcPr>
          <w:p w14:paraId="07FF5BD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326" w:type="pct"/>
            <w:tcBorders>
              <w:top w:val="dotted" w:sz="2" w:space="0" w:color="auto"/>
              <w:left w:val="double" w:sz="4" w:space="0" w:color="auto"/>
              <w:bottom w:val="single" w:sz="4" w:space="0" w:color="auto"/>
              <w:right w:val="dotted" w:sz="4" w:space="0" w:color="000000"/>
            </w:tcBorders>
          </w:tcPr>
          <w:p w14:paraId="6A7379F5"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6B1A9BF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140" w:type="pct"/>
            <w:tcBorders>
              <w:top w:val="dotted" w:sz="2" w:space="0" w:color="auto"/>
              <w:left w:val="dotted" w:sz="4" w:space="0" w:color="000000"/>
              <w:bottom w:val="single" w:sz="4" w:space="0" w:color="auto"/>
              <w:right w:val="dotted" w:sz="4" w:space="0" w:color="000000"/>
            </w:tcBorders>
          </w:tcPr>
          <w:p w14:paraId="76DD7AF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c>
          <w:tcPr>
            <w:tcW w:w="1651" w:type="pct"/>
            <w:tcBorders>
              <w:top w:val="dotted" w:sz="2" w:space="0" w:color="auto"/>
              <w:left w:val="dotted" w:sz="4" w:space="0" w:color="000000"/>
              <w:bottom w:val="single" w:sz="4" w:space="0" w:color="auto"/>
            </w:tcBorders>
          </w:tcPr>
          <w:p w14:paraId="29C4214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highlight w:val="yellow"/>
                <w:lang w:val="ru-RU"/>
                <w14:ligatures w14:val="none"/>
              </w:rPr>
            </w:pPr>
          </w:p>
        </w:tc>
      </w:tr>
      <w:tr w:rsidR="00FE73F9" w:rsidRPr="00C92F48" w14:paraId="75421961" w14:textId="77777777" w:rsidTr="00FE73F9">
        <w:tc>
          <w:tcPr>
            <w:tcW w:w="540" w:type="pct"/>
            <w:vMerge w:val="restart"/>
            <w:tcBorders>
              <w:top w:val="single" w:sz="4" w:space="0" w:color="auto"/>
              <w:right w:val="dotted" w:sz="4" w:space="0" w:color="000000"/>
            </w:tcBorders>
          </w:tcPr>
          <w:p w14:paraId="3576F3A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lastRenderedPageBreak/>
              <w:t>Понедельник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26 </w:t>
            </w:r>
            <w:r w:rsidRPr="00FE73F9">
              <w:rPr>
                <w:rFonts w:ascii="Times New Roman" w:eastAsia="SimSun" w:hAnsi="Times New Roman" w:cs="Times New Roman"/>
                <w:kern w:val="0"/>
                <w:sz w:val="18"/>
                <w:szCs w:val="18"/>
                <w:lang w:val="ru-RU"/>
                <w14:ligatures w14:val="none"/>
              </w:rPr>
              <w:t>октября</w:t>
            </w:r>
          </w:p>
          <w:p w14:paraId="2F6E517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000000"/>
              <w:bottom w:val="dotted" w:sz="2" w:space="0" w:color="auto"/>
              <w:right w:val="dotted" w:sz="4" w:space="0" w:color="000000"/>
            </w:tcBorders>
          </w:tcPr>
          <w:p w14:paraId="36382F7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24822EB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314702B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000000"/>
              <w:bottom w:val="dotted" w:sz="2" w:space="0" w:color="auto"/>
              <w:right w:val="double" w:sz="4" w:space="0" w:color="auto"/>
            </w:tcBorders>
          </w:tcPr>
          <w:p w14:paraId="0C3EFC7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cBorders>
          </w:tcPr>
          <w:p w14:paraId="67685BF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299CDA7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000000"/>
              <w:bottom w:val="dotted" w:sz="2" w:space="0" w:color="auto"/>
              <w:right w:val="dotted" w:sz="4" w:space="0" w:color="000000"/>
            </w:tcBorders>
          </w:tcPr>
          <w:p w14:paraId="0174CE0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000000"/>
              <w:bottom w:val="dotted" w:sz="2" w:space="0" w:color="auto"/>
            </w:tcBorders>
          </w:tcPr>
          <w:p w14:paraId="790FFBF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C92F48" w14:paraId="0BE81095" w14:textId="77777777" w:rsidTr="00FE73F9">
        <w:tc>
          <w:tcPr>
            <w:tcW w:w="540" w:type="pct"/>
            <w:vMerge/>
          </w:tcPr>
          <w:p w14:paraId="03D4A42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top w:val="dotted" w:sz="2" w:space="0" w:color="auto"/>
              <w:left w:val="dotted" w:sz="4" w:space="0" w:color="000000"/>
              <w:bottom w:val="double" w:sz="4" w:space="0" w:color="000000"/>
              <w:right w:val="dotted" w:sz="4" w:space="0" w:color="000000"/>
            </w:tcBorders>
          </w:tcPr>
          <w:p w14:paraId="0FA99CF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78F7B02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512DD51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96" w:type="pct"/>
            <w:tcBorders>
              <w:top w:val="dotted" w:sz="2" w:space="0" w:color="auto"/>
              <w:left w:val="dotted" w:sz="4" w:space="0" w:color="000000"/>
              <w:bottom w:val="double" w:sz="4" w:space="0" w:color="000000"/>
              <w:right w:val="double" w:sz="4" w:space="0" w:color="auto"/>
            </w:tcBorders>
          </w:tcPr>
          <w:p w14:paraId="66556045"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6" w:type="pct"/>
            <w:tcBorders>
              <w:top w:val="dotted" w:sz="2" w:space="0" w:color="auto"/>
              <w:left w:val="double" w:sz="4" w:space="0" w:color="auto"/>
              <w:bottom w:val="double" w:sz="4" w:space="0" w:color="000000"/>
              <w:right w:val="dotted" w:sz="4" w:space="0" w:color="000000"/>
            </w:tcBorders>
          </w:tcPr>
          <w:p w14:paraId="745B33B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69DD09D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tted" w:sz="2" w:space="0" w:color="auto"/>
              <w:left w:val="dotted" w:sz="4" w:space="0" w:color="000000"/>
              <w:bottom w:val="double" w:sz="4" w:space="0" w:color="000000"/>
              <w:right w:val="dotted" w:sz="4" w:space="0" w:color="000000"/>
            </w:tcBorders>
          </w:tcPr>
          <w:p w14:paraId="5FCE724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tted" w:sz="2" w:space="0" w:color="auto"/>
              <w:left w:val="dotted" w:sz="4" w:space="0" w:color="000000"/>
              <w:bottom w:val="double" w:sz="4" w:space="0" w:color="000000"/>
            </w:tcBorders>
          </w:tcPr>
          <w:p w14:paraId="0E025E4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r>
      <w:tr w:rsidR="00FE73F9" w:rsidRPr="00C92F48" w14:paraId="33F3BB13" w14:textId="77777777" w:rsidTr="00FE73F9">
        <w:tc>
          <w:tcPr>
            <w:tcW w:w="540" w:type="pct"/>
            <w:vMerge w:val="restart"/>
            <w:tcBorders>
              <w:top w:val="double" w:sz="4" w:space="0" w:color="000000"/>
              <w:right w:val="dotted" w:sz="4" w:space="0" w:color="000000"/>
            </w:tcBorders>
          </w:tcPr>
          <w:p w14:paraId="60D0D37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Вторник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27 </w:t>
            </w:r>
            <w:r w:rsidRPr="00FE73F9">
              <w:rPr>
                <w:rFonts w:ascii="Times New Roman" w:eastAsia="SimSun" w:hAnsi="Times New Roman" w:cs="Times New Roman"/>
                <w:kern w:val="0"/>
                <w:sz w:val="18"/>
                <w:szCs w:val="18"/>
                <w:lang w:val="ru-RU"/>
                <w14:ligatures w14:val="none"/>
              </w:rPr>
              <w:t>октября</w:t>
            </w:r>
          </w:p>
          <w:p w14:paraId="464E0E1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double" w:sz="4" w:space="0" w:color="000000"/>
              <w:left w:val="dotted" w:sz="4" w:space="0" w:color="000000"/>
              <w:bottom w:val="dotted" w:sz="2" w:space="0" w:color="auto"/>
              <w:right w:val="dotted" w:sz="4" w:space="0" w:color="000000"/>
            </w:tcBorders>
          </w:tcPr>
          <w:p w14:paraId="3B7F849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260E4E7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0DE56BF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double" w:sz="4" w:space="0" w:color="000000"/>
              <w:left w:val="dotted" w:sz="4" w:space="0" w:color="000000"/>
              <w:bottom w:val="dotted" w:sz="2" w:space="0" w:color="auto"/>
              <w:right w:val="double" w:sz="4" w:space="0" w:color="auto"/>
            </w:tcBorders>
          </w:tcPr>
          <w:p w14:paraId="356B03A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double" w:sz="4" w:space="0" w:color="000000"/>
              <w:left w:val="double" w:sz="4" w:space="0" w:color="auto"/>
              <w:bottom w:val="dotted" w:sz="2" w:space="0" w:color="auto"/>
              <w:right w:val="dotted" w:sz="4" w:space="0" w:color="000000"/>
            </w:tcBorders>
          </w:tcPr>
          <w:p w14:paraId="6577BDE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3DBC8B5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uble" w:sz="4" w:space="0" w:color="000000"/>
              <w:left w:val="dotted" w:sz="4" w:space="0" w:color="000000"/>
              <w:bottom w:val="dotted" w:sz="2" w:space="0" w:color="auto"/>
              <w:right w:val="dotted" w:sz="4" w:space="0" w:color="000000"/>
            </w:tcBorders>
          </w:tcPr>
          <w:p w14:paraId="053AC60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uble" w:sz="4" w:space="0" w:color="000000"/>
              <w:left w:val="dotted" w:sz="4" w:space="0" w:color="000000"/>
              <w:bottom w:val="dotted" w:sz="2" w:space="0" w:color="auto"/>
            </w:tcBorders>
          </w:tcPr>
          <w:p w14:paraId="3ACBB53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C92F48" w14:paraId="0A9BFB2F" w14:textId="77777777" w:rsidTr="00FE73F9">
        <w:tc>
          <w:tcPr>
            <w:tcW w:w="540" w:type="pct"/>
            <w:vMerge/>
          </w:tcPr>
          <w:p w14:paraId="285C954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top w:val="dotted" w:sz="2" w:space="0" w:color="auto"/>
              <w:left w:val="dotted" w:sz="4" w:space="0" w:color="000000"/>
              <w:bottom w:val="double" w:sz="4" w:space="0" w:color="000000"/>
              <w:right w:val="dotted" w:sz="4" w:space="0" w:color="000000"/>
            </w:tcBorders>
          </w:tcPr>
          <w:p w14:paraId="02D89D2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4B12273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1276D2A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96" w:type="pct"/>
            <w:tcBorders>
              <w:top w:val="dotted" w:sz="2" w:space="0" w:color="auto"/>
              <w:left w:val="dotted" w:sz="4" w:space="0" w:color="000000"/>
              <w:bottom w:val="double" w:sz="4" w:space="0" w:color="000000"/>
              <w:right w:val="double" w:sz="4" w:space="0" w:color="auto"/>
            </w:tcBorders>
          </w:tcPr>
          <w:p w14:paraId="737C3C9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6" w:type="pct"/>
            <w:tcBorders>
              <w:top w:val="dotted" w:sz="2" w:space="0" w:color="auto"/>
              <w:left w:val="double" w:sz="4" w:space="0" w:color="auto"/>
              <w:bottom w:val="double" w:sz="4" w:space="0" w:color="000000"/>
              <w:right w:val="dotted" w:sz="4" w:space="0" w:color="000000"/>
            </w:tcBorders>
          </w:tcPr>
          <w:p w14:paraId="002C4FB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3EFB96A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tted" w:sz="2" w:space="0" w:color="auto"/>
              <w:left w:val="dotted" w:sz="4" w:space="0" w:color="000000"/>
              <w:bottom w:val="double" w:sz="4" w:space="0" w:color="000000"/>
              <w:right w:val="dotted" w:sz="4" w:space="0" w:color="000000"/>
            </w:tcBorders>
          </w:tcPr>
          <w:p w14:paraId="54D000E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tted" w:sz="2" w:space="0" w:color="auto"/>
              <w:left w:val="dotted" w:sz="4" w:space="0" w:color="000000"/>
              <w:bottom w:val="double" w:sz="4" w:space="0" w:color="000000"/>
            </w:tcBorders>
          </w:tcPr>
          <w:p w14:paraId="4ABE890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r>
      <w:tr w:rsidR="00FE73F9" w:rsidRPr="00C92F48" w14:paraId="66E24967" w14:textId="77777777" w:rsidTr="00FE73F9">
        <w:trPr>
          <w:trHeight w:val="1060"/>
        </w:trPr>
        <w:tc>
          <w:tcPr>
            <w:tcW w:w="540" w:type="pct"/>
            <w:tcBorders>
              <w:top w:val="single" w:sz="4" w:space="0" w:color="auto"/>
              <w:right w:val="dotted" w:sz="4" w:space="0" w:color="000000"/>
            </w:tcBorders>
            <w:shd w:val="clear" w:color="auto" w:fill="F2F2F2"/>
          </w:tcPr>
          <w:p w14:paraId="1CFFF68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Вторник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27 </w:t>
            </w:r>
            <w:r w:rsidRPr="00FE73F9">
              <w:rPr>
                <w:rFonts w:ascii="Times New Roman" w:eastAsia="SimSun" w:hAnsi="Times New Roman" w:cs="Times New Roman"/>
                <w:kern w:val="0"/>
                <w:sz w:val="18"/>
                <w:szCs w:val="18"/>
                <w:lang w:val="ru-RU"/>
                <w14:ligatures w14:val="none"/>
              </w:rPr>
              <w:t>октября</w:t>
            </w:r>
          </w:p>
          <w:p w14:paraId="22A1FC6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000000"/>
              <w:right w:val="dotted" w:sz="4" w:space="0" w:color="000000"/>
            </w:tcBorders>
          </w:tcPr>
          <w:p w14:paraId="3B5BCC7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right w:val="dotted" w:sz="4" w:space="0" w:color="000000"/>
            </w:tcBorders>
          </w:tcPr>
          <w:p w14:paraId="4BBF9FB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right w:val="dotted" w:sz="4" w:space="0" w:color="000000"/>
            </w:tcBorders>
          </w:tcPr>
          <w:p w14:paraId="115DEE1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000000"/>
              <w:right w:val="double" w:sz="4" w:space="0" w:color="auto"/>
            </w:tcBorders>
          </w:tcPr>
          <w:p w14:paraId="5B83C95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single" w:sz="4" w:space="0" w:color="auto"/>
              <w:left w:val="double" w:sz="4" w:space="0" w:color="auto"/>
              <w:right w:val="dotted" w:sz="4" w:space="0" w:color="000000"/>
            </w:tcBorders>
          </w:tcPr>
          <w:p w14:paraId="69CEDD8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000000"/>
              <w:right w:val="dotted" w:sz="4" w:space="0" w:color="000000"/>
            </w:tcBorders>
          </w:tcPr>
          <w:p w14:paraId="40163BB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000000"/>
              <w:right w:val="dotted" w:sz="4" w:space="0" w:color="000000"/>
            </w:tcBorders>
          </w:tcPr>
          <w:p w14:paraId="2FFED9D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000000"/>
            </w:tcBorders>
          </w:tcPr>
          <w:p w14:paraId="5EF7E39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C92F48" w14:paraId="57175A57" w14:textId="77777777" w:rsidTr="00FE73F9">
        <w:tc>
          <w:tcPr>
            <w:tcW w:w="540" w:type="pct"/>
            <w:vMerge w:val="restart"/>
            <w:tcBorders>
              <w:top w:val="single" w:sz="4" w:space="0" w:color="auto"/>
              <w:right w:val="dotted" w:sz="4" w:space="0" w:color="000000"/>
            </w:tcBorders>
            <w:shd w:val="clear" w:color="auto" w:fill="F2F2F2"/>
          </w:tcPr>
          <w:p w14:paraId="1226EDCE"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Вторник</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27 </w:t>
            </w:r>
            <w:r w:rsidRPr="00FE73F9">
              <w:rPr>
                <w:rFonts w:ascii="Times New Roman" w:eastAsia="SimSun" w:hAnsi="Times New Roman" w:cs="Times New Roman"/>
                <w:kern w:val="0"/>
                <w:sz w:val="18"/>
                <w:szCs w:val="18"/>
                <w:lang w:val="ru-RU"/>
                <w14:ligatures w14:val="none"/>
              </w:rPr>
              <w:t>октября</w:t>
            </w:r>
          </w:p>
          <w:p w14:paraId="7A7DB53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000000"/>
              <w:bottom w:val="dotted" w:sz="2" w:space="0" w:color="auto"/>
              <w:right w:val="dotted" w:sz="4" w:space="0" w:color="000000"/>
            </w:tcBorders>
          </w:tcPr>
          <w:p w14:paraId="439D5CA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06F8B86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0EC72EA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000000"/>
              <w:bottom w:val="dotted" w:sz="2" w:space="0" w:color="auto"/>
              <w:right w:val="double" w:sz="4" w:space="0" w:color="auto"/>
            </w:tcBorders>
          </w:tcPr>
          <w:p w14:paraId="0A563B8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cBorders>
          </w:tcPr>
          <w:p w14:paraId="29356E2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01CE863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000000"/>
              <w:bottom w:val="dotted" w:sz="2" w:space="0" w:color="auto"/>
              <w:right w:val="dotted" w:sz="4" w:space="0" w:color="000000"/>
            </w:tcBorders>
          </w:tcPr>
          <w:p w14:paraId="6AFE9AA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000000"/>
              <w:bottom w:val="dotted" w:sz="2" w:space="0" w:color="auto"/>
            </w:tcBorders>
          </w:tcPr>
          <w:p w14:paraId="447EFF5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FE73F9" w14:paraId="5369E2F6" w14:textId="77777777" w:rsidTr="00FE73F9">
        <w:tc>
          <w:tcPr>
            <w:tcW w:w="540" w:type="pct"/>
            <w:vMerge/>
          </w:tcPr>
          <w:p w14:paraId="35F1A75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top w:val="dotted" w:sz="2" w:space="0" w:color="auto"/>
              <w:left w:val="dotted" w:sz="4" w:space="0" w:color="000000"/>
              <w:bottom w:val="double" w:sz="4" w:space="0" w:color="000000"/>
              <w:right w:val="dotted" w:sz="4" w:space="0" w:color="000000"/>
            </w:tcBorders>
          </w:tcPr>
          <w:p w14:paraId="12AE092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39A2E94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39DB174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96" w:type="pct"/>
            <w:tcBorders>
              <w:top w:val="dotted" w:sz="2" w:space="0" w:color="auto"/>
              <w:left w:val="dotted" w:sz="4" w:space="0" w:color="000000"/>
              <w:bottom w:val="double" w:sz="4" w:space="0" w:color="000000"/>
              <w:right w:val="double" w:sz="4" w:space="0" w:color="auto"/>
            </w:tcBorders>
          </w:tcPr>
          <w:p w14:paraId="25193FF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6" w:type="pct"/>
            <w:tcBorders>
              <w:top w:val="dotted" w:sz="2" w:space="0" w:color="auto"/>
              <w:left w:val="double" w:sz="4" w:space="0" w:color="auto"/>
              <w:bottom w:val="double" w:sz="4" w:space="0" w:color="000000"/>
              <w:right w:val="dotted" w:sz="4" w:space="0" w:color="000000"/>
            </w:tcBorders>
          </w:tcPr>
          <w:p w14:paraId="54B77E2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double" w:sz="4" w:space="0" w:color="000000"/>
              <w:right w:val="dotted" w:sz="4" w:space="0" w:color="000000"/>
            </w:tcBorders>
          </w:tcPr>
          <w:p w14:paraId="1E70A54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tted" w:sz="2" w:space="0" w:color="auto"/>
              <w:left w:val="dotted" w:sz="4" w:space="0" w:color="000000"/>
              <w:bottom w:val="double" w:sz="4" w:space="0" w:color="000000"/>
              <w:right w:val="dotted" w:sz="4" w:space="0" w:color="000000"/>
            </w:tcBorders>
          </w:tcPr>
          <w:p w14:paraId="62820E6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tted" w:sz="2" w:space="0" w:color="auto"/>
              <w:left w:val="dotted" w:sz="4" w:space="0" w:color="000000"/>
              <w:bottom w:val="double" w:sz="4" w:space="0" w:color="000000"/>
            </w:tcBorders>
          </w:tcPr>
          <w:p w14:paraId="326E7AC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C92F48" w14:paraId="63818B33" w14:textId="77777777" w:rsidTr="00FE73F9">
        <w:tc>
          <w:tcPr>
            <w:tcW w:w="540" w:type="pct"/>
            <w:vMerge w:val="restart"/>
            <w:tcBorders>
              <w:top w:val="double" w:sz="4" w:space="0" w:color="000000"/>
              <w:right w:val="dotted" w:sz="4" w:space="0" w:color="000000"/>
            </w:tcBorders>
            <w:shd w:val="clear" w:color="auto" w:fill="F2F2F2"/>
          </w:tcPr>
          <w:p w14:paraId="2034E51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Среда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28 </w:t>
            </w:r>
            <w:r w:rsidRPr="00FE73F9">
              <w:rPr>
                <w:rFonts w:ascii="Times New Roman" w:eastAsia="SimSun" w:hAnsi="Times New Roman" w:cs="Times New Roman"/>
                <w:kern w:val="0"/>
                <w:sz w:val="18"/>
                <w:szCs w:val="18"/>
                <w:lang w:val="ru-RU"/>
                <w14:ligatures w14:val="none"/>
              </w:rPr>
              <w:t>октября</w:t>
            </w:r>
          </w:p>
          <w:p w14:paraId="28446DA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double" w:sz="4" w:space="0" w:color="000000"/>
              <w:left w:val="dotted" w:sz="4" w:space="0" w:color="000000"/>
              <w:bottom w:val="dotted" w:sz="2" w:space="0" w:color="auto"/>
              <w:right w:val="dotted" w:sz="4" w:space="0" w:color="000000"/>
            </w:tcBorders>
          </w:tcPr>
          <w:p w14:paraId="642F8D8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0F54BF5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413E5EC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double" w:sz="4" w:space="0" w:color="000000"/>
              <w:left w:val="dotted" w:sz="4" w:space="0" w:color="000000"/>
              <w:bottom w:val="dotted" w:sz="2" w:space="0" w:color="auto"/>
              <w:right w:val="double" w:sz="4" w:space="0" w:color="auto"/>
            </w:tcBorders>
          </w:tcPr>
          <w:p w14:paraId="10C5D14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double" w:sz="4" w:space="0" w:color="000000"/>
              <w:left w:val="double" w:sz="4" w:space="0" w:color="auto"/>
              <w:bottom w:val="dotted" w:sz="2" w:space="0" w:color="auto"/>
              <w:right w:val="dotted" w:sz="4" w:space="0" w:color="000000"/>
            </w:tcBorders>
          </w:tcPr>
          <w:p w14:paraId="0FFA6F5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uble" w:sz="4" w:space="0" w:color="000000"/>
              <w:left w:val="dotted" w:sz="4" w:space="0" w:color="000000"/>
              <w:bottom w:val="dotted" w:sz="2" w:space="0" w:color="auto"/>
              <w:right w:val="dotted" w:sz="4" w:space="0" w:color="000000"/>
            </w:tcBorders>
          </w:tcPr>
          <w:p w14:paraId="158EB26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uble" w:sz="4" w:space="0" w:color="000000"/>
              <w:left w:val="dotted" w:sz="4" w:space="0" w:color="000000"/>
              <w:bottom w:val="dotted" w:sz="2" w:space="0" w:color="auto"/>
              <w:right w:val="dotted" w:sz="4" w:space="0" w:color="000000"/>
            </w:tcBorders>
          </w:tcPr>
          <w:p w14:paraId="1E5DEF2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uble" w:sz="4" w:space="0" w:color="000000"/>
              <w:left w:val="dotted" w:sz="4" w:space="0" w:color="000000"/>
              <w:bottom w:val="dotted" w:sz="2" w:space="0" w:color="auto"/>
            </w:tcBorders>
          </w:tcPr>
          <w:p w14:paraId="14AD9D8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C92F48" w14:paraId="7A20C562" w14:textId="77777777" w:rsidTr="00FE73F9">
        <w:tc>
          <w:tcPr>
            <w:tcW w:w="540" w:type="pct"/>
            <w:vMerge/>
          </w:tcPr>
          <w:p w14:paraId="7BC61C15"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top w:val="dotted" w:sz="2" w:space="0" w:color="auto"/>
              <w:left w:val="dotted" w:sz="4" w:space="0" w:color="000000"/>
              <w:bottom w:val="single" w:sz="4" w:space="0" w:color="auto"/>
              <w:right w:val="dotted" w:sz="4" w:space="0" w:color="000000"/>
            </w:tcBorders>
          </w:tcPr>
          <w:p w14:paraId="7A305BC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2C3E78D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73AF11A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96" w:type="pct"/>
            <w:tcBorders>
              <w:top w:val="dotted" w:sz="2" w:space="0" w:color="auto"/>
              <w:left w:val="dotted" w:sz="4" w:space="0" w:color="000000"/>
              <w:bottom w:val="single" w:sz="4" w:space="0" w:color="auto"/>
              <w:right w:val="double" w:sz="4" w:space="0" w:color="auto"/>
            </w:tcBorders>
          </w:tcPr>
          <w:p w14:paraId="1E44C79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6" w:type="pct"/>
            <w:tcBorders>
              <w:top w:val="dotted" w:sz="2" w:space="0" w:color="auto"/>
              <w:left w:val="double" w:sz="4" w:space="0" w:color="auto"/>
              <w:bottom w:val="single" w:sz="4" w:space="0" w:color="auto"/>
              <w:right w:val="dotted" w:sz="4" w:space="0" w:color="000000"/>
            </w:tcBorders>
          </w:tcPr>
          <w:p w14:paraId="4FAA1EB5"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single" w:sz="4" w:space="0" w:color="auto"/>
              <w:right w:val="dotted" w:sz="4" w:space="0" w:color="000000"/>
            </w:tcBorders>
          </w:tcPr>
          <w:p w14:paraId="4C68F5B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tted" w:sz="2" w:space="0" w:color="auto"/>
              <w:left w:val="dotted" w:sz="4" w:space="0" w:color="000000"/>
              <w:bottom w:val="single" w:sz="4" w:space="0" w:color="auto"/>
              <w:right w:val="dotted" w:sz="4" w:space="0" w:color="000000"/>
            </w:tcBorders>
          </w:tcPr>
          <w:p w14:paraId="71A695B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tted" w:sz="2" w:space="0" w:color="auto"/>
              <w:left w:val="dotted" w:sz="4" w:space="0" w:color="000000"/>
              <w:bottom w:val="single" w:sz="4" w:space="0" w:color="auto"/>
            </w:tcBorders>
          </w:tcPr>
          <w:p w14:paraId="1ECB58F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r>
      <w:tr w:rsidR="00FE73F9" w:rsidRPr="00C92F48" w14:paraId="647E66EF" w14:textId="77777777" w:rsidTr="00FE73F9">
        <w:tc>
          <w:tcPr>
            <w:tcW w:w="540" w:type="pct"/>
            <w:vMerge w:val="restart"/>
            <w:tcBorders>
              <w:top w:val="single" w:sz="4" w:space="0" w:color="auto"/>
              <w:right w:val="dotted" w:sz="4" w:space="0" w:color="000000"/>
            </w:tcBorders>
            <w:shd w:val="clear" w:color="auto" w:fill="F2F2F2"/>
          </w:tcPr>
          <w:p w14:paraId="56412FA5"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Среда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28 </w:t>
            </w:r>
            <w:r w:rsidRPr="00FE73F9">
              <w:rPr>
                <w:rFonts w:ascii="Times New Roman" w:eastAsia="SimSun" w:hAnsi="Times New Roman" w:cs="Times New Roman"/>
                <w:kern w:val="0"/>
                <w:sz w:val="18"/>
                <w:szCs w:val="18"/>
                <w:lang w:val="ru-RU"/>
                <w14:ligatures w14:val="none"/>
              </w:rPr>
              <w:t>октября</w:t>
            </w:r>
          </w:p>
          <w:p w14:paraId="1DCDAE47"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000000"/>
              <w:bottom w:val="dotted" w:sz="2" w:space="0" w:color="auto"/>
              <w:right w:val="dotted" w:sz="4" w:space="0" w:color="000000"/>
            </w:tcBorders>
          </w:tcPr>
          <w:p w14:paraId="76A38B6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7B2784F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362511D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000000"/>
              <w:bottom w:val="dotted" w:sz="2" w:space="0" w:color="auto"/>
              <w:right w:val="double" w:sz="4" w:space="0" w:color="auto"/>
            </w:tcBorders>
          </w:tcPr>
          <w:p w14:paraId="472AF0D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c>
          <w:tcPr>
            <w:tcW w:w="326" w:type="pct"/>
            <w:tcBorders>
              <w:top w:val="single" w:sz="4" w:space="0" w:color="auto"/>
              <w:left w:val="double" w:sz="4" w:space="0" w:color="auto"/>
              <w:bottom w:val="dotted" w:sz="2" w:space="0" w:color="auto"/>
              <w:right w:val="dotted" w:sz="4" w:space="0" w:color="000000"/>
            </w:tcBorders>
          </w:tcPr>
          <w:p w14:paraId="5565A89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single" w:sz="4" w:space="0" w:color="auto"/>
              <w:left w:val="dotted" w:sz="4" w:space="0" w:color="000000"/>
              <w:bottom w:val="dotted" w:sz="2" w:space="0" w:color="auto"/>
              <w:right w:val="dotted" w:sz="4" w:space="0" w:color="000000"/>
            </w:tcBorders>
          </w:tcPr>
          <w:p w14:paraId="38009B5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single" w:sz="4" w:space="0" w:color="auto"/>
              <w:left w:val="dotted" w:sz="4" w:space="0" w:color="000000"/>
              <w:bottom w:val="dotted" w:sz="2" w:space="0" w:color="auto"/>
              <w:right w:val="dotted" w:sz="4" w:space="0" w:color="000000"/>
            </w:tcBorders>
          </w:tcPr>
          <w:p w14:paraId="0A5347B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single" w:sz="4" w:space="0" w:color="auto"/>
              <w:left w:val="dotted" w:sz="4" w:space="0" w:color="000000"/>
              <w:bottom w:val="dotted" w:sz="2" w:space="0" w:color="auto"/>
            </w:tcBorders>
          </w:tcPr>
          <w:p w14:paraId="37F2464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Контактные группы (будет определено позднее)</w:t>
            </w:r>
          </w:p>
        </w:tc>
      </w:tr>
      <w:tr w:rsidR="00FE73F9" w:rsidRPr="00C92F48" w14:paraId="1453F868" w14:textId="77777777" w:rsidTr="00FE73F9">
        <w:trPr>
          <w:trHeight w:val="443"/>
        </w:trPr>
        <w:tc>
          <w:tcPr>
            <w:tcW w:w="540" w:type="pct"/>
            <w:vMerge/>
          </w:tcPr>
          <w:p w14:paraId="603FBC8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2" w:type="pct"/>
            <w:tcBorders>
              <w:top w:val="dotted" w:sz="2" w:space="0" w:color="auto"/>
              <w:left w:val="dotted" w:sz="4" w:space="0" w:color="000000"/>
              <w:bottom w:val="single" w:sz="12" w:space="0" w:color="auto"/>
              <w:right w:val="dotted" w:sz="4" w:space="0" w:color="000000"/>
            </w:tcBorders>
          </w:tcPr>
          <w:p w14:paraId="08319CB5"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single" w:sz="12" w:space="0" w:color="auto"/>
              <w:right w:val="dotted" w:sz="4" w:space="0" w:color="000000"/>
            </w:tcBorders>
          </w:tcPr>
          <w:p w14:paraId="72558EA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single" w:sz="12" w:space="0" w:color="auto"/>
              <w:right w:val="dotted" w:sz="4" w:space="0" w:color="000000"/>
            </w:tcBorders>
          </w:tcPr>
          <w:p w14:paraId="574EF17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96" w:type="pct"/>
            <w:tcBorders>
              <w:top w:val="dotted" w:sz="2" w:space="0" w:color="auto"/>
              <w:left w:val="dotted" w:sz="4" w:space="0" w:color="000000"/>
              <w:bottom w:val="single" w:sz="12" w:space="0" w:color="auto"/>
              <w:right w:val="double" w:sz="4" w:space="0" w:color="auto"/>
            </w:tcBorders>
          </w:tcPr>
          <w:p w14:paraId="0A9236A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326" w:type="pct"/>
            <w:tcBorders>
              <w:top w:val="dotted" w:sz="2" w:space="0" w:color="auto"/>
              <w:left w:val="double" w:sz="4" w:space="0" w:color="auto"/>
              <w:bottom w:val="single" w:sz="12" w:space="0" w:color="auto"/>
              <w:right w:val="dotted" w:sz="4" w:space="0" w:color="000000"/>
            </w:tcBorders>
          </w:tcPr>
          <w:p w14:paraId="2648598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75" w:type="pct"/>
            <w:tcBorders>
              <w:top w:val="dotted" w:sz="2" w:space="0" w:color="auto"/>
              <w:left w:val="dotted" w:sz="4" w:space="0" w:color="000000"/>
              <w:bottom w:val="single" w:sz="12" w:space="0" w:color="auto"/>
              <w:right w:val="dotted" w:sz="4" w:space="0" w:color="000000"/>
            </w:tcBorders>
          </w:tcPr>
          <w:p w14:paraId="409F38E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40" w:type="pct"/>
            <w:tcBorders>
              <w:top w:val="dotted" w:sz="2" w:space="0" w:color="auto"/>
              <w:left w:val="dotted" w:sz="4" w:space="0" w:color="000000"/>
              <w:bottom w:val="single" w:sz="12" w:space="0" w:color="auto"/>
              <w:right w:val="dotted" w:sz="4" w:space="0" w:color="000000"/>
            </w:tcBorders>
          </w:tcPr>
          <w:p w14:paraId="3755E95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c>
          <w:tcPr>
            <w:tcW w:w="1651" w:type="pct"/>
            <w:tcBorders>
              <w:top w:val="dotted" w:sz="2" w:space="0" w:color="auto"/>
              <w:left w:val="dotted" w:sz="4" w:space="0" w:color="000000"/>
              <w:bottom w:val="single" w:sz="12" w:space="0" w:color="auto"/>
            </w:tcBorders>
          </w:tcPr>
          <w:p w14:paraId="75E604D3"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p>
        </w:tc>
      </w:tr>
      <w:tr w:rsidR="00FE73F9" w:rsidRPr="00C92F48" w14:paraId="40433762" w14:textId="77777777" w:rsidTr="00FE73F9">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cBorders>
            <w:shd w:val="clear" w:color="auto" w:fill="F2F2F2"/>
          </w:tcPr>
          <w:p w14:paraId="746D7B08"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Среда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28 </w:t>
            </w:r>
            <w:r w:rsidRPr="00FE73F9">
              <w:rPr>
                <w:rFonts w:ascii="Times New Roman" w:eastAsia="SimSun" w:hAnsi="Times New Roman" w:cs="Times New Roman"/>
                <w:kern w:val="0"/>
                <w:sz w:val="18"/>
                <w:szCs w:val="18"/>
                <w:lang w:val="ru-RU"/>
                <w14:ligatures w14:val="none"/>
              </w:rPr>
              <w:t>октября</w:t>
            </w:r>
          </w:p>
          <w:p w14:paraId="2715C62A"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вечернее заседание</w:t>
            </w:r>
            <w:r w:rsidRPr="00FE73F9">
              <w:rPr>
                <w:rFonts w:ascii="Times New Roman" w:eastAsia="SimSun" w:hAnsi="Times New Roman" w:cs="Times New Roman"/>
                <w:kern w:val="0"/>
                <w:sz w:val="18"/>
                <w:szCs w:val="18"/>
                <w:lang w:val="en-GB"/>
                <w14:ligatures w14:val="none"/>
              </w:rPr>
              <w:t>)</w:t>
            </w:r>
          </w:p>
        </w:tc>
        <w:tc>
          <w:tcPr>
            <w:tcW w:w="4460" w:type="pct"/>
            <w:gridSpan w:val="8"/>
            <w:tcBorders>
              <w:top w:val="single" w:sz="4" w:space="0" w:color="auto"/>
              <w:left w:val="dotted" w:sz="4" w:space="0" w:color="000000"/>
              <w:bottom w:val="single" w:sz="12" w:space="0" w:color="auto"/>
              <w:right w:val="single" w:sz="4" w:space="0" w:color="auto"/>
            </w:tcBorders>
            <w:vAlign w:val="center"/>
          </w:tcPr>
          <w:p w14:paraId="095FEE3C" w14:textId="77777777" w:rsidR="00FE73F9" w:rsidRPr="00FE73F9" w:rsidRDefault="00FE73F9" w:rsidP="00FE73F9">
            <w:pPr>
              <w:tabs>
                <w:tab w:val="left" w:pos="567"/>
                <w:tab w:val="left" w:pos="1134"/>
                <w:tab w:val="left" w:pos="1701"/>
                <w:tab w:val="left" w:pos="2268"/>
              </w:tabs>
              <w:spacing w:line="278" w:lineRule="auto"/>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b/>
                <w:bCs/>
                <w:kern w:val="0"/>
                <w:sz w:val="18"/>
                <w:szCs w:val="18"/>
                <w:lang w:val="ru-RU"/>
                <w14:ligatures w14:val="none"/>
              </w:rPr>
              <w:t>Пленарное заседание</w:t>
            </w:r>
            <w:r w:rsidRPr="00FE73F9">
              <w:rPr>
                <w:rFonts w:ascii="Times New Roman" w:eastAsia="SimSun" w:hAnsi="Times New Roman" w:cs="Times New Roman"/>
                <w:b/>
                <w:bCs/>
                <w:kern w:val="0"/>
                <w:sz w:val="18"/>
                <w:szCs w:val="18"/>
                <w:lang w:val="ru-RU"/>
                <w14:ligatures w14:val="none"/>
              </w:rPr>
              <w:br/>
            </w:r>
            <w:r w:rsidRPr="00FE73F9">
              <w:rPr>
                <w:rFonts w:ascii="Times New Roman" w:eastAsia="SimSun" w:hAnsi="Times New Roman" w:cs="Times New Roman"/>
                <w:kern w:val="0"/>
                <w:sz w:val="18"/>
                <w:szCs w:val="18"/>
                <w:lang w:val="ru-RU"/>
                <w14:ligatures w14:val="none"/>
              </w:rPr>
              <w:t xml:space="preserve">Подведение итогов и принятие решений </w:t>
            </w:r>
          </w:p>
        </w:tc>
      </w:tr>
      <w:tr w:rsidR="00FE73F9" w:rsidRPr="00FE73F9" w14:paraId="46D18CBA" w14:textId="77777777" w:rsidTr="00FE73F9">
        <w:tc>
          <w:tcPr>
            <w:tcW w:w="540" w:type="pct"/>
            <w:tcBorders>
              <w:top w:val="double" w:sz="4" w:space="0" w:color="000000"/>
              <w:right w:val="dotted" w:sz="4" w:space="0" w:color="000000"/>
            </w:tcBorders>
          </w:tcPr>
          <w:p w14:paraId="6DB07E4B"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Четверг</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29 </w:t>
            </w:r>
            <w:r w:rsidRPr="00FE73F9">
              <w:rPr>
                <w:rFonts w:ascii="Times New Roman" w:eastAsia="SimSun" w:hAnsi="Times New Roman" w:cs="Times New Roman"/>
                <w:kern w:val="0"/>
                <w:sz w:val="18"/>
                <w:szCs w:val="18"/>
                <w:lang w:val="ru-RU"/>
                <w14:ligatures w14:val="none"/>
              </w:rPr>
              <w:t>октября</w:t>
            </w:r>
          </w:p>
          <w:p w14:paraId="26E9FF54"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12" w:space="0" w:color="auto"/>
              <w:left w:val="dotted" w:sz="4" w:space="0" w:color="000000"/>
              <w:bottom w:val="single" w:sz="4" w:space="0" w:color="auto"/>
              <w:right w:val="dotted" w:sz="4" w:space="0" w:color="000000"/>
            </w:tcBorders>
          </w:tcPr>
          <w:p w14:paraId="79F50B8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12" w:space="0" w:color="auto"/>
              <w:left w:val="dotted" w:sz="4" w:space="0" w:color="000000"/>
              <w:bottom w:val="single" w:sz="4" w:space="0" w:color="auto"/>
              <w:right w:val="dotted" w:sz="4" w:space="0" w:color="000000"/>
            </w:tcBorders>
          </w:tcPr>
          <w:p w14:paraId="48C9692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12" w:space="0" w:color="auto"/>
              <w:left w:val="dotted" w:sz="4" w:space="0" w:color="000000"/>
              <w:bottom w:val="single" w:sz="4" w:space="0" w:color="auto"/>
              <w:right w:val="dotted" w:sz="4" w:space="0" w:color="000000"/>
            </w:tcBorders>
          </w:tcPr>
          <w:p w14:paraId="71D4E9D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12" w:space="0" w:color="auto"/>
              <w:left w:val="dotted" w:sz="4" w:space="0" w:color="000000"/>
              <w:bottom w:val="single" w:sz="4" w:space="0" w:color="auto"/>
              <w:right w:val="double" w:sz="4" w:space="0" w:color="auto"/>
            </w:tcBorders>
          </w:tcPr>
          <w:p w14:paraId="101BDF0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c>
          <w:tcPr>
            <w:tcW w:w="326" w:type="pct"/>
            <w:tcBorders>
              <w:top w:val="single" w:sz="12" w:space="0" w:color="auto"/>
              <w:left w:val="double" w:sz="4" w:space="0" w:color="auto"/>
              <w:bottom w:val="single" w:sz="4" w:space="0" w:color="auto"/>
              <w:right w:val="dotted" w:sz="4" w:space="0" w:color="000000"/>
            </w:tcBorders>
          </w:tcPr>
          <w:p w14:paraId="18480E8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12" w:space="0" w:color="auto"/>
              <w:left w:val="dotted" w:sz="4" w:space="0" w:color="000000"/>
              <w:bottom w:val="single" w:sz="4" w:space="0" w:color="auto"/>
              <w:right w:val="dotted" w:sz="4" w:space="0" w:color="000000"/>
            </w:tcBorders>
          </w:tcPr>
          <w:p w14:paraId="1F62E62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0" w:type="pct"/>
            <w:tcBorders>
              <w:top w:val="single" w:sz="12" w:space="0" w:color="auto"/>
              <w:left w:val="dotted" w:sz="4" w:space="0" w:color="000000"/>
              <w:bottom w:val="single" w:sz="4" w:space="0" w:color="auto"/>
              <w:right w:val="dotted" w:sz="4" w:space="0" w:color="000000"/>
            </w:tcBorders>
          </w:tcPr>
          <w:p w14:paraId="30234E9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651" w:type="pct"/>
            <w:tcBorders>
              <w:top w:val="single" w:sz="12" w:space="0" w:color="auto"/>
              <w:left w:val="dotted" w:sz="4" w:space="0" w:color="000000"/>
              <w:bottom w:val="single" w:sz="4" w:space="0" w:color="auto"/>
            </w:tcBorders>
          </w:tcPr>
          <w:p w14:paraId="558ABF1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FE73F9" w14:paraId="27D6836F" w14:textId="77777777" w:rsidTr="00FE73F9">
        <w:tc>
          <w:tcPr>
            <w:tcW w:w="540" w:type="pct"/>
            <w:tcBorders>
              <w:top w:val="single" w:sz="4" w:space="0" w:color="auto"/>
              <w:right w:val="dotted" w:sz="4" w:space="0" w:color="000000"/>
            </w:tcBorders>
          </w:tcPr>
          <w:p w14:paraId="70109E53"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Четверг</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29 </w:t>
            </w:r>
            <w:r w:rsidRPr="00FE73F9">
              <w:rPr>
                <w:rFonts w:ascii="Times New Roman" w:eastAsia="SimSun" w:hAnsi="Times New Roman" w:cs="Times New Roman"/>
                <w:kern w:val="0"/>
                <w:sz w:val="18"/>
                <w:szCs w:val="18"/>
                <w:lang w:val="ru-RU"/>
                <w14:ligatures w14:val="none"/>
              </w:rPr>
              <w:t>октября</w:t>
            </w:r>
          </w:p>
          <w:p w14:paraId="4896BF6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322" w:type="pct"/>
            <w:tcBorders>
              <w:top w:val="single" w:sz="4" w:space="0" w:color="auto"/>
              <w:left w:val="dotted" w:sz="4" w:space="0" w:color="000000"/>
              <w:bottom w:val="single" w:sz="4" w:space="0" w:color="auto"/>
              <w:right w:val="dotted" w:sz="4" w:space="0" w:color="000000"/>
            </w:tcBorders>
          </w:tcPr>
          <w:p w14:paraId="5A3A9A61"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single" w:sz="4" w:space="0" w:color="auto"/>
              <w:right w:val="dotted" w:sz="4" w:space="0" w:color="000000"/>
            </w:tcBorders>
          </w:tcPr>
          <w:p w14:paraId="154156A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single" w:sz="4" w:space="0" w:color="auto"/>
              <w:right w:val="dotted" w:sz="4" w:space="0" w:color="000000"/>
            </w:tcBorders>
          </w:tcPr>
          <w:p w14:paraId="06A60F3A"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96" w:type="pct"/>
            <w:tcBorders>
              <w:top w:val="single" w:sz="4" w:space="0" w:color="auto"/>
              <w:left w:val="dotted" w:sz="4" w:space="0" w:color="000000"/>
              <w:bottom w:val="single" w:sz="4" w:space="0" w:color="auto"/>
              <w:right w:val="double" w:sz="4" w:space="0" w:color="auto"/>
            </w:tcBorders>
          </w:tcPr>
          <w:p w14:paraId="2BA2CD4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c>
          <w:tcPr>
            <w:tcW w:w="326" w:type="pct"/>
            <w:tcBorders>
              <w:top w:val="single" w:sz="4" w:space="0" w:color="auto"/>
              <w:left w:val="double" w:sz="4" w:space="0" w:color="auto"/>
              <w:bottom w:val="single" w:sz="4" w:space="0" w:color="auto"/>
              <w:right w:val="dotted" w:sz="4" w:space="0" w:color="000000"/>
            </w:tcBorders>
          </w:tcPr>
          <w:p w14:paraId="1FAA1940"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75" w:type="pct"/>
            <w:tcBorders>
              <w:top w:val="single" w:sz="4" w:space="0" w:color="auto"/>
              <w:left w:val="dotted" w:sz="4" w:space="0" w:color="000000"/>
              <w:bottom w:val="single" w:sz="4" w:space="0" w:color="auto"/>
              <w:right w:val="dotted" w:sz="4" w:space="0" w:color="000000"/>
            </w:tcBorders>
          </w:tcPr>
          <w:p w14:paraId="5B977AC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40" w:type="pct"/>
            <w:tcBorders>
              <w:top w:val="single" w:sz="4" w:space="0" w:color="auto"/>
              <w:left w:val="dotted" w:sz="4" w:space="0" w:color="000000"/>
              <w:bottom w:val="single" w:sz="4" w:space="0" w:color="auto"/>
              <w:right w:val="dotted" w:sz="4" w:space="0" w:color="000000"/>
            </w:tcBorders>
          </w:tcPr>
          <w:p w14:paraId="5D4DE58E"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1651" w:type="pct"/>
            <w:tcBorders>
              <w:top w:val="single" w:sz="4" w:space="0" w:color="auto"/>
              <w:left w:val="dotted" w:sz="4" w:space="0" w:color="000000"/>
              <w:bottom w:val="single" w:sz="4" w:space="0" w:color="auto"/>
            </w:tcBorders>
          </w:tcPr>
          <w:p w14:paraId="106C5A7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roofErr w:type="spellStart"/>
            <w:r w:rsidRPr="00FE73F9">
              <w:rPr>
                <w:rFonts w:ascii="Times New Roman" w:eastAsia="SimSun" w:hAnsi="Times New Roman" w:cs="Times New Roman"/>
                <w:kern w:val="0"/>
                <w:sz w:val="18"/>
                <w:szCs w:val="18"/>
                <w:lang w:val="en-GB"/>
                <w14:ligatures w14:val="none"/>
              </w:rPr>
              <w:t>Рассмотрение</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документов</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зала</w:t>
            </w:r>
            <w:proofErr w:type="spellEnd"/>
            <w:r w:rsidRPr="00FE73F9">
              <w:rPr>
                <w:rFonts w:ascii="Times New Roman" w:eastAsia="SimSun" w:hAnsi="Times New Roman" w:cs="Times New Roman"/>
                <w:kern w:val="0"/>
                <w:sz w:val="18"/>
                <w:szCs w:val="18"/>
                <w:lang w:val="en-GB"/>
                <w14:ligatures w14:val="none"/>
              </w:rPr>
              <w:t xml:space="preserve"> </w:t>
            </w:r>
            <w:proofErr w:type="spellStart"/>
            <w:r w:rsidRPr="00FE73F9">
              <w:rPr>
                <w:rFonts w:ascii="Times New Roman" w:eastAsia="SimSun" w:hAnsi="Times New Roman" w:cs="Times New Roman"/>
                <w:kern w:val="0"/>
                <w:sz w:val="18"/>
                <w:szCs w:val="18"/>
                <w:lang w:val="en-GB"/>
                <w14:ligatures w14:val="none"/>
              </w:rPr>
              <w:t>заседаний</w:t>
            </w:r>
            <w:proofErr w:type="spellEnd"/>
          </w:p>
        </w:tc>
      </w:tr>
      <w:tr w:rsidR="00FE73F9" w:rsidRPr="00C92F48" w14:paraId="57F35F4E" w14:textId="77777777" w:rsidTr="00FE73F9">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left w:val="single" w:sz="4" w:space="0" w:color="auto"/>
              <w:bottom w:val="double" w:sz="4" w:space="0" w:color="000000"/>
              <w:right w:val="dotted" w:sz="4" w:space="0" w:color="000000"/>
            </w:tcBorders>
          </w:tcPr>
          <w:p w14:paraId="6B7CFFC1"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lastRenderedPageBreak/>
              <w:t>Пятница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30 </w:t>
            </w:r>
            <w:r w:rsidRPr="00FE73F9">
              <w:rPr>
                <w:rFonts w:ascii="Times New Roman" w:eastAsia="SimSun" w:hAnsi="Times New Roman" w:cs="Times New Roman"/>
                <w:kern w:val="0"/>
                <w:sz w:val="18"/>
                <w:szCs w:val="18"/>
                <w:lang w:val="ru-RU"/>
                <w14:ligatures w14:val="none"/>
              </w:rPr>
              <w:t>октября</w:t>
            </w:r>
          </w:p>
          <w:p w14:paraId="356C856D" w14:textId="77777777" w:rsidR="00FE73F9" w:rsidRPr="00FE73F9" w:rsidRDefault="00FE73F9" w:rsidP="00FE73F9">
            <w:pPr>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утреннее заседание</w:t>
            </w:r>
            <w:r w:rsidRPr="00FE73F9">
              <w:rPr>
                <w:rFonts w:ascii="Times New Roman" w:eastAsia="SimSun" w:hAnsi="Times New Roman" w:cs="Times New Roman"/>
                <w:kern w:val="0"/>
                <w:sz w:val="18"/>
                <w:szCs w:val="18"/>
                <w:lang w:val="en-GB"/>
                <w14:ligatures w14:val="none"/>
              </w:rPr>
              <w:t>)</w:t>
            </w:r>
          </w:p>
        </w:tc>
        <w:tc>
          <w:tcPr>
            <w:tcW w:w="4460" w:type="pct"/>
            <w:gridSpan w:val="8"/>
            <w:tcBorders>
              <w:top w:val="double" w:sz="4" w:space="0" w:color="000000"/>
              <w:left w:val="dotted" w:sz="4" w:space="0" w:color="000000"/>
              <w:bottom w:val="double" w:sz="4" w:space="0" w:color="000000"/>
              <w:right w:val="single" w:sz="4" w:space="0" w:color="auto"/>
            </w:tcBorders>
          </w:tcPr>
          <w:p w14:paraId="1F47793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b/>
                <w:bCs/>
                <w:kern w:val="0"/>
                <w:sz w:val="18"/>
                <w:szCs w:val="18"/>
                <w:lang w:val="ru-RU"/>
                <w14:ligatures w14:val="none"/>
              </w:rPr>
            </w:pPr>
            <w:r w:rsidRPr="00FE73F9">
              <w:rPr>
                <w:rFonts w:ascii="Times New Roman" w:eastAsia="SimSun" w:hAnsi="Times New Roman" w:cs="Times New Roman"/>
                <w:b/>
                <w:bCs/>
                <w:kern w:val="0"/>
                <w:sz w:val="18"/>
                <w:szCs w:val="18"/>
                <w:lang w:val="ru-RU"/>
                <w14:ligatures w14:val="none"/>
              </w:rPr>
              <w:t>Заключительное пленарное заседание</w:t>
            </w:r>
          </w:p>
          <w:p w14:paraId="140326C7"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 xml:space="preserve">Принятие решений </w:t>
            </w:r>
          </w:p>
        </w:tc>
      </w:tr>
      <w:tr w:rsidR="00FE73F9" w:rsidRPr="00FE73F9" w14:paraId="2491845B" w14:textId="77777777" w:rsidTr="00FE73F9">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cBorders>
          </w:tcPr>
          <w:p w14:paraId="2E9C2A53" w14:textId="77777777" w:rsidR="00FE73F9" w:rsidRPr="00FE73F9" w:rsidRDefault="00FE73F9" w:rsidP="00FE73F9">
            <w:pPr>
              <w:keepNext/>
              <w:keepLines/>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Пятница</w:t>
            </w:r>
            <w:r w:rsidRPr="00FE73F9">
              <w:rPr>
                <w:rFonts w:ascii="Times New Roman" w:eastAsia="SimSun" w:hAnsi="Times New Roman" w:cs="Times New Roman"/>
                <w:kern w:val="0"/>
                <w:sz w:val="18"/>
                <w:szCs w:val="18"/>
                <w:lang w:val="en-GB"/>
                <w14:ligatures w14:val="none"/>
              </w:rPr>
              <w:t xml:space="preserve">, </w:t>
            </w:r>
            <w:r w:rsidRPr="00FE73F9">
              <w:rPr>
                <w:rFonts w:ascii="Times New Roman" w:eastAsia="SimSun" w:hAnsi="Times New Roman" w:cs="Times New Roman"/>
                <w:kern w:val="0"/>
                <w:sz w:val="18"/>
                <w:szCs w:val="18"/>
                <w:lang w:val="en-GB"/>
                <w14:ligatures w14:val="none"/>
              </w:rPr>
              <w:br/>
              <w:t xml:space="preserve">30 </w:t>
            </w:r>
            <w:r w:rsidRPr="00FE73F9">
              <w:rPr>
                <w:rFonts w:ascii="Times New Roman" w:eastAsia="SimSun" w:hAnsi="Times New Roman" w:cs="Times New Roman"/>
                <w:kern w:val="0"/>
                <w:sz w:val="18"/>
                <w:szCs w:val="18"/>
                <w:lang w:val="ru-RU"/>
                <w14:ligatures w14:val="none"/>
              </w:rPr>
              <w:t>октября</w:t>
            </w:r>
          </w:p>
          <w:p w14:paraId="381076B6" w14:textId="77777777" w:rsidR="00FE73F9" w:rsidRPr="00FE73F9" w:rsidRDefault="00FE73F9" w:rsidP="00FE73F9">
            <w:pPr>
              <w:keepNext/>
              <w:keepLines/>
              <w:tabs>
                <w:tab w:val="left" w:pos="567"/>
                <w:tab w:val="left" w:pos="1134"/>
                <w:tab w:val="left" w:pos="1701"/>
                <w:tab w:val="left" w:pos="2268"/>
              </w:tabs>
              <w:spacing w:before="60" w:after="60"/>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w:t>
            </w:r>
            <w:r w:rsidRPr="00FE73F9">
              <w:rPr>
                <w:rFonts w:ascii="Times New Roman" w:eastAsia="SimSun" w:hAnsi="Times New Roman" w:cs="Times New Roman"/>
                <w:kern w:val="0"/>
                <w:sz w:val="18"/>
                <w:szCs w:val="18"/>
                <w:lang w:val="ru-RU"/>
                <w14:ligatures w14:val="none"/>
              </w:rPr>
              <w:t>дневное заседание</w:t>
            </w:r>
            <w:r w:rsidRPr="00FE73F9">
              <w:rPr>
                <w:rFonts w:ascii="Times New Roman" w:eastAsia="SimSun" w:hAnsi="Times New Roman" w:cs="Times New Roman"/>
                <w:kern w:val="0"/>
                <w:sz w:val="18"/>
                <w:szCs w:val="18"/>
                <w:lang w:val="en-GB"/>
                <w14:ligatures w14:val="none"/>
              </w:rPr>
              <w:t>)</w:t>
            </w:r>
          </w:p>
        </w:tc>
        <w:tc>
          <w:tcPr>
            <w:tcW w:w="4460" w:type="pct"/>
            <w:gridSpan w:val="8"/>
            <w:tcBorders>
              <w:top w:val="single" w:sz="4" w:space="0" w:color="auto"/>
              <w:left w:val="dotted" w:sz="4" w:space="0" w:color="000000"/>
              <w:bottom w:val="dotted" w:sz="4" w:space="0" w:color="000000"/>
              <w:right w:val="single" w:sz="4" w:space="0" w:color="auto"/>
            </w:tcBorders>
          </w:tcPr>
          <w:p w14:paraId="6AA705AC" w14:textId="77777777" w:rsidR="00FE73F9" w:rsidRPr="00FE73F9" w:rsidRDefault="00FE73F9" w:rsidP="00FE73F9">
            <w:pPr>
              <w:keepNext/>
              <w:keepLines/>
              <w:tabs>
                <w:tab w:val="left" w:pos="567"/>
                <w:tab w:val="left" w:pos="1134"/>
                <w:tab w:val="left" w:pos="1701"/>
                <w:tab w:val="left" w:pos="2268"/>
              </w:tabs>
              <w:spacing w:line="278" w:lineRule="auto"/>
              <w:jc w:val="both"/>
              <w:rPr>
                <w:rFonts w:ascii="Times New Roman" w:eastAsia="SimSun" w:hAnsi="Times New Roman" w:cs="Times New Roman"/>
                <w:b/>
                <w:bCs/>
                <w:kern w:val="0"/>
                <w:sz w:val="18"/>
                <w:szCs w:val="18"/>
                <w:lang w:val="en-GB"/>
                <w14:ligatures w14:val="none"/>
              </w:rPr>
            </w:pPr>
            <w:proofErr w:type="spellStart"/>
            <w:r w:rsidRPr="00FE73F9">
              <w:rPr>
                <w:rFonts w:ascii="Times New Roman" w:eastAsia="SimSun" w:hAnsi="Times New Roman" w:cs="Times New Roman"/>
                <w:b/>
                <w:bCs/>
                <w:kern w:val="0"/>
                <w:sz w:val="18"/>
                <w:szCs w:val="18"/>
                <w:lang w:val="en-GB"/>
                <w14:ligatures w14:val="none"/>
              </w:rPr>
              <w:t>Заключительное</w:t>
            </w:r>
            <w:proofErr w:type="spellEnd"/>
            <w:r w:rsidRPr="00FE73F9">
              <w:rPr>
                <w:rFonts w:ascii="Times New Roman" w:eastAsia="SimSun" w:hAnsi="Times New Roman" w:cs="Times New Roman"/>
                <w:b/>
                <w:bCs/>
                <w:kern w:val="0"/>
                <w:sz w:val="18"/>
                <w:szCs w:val="18"/>
                <w:lang w:val="en-GB"/>
                <w14:ligatures w14:val="none"/>
              </w:rPr>
              <w:t xml:space="preserve"> </w:t>
            </w:r>
            <w:proofErr w:type="spellStart"/>
            <w:r w:rsidRPr="00FE73F9">
              <w:rPr>
                <w:rFonts w:ascii="Times New Roman" w:eastAsia="SimSun" w:hAnsi="Times New Roman" w:cs="Times New Roman"/>
                <w:b/>
                <w:bCs/>
                <w:kern w:val="0"/>
                <w:sz w:val="18"/>
                <w:szCs w:val="18"/>
                <w:lang w:val="en-GB"/>
                <w14:ligatures w14:val="none"/>
              </w:rPr>
              <w:t>пленарное</w:t>
            </w:r>
            <w:proofErr w:type="spellEnd"/>
            <w:r w:rsidRPr="00FE73F9">
              <w:rPr>
                <w:rFonts w:ascii="Times New Roman" w:eastAsia="SimSun" w:hAnsi="Times New Roman" w:cs="Times New Roman"/>
                <w:b/>
                <w:bCs/>
                <w:kern w:val="0"/>
                <w:sz w:val="18"/>
                <w:szCs w:val="18"/>
                <w:lang w:val="en-GB"/>
                <w14:ligatures w14:val="none"/>
              </w:rPr>
              <w:t xml:space="preserve"> </w:t>
            </w:r>
            <w:proofErr w:type="spellStart"/>
            <w:r w:rsidRPr="00FE73F9">
              <w:rPr>
                <w:rFonts w:ascii="Times New Roman" w:eastAsia="SimSun" w:hAnsi="Times New Roman" w:cs="Times New Roman"/>
                <w:b/>
                <w:bCs/>
                <w:kern w:val="0"/>
                <w:sz w:val="18"/>
                <w:szCs w:val="18"/>
                <w:lang w:val="en-GB"/>
                <w14:ligatures w14:val="none"/>
              </w:rPr>
              <w:t>заседание</w:t>
            </w:r>
            <w:proofErr w:type="spellEnd"/>
          </w:p>
        </w:tc>
      </w:tr>
      <w:tr w:rsidR="00FE73F9" w:rsidRPr="00FE73F9" w14:paraId="138EF916" w14:textId="77777777" w:rsidTr="00FE73F9">
        <w:tblPrEx>
          <w:tblBorders>
            <w:left w:val="single" w:sz="4" w:space="0" w:color="auto"/>
            <w:right w:val="single" w:sz="4" w:space="0" w:color="auto"/>
            <w:insideH w:val="single" w:sz="4" w:space="0" w:color="auto"/>
            <w:insideV w:val="single" w:sz="4" w:space="0" w:color="auto"/>
          </w:tblBorders>
        </w:tblPrEx>
        <w:tc>
          <w:tcPr>
            <w:tcW w:w="540" w:type="pct"/>
            <w:vMerge/>
          </w:tcPr>
          <w:p w14:paraId="7D8F6DF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2" w:type="pct"/>
            <w:tcBorders>
              <w:top w:val="dotted" w:sz="4" w:space="0" w:color="000000"/>
              <w:left w:val="dotted" w:sz="4" w:space="0" w:color="000000"/>
              <w:bottom w:val="dotted" w:sz="4" w:space="0" w:color="000000"/>
              <w:right w:val="dotted" w:sz="4" w:space="0" w:color="auto"/>
            </w:tcBorders>
            <w:shd w:val="clear" w:color="auto" w:fill="92D050"/>
          </w:tcPr>
          <w:p w14:paraId="027ADE46"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21</w:t>
            </w:r>
          </w:p>
        </w:tc>
        <w:tc>
          <w:tcPr>
            <w:tcW w:w="175" w:type="pct"/>
            <w:tcBorders>
              <w:top w:val="dotted" w:sz="4" w:space="0" w:color="000000"/>
              <w:left w:val="dotted" w:sz="4" w:space="0" w:color="auto"/>
              <w:bottom w:val="dotted" w:sz="4" w:space="0" w:color="000000"/>
              <w:right w:val="dotted" w:sz="4" w:space="0" w:color="auto"/>
            </w:tcBorders>
            <w:shd w:val="clear" w:color="auto" w:fill="FFC000"/>
          </w:tcPr>
          <w:p w14:paraId="3EADDDC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p>
        </w:tc>
        <w:tc>
          <w:tcPr>
            <w:tcW w:w="175" w:type="pct"/>
            <w:tcBorders>
              <w:top w:val="dotted" w:sz="4" w:space="0" w:color="000000"/>
              <w:left w:val="dotted" w:sz="4" w:space="0" w:color="auto"/>
              <w:bottom w:val="dotted" w:sz="4" w:space="0" w:color="000000"/>
              <w:right w:val="dotted" w:sz="4" w:space="0" w:color="000000"/>
            </w:tcBorders>
            <w:shd w:val="clear" w:color="auto" w:fill="00B0F0"/>
          </w:tcPr>
          <w:p w14:paraId="2F22C80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16</w:t>
            </w:r>
          </w:p>
        </w:tc>
        <w:tc>
          <w:tcPr>
            <w:tcW w:w="3788" w:type="pct"/>
            <w:gridSpan w:val="5"/>
            <w:tcBorders>
              <w:top w:val="dotted" w:sz="4" w:space="0" w:color="000000"/>
              <w:left w:val="dotted" w:sz="4" w:space="0" w:color="000000"/>
              <w:bottom w:val="dotted" w:sz="4" w:space="0" w:color="000000"/>
              <w:right w:val="single" w:sz="4" w:space="0" w:color="auto"/>
            </w:tcBorders>
          </w:tcPr>
          <w:p w14:paraId="6461B5F9"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Прочие вопросы</w:t>
            </w:r>
          </w:p>
        </w:tc>
      </w:tr>
      <w:tr w:rsidR="00FE73F9" w:rsidRPr="00FE73F9" w14:paraId="7E5FFB80" w14:textId="77777777" w:rsidTr="00FE73F9">
        <w:tblPrEx>
          <w:tblBorders>
            <w:left w:val="single" w:sz="4" w:space="0" w:color="auto"/>
            <w:right w:val="single" w:sz="4" w:space="0" w:color="auto"/>
            <w:insideH w:val="single" w:sz="4" w:space="0" w:color="auto"/>
            <w:insideV w:val="single" w:sz="4" w:space="0" w:color="auto"/>
          </w:tblBorders>
        </w:tblPrEx>
        <w:tc>
          <w:tcPr>
            <w:tcW w:w="540" w:type="pct"/>
            <w:vMerge/>
          </w:tcPr>
          <w:p w14:paraId="6EF67C7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2" w:type="pct"/>
            <w:tcBorders>
              <w:top w:val="dotted" w:sz="4" w:space="0" w:color="000000"/>
              <w:left w:val="dotted" w:sz="4" w:space="0" w:color="000000"/>
              <w:bottom w:val="dotted" w:sz="4" w:space="0" w:color="000000"/>
              <w:right w:val="dotted" w:sz="4" w:space="0" w:color="auto"/>
            </w:tcBorders>
            <w:shd w:val="clear" w:color="auto" w:fill="92D050"/>
          </w:tcPr>
          <w:p w14:paraId="0112836F"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22</w:t>
            </w:r>
          </w:p>
        </w:tc>
        <w:tc>
          <w:tcPr>
            <w:tcW w:w="175" w:type="pct"/>
            <w:tcBorders>
              <w:top w:val="dotted" w:sz="4" w:space="0" w:color="000000"/>
              <w:left w:val="dotted" w:sz="4" w:space="0" w:color="auto"/>
              <w:bottom w:val="dotted" w:sz="4" w:space="0" w:color="000000"/>
              <w:right w:val="dotted" w:sz="4" w:space="0" w:color="auto"/>
            </w:tcBorders>
            <w:shd w:val="clear" w:color="auto" w:fill="FFC000"/>
          </w:tcPr>
          <w:p w14:paraId="3E48D97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19</w:t>
            </w:r>
          </w:p>
        </w:tc>
        <w:tc>
          <w:tcPr>
            <w:tcW w:w="175" w:type="pct"/>
            <w:tcBorders>
              <w:top w:val="dotted" w:sz="4" w:space="0" w:color="000000"/>
              <w:left w:val="dotted" w:sz="4" w:space="0" w:color="auto"/>
              <w:bottom w:val="dotted" w:sz="4" w:space="0" w:color="000000"/>
              <w:right w:val="dotted" w:sz="4" w:space="0" w:color="000000"/>
            </w:tcBorders>
            <w:shd w:val="clear" w:color="auto" w:fill="00B0F0"/>
          </w:tcPr>
          <w:p w14:paraId="0BCBA784"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17</w:t>
            </w:r>
          </w:p>
        </w:tc>
        <w:tc>
          <w:tcPr>
            <w:tcW w:w="3788" w:type="pct"/>
            <w:gridSpan w:val="5"/>
            <w:tcBorders>
              <w:top w:val="dotted" w:sz="4" w:space="0" w:color="000000"/>
              <w:left w:val="dotted" w:sz="4" w:space="0" w:color="000000"/>
              <w:bottom w:val="dotted" w:sz="4" w:space="0" w:color="000000"/>
              <w:right w:val="single" w:sz="4" w:space="0" w:color="auto"/>
            </w:tcBorders>
          </w:tcPr>
          <w:p w14:paraId="1EE6268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Принятие доклада</w:t>
            </w:r>
          </w:p>
        </w:tc>
      </w:tr>
      <w:tr w:rsidR="00FE73F9" w:rsidRPr="00FE73F9" w14:paraId="15FEA218" w14:textId="77777777" w:rsidTr="00FE73F9">
        <w:tblPrEx>
          <w:tblBorders>
            <w:left w:val="single" w:sz="4" w:space="0" w:color="auto"/>
            <w:right w:val="single" w:sz="4" w:space="0" w:color="auto"/>
            <w:insideH w:val="single" w:sz="4" w:space="0" w:color="auto"/>
            <w:insideV w:val="single" w:sz="4" w:space="0" w:color="auto"/>
          </w:tblBorders>
        </w:tblPrEx>
        <w:tc>
          <w:tcPr>
            <w:tcW w:w="540" w:type="pct"/>
            <w:vMerge/>
          </w:tcPr>
          <w:p w14:paraId="43405922"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p>
        </w:tc>
        <w:tc>
          <w:tcPr>
            <w:tcW w:w="322" w:type="pct"/>
            <w:tcBorders>
              <w:top w:val="dotted" w:sz="4" w:space="0" w:color="000000"/>
              <w:left w:val="dotted" w:sz="4" w:space="0" w:color="000000"/>
              <w:right w:val="dotted" w:sz="4" w:space="0" w:color="auto"/>
            </w:tcBorders>
            <w:shd w:val="clear" w:color="auto" w:fill="92D050"/>
          </w:tcPr>
          <w:p w14:paraId="16A83C1B"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23</w:t>
            </w:r>
          </w:p>
        </w:tc>
        <w:tc>
          <w:tcPr>
            <w:tcW w:w="175" w:type="pct"/>
            <w:tcBorders>
              <w:top w:val="dotted" w:sz="4" w:space="0" w:color="000000"/>
              <w:left w:val="dotted" w:sz="4" w:space="0" w:color="auto"/>
              <w:right w:val="dotted" w:sz="4" w:space="0" w:color="auto"/>
            </w:tcBorders>
            <w:shd w:val="clear" w:color="auto" w:fill="FFC000"/>
          </w:tcPr>
          <w:p w14:paraId="4F16879D"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20</w:t>
            </w:r>
          </w:p>
        </w:tc>
        <w:tc>
          <w:tcPr>
            <w:tcW w:w="175" w:type="pct"/>
            <w:tcBorders>
              <w:top w:val="dotted" w:sz="4" w:space="0" w:color="000000"/>
              <w:left w:val="dotted" w:sz="4" w:space="0" w:color="auto"/>
              <w:right w:val="dotted" w:sz="4" w:space="0" w:color="000000"/>
            </w:tcBorders>
            <w:shd w:val="clear" w:color="auto" w:fill="00B0F0"/>
          </w:tcPr>
          <w:p w14:paraId="2E5D6788"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18</w:t>
            </w:r>
          </w:p>
        </w:tc>
        <w:tc>
          <w:tcPr>
            <w:tcW w:w="3788" w:type="pct"/>
            <w:gridSpan w:val="5"/>
            <w:tcBorders>
              <w:top w:val="dotted" w:sz="4" w:space="0" w:color="000000"/>
              <w:left w:val="dotted" w:sz="4" w:space="0" w:color="000000"/>
              <w:right w:val="single" w:sz="4" w:space="0" w:color="auto"/>
            </w:tcBorders>
          </w:tcPr>
          <w:p w14:paraId="5059898C" w14:textId="77777777" w:rsidR="00FE73F9" w:rsidRPr="00FE73F9" w:rsidRDefault="00FE73F9" w:rsidP="00FE73F9">
            <w:pPr>
              <w:tabs>
                <w:tab w:val="left" w:pos="567"/>
                <w:tab w:val="left" w:pos="1134"/>
                <w:tab w:val="left" w:pos="1701"/>
                <w:tab w:val="left" w:pos="2268"/>
              </w:tabs>
              <w:spacing w:line="278"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kern w:val="0"/>
                <w:sz w:val="18"/>
                <w:szCs w:val="18"/>
                <w:lang w:val="ru-RU"/>
                <w14:ligatures w14:val="none"/>
              </w:rPr>
              <w:t>Закрытие совещания</w:t>
            </w:r>
          </w:p>
        </w:tc>
      </w:tr>
    </w:tbl>
    <w:p w14:paraId="649D2B36" w14:textId="77777777" w:rsidR="00FE73F9" w:rsidRPr="00FE73F9" w:rsidRDefault="00FE73F9" w:rsidP="00FE73F9">
      <w:pPr>
        <w:tabs>
          <w:tab w:val="left" w:pos="567"/>
          <w:tab w:val="left" w:pos="1134"/>
          <w:tab w:val="left" w:pos="1701"/>
          <w:tab w:val="left" w:pos="2268"/>
        </w:tabs>
        <w:spacing w:before="60" w:after="0" w:line="240"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Примечание</w:t>
      </w:r>
      <w:r w:rsidRPr="00FE73F9">
        <w:rPr>
          <w:rFonts w:ascii="Times New Roman" w:eastAsia="SimSun" w:hAnsi="Times New Roman" w:cs="Times New Roman"/>
          <w:kern w:val="0"/>
          <w:sz w:val="18"/>
          <w:szCs w:val="18"/>
          <w:lang w:val="ru-RU"/>
          <w14:ligatures w14:val="none"/>
        </w:rPr>
        <w:t>: в дни, выделенные серым цветом, проводятся также заседания в рамках сегмента высокого уровня.</w:t>
      </w:r>
    </w:p>
    <w:p w14:paraId="7C8FB52B" w14:textId="77777777" w:rsidR="00FE73F9" w:rsidRPr="00FE73F9" w:rsidRDefault="00FE73F9" w:rsidP="00FE73F9">
      <w:pPr>
        <w:tabs>
          <w:tab w:val="left" w:pos="567"/>
          <w:tab w:val="left" w:pos="1134"/>
          <w:tab w:val="left" w:pos="1701"/>
          <w:tab w:val="left" w:pos="2268"/>
        </w:tabs>
        <w:spacing w:before="60" w:after="0" w:line="240" w:lineRule="auto"/>
        <w:jc w:val="both"/>
        <w:rPr>
          <w:rFonts w:ascii="Times New Roman" w:eastAsia="SimSun" w:hAnsi="Times New Roman" w:cs="Times New Roman"/>
          <w:kern w:val="0"/>
          <w:sz w:val="18"/>
          <w:szCs w:val="18"/>
          <w:lang w:val="ru-RU"/>
          <w14:ligatures w14:val="none"/>
        </w:rPr>
      </w:pPr>
      <w:r w:rsidRPr="00FE73F9">
        <w:rPr>
          <w:rFonts w:ascii="Times New Roman" w:eastAsia="SimSun" w:hAnsi="Times New Roman" w:cs="Times New Roman"/>
          <w:i/>
          <w:iCs/>
          <w:kern w:val="0"/>
          <w:sz w:val="18"/>
          <w:szCs w:val="18"/>
          <w:lang w:val="ru-RU"/>
          <w14:ligatures w14:val="none"/>
        </w:rPr>
        <w:t>Сокращения</w:t>
      </w:r>
      <w:r w:rsidRPr="00FE73F9">
        <w:rPr>
          <w:rFonts w:ascii="Times New Roman" w:eastAsia="SimSun" w:hAnsi="Times New Roman" w:cs="Times New Roman"/>
          <w:kern w:val="0"/>
          <w:sz w:val="18"/>
          <w:szCs w:val="18"/>
          <w:lang w:val="ru-RU"/>
          <w14:ligatures w14:val="none"/>
        </w:rPr>
        <w:t>: КС — Конференция Сторон; КП — Конференция Сторон, выступающая в качестве совещания Сторон Картахенского протокола по биобезопасности; НП —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0262ACF" w14:textId="77777777" w:rsidR="00FE73F9" w:rsidRPr="00FE73F9" w:rsidRDefault="00FE73F9" w:rsidP="00FE73F9">
      <w:pPr>
        <w:tabs>
          <w:tab w:val="left" w:pos="567"/>
          <w:tab w:val="left" w:pos="1134"/>
          <w:tab w:val="left" w:pos="1701"/>
          <w:tab w:val="left" w:pos="2268"/>
        </w:tabs>
        <w:spacing w:before="120" w:after="120" w:line="240" w:lineRule="auto"/>
        <w:ind w:left="567"/>
        <w:jc w:val="both"/>
        <w:rPr>
          <w:rFonts w:ascii="Times New Roman" w:eastAsia="SimSun" w:hAnsi="Times New Roman" w:cs="Times New Roman"/>
          <w:kern w:val="0"/>
          <w:lang w:val="ru-RU"/>
          <w14:ligatures w14:val="none"/>
        </w:rPr>
      </w:pPr>
    </w:p>
    <w:p w14:paraId="4345082A" w14:textId="77777777" w:rsidR="00FE73F9" w:rsidRPr="00FE73F9" w:rsidRDefault="00FE73F9" w:rsidP="00FE73F9">
      <w:pPr>
        <w:tabs>
          <w:tab w:val="left" w:pos="567"/>
          <w:tab w:val="left" w:pos="1134"/>
          <w:tab w:val="left" w:pos="1701"/>
          <w:tab w:val="left" w:pos="2268"/>
        </w:tabs>
        <w:spacing w:before="120" w:after="120" w:line="240" w:lineRule="auto"/>
        <w:ind w:left="567"/>
        <w:jc w:val="both"/>
        <w:rPr>
          <w:rFonts w:ascii="Times New Roman" w:eastAsia="SimSun" w:hAnsi="Times New Roman" w:cs="Times New Roman"/>
          <w:kern w:val="0"/>
          <w:lang w:val="ru-RU"/>
          <w14:ligatures w14:val="none"/>
        </w:rPr>
        <w:sectPr w:rsidR="00FE73F9" w:rsidRPr="00FE73F9" w:rsidSect="00FE73F9">
          <w:pgSz w:w="15840" w:h="12240" w:orient="landscape"/>
          <w:pgMar w:top="1134" w:right="1134" w:bottom="1134" w:left="1134" w:header="709" w:footer="709" w:gutter="0"/>
          <w:cols w:space="708"/>
          <w:docGrid w:linePitch="360"/>
        </w:sectPr>
      </w:pPr>
    </w:p>
    <w:p w14:paraId="4A56F93E"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kern w:val="0"/>
          <w:sz w:val="28"/>
          <w:lang w:val="ru-RU" w:bidi="ar-SY"/>
          <w14:ligatures w14:val="none"/>
        </w:rPr>
      </w:pPr>
      <w:r w:rsidRPr="00FE73F9">
        <w:rPr>
          <w:rFonts w:ascii="Times New Roman" w:eastAsia="SimSun" w:hAnsi="Times New Roman" w:cs="Times New Roman"/>
          <w:b/>
          <w:kern w:val="0"/>
          <w:sz w:val="28"/>
          <w:lang w:val="ru-RU" w:bidi="ar-SY"/>
          <w14:ligatures w14:val="none"/>
        </w:rPr>
        <w:lastRenderedPageBreak/>
        <w:t xml:space="preserve">Приложение </w:t>
      </w:r>
      <w:r w:rsidRPr="00FE73F9">
        <w:rPr>
          <w:rFonts w:ascii="Times New Roman" w:eastAsia="SimSun" w:hAnsi="Times New Roman" w:cs="Times New Roman"/>
          <w:b/>
          <w:kern w:val="0"/>
          <w:sz w:val="28"/>
          <w:lang w:val="en-GB" w:bidi="ar-SY"/>
          <w14:ligatures w14:val="none"/>
        </w:rPr>
        <w:t>IV</w:t>
      </w:r>
    </w:p>
    <w:p w14:paraId="05A48C07" w14:textId="77777777" w:rsidR="00FE73F9" w:rsidRPr="00FE73F9" w:rsidRDefault="00FE73F9" w:rsidP="00FE73F9">
      <w:pPr>
        <w:keepNext/>
        <w:keepLines/>
        <w:tabs>
          <w:tab w:val="left" w:pos="567"/>
          <w:tab w:val="left" w:pos="1134"/>
          <w:tab w:val="left" w:pos="1701"/>
          <w:tab w:val="left" w:pos="2268"/>
          <w:tab w:val="left" w:pos="2835"/>
          <w:tab w:val="left" w:pos="3402"/>
        </w:tabs>
        <w:spacing w:after="120" w:line="240" w:lineRule="auto"/>
        <w:ind w:left="567"/>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ru-RU"/>
          <w14:ligatures w14:val="none"/>
        </w:rPr>
        <w:t>Предполагаемый сценарий по каждому пункту повестки дня</w:t>
      </w:r>
    </w:p>
    <w:p w14:paraId="149CAD7B" w14:textId="77777777" w:rsidR="00FE73F9" w:rsidRPr="00FE73F9" w:rsidRDefault="00FE73F9" w:rsidP="00FE73F9">
      <w:pPr>
        <w:tabs>
          <w:tab w:val="left" w:pos="567"/>
          <w:tab w:val="left" w:pos="1134"/>
          <w:tab w:val="left" w:pos="1701"/>
          <w:tab w:val="left" w:pos="2268"/>
        </w:tabs>
        <w:spacing w:after="40" w:line="240" w:lineRule="auto"/>
        <w:rPr>
          <w:rFonts w:ascii="Times New Roman" w:eastAsia="SimSun" w:hAnsi="Times New Roman" w:cs="Times New Roman"/>
          <w:b/>
          <w:bCs/>
          <w:kern w:val="22"/>
          <w:lang w:val="ru-RU"/>
          <w14:ligatures w14:val="none"/>
        </w:rPr>
      </w:pPr>
      <w:r w:rsidRPr="00FE73F9">
        <w:rPr>
          <w:rFonts w:ascii="Times New Roman" w:eastAsia="DengXian Light" w:hAnsi="Times New Roman" w:cs="Times New Roman"/>
          <w:b/>
          <w:bCs/>
          <w:lang w:val="ru-RU"/>
        </w:rPr>
        <w:t>Таблица 1.</w:t>
      </w:r>
      <w:r w:rsidRPr="00FE73F9">
        <w:rPr>
          <w:rFonts w:ascii="Times New Roman" w:eastAsia="SimSun" w:hAnsi="Times New Roman" w:cs="Times New Roman"/>
          <w:b/>
          <w:bCs/>
          <w:kern w:val="22"/>
          <w:lang w:val="ru-RU"/>
          <w14:ligatures w14:val="none"/>
        </w:rPr>
        <w:t xml:space="preserve"> Пункты для рассмотрения Конференцией Сторон на ее 17-м совещании</w:t>
      </w:r>
    </w:p>
    <w:p w14:paraId="59B7FF5B"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Cs/>
          <w:i/>
          <w:iCs/>
          <w:kern w:val="0"/>
          <w:lang w:val="ru-RU"/>
          <w14:ligatures w14:val="none"/>
        </w:rPr>
      </w:pPr>
      <w:r w:rsidRPr="00FE73F9">
        <w:rPr>
          <w:rFonts w:ascii="Times New Roman" w:eastAsia="SimSun" w:hAnsi="Times New Roman" w:cs="Times New Roman"/>
          <w:bCs/>
          <w:i/>
          <w:iCs/>
          <w:kern w:val="0"/>
          <w:lang w:val="ru-RU"/>
          <w14:ligatures w14:val="none"/>
        </w:rPr>
        <w:t>Примечание: решение о проведении заседаний контактных групп, в том числе об их расписании, будет принимать бюро на основании проведенной им оценки хода работы на совещании.</w:t>
      </w:r>
    </w:p>
    <w:tbl>
      <w:tblPr>
        <w:tblStyle w:val="TableGrid"/>
        <w:tblpPr w:leftFromText="180" w:rightFromText="180" w:vertAnchor="text" w:tblpY="1"/>
        <w:tblOverlap w:val="never"/>
        <w:tblW w:w="13462" w:type="dxa"/>
        <w:shd w:val="clear" w:color="auto" w:fill="FFFFFF"/>
        <w:tblLayout w:type="fixed"/>
        <w:tblLook w:val="04A0" w:firstRow="1" w:lastRow="0" w:firstColumn="1" w:lastColumn="0" w:noHBand="0" w:noVBand="1"/>
      </w:tblPr>
      <w:tblGrid>
        <w:gridCol w:w="1129"/>
        <w:gridCol w:w="3686"/>
        <w:gridCol w:w="1984"/>
        <w:gridCol w:w="1276"/>
        <w:gridCol w:w="1985"/>
        <w:gridCol w:w="1984"/>
        <w:gridCol w:w="1418"/>
      </w:tblGrid>
      <w:tr w:rsidR="00FE73F9" w:rsidRPr="00FE73F9" w14:paraId="738E2ACE" w14:textId="77777777" w:rsidTr="00FE73F9">
        <w:trPr>
          <w:tblHeader/>
        </w:trPr>
        <w:tc>
          <w:tcPr>
            <w:tcW w:w="1129" w:type="dxa"/>
            <w:vMerge w:val="restart"/>
            <w:shd w:val="clear" w:color="auto" w:fill="E2EFD9"/>
          </w:tcPr>
          <w:p w14:paraId="02CC1E5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14:ligatures w14:val="none"/>
              </w:rPr>
            </w:pPr>
            <w:r w:rsidRPr="00FE73F9">
              <w:rPr>
                <w:rFonts w:ascii="Times New Roman" w:eastAsia="SimSun" w:hAnsi="Times New Roman" w:cs="Times New Roman"/>
                <w:b/>
                <w:bCs/>
                <w:kern w:val="0"/>
                <w:sz w:val="20"/>
                <w:lang w:val="ru-RU"/>
                <w14:ligatures w14:val="none"/>
              </w:rPr>
              <w:t>Номер пункта</w:t>
            </w:r>
          </w:p>
        </w:tc>
        <w:tc>
          <w:tcPr>
            <w:tcW w:w="3686" w:type="dxa"/>
            <w:vMerge w:val="restart"/>
            <w:shd w:val="clear" w:color="auto" w:fill="E2EFD9"/>
          </w:tcPr>
          <w:p w14:paraId="6BB42EF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Название пункта повестки дня</w:t>
            </w:r>
          </w:p>
        </w:tc>
        <w:tc>
          <w:tcPr>
            <w:tcW w:w="1984" w:type="dxa"/>
            <w:vMerge w:val="restart"/>
            <w:shd w:val="clear" w:color="auto" w:fill="E2EFD9"/>
          </w:tcPr>
          <w:p w14:paraId="7A79B6C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Основа проекта решения и документы совещания</w:t>
            </w:r>
          </w:p>
        </w:tc>
        <w:tc>
          <w:tcPr>
            <w:tcW w:w="1276" w:type="dxa"/>
            <w:vMerge w:val="restart"/>
            <w:shd w:val="clear" w:color="auto" w:fill="E2EFD9"/>
          </w:tcPr>
          <w:p w14:paraId="2A650DE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Рабочие группы</w:t>
            </w:r>
          </w:p>
          <w:p w14:paraId="01D390F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w:t>
            </w:r>
            <w:r w:rsidRPr="00FE73F9">
              <w:rPr>
                <w:rFonts w:ascii="Times New Roman" w:eastAsia="SimSun" w:hAnsi="Times New Roman" w:cs="Times New Roman"/>
                <w:kern w:val="0"/>
                <w:lang w:val="en-GB"/>
                <w14:ligatures w14:val="none"/>
              </w:rPr>
              <w:t>I</w:t>
            </w:r>
            <w:r w:rsidRPr="00FE73F9">
              <w:rPr>
                <w:rFonts w:ascii="Times New Roman" w:eastAsia="SimSun" w:hAnsi="Times New Roman" w:cs="Times New Roman"/>
                <w:kern w:val="0"/>
                <w:lang w:val="ru-RU"/>
                <w14:ligatures w14:val="none"/>
              </w:rPr>
              <w:t xml:space="preserve"> или </w:t>
            </w:r>
            <w:r w:rsidRPr="00FE73F9">
              <w:rPr>
                <w:rFonts w:ascii="Times New Roman" w:eastAsia="SimSun" w:hAnsi="Times New Roman" w:cs="Times New Roman"/>
                <w:kern w:val="0"/>
                <w:lang w:val="en-GB"/>
                <w14:ligatures w14:val="none"/>
              </w:rPr>
              <w:t>II</w:t>
            </w:r>
            <w:r w:rsidRPr="00FE73F9">
              <w:rPr>
                <w:rFonts w:ascii="Times New Roman" w:eastAsia="SimSun" w:hAnsi="Times New Roman" w:cs="Times New Roman"/>
                <w:kern w:val="0"/>
                <w:lang w:val="ru-RU"/>
                <w14:ligatures w14:val="none"/>
              </w:rPr>
              <w:t>)</w:t>
            </w:r>
          </w:p>
        </w:tc>
        <w:tc>
          <w:tcPr>
            <w:tcW w:w="5387" w:type="dxa"/>
            <w:gridSpan w:val="3"/>
            <w:shd w:val="clear" w:color="auto" w:fill="E2EFD9"/>
          </w:tcPr>
          <w:p w14:paraId="2C6D2E1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b/>
                <w:bCs/>
                <w:kern w:val="0"/>
                <w:sz w:val="20"/>
                <w:szCs w:val="20"/>
                <w:lang w:val="ru-RU"/>
                <w14:ligatures w14:val="none"/>
              </w:rPr>
            </w:pPr>
            <w:r w:rsidRPr="00FE73F9">
              <w:rPr>
                <w:rFonts w:ascii="Times New Roman" w:eastAsia="SimSun" w:hAnsi="Times New Roman" w:cs="Times New Roman"/>
                <w:kern w:val="0"/>
                <w:lang w:val="ru-RU"/>
                <w14:ligatures w14:val="none"/>
              </w:rPr>
              <w:br/>
            </w:r>
            <w:r w:rsidRPr="00FE73F9">
              <w:rPr>
                <w:rFonts w:ascii="Times New Roman" w:eastAsia="SimSun" w:hAnsi="Times New Roman" w:cs="Times New Roman"/>
                <w:kern w:val="0"/>
                <w:lang w:val="ru-RU"/>
                <w14:ligatures w14:val="none"/>
              </w:rPr>
              <w:br/>
            </w:r>
            <w:r w:rsidRPr="00FE73F9">
              <w:rPr>
                <w:rFonts w:ascii="Times New Roman" w:eastAsia="Times New Roman" w:hAnsi="Times New Roman" w:cs="Times New Roman"/>
                <w:b/>
                <w:bCs/>
                <w:kern w:val="0"/>
                <w:sz w:val="20"/>
                <w:szCs w:val="20"/>
                <w:lang w:val="ru-RU"/>
                <w14:ligatures w14:val="none"/>
              </w:rPr>
              <w:t>Возможные направления дальнейшей деятельности</w:t>
            </w:r>
          </w:p>
        </w:tc>
      </w:tr>
      <w:tr w:rsidR="00FE73F9" w:rsidRPr="00FE73F9" w14:paraId="45AA2A17" w14:textId="77777777" w:rsidTr="00FE73F9">
        <w:trPr>
          <w:tblHeader/>
        </w:trPr>
        <w:tc>
          <w:tcPr>
            <w:tcW w:w="1129" w:type="dxa"/>
            <w:vMerge/>
          </w:tcPr>
          <w:p w14:paraId="300D1AB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highlight w:val="yellow"/>
                <w:lang w:val="en-GB"/>
                <w14:ligatures w14:val="none"/>
              </w:rPr>
            </w:pPr>
          </w:p>
        </w:tc>
        <w:tc>
          <w:tcPr>
            <w:tcW w:w="3686" w:type="dxa"/>
            <w:vMerge/>
          </w:tcPr>
          <w:p w14:paraId="01C7D93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highlight w:val="yellow"/>
                <w:lang w:val="en-GB"/>
                <w14:ligatures w14:val="none"/>
              </w:rPr>
            </w:pPr>
          </w:p>
        </w:tc>
        <w:tc>
          <w:tcPr>
            <w:tcW w:w="1984" w:type="dxa"/>
            <w:vMerge/>
          </w:tcPr>
          <w:p w14:paraId="6AE600C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b/>
                <w:bCs/>
                <w:kern w:val="0"/>
                <w:sz w:val="20"/>
                <w:highlight w:val="yellow"/>
                <w:lang w:val="en-GB"/>
                <w14:ligatures w14:val="none"/>
              </w:rPr>
            </w:pPr>
          </w:p>
        </w:tc>
        <w:tc>
          <w:tcPr>
            <w:tcW w:w="1276" w:type="dxa"/>
            <w:vMerge/>
          </w:tcPr>
          <w:p w14:paraId="14B8C9A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b/>
                <w:bCs/>
                <w:kern w:val="0"/>
                <w:lang w:val="en-GB"/>
                <w14:ligatures w14:val="none"/>
              </w:rPr>
            </w:pPr>
          </w:p>
        </w:tc>
        <w:tc>
          <w:tcPr>
            <w:tcW w:w="1985" w:type="dxa"/>
            <w:shd w:val="clear" w:color="auto" w:fill="E2EFD9"/>
          </w:tcPr>
          <w:p w14:paraId="101D0A1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b/>
                <w:bCs/>
                <w:kern w:val="0"/>
                <w:sz w:val="20"/>
                <w:szCs w:val="20"/>
                <w:lang w:val="ru-RU"/>
                <w14:ligatures w14:val="none"/>
              </w:rPr>
            </w:pPr>
            <w:r w:rsidRPr="00FE73F9">
              <w:rPr>
                <w:rFonts w:ascii="Times New Roman" w:eastAsia="Times New Roman" w:hAnsi="Times New Roman" w:cs="Times New Roman"/>
                <w:b/>
                <w:bCs/>
                <w:kern w:val="0"/>
                <w:sz w:val="20"/>
                <w:szCs w:val="20"/>
                <w:lang w:val="ru-RU"/>
                <w14:ligatures w14:val="none"/>
              </w:rPr>
              <w:t>Полное первое чтение/ заблаговременное представление заявлений</w:t>
            </w:r>
          </w:p>
        </w:tc>
        <w:tc>
          <w:tcPr>
            <w:tcW w:w="1984" w:type="dxa"/>
            <w:shd w:val="clear" w:color="auto" w:fill="E2EFD9"/>
          </w:tcPr>
          <w:p w14:paraId="45183EC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b/>
                <w:bCs/>
                <w:kern w:val="0"/>
                <w:sz w:val="20"/>
                <w:szCs w:val="20"/>
                <w:lang w:val="ru-RU"/>
                <w14:ligatures w14:val="none"/>
              </w:rPr>
            </w:pPr>
            <w:r w:rsidRPr="00FE73F9">
              <w:rPr>
                <w:rFonts w:ascii="Times New Roman" w:eastAsia="Times New Roman" w:hAnsi="Times New Roman" w:cs="Times New Roman"/>
                <w:b/>
                <w:bCs/>
                <w:kern w:val="0"/>
                <w:sz w:val="20"/>
                <w:szCs w:val="20"/>
                <w:lang w:val="ru-RU"/>
                <w14:ligatures w14:val="none"/>
              </w:rPr>
              <w:t xml:space="preserve">Непосредственная подготовка документа зала заседаний </w:t>
            </w:r>
          </w:p>
        </w:tc>
        <w:tc>
          <w:tcPr>
            <w:tcW w:w="1418" w:type="dxa"/>
            <w:shd w:val="clear" w:color="auto" w:fill="E2EFD9"/>
          </w:tcPr>
          <w:p w14:paraId="4E2D949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b/>
                <w:bCs/>
                <w:kern w:val="0"/>
                <w:sz w:val="20"/>
                <w:szCs w:val="20"/>
                <w:lang w:val="ru-RU"/>
                <w14:ligatures w14:val="none"/>
              </w:rPr>
            </w:pPr>
            <w:r w:rsidRPr="00FE73F9">
              <w:rPr>
                <w:rFonts w:ascii="Times New Roman" w:eastAsia="Times New Roman" w:hAnsi="Times New Roman" w:cs="Times New Roman"/>
                <w:b/>
                <w:bCs/>
                <w:kern w:val="0"/>
                <w:sz w:val="20"/>
                <w:szCs w:val="20"/>
                <w:lang w:val="ru-RU"/>
                <w14:ligatures w14:val="none"/>
              </w:rPr>
              <w:t>Контактная группа</w:t>
            </w:r>
          </w:p>
        </w:tc>
      </w:tr>
      <w:tr w:rsidR="00FE73F9" w:rsidRPr="00FE73F9" w14:paraId="111F47C9" w14:textId="77777777" w:rsidTr="00FE73F9">
        <w:trPr>
          <w:trHeight w:val="567"/>
        </w:trPr>
        <w:tc>
          <w:tcPr>
            <w:tcW w:w="1129" w:type="dxa"/>
            <w:shd w:val="clear" w:color="auto" w:fill="FFFFFF"/>
          </w:tcPr>
          <w:p w14:paraId="2C1D87E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5</w:t>
            </w:r>
          </w:p>
        </w:tc>
        <w:tc>
          <w:tcPr>
            <w:tcW w:w="3686" w:type="dxa"/>
            <w:shd w:val="clear" w:color="auto" w:fill="FFFFFF"/>
          </w:tcPr>
          <w:p w14:paraId="03F370B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Сроки и место проведения будущего совещания</w:t>
            </w:r>
          </w:p>
        </w:tc>
        <w:tc>
          <w:tcPr>
            <w:tcW w:w="1984" w:type="dxa"/>
            <w:shd w:val="clear" w:color="auto" w:fill="FFFFFF"/>
          </w:tcPr>
          <w:p w14:paraId="2D375D5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Документ КС (будет определено позднее)</w:t>
            </w:r>
          </w:p>
        </w:tc>
        <w:tc>
          <w:tcPr>
            <w:tcW w:w="1276" w:type="dxa"/>
            <w:shd w:val="clear" w:color="auto" w:fill="FFFFFF"/>
          </w:tcPr>
          <w:p w14:paraId="4003C18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i/>
                <w:iCs/>
                <w:kern w:val="0"/>
                <w:lang w:val="ru-RU"/>
                <w14:ligatures w14:val="none"/>
              </w:rPr>
            </w:pPr>
            <w:r w:rsidRPr="00FE73F9">
              <w:rPr>
                <w:rFonts w:ascii="Times New Roman" w:eastAsia="Times New Roman" w:hAnsi="Times New Roman" w:cs="Times New Roman"/>
                <w:i/>
                <w:iCs/>
                <w:kern w:val="0"/>
                <w:lang w:val="ru-RU"/>
                <w14:ligatures w14:val="none"/>
              </w:rPr>
              <w:t>Только пленарное заседание</w:t>
            </w:r>
          </w:p>
        </w:tc>
        <w:tc>
          <w:tcPr>
            <w:tcW w:w="1985" w:type="dxa"/>
            <w:shd w:val="clear" w:color="auto" w:fill="FFFFFF"/>
          </w:tcPr>
          <w:p w14:paraId="6B24D88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en-GB"/>
                <w14:ligatures w14:val="none"/>
              </w:rPr>
            </w:pPr>
          </w:p>
        </w:tc>
        <w:tc>
          <w:tcPr>
            <w:tcW w:w="1984" w:type="dxa"/>
            <w:shd w:val="clear" w:color="auto" w:fill="FFFFFF"/>
          </w:tcPr>
          <w:p w14:paraId="7F935D26"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418" w:type="dxa"/>
            <w:shd w:val="clear" w:color="auto" w:fill="FFFFFF"/>
          </w:tcPr>
          <w:p w14:paraId="53697E4E"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r>
      <w:tr w:rsidR="00FE73F9" w:rsidRPr="00C92F48" w14:paraId="6A59CE58" w14:textId="77777777" w:rsidTr="00FE73F9">
        <w:trPr>
          <w:trHeight w:val="567"/>
        </w:trPr>
        <w:tc>
          <w:tcPr>
            <w:tcW w:w="1129" w:type="dxa"/>
            <w:shd w:val="clear" w:color="auto" w:fill="FFFFFF"/>
          </w:tcPr>
          <w:p w14:paraId="7811AE8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7</w:t>
            </w:r>
          </w:p>
        </w:tc>
        <w:tc>
          <w:tcPr>
            <w:tcW w:w="3686" w:type="dxa"/>
            <w:tcBorders>
              <w:bottom w:val="single" w:sz="4" w:space="0" w:color="auto"/>
            </w:tcBorders>
            <w:shd w:val="clear" w:color="auto" w:fill="FFFFFF"/>
          </w:tcPr>
          <w:p w14:paraId="5960657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proofErr w:type="spellStart"/>
            <w:r w:rsidRPr="00FE73F9">
              <w:rPr>
                <w:rFonts w:ascii="Times New Roman" w:eastAsia="SimSun" w:hAnsi="Times New Roman" w:cs="Times New Roman"/>
                <w:kern w:val="0"/>
                <w:sz w:val="20"/>
                <w:lang w:val="en-GB"/>
                <w14:ligatures w14:val="none"/>
              </w:rPr>
              <w:t>Административное</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обеспечение</w:t>
            </w:r>
            <w:proofErr w:type="spellEnd"/>
            <w:r w:rsidRPr="00FE73F9">
              <w:rPr>
                <w:rFonts w:ascii="Times New Roman" w:eastAsia="SimSun" w:hAnsi="Times New Roman" w:cs="Times New Roman"/>
                <w:kern w:val="0"/>
                <w:sz w:val="20"/>
                <w:lang w:val="ru-RU"/>
                <w14:ligatures w14:val="none"/>
              </w:rPr>
              <w:t xml:space="preserve"> и бюджет</w:t>
            </w:r>
          </w:p>
        </w:tc>
        <w:tc>
          <w:tcPr>
            <w:tcW w:w="1984" w:type="dxa"/>
            <w:tcBorders>
              <w:bottom w:val="single" w:sz="4" w:space="0" w:color="auto"/>
            </w:tcBorders>
            <w:shd w:val="clear" w:color="auto" w:fill="FFFFFF"/>
          </w:tcPr>
          <w:p w14:paraId="6220DDD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SBI-6/9</w:t>
            </w:r>
          </w:p>
          <w:p w14:paraId="21EB84F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COP/17/3</w:t>
            </w:r>
          </w:p>
          <w:p w14:paraId="63595F0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COP/17/4</w:t>
            </w:r>
          </w:p>
          <w:p w14:paraId="769FAB8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COP/17/4/Add.1</w:t>
            </w:r>
          </w:p>
          <w:p w14:paraId="6684D41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COP/17/4/Add.2</w:t>
            </w:r>
          </w:p>
          <w:p w14:paraId="10C8E25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COP/17/4/Add.3</w:t>
            </w:r>
          </w:p>
          <w:p w14:paraId="05A05D6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COP/17/4/Add.4</w:t>
            </w:r>
          </w:p>
        </w:tc>
        <w:tc>
          <w:tcPr>
            <w:tcW w:w="1276" w:type="dxa"/>
            <w:tcBorders>
              <w:bottom w:val="single" w:sz="4" w:space="0" w:color="auto"/>
            </w:tcBorders>
            <w:shd w:val="clear" w:color="auto" w:fill="FFFFFF"/>
          </w:tcPr>
          <w:p w14:paraId="742D0A6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proofErr w:type="spellStart"/>
            <w:r w:rsidRPr="00FE73F9">
              <w:rPr>
                <w:rFonts w:ascii="Times New Roman" w:eastAsia="Times New Roman" w:hAnsi="Times New Roman" w:cs="Times New Roman"/>
                <w:i/>
                <w:iCs/>
                <w:kern w:val="0"/>
                <w:lang w:val="en-GB"/>
                <w14:ligatures w14:val="none"/>
              </w:rPr>
              <w:t>Только</w:t>
            </w:r>
            <w:proofErr w:type="spellEnd"/>
            <w:r w:rsidRPr="00FE73F9">
              <w:rPr>
                <w:rFonts w:ascii="Times New Roman" w:eastAsia="Times New Roman" w:hAnsi="Times New Roman" w:cs="Times New Roman"/>
                <w:i/>
                <w:iCs/>
                <w:kern w:val="0"/>
                <w:lang w:val="en-GB"/>
                <w14:ligatures w14:val="none"/>
              </w:rPr>
              <w:t xml:space="preserve"> </w:t>
            </w:r>
            <w:proofErr w:type="spellStart"/>
            <w:r w:rsidRPr="00FE73F9">
              <w:rPr>
                <w:rFonts w:ascii="Times New Roman" w:eastAsia="Times New Roman" w:hAnsi="Times New Roman" w:cs="Times New Roman"/>
                <w:i/>
                <w:iCs/>
                <w:kern w:val="0"/>
                <w:lang w:val="en-GB"/>
                <w14:ligatures w14:val="none"/>
              </w:rPr>
              <w:t>пленарное</w:t>
            </w:r>
            <w:proofErr w:type="spellEnd"/>
            <w:r w:rsidRPr="00FE73F9">
              <w:rPr>
                <w:rFonts w:ascii="Times New Roman" w:eastAsia="Times New Roman" w:hAnsi="Times New Roman" w:cs="Times New Roman"/>
                <w:i/>
                <w:iCs/>
                <w:kern w:val="0"/>
                <w:lang w:val="en-GB"/>
                <w14:ligatures w14:val="none"/>
              </w:rPr>
              <w:t xml:space="preserve"> </w:t>
            </w:r>
            <w:proofErr w:type="spellStart"/>
            <w:r w:rsidRPr="00FE73F9">
              <w:rPr>
                <w:rFonts w:ascii="Times New Roman" w:eastAsia="Times New Roman" w:hAnsi="Times New Roman" w:cs="Times New Roman"/>
                <w:i/>
                <w:iCs/>
                <w:kern w:val="0"/>
                <w:lang w:val="en-GB"/>
                <w14:ligatures w14:val="none"/>
              </w:rPr>
              <w:t>заседание</w:t>
            </w:r>
            <w:proofErr w:type="spellEnd"/>
          </w:p>
        </w:tc>
        <w:tc>
          <w:tcPr>
            <w:tcW w:w="1985" w:type="dxa"/>
            <w:tcBorders>
              <w:bottom w:val="single" w:sz="4" w:space="0" w:color="auto"/>
            </w:tcBorders>
            <w:shd w:val="clear" w:color="auto" w:fill="FFFFFF"/>
          </w:tcPr>
          <w:p w14:paraId="7EF59351"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984" w:type="dxa"/>
            <w:tcBorders>
              <w:bottom w:val="single" w:sz="4" w:space="0" w:color="auto"/>
            </w:tcBorders>
            <w:shd w:val="clear" w:color="auto" w:fill="FFFFFF"/>
          </w:tcPr>
          <w:p w14:paraId="2E2192B9"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418" w:type="dxa"/>
            <w:tcBorders>
              <w:bottom w:val="single" w:sz="4" w:space="0" w:color="auto"/>
            </w:tcBorders>
            <w:shd w:val="clear" w:color="auto" w:fill="FFFFFF"/>
          </w:tcPr>
          <w:p w14:paraId="5906864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 xml:space="preserve">Да </w:t>
            </w:r>
            <w:r w:rsidRPr="00FE73F9">
              <w:rPr>
                <w:rFonts w:ascii="Times New Roman" w:eastAsia="SimSun" w:hAnsi="Times New Roman" w:cs="Times New Roman"/>
                <w:kern w:val="0"/>
                <w:sz w:val="20"/>
                <w:lang w:val="ru-RU"/>
                <w14:ligatures w14:val="none"/>
              </w:rPr>
              <w:t>(будет учреждена на пленарном заседании)</w:t>
            </w:r>
          </w:p>
        </w:tc>
      </w:tr>
      <w:tr w:rsidR="00FE73F9" w:rsidRPr="00FE73F9" w14:paraId="215FBCE8" w14:textId="77777777" w:rsidTr="00FE73F9">
        <w:trPr>
          <w:trHeight w:val="567"/>
        </w:trPr>
        <w:tc>
          <w:tcPr>
            <w:tcW w:w="1129" w:type="dxa"/>
            <w:tcBorders>
              <w:bottom w:val="nil"/>
            </w:tcBorders>
            <w:shd w:val="clear" w:color="auto" w:fill="FFFFFF"/>
          </w:tcPr>
          <w:p w14:paraId="124DF88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8</w:t>
            </w:r>
          </w:p>
        </w:tc>
        <w:tc>
          <w:tcPr>
            <w:tcW w:w="3686" w:type="dxa"/>
            <w:tcBorders>
              <w:bottom w:val="dotted" w:sz="4" w:space="0" w:color="auto"/>
            </w:tcBorders>
            <w:shd w:val="clear" w:color="auto" w:fill="E2EFD9"/>
          </w:tcPr>
          <w:p w14:paraId="54446F3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highlight w:val="lightGray"/>
                <w:lang w:val="ru-RU"/>
                <w14:ligatures w14:val="none"/>
              </w:rPr>
            </w:pPr>
            <w:r w:rsidRPr="00FE73F9">
              <w:rPr>
                <w:rFonts w:ascii="Times New Roman" w:eastAsia="SimSun" w:hAnsi="Times New Roman" w:cs="Times New Roman"/>
                <w:kern w:val="0"/>
                <w:sz w:val="20"/>
                <w:szCs w:val="20"/>
                <w:lang w:val="ru-RU"/>
                <w14:ligatures w14:val="none"/>
              </w:rPr>
              <w:t>Мобилизация ресурсов и механизм финансирования</w:t>
            </w:r>
          </w:p>
        </w:tc>
        <w:tc>
          <w:tcPr>
            <w:tcW w:w="1984" w:type="dxa"/>
            <w:tcBorders>
              <w:bottom w:val="dotted" w:sz="4" w:space="0" w:color="auto"/>
            </w:tcBorders>
            <w:shd w:val="clear" w:color="auto" w:fill="E2EFD9"/>
          </w:tcPr>
          <w:p w14:paraId="606A995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highlight w:val="lightGray"/>
                <w:lang w:val="ru-RU"/>
                <w14:ligatures w14:val="none"/>
              </w:rPr>
            </w:pPr>
          </w:p>
        </w:tc>
        <w:tc>
          <w:tcPr>
            <w:tcW w:w="1276" w:type="dxa"/>
            <w:tcBorders>
              <w:bottom w:val="dotted" w:sz="4" w:space="0" w:color="auto"/>
            </w:tcBorders>
            <w:shd w:val="clear" w:color="auto" w:fill="E2EFD9"/>
          </w:tcPr>
          <w:p w14:paraId="7488B58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highlight w:val="lightGray"/>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bottom w:val="dotted" w:sz="4" w:space="0" w:color="auto"/>
            </w:tcBorders>
            <w:shd w:val="clear" w:color="auto" w:fill="E2EFD9"/>
          </w:tcPr>
          <w:p w14:paraId="3BA9EF77"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c>
          <w:tcPr>
            <w:tcW w:w="1984" w:type="dxa"/>
            <w:tcBorders>
              <w:bottom w:val="dotted" w:sz="4" w:space="0" w:color="auto"/>
            </w:tcBorders>
            <w:shd w:val="clear" w:color="auto" w:fill="E2EFD9"/>
          </w:tcPr>
          <w:p w14:paraId="01546AD9"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c>
          <w:tcPr>
            <w:tcW w:w="1418" w:type="dxa"/>
            <w:tcBorders>
              <w:bottom w:val="dotted" w:sz="4" w:space="0" w:color="auto"/>
            </w:tcBorders>
            <w:shd w:val="clear" w:color="auto" w:fill="E2EFD9"/>
          </w:tcPr>
          <w:p w14:paraId="1E93A64E"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r>
      <w:tr w:rsidR="00FE73F9" w:rsidRPr="00FE73F9" w14:paraId="59823493" w14:textId="77777777" w:rsidTr="00FE73F9">
        <w:trPr>
          <w:trHeight w:val="567"/>
        </w:trPr>
        <w:tc>
          <w:tcPr>
            <w:tcW w:w="1129" w:type="dxa"/>
            <w:tcBorders>
              <w:top w:val="nil"/>
              <w:bottom w:val="nil"/>
            </w:tcBorders>
            <w:shd w:val="clear" w:color="auto" w:fill="FFFFFF"/>
          </w:tcPr>
          <w:p w14:paraId="70DEC29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p w14:paraId="2CDC2D2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p>
        </w:tc>
        <w:tc>
          <w:tcPr>
            <w:tcW w:w="3686" w:type="dxa"/>
            <w:tcBorders>
              <w:top w:val="dotted" w:sz="4" w:space="0" w:color="auto"/>
              <w:bottom w:val="dotted" w:sz="4" w:space="0" w:color="auto"/>
            </w:tcBorders>
            <w:shd w:val="clear" w:color="auto" w:fill="FFFFFF"/>
          </w:tcPr>
          <w:p w14:paraId="15BD110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en-GB"/>
                <w14:ligatures w14:val="none"/>
              </w:rPr>
              <w:t xml:space="preserve">Мобилизация </w:t>
            </w:r>
            <w:proofErr w:type="spellStart"/>
            <w:r w:rsidRPr="00FE73F9">
              <w:rPr>
                <w:rFonts w:ascii="Times New Roman" w:eastAsia="SimSun" w:hAnsi="Times New Roman" w:cs="Times New Roman"/>
                <w:kern w:val="0"/>
                <w:sz w:val="20"/>
                <w:szCs w:val="20"/>
                <w:lang w:val="en-GB"/>
                <w14:ligatures w14:val="none"/>
              </w:rPr>
              <w:t>ресурсов</w:t>
            </w:r>
            <w:proofErr w:type="spellEnd"/>
          </w:p>
        </w:tc>
        <w:tc>
          <w:tcPr>
            <w:tcW w:w="1984" w:type="dxa"/>
            <w:tcBorders>
              <w:top w:val="dotted" w:sz="4" w:space="0" w:color="auto"/>
              <w:bottom w:val="dotted" w:sz="4" w:space="0" w:color="auto"/>
            </w:tcBorders>
            <w:shd w:val="clear" w:color="auto" w:fill="FFFFFF"/>
          </w:tcPr>
          <w:p w14:paraId="1142130E"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SBI/REC/6/1</w:t>
            </w:r>
          </w:p>
          <w:p w14:paraId="2EE1C2B3"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SBI/REC/7/2</w:t>
            </w:r>
          </w:p>
          <w:p w14:paraId="25F712DD"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 xml:space="preserve">COP/17/5 </w:t>
            </w:r>
          </w:p>
        </w:tc>
        <w:tc>
          <w:tcPr>
            <w:tcW w:w="1276" w:type="dxa"/>
            <w:tcBorders>
              <w:top w:val="dotted" w:sz="4" w:space="0" w:color="auto"/>
              <w:bottom w:val="dotted" w:sz="4" w:space="0" w:color="auto"/>
            </w:tcBorders>
            <w:shd w:val="clear" w:color="auto" w:fill="FFFFFF"/>
          </w:tcPr>
          <w:p w14:paraId="129B66D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en-GB"/>
                <w14:ligatures w14:val="none"/>
              </w:rPr>
              <w:t>РГ I</w:t>
            </w:r>
          </w:p>
        </w:tc>
        <w:tc>
          <w:tcPr>
            <w:tcW w:w="1985" w:type="dxa"/>
            <w:tcBorders>
              <w:top w:val="dotted" w:sz="4" w:space="0" w:color="auto"/>
              <w:bottom w:val="dotted" w:sz="4" w:space="0" w:color="auto"/>
            </w:tcBorders>
            <w:shd w:val="clear" w:color="auto" w:fill="FFFFFF"/>
          </w:tcPr>
          <w:p w14:paraId="6EC5865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p w14:paraId="2AC0C7CD"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984" w:type="dxa"/>
            <w:tcBorders>
              <w:top w:val="dotted" w:sz="4" w:space="0" w:color="auto"/>
              <w:bottom w:val="dotted" w:sz="4" w:space="0" w:color="auto"/>
            </w:tcBorders>
            <w:shd w:val="clear" w:color="auto" w:fill="FFFFFF"/>
          </w:tcPr>
          <w:p w14:paraId="40BDBC7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49F5106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2478E6B4" w14:textId="77777777" w:rsidTr="00FE73F9">
        <w:trPr>
          <w:trHeight w:val="567"/>
        </w:trPr>
        <w:tc>
          <w:tcPr>
            <w:tcW w:w="1129" w:type="dxa"/>
            <w:tcBorders>
              <w:top w:val="nil"/>
            </w:tcBorders>
            <w:shd w:val="clear" w:color="auto" w:fill="FFFFFF"/>
          </w:tcPr>
          <w:p w14:paraId="7327D55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tc>
        <w:tc>
          <w:tcPr>
            <w:tcW w:w="3686" w:type="dxa"/>
            <w:tcBorders>
              <w:top w:val="dotted" w:sz="4" w:space="0" w:color="auto"/>
            </w:tcBorders>
            <w:shd w:val="clear" w:color="auto" w:fill="FFFFFF"/>
          </w:tcPr>
          <w:p w14:paraId="5A30B16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М</w:t>
            </w:r>
            <w:proofErr w:type="spellStart"/>
            <w:r w:rsidRPr="00FE73F9">
              <w:rPr>
                <w:rFonts w:ascii="Times New Roman" w:eastAsia="SimSun" w:hAnsi="Times New Roman" w:cs="Times New Roman"/>
                <w:kern w:val="0"/>
                <w:sz w:val="20"/>
                <w:szCs w:val="20"/>
                <w:lang w:val="en-GB"/>
                <w14:ligatures w14:val="none"/>
              </w:rPr>
              <w:t>еханизм</w:t>
            </w:r>
            <w:proofErr w:type="spellEnd"/>
            <w:r w:rsidRPr="00FE73F9">
              <w:rPr>
                <w:rFonts w:ascii="Times New Roman" w:eastAsia="SimSun" w:hAnsi="Times New Roman" w:cs="Times New Roman"/>
                <w:kern w:val="0"/>
                <w:sz w:val="20"/>
                <w:szCs w:val="20"/>
                <w:lang w:val="en-GB"/>
                <w14:ligatures w14:val="none"/>
              </w:rPr>
              <w:t xml:space="preserve"> </w:t>
            </w:r>
            <w:proofErr w:type="spellStart"/>
            <w:r w:rsidRPr="00FE73F9">
              <w:rPr>
                <w:rFonts w:ascii="Times New Roman" w:eastAsia="SimSun" w:hAnsi="Times New Roman" w:cs="Times New Roman"/>
                <w:kern w:val="0"/>
                <w:sz w:val="20"/>
                <w:szCs w:val="20"/>
                <w:lang w:val="en-GB"/>
                <w14:ligatures w14:val="none"/>
              </w:rPr>
              <w:t>финансирования</w:t>
            </w:r>
            <w:proofErr w:type="spellEnd"/>
          </w:p>
        </w:tc>
        <w:tc>
          <w:tcPr>
            <w:tcW w:w="1984" w:type="dxa"/>
            <w:tcBorders>
              <w:top w:val="dotted" w:sz="4" w:space="0" w:color="auto"/>
            </w:tcBorders>
            <w:shd w:val="clear" w:color="auto" w:fill="FFFFFF"/>
          </w:tcPr>
          <w:p w14:paraId="19121F20"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SBI/REC/6/2</w:t>
            </w:r>
          </w:p>
          <w:p w14:paraId="6740C14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SBI/REC7/3</w:t>
            </w:r>
          </w:p>
          <w:p w14:paraId="3A43928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lastRenderedPageBreak/>
              <w:t>COP/17/5/Add.1</w:t>
            </w:r>
          </w:p>
        </w:tc>
        <w:tc>
          <w:tcPr>
            <w:tcW w:w="1276" w:type="dxa"/>
            <w:tcBorders>
              <w:top w:val="dotted" w:sz="4" w:space="0" w:color="auto"/>
            </w:tcBorders>
            <w:shd w:val="clear" w:color="auto" w:fill="FFFFFF"/>
          </w:tcPr>
          <w:p w14:paraId="4D59987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en-GB"/>
                <w14:ligatures w14:val="none"/>
              </w:rPr>
              <w:lastRenderedPageBreak/>
              <w:t>РГ I</w:t>
            </w:r>
          </w:p>
        </w:tc>
        <w:tc>
          <w:tcPr>
            <w:tcW w:w="1985" w:type="dxa"/>
            <w:tcBorders>
              <w:top w:val="dotted" w:sz="4" w:space="0" w:color="auto"/>
            </w:tcBorders>
            <w:shd w:val="clear" w:color="auto" w:fill="FFFFFF"/>
          </w:tcPr>
          <w:p w14:paraId="013BE3E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tcBorders>
            <w:shd w:val="clear" w:color="auto" w:fill="FFFFFF"/>
          </w:tcPr>
          <w:p w14:paraId="71A1FAD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 xml:space="preserve">Нет </w:t>
            </w:r>
          </w:p>
        </w:tc>
        <w:tc>
          <w:tcPr>
            <w:tcW w:w="1418" w:type="dxa"/>
            <w:tcBorders>
              <w:top w:val="dotted" w:sz="4" w:space="0" w:color="auto"/>
            </w:tcBorders>
            <w:shd w:val="clear" w:color="auto" w:fill="FFFFFF"/>
          </w:tcPr>
          <w:p w14:paraId="6E21DF1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2C59CFE2" w14:textId="77777777" w:rsidTr="00FE73F9">
        <w:trPr>
          <w:trHeight w:val="751"/>
        </w:trPr>
        <w:tc>
          <w:tcPr>
            <w:tcW w:w="1129" w:type="dxa"/>
            <w:tcBorders>
              <w:bottom w:val="nil"/>
            </w:tcBorders>
            <w:shd w:val="clear" w:color="auto" w:fill="FFFFFF"/>
          </w:tcPr>
          <w:p w14:paraId="4D373D6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p>
        </w:tc>
        <w:tc>
          <w:tcPr>
            <w:tcW w:w="3686" w:type="dxa"/>
            <w:tcBorders>
              <w:bottom w:val="dotted" w:sz="4" w:space="0" w:color="auto"/>
            </w:tcBorders>
            <w:shd w:val="clear" w:color="auto" w:fill="E2EFD9"/>
          </w:tcPr>
          <w:p w14:paraId="5B3BE3E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Планирование, мониторинг, отчетность и обзор</w:t>
            </w:r>
          </w:p>
        </w:tc>
        <w:tc>
          <w:tcPr>
            <w:tcW w:w="1984" w:type="dxa"/>
            <w:tcBorders>
              <w:bottom w:val="dotted" w:sz="4" w:space="0" w:color="auto"/>
            </w:tcBorders>
            <w:shd w:val="clear" w:color="auto" w:fill="E2EFD9"/>
          </w:tcPr>
          <w:p w14:paraId="23A3BB7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p>
        </w:tc>
        <w:tc>
          <w:tcPr>
            <w:tcW w:w="1276" w:type="dxa"/>
            <w:tcBorders>
              <w:bottom w:val="dotted" w:sz="4" w:space="0" w:color="auto"/>
            </w:tcBorders>
            <w:shd w:val="clear" w:color="auto" w:fill="E2EFD9"/>
          </w:tcPr>
          <w:p w14:paraId="5B5B78D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bottom w:val="dotted" w:sz="4" w:space="0" w:color="auto"/>
            </w:tcBorders>
            <w:shd w:val="clear" w:color="auto" w:fill="E2EFD9"/>
          </w:tcPr>
          <w:p w14:paraId="5F374A7C"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p w14:paraId="67315F58"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984" w:type="dxa"/>
            <w:tcBorders>
              <w:bottom w:val="dotted" w:sz="4" w:space="0" w:color="auto"/>
            </w:tcBorders>
            <w:shd w:val="clear" w:color="auto" w:fill="E2EFD9"/>
          </w:tcPr>
          <w:p w14:paraId="6C23AD2D" w14:textId="77777777" w:rsidR="00FE73F9" w:rsidRPr="00FE73F9" w:rsidRDefault="00FE73F9" w:rsidP="00FE73F9">
            <w:pPr>
              <w:tabs>
                <w:tab w:val="left" w:pos="567"/>
                <w:tab w:val="left" w:pos="1134"/>
                <w:tab w:val="left" w:pos="1701"/>
                <w:tab w:val="left" w:pos="2268"/>
              </w:tabs>
              <w:spacing w:before="40" w:after="40"/>
              <w:ind w:right="35"/>
              <w:rPr>
                <w:rFonts w:ascii="Times New Roman" w:eastAsia="Times New Roman" w:hAnsi="Times New Roman" w:cs="Times New Roman"/>
                <w:kern w:val="0"/>
                <w:sz w:val="20"/>
                <w:szCs w:val="20"/>
                <w:lang w:val="en-GB"/>
                <w14:ligatures w14:val="none"/>
              </w:rPr>
            </w:pPr>
          </w:p>
          <w:p w14:paraId="2FB77B01" w14:textId="77777777" w:rsidR="00FE73F9" w:rsidRPr="00FE73F9" w:rsidRDefault="00FE73F9" w:rsidP="00FE73F9">
            <w:pPr>
              <w:tabs>
                <w:tab w:val="left" w:pos="567"/>
                <w:tab w:val="left" w:pos="1134"/>
                <w:tab w:val="left" w:pos="1701"/>
                <w:tab w:val="left" w:pos="2268"/>
              </w:tabs>
              <w:spacing w:before="40" w:after="40"/>
              <w:ind w:right="35"/>
              <w:rPr>
                <w:rFonts w:ascii="Times New Roman" w:eastAsia="Times New Roman" w:hAnsi="Times New Roman" w:cs="Times New Roman"/>
                <w:kern w:val="0"/>
                <w:sz w:val="20"/>
                <w:szCs w:val="20"/>
                <w:lang w:val="en-GB"/>
                <w14:ligatures w14:val="none"/>
              </w:rPr>
            </w:pPr>
          </w:p>
        </w:tc>
        <w:tc>
          <w:tcPr>
            <w:tcW w:w="1418" w:type="dxa"/>
            <w:tcBorders>
              <w:bottom w:val="dotted" w:sz="4" w:space="0" w:color="auto"/>
            </w:tcBorders>
            <w:shd w:val="clear" w:color="auto" w:fill="E2EFD9"/>
          </w:tcPr>
          <w:p w14:paraId="2CF69F52"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p w14:paraId="0C4ACAFC"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r>
      <w:tr w:rsidR="00FE73F9" w:rsidRPr="00FE73F9" w14:paraId="430D8C8B" w14:textId="77777777" w:rsidTr="00FE73F9">
        <w:trPr>
          <w:trHeight w:val="549"/>
        </w:trPr>
        <w:tc>
          <w:tcPr>
            <w:tcW w:w="1129" w:type="dxa"/>
            <w:tcBorders>
              <w:top w:val="nil"/>
              <w:bottom w:val="nil"/>
            </w:tcBorders>
            <w:shd w:val="clear" w:color="auto" w:fill="FFFFFF"/>
          </w:tcPr>
          <w:p w14:paraId="0C88DCA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686" w:type="dxa"/>
            <w:tcBorders>
              <w:top w:val="dotted" w:sz="4" w:space="0" w:color="auto"/>
              <w:bottom w:val="dotted" w:sz="4" w:space="0" w:color="auto"/>
            </w:tcBorders>
            <w:shd w:val="clear" w:color="auto" w:fill="FFFFFF"/>
          </w:tcPr>
          <w:p w14:paraId="7984E9E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Глобальный обзор коллективного прогресса в осуществлении КМГРПБ</w:t>
            </w:r>
          </w:p>
        </w:tc>
        <w:tc>
          <w:tcPr>
            <w:tcW w:w="1984" w:type="dxa"/>
            <w:tcBorders>
              <w:top w:val="dotted" w:sz="4" w:space="0" w:color="auto"/>
              <w:bottom w:val="dotted" w:sz="4" w:space="0" w:color="auto"/>
            </w:tcBorders>
            <w:shd w:val="clear" w:color="auto" w:fill="FFFFFF"/>
          </w:tcPr>
          <w:p w14:paraId="7B0EEFF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SBI/REC/7/1</w:t>
            </w:r>
          </w:p>
        </w:tc>
        <w:tc>
          <w:tcPr>
            <w:tcW w:w="1276" w:type="dxa"/>
            <w:tcBorders>
              <w:top w:val="dotted" w:sz="4" w:space="0" w:color="auto"/>
              <w:bottom w:val="dotted" w:sz="4" w:space="0" w:color="auto"/>
            </w:tcBorders>
            <w:shd w:val="clear" w:color="auto" w:fill="FFFFFF"/>
          </w:tcPr>
          <w:p w14:paraId="071943B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6F4824C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3DB83AA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5FAE76B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0531A604" w14:textId="77777777" w:rsidTr="00FE73F9">
        <w:trPr>
          <w:trHeight w:val="730"/>
        </w:trPr>
        <w:tc>
          <w:tcPr>
            <w:tcW w:w="1129" w:type="dxa"/>
            <w:tcBorders>
              <w:top w:val="nil"/>
              <w:bottom w:val="single" w:sz="4" w:space="0" w:color="auto"/>
            </w:tcBorders>
            <w:shd w:val="clear" w:color="auto" w:fill="FFFFFF"/>
          </w:tcPr>
          <w:p w14:paraId="79D59B9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tc>
        <w:tc>
          <w:tcPr>
            <w:tcW w:w="3686" w:type="dxa"/>
            <w:tcBorders>
              <w:top w:val="dotted" w:sz="4" w:space="0" w:color="auto"/>
              <w:bottom w:val="single" w:sz="4" w:space="0" w:color="auto"/>
            </w:tcBorders>
            <w:shd w:val="clear" w:color="auto" w:fill="FFFFFF"/>
          </w:tcPr>
          <w:p w14:paraId="12BDF92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М</w:t>
            </w:r>
            <w:proofErr w:type="spellStart"/>
            <w:r w:rsidRPr="00FE73F9">
              <w:rPr>
                <w:rFonts w:ascii="Times New Roman" w:eastAsia="SimSun" w:hAnsi="Times New Roman" w:cs="Times New Roman"/>
                <w:kern w:val="0"/>
                <w:sz w:val="20"/>
                <w:szCs w:val="20"/>
                <w:lang w:val="en-GB"/>
                <w14:ligatures w14:val="none"/>
              </w:rPr>
              <w:t>еханизм</w:t>
            </w:r>
            <w:proofErr w:type="spellEnd"/>
            <w:r w:rsidRPr="00FE73F9">
              <w:rPr>
                <w:rFonts w:ascii="Times New Roman" w:eastAsia="SimSun" w:hAnsi="Times New Roman" w:cs="Times New Roman"/>
                <w:kern w:val="0"/>
                <w:sz w:val="20"/>
                <w:szCs w:val="20"/>
                <w:lang w:val="en-GB"/>
                <w14:ligatures w14:val="none"/>
              </w:rPr>
              <w:t xml:space="preserve"> </w:t>
            </w:r>
            <w:proofErr w:type="spellStart"/>
            <w:r w:rsidRPr="00FE73F9">
              <w:rPr>
                <w:rFonts w:ascii="Times New Roman" w:eastAsia="SimSun" w:hAnsi="Times New Roman" w:cs="Times New Roman"/>
                <w:kern w:val="0"/>
                <w:sz w:val="20"/>
                <w:szCs w:val="20"/>
                <w:lang w:val="en-GB"/>
                <w14:ligatures w14:val="none"/>
              </w:rPr>
              <w:t>мониторинга</w:t>
            </w:r>
            <w:proofErr w:type="spellEnd"/>
            <w:r w:rsidRPr="00FE73F9">
              <w:rPr>
                <w:rFonts w:ascii="Times New Roman" w:eastAsia="SimSun" w:hAnsi="Times New Roman" w:cs="Times New Roman"/>
                <w:kern w:val="0"/>
                <w:sz w:val="20"/>
                <w:szCs w:val="20"/>
                <w:lang w:val="en-GB"/>
                <w14:ligatures w14:val="none"/>
              </w:rPr>
              <w:t xml:space="preserve"> КМГРПБ</w:t>
            </w:r>
          </w:p>
          <w:p w14:paraId="1D0CCB4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p>
        </w:tc>
        <w:tc>
          <w:tcPr>
            <w:tcW w:w="1984" w:type="dxa"/>
            <w:tcBorders>
              <w:top w:val="dotted" w:sz="4" w:space="0" w:color="auto"/>
              <w:bottom w:val="single" w:sz="4" w:space="0" w:color="auto"/>
            </w:tcBorders>
            <w:shd w:val="clear" w:color="auto" w:fill="FFFFFF"/>
          </w:tcPr>
          <w:p w14:paraId="0EDE2DE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SBSTTA/REC/28/1</w:t>
            </w:r>
          </w:p>
          <w:p w14:paraId="7C9457C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SBI/REC/7/1</w:t>
            </w:r>
          </w:p>
        </w:tc>
        <w:tc>
          <w:tcPr>
            <w:tcW w:w="1276" w:type="dxa"/>
            <w:tcBorders>
              <w:top w:val="dotted" w:sz="4" w:space="0" w:color="auto"/>
              <w:bottom w:val="single" w:sz="4" w:space="0" w:color="auto"/>
            </w:tcBorders>
            <w:shd w:val="clear" w:color="auto" w:fill="FFFFFF"/>
          </w:tcPr>
          <w:p w14:paraId="61F84B1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single" w:sz="4" w:space="0" w:color="auto"/>
            </w:tcBorders>
            <w:shd w:val="clear" w:color="auto" w:fill="FFFFFF"/>
          </w:tcPr>
          <w:p w14:paraId="0D660E2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single" w:sz="4" w:space="0" w:color="auto"/>
            </w:tcBorders>
            <w:shd w:val="clear" w:color="auto" w:fill="FFFFFF"/>
          </w:tcPr>
          <w:p w14:paraId="1F3A6CC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single" w:sz="4" w:space="0" w:color="auto"/>
            </w:tcBorders>
            <w:shd w:val="clear" w:color="auto" w:fill="FFFFFF"/>
          </w:tcPr>
          <w:p w14:paraId="1F6BCA0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6A4305EA" w14:textId="77777777" w:rsidTr="00FE73F9">
        <w:trPr>
          <w:trHeight w:val="50"/>
        </w:trPr>
        <w:tc>
          <w:tcPr>
            <w:tcW w:w="1129" w:type="dxa"/>
            <w:tcBorders>
              <w:bottom w:val="nil"/>
            </w:tcBorders>
            <w:shd w:val="clear" w:color="auto" w:fill="FFFFFF"/>
          </w:tcPr>
          <w:p w14:paraId="5CBAA18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p>
          <w:p w14:paraId="7ED362C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p>
        </w:tc>
        <w:tc>
          <w:tcPr>
            <w:tcW w:w="3686" w:type="dxa"/>
            <w:tcBorders>
              <w:bottom w:val="dotted" w:sz="4" w:space="0" w:color="auto"/>
            </w:tcBorders>
            <w:shd w:val="clear" w:color="auto" w:fill="E2EFD9"/>
          </w:tcPr>
          <w:p w14:paraId="0E804E1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Осуществление статьи 8 </w:t>
            </w:r>
            <w:r w:rsidRPr="00FE73F9">
              <w:rPr>
                <w:rFonts w:ascii="Times New Roman" w:eastAsia="SimSun" w:hAnsi="Times New Roman" w:cs="Times New Roman"/>
                <w:kern w:val="0"/>
                <w:sz w:val="20"/>
                <w:lang w:val="en-GB"/>
                <w14:ligatures w14:val="none"/>
              </w:rPr>
              <w:t>j</w:t>
            </w:r>
            <w:r w:rsidRPr="00FE73F9">
              <w:rPr>
                <w:rFonts w:ascii="Times New Roman" w:eastAsia="SimSun" w:hAnsi="Times New Roman" w:cs="Times New Roman"/>
                <w:kern w:val="0"/>
                <w:sz w:val="20"/>
                <w:lang w:val="ru-RU"/>
                <w14:ligatures w14:val="none"/>
              </w:rPr>
              <w:t>) и других положений Конвенции о биологическом разнообразии</w:t>
            </w:r>
          </w:p>
        </w:tc>
        <w:tc>
          <w:tcPr>
            <w:tcW w:w="1984" w:type="dxa"/>
            <w:tcBorders>
              <w:bottom w:val="dotted" w:sz="4" w:space="0" w:color="auto"/>
            </w:tcBorders>
            <w:shd w:val="clear" w:color="auto" w:fill="E2EFD9"/>
          </w:tcPr>
          <w:p w14:paraId="6B41C42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p>
          <w:p w14:paraId="550F755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p>
          <w:p w14:paraId="4D1594F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p>
        </w:tc>
        <w:tc>
          <w:tcPr>
            <w:tcW w:w="1276" w:type="dxa"/>
            <w:tcBorders>
              <w:bottom w:val="dotted" w:sz="4" w:space="0" w:color="auto"/>
            </w:tcBorders>
            <w:shd w:val="clear" w:color="auto" w:fill="E2EFD9"/>
          </w:tcPr>
          <w:p w14:paraId="5001E74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bottom w:val="dotted" w:sz="4" w:space="0" w:color="auto"/>
            </w:tcBorders>
            <w:shd w:val="clear" w:color="auto" w:fill="E2EFD9"/>
          </w:tcPr>
          <w:p w14:paraId="74129D87"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984" w:type="dxa"/>
            <w:tcBorders>
              <w:bottom w:val="dotted" w:sz="4" w:space="0" w:color="auto"/>
            </w:tcBorders>
            <w:shd w:val="clear" w:color="auto" w:fill="E2EFD9"/>
          </w:tcPr>
          <w:p w14:paraId="09324539"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418" w:type="dxa"/>
            <w:tcBorders>
              <w:bottom w:val="dotted" w:sz="4" w:space="0" w:color="auto"/>
            </w:tcBorders>
            <w:shd w:val="clear" w:color="auto" w:fill="E2EFD9"/>
          </w:tcPr>
          <w:p w14:paraId="689654E0"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r>
      <w:tr w:rsidR="00FE73F9" w:rsidRPr="00C92F48" w14:paraId="650C9AC1" w14:textId="77777777" w:rsidTr="00FE73F9">
        <w:trPr>
          <w:trHeight w:val="567"/>
        </w:trPr>
        <w:tc>
          <w:tcPr>
            <w:tcW w:w="1129" w:type="dxa"/>
            <w:tcBorders>
              <w:top w:val="nil"/>
              <w:bottom w:val="nil"/>
            </w:tcBorders>
            <w:shd w:val="clear" w:color="auto" w:fill="FFFFFF"/>
          </w:tcPr>
          <w:p w14:paraId="2846DB7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686" w:type="dxa"/>
            <w:tcBorders>
              <w:top w:val="dotted" w:sz="4" w:space="0" w:color="auto"/>
              <w:bottom w:val="dotted" w:sz="4" w:space="0" w:color="auto"/>
            </w:tcBorders>
            <w:shd w:val="clear" w:color="auto" w:fill="FFFFFF"/>
          </w:tcPr>
          <w:p w14:paraId="415E4EE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14:ligatures w14:val="none"/>
              </w:rPr>
              <w:t>M</w:t>
            </w:r>
            <w:proofErr w:type="spellStart"/>
            <w:r w:rsidRPr="00FE73F9">
              <w:rPr>
                <w:rFonts w:ascii="Times New Roman" w:eastAsia="SimSun" w:hAnsi="Times New Roman" w:cs="Times New Roman"/>
                <w:kern w:val="0"/>
                <w:sz w:val="20"/>
                <w:lang w:val="en-GB"/>
                <w14:ligatures w14:val="none"/>
              </w:rPr>
              <w:t>odus</w:t>
            </w:r>
            <w:proofErr w:type="spellEnd"/>
            <w:r w:rsidRPr="00FE73F9">
              <w:rPr>
                <w:rFonts w:ascii="Times New Roman" w:eastAsia="SimSun" w:hAnsi="Times New Roman" w:cs="Times New Roman"/>
                <w:kern w:val="0"/>
                <w:sz w:val="20"/>
                <w:lang w:val="ru-RU"/>
                <w14:ligatures w14:val="none"/>
              </w:rPr>
              <w:t xml:space="preserve"> </w:t>
            </w:r>
            <w:r w:rsidRPr="00FE73F9">
              <w:rPr>
                <w:rFonts w:ascii="Times New Roman" w:eastAsia="SimSun" w:hAnsi="Times New Roman" w:cs="Times New Roman"/>
                <w:kern w:val="0"/>
                <w:sz w:val="20"/>
                <w:lang w:val="en-GB"/>
                <w14:ligatures w14:val="none"/>
              </w:rPr>
              <w:t>operandi</w:t>
            </w:r>
            <w:r w:rsidRPr="00FE73F9">
              <w:rPr>
                <w:rFonts w:ascii="Times New Roman" w:eastAsia="SimSun" w:hAnsi="Times New Roman" w:cs="Times New Roman"/>
                <w:kern w:val="0"/>
                <w:sz w:val="20"/>
                <w:lang w:val="ru-RU"/>
                <w14:ligatures w14:val="none"/>
              </w:rPr>
              <w:t xml:space="preserve"> Вспомогательного органа по осуществлению статьи</w:t>
            </w:r>
            <w:r w:rsidRPr="00FE73F9">
              <w:rPr>
                <w:rFonts w:ascii="Times New Roman" w:eastAsia="SimSun" w:hAnsi="Times New Roman" w:cs="Times New Roman"/>
                <w:kern w:val="0"/>
                <w:sz w:val="20"/>
                <w:lang w:val="en-GB"/>
                <w14:ligatures w14:val="none"/>
              </w:rPr>
              <w:t> </w:t>
            </w:r>
            <w:r w:rsidRPr="00FE73F9">
              <w:rPr>
                <w:rFonts w:ascii="Times New Roman" w:eastAsia="SimSun" w:hAnsi="Times New Roman" w:cs="Times New Roman"/>
                <w:kern w:val="0"/>
                <w:sz w:val="20"/>
                <w:lang w:val="ru-RU"/>
                <w14:ligatures w14:val="none"/>
              </w:rPr>
              <w:t>8</w:t>
            </w:r>
            <w:r w:rsidRPr="00FE73F9">
              <w:rPr>
                <w:rFonts w:ascii="Times New Roman" w:eastAsia="SimSun" w:hAnsi="Times New Roman" w:cs="Times New Roman"/>
                <w:kern w:val="0"/>
                <w:sz w:val="20"/>
                <w:lang w:val="en-GB"/>
                <w14:ligatures w14:val="none"/>
              </w:rPr>
              <w:t> j</w:t>
            </w:r>
            <w:r w:rsidRPr="00FE73F9">
              <w:rPr>
                <w:rFonts w:ascii="Times New Roman" w:eastAsia="SimSun" w:hAnsi="Times New Roman" w:cs="Times New Roman"/>
                <w:kern w:val="0"/>
                <w:sz w:val="20"/>
                <w:lang w:val="ru-RU"/>
                <w14:ligatures w14:val="none"/>
              </w:rPr>
              <w:t>) и других положений Конвенции о биологическом разнообразии, касающихся коренных народов и местных общин</w:t>
            </w:r>
          </w:p>
        </w:tc>
        <w:tc>
          <w:tcPr>
            <w:tcW w:w="1984" w:type="dxa"/>
            <w:tcBorders>
              <w:top w:val="dotted" w:sz="4" w:space="0" w:color="auto"/>
              <w:bottom w:val="dotted" w:sz="4" w:space="0" w:color="auto"/>
            </w:tcBorders>
            <w:shd w:val="clear" w:color="auto" w:fill="FFFFFF"/>
          </w:tcPr>
          <w:p w14:paraId="5A06CD1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SB8j/REC/1/2</w:t>
            </w:r>
          </w:p>
        </w:tc>
        <w:tc>
          <w:tcPr>
            <w:tcW w:w="1276" w:type="dxa"/>
            <w:tcBorders>
              <w:top w:val="dotted" w:sz="4" w:space="0" w:color="auto"/>
              <w:bottom w:val="dotted" w:sz="4" w:space="0" w:color="auto"/>
            </w:tcBorders>
            <w:shd w:val="clear" w:color="auto" w:fill="FFFFFF"/>
          </w:tcPr>
          <w:p w14:paraId="51F7A46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246AFF9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en-GB"/>
                <w14:ligatures w14:val="none"/>
              </w:rPr>
            </w:pPr>
            <w:r w:rsidRPr="00FE73F9">
              <w:rPr>
                <w:rFonts w:ascii="Times New Roman" w:eastAsia="Times New Roman" w:hAnsi="Times New Roman" w:cs="Times New Roman"/>
                <w:kern w:val="0"/>
                <w:sz w:val="20"/>
                <w:szCs w:val="20"/>
                <w:lang w:val="ru-RU"/>
                <w14:ligatures w14:val="none"/>
              </w:rPr>
              <w:t>Нет</w:t>
            </w:r>
            <w:r w:rsidRPr="00FE73F9">
              <w:rPr>
                <w:rFonts w:ascii="Times New Roman" w:eastAsia="Times New Roman" w:hAnsi="Times New Roman" w:cs="Times New Roman"/>
                <w:kern w:val="0"/>
                <w:sz w:val="20"/>
                <w:szCs w:val="20"/>
                <w:lang w:val="en-GB"/>
                <w14:ligatures w14:val="none"/>
              </w:rPr>
              <w:t xml:space="preserve"> </w:t>
            </w:r>
          </w:p>
        </w:tc>
        <w:tc>
          <w:tcPr>
            <w:tcW w:w="1984" w:type="dxa"/>
            <w:tcBorders>
              <w:top w:val="dotted" w:sz="4" w:space="0" w:color="auto"/>
              <w:bottom w:val="dotted" w:sz="4" w:space="0" w:color="auto"/>
            </w:tcBorders>
            <w:shd w:val="clear" w:color="auto" w:fill="FFFFFF"/>
          </w:tcPr>
          <w:p w14:paraId="37DB836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7B4D719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 (КГ для пунктов 10 </w:t>
            </w:r>
            <w:r w:rsidRPr="00FE73F9">
              <w:rPr>
                <w:rFonts w:ascii="Times New Roman" w:eastAsia="Times New Roman" w:hAnsi="Times New Roman" w:cs="Times New Roman"/>
                <w:color w:val="000000"/>
                <w:kern w:val="0"/>
                <w:sz w:val="20"/>
                <w:szCs w:val="20"/>
                <w:lang w:val="en-GB"/>
                <w14:ligatures w14:val="none"/>
              </w:rPr>
              <w:t>a</w:t>
            </w:r>
            <w:r w:rsidRPr="00FE73F9">
              <w:rPr>
                <w:rFonts w:ascii="Times New Roman" w:eastAsia="Times New Roman" w:hAnsi="Times New Roman" w:cs="Times New Roman"/>
                <w:color w:val="000000"/>
                <w:kern w:val="0"/>
                <w:sz w:val="20"/>
                <w:szCs w:val="20"/>
                <w:lang w:val="ru-RU"/>
                <w14:ligatures w14:val="none"/>
              </w:rPr>
              <w:t>) и 10 </w:t>
            </w:r>
            <w:r w:rsidRPr="00FE73F9">
              <w:rPr>
                <w:rFonts w:ascii="Times New Roman" w:eastAsia="Times New Roman" w:hAnsi="Times New Roman" w:cs="Times New Roman"/>
                <w:color w:val="000000"/>
                <w:kern w:val="0"/>
                <w:sz w:val="20"/>
                <w:szCs w:val="20"/>
                <w:lang w:val="en-GB"/>
                <w14:ligatures w14:val="none"/>
              </w:rPr>
              <w:t>b</w:t>
            </w:r>
            <w:r w:rsidRPr="00FE73F9">
              <w:rPr>
                <w:rFonts w:ascii="Times New Roman" w:eastAsia="Times New Roman" w:hAnsi="Times New Roman" w:cs="Times New Roman"/>
                <w:color w:val="000000"/>
                <w:kern w:val="0"/>
                <w:sz w:val="20"/>
                <w:szCs w:val="20"/>
                <w:lang w:val="ru-RU"/>
                <w14:ligatures w14:val="none"/>
              </w:rPr>
              <w:t>) </w:t>
            </w:r>
            <w:proofErr w:type="spellStart"/>
            <w:r w:rsidRPr="00FE73F9">
              <w:rPr>
                <w:rFonts w:ascii="Times New Roman" w:eastAsia="Times New Roman" w:hAnsi="Times New Roman" w:cs="Times New Roman"/>
                <w:color w:val="000000"/>
                <w:kern w:val="0"/>
                <w:sz w:val="20"/>
                <w:szCs w:val="20"/>
                <w:lang w:val="en-GB"/>
                <w14:ligatures w14:val="none"/>
              </w:rPr>
              <w:t>i</w:t>
            </w:r>
            <w:proofErr w:type="spellEnd"/>
            <w:r w:rsidRPr="00FE73F9">
              <w:rPr>
                <w:rFonts w:ascii="Times New Roman" w:eastAsia="Times New Roman" w:hAnsi="Times New Roman" w:cs="Times New Roman"/>
                <w:color w:val="000000"/>
                <w:kern w:val="0"/>
                <w:sz w:val="20"/>
                <w:szCs w:val="20"/>
                <w:lang w:val="ru-RU"/>
                <w14:ligatures w14:val="none"/>
              </w:rPr>
              <w:t>))</w:t>
            </w:r>
          </w:p>
        </w:tc>
      </w:tr>
      <w:tr w:rsidR="00FE73F9" w:rsidRPr="00C92F48" w14:paraId="61EDE90B" w14:textId="77777777" w:rsidTr="00FE73F9">
        <w:trPr>
          <w:trHeight w:val="567"/>
        </w:trPr>
        <w:tc>
          <w:tcPr>
            <w:tcW w:w="1129" w:type="dxa"/>
            <w:tcBorders>
              <w:top w:val="nil"/>
              <w:bottom w:val="nil"/>
            </w:tcBorders>
            <w:shd w:val="clear" w:color="auto" w:fill="FFFFFF"/>
          </w:tcPr>
          <w:p w14:paraId="2F99CEB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r w:rsidRPr="00FE73F9">
              <w:rPr>
                <w:rFonts w:ascii="Times New Roman" w:eastAsia="SimSun" w:hAnsi="Times New Roman" w:cs="Times New Roman"/>
                <w:kern w:val="0"/>
                <w:sz w:val="20"/>
                <w:lang w:val="ru-RU"/>
                <w14:ligatures w14:val="none"/>
              </w:rPr>
              <w:t> </w:t>
            </w:r>
            <w:proofErr w:type="spellStart"/>
            <w:r w:rsidRPr="00FE73F9">
              <w:rPr>
                <w:rFonts w:ascii="Times New Roman" w:eastAsia="SimSun" w:hAnsi="Times New Roman" w:cs="Times New Roman"/>
                <w:kern w:val="0"/>
                <w:sz w:val="20"/>
                <w:lang w:val="en-GB"/>
                <w14:ligatures w14:val="none"/>
              </w:rPr>
              <w:t>i</w:t>
            </w:r>
            <w:proofErr w:type="spellEnd"/>
            <w:r w:rsidRPr="00FE73F9">
              <w:rPr>
                <w:rFonts w:ascii="Times New Roman" w:eastAsia="SimSun" w:hAnsi="Times New Roman" w:cs="Times New Roman"/>
                <w:kern w:val="0"/>
                <w:sz w:val="20"/>
                <w:lang w:val="en-GB"/>
                <w14:ligatures w14:val="none"/>
              </w:rPr>
              <w:t>)</w:t>
            </w:r>
          </w:p>
        </w:tc>
        <w:tc>
          <w:tcPr>
            <w:tcW w:w="3686" w:type="dxa"/>
            <w:tcBorders>
              <w:top w:val="dotted" w:sz="4" w:space="0" w:color="auto"/>
              <w:bottom w:val="dotted" w:sz="4" w:space="0" w:color="auto"/>
            </w:tcBorders>
            <w:shd w:val="clear" w:color="auto" w:fill="FFFFFF"/>
          </w:tcPr>
          <w:p w14:paraId="3A9CB600"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Осуществление программы работы по статье</w:t>
            </w:r>
            <w:r w:rsidRPr="00FE73F9">
              <w:rPr>
                <w:rFonts w:ascii="Times New Roman" w:eastAsia="SimSun" w:hAnsi="Times New Roman" w:cs="Times New Roman"/>
                <w:kern w:val="0"/>
                <w:sz w:val="20"/>
                <w:lang w:val="en-GB"/>
                <w14:ligatures w14:val="none"/>
              </w:rPr>
              <w:t> </w:t>
            </w:r>
            <w:r w:rsidRPr="00FE73F9">
              <w:rPr>
                <w:rFonts w:ascii="Times New Roman" w:eastAsia="SimSun" w:hAnsi="Times New Roman" w:cs="Times New Roman"/>
                <w:kern w:val="0"/>
                <w:sz w:val="20"/>
                <w:lang w:val="ru-RU"/>
                <w14:ligatures w14:val="none"/>
              </w:rPr>
              <w:t>8</w:t>
            </w:r>
            <w:r w:rsidRPr="00FE73F9">
              <w:rPr>
                <w:rFonts w:ascii="Times New Roman" w:eastAsia="SimSun" w:hAnsi="Times New Roman" w:cs="Times New Roman"/>
                <w:kern w:val="0"/>
                <w:sz w:val="20"/>
                <w:lang w:val="en-GB"/>
                <w14:ligatures w14:val="none"/>
              </w:rPr>
              <w:t> j</w:t>
            </w:r>
            <w:r w:rsidRPr="00FE73F9">
              <w:rPr>
                <w:rFonts w:ascii="Times New Roman" w:eastAsia="SimSun" w:hAnsi="Times New Roman" w:cs="Times New Roman"/>
                <w:kern w:val="0"/>
                <w:sz w:val="20"/>
                <w:lang w:val="ru-RU"/>
                <w14:ligatures w14:val="none"/>
              </w:rPr>
              <w:t xml:space="preserve">) и другим положениям Конвенции о биологическом разнообразии, касающимся коренных народов и местных общин, на период до 2030 года: руководящие указания по укреплению правовой и политической базы для выполнения задач 2 и 3 Рамочной программы, в том числе на </w:t>
            </w:r>
            <w:r w:rsidRPr="00FE73F9">
              <w:rPr>
                <w:rFonts w:ascii="Times New Roman" w:eastAsia="SimSun" w:hAnsi="Times New Roman" w:cs="Times New Roman"/>
                <w:kern w:val="0"/>
                <w:sz w:val="20"/>
                <w:lang w:val="ru-RU"/>
                <w14:ligatures w14:val="none"/>
              </w:rPr>
              <w:lastRenderedPageBreak/>
              <w:t>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(задача 1.2)</w:t>
            </w:r>
          </w:p>
        </w:tc>
        <w:tc>
          <w:tcPr>
            <w:tcW w:w="1984" w:type="dxa"/>
            <w:tcBorders>
              <w:top w:val="dotted" w:sz="4" w:space="0" w:color="auto"/>
              <w:bottom w:val="dotted" w:sz="4" w:space="0" w:color="auto"/>
            </w:tcBorders>
            <w:shd w:val="clear" w:color="auto" w:fill="FFFFFF"/>
          </w:tcPr>
          <w:p w14:paraId="28FEDE3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SB8j/REC/1/3</w:t>
            </w:r>
          </w:p>
        </w:tc>
        <w:tc>
          <w:tcPr>
            <w:tcW w:w="1276" w:type="dxa"/>
            <w:tcBorders>
              <w:top w:val="dotted" w:sz="4" w:space="0" w:color="auto"/>
              <w:bottom w:val="dotted" w:sz="4" w:space="0" w:color="auto"/>
            </w:tcBorders>
            <w:shd w:val="clear" w:color="auto" w:fill="FFFFFF"/>
          </w:tcPr>
          <w:p w14:paraId="549FB10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0D56691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4709E57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61B46E0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 (КГ для пунктов 10 </w:t>
            </w:r>
            <w:r w:rsidRPr="00FE73F9">
              <w:rPr>
                <w:rFonts w:ascii="Times New Roman" w:eastAsia="Times New Roman" w:hAnsi="Times New Roman" w:cs="Times New Roman"/>
                <w:color w:val="000000"/>
                <w:kern w:val="0"/>
                <w:sz w:val="20"/>
                <w:szCs w:val="20"/>
                <w:lang w:val="en-GB"/>
                <w14:ligatures w14:val="none"/>
              </w:rPr>
              <w:t>a</w:t>
            </w:r>
            <w:r w:rsidRPr="00FE73F9">
              <w:rPr>
                <w:rFonts w:ascii="Times New Roman" w:eastAsia="Times New Roman" w:hAnsi="Times New Roman" w:cs="Times New Roman"/>
                <w:color w:val="000000"/>
                <w:kern w:val="0"/>
                <w:sz w:val="20"/>
                <w:szCs w:val="20"/>
                <w:lang w:val="ru-RU"/>
                <w14:ligatures w14:val="none"/>
              </w:rPr>
              <w:t>) и 10 </w:t>
            </w:r>
            <w:r w:rsidRPr="00FE73F9">
              <w:rPr>
                <w:rFonts w:ascii="Times New Roman" w:eastAsia="Times New Roman" w:hAnsi="Times New Roman" w:cs="Times New Roman"/>
                <w:color w:val="000000"/>
                <w:kern w:val="0"/>
                <w:sz w:val="20"/>
                <w:szCs w:val="20"/>
                <w:lang w:val="en-GB"/>
                <w14:ligatures w14:val="none"/>
              </w:rPr>
              <w:t>b</w:t>
            </w:r>
            <w:r w:rsidRPr="00FE73F9">
              <w:rPr>
                <w:rFonts w:ascii="Times New Roman" w:eastAsia="Times New Roman" w:hAnsi="Times New Roman" w:cs="Times New Roman"/>
                <w:color w:val="000000"/>
                <w:kern w:val="0"/>
                <w:sz w:val="20"/>
                <w:szCs w:val="20"/>
                <w:lang w:val="ru-RU"/>
                <w14:ligatures w14:val="none"/>
              </w:rPr>
              <w:t>) </w:t>
            </w:r>
            <w:proofErr w:type="spellStart"/>
            <w:r w:rsidRPr="00FE73F9">
              <w:rPr>
                <w:rFonts w:ascii="Times New Roman" w:eastAsia="Times New Roman" w:hAnsi="Times New Roman" w:cs="Times New Roman"/>
                <w:color w:val="000000"/>
                <w:kern w:val="0"/>
                <w:sz w:val="20"/>
                <w:szCs w:val="20"/>
                <w:lang w:val="en-GB"/>
                <w14:ligatures w14:val="none"/>
              </w:rPr>
              <w:t>i</w:t>
            </w:r>
            <w:proofErr w:type="spellEnd"/>
            <w:r w:rsidRPr="00FE73F9">
              <w:rPr>
                <w:rFonts w:ascii="Times New Roman" w:eastAsia="Times New Roman" w:hAnsi="Times New Roman" w:cs="Times New Roman"/>
                <w:color w:val="000000"/>
                <w:kern w:val="0"/>
                <w:sz w:val="20"/>
                <w:szCs w:val="20"/>
                <w:lang w:val="ru-RU"/>
                <w14:ligatures w14:val="none"/>
              </w:rPr>
              <w:t>))</w:t>
            </w:r>
          </w:p>
        </w:tc>
      </w:tr>
      <w:tr w:rsidR="00FE73F9" w:rsidRPr="00FE73F9" w14:paraId="62B46F46" w14:textId="77777777" w:rsidTr="00FE73F9">
        <w:trPr>
          <w:trHeight w:val="50"/>
        </w:trPr>
        <w:tc>
          <w:tcPr>
            <w:tcW w:w="1129" w:type="dxa"/>
            <w:tcBorders>
              <w:top w:val="nil"/>
              <w:bottom w:val="nil"/>
            </w:tcBorders>
            <w:shd w:val="clear" w:color="auto" w:fill="FFFFFF"/>
          </w:tcPr>
          <w:p w14:paraId="7F12376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ii)</w:t>
            </w:r>
          </w:p>
        </w:tc>
        <w:tc>
          <w:tcPr>
            <w:tcW w:w="3686" w:type="dxa"/>
            <w:tcBorders>
              <w:top w:val="dotted" w:sz="4" w:space="0" w:color="auto"/>
              <w:bottom w:val="dotted" w:sz="4" w:space="0" w:color="auto"/>
            </w:tcBorders>
            <w:shd w:val="clear" w:color="auto" w:fill="FFFFFF"/>
          </w:tcPr>
          <w:p w14:paraId="78E4D75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Осуществление программы работы по статье</w:t>
            </w:r>
            <w:r w:rsidRPr="00FE73F9">
              <w:rPr>
                <w:rFonts w:ascii="Times New Roman" w:eastAsia="SimSun" w:hAnsi="Times New Roman" w:cs="Times New Roman"/>
                <w:kern w:val="0"/>
                <w:sz w:val="20"/>
                <w:lang w:val="en-GB"/>
                <w14:ligatures w14:val="none"/>
              </w:rPr>
              <w:t> </w:t>
            </w:r>
            <w:r w:rsidRPr="00FE73F9">
              <w:rPr>
                <w:rFonts w:ascii="Times New Roman" w:eastAsia="SimSun" w:hAnsi="Times New Roman" w:cs="Times New Roman"/>
                <w:kern w:val="0"/>
                <w:sz w:val="20"/>
                <w:lang w:val="ru-RU"/>
                <w14:ligatures w14:val="none"/>
              </w:rPr>
              <w:t>8</w:t>
            </w:r>
            <w:r w:rsidRPr="00FE73F9">
              <w:rPr>
                <w:rFonts w:ascii="Times New Roman" w:eastAsia="SimSun" w:hAnsi="Times New Roman" w:cs="Times New Roman"/>
                <w:kern w:val="0"/>
                <w:sz w:val="20"/>
                <w:lang w:val="en-GB"/>
                <w14:ligatures w14:val="none"/>
              </w:rPr>
              <w:t> j</w:t>
            </w:r>
            <w:r w:rsidRPr="00FE73F9">
              <w:rPr>
                <w:rFonts w:ascii="Times New Roman" w:eastAsia="SimSun" w:hAnsi="Times New Roman" w:cs="Times New Roman"/>
                <w:kern w:val="0"/>
                <w:sz w:val="20"/>
                <w:lang w:val="ru-RU"/>
                <w14:ligatures w14:val="none"/>
              </w:rPr>
              <w:t>) и другим положениям Конвенции о биологическом разнообразии, касающимся коренных народов и местных общин, на период до 2030</w:t>
            </w:r>
            <w:r w:rsidRPr="00FE73F9">
              <w:rPr>
                <w:rFonts w:ascii="Times New Roman" w:eastAsia="SimSun" w:hAnsi="Times New Roman" w:cs="Times New Roman"/>
                <w:kern w:val="0"/>
                <w:sz w:val="20"/>
                <w:lang w:val="en-GB"/>
                <w14:ligatures w14:val="none"/>
              </w:rPr>
              <w:t> </w:t>
            </w:r>
            <w:r w:rsidRPr="00FE73F9">
              <w:rPr>
                <w:rFonts w:ascii="Times New Roman" w:eastAsia="SimSun" w:hAnsi="Times New Roman" w:cs="Times New Roman"/>
                <w:kern w:val="0"/>
                <w:sz w:val="20"/>
                <w:lang w:val="ru-RU"/>
                <w14:ligatures w14:val="none"/>
              </w:rPr>
              <w:t>года: процесс пересмотра и обновления Добровольного глоссария ключевых терминов и концепций для использования в контексте статьи</w:t>
            </w:r>
            <w:r w:rsidRPr="00FE73F9">
              <w:rPr>
                <w:rFonts w:ascii="Times New Roman" w:eastAsia="SimSun" w:hAnsi="Times New Roman" w:cs="Times New Roman"/>
                <w:kern w:val="0"/>
                <w:sz w:val="20"/>
                <w:lang w:val="en-GB"/>
                <w14:ligatures w14:val="none"/>
              </w:rPr>
              <w:t> </w:t>
            </w:r>
            <w:r w:rsidRPr="00FE73F9">
              <w:rPr>
                <w:rFonts w:ascii="Times New Roman" w:eastAsia="SimSun" w:hAnsi="Times New Roman" w:cs="Times New Roman"/>
                <w:kern w:val="0"/>
                <w:sz w:val="20"/>
                <w:lang w:val="ru-RU"/>
                <w14:ligatures w14:val="none"/>
              </w:rPr>
              <w:t>8</w:t>
            </w:r>
            <w:r w:rsidRPr="00FE73F9">
              <w:rPr>
                <w:rFonts w:ascii="Times New Roman" w:eastAsia="SimSun" w:hAnsi="Times New Roman" w:cs="Times New Roman"/>
                <w:kern w:val="0"/>
                <w:sz w:val="20"/>
                <w:lang w:val="en-GB"/>
                <w14:ligatures w14:val="none"/>
              </w:rPr>
              <w:t> j</w:t>
            </w:r>
            <w:r w:rsidRPr="00FE73F9">
              <w:rPr>
                <w:rFonts w:ascii="Times New Roman" w:eastAsia="SimSun" w:hAnsi="Times New Roman" w:cs="Times New Roman"/>
                <w:kern w:val="0"/>
                <w:sz w:val="20"/>
                <w:lang w:val="ru-RU"/>
                <w14:ligatures w14:val="none"/>
              </w:rPr>
              <w:t>) и соответствующих положений Конвенции (задача 5.4)</w:t>
            </w:r>
          </w:p>
        </w:tc>
        <w:tc>
          <w:tcPr>
            <w:tcW w:w="1984" w:type="dxa"/>
            <w:tcBorders>
              <w:top w:val="dotted" w:sz="4" w:space="0" w:color="auto"/>
              <w:bottom w:val="dotted" w:sz="4" w:space="0" w:color="auto"/>
            </w:tcBorders>
            <w:shd w:val="clear" w:color="auto" w:fill="FFFFFF"/>
          </w:tcPr>
          <w:p w14:paraId="7E260BE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SB8j/REC/1/4</w:t>
            </w:r>
          </w:p>
        </w:tc>
        <w:tc>
          <w:tcPr>
            <w:tcW w:w="1276" w:type="dxa"/>
            <w:tcBorders>
              <w:top w:val="dotted" w:sz="4" w:space="0" w:color="auto"/>
              <w:bottom w:val="dotted" w:sz="4" w:space="0" w:color="auto"/>
            </w:tcBorders>
            <w:shd w:val="clear" w:color="auto" w:fill="FFFFFF"/>
          </w:tcPr>
          <w:p w14:paraId="14A495E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0916D2A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4B9BF21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c>
          <w:tcPr>
            <w:tcW w:w="1418" w:type="dxa"/>
            <w:tcBorders>
              <w:top w:val="dotted" w:sz="4" w:space="0" w:color="auto"/>
              <w:bottom w:val="dotted" w:sz="4" w:space="0" w:color="auto"/>
            </w:tcBorders>
            <w:shd w:val="clear" w:color="auto" w:fill="FFFFFF"/>
          </w:tcPr>
          <w:p w14:paraId="38A3104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highlight w:val="yellow"/>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031E7A1C" w14:textId="77777777" w:rsidTr="00FE73F9">
        <w:trPr>
          <w:trHeight w:val="567"/>
        </w:trPr>
        <w:tc>
          <w:tcPr>
            <w:tcW w:w="1129" w:type="dxa"/>
            <w:tcBorders>
              <w:top w:val="nil"/>
              <w:bottom w:val="nil"/>
            </w:tcBorders>
            <w:shd w:val="clear" w:color="auto" w:fill="FFFFFF"/>
          </w:tcPr>
          <w:p w14:paraId="3F1DB77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c)</w:t>
            </w:r>
          </w:p>
        </w:tc>
        <w:tc>
          <w:tcPr>
            <w:tcW w:w="3686" w:type="dxa"/>
            <w:tcBorders>
              <w:top w:val="dotted" w:sz="4" w:space="0" w:color="auto"/>
              <w:bottom w:val="dotted" w:sz="4" w:space="0" w:color="auto"/>
            </w:tcBorders>
            <w:shd w:val="clear" w:color="auto" w:fill="FFFFFF"/>
          </w:tcPr>
          <w:p w14:paraId="7213D3F9"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Углубленный диалог по осуществлению статьи 8 </w:t>
            </w:r>
            <w:r w:rsidRPr="00FE73F9">
              <w:rPr>
                <w:rFonts w:ascii="Times New Roman" w:eastAsia="SimSun" w:hAnsi="Times New Roman" w:cs="Times New Roman"/>
                <w:kern w:val="0"/>
                <w:sz w:val="20"/>
                <w:lang w:val="en-GB"/>
                <w14:ligatures w14:val="none"/>
              </w:rPr>
              <w:t>j</w:t>
            </w:r>
            <w:r w:rsidRPr="00FE73F9">
              <w:rPr>
                <w:rFonts w:ascii="Times New Roman" w:eastAsia="SimSun" w:hAnsi="Times New Roman" w:cs="Times New Roman"/>
                <w:kern w:val="0"/>
                <w:sz w:val="20"/>
                <w:lang w:val="ru-RU"/>
                <w14:ligatures w14:val="none"/>
              </w:rPr>
              <w:t>) и соответствующих положений Конвенции</w:t>
            </w:r>
          </w:p>
        </w:tc>
        <w:tc>
          <w:tcPr>
            <w:tcW w:w="1984" w:type="dxa"/>
            <w:tcBorders>
              <w:top w:val="dotted" w:sz="4" w:space="0" w:color="auto"/>
              <w:bottom w:val="dotted" w:sz="4" w:space="0" w:color="auto"/>
            </w:tcBorders>
            <w:shd w:val="clear" w:color="auto" w:fill="FFFFFF"/>
          </w:tcPr>
          <w:p w14:paraId="7DB7FAC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SB8j/REC/1/1</w:t>
            </w:r>
          </w:p>
        </w:tc>
        <w:tc>
          <w:tcPr>
            <w:tcW w:w="1276" w:type="dxa"/>
            <w:tcBorders>
              <w:top w:val="dotted" w:sz="4" w:space="0" w:color="auto"/>
              <w:bottom w:val="dotted" w:sz="4" w:space="0" w:color="auto"/>
            </w:tcBorders>
            <w:shd w:val="clear" w:color="auto" w:fill="FFFFFF"/>
          </w:tcPr>
          <w:p w14:paraId="161D9AB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08C504E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highlight w:val="yellow"/>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095A8C2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418" w:type="dxa"/>
            <w:tcBorders>
              <w:top w:val="dotted" w:sz="4" w:space="0" w:color="auto"/>
              <w:bottom w:val="dotted" w:sz="4" w:space="0" w:color="auto"/>
            </w:tcBorders>
            <w:shd w:val="clear" w:color="auto" w:fill="FFFFFF"/>
          </w:tcPr>
          <w:p w14:paraId="71C08E4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highlight w:val="yellow"/>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77AF1BAD" w14:textId="77777777" w:rsidTr="00FE73F9">
        <w:trPr>
          <w:trHeight w:val="567"/>
        </w:trPr>
        <w:tc>
          <w:tcPr>
            <w:tcW w:w="1129" w:type="dxa"/>
            <w:tcBorders>
              <w:top w:val="nil"/>
              <w:bottom w:val="single" w:sz="4" w:space="0" w:color="auto"/>
            </w:tcBorders>
            <w:shd w:val="clear" w:color="auto" w:fill="FFFFFF"/>
          </w:tcPr>
          <w:p w14:paraId="433F28A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d)</w:t>
            </w:r>
          </w:p>
        </w:tc>
        <w:tc>
          <w:tcPr>
            <w:tcW w:w="3686" w:type="dxa"/>
            <w:tcBorders>
              <w:top w:val="dotted" w:sz="4" w:space="0" w:color="auto"/>
              <w:bottom w:val="single" w:sz="4" w:space="0" w:color="auto"/>
            </w:tcBorders>
            <w:shd w:val="clear" w:color="auto" w:fill="FFFFFF"/>
          </w:tcPr>
          <w:p w14:paraId="6907C6D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Рекомендации Постоянного форума по вопросам коренных народов</w:t>
            </w:r>
          </w:p>
        </w:tc>
        <w:tc>
          <w:tcPr>
            <w:tcW w:w="1984" w:type="dxa"/>
            <w:tcBorders>
              <w:top w:val="dotted" w:sz="4" w:space="0" w:color="auto"/>
              <w:bottom w:val="single" w:sz="4" w:space="0" w:color="auto"/>
            </w:tcBorders>
            <w:shd w:val="clear" w:color="auto" w:fill="FFFFFF"/>
          </w:tcPr>
          <w:p w14:paraId="6A64291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SB8j/REC/1/6</w:t>
            </w:r>
          </w:p>
        </w:tc>
        <w:tc>
          <w:tcPr>
            <w:tcW w:w="1276" w:type="dxa"/>
            <w:tcBorders>
              <w:top w:val="dotted" w:sz="4" w:space="0" w:color="auto"/>
              <w:bottom w:val="single" w:sz="4" w:space="0" w:color="auto"/>
            </w:tcBorders>
            <w:shd w:val="clear" w:color="auto" w:fill="FFFFFF"/>
          </w:tcPr>
          <w:p w14:paraId="1F88D19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single" w:sz="4" w:space="0" w:color="auto"/>
            </w:tcBorders>
            <w:shd w:val="clear" w:color="auto" w:fill="FFFFFF"/>
          </w:tcPr>
          <w:p w14:paraId="5EDD41D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single" w:sz="4" w:space="0" w:color="auto"/>
            </w:tcBorders>
            <w:shd w:val="clear" w:color="auto" w:fill="FFFFFF"/>
          </w:tcPr>
          <w:p w14:paraId="69344AA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418" w:type="dxa"/>
            <w:tcBorders>
              <w:top w:val="dotted" w:sz="4" w:space="0" w:color="auto"/>
              <w:bottom w:val="single" w:sz="4" w:space="0" w:color="auto"/>
            </w:tcBorders>
            <w:shd w:val="clear" w:color="auto" w:fill="FFFFFF"/>
          </w:tcPr>
          <w:p w14:paraId="16207ED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highlight w:val="yellow"/>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685EE6F7" w14:textId="77777777" w:rsidTr="00FE73F9">
        <w:trPr>
          <w:trHeight w:val="567"/>
        </w:trPr>
        <w:tc>
          <w:tcPr>
            <w:tcW w:w="1129" w:type="dxa"/>
            <w:tcBorders>
              <w:bottom w:val="single" w:sz="4" w:space="0" w:color="auto"/>
            </w:tcBorders>
            <w:shd w:val="clear" w:color="auto" w:fill="FFFFFF"/>
          </w:tcPr>
          <w:p w14:paraId="13C5BBA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11</w:t>
            </w:r>
          </w:p>
        </w:tc>
        <w:tc>
          <w:tcPr>
            <w:tcW w:w="3686" w:type="dxa"/>
            <w:tcBorders>
              <w:bottom w:val="single" w:sz="4" w:space="0" w:color="auto"/>
            </w:tcBorders>
            <w:shd w:val="clear" w:color="auto" w:fill="FFFFFF"/>
          </w:tcPr>
          <w:p w14:paraId="23BDB13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Цифровая информация о последовательностях в отношении генетических ресурсов</w:t>
            </w:r>
          </w:p>
        </w:tc>
        <w:tc>
          <w:tcPr>
            <w:tcW w:w="1984" w:type="dxa"/>
            <w:tcBorders>
              <w:bottom w:val="single" w:sz="4" w:space="0" w:color="auto"/>
            </w:tcBorders>
            <w:shd w:val="clear" w:color="auto" w:fill="FFFFFF"/>
          </w:tcPr>
          <w:p w14:paraId="3F437A5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SBI/REC/7/4</w:t>
            </w:r>
          </w:p>
          <w:p w14:paraId="1ABA52A0"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COP/17/6</w:t>
            </w:r>
          </w:p>
          <w:p w14:paraId="79007BD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COP/17/6/Add.1</w:t>
            </w:r>
          </w:p>
          <w:p w14:paraId="229CF93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COP/17/6/Add.2</w:t>
            </w:r>
          </w:p>
          <w:p w14:paraId="7B12BAA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COP/17/6/Add.3</w:t>
            </w:r>
          </w:p>
        </w:tc>
        <w:tc>
          <w:tcPr>
            <w:tcW w:w="1276" w:type="dxa"/>
            <w:tcBorders>
              <w:bottom w:val="single" w:sz="4" w:space="0" w:color="auto"/>
            </w:tcBorders>
            <w:shd w:val="clear" w:color="auto" w:fill="FFFFFF"/>
          </w:tcPr>
          <w:p w14:paraId="188E9D0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bottom w:val="single" w:sz="4" w:space="0" w:color="auto"/>
            </w:tcBorders>
            <w:shd w:val="clear" w:color="auto" w:fill="FFFFFF"/>
          </w:tcPr>
          <w:p w14:paraId="322B478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c>
          <w:tcPr>
            <w:tcW w:w="1984" w:type="dxa"/>
            <w:tcBorders>
              <w:bottom w:val="single" w:sz="4" w:space="0" w:color="auto"/>
            </w:tcBorders>
            <w:shd w:val="clear" w:color="auto" w:fill="FFFFFF"/>
          </w:tcPr>
          <w:p w14:paraId="4162BC3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bottom w:val="single" w:sz="4" w:space="0" w:color="auto"/>
            </w:tcBorders>
            <w:shd w:val="clear" w:color="auto" w:fill="FFFFFF"/>
          </w:tcPr>
          <w:p w14:paraId="03DA4A3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4CF94DDF" w14:textId="77777777" w:rsidTr="00FE73F9">
        <w:trPr>
          <w:trHeight w:val="567"/>
        </w:trPr>
        <w:tc>
          <w:tcPr>
            <w:tcW w:w="1129" w:type="dxa"/>
            <w:tcBorders>
              <w:top w:val="single" w:sz="4" w:space="0" w:color="auto"/>
              <w:bottom w:val="nil"/>
            </w:tcBorders>
            <w:shd w:val="clear" w:color="auto" w:fill="FFFFFF"/>
          </w:tcPr>
          <w:p w14:paraId="1BCF85A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12</w:t>
            </w:r>
          </w:p>
        </w:tc>
        <w:tc>
          <w:tcPr>
            <w:tcW w:w="3686" w:type="dxa"/>
            <w:tcBorders>
              <w:top w:val="single" w:sz="4" w:space="0" w:color="auto"/>
              <w:bottom w:val="dotted" w:sz="4" w:space="0" w:color="auto"/>
            </w:tcBorders>
            <w:shd w:val="clear" w:color="auto" w:fill="E2EFD9"/>
          </w:tcPr>
          <w:p w14:paraId="0346E4B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Вопросы, связанные с вспомогательными механизмами для осуществления Конвенции и Рамочной программы и информирования о них</w:t>
            </w:r>
          </w:p>
        </w:tc>
        <w:tc>
          <w:tcPr>
            <w:tcW w:w="1984" w:type="dxa"/>
            <w:tcBorders>
              <w:top w:val="single" w:sz="4" w:space="0" w:color="auto"/>
              <w:bottom w:val="dotted" w:sz="4" w:space="0" w:color="auto"/>
            </w:tcBorders>
            <w:shd w:val="clear" w:color="auto" w:fill="E2EFD9"/>
          </w:tcPr>
          <w:p w14:paraId="51C0BE7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p>
        </w:tc>
        <w:tc>
          <w:tcPr>
            <w:tcW w:w="1276" w:type="dxa"/>
            <w:tcBorders>
              <w:top w:val="single" w:sz="4" w:space="0" w:color="auto"/>
              <w:bottom w:val="dotted" w:sz="4" w:space="0" w:color="auto"/>
            </w:tcBorders>
            <w:shd w:val="clear" w:color="auto" w:fill="E2EFD9"/>
          </w:tcPr>
          <w:p w14:paraId="6A576C0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highlight w:val="lightGray"/>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single" w:sz="4" w:space="0" w:color="auto"/>
              <w:bottom w:val="dotted" w:sz="4" w:space="0" w:color="auto"/>
            </w:tcBorders>
            <w:shd w:val="clear" w:color="auto" w:fill="E2EFD9"/>
          </w:tcPr>
          <w:p w14:paraId="36D7BA4F"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c>
          <w:tcPr>
            <w:tcW w:w="1984" w:type="dxa"/>
            <w:tcBorders>
              <w:top w:val="single" w:sz="4" w:space="0" w:color="auto"/>
              <w:bottom w:val="dotted" w:sz="4" w:space="0" w:color="auto"/>
            </w:tcBorders>
            <w:shd w:val="clear" w:color="auto" w:fill="E2EFD9"/>
          </w:tcPr>
          <w:p w14:paraId="0D132EE9"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c>
          <w:tcPr>
            <w:tcW w:w="1418" w:type="dxa"/>
            <w:tcBorders>
              <w:top w:val="single" w:sz="4" w:space="0" w:color="auto"/>
              <w:bottom w:val="dotted" w:sz="4" w:space="0" w:color="auto"/>
            </w:tcBorders>
            <w:shd w:val="clear" w:color="auto" w:fill="E2EFD9"/>
          </w:tcPr>
          <w:p w14:paraId="33FB5BB0"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r>
      <w:tr w:rsidR="00FE73F9" w:rsidRPr="00FE73F9" w14:paraId="4082C010" w14:textId="77777777" w:rsidTr="00FE73F9">
        <w:trPr>
          <w:trHeight w:val="928"/>
        </w:trPr>
        <w:tc>
          <w:tcPr>
            <w:tcW w:w="1129" w:type="dxa"/>
            <w:tcBorders>
              <w:top w:val="nil"/>
              <w:bottom w:val="nil"/>
            </w:tcBorders>
            <w:shd w:val="clear" w:color="auto" w:fill="FFFFFF"/>
          </w:tcPr>
          <w:p w14:paraId="132D432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12</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686" w:type="dxa"/>
            <w:tcBorders>
              <w:top w:val="dotted" w:sz="4" w:space="0" w:color="auto"/>
              <w:bottom w:val="dotted" w:sz="4" w:space="0" w:color="auto"/>
            </w:tcBorders>
            <w:shd w:val="clear" w:color="auto" w:fill="FFFFFF"/>
          </w:tcPr>
          <w:p w14:paraId="4A76BCA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Создание и развитие потенциала и научно-техническое сотрудничество</w:t>
            </w:r>
          </w:p>
        </w:tc>
        <w:tc>
          <w:tcPr>
            <w:tcW w:w="1984" w:type="dxa"/>
            <w:tcBorders>
              <w:top w:val="dotted" w:sz="4" w:space="0" w:color="auto"/>
              <w:bottom w:val="dotted" w:sz="4" w:space="0" w:color="auto"/>
            </w:tcBorders>
            <w:shd w:val="clear" w:color="auto" w:fill="FFFFFF"/>
          </w:tcPr>
          <w:p w14:paraId="48316D4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SBI/REC/6/5</w:t>
            </w:r>
          </w:p>
          <w:p w14:paraId="2B39FF4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SBI/REC/7/9</w:t>
            </w:r>
          </w:p>
        </w:tc>
        <w:tc>
          <w:tcPr>
            <w:tcW w:w="1276" w:type="dxa"/>
            <w:tcBorders>
              <w:top w:val="dotted" w:sz="4" w:space="0" w:color="auto"/>
              <w:bottom w:val="dotted" w:sz="4" w:space="0" w:color="auto"/>
            </w:tcBorders>
            <w:shd w:val="clear" w:color="auto" w:fill="FFFFFF"/>
          </w:tcPr>
          <w:p w14:paraId="6B023ED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highlight w:val="lightGray"/>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5032DE2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4A827D9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0B185BB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64402EC8" w14:textId="77777777" w:rsidTr="00FE73F9">
        <w:trPr>
          <w:trHeight w:val="567"/>
        </w:trPr>
        <w:tc>
          <w:tcPr>
            <w:tcW w:w="1129" w:type="dxa"/>
            <w:tcBorders>
              <w:top w:val="nil"/>
              <w:bottom w:val="nil"/>
            </w:tcBorders>
            <w:shd w:val="clear" w:color="auto" w:fill="FFFFFF"/>
          </w:tcPr>
          <w:p w14:paraId="730EFE1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12</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p w14:paraId="21361E0F" w14:textId="77777777" w:rsidR="00FE73F9" w:rsidRPr="00FE73F9" w:rsidRDefault="00FE73F9" w:rsidP="00FE73F9">
            <w:pPr>
              <w:tabs>
                <w:tab w:val="left" w:pos="567"/>
                <w:tab w:val="left" w:pos="1134"/>
                <w:tab w:val="left" w:pos="1701"/>
                <w:tab w:val="left" w:pos="2268"/>
              </w:tabs>
              <w:jc w:val="center"/>
              <w:rPr>
                <w:rFonts w:ascii="Times New Roman" w:eastAsia="SimSun" w:hAnsi="Times New Roman" w:cs="Times New Roman"/>
                <w:kern w:val="0"/>
                <w:sz w:val="20"/>
                <w:lang w:val="en-GB"/>
                <w14:ligatures w14:val="none"/>
              </w:rPr>
            </w:pPr>
          </w:p>
        </w:tc>
        <w:tc>
          <w:tcPr>
            <w:tcW w:w="3686" w:type="dxa"/>
            <w:tcBorders>
              <w:top w:val="dotted" w:sz="4" w:space="0" w:color="auto"/>
              <w:bottom w:val="dotted" w:sz="4" w:space="0" w:color="auto"/>
            </w:tcBorders>
            <w:shd w:val="clear" w:color="auto" w:fill="FFFFFF"/>
          </w:tcPr>
          <w:p w14:paraId="342BE25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Механизм посредничества и управление знаниями</w:t>
            </w:r>
          </w:p>
        </w:tc>
        <w:tc>
          <w:tcPr>
            <w:tcW w:w="1984" w:type="dxa"/>
            <w:tcBorders>
              <w:top w:val="dotted" w:sz="4" w:space="0" w:color="auto"/>
              <w:bottom w:val="dotted" w:sz="4" w:space="0" w:color="auto"/>
            </w:tcBorders>
            <w:shd w:val="clear" w:color="auto" w:fill="FFFFFF"/>
          </w:tcPr>
          <w:p w14:paraId="1297FD7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SBI/REC/7/10</w:t>
            </w:r>
          </w:p>
        </w:tc>
        <w:tc>
          <w:tcPr>
            <w:tcW w:w="1276" w:type="dxa"/>
            <w:tcBorders>
              <w:top w:val="dotted" w:sz="4" w:space="0" w:color="auto"/>
              <w:bottom w:val="dotted" w:sz="4" w:space="0" w:color="auto"/>
            </w:tcBorders>
            <w:shd w:val="clear" w:color="auto" w:fill="FFFFFF"/>
          </w:tcPr>
          <w:p w14:paraId="6BE3F62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236819C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6BB1C3D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418" w:type="dxa"/>
            <w:tcBorders>
              <w:top w:val="dotted" w:sz="4" w:space="0" w:color="auto"/>
              <w:bottom w:val="dotted" w:sz="4" w:space="0" w:color="auto"/>
            </w:tcBorders>
            <w:shd w:val="clear" w:color="auto" w:fill="FFFFFF"/>
          </w:tcPr>
          <w:p w14:paraId="1DB2825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71011799" w14:textId="77777777" w:rsidTr="00FE73F9">
        <w:trPr>
          <w:trHeight w:val="567"/>
        </w:trPr>
        <w:tc>
          <w:tcPr>
            <w:tcW w:w="1129" w:type="dxa"/>
            <w:tcBorders>
              <w:top w:val="nil"/>
              <w:bottom w:val="single" w:sz="4" w:space="0" w:color="auto"/>
            </w:tcBorders>
            <w:shd w:val="clear" w:color="auto" w:fill="FFFFFF"/>
          </w:tcPr>
          <w:p w14:paraId="0D4F984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12</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c)</w:t>
            </w:r>
          </w:p>
        </w:tc>
        <w:tc>
          <w:tcPr>
            <w:tcW w:w="3686" w:type="dxa"/>
            <w:tcBorders>
              <w:top w:val="dotted" w:sz="4" w:space="0" w:color="auto"/>
              <w:bottom w:val="single" w:sz="4" w:space="0" w:color="auto"/>
            </w:tcBorders>
            <w:shd w:val="clear" w:color="auto" w:fill="FFFFFF"/>
          </w:tcPr>
          <w:p w14:paraId="4192C685"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Коммуникация, просвещение и информирование общественности</w:t>
            </w:r>
            <w:r w:rsidRPr="00FE73F9">
              <w:rPr>
                <w:rFonts w:ascii="Times New Roman" w:eastAsia="SimSun" w:hAnsi="Times New Roman" w:cs="Times New Roman"/>
                <w:kern w:val="0"/>
                <w:lang w:val="ru-RU"/>
                <w14:ligatures w14:val="none"/>
              </w:rPr>
              <w:br/>
            </w:r>
            <w:r w:rsidRPr="00FE73F9">
              <w:rPr>
                <w:rFonts w:ascii="Times New Roman" w:eastAsia="SimSun" w:hAnsi="Times New Roman" w:cs="Times New Roman"/>
                <w:kern w:val="0"/>
                <w:lang w:val="ru-RU"/>
                <w14:ligatures w14:val="none"/>
              </w:rPr>
              <w:br/>
            </w:r>
            <w:r w:rsidRPr="00FE73F9">
              <w:rPr>
                <w:rFonts w:ascii="Times New Roman" w:eastAsia="SimSun" w:hAnsi="Times New Roman" w:cs="Times New Roman"/>
                <w:kern w:val="0"/>
                <w:lang w:val="ru-RU"/>
                <w14:ligatures w14:val="none"/>
              </w:rPr>
              <w:br/>
            </w:r>
          </w:p>
        </w:tc>
        <w:tc>
          <w:tcPr>
            <w:tcW w:w="1984" w:type="dxa"/>
            <w:tcBorders>
              <w:top w:val="dotted" w:sz="4" w:space="0" w:color="auto"/>
              <w:bottom w:val="single" w:sz="4" w:space="0" w:color="auto"/>
            </w:tcBorders>
            <w:shd w:val="clear" w:color="auto" w:fill="FFFFFF"/>
          </w:tcPr>
          <w:p w14:paraId="36D6C28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SBI/REC/7/12</w:t>
            </w:r>
          </w:p>
        </w:tc>
        <w:tc>
          <w:tcPr>
            <w:tcW w:w="1276" w:type="dxa"/>
            <w:tcBorders>
              <w:top w:val="dotted" w:sz="4" w:space="0" w:color="auto"/>
              <w:bottom w:val="single" w:sz="4" w:space="0" w:color="auto"/>
            </w:tcBorders>
            <w:shd w:val="clear" w:color="auto" w:fill="FFFFFF"/>
          </w:tcPr>
          <w:p w14:paraId="67F138D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single" w:sz="4" w:space="0" w:color="auto"/>
            </w:tcBorders>
            <w:shd w:val="clear" w:color="auto" w:fill="FFFFFF"/>
          </w:tcPr>
          <w:p w14:paraId="2C1F5A3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single" w:sz="4" w:space="0" w:color="auto"/>
            </w:tcBorders>
            <w:shd w:val="clear" w:color="auto" w:fill="FFFFFF"/>
          </w:tcPr>
          <w:p w14:paraId="49D5BBD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c>
          <w:tcPr>
            <w:tcW w:w="1418" w:type="dxa"/>
            <w:tcBorders>
              <w:top w:val="dotted" w:sz="4" w:space="0" w:color="auto"/>
              <w:bottom w:val="single" w:sz="4" w:space="0" w:color="auto"/>
            </w:tcBorders>
            <w:shd w:val="clear" w:color="auto" w:fill="FFFFFF"/>
          </w:tcPr>
          <w:p w14:paraId="2793ED3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33C0E90F" w14:textId="77777777" w:rsidTr="00FE73F9">
        <w:trPr>
          <w:trHeight w:val="567"/>
        </w:trPr>
        <w:tc>
          <w:tcPr>
            <w:tcW w:w="1129" w:type="dxa"/>
            <w:tcBorders>
              <w:top w:val="single" w:sz="4" w:space="0" w:color="auto"/>
            </w:tcBorders>
            <w:shd w:val="clear" w:color="auto" w:fill="FFFFFF"/>
          </w:tcPr>
          <w:p w14:paraId="51F32BA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13</w:t>
            </w:r>
          </w:p>
        </w:tc>
        <w:tc>
          <w:tcPr>
            <w:tcW w:w="3686" w:type="dxa"/>
            <w:tcBorders>
              <w:top w:val="single" w:sz="4" w:space="0" w:color="auto"/>
              <w:bottom w:val="single" w:sz="4" w:space="0" w:color="auto"/>
            </w:tcBorders>
            <w:shd w:val="clear" w:color="auto" w:fill="FFFFFF"/>
          </w:tcPr>
          <w:p w14:paraId="78DDEB2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Сотрудничество с другими конвенциями и международными организациями</w:t>
            </w:r>
          </w:p>
        </w:tc>
        <w:tc>
          <w:tcPr>
            <w:tcW w:w="1984" w:type="dxa"/>
            <w:tcBorders>
              <w:top w:val="single" w:sz="4" w:space="0" w:color="auto"/>
              <w:bottom w:val="single" w:sz="4" w:space="0" w:color="auto"/>
            </w:tcBorders>
            <w:shd w:val="clear" w:color="auto" w:fill="FFFFFF"/>
          </w:tcPr>
          <w:p w14:paraId="7492EFF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SBI/REC/6/6</w:t>
            </w:r>
          </w:p>
        </w:tc>
        <w:tc>
          <w:tcPr>
            <w:tcW w:w="1276" w:type="dxa"/>
            <w:tcBorders>
              <w:top w:val="single" w:sz="4" w:space="0" w:color="auto"/>
              <w:bottom w:val="single" w:sz="4" w:space="0" w:color="auto"/>
            </w:tcBorders>
            <w:shd w:val="clear" w:color="auto" w:fill="FFFFFF"/>
          </w:tcPr>
          <w:p w14:paraId="440CA49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single" w:sz="4" w:space="0" w:color="auto"/>
              <w:bottom w:val="single" w:sz="4" w:space="0" w:color="auto"/>
            </w:tcBorders>
            <w:shd w:val="clear" w:color="auto" w:fill="FFFFFF"/>
          </w:tcPr>
          <w:p w14:paraId="3412B77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 xml:space="preserve">Нет </w:t>
            </w:r>
          </w:p>
        </w:tc>
        <w:tc>
          <w:tcPr>
            <w:tcW w:w="1984" w:type="dxa"/>
            <w:tcBorders>
              <w:top w:val="single" w:sz="4" w:space="0" w:color="auto"/>
              <w:bottom w:val="single" w:sz="4" w:space="0" w:color="auto"/>
            </w:tcBorders>
            <w:shd w:val="clear" w:color="auto" w:fill="FFFFFF"/>
          </w:tcPr>
          <w:p w14:paraId="4D15AAD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single" w:sz="4" w:space="0" w:color="auto"/>
              <w:bottom w:val="single" w:sz="4" w:space="0" w:color="auto"/>
            </w:tcBorders>
            <w:shd w:val="clear" w:color="auto" w:fill="FFFFFF"/>
          </w:tcPr>
          <w:p w14:paraId="534907E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23BB4BC7" w14:textId="77777777" w:rsidTr="00FE73F9">
        <w:trPr>
          <w:trHeight w:val="567"/>
        </w:trPr>
        <w:tc>
          <w:tcPr>
            <w:tcW w:w="1129" w:type="dxa"/>
            <w:tcBorders>
              <w:bottom w:val="nil"/>
            </w:tcBorders>
            <w:shd w:val="clear" w:color="auto" w:fill="FFFFFF"/>
          </w:tcPr>
          <w:p w14:paraId="0AB9AA8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14</w:t>
            </w:r>
          </w:p>
        </w:tc>
        <w:tc>
          <w:tcPr>
            <w:tcW w:w="3686" w:type="dxa"/>
            <w:tcBorders>
              <w:bottom w:val="dotted" w:sz="4" w:space="0" w:color="auto"/>
            </w:tcBorders>
            <w:shd w:val="clear" w:color="auto" w:fill="E2EFD9"/>
          </w:tcPr>
          <w:p w14:paraId="0FCF10B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Учет проблематики биоразнообразия и взаимодействие с субнациональными правительствами</w:t>
            </w:r>
          </w:p>
        </w:tc>
        <w:tc>
          <w:tcPr>
            <w:tcW w:w="1984" w:type="dxa"/>
            <w:tcBorders>
              <w:bottom w:val="dotted" w:sz="4" w:space="0" w:color="auto"/>
            </w:tcBorders>
            <w:shd w:val="clear" w:color="auto" w:fill="E2EFD9"/>
          </w:tcPr>
          <w:p w14:paraId="15C063D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highlight w:val="lightGray"/>
                <w:lang w:val="ru-RU"/>
                <w14:ligatures w14:val="none"/>
              </w:rPr>
            </w:pPr>
          </w:p>
        </w:tc>
        <w:tc>
          <w:tcPr>
            <w:tcW w:w="1276" w:type="dxa"/>
            <w:tcBorders>
              <w:bottom w:val="dotted" w:sz="4" w:space="0" w:color="auto"/>
            </w:tcBorders>
            <w:shd w:val="clear" w:color="auto" w:fill="E2EFD9"/>
          </w:tcPr>
          <w:p w14:paraId="10C30D8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highlight w:val="lightGray"/>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bottom w:val="dotted" w:sz="4" w:space="0" w:color="auto"/>
            </w:tcBorders>
            <w:shd w:val="clear" w:color="auto" w:fill="E2EFD9"/>
          </w:tcPr>
          <w:p w14:paraId="25EA55B3"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c>
          <w:tcPr>
            <w:tcW w:w="1984" w:type="dxa"/>
            <w:tcBorders>
              <w:bottom w:val="dotted" w:sz="4" w:space="0" w:color="auto"/>
            </w:tcBorders>
            <w:shd w:val="clear" w:color="auto" w:fill="E2EFD9"/>
          </w:tcPr>
          <w:p w14:paraId="29E67837"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c>
          <w:tcPr>
            <w:tcW w:w="1418" w:type="dxa"/>
            <w:tcBorders>
              <w:bottom w:val="dotted" w:sz="4" w:space="0" w:color="auto"/>
            </w:tcBorders>
            <w:shd w:val="clear" w:color="auto" w:fill="E2EFD9"/>
          </w:tcPr>
          <w:p w14:paraId="099E94B3"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highlight w:val="lightGray"/>
                <w:lang w:val="en-GB"/>
                <w14:ligatures w14:val="none"/>
              </w:rPr>
            </w:pPr>
          </w:p>
        </w:tc>
      </w:tr>
      <w:tr w:rsidR="00FE73F9" w:rsidRPr="00FE73F9" w14:paraId="11B5BA1F" w14:textId="77777777" w:rsidTr="00FE73F9">
        <w:trPr>
          <w:trHeight w:val="567"/>
        </w:trPr>
        <w:tc>
          <w:tcPr>
            <w:tcW w:w="1129" w:type="dxa"/>
            <w:tcBorders>
              <w:top w:val="nil"/>
              <w:bottom w:val="nil"/>
            </w:tcBorders>
            <w:shd w:val="clear" w:color="auto" w:fill="FFFFFF"/>
          </w:tcPr>
          <w:p w14:paraId="6356E65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14</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686" w:type="dxa"/>
            <w:tcBorders>
              <w:top w:val="dotted" w:sz="4" w:space="0" w:color="auto"/>
              <w:bottom w:val="dotted" w:sz="4" w:space="0" w:color="auto"/>
            </w:tcBorders>
            <w:shd w:val="clear" w:color="auto" w:fill="FFFFFF"/>
          </w:tcPr>
          <w:p w14:paraId="17CF514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Учет проблематики биоразнообразия внутри и на уровне секторов</w:t>
            </w:r>
          </w:p>
        </w:tc>
        <w:tc>
          <w:tcPr>
            <w:tcW w:w="1984" w:type="dxa"/>
            <w:tcBorders>
              <w:top w:val="dotted" w:sz="4" w:space="0" w:color="auto"/>
              <w:bottom w:val="dotted" w:sz="4" w:space="0" w:color="auto"/>
            </w:tcBorders>
            <w:shd w:val="clear" w:color="auto" w:fill="FFFFFF"/>
          </w:tcPr>
          <w:p w14:paraId="076ECB9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SBI/REC/7/11</w:t>
            </w:r>
          </w:p>
        </w:tc>
        <w:tc>
          <w:tcPr>
            <w:tcW w:w="1276" w:type="dxa"/>
            <w:tcBorders>
              <w:top w:val="dotted" w:sz="4" w:space="0" w:color="auto"/>
              <w:bottom w:val="dotted" w:sz="4" w:space="0" w:color="auto"/>
            </w:tcBorders>
            <w:shd w:val="clear" w:color="auto" w:fill="FFFFFF"/>
          </w:tcPr>
          <w:p w14:paraId="4084564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highlight w:val="lightGray"/>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dotted" w:sz="4" w:space="0" w:color="auto"/>
            </w:tcBorders>
            <w:shd w:val="clear" w:color="auto" w:fill="FFFFFF"/>
          </w:tcPr>
          <w:p w14:paraId="2FEF1BD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030BE17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79D594A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51FBBF74" w14:textId="77777777" w:rsidTr="00FE73F9">
        <w:trPr>
          <w:trHeight w:val="567"/>
        </w:trPr>
        <w:tc>
          <w:tcPr>
            <w:tcW w:w="1129" w:type="dxa"/>
            <w:tcBorders>
              <w:top w:val="nil"/>
              <w:bottom w:val="single" w:sz="4" w:space="0" w:color="auto"/>
            </w:tcBorders>
            <w:shd w:val="clear" w:color="auto" w:fill="FFFFFF"/>
          </w:tcPr>
          <w:p w14:paraId="03B1F8D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14</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tc>
        <w:tc>
          <w:tcPr>
            <w:tcW w:w="3686" w:type="dxa"/>
            <w:tcBorders>
              <w:top w:val="dotted" w:sz="4" w:space="0" w:color="auto"/>
              <w:bottom w:val="single" w:sz="4" w:space="0" w:color="auto"/>
            </w:tcBorders>
            <w:shd w:val="clear" w:color="auto" w:fill="FFFFFF"/>
          </w:tcPr>
          <w:p w14:paraId="5DA38E0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Взаимодействие с субнациональными правительствами, городскими и другими местными органами власти в целях активизации осуществления Рамочной программы</w:t>
            </w:r>
          </w:p>
        </w:tc>
        <w:tc>
          <w:tcPr>
            <w:tcW w:w="1984" w:type="dxa"/>
            <w:tcBorders>
              <w:top w:val="dotted" w:sz="4" w:space="0" w:color="auto"/>
              <w:bottom w:val="single" w:sz="4" w:space="0" w:color="auto"/>
            </w:tcBorders>
            <w:shd w:val="clear" w:color="auto" w:fill="FFFFFF"/>
          </w:tcPr>
          <w:p w14:paraId="668C27B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SBI/REC/7/8</w:t>
            </w:r>
          </w:p>
        </w:tc>
        <w:tc>
          <w:tcPr>
            <w:tcW w:w="1276" w:type="dxa"/>
            <w:tcBorders>
              <w:top w:val="dotted" w:sz="4" w:space="0" w:color="auto"/>
              <w:bottom w:val="single" w:sz="4" w:space="0" w:color="auto"/>
            </w:tcBorders>
            <w:shd w:val="clear" w:color="auto" w:fill="FFFFFF"/>
          </w:tcPr>
          <w:p w14:paraId="29DC5F6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highlight w:val="lightGray"/>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dotted" w:sz="4" w:space="0" w:color="auto"/>
              <w:bottom w:val="single" w:sz="4" w:space="0" w:color="auto"/>
            </w:tcBorders>
            <w:shd w:val="clear" w:color="auto" w:fill="FFFFFF"/>
          </w:tcPr>
          <w:p w14:paraId="0645276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dotted" w:sz="4" w:space="0" w:color="auto"/>
              <w:bottom w:val="single" w:sz="4" w:space="0" w:color="auto"/>
            </w:tcBorders>
            <w:shd w:val="clear" w:color="auto" w:fill="FFFFFF"/>
          </w:tcPr>
          <w:p w14:paraId="2604346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c>
          <w:tcPr>
            <w:tcW w:w="1418" w:type="dxa"/>
            <w:tcBorders>
              <w:top w:val="dotted" w:sz="4" w:space="0" w:color="auto"/>
              <w:bottom w:val="single" w:sz="4" w:space="0" w:color="auto"/>
            </w:tcBorders>
            <w:shd w:val="clear" w:color="auto" w:fill="FFFFFF"/>
          </w:tcPr>
          <w:p w14:paraId="0A5AA1B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242760B1" w14:textId="77777777" w:rsidTr="00FE73F9">
        <w:trPr>
          <w:trHeight w:val="567"/>
        </w:trPr>
        <w:tc>
          <w:tcPr>
            <w:tcW w:w="1129" w:type="dxa"/>
            <w:tcBorders>
              <w:top w:val="single" w:sz="4" w:space="0" w:color="auto"/>
              <w:bottom w:val="single" w:sz="4" w:space="0" w:color="auto"/>
            </w:tcBorders>
            <w:shd w:val="clear" w:color="auto" w:fill="FFFFFF"/>
          </w:tcPr>
          <w:p w14:paraId="41EC9F4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15</w:t>
            </w:r>
          </w:p>
        </w:tc>
        <w:tc>
          <w:tcPr>
            <w:tcW w:w="3686" w:type="dxa"/>
            <w:tcBorders>
              <w:top w:val="single" w:sz="4" w:space="0" w:color="auto"/>
              <w:bottom w:val="single" w:sz="4" w:space="0" w:color="auto"/>
            </w:tcBorders>
            <w:shd w:val="clear" w:color="auto" w:fill="FFFFFF"/>
          </w:tcPr>
          <w:p w14:paraId="2DA7545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План действий по обеспечению гендерного равенства</w:t>
            </w:r>
          </w:p>
        </w:tc>
        <w:tc>
          <w:tcPr>
            <w:tcW w:w="1984" w:type="dxa"/>
            <w:tcBorders>
              <w:top w:val="single" w:sz="4" w:space="0" w:color="auto"/>
              <w:bottom w:val="single" w:sz="4" w:space="0" w:color="auto"/>
            </w:tcBorders>
            <w:shd w:val="clear" w:color="auto" w:fill="FFFFFF"/>
          </w:tcPr>
          <w:p w14:paraId="075B568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SBI/REC/6/4</w:t>
            </w:r>
          </w:p>
        </w:tc>
        <w:tc>
          <w:tcPr>
            <w:tcW w:w="1276" w:type="dxa"/>
            <w:tcBorders>
              <w:top w:val="single" w:sz="4" w:space="0" w:color="auto"/>
              <w:bottom w:val="single" w:sz="4" w:space="0" w:color="auto"/>
            </w:tcBorders>
            <w:shd w:val="clear" w:color="auto" w:fill="FFFFFF"/>
          </w:tcPr>
          <w:p w14:paraId="5612AF5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tcBorders>
              <w:top w:val="single" w:sz="4" w:space="0" w:color="auto"/>
              <w:bottom w:val="single" w:sz="4" w:space="0" w:color="auto"/>
            </w:tcBorders>
            <w:shd w:val="clear" w:color="auto" w:fill="FFFFFF"/>
          </w:tcPr>
          <w:p w14:paraId="25DC741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top w:val="single" w:sz="4" w:space="0" w:color="auto"/>
              <w:bottom w:val="single" w:sz="4" w:space="0" w:color="auto"/>
            </w:tcBorders>
            <w:shd w:val="clear" w:color="auto" w:fill="FFFFFF"/>
          </w:tcPr>
          <w:p w14:paraId="155E830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Times New Roman" w:hAnsi="Times New Roman" w:cs="Times New Roman"/>
                <w:kern w:val="0"/>
                <w:sz w:val="20"/>
                <w:szCs w:val="20"/>
                <w:lang w:val="ru-RU"/>
                <w14:ligatures w14:val="none"/>
              </w:rPr>
              <w:t>Да</w:t>
            </w:r>
          </w:p>
        </w:tc>
        <w:tc>
          <w:tcPr>
            <w:tcW w:w="1418" w:type="dxa"/>
            <w:tcBorders>
              <w:top w:val="single" w:sz="4" w:space="0" w:color="auto"/>
              <w:bottom w:val="single" w:sz="4" w:space="0" w:color="auto"/>
            </w:tcBorders>
            <w:shd w:val="clear" w:color="auto" w:fill="FFFFFF"/>
          </w:tcPr>
          <w:p w14:paraId="65D47F6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r>
      <w:tr w:rsidR="00FE73F9" w:rsidRPr="00FE73F9" w14:paraId="0A02CEF1" w14:textId="77777777" w:rsidTr="00FE73F9">
        <w:trPr>
          <w:trHeight w:val="567"/>
        </w:trPr>
        <w:tc>
          <w:tcPr>
            <w:tcW w:w="1129" w:type="dxa"/>
            <w:tcBorders>
              <w:bottom w:val="single" w:sz="4" w:space="0" w:color="auto"/>
            </w:tcBorders>
            <w:shd w:val="clear" w:color="auto" w:fill="FFFFFF"/>
          </w:tcPr>
          <w:p w14:paraId="15B51F7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16</w:t>
            </w:r>
          </w:p>
        </w:tc>
        <w:tc>
          <w:tcPr>
            <w:tcW w:w="3686" w:type="dxa"/>
            <w:tcBorders>
              <w:bottom w:val="single" w:sz="4" w:space="0" w:color="auto"/>
            </w:tcBorders>
            <w:shd w:val="clear" w:color="auto" w:fill="FFFFFF"/>
          </w:tcPr>
          <w:p w14:paraId="60852F2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Синтетическая биология</w:t>
            </w:r>
          </w:p>
        </w:tc>
        <w:tc>
          <w:tcPr>
            <w:tcW w:w="1984" w:type="dxa"/>
            <w:tcBorders>
              <w:bottom w:val="single" w:sz="4" w:space="0" w:color="auto"/>
            </w:tcBorders>
            <w:shd w:val="clear" w:color="auto" w:fill="FFFFFF"/>
          </w:tcPr>
          <w:p w14:paraId="706E24C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SBSTTA/REC/28/3</w:t>
            </w:r>
          </w:p>
          <w:p w14:paraId="4C8703E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SBI/REC/7/7</w:t>
            </w:r>
          </w:p>
        </w:tc>
        <w:tc>
          <w:tcPr>
            <w:tcW w:w="1276" w:type="dxa"/>
            <w:tcBorders>
              <w:bottom w:val="single" w:sz="4" w:space="0" w:color="auto"/>
            </w:tcBorders>
            <w:shd w:val="clear" w:color="auto" w:fill="FFFFFF"/>
          </w:tcPr>
          <w:p w14:paraId="72AD5B3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bottom w:val="single" w:sz="4" w:space="0" w:color="auto"/>
            </w:tcBorders>
            <w:shd w:val="clear" w:color="auto" w:fill="FFFFFF"/>
          </w:tcPr>
          <w:p w14:paraId="7F90D31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984" w:type="dxa"/>
            <w:tcBorders>
              <w:bottom w:val="single" w:sz="4" w:space="0" w:color="auto"/>
            </w:tcBorders>
            <w:shd w:val="clear" w:color="auto" w:fill="FFFFFF"/>
          </w:tcPr>
          <w:p w14:paraId="7200489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Нет</w:t>
            </w:r>
          </w:p>
        </w:tc>
        <w:tc>
          <w:tcPr>
            <w:tcW w:w="1418" w:type="dxa"/>
            <w:tcBorders>
              <w:bottom w:val="single" w:sz="4" w:space="0" w:color="auto"/>
            </w:tcBorders>
            <w:shd w:val="clear" w:color="auto" w:fill="FFFFFF"/>
          </w:tcPr>
          <w:p w14:paraId="0FECC9B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sz w:val="20"/>
                <w:szCs w:val="20"/>
                <w:lang w:val="ru-RU"/>
                <w14:ligatures w14:val="none"/>
              </w:rPr>
            </w:pPr>
            <w:r w:rsidRPr="00FE73F9">
              <w:rPr>
                <w:rFonts w:ascii="Times New Roman" w:eastAsia="Times New Roman" w:hAnsi="Times New Roman" w:cs="Times New Roman"/>
                <w:kern w:val="0"/>
                <w:sz w:val="20"/>
                <w:szCs w:val="20"/>
                <w:lang w:val="ru-RU"/>
                <w14:ligatures w14:val="none"/>
              </w:rPr>
              <w:t>Да</w:t>
            </w:r>
          </w:p>
        </w:tc>
      </w:tr>
      <w:tr w:rsidR="00FE73F9" w:rsidRPr="00FE73F9" w14:paraId="24CA3A9A" w14:textId="77777777" w:rsidTr="00FE73F9">
        <w:trPr>
          <w:trHeight w:val="567"/>
        </w:trPr>
        <w:tc>
          <w:tcPr>
            <w:tcW w:w="1129" w:type="dxa"/>
            <w:tcBorders>
              <w:bottom w:val="nil"/>
            </w:tcBorders>
            <w:shd w:val="clear" w:color="auto" w:fill="FFFFFF"/>
          </w:tcPr>
          <w:p w14:paraId="28C9B12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17</w:t>
            </w:r>
          </w:p>
        </w:tc>
        <w:tc>
          <w:tcPr>
            <w:tcW w:w="3686" w:type="dxa"/>
            <w:tcBorders>
              <w:bottom w:val="dotted" w:sz="4" w:space="0" w:color="auto"/>
            </w:tcBorders>
            <w:shd w:val="clear" w:color="auto" w:fill="E2EFD9"/>
          </w:tcPr>
          <w:p w14:paraId="5C9D97C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Научно-технические потребности для поддержки осуществления Рамочной программы и вопросы, связанные с программой работы Межправительственной научно-политической платформы по биоразнообразию и экосистемным услугам</w:t>
            </w:r>
          </w:p>
        </w:tc>
        <w:tc>
          <w:tcPr>
            <w:tcW w:w="1984" w:type="dxa"/>
            <w:tcBorders>
              <w:bottom w:val="dotted" w:sz="4" w:space="0" w:color="auto"/>
            </w:tcBorders>
            <w:shd w:val="clear" w:color="auto" w:fill="E2EFD9"/>
          </w:tcPr>
          <w:p w14:paraId="24D3B39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p>
        </w:tc>
        <w:tc>
          <w:tcPr>
            <w:tcW w:w="1276" w:type="dxa"/>
            <w:tcBorders>
              <w:bottom w:val="dotted" w:sz="4" w:space="0" w:color="auto"/>
            </w:tcBorders>
            <w:shd w:val="clear" w:color="auto" w:fill="E2EFD9"/>
          </w:tcPr>
          <w:p w14:paraId="689E421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bottom w:val="dotted" w:sz="4" w:space="0" w:color="auto"/>
            </w:tcBorders>
            <w:shd w:val="clear" w:color="auto" w:fill="E2EFD9"/>
          </w:tcPr>
          <w:p w14:paraId="1A5B0F3B"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984" w:type="dxa"/>
            <w:tcBorders>
              <w:bottom w:val="dotted" w:sz="4" w:space="0" w:color="auto"/>
            </w:tcBorders>
            <w:shd w:val="clear" w:color="auto" w:fill="E2EFD9"/>
          </w:tcPr>
          <w:p w14:paraId="326402DB"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418" w:type="dxa"/>
            <w:tcBorders>
              <w:bottom w:val="dotted" w:sz="4" w:space="0" w:color="auto"/>
            </w:tcBorders>
            <w:shd w:val="clear" w:color="auto" w:fill="E2EFD9"/>
          </w:tcPr>
          <w:p w14:paraId="41CE5CC8"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r>
      <w:tr w:rsidR="00FE73F9" w:rsidRPr="00C92F48" w14:paraId="421E781F" w14:textId="77777777" w:rsidTr="00FE73F9">
        <w:trPr>
          <w:trHeight w:val="567"/>
        </w:trPr>
        <w:tc>
          <w:tcPr>
            <w:tcW w:w="1129" w:type="dxa"/>
            <w:tcBorders>
              <w:top w:val="nil"/>
              <w:bottom w:val="nil"/>
            </w:tcBorders>
            <w:shd w:val="clear" w:color="auto" w:fill="FFFFFF"/>
          </w:tcPr>
          <w:p w14:paraId="7D36E68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17</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686" w:type="dxa"/>
            <w:tcBorders>
              <w:top w:val="dotted" w:sz="4" w:space="0" w:color="auto"/>
              <w:bottom w:val="dotted" w:sz="4" w:space="0" w:color="auto"/>
            </w:tcBorders>
            <w:shd w:val="clear" w:color="auto" w:fill="FFFFFF"/>
          </w:tcPr>
          <w:p w14:paraId="3E36DF4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Стратегический обзор и анализ программ работы в рамках Конвенции в контексте Рамочной программы</w:t>
            </w:r>
          </w:p>
        </w:tc>
        <w:tc>
          <w:tcPr>
            <w:tcW w:w="1984" w:type="dxa"/>
            <w:tcBorders>
              <w:top w:val="dotted" w:sz="4" w:space="0" w:color="auto"/>
              <w:bottom w:val="dotted" w:sz="4" w:space="0" w:color="auto"/>
            </w:tcBorders>
            <w:shd w:val="clear" w:color="auto" w:fill="FFFFFF"/>
          </w:tcPr>
          <w:p w14:paraId="5A20619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SBSTTA/REC/27/4</w:t>
            </w:r>
          </w:p>
          <w:p w14:paraId="274D8E1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p>
        </w:tc>
        <w:tc>
          <w:tcPr>
            <w:tcW w:w="1276" w:type="dxa"/>
            <w:tcBorders>
              <w:top w:val="dotted" w:sz="4" w:space="0" w:color="auto"/>
              <w:bottom w:val="dotted" w:sz="4" w:space="0" w:color="auto"/>
            </w:tcBorders>
            <w:shd w:val="clear" w:color="auto" w:fill="FFFFFF"/>
          </w:tcPr>
          <w:p w14:paraId="654FE75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4" w:space="0" w:color="auto"/>
            </w:tcBorders>
            <w:shd w:val="clear" w:color="auto" w:fill="FFFFFF"/>
          </w:tcPr>
          <w:p w14:paraId="456A9AD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25C2363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26A5CFB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 (КГ для пунктов 17 </w:t>
            </w:r>
            <w:r w:rsidRPr="00FE73F9">
              <w:rPr>
                <w:rFonts w:ascii="Times New Roman" w:eastAsia="Times New Roman" w:hAnsi="Times New Roman" w:cs="Times New Roman"/>
                <w:color w:val="000000"/>
                <w:kern w:val="0"/>
                <w:sz w:val="20"/>
                <w:szCs w:val="20"/>
                <w:lang w:val="en-GB"/>
                <w14:ligatures w14:val="none"/>
              </w:rPr>
              <w:t>a</w:t>
            </w:r>
            <w:r w:rsidRPr="00FE73F9">
              <w:rPr>
                <w:rFonts w:ascii="Times New Roman" w:eastAsia="Times New Roman" w:hAnsi="Times New Roman" w:cs="Times New Roman"/>
                <w:color w:val="000000"/>
                <w:kern w:val="0"/>
                <w:sz w:val="20"/>
                <w:szCs w:val="20"/>
                <w:lang w:val="ru-RU"/>
                <w14:ligatures w14:val="none"/>
              </w:rPr>
              <w:t>) и 17 </w:t>
            </w:r>
            <w:r w:rsidRPr="00FE73F9">
              <w:rPr>
                <w:rFonts w:ascii="Times New Roman" w:eastAsia="Times New Roman" w:hAnsi="Times New Roman" w:cs="Times New Roman"/>
                <w:color w:val="000000"/>
                <w:kern w:val="0"/>
                <w:sz w:val="20"/>
                <w:szCs w:val="20"/>
                <w:lang w:val="en-GB"/>
                <w14:ligatures w14:val="none"/>
              </w:rPr>
              <w:t>d</w:t>
            </w:r>
            <w:r w:rsidRPr="00FE73F9">
              <w:rPr>
                <w:rFonts w:ascii="Times New Roman" w:eastAsia="Times New Roman" w:hAnsi="Times New Roman" w:cs="Times New Roman"/>
                <w:color w:val="000000"/>
                <w:kern w:val="0"/>
                <w:sz w:val="20"/>
                <w:szCs w:val="20"/>
                <w:lang w:val="ru-RU"/>
                <w14:ligatures w14:val="none"/>
              </w:rPr>
              <w:t>))</w:t>
            </w:r>
          </w:p>
        </w:tc>
      </w:tr>
      <w:tr w:rsidR="00FE73F9" w:rsidRPr="00FE73F9" w14:paraId="2BD2B803" w14:textId="77777777" w:rsidTr="00FE73F9">
        <w:trPr>
          <w:trHeight w:val="567"/>
        </w:trPr>
        <w:tc>
          <w:tcPr>
            <w:tcW w:w="1129" w:type="dxa"/>
            <w:tcBorders>
              <w:top w:val="nil"/>
              <w:bottom w:val="nil"/>
            </w:tcBorders>
            <w:shd w:val="clear" w:color="auto" w:fill="FFFFFF"/>
          </w:tcPr>
          <w:p w14:paraId="25F3128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17</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tc>
        <w:tc>
          <w:tcPr>
            <w:tcW w:w="3686" w:type="dxa"/>
            <w:tcBorders>
              <w:top w:val="dotted" w:sz="4" w:space="0" w:color="auto"/>
              <w:bottom w:val="dotted" w:sz="6" w:space="0" w:color="000000"/>
            </w:tcBorders>
            <w:shd w:val="clear" w:color="auto" w:fill="FFFFFF"/>
          </w:tcPr>
          <w:p w14:paraId="791ABA0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Стратегический обзор и обновление расширенной программы работы по биоразнообразию лесов</w:t>
            </w:r>
          </w:p>
        </w:tc>
        <w:tc>
          <w:tcPr>
            <w:tcW w:w="1984" w:type="dxa"/>
            <w:tcBorders>
              <w:top w:val="dotted" w:sz="4" w:space="0" w:color="auto"/>
              <w:bottom w:val="dotted" w:sz="6" w:space="0" w:color="000000"/>
            </w:tcBorders>
            <w:shd w:val="clear" w:color="auto" w:fill="FFFFFF"/>
          </w:tcPr>
          <w:p w14:paraId="115EA6F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SBSTTA/REC/27/5</w:t>
            </w:r>
          </w:p>
        </w:tc>
        <w:tc>
          <w:tcPr>
            <w:tcW w:w="1276" w:type="dxa"/>
            <w:tcBorders>
              <w:top w:val="dotted" w:sz="4" w:space="0" w:color="auto"/>
              <w:bottom w:val="dotted" w:sz="6" w:space="0" w:color="000000"/>
            </w:tcBorders>
            <w:shd w:val="clear" w:color="auto" w:fill="FFFFFF"/>
          </w:tcPr>
          <w:p w14:paraId="7737E2B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6" w:space="0" w:color="000000"/>
            </w:tcBorders>
            <w:shd w:val="clear" w:color="auto" w:fill="FFFFFF"/>
          </w:tcPr>
          <w:p w14:paraId="36024F6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6" w:space="0" w:color="000000"/>
            </w:tcBorders>
            <w:shd w:val="clear" w:color="auto" w:fill="FFFFFF"/>
          </w:tcPr>
          <w:p w14:paraId="11AD7EE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418" w:type="dxa"/>
            <w:tcBorders>
              <w:top w:val="dotted" w:sz="4" w:space="0" w:color="auto"/>
              <w:bottom w:val="dotted" w:sz="6" w:space="0" w:color="000000"/>
            </w:tcBorders>
            <w:shd w:val="clear" w:color="auto" w:fill="FFFFFF"/>
          </w:tcPr>
          <w:p w14:paraId="47EB601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r>
      <w:tr w:rsidR="00FE73F9" w:rsidRPr="00FE73F9" w14:paraId="5307C29E" w14:textId="77777777" w:rsidTr="00FE73F9">
        <w:trPr>
          <w:trHeight w:val="567"/>
        </w:trPr>
        <w:tc>
          <w:tcPr>
            <w:tcW w:w="1129" w:type="dxa"/>
            <w:tcBorders>
              <w:top w:val="nil"/>
              <w:bottom w:val="none" w:sz="12" w:space="0" w:color="000000"/>
              <w:right w:val="single" w:sz="6" w:space="0" w:color="000000"/>
            </w:tcBorders>
            <w:shd w:val="clear" w:color="auto" w:fill="FFFFFF"/>
          </w:tcPr>
          <w:p w14:paraId="4DEA1A8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17</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c)</w:t>
            </w:r>
          </w:p>
        </w:tc>
        <w:tc>
          <w:tcPr>
            <w:tcW w:w="3686" w:type="dxa"/>
            <w:tcBorders>
              <w:top w:val="dotted" w:sz="6" w:space="0" w:color="000000"/>
              <w:left w:val="single" w:sz="6" w:space="0" w:color="000000"/>
              <w:bottom w:val="dotted" w:sz="6" w:space="0" w:color="000000"/>
              <w:right w:val="single" w:sz="6" w:space="0" w:color="000000"/>
            </w:tcBorders>
            <w:shd w:val="clear" w:color="auto" w:fill="FFFFFF"/>
          </w:tcPr>
          <w:p w14:paraId="2908021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Стратегический обзор и обновление программы работы по охраняемым районам</w:t>
            </w:r>
          </w:p>
        </w:tc>
        <w:tc>
          <w:tcPr>
            <w:tcW w:w="1984" w:type="dxa"/>
            <w:tcBorders>
              <w:top w:val="dotted" w:sz="6" w:space="0" w:color="000000"/>
              <w:left w:val="single" w:sz="6" w:space="0" w:color="000000"/>
              <w:bottom w:val="dotted" w:sz="6" w:space="0" w:color="000000"/>
              <w:right w:val="single" w:sz="6" w:space="0" w:color="000000"/>
            </w:tcBorders>
            <w:shd w:val="clear" w:color="auto" w:fill="FFFFFF"/>
          </w:tcPr>
          <w:p w14:paraId="3345C2F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SBSTTA/REC/28/5</w:t>
            </w:r>
          </w:p>
        </w:tc>
        <w:tc>
          <w:tcPr>
            <w:tcW w:w="1276" w:type="dxa"/>
            <w:tcBorders>
              <w:top w:val="dotted" w:sz="6" w:space="0" w:color="000000"/>
              <w:left w:val="single" w:sz="6" w:space="0" w:color="000000"/>
              <w:bottom w:val="dotted" w:sz="6" w:space="0" w:color="000000"/>
              <w:right w:val="single" w:sz="6" w:space="0" w:color="000000"/>
            </w:tcBorders>
            <w:shd w:val="clear" w:color="auto" w:fill="FFFFFF"/>
          </w:tcPr>
          <w:p w14:paraId="1654581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6" w:space="0" w:color="000000"/>
              <w:left w:val="single" w:sz="6" w:space="0" w:color="000000"/>
              <w:bottom w:val="dotted" w:sz="6" w:space="0" w:color="000000"/>
              <w:right w:val="single" w:sz="6" w:space="0" w:color="000000"/>
            </w:tcBorders>
            <w:shd w:val="clear" w:color="auto" w:fill="FFFFFF"/>
          </w:tcPr>
          <w:p w14:paraId="3CC346B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6" w:space="0" w:color="000000"/>
              <w:left w:val="single" w:sz="6" w:space="0" w:color="000000"/>
              <w:bottom w:val="dotted" w:sz="6" w:space="0" w:color="000000"/>
              <w:right w:val="single" w:sz="6" w:space="0" w:color="000000"/>
            </w:tcBorders>
            <w:shd w:val="clear" w:color="auto" w:fill="FFFFFF"/>
          </w:tcPr>
          <w:p w14:paraId="2A7C995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6" w:space="0" w:color="000000"/>
              <w:left w:val="single" w:sz="6" w:space="0" w:color="000000"/>
              <w:bottom w:val="dotted" w:sz="6" w:space="0" w:color="000000"/>
              <w:right w:val="single" w:sz="6" w:space="0" w:color="000000"/>
            </w:tcBorders>
            <w:shd w:val="clear" w:color="auto" w:fill="FFFFFF"/>
          </w:tcPr>
          <w:p w14:paraId="0913AE0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r>
      <w:tr w:rsidR="00FE73F9" w:rsidRPr="00C92F48" w14:paraId="7FD42F29" w14:textId="77777777" w:rsidTr="00FE73F9">
        <w:trPr>
          <w:trHeight w:val="704"/>
        </w:trPr>
        <w:tc>
          <w:tcPr>
            <w:tcW w:w="1129" w:type="dxa"/>
            <w:tcBorders>
              <w:top w:val="none" w:sz="12" w:space="0" w:color="000000"/>
              <w:bottom w:val="nil"/>
            </w:tcBorders>
            <w:shd w:val="clear" w:color="auto" w:fill="FFFFFF"/>
          </w:tcPr>
          <w:p w14:paraId="6BC2083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17</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d)</w:t>
            </w:r>
          </w:p>
        </w:tc>
        <w:tc>
          <w:tcPr>
            <w:tcW w:w="3686" w:type="dxa"/>
            <w:tcBorders>
              <w:top w:val="dotted" w:sz="6" w:space="0" w:color="000000"/>
              <w:bottom w:val="dotted" w:sz="4" w:space="0" w:color="auto"/>
            </w:tcBorders>
            <w:shd w:val="clear" w:color="auto" w:fill="FFFFFF"/>
          </w:tcPr>
          <w:p w14:paraId="0DC1A6C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Области потенциальной дальнейшей деятельности в контексте Куньминско-Монреальской глобальной рамочной программы в области биоразнообразия</w:t>
            </w:r>
          </w:p>
        </w:tc>
        <w:tc>
          <w:tcPr>
            <w:tcW w:w="1984" w:type="dxa"/>
            <w:tcBorders>
              <w:top w:val="dotted" w:sz="6" w:space="0" w:color="000000"/>
              <w:bottom w:val="dotted" w:sz="4" w:space="0" w:color="auto"/>
            </w:tcBorders>
            <w:shd w:val="clear" w:color="auto" w:fill="FFFFFF"/>
          </w:tcPr>
          <w:p w14:paraId="592906A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SBSTTA/REC/27/6</w:t>
            </w:r>
          </w:p>
        </w:tc>
        <w:tc>
          <w:tcPr>
            <w:tcW w:w="1276" w:type="dxa"/>
            <w:tcBorders>
              <w:top w:val="dotted" w:sz="6" w:space="0" w:color="000000"/>
              <w:bottom w:val="dotted" w:sz="4" w:space="0" w:color="auto"/>
            </w:tcBorders>
            <w:shd w:val="clear" w:color="auto" w:fill="FFFFFF"/>
          </w:tcPr>
          <w:p w14:paraId="15F1EC8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6" w:space="0" w:color="000000"/>
              <w:bottom w:val="dotted" w:sz="4" w:space="0" w:color="auto"/>
            </w:tcBorders>
            <w:shd w:val="clear" w:color="auto" w:fill="FFFFFF"/>
          </w:tcPr>
          <w:p w14:paraId="7D0B83B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6" w:space="0" w:color="000000"/>
              <w:bottom w:val="dotted" w:sz="4" w:space="0" w:color="auto"/>
            </w:tcBorders>
            <w:shd w:val="clear" w:color="auto" w:fill="FFFFFF"/>
          </w:tcPr>
          <w:p w14:paraId="3DC884F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6" w:space="0" w:color="000000"/>
              <w:bottom w:val="dotted" w:sz="4" w:space="0" w:color="auto"/>
            </w:tcBorders>
            <w:shd w:val="clear" w:color="auto" w:fill="FFFFFF"/>
          </w:tcPr>
          <w:p w14:paraId="50A25CE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 (КГ для пунктов 17 </w:t>
            </w:r>
            <w:r w:rsidRPr="00FE73F9">
              <w:rPr>
                <w:rFonts w:ascii="Times New Roman" w:eastAsia="Times New Roman" w:hAnsi="Times New Roman" w:cs="Times New Roman"/>
                <w:color w:val="000000"/>
                <w:kern w:val="0"/>
                <w:sz w:val="20"/>
                <w:szCs w:val="20"/>
                <w:lang w:val="en-GB"/>
                <w14:ligatures w14:val="none"/>
              </w:rPr>
              <w:t>a</w:t>
            </w:r>
            <w:r w:rsidRPr="00FE73F9">
              <w:rPr>
                <w:rFonts w:ascii="Times New Roman" w:eastAsia="Times New Roman" w:hAnsi="Times New Roman" w:cs="Times New Roman"/>
                <w:color w:val="000000"/>
                <w:kern w:val="0"/>
                <w:sz w:val="20"/>
                <w:szCs w:val="20"/>
                <w:lang w:val="ru-RU"/>
                <w14:ligatures w14:val="none"/>
              </w:rPr>
              <w:t>) и 17 </w:t>
            </w:r>
            <w:r w:rsidRPr="00FE73F9">
              <w:rPr>
                <w:rFonts w:ascii="Times New Roman" w:eastAsia="Times New Roman" w:hAnsi="Times New Roman" w:cs="Times New Roman"/>
                <w:color w:val="000000"/>
                <w:kern w:val="0"/>
                <w:sz w:val="20"/>
                <w:szCs w:val="20"/>
                <w:lang w:val="en-GB"/>
                <w14:ligatures w14:val="none"/>
              </w:rPr>
              <w:t>d</w:t>
            </w:r>
            <w:r w:rsidRPr="00FE73F9">
              <w:rPr>
                <w:rFonts w:ascii="Times New Roman" w:eastAsia="Times New Roman" w:hAnsi="Times New Roman" w:cs="Times New Roman"/>
                <w:color w:val="000000"/>
                <w:kern w:val="0"/>
                <w:sz w:val="20"/>
                <w:szCs w:val="20"/>
                <w:lang w:val="ru-RU"/>
                <w14:ligatures w14:val="none"/>
              </w:rPr>
              <w:t>))</w:t>
            </w:r>
          </w:p>
        </w:tc>
      </w:tr>
      <w:tr w:rsidR="00FE73F9" w:rsidRPr="00FE73F9" w14:paraId="71C23211" w14:textId="77777777" w:rsidTr="00FE73F9">
        <w:trPr>
          <w:trHeight w:val="567"/>
        </w:trPr>
        <w:tc>
          <w:tcPr>
            <w:tcW w:w="1129" w:type="dxa"/>
            <w:tcBorders>
              <w:top w:val="nil"/>
            </w:tcBorders>
            <w:shd w:val="clear" w:color="auto" w:fill="FFFFFF"/>
          </w:tcPr>
          <w:p w14:paraId="0A223F2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17</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e)</w:t>
            </w:r>
          </w:p>
        </w:tc>
        <w:tc>
          <w:tcPr>
            <w:tcW w:w="3686" w:type="dxa"/>
            <w:tcBorders>
              <w:top w:val="dotted" w:sz="4" w:space="0" w:color="auto"/>
            </w:tcBorders>
            <w:shd w:val="clear" w:color="auto" w:fill="FFFFFF"/>
          </w:tcPr>
          <w:p w14:paraId="5EDD1CA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Вопросы, связанные с программой работы Межправительственной научно-политической платформы по биоразнообразию и экосистемным услугам</w:t>
            </w:r>
          </w:p>
        </w:tc>
        <w:tc>
          <w:tcPr>
            <w:tcW w:w="1984" w:type="dxa"/>
            <w:tcBorders>
              <w:top w:val="dotted" w:sz="4" w:space="0" w:color="auto"/>
            </w:tcBorders>
            <w:shd w:val="clear" w:color="auto" w:fill="FFFFFF"/>
          </w:tcPr>
          <w:p w14:paraId="63A1CF1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SBSTTA/REC/27/2</w:t>
            </w:r>
          </w:p>
          <w:p w14:paraId="5192B90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SBSTTA/REC/28/2</w:t>
            </w:r>
          </w:p>
        </w:tc>
        <w:tc>
          <w:tcPr>
            <w:tcW w:w="1276" w:type="dxa"/>
            <w:tcBorders>
              <w:top w:val="dotted" w:sz="4" w:space="0" w:color="auto"/>
            </w:tcBorders>
            <w:shd w:val="clear" w:color="auto" w:fill="FFFFFF"/>
          </w:tcPr>
          <w:p w14:paraId="04D18F0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tcBorders>
            <w:shd w:val="clear" w:color="auto" w:fill="FFFFFF"/>
          </w:tcPr>
          <w:p w14:paraId="7667A8B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tcBorders>
            <w:shd w:val="clear" w:color="auto" w:fill="FFFFFF"/>
          </w:tcPr>
          <w:p w14:paraId="01C0A41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4" w:space="0" w:color="auto"/>
            </w:tcBorders>
            <w:shd w:val="clear" w:color="auto" w:fill="FFFFFF"/>
          </w:tcPr>
          <w:p w14:paraId="5664BD6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r>
      <w:tr w:rsidR="00FE73F9" w:rsidRPr="00FE73F9" w14:paraId="1600B7E6" w14:textId="77777777" w:rsidTr="00FE73F9">
        <w:trPr>
          <w:trHeight w:val="567"/>
        </w:trPr>
        <w:tc>
          <w:tcPr>
            <w:tcW w:w="1129" w:type="dxa"/>
            <w:tcBorders>
              <w:bottom w:val="nil"/>
            </w:tcBorders>
            <w:shd w:val="clear" w:color="auto" w:fill="FFFFFF"/>
          </w:tcPr>
          <w:p w14:paraId="4207A25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p>
        </w:tc>
        <w:tc>
          <w:tcPr>
            <w:tcW w:w="3686" w:type="dxa"/>
            <w:tcBorders>
              <w:bottom w:val="dotted" w:sz="4" w:space="0" w:color="auto"/>
            </w:tcBorders>
            <w:shd w:val="clear" w:color="auto" w:fill="E2EFD9"/>
          </w:tcPr>
          <w:p w14:paraId="39ECFB7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Научно-технические вопросы, связанные с осуществлением Рамочной программы</w:t>
            </w:r>
          </w:p>
        </w:tc>
        <w:tc>
          <w:tcPr>
            <w:tcW w:w="1984" w:type="dxa"/>
            <w:tcBorders>
              <w:bottom w:val="dotted" w:sz="4" w:space="0" w:color="auto"/>
            </w:tcBorders>
            <w:shd w:val="clear" w:color="auto" w:fill="E2EFD9"/>
          </w:tcPr>
          <w:p w14:paraId="5376EB3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p>
        </w:tc>
        <w:tc>
          <w:tcPr>
            <w:tcW w:w="1276" w:type="dxa"/>
            <w:tcBorders>
              <w:bottom w:val="dotted" w:sz="4" w:space="0" w:color="auto"/>
            </w:tcBorders>
            <w:shd w:val="clear" w:color="auto" w:fill="E2EFD9"/>
          </w:tcPr>
          <w:p w14:paraId="142AED5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bottom w:val="dotted" w:sz="4" w:space="0" w:color="auto"/>
            </w:tcBorders>
            <w:shd w:val="clear" w:color="auto" w:fill="E2EFD9"/>
          </w:tcPr>
          <w:p w14:paraId="4DE09B5E"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984" w:type="dxa"/>
            <w:tcBorders>
              <w:bottom w:val="dotted" w:sz="4" w:space="0" w:color="auto"/>
            </w:tcBorders>
            <w:shd w:val="clear" w:color="auto" w:fill="E2EFD9"/>
          </w:tcPr>
          <w:p w14:paraId="3CB540C9"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c>
          <w:tcPr>
            <w:tcW w:w="1418" w:type="dxa"/>
            <w:tcBorders>
              <w:bottom w:val="dotted" w:sz="4" w:space="0" w:color="auto"/>
            </w:tcBorders>
            <w:shd w:val="clear" w:color="auto" w:fill="E2EFD9"/>
          </w:tcPr>
          <w:p w14:paraId="10833E7B"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kern w:val="0"/>
                <w:sz w:val="20"/>
                <w:szCs w:val="20"/>
                <w:lang w:val="en-GB"/>
                <w14:ligatures w14:val="none"/>
              </w:rPr>
            </w:pPr>
          </w:p>
        </w:tc>
      </w:tr>
      <w:tr w:rsidR="00FE73F9" w:rsidRPr="00FE73F9" w14:paraId="7A3D9C2F" w14:textId="77777777" w:rsidTr="00FE73F9">
        <w:trPr>
          <w:trHeight w:val="567"/>
        </w:trPr>
        <w:tc>
          <w:tcPr>
            <w:tcW w:w="1129" w:type="dxa"/>
            <w:tcBorders>
              <w:top w:val="nil"/>
              <w:bottom w:val="nil"/>
            </w:tcBorders>
            <w:shd w:val="clear" w:color="auto" w:fill="FFFFFF"/>
          </w:tcPr>
          <w:p w14:paraId="349BA36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686" w:type="dxa"/>
            <w:tcBorders>
              <w:top w:val="dotted" w:sz="4" w:space="0" w:color="auto"/>
              <w:bottom w:val="dotted" w:sz="4" w:space="0" w:color="auto"/>
            </w:tcBorders>
            <w:shd w:val="clear" w:color="auto" w:fill="FFFFFF"/>
          </w:tcPr>
          <w:p w14:paraId="51D8B71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Биоразнообразие и изменение климата</w:t>
            </w:r>
          </w:p>
        </w:tc>
        <w:tc>
          <w:tcPr>
            <w:tcW w:w="1984" w:type="dxa"/>
            <w:tcBorders>
              <w:top w:val="dotted" w:sz="4" w:space="0" w:color="auto"/>
              <w:bottom w:val="dotted" w:sz="4" w:space="0" w:color="auto"/>
            </w:tcBorders>
            <w:shd w:val="clear" w:color="auto" w:fill="FFFFFF"/>
          </w:tcPr>
          <w:p w14:paraId="01F556F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SBSTTA/REC/27/3</w:t>
            </w:r>
          </w:p>
        </w:tc>
        <w:tc>
          <w:tcPr>
            <w:tcW w:w="1276" w:type="dxa"/>
            <w:tcBorders>
              <w:top w:val="dotted" w:sz="4" w:space="0" w:color="auto"/>
              <w:bottom w:val="dotted" w:sz="4" w:space="0" w:color="auto"/>
            </w:tcBorders>
            <w:shd w:val="clear" w:color="auto" w:fill="FFFFFF"/>
          </w:tcPr>
          <w:p w14:paraId="3C16C2A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4" w:space="0" w:color="auto"/>
            </w:tcBorders>
            <w:shd w:val="clear" w:color="auto" w:fill="FFFFFF"/>
          </w:tcPr>
          <w:p w14:paraId="5036A15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984" w:type="dxa"/>
            <w:tcBorders>
              <w:top w:val="dotted" w:sz="4" w:space="0" w:color="auto"/>
              <w:bottom w:val="dotted" w:sz="4" w:space="0" w:color="auto"/>
            </w:tcBorders>
            <w:shd w:val="clear" w:color="auto" w:fill="FFFFFF"/>
          </w:tcPr>
          <w:p w14:paraId="5AD77BB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17B0F1E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r>
      <w:tr w:rsidR="00FE73F9" w:rsidRPr="00FE73F9" w14:paraId="43A3A847" w14:textId="77777777" w:rsidTr="00FE73F9">
        <w:trPr>
          <w:trHeight w:val="431"/>
        </w:trPr>
        <w:tc>
          <w:tcPr>
            <w:tcW w:w="1129" w:type="dxa"/>
            <w:tcBorders>
              <w:top w:val="nil"/>
              <w:bottom w:val="nil"/>
            </w:tcBorders>
            <w:shd w:val="clear" w:color="auto" w:fill="FFFFFF"/>
          </w:tcPr>
          <w:p w14:paraId="289DB2C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tc>
        <w:tc>
          <w:tcPr>
            <w:tcW w:w="3686" w:type="dxa"/>
            <w:tcBorders>
              <w:top w:val="dotted" w:sz="4" w:space="0" w:color="auto"/>
              <w:bottom w:val="dotted" w:sz="4" w:space="0" w:color="auto"/>
            </w:tcBorders>
            <w:shd w:val="clear" w:color="auto" w:fill="FFFFFF"/>
          </w:tcPr>
          <w:p w14:paraId="44E0784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Устойчивое управление ресурсами дикой природы</w:t>
            </w:r>
          </w:p>
        </w:tc>
        <w:tc>
          <w:tcPr>
            <w:tcW w:w="1984" w:type="dxa"/>
            <w:tcBorders>
              <w:top w:val="dotted" w:sz="4" w:space="0" w:color="auto"/>
              <w:bottom w:val="dotted" w:sz="4" w:space="0" w:color="auto"/>
            </w:tcBorders>
            <w:shd w:val="clear" w:color="auto" w:fill="FFFFFF"/>
          </w:tcPr>
          <w:p w14:paraId="7273ED0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SBSTTA/REC/28/4</w:t>
            </w:r>
          </w:p>
        </w:tc>
        <w:tc>
          <w:tcPr>
            <w:tcW w:w="1276" w:type="dxa"/>
            <w:tcBorders>
              <w:top w:val="dotted" w:sz="4" w:space="0" w:color="auto"/>
              <w:bottom w:val="dotted" w:sz="4" w:space="0" w:color="auto"/>
            </w:tcBorders>
            <w:shd w:val="clear" w:color="auto" w:fill="FFFFFF"/>
          </w:tcPr>
          <w:p w14:paraId="6459E5B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4" w:space="0" w:color="auto"/>
            </w:tcBorders>
            <w:shd w:val="clear" w:color="auto" w:fill="FFFFFF"/>
          </w:tcPr>
          <w:p w14:paraId="67CE56C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71E4CE9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71D641B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r>
      <w:tr w:rsidR="00FE73F9" w:rsidRPr="00FE73F9" w14:paraId="36180333" w14:textId="77777777" w:rsidTr="00FE73F9">
        <w:trPr>
          <w:trHeight w:val="567"/>
        </w:trPr>
        <w:tc>
          <w:tcPr>
            <w:tcW w:w="1129" w:type="dxa"/>
            <w:tcBorders>
              <w:top w:val="nil"/>
              <w:bottom w:val="nil"/>
            </w:tcBorders>
            <w:shd w:val="clear" w:color="auto" w:fill="FFFFFF"/>
          </w:tcPr>
          <w:p w14:paraId="787B787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c)</w:t>
            </w:r>
          </w:p>
        </w:tc>
        <w:tc>
          <w:tcPr>
            <w:tcW w:w="3686" w:type="dxa"/>
            <w:tcBorders>
              <w:top w:val="dotted" w:sz="4" w:space="0" w:color="auto"/>
              <w:bottom w:val="dotted" w:sz="4" w:space="0" w:color="auto"/>
            </w:tcBorders>
            <w:shd w:val="clear" w:color="auto" w:fill="FFFFFF"/>
          </w:tcPr>
          <w:p w14:paraId="33C88049"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Морское и прибрежное биоразнообразие, биоразнообразие островов</w:t>
            </w:r>
          </w:p>
        </w:tc>
        <w:tc>
          <w:tcPr>
            <w:tcW w:w="1984" w:type="dxa"/>
            <w:tcBorders>
              <w:top w:val="dotted" w:sz="4" w:space="0" w:color="auto"/>
              <w:bottom w:val="dotted" w:sz="4" w:space="0" w:color="auto"/>
            </w:tcBorders>
            <w:shd w:val="clear" w:color="auto" w:fill="FFFFFF"/>
          </w:tcPr>
          <w:p w14:paraId="2DEE467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SBSTTA/REC/28/6</w:t>
            </w:r>
          </w:p>
        </w:tc>
        <w:tc>
          <w:tcPr>
            <w:tcW w:w="1276" w:type="dxa"/>
            <w:tcBorders>
              <w:top w:val="dotted" w:sz="4" w:space="0" w:color="auto"/>
              <w:bottom w:val="dotted" w:sz="4" w:space="0" w:color="auto"/>
            </w:tcBorders>
            <w:shd w:val="clear" w:color="auto" w:fill="FFFFFF"/>
          </w:tcPr>
          <w:p w14:paraId="291203D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4" w:space="0" w:color="auto"/>
            </w:tcBorders>
            <w:shd w:val="clear" w:color="auto" w:fill="FFFFFF"/>
          </w:tcPr>
          <w:p w14:paraId="332958C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544044D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4" w:space="0" w:color="auto"/>
              <w:bottom w:val="dotted" w:sz="4" w:space="0" w:color="auto"/>
            </w:tcBorders>
            <w:shd w:val="clear" w:color="auto" w:fill="FFFFFF"/>
          </w:tcPr>
          <w:p w14:paraId="409E489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p w14:paraId="1354C50B" w14:textId="77777777" w:rsidR="00FE73F9" w:rsidRPr="00FE73F9" w:rsidRDefault="00FE73F9" w:rsidP="00FE73F9">
            <w:pPr>
              <w:tabs>
                <w:tab w:val="left" w:pos="567"/>
                <w:tab w:val="left" w:pos="1134"/>
                <w:tab w:val="left" w:pos="1701"/>
                <w:tab w:val="left" w:pos="2268"/>
              </w:tabs>
              <w:spacing w:before="40" w:after="40"/>
              <w:rPr>
                <w:rFonts w:ascii="Times New Roman" w:eastAsia="Times New Roman" w:hAnsi="Times New Roman" w:cs="Times New Roman"/>
                <w:color w:val="000000"/>
                <w:kern w:val="0"/>
                <w:sz w:val="20"/>
                <w:szCs w:val="20"/>
                <w:lang w:val="en-GB"/>
                <w14:ligatures w14:val="none"/>
              </w:rPr>
            </w:pPr>
            <w:r w:rsidRPr="00FE73F9">
              <w:rPr>
                <w:rFonts w:ascii="Times New Roman" w:eastAsia="Times New Roman" w:hAnsi="Times New Roman" w:cs="Times New Roman"/>
                <w:color w:val="000000"/>
                <w:kern w:val="0"/>
                <w:sz w:val="20"/>
                <w:szCs w:val="20"/>
                <w:lang w:val="en-GB"/>
                <w14:ligatures w14:val="none"/>
              </w:rPr>
              <w:t xml:space="preserve"> </w:t>
            </w:r>
          </w:p>
        </w:tc>
      </w:tr>
      <w:tr w:rsidR="00FE73F9" w:rsidRPr="00FE73F9" w14:paraId="33BF6BAD" w14:textId="77777777" w:rsidTr="00FE73F9">
        <w:trPr>
          <w:trHeight w:val="393"/>
        </w:trPr>
        <w:tc>
          <w:tcPr>
            <w:tcW w:w="1129" w:type="dxa"/>
            <w:tcBorders>
              <w:top w:val="nil"/>
              <w:bottom w:val="nil"/>
            </w:tcBorders>
            <w:shd w:val="clear" w:color="auto" w:fill="FFFFFF"/>
          </w:tcPr>
          <w:p w14:paraId="523F8AF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d)</w:t>
            </w:r>
          </w:p>
        </w:tc>
        <w:tc>
          <w:tcPr>
            <w:tcW w:w="3686" w:type="dxa"/>
            <w:tcBorders>
              <w:top w:val="dotted" w:sz="4" w:space="0" w:color="auto"/>
              <w:bottom w:val="dotted" w:sz="4" w:space="0" w:color="auto"/>
            </w:tcBorders>
            <w:shd w:val="clear" w:color="auto" w:fill="FFFFFF"/>
          </w:tcPr>
          <w:p w14:paraId="6AC27AC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Б</w:t>
            </w:r>
            <w:proofErr w:type="spellStart"/>
            <w:r w:rsidRPr="00FE73F9">
              <w:rPr>
                <w:rFonts w:ascii="Times New Roman" w:eastAsia="SimSun" w:hAnsi="Times New Roman" w:cs="Times New Roman"/>
                <w:kern w:val="0"/>
                <w:sz w:val="20"/>
                <w:lang w:val="en-GB"/>
                <w14:ligatures w14:val="none"/>
              </w:rPr>
              <w:t>иоразнообразие</w:t>
            </w:r>
            <w:proofErr w:type="spellEnd"/>
            <w:r w:rsidRPr="00FE73F9">
              <w:rPr>
                <w:rFonts w:ascii="Times New Roman" w:eastAsia="SimSun" w:hAnsi="Times New Roman" w:cs="Times New Roman"/>
                <w:kern w:val="0"/>
                <w:sz w:val="20"/>
                <w:lang w:val="en-GB"/>
                <w14:ligatures w14:val="none"/>
              </w:rPr>
              <w:t xml:space="preserve"> и </w:t>
            </w:r>
            <w:proofErr w:type="spellStart"/>
            <w:r w:rsidRPr="00FE73F9">
              <w:rPr>
                <w:rFonts w:ascii="Times New Roman" w:eastAsia="SimSun" w:hAnsi="Times New Roman" w:cs="Times New Roman"/>
                <w:kern w:val="0"/>
                <w:sz w:val="20"/>
                <w:lang w:val="en-GB"/>
                <w14:ligatures w14:val="none"/>
              </w:rPr>
              <w:t>сельское</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хозяйство</w:t>
            </w:r>
            <w:proofErr w:type="spellEnd"/>
          </w:p>
        </w:tc>
        <w:tc>
          <w:tcPr>
            <w:tcW w:w="1984" w:type="dxa"/>
            <w:tcBorders>
              <w:top w:val="dotted" w:sz="4" w:space="0" w:color="auto"/>
              <w:bottom w:val="dotted" w:sz="4" w:space="0" w:color="auto"/>
            </w:tcBorders>
            <w:shd w:val="clear" w:color="auto" w:fill="FFFFFF"/>
          </w:tcPr>
          <w:p w14:paraId="41EDBAE0"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SBSTTA/REC/27/9</w:t>
            </w:r>
          </w:p>
        </w:tc>
        <w:tc>
          <w:tcPr>
            <w:tcW w:w="1276" w:type="dxa"/>
            <w:tcBorders>
              <w:top w:val="dotted" w:sz="4" w:space="0" w:color="auto"/>
              <w:bottom w:val="dotted" w:sz="4" w:space="0" w:color="auto"/>
            </w:tcBorders>
            <w:shd w:val="clear" w:color="auto" w:fill="FFFFFF"/>
          </w:tcPr>
          <w:p w14:paraId="58270A4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4" w:space="0" w:color="auto"/>
            </w:tcBorders>
            <w:shd w:val="clear" w:color="auto" w:fill="FFFFFF"/>
          </w:tcPr>
          <w:p w14:paraId="6CC1222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4847F10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418" w:type="dxa"/>
            <w:tcBorders>
              <w:top w:val="dotted" w:sz="4" w:space="0" w:color="auto"/>
              <w:bottom w:val="dotted" w:sz="4" w:space="0" w:color="auto"/>
            </w:tcBorders>
            <w:shd w:val="clear" w:color="auto" w:fill="FFFFFF"/>
          </w:tcPr>
          <w:p w14:paraId="0AF6A909" w14:textId="77777777" w:rsidR="00FE73F9" w:rsidRPr="00FE73F9" w:rsidRDefault="00FE73F9" w:rsidP="00FE73F9">
            <w:pPr>
              <w:tabs>
                <w:tab w:val="left" w:pos="567"/>
                <w:tab w:val="left" w:pos="1134"/>
                <w:tab w:val="left" w:pos="1701"/>
                <w:tab w:val="left" w:pos="2268"/>
              </w:tabs>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r>
      <w:tr w:rsidR="00FE73F9" w:rsidRPr="00FE73F9" w14:paraId="6CF0EE2B" w14:textId="77777777" w:rsidTr="00FE73F9">
        <w:trPr>
          <w:trHeight w:val="567"/>
        </w:trPr>
        <w:tc>
          <w:tcPr>
            <w:tcW w:w="1129" w:type="dxa"/>
            <w:tcBorders>
              <w:top w:val="nil"/>
              <w:bottom w:val="nil"/>
            </w:tcBorders>
            <w:shd w:val="clear" w:color="auto" w:fill="FFFFFF"/>
          </w:tcPr>
          <w:p w14:paraId="5192A88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e)</w:t>
            </w:r>
          </w:p>
        </w:tc>
        <w:tc>
          <w:tcPr>
            <w:tcW w:w="3686" w:type="dxa"/>
            <w:tcBorders>
              <w:top w:val="dotted" w:sz="4" w:space="0" w:color="auto"/>
              <w:bottom w:val="dotted" w:sz="4" w:space="0" w:color="auto"/>
            </w:tcBorders>
            <w:shd w:val="clear" w:color="auto" w:fill="FFFFFF"/>
          </w:tcPr>
          <w:p w14:paraId="02585DB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И</w:t>
            </w:r>
            <w:proofErr w:type="spellStart"/>
            <w:r w:rsidRPr="00FE73F9">
              <w:rPr>
                <w:rFonts w:ascii="Times New Roman" w:eastAsia="SimSun" w:hAnsi="Times New Roman" w:cs="Times New Roman"/>
                <w:kern w:val="0"/>
                <w:sz w:val="20"/>
                <w:lang w:val="en-GB"/>
                <w14:ligatures w14:val="none"/>
              </w:rPr>
              <w:t>нвазивные</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чужеродные</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виды</w:t>
            </w:r>
            <w:proofErr w:type="spellEnd"/>
          </w:p>
        </w:tc>
        <w:tc>
          <w:tcPr>
            <w:tcW w:w="1984" w:type="dxa"/>
            <w:tcBorders>
              <w:top w:val="dotted" w:sz="4" w:space="0" w:color="auto"/>
              <w:bottom w:val="dotted" w:sz="4" w:space="0" w:color="auto"/>
            </w:tcBorders>
            <w:shd w:val="clear" w:color="auto" w:fill="FFFFFF"/>
          </w:tcPr>
          <w:p w14:paraId="130F4BE9"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SBSTTA/REC/27/8</w:t>
            </w:r>
          </w:p>
        </w:tc>
        <w:tc>
          <w:tcPr>
            <w:tcW w:w="1276" w:type="dxa"/>
            <w:tcBorders>
              <w:top w:val="dotted" w:sz="4" w:space="0" w:color="auto"/>
              <w:bottom w:val="dotted" w:sz="4" w:space="0" w:color="auto"/>
            </w:tcBorders>
            <w:shd w:val="clear" w:color="auto" w:fill="FFFFFF"/>
          </w:tcPr>
          <w:p w14:paraId="4CDFDFBF" w14:textId="77777777" w:rsidR="00FE73F9" w:rsidRPr="00FE73F9" w:rsidRDefault="00FE73F9" w:rsidP="00FE73F9">
            <w:pPr>
              <w:tabs>
                <w:tab w:val="left" w:pos="567"/>
                <w:tab w:val="left" w:pos="1134"/>
                <w:tab w:val="left" w:pos="1701"/>
                <w:tab w:val="left" w:pos="2268"/>
              </w:tabs>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bottom w:val="dotted" w:sz="4" w:space="0" w:color="auto"/>
            </w:tcBorders>
            <w:shd w:val="clear" w:color="auto" w:fill="FFFFFF"/>
          </w:tcPr>
          <w:p w14:paraId="43977269" w14:textId="77777777" w:rsidR="00FE73F9" w:rsidRPr="00FE73F9" w:rsidRDefault="00FE73F9" w:rsidP="00FE73F9">
            <w:pPr>
              <w:tabs>
                <w:tab w:val="left" w:pos="567"/>
                <w:tab w:val="left" w:pos="1134"/>
                <w:tab w:val="left" w:pos="1701"/>
                <w:tab w:val="left" w:pos="2268"/>
              </w:tabs>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984" w:type="dxa"/>
            <w:tcBorders>
              <w:top w:val="dotted" w:sz="4" w:space="0" w:color="auto"/>
              <w:bottom w:val="dotted" w:sz="4" w:space="0" w:color="auto"/>
            </w:tcBorders>
            <w:shd w:val="clear" w:color="auto" w:fill="FFFFFF"/>
          </w:tcPr>
          <w:p w14:paraId="240CFFB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418" w:type="dxa"/>
            <w:tcBorders>
              <w:top w:val="dotted" w:sz="4" w:space="0" w:color="auto"/>
              <w:bottom w:val="dotted" w:sz="4" w:space="0" w:color="auto"/>
            </w:tcBorders>
            <w:shd w:val="clear" w:color="auto" w:fill="FFFFFF"/>
          </w:tcPr>
          <w:p w14:paraId="21B9B8B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r>
      <w:tr w:rsidR="00FE73F9" w:rsidRPr="00FE73F9" w14:paraId="493241A8" w14:textId="77777777" w:rsidTr="00FE73F9">
        <w:trPr>
          <w:trHeight w:val="567"/>
        </w:trPr>
        <w:tc>
          <w:tcPr>
            <w:tcW w:w="1129" w:type="dxa"/>
            <w:tcBorders>
              <w:top w:val="nil"/>
            </w:tcBorders>
            <w:shd w:val="clear" w:color="auto" w:fill="FFFFFF"/>
          </w:tcPr>
          <w:p w14:paraId="71EDDAB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18</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f)</w:t>
            </w:r>
          </w:p>
        </w:tc>
        <w:tc>
          <w:tcPr>
            <w:tcW w:w="3686" w:type="dxa"/>
            <w:tcBorders>
              <w:top w:val="dotted" w:sz="4" w:space="0" w:color="auto"/>
            </w:tcBorders>
            <w:shd w:val="clear" w:color="auto" w:fill="FFFFFF"/>
          </w:tcPr>
          <w:p w14:paraId="4CEC51F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Б</w:t>
            </w:r>
            <w:proofErr w:type="spellStart"/>
            <w:r w:rsidRPr="00FE73F9">
              <w:rPr>
                <w:rFonts w:ascii="Times New Roman" w:eastAsia="SimSun" w:hAnsi="Times New Roman" w:cs="Times New Roman"/>
                <w:kern w:val="0"/>
                <w:sz w:val="20"/>
                <w:lang w:val="en-GB"/>
                <w14:ligatures w14:val="none"/>
              </w:rPr>
              <w:t>иоразнообразие</w:t>
            </w:r>
            <w:proofErr w:type="spellEnd"/>
            <w:r w:rsidRPr="00FE73F9">
              <w:rPr>
                <w:rFonts w:ascii="Times New Roman" w:eastAsia="SimSun" w:hAnsi="Times New Roman" w:cs="Times New Roman"/>
                <w:kern w:val="0"/>
                <w:sz w:val="20"/>
                <w:lang w:val="en-GB"/>
                <w14:ligatures w14:val="none"/>
              </w:rPr>
              <w:t xml:space="preserve"> и </w:t>
            </w:r>
            <w:proofErr w:type="spellStart"/>
            <w:r w:rsidRPr="00FE73F9">
              <w:rPr>
                <w:rFonts w:ascii="Times New Roman" w:eastAsia="SimSun" w:hAnsi="Times New Roman" w:cs="Times New Roman"/>
                <w:kern w:val="0"/>
                <w:sz w:val="20"/>
                <w:lang w:val="en-GB"/>
                <w14:ligatures w14:val="none"/>
              </w:rPr>
              <w:t>здоровье</w:t>
            </w:r>
            <w:proofErr w:type="spellEnd"/>
          </w:p>
        </w:tc>
        <w:tc>
          <w:tcPr>
            <w:tcW w:w="1984" w:type="dxa"/>
            <w:tcBorders>
              <w:top w:val="dotted" w:sz="4" w:space="0" w:color="auto"/>
            </w:tcBorders>
            <w:shd w:val="clear" w:color="auto" w:fill="FFFFFF"/>
          </w:tcPr>
          <w:p w14:paraId="2110F5C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SBSTTA/REC/27/10</w:t>
            </w:r>
          </w:p>
          <w:p w14:paraId="22B0A71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COP/17/7</w:t>
            </w:r>
          </w:p>
        </w:tc>
        <w:tc>
          <w:tcPr>
            <w:tcW w:w="1276" w:type="dxa"/>
            <w:tcBorders>
              <w:top w:val="dotted" w:sz="4" w:space="0" w:color="auto"/>
            </w:tcBorders>
            <w:shd w:val="clear" w:color="auto" w:fill="FFFFFF"/>
          </w:tcPr>
          <w:p w14:paraId="6E07A746" w14:textId="77777777" w:rsidR="00FE73F9" w:rsidRPr="00FE73F9" w:rsidRDefault="00FE73F9" w:rsidP="00FE73F9">
            <w:pPr>
              <w:tabs>
                <w:tab w:val="left" w:pos="567"/>
                <w:tab w:val="left" w:pos="1134"/>
                <w:tab w:val="left" w:pos="1701"/>
                <w:tab w:val="left" w:pos="2268"/>
              </w:tabs>
              <w:jc w:val="center"/>
              <w:rPr>
                <w:rFonts w:ascii="Times New Roman" w:eastAsia="Times New Roman" w:hAnsi="Times New Roman" w:cs="Times New Roman"/>
                <w:color w:val="000000"/>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5" w:type="dxa"/>
            <w:tcBorders>
              <w:top w:val="dotted" w:sz="4" w:space="0" w:color="auto"/>
            </w:tcBorders>
            <w:shd w:val="clear" w:color="auto" w:fill="FFFFFF"/>
          </w:tcPr>
          <w:p w14:paraId="36A91AEC" w14:textId="77777777" w:rsidR="00FE73F9" w:rsidRPr="00FE73F9" w:rsidRDefault="00FE73F9" w:rsidP="00FE73F9">
            <w:pPr>
              <w:tabs>
                <w:tab w:val="left" w:pos="567"/>
                <w:tab w:val="left" w:pos="1134"/>
                <w:tab w:val="left" w:pos="1701"/>
                <w:tab w:val="left" w:pos="2268"/>
              </w:tabs>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c>
          <w:tcPr>
            <w:tcW w:w="1984" w:type="dxa"/>
            <w:tcBorders>
              <w:top w:val="dotted" w:sz="4" w:space="0" w:color="auto"/>
            </w:tcBorders>
            <w:shd w:val="clear" w:color="auto" w:fill="FFFFFF"/>
          </w:tcPr>
          <w:p w14:paraId="107A983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color w:val="000000"/>
                <w:kern w:val="0"/>
                <w:lang w:val="ru-RU"/>
                <w14:ligatures w14:val="none"/>
              </w:rPr>
            </w:pPr>
            <w:r w:rsidRPr="00FE73F9">
              <w:rPr>
                <w:rFonts w:ascii="Times New Roman" w:eastAsia="Times New Roman" w:hAnsi="Times New Roman" w:cs="Times New Roman"/>
                <w:color w:val="000000"/>
                <w:kern w:val="0"/>
                <w:sz w:val="20"/>
                <w:szCs w:val="20"/>
                <w:lang w:val="ru-RU"/>
                <w14:ligatures w14:val="none"/>
              </w:rPr>
              <w:t>Нет</w:t>
            </w:r>
          </w:p>
        </w:tc>
        <w:tc>
          <w:tcPr>
            <w:tcW w:w="1418" w:type="dxa"/>
            <w:tcBorders>
              <w:top w:val="dotted" w:sz="4" w:space="0" w:color="auto"/>
            </w:tcBorders>
            <w:shd w:val="clear" w:color="auto" w:fill="FFFFFF"/>
          </w:tcPr>
          <w:p w14:paraId="4A2D5C14" w14:textId="77777777" w:rsidR="00FE73F9" w:rsidRPr="00FE73F9" w:rsidRDefault="00FE73F9" w:rsidP="00FE73F9">
            <w:pPr>
              <w:tabs>
                <w:tab w:val="left" w:pos="567"/>
                <w:tab w:val="left" w:pos="1134"/>
                <w:tab w:val="left" w:pos="1701"/>
                <w:tab w:val="left" w:pos="2268"/>
              </w:tabs>
              <w:jc w:val="center"/>
              <w:rPr>
                <w:rFonts w:ascii="Times New Roman" w:eastAsia="Times New Roman" w:hAnsi="Times New Roman" w:cs="Times New Roman"/>
                <w:color w:val="000000"/>
                <w:kern w:val="0"/>
                <w:sz w:val="20"/>
                <w:szCs w:val="20"/>
                <w:lang w:val="ru-RU"/>
                <w14:ligatures w14:val="none"/>
              </w:rPr>
            </w:pPr>
            <w:r w:rsidRPr="00FE73F9">
              <w:rPr>
                <w:rFonts w:ascii="Times New Roman" w:eastAsia="Times New Roman" w:hAnsi="Times New Roman" w:cs="Times New Roman"/>
                <w:color w:val="000000"/>
                <w:kern w:val="0"/>
                <w:sz w:val="20"/>
                <w:szCs w:val="20"/>
                <w:lang w:val="ru-RU"/>
                <w14:ligatures w14:val="none"/>
              </w:rPr>
              <w:t>Да</w:t>
            </w:r>
          </w:p>
        </w:tc>
      </w:tr>
      <w:tr w:rsidR="00FE73F9" w:rsidRPr="00FE73F9" w14:paraId="4BA8B7DB" w14:textId="77777777" w:rsidTr="00FE73F9">
        <w:trPr>
          <w:trHeight w:val="567"/>
        </w:trPr>
        <w:tc>
          <w:tcPr>
            <w:tcW w:w="1129" w:type="dxa"/>
            <w:shd w:val="clear" w:color="auto" w:fill="FFFFFF"/>
          </w:tcPr>
          <w:p w14:paraId="280DB46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19</w:t>
            </w:r>
          </w:p>
        </w:tc>
        <w:tc>
          <w:tcPr>
            <w:tcW w:w="3686" w:type="dxa"/>
            <w:shd w:val="clear" w:color="auto" w:fill="FFFFFF"/>
          </w:tcPr>
          <w:p w14:paraId="30CFB71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Обзор эффективности процессов в рамках Конвенции и протоколов к ней</w:t>
            </w:r>
          </w:p>
        </w:tc>
        <w:tc>
          <w:tcPr>
            <w:tcW w:w="1984" w:type="dxa"/>
            <w:shd w:val="clear" w:color="auto" w:fill="FFFFFF"/>
          </w:tcPr>
          <w:p w14:paraId="2BB043C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SBI/REC/6/8</w:t>
            </w:r>
          </w:p>
        </w:tc>
        <w:tc>
          <w:tcPr>
            <w:tcW w:w="1276" w:type="dxa"/>
            <w:shd w:val="clear" w:color="auto" w:fill="FFFFFF"/>
          </w:tcPr>
          <w:p w14:paraId="2425E3C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shd w:val="clear" w:color="auto" w:fill="FFFFFF"/>
          </w:tcPr>
          <w:p w14:paraId="5C9FBD4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Нет</w:t>
            </w:r>
          </w:p>
        </w:tc>
        <w:tc>
          <w:tcPr>
            <w:tcW w:w="1984" w:type="dxa"/>
            <w:shd w:val="clear" w:color="auto" w:fill="FFFFFF"/>
          </w:tcPr>
          <w:p w14:paraId="772E30C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Нет</w:t>
            </w:r>
          </w:p>
        </w:tc>
        <w:tc>
          <w:tcPr>
            <w:tcW w:w="1418" w:type="dxa"/>
            <w:shd w:val="clear" w:color="auto" w:fill="FFFFFF"/>
          </w:tcPr>
          <w:p w14:paraId="42121B2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Да</w:t>
            </w:r>
          </w:p>
        </w:tc>
      </w:tr>
      <w:tr w:rsidR="00FE73F9" w:rsidRPr="00FE73F9" w14:paraId="4DBD7E79" w14:textId="77777777" w:rsidTr="00FE73F9">
        <w:trPr>
          <w:trHeight w:val="567"/>
        </w:trPr>
        <w:tc>
          <w:tcPr>
            <w:tcW w:w="1129" w:type="dxa"/>
            <w:shd w:val="clear" w:color="auto" w:fill="FFFFFF"/>
          </w:tcPr>
          <w:p w14:paraId="22A21CB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20</w:t>
            </w:r>
          </w:p>
        </w:tc>
        <w:tc>
          <w:tcPr>
            <w:tcW w:w="3686" w:type="dxa"/>
            <w:shd w:val="clear" w:color="auto" w:fill="FFFFFF"/>
          </w:tcPr>
          <w:p w14:paraId="40351969"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highlight w:val="lightGray"/>
                <w:lang w:val="ru-RU"/>
                <w14:ligatures w14:val="none"/>
              </w:rPr>
            </w:pPr>
            <w:r w:rsidRPr="00FE73F9">
              <w:rPr>
                <w:rFonts w:ascii="Times New Roman" w:eastAsia="SimSun" w:hAnsi="Times New Roman" w:cs="Times New Roman"/>
                <w:kern w:val="0"/>
                <w:sz w:val="20"/>
                <w:szCs w:val="20"/>
                <w:lang w:val="ru-RU"/>
                <w14:ligatures w14:val="none"/>
              </w:rPr>
              <w:t>Многолетняя программа работы Конференции Сторон</w:t>
            </w:r>
          </w:p>
        </w:tc>
        <w:tc>
          <w:tcPr>
            <w:tcW w:w="1984" w:type="dxa"/>
            <w:shd w:val="clear" w:color="auto" w:fill="FFFFFF"/>
          </w:tcPr>
          <w:p w14:paraId="501CA510"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en-GB"/>
                <w14:ligatures w14:val="none"/>
              </w:rPr>
              <w:t>COP</w:t>
            </w:r>
            <w:r w:rsidRPr="00FE73F9">
              <w:rPr>
                <w:rFonts w:ascii="Times New Roman" w:eastAsia="SimSun" w:hAnsi="Times New Roman" w:cs="Times New Roman"/>
                <w:kern w:val="0"/>
                <w:sz w:val="20"/>
                <w:szCs w:val="20"/>
                <w:lang w:val="ru-RU"/>
                <w14:ligatures w14:val="none"/>
              </w:rPr>
              <w:t>/17/8 (будет подготовлен в консультации с бюро)</w:t>
            </w:r>
          </w:p>
        </w:tc>
        <w:tc>
          <w:tcPr>
            <w:tcW w:w="1276" w:type="dxa"/>
            <w:shd w:val="clear" w:color="auto" w:fill="FFFFFF"/>
          </w:tcPr>
          <w:p w14:paraId="75F5416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5" w:type="dxa"/>
            <w:shd w:val="clear" w:color="auto" w:fill="FFFFFF"/>
          </w:tcPr>
          <w:p w14:paraId="5CDC2B5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Да</w:t>
            </w:r>
          </w:p>
        </w:tc>
        <w:tc>
          <w:tcPr>
            <w:tcW w:w="1984" w:type="dxa"/>
            <w:shd w:val="clear" w:color="auto" w:fill="FFFFFF"/>
          </w:tcPr>
          <w:p w14:paraId="0578B2A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Нет</w:t>
            </w:r>
          </w:p>
        </w:tc>
        <w:tc>
          <w:tcPr>
            <w:tcW w:w="1418" w:type="dxa"/>
            <w:shd w:val="clear" w:color="auto" w:fill="FFFFFF"/>
          </w:tcPr>
          <w:p w14:paraId="026A940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highlight w:val="lightGray"/>
                <w:lang w:val="ru-RU"/>
                <w14:ligatures w14:val="none"/>
              </w:rPr>
            </w:pPr>
            <w:r w:rsidRPr="00FE73F9">
              <w:rPr>
                <w:rFonts w:ascii="Times New Roman" w:eastAsia="SimSun" w:hAnsi="Times New Roman" w:cs="Times New Roman"/>
                <w:kern w:val="0"/>
                <w:sz w:val="20"/>
                <w:szCs w:val="20"/>
                <w:lang w:val="ru-RU"/>
                <w14:ligatures w14:val="none"/>
              </w:rPr>
              <w:t>Нет</w:t>
            </w:r>
          </w:p>
        </w:tc>
      </w:tr>
    </w:tbl>
    <w:p w14:paraId="79A9CF0F" w14:textId="77777777" w:rsidR="00FE73F9" w:rsidRPr="00FE73F9" w:rsidRDefault="00FE73F9" w:rsidP="00FE73F9">
      <w:pPr>
        <w:tabs>
          <w:tab w:val="left" w:pos="567"/>
          <w:tab w:val="left" w:pos="1134"/>
          <w:tab w:val="left" w:pos="1701"/>
          <w:tab w:val="left" w:pos="2268"/>
        </w:tabs>
        <w:spacing w:after="40" w:line="240" w:lineRule="auto"/>
        <w:rPr>
          <w:rFonts w:ascii="Times New Roman Bold" w:eastAsia="SimSun" w:hAnsi="Times New Roman Bold" w:cs="Times New Roman Bold"/>
          <w:kern w:val="22"/>
          <w:lang w:val="en-GB"/>
          <w14:ligatures w14:val="none"/>
        </w:rPr>
      </w:pPr>
    </w:p>
    <w:p w14:paraId="027960E6" w14:textId="77777777" w:rsidR="00FE73F9" w:rsidRPr="00FE73F9" w:rsidRDefault="00FE73F9" w:rsidP="00FE73F9">
      <w:pPr>
        <w:tabs>
          <w:tab w:val="left" w:pos="567"/>
          <w:tab w:val="left" w:pos="1134"/>
          <w:tab w:val="left" w:pos="1701"/>
          <w:tab w:val="left" w:pos="2268"/>
        </w:tabs>
        <w:spacing w:after="40" w:line="240" w:lineRule="auto"/>
        <w:rPr>
          <w:rFonts w:ascii="Times New Roman" w:eastAsia="DengXian Light" w:hAnsi="Times New Roman" w:cs="Times New Roman"/>
          <w:sz w:val="24"/>
          <w:szCs w:val="24"/>
          <w:lang w:val="en-GB"/>
        </w:rPr>
      </w:pPr>
    </w:p>
    <w:p w14:paraId="05870125" w14:textId="77777777" w:rsidR="00FE73F9" w:rsidRPr="00FE73F9" w:rsidRDefault="00FE73F9" w:rsidP="00FE73F9">
      <w:pPr>
        <w:rPr>
          <w:rFonts w:ascii="Times New Roman" w:eastAsia="DengXian Light" w:hAnsi="Times New Roman" w:cs="Times New Roman"/>
          <w:b/>
          <w:bCs/>
          <w:lang w:val="en-GB"/>
        </w:rPr>
      </w:pPr>
      <w:r w:rsidRPr="00FE73F9">
        <w:rPr>
          <w:rFonts w:ascii="Times New Roman" w:eastAsia="DengXian Light" w:hAnsi="Times New Roman" w:cs="Times New Roman"/>
          <w:b/>
          <w:bCs/>
          <w:lang w:val="en-GB"/>
        </w:rPr>
        <w:br w:type="page"/>
      </w:r>
    </w:p>
    <w:p w14:paraId="274394A7" w14:textId="77777777" w:rsidR="00FE73F9" w:rsidRPr="00FE73F9" w:rsidRDefault="00FE73F9" w:rsidP="00FE73F9">
      <w:pPr>
        <w:tabs>
          <w:tab w:val="left" w:pos="567"/>
          <w:tab w:val="left" w:pos="1134"/>
          <w:tab w:val="left" w:pos="1701"/>
          <w:tab w:val="left" w:pos="2268"/>
        </w:tabs>
        <w:spacing w:after="40" w:line="240" w:lineRule="auto"/>
        <w:rPr>
          <w:rFonts w:ascii="Times New Roman" w:eastAsia="SimSun" w:hAnsi="Times New Roman" w:cs="Times New Roman"/>
          <w:b/>
          <w:bCs/>
          <w:kern w:val="22"/>
          <w:lang w:val="ru-RU"/>
          <w14:ligatures w14:val="none"/>
        </w:rPr>
      </w:pPr>
      <w:r w:rsidRPr="00FE73F9">
        <w:rPr>
          <w:rFonts w:ascii="Times New Roman" w:eastAsia="DengXian Light" w:hAnsi="Times New Roman" w:cs="Times New Roman"/>
          <w:b/>
          <w:bCs/>
          <w:lang w:val="ru-RU"/>
        </w:rPr>
        <w:lastRenderedPageBreak/>
        <w:t>Таблица 2.</w:t>
      </w:r>
      <w:r w:rsidRPr="00FE73F9">
        <w:rPr>
          <w:rFonts w:ascii="Times New Roman" w:eastAsia="SimSun" w:hAnsi="Times New Roman" w:cs="Times New Roman"/>
          <w:b/>
          <w:bCs/>
          <w:kern w:val="22"/>
          <w:lang w:val="ru-RU"/>
          <w14:ligatures w14:val="none"/>
        </w:rPr>
        <w:t xml:space="preserve"> Пункты для рассмотрения Конференцией Сторон, выступающей в качестве совещания Сторон Картахенского протокола</w:t>
      </w:r>
    </w:p>
    <w:p w14:paraId="66AA9B94"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Cs/>
          <w:i/>
          <w:iCs/>
          <w:kern w:val="0"/>
          <w:lang w:val="ru-RU"/>
          <w14:ligatures w14:val="none"/>
        </w:rPr>
      </w:pPr>
      <w:r w:rsidRPr="00FE73F9">
        <w:rPr>
          <w:rFonts w:ascii="Times New Roman" w:eastAsia="SimSun" w:hAnsi="Times New Roman" w:cs="Times New Roman"/>
          <w:bCs/>
          <w:i/>
          <w:iCs/>
          <w:kern w:val="0"/>
          <w:lang w:val="ru-RU"/>
          <w14:ligatures w14:val="none"/>
        </w:rPr>
        <w:t>Примечание: решение о проведении заседаний контактных групп, в том числе об их расписании, будет принимать бюро на основании проведенной им оценки хода работы на совещании.</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988"/>
        <w:gridCol w:w="3402"/>
        <w:gridCol w:w="1842"/>
        <w:gridCol w:w="1418"/>
        <w:gridCol w:w="1984"/>
        <w:gridCol w:w="1985"/>
        <w:gridCol w:w="1701"/>
      </w:tblGrid>
      <w:tr w:rsidR="00FE73F9" w:rsidRPr="00FE73F9" w14:paraId="4F37E92C" w14:textId="77777777" w:rsidTr="00FE73F9">
        <w:trPr>
          <w:trHeight w:val="567"/>
          <w:tblHeader/>
        </w:trPr>
        <w:tc>
          <w:tcPr>
            <w:tcW w:w="988" w:type="dxa"/>
            <w:vMerge w:val="restart"/>
            <w:shd w:val="clear" w:color="auto" w:fill="FBE4D5"/>
          </w:tcPr>
          <w:p w14:paraId="3A1F745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Номер пункта</w:t>
            </w:r>
          </w:p>
        </w:tc>
        <w:tc>
          <w:tcPr>
            <w:tcW w:w="3402" w:type="dxa"/>
            <w:vMerge w:val="restart"/>
            <w:shd w:val="clear" w:color="auto" w:fill="FBE4D5"/>
          </w:tcPr>
          <w:p w14:paraId="63BE06A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Название пункта повестки дня</w:t>
            </w:r>
          </w:p>
        </w:tc>
        <w:tc>
          <w:tcPr>
            <w:tcW w:w="1842" w:type="dxa"/>
            <w:vMerge w:val="restart"/>
            <w:shd w:val="clear" w:color="auto" w:fill="FBE4D5"/>
          </w:tcPr>
          <w:p w14:paraId="0C128D4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17"/>
                <w:szCs w:val="17"/>
                <w:lang w:val="ru-RU"/>
                <w14:ligatures w14:val="none"/>
              </w:rPr>
            </w:pPr>
            <w:r w:rsidRPr="00FE73F9">
              <w:rPr>
                <w:rFonts w:ascii="Times New Roman" w:eastAsia="SimSun" w:hAnsi="Times New Roman" w:cs="Times New Roman"/>
                <w:b/>
                <w:bCs/>
                <w:kern w:val="0"/>
                <w:sz w:val="20"/>
                <w:lang w:val="ru-RU"/>
                <w14:ligatures w14:val="none"/>
              </w:rPr>
              <w:t>Основа проекта решения и документы совещания</w:t>
            </w:r>
          </w:p>
        </w:tc>
        <w:tc>
          <w:tcPr>
            <w:tcW w:w="1418" w:type="dxa"/>
            <w:vMerge w:val="restart"/>
            <w:shd w:val="clear" w:color="auto" w:fill="FBE4D5"/>
          </w:tcPr>
          <w:p w14:paraId="3EC3081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szCs w:val="20"/>
                <w:lang w:val="ru-RU"/>
                <w14:ligatures w14:val="none"/>
              </w:rPr>
            </w:pPr>
            <w:r w:rsidRPr="00FE73F9">
              <w:rPr>
                <w:rFonts w:ascii="Times New Roman" w:eastAsia="SimSun" w:hAnsi="Times New Roman" w:cs="Times New Roman"/>
                <w:b/>
                <w:bCs/>
                <w:kern w:val="0"/>
                <w:sz w:val="20"/>
                <w:szCs w:val="20"/>
                <w:lang w:val="ru-RU"/>
                <w14:ligatures w14:val="none"/>
              </w:rPr>
              <w:t>Рабочие группы</w:t>
            </w:r>
          </w:p>
          <w:p w14:paraId="5B19C9F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szCs w:val="20"/>
                <w:lang w:val="ru-RU"/>
                <w14:ligatures w14:val="none"/>
              </w:rPr>
              <w:t>(</w:t>
            </w:r>
            <w:r w:rsidRPr="00FE73F9">
              <w:rPr>
                <w:rFonts w:ascii="Times New Roman" w:eastAsia="SimSun" w:hAnsi="Times New Roman" w:cs="Times New Roman"/>
                <w:b/>
                <w:bCs/>
                <w:kern w:val="0"/>
                <w:sz w:val="20"/>
                <w:szCs w:val="20"/>
                <w:lang w:val="en-GB"/>
                <w14:ligatures w14:val="none"/>
              </w:rPr>
              <w:t>I</w:t>
            </w:r>
            <w:r w:rsidRPr="00FE73F9">
              <w:rPr>
                <w:rFonts w:ascii="Times New Roman" w:eastAsia="SimSun" w:hAnsi="Times New Roman" w:cs="Times New Roman"/>
                <w:b/>
                <w:bCs/>
                <w:kern w:val="0"/>
                <w:sz w:val="20"/>
                <w:szCs w:val="20"/>
                <w:lang w:val="ru-RU"/>
                <w14:ligatures w14:val="none"/>
              </w:rPr>
              <w:t xml:space="preserve"> или </w:t>
            </w:r>
            <w:r w:rsidRPr="00FE73F9">
              <w:rPr>
                <w:rFonts w:ascii="Times New Roman" w:eastAsia="SimSun" w:hAnsi="Times New Roman" w:cs="Times New Roman"/>
                <w:b/>
                <w:bCs/>
                <w:kern w:val="0"/>
                <w:sz w:val="20"/>
                <w:szCs w:val="20"/>
                <w:lang w:val="en-GB"/>
                <w14:ligatures w14:val="none"/>
              </w:rPr>
              <w:t>II</w:t>
            </w:r>
            <w:r w:rsidRPr="00FE73F9">
              <w:rPr>
                <w:rFonts w:ascii="Times New Roman" w:eastAsia="SimSun" w:hAnsi="Times New Roman" w:cs="Times New Roman"/>
                <w:b/>
                <w:bCs/>
                <w:kern w:val="0"/>
                <w:sz w:val="20"/>
                <w:szCs w:val="20"/>
                <w:lang w:val="ru-RU"/>
                <w14:ligatures w14:val="none"/>
              </w:rPr>
              <w:t>)</w:t>
            </w:r>
          </w:p>
        </w:tc>
        <w:tc>
          <w:tcPr>
            <w:tcW w:w="5670" w:type="dxa"/>
            <w:gridSpan w:val="3"/>
            <w:shd w:val="clear" w:color="auto" w:fill="FBE4D5"/>
          </w:tcPr>
          <w:p w14:paraId="07652B3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proofErr w:type="spellStart"/>
            <w:r w:rsidRPr="00FE73F9">
              <w:rPr>
                <w:rFonts w:ascii="Times New Roman" w:eastAsia="SimSun" w:hAnsi="Times New Roman" w:cs="Times New Roman"/>
                <w:b/>
                <w:bCs/>
                <w:kern w:val="0"/>
                <w:sz w:val="20"/>
                <w:lang w:val="en-GB"/>
                <w14:ligatures w14:val="none"/>
              </w:rPr>
              <w:t>Возможные</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направления</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дальнейш</w:t>
            </w:r>
            <w:proofErr w:type="spellEnd"/>
            <w:r w:rsidRPr="00FE73F9">
              <w:rPr>
                <w:rFonts w:ascii="Times New Roman" w:eastAsia="SimSun" w:hAnsi="Times New Roman" w:cs="Times New Roman"/>
                <w:b/>
                <w:bCs/>
                <w:kern w:val="0"/>
                <w:sz w:val="20"/>
                <w:lang w:val="ru-RU"/>
                <w14:ligatures w14:val="none"/>
              </w:rPr>
              <w:t>ей</w:t>
            </w:r>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де</w:t>
            </w:r>
            <w:proofErr w:type="spellEnd"/>
            <w:r w:rsidRPr="00FE73F9">
              <w:rPr>
                <w:rFonts w:ascii="Times New Roman" w:eastAsia="SimSun" w:hAnsi="Times New Roman" w:cs="Times New Roman"/>
                <w:b/>
                <w:bCs/>
                <w:kern w:val="0"/>
                <w:sz w:val="20"/>
                <w:lang w:val="ru-RU"/>
                <w14:ligatures w14:val="none"/>
              </w:rPr>
              <w:t>ятельности</w:t>
            </w:r>
          </w:p>
        </w:tc>
      </w:tr>
      <w:tr w:rsidR="00FE73F9" w:rsidRPr="00FE73F9" w14:paraId="333326A3" w14:textId="77777777" w:rsidTr="00FE73F9">
        <w:trPr>
          <w:trHeight w:val="567"/>
          <w:tblHeader/>
        </w:trPr>
        <w:tc>
          <w:tcPr>
            <w:tcW w:w="988" w:type="dxa"/>
            <w:vMerge/>
          </w:tcPr>
          <w:p w14:paraId="2EF9110E"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b/>
                <w:bCs/>
                <w:kern w:val="0"/>
                <w:sz w:val="20"/>
                <w:lang w:val="ru-RU"/>
                <w14:ligatures w14:val="none"/>
              </w:rPr>
            </w:pPr>
          </w:p>
        </w:tc>
        <w:tc>
          <w:tcPr>
            <w:tcW w:w="3402" w:type="dxa"/>
            <w:vMerge/>
          </w:tcPr>
          <w:p w14:paraId="24101849"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b/>
                <w:bCs/>
                <w:kern w:val="0"/>
                <w:sz w:val="20"/>
                <w:lang w:val="ru-RU"/>
                <w14:ligatures w14:val="none"/>
              </w:rPr>
            </w:pPr>
          </w:p>
        </w:tc>
        <w:tc>
          <w:tcPr>
            <w:tcW w:w="1842" w:type="dxa"/>
            <w:vMerge/>
          </w:tcPr>
          <w:p w14:paraId="188065F7"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b/>
                <w:bCs/>
                <w:kern w:val="0"/>
                <w:sz w:val="17"/>
                <w:szCs w:val="17"/>
                <w:lang w:val="ru-RU"/>
                <w14:ligatures w14:val="none"/>
              </w:rPr>
            </w:pPr>
          </w:p>
        </w:tc>
        <w:tc>
          <w:tcPr>
            <w:tcW w:w="1418" w:type="dxa"/>
            <w:vMerge/>
          </w:tcPr>
          <w:p w14:paraId="10D4661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p>
        </w:tc>
        <w:tc>
          <w:tcPr>
            <w:tcW w:w="1984" w:type="dxa"/>
            <w:shd w:val="clear" w:color="auto" w:fill="FBE4D5"/>
          </w:tcPr>
          <w:p w14:paraId="3F5E0E8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Полное первое чтение/ заблаговременное представление заявлений</w:t>
            </w:r>
          </w:p>
        </w:tc>
        <w:tc>
          <w:tcPr>
            <w:tcW w:w="1985" w:type="dxa"/>
            <w:shd w:val="clear" w:color="auto" w:fill="FBE4D5"/>
          </w:tcPr>
          <w:p w14:paraId="1660EA8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 xml:space="preserve">Непосредственная подготовка документа зала заседаний </w:t>
            </w:r>
          </w:p>
        </w:tc>
        <w:tc>
          <w:tcPr>
            <w:tcW w:w="1701" w:type="dxa"/>
            <w:shd w:val="clear" w:color="auto" w:fill="FBE4D5"/>
          </w:tcPr>
          <w:p w14:paraId="1F12E6F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en-GB"/>
                <w14:ligatures w14:val="none"/>
              </w:rPr>
            </w:pPr>
            <w:r w:rsidRPr="00FE73F9">
              <w:rPr>
                <w:rFonts w:ascii="Times New Roman" w:eastAsia="SimSun" w:hAnsi="Times New Roman" w:cs="Times New Roman"/>
                <w:b/>
                <w:bCs/>
                <w:kern w:val="0"/>
                <w:sz w:val="20"/>
                <w:lang w:val="ru-RU"/>
                <w14:ligatures w14:val="none"/>
              </w:rPr>
              <w:t>Контактная группа</w:t>
            </w:r>
            <w:r w:rsidRPr="00FE73F9">
              <w:rPr>
                <w:rFonts w:ascii="Times New Roman" w:eastAsia="SimSun" w:hAnsi="Times New Roman" w:cs="Times New Roman"/>
                <w:b/>
                <w:bCs/>
                <w:kern w:val="0"/>
                <w:sz w:val="20"/>
                <w:lang w:val="en-GB"/>
                <w14:ligatures w14:val="none"/>
              </w:rPr>
              <w:t xml:space="preserve"> </w:t>
            </w:r>
          </w:p>
        </w:tc>
      </w:tr>
      <w:tr w:rsidR="00FE73F9" w:rsidRPr="00FE73F9" w14:paraId="0A0CC53F" w14:textId="77777777" w:rsidTr="00B61557">
        <w:trPr>
          <w:trHeight w:val="567"/>
        </w:trPr>
        <w:tc>
          <w:tcPr>
            <w:tcW w:w="988" w:type="dxa"/>
          </w:tcPr>
          <w:p w14:paraId="4C5E08B1"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5</w:t>
            </w:r>
          </w:p>
        </w:tc>
        <w:tc>
          <w:tcPr>
            <w:tcW w:w="3402" w:type="dxa"/>
          </w:tcPr>
          <w:p w14:paraId="4E804119"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proofErr w:type="spellStart"/>
            <w:r w:rsidRPr="00FE73F9">
              <w:rPr>
                <w:rFonts w:ascii="Times New Roman" w:eastAsia="SimSun" w:hAnsi="Times New Roman" w:cs="Times New Roman"/>
                <w:kern w:val="0"/>
                <w:sz w:val="20"/>
                <w:lang w:val="en-GB"/>
                <w14:ligatures w14:val="none"/>
              </w:rPr>
              <w:t>Доклад</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Комитета</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по</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соблюдению</w:t>
            </w:r>
            <w:proofErr w:type="spellEnd"/>
          </w:p>
        </w:tc>
        <w:tc>
          <w:tcPr>
            <w:tcW w:w="1842" w:type="dxa"/>
          </w:tcPr>
          <w:p w14:paraId="294E2AE9"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t>CP/MOP/12/3</w:t>
            </w:r>
          </w:p>
        </w:tc>
        <w:tc>
          <w:tcPr>
            <w:tcW w:w="1418" w:type="dxa"/>
          </w:tcPr>
          <w:p w14:paraId="36D0E36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II</w:t>
            </w:r>
          </w:p>
        </w:tc>
        <w:tc>
          <w:tcPr>
            <w:tcW w:w="1984" w:type="dxa"/>
          </w:tcPr>
          <w:p w14:paraId="06B1513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5B869B6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56049D2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C92F48" w14:paraId="11DD4697" w14:textId="77777777" w:rsidTr="00B61557">
        <w:trPr>
          <w:trHeight w:val="567"/>
        </w:trPr>
        <w:tc>
          <w:tcPr>
            <w:tcW w:w="988" w:type="dxa"/>
          </w:tcPr>
          <w:p w14:paraId="26F7B597"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6</w:t>
            </w:r>
          </w:p>
        </w:tc>
        <w:tc>
          <w:tcPr>
            <w:tcW w:w="3402" w:type="dxa"/>
          </w:tcPr>
          <w:p w14:paraId="07FE221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Административное обеспечение Протокола и бюджет целевых фондов</w:t>
            </w:r>
          </w:p>
        </w:tc>
        <w:tc>
          <w:tcPr>
            <w:tcW w:w="1842" w:type="dxa"/>
          </w:tcPr>
          <w:p w14:paraId="3B6DD99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SBI-6/9</w:t>
            </w:r>
          </w:p>
          <w:p w14:paraId="00405F0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CP/MOP/12/4</w:t>
            </w:r>
          </w:p>
          <w:p w14:paraId="408A50B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CP/MOP/12/5</w:t>
            </w:r>
          </w:p>
          <w:p w14:paraId="1547F0D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CP/MOP/12/4/</w:t>
            </w:r>
            <w:r w:rsidRPr="00FE73F9">
              <w:rPr>
                <w:rFonts w:ascii="Times New Roman" w:eastAsia="SimSun" w:hAnsi="Times New Roman" w:cs="Times New Roman"/>
                <w:kern w:val="0"/>
                <w:sz w:val="20"/>
                <w:szCs w:val="20"/>
                <w:lang w:val="en-GB"/>
                <w14:ligatures w14:val="none"/>
              </w:rPr>
              <w:br/>
              <w:t>Add.1</w:t>
            </w:r>
          </w:p>
        </w:tc>
        <w:tc>
          <w:tcPr>
            <w:tcW w:w="1418" w:type="dxa"/>
          </w:tcPr>
          <w:p w14:paraId="03EE9D2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Times New Roman" w:hAnsi="Times New Roman" w:cs="Times New Roman"/>
                <w:i/>
                <w:iCs/>
                <w:kern w:val="0"/>
                <w:lang w:val="ru-RU"/>
                <w14:ligatures w14:val="none"/>
              </w:rPr>
            </w:pPr>
            <w:r w:rsidRPr="00FE73F9">
              <w:rPr>
                <w:rFonts w:ascii="Times New Roman" w:eastAsia="Times New Roman" w:hAnsi="Times New Roman" w:cs="Times New Roman"/>
                <w:i/>
                <w:iCs/>
                <w:kern w:val="0"/>
                <w:lang w:val="ru-RU"/>
                <w14:ligatures w14:val="none"/>
              </w:rPr>
              <w:t>Только пленарное заседание</w:t>
            </w:r>
          </w:p>
        </w:tc>
        <w:tc>
          <w:tcPr>
            <w:tcW w:w="1984" w:type="dxa"/>
          </w:tcPr>
          <w:p w14:paraId="7410AEF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p>
        </w:tc>
        <w:tc>
          <w:tcPr>
            <w:tcW w:w="1985" w:type="dxa"/>
          </w:tcPr>
          <w:p w14:paraId="3F156850"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p>
        </w:tc>
        <w:tc>
          <w:tcPr>
            <w:tcW w:w="1701" w:type="dxa"/>
          </w:tcPr>
          <w:p w14:paraId="334FA79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 (будет учреждена на пленарном заседании)</w:t>
            </w:r>
          </w:p>
        </w:tc>
      </w:tr>
      <w:tr w:rsidR="00FE73F9" w:rsidRPr="00FE73F9" w14:paraId="321DBA9E" w14:textId="77777777" w:rsidTr="00B61557">
        <w:trPr>
          <w:trHeight w:val="567"/>
        </w:trPr>
        <w:tc>
          <w:tcPr>
            <w:tcW w:w="988" w:type="dxa"/>
          </w:tcPr>
          <w:p w14:paraId="70E9D68F"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7</w:t>
            </w:r>
          </w:p>
        </w:tc>
        <w:tc>
          <w:tcPr>
            <w:tcW w:w="3402" w:type="dxa"/>
          </w:tcPr>
          <w:p w14:paraId="55D925A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Мониторинг и отчетность</w:t>
            </w:r>
          </w:p>
        </w:tc>
        <w:tc>
          <w:tcPr>
            <w:tcW w:w="1842" w:type="dxa"/>
          </w:tcPr>
          <w:p w14:paraId="0685911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t>CP/MOP/12/6</w:t>
            </w:r>
          </w:p>
        </w:tc>
        <w:tc>
          <w:tcPr>
            <w:tcW w:w="1418" w:type="dxa"/>
          </w:tcPr>
          <w:p w14:paraId="4D1C060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471F4EB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171BDA7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2297BC4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4F7D23B6" w14:textId="77777777" w:rsidTr="00B61557">
        <w:trPr>
          <w:trHeight w:val="567"/>
        </w:trPr>
        <w:tc>
          <w:tcPr>
            <w:tcW w:w="988" w:type="dxa"/>
          </w:tcPr>
          <w:p w14:paraId="398D114C"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8</w:t>
            </w:r>
          </w:p>
        </w:tc>
        <w:tc>
          <w:tcPr>
            <w:tcW w:w="3402" w:type="dxa"/>
          </w:tcPr>
          <w:p w14:paraId="73DD588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Оценка и обзор эффективности Картахенского протокола и промежуточная оценка плана осуществления и плана действий по созданию потенциала для Протокола</w:t>
            </w:r>
          </w:p>
        </w:tc>
        <w:tc>
          <w:tcPr>
            <w:tcW w:w="1842" w:type="dxa"/>
          </w:tcPr>
          <w:p w14:paraId="0D9A8E5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t>SBI/REC/7/5</w:t>
            </w:r>
          </w:p>
        </w:tc>
        <w:tc>
          <w:tcPr>
            <w:tcW w:w="1418" w:type="dxa"/>
          </w:tcPr>
          <w:p w14:paraId="7D542C5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2137274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Pr>
          <w:p w14:paraId="5BE9D46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701" w:type="dxa"/>
          </w:tcPr>
          <w:p w14:paraId="34878EC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297A5BC1" w14:textId="77777777" w:rsidTr="00B61557">
        <w:trPr>
          <w:trHeight w:val="567"/>
        </w:trPr>
        <w:tc>
          <w:tcPr>
            <w:tcW w:w="988" w:type="dxa"/>
          </w:tcPr>
          <w:p w14:paraId="0ECFD88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p>
        </w:tc>
        <w:tc>
          <w:tcPr>
            <w:tcW w:w="3402" w:type="dxa"/>
          </w:tcPr>
          <w:p w14:paraId="56B2A3F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Вопросы, связанные с механизмом финансирования и финансовыми ресурсами</w:t>
            </w:r>
          </w:p>
        </w:tc>
        <w:tc>
          <w:tcPr>
            <w:tcW w:w="1842" w:type="dxa"/>
          </w:tcPr>
          <w:p w14:paraId="1E48E3F2"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SBI/REC/6/2</w:t>
            </w:r>
          </w:p>
          <w:p w14:paraId="6D5D6AA4"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SBI/REC/7/3</w:t>
            </w:r>
          </w:p>
          <w:p w14:paraId="33D10A78"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CP/MOP/12/7</w:t>
            </w:r>
          </w:p>
          <w:p w14:paraId="758B5ED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COP/17/5/Add.1</w:t>
            </w:r>
          </w:p>
        </w:tc>
        <w:tc>
          <w:tcPr>
            <w:tcW w:w="1418" w:type="dxa"/>
          </w:tcPr>
          <w:p w14:paraId="7EC2D96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141B9A0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01F1461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201A3BF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061628A9" w14:textId="77777777" w:rsidTr="00B61557">
        <w:trPr>
          <w:trHeight w:val="567"/>
        </w:trPr>
        <w:tc>
          <w:tcPr>
            <w:tcW w:w="988" w:type="dxa"/>
          </w:tcPr>
          <w:p w14:paraId="561EC55E"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p>
        </w:tc>
        <w:tc>
          <w:tcPr>
            <w:tcW w:w="3402" w:type="dxa"/>
          </w:tcPr>
          <w:p w14:paraId="7586813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Функционирование и деятельность Механизма посредничества по биобезопасности</w:t>
            </w:r>
          </w:p>
        </w:tc>
        <w:tc>
          <w:tcPr>
            <w:tcW w:w="1842" w:type="dxa"/>
          </w:tcPr>
          <w:p w14:paraId="4417DB3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1"/>
                <w:lang w:val="en-GB"/>
                <w14:ligatures w14:val="none"/>
              </w:rPr>
              <w:t>CP/MOP/12/8</w:t>
            </w:r>
          </w:p>
        </w:tc>
        <w:tc>
          <w:tcPr>
            <w:tcW w:w="1418" w:type="dxa"/>
          </w:tcPr>
          <w:p w14:paraId="6240DA4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6D02390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0952584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3710443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59575301" w14:textId="77777777" w:rsidTr="00B61557">
        <w:trPr>
          <w:trHeight w:val="567"/>
        </w:trPr>
        <w:tc>
          <w:tcPr>
            <w:tcW w:w="988" w:type="dxa"/>
          </w:tcPr>
          <w:p w14:paraId="1B2288BB"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11</w:t>
            </w:r>
          </w:p>
        </w:tc>
        <w:tc>
          <w:tcPr>
            <w:tcW w:w="3402" w:type="dxa"/>
          </w:tcPr>
          <w:p w14:paraId="16E41D4B" w14:textId="77777777" w:rsidR="00FE73F9" w:rsidRPr="00FE73F9" w:rsidRDefault="00FE73F9" w:rsidP="00FE73F9">
            <w:pPr>
              <w:keepNext/>
              <w:keepLines/>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 xml:space="preserve">Сотрудничество с международными организациями, органами, </w:t>
            </w:r>
            <w:r w:rsidRPr="00FE73F9">
              <w:rPr>
                <w:rFonts w:ascii="Times New Roman" w:eastAsia="SimSun" w:hAnsi="Times New Roman" w:cs="Times New Roman"/>
                <w:kern w:val="0"/>
                <w:sz w:val="20"/>
                <w:lang w:val="ru-RU"/>
                <w14:ligatures w14:val="none"/>
              </w:rPr>
              <w:lastRenderedPageBreak/>
              <w:t>созданными в рамках других конвенций, и инициативами</w:t>
            </w:r>
          </w:p>
        </w:tc>
        <w:tc>
          <w:tcPr>
            <w:tcW w:w="1842" w:type="dxa"/>
          </w:tcPr>
          <w:p w14:paraId="484471EE" w14:textId="77777777" w:rsidR="00FE73F9" w:rsidRPr="00FE73F9" w:rsidRDefault="00FE73F9" w:rsidP="00FE73F9">
            <w:pPr>
              <w:keepNext/>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lastRenderedPageBreak/>
              <w:t>CP/MOP/12/9</w:t>
            </w:r>
          </w:p>
        </w:tc>
        <w:tc>
          <w:tcPr>
            <w:tcW w:w="1418" w:type="dxa"/>
          </w:tcPr>
          <w:p w14:paraId="04D38D5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42E1AF8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67168F2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677D9F5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423D73F3" w14:textId="77777777" w:rsidTr="00B61557">
        <w:trPr>
          <w:trHeight w:val="567"/>
        </w:trPr>
        <w:tc>
          <w:tcPr>
            <w:tcW w:w="988" w:type="dxa"/>
          </w:tcPr>
          <w:p w14:paraId="06182B41"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12</w:t>
            </w:r>
          </w:p>
        </w:tc>
        <w:tc>
          <w:tcPr>
            <w:tcW w:w="3402" w:type="dxa"/>
          </w:tcPr>
          <w:p w14:paraId="6840009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Обзор эффективности процессов в рамках Конвенции о биологическом разнообразии и протоколов к ней.</w:t>
            </w:r>
          </w:p>
        </w:tc>
        <w:tc>
          <w:tcPr>
            <w:tcW w:w="1842" w:type="dxa"/>
          </w:tcPr>
          <w:p w14:paraId="7A630EC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t>SBI/REC/6/8 (</w:t>
            </w:r>
            <w:r w:rsidRPr="00FE73F9">
              <w:rPr>
                <w:rFonts w:ascii="Times New Roman" w:eastAsia="SimSun" w:hAnsi="Times New Roman" w:cs="Times New Roman"/>
                <w:kern w:val="0"/>
                <w:sz w:val="20"/>
                <w:szCs w:val="20"/>
                <w:lang w:val="ru-RU"/>
                <w14:ligatures w14:val="none"/>
              </w:rPr>
              <w:t>раздел </w:t>
            </w:r>
            <w:r w:rsidRPr="00FE73F9">
              <w:rPr>
                <w:rFonts w:ascii="Times New Roman" w:eastAsia="SimSun" w:hAnsi="Times New Roman" w:cs="Times New Roman"/>
                <w:kern w:val="0"/>
                <w:sz w:val="20"/>
                <w:szCs w:val="20"/>
                <w:lang w:val="en-GB"/>
                <w14:ligatures w14:val="none"/>
              </w:rPr>
              <w:t>III)</w:t>
            </w:r>
          </w:p>
        </w:tc>
        <w:tc>
          <w:tcPr>
            <w:tcW w:w="1418" w:type="dxa"/>
          </w:tcPr>
          <w:p w14:paraId="453B8A9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 xml:space="preserve">РГ </w:t>
            </w:r>
            <w:r w:rsidRPr="00FE73F9">
              <w:rPr>
                <w:rFonts w:ascii="Times New Roman" w:eastAsia="SimSun" w:hAnsi="Times New Roman" w:cs="Times New Roman"/>
                <w:kern w:val="0"/>
                <w:sz w:val="20"/>
                <w:lang w:val="en-GB"/>
                <w14:ligatures w14:val="none"/>
              </w:rPr>
              <w:t>I</w:t>
            </w:r>
          </w:p>
          <w:p w14:paraId="183FAA3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(будет рассмотрено в рамках пункта 19 повестки дня КС-17)</w:t>
            </w:r>
          </w:p>
        </w:tc>
        <w:tc>
          <w:tcPr>
            <w:tcW w:w="1984" w:type="dxa"/>
          </w:tcPr>
          <w:p w14:paraId="5D724CD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w:t>
            </w:r>
          </w:p>
        </w:tc>
        <w:tc>
          <w:tcPr>
            <w:tcW w:w="1985" w:type="dxa"/>
          </w:tcPr>
          <w:p w14:paraId="04FA787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w:t>
            </w:r>
          </w:p>
        </w:tc>
        <w:tc>
          <w:tcPr>
            <w:tcW w:w="1701" w:type="dxa"/>
          </w:tcPr>
          <w:p w14:paraId="17EB8AE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w:t>
            </w:r>
          </w:p>
        </w:tc>
      </w:tr>
      <w:tr w:rsidR="00FE73F9" w:rsidRPr="00FE73F9" w14:paraId="4B0DFA94" w14:textId="77777777" w:rsidTr="00B61557">
        <w:trPr>
          <w:trHeight w:val="567"/>
        </w:trPr>
        <w:tc>
          <w:tcPr>
            <w:tcW w:w="988" w:type="dxa"/>
          </w:tcPr>
          <w:p w14:paraId="4A96008D"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13</w:t>
            </w:r>
          </w:p>
        </w:tc>
        <w:tc>
          <w:tcPr>
            <w:tcW w:w="3402" w:type="dxa"/>
          </w:tcPr>
          <w:p w14:paraId="77A001C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Оценка и регулирование рисков, связанных с живыми модифицированными организмами</w:t>
            </w:r>
          </w:p>
        </w:tc>
        <w:tc>
          <w:tcPr>
            <w:tcW w:w="1842" w:type="dxa"/>
          </w:tcPr>
          <w:p w14:paraId="50721AD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t>SBSTTA/REC/27/7</w:t>
            </w:r>
          </w:p>
        </w:tc>
        <w:tc>
          <w:tcPr>
            <w:tcW w:w="1418" w:type="dxa"/>
          </w:tcPr>
          <w:p w14:paraId="447CB69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7F75D52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Pr>
          <w:p w14:paraId="667F6DF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41AAA87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r>
      <w:tr w:rsidR="00FE73F9" w:rsidRPr="00FE73F9" w14:paraId="5DC63BC5" w14:textId="77777777" w:rsidTr="00B61557">
        <w:trPr>
          <w:trHeight w:val="567"/>
        </w:trPr>
        <w:tc>
          <w:tcPr>
            <w:tcW w:w="988" w:type="dxa"/>
          </w:tcPr>
          <w:p w14:paraId="7252EAB0"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14</w:t>
            </w:r>
          </w:p>
        </w:tc>
        <w:tc>
          <w:tcPr>
            <w:tcW w:w="3402" w:type="dxa"/>
          </w:tcPr>
          <w:p w14:paraId="7202437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Обнаружение и идентификация живых измененных организмов</w:t>
            </w:r>
          </w:p>
        </w:tc>
        <w:tc>
          <w:tcPr>
            <w:tcW w:w="1842" w:type="dxa"/>
          </w:tcPr>
          <w:p w14:paraId="5BE425C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7"/>
                <w:szCs w:val="17"/>
                <w:lang w:val="en-GB"/>
                <w14:ligatures w14:val="none"/>
              </w:rPr>
            </w:pPr>
            <w:r w:rsidRPr="00FE73F9">
              <w:rPr>
                <w:rFonts w:ascii="Times New Roman" w:eastAsia="SimSun" w:hAnsi="Times New Roman" w:cs="Times New Roman"/>
                <w:kern w:val="0"/>
                <w:sz w:val="20"/>
                <w:szCs w:val="20"/>
                <w:lang w:val="en-GB"/>
                <w14:ligatures w14:val="none"/>
              </w:rPr>
              <w:t>CP/MOP/12/10</w:t>
            </w:r>
          </w:p>
        </w:tc>
        <w:tc>
          <w:tcPr>
            <w:tcW w:w="1418" w:type="dxa"/>
          </w:tcPr>
          <w:p w14:paraId="5A8AC1A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1834D70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3E29DE7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67485A8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3FE5DD2C" w14:textId="77777777" w:rsidTr="00B61557">
        <w:trPr>
          <w:trHeight w:val="567"/>
        </w:trPr>
        <w:tc>
          <w:tcPr>
            <w:tcW w:w="988" w:type="dxa"/>
          </w:tcPr>
          <w:p w14:paraId="18EFD407"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15</w:t>
            </w:r>
          </w:p>
        </w:tc>
        <w:tc>
          <w:tcPr>
            <w:tcW w:w="3402" w:type="dxa"/>
          </w:tcPr>
          <w:p w14:paraId="43A5D3C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proofErr w:type="spellStart"/>
            <w:r w:rsidRPr="00FE73F9">
              <w:rPr>
                <w:rFonts w:ascii="Times New Roman" w:eastAsia="SimSun" w:hAnsi="Times New Roman" w:cs="Times New Roman"/>
                <w:kern w:val="0"/>
                <w:sz w:val="20"/>
                <w:lang w:val="en-GB"/>
                <w14:ligatures w14:val="none"/>
              </w:rPr>
              <w:t>Учет</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социально-экономических</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факторов</w:t>
            </w:r>
            <w:proofErr w:type="spellEnd"/>
          </w:p>
        </w:tc>
        <w:tc>
          <w:tcPr>
            <w:tcW w:w="1842" w:type="dxa"/>
          </w:tcPr>
          <w:p w14:paraId="4BB96A54"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CP/MOP/12/11</w:t>
            </w:r>
          </w:p>
        </w:tc>
        <w:tc>
          <w:tcPr>
            <w:tcW w:w="1418" w:type="dxa"/>
          </w:tcPr>
          <w:p w14:paraId="233102D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2A46C24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7798054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1E0EFBF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271E2C4F" w14:textId="77777777" w:rsidTr="00B61557">
        <w:trPr>
          <w:trHeight w:val="567"/>
        </w:trPr>
        <w:tc>
          <w:tcPr>
            <w:tcW w:w="988" w:type="dxa"/>
          </w:tcPr>
          <w:p w14:paraId="7062A6AA"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16</w:t>
            </w:r>
          </w:p>
        </w:tc>
        <w:tc>
          <w:tcPr>
            <w:tcW w:w="3402" w:type="dxa"/>
          </w:tcPr>
          <w:p w14:paraId="13A0C51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Национальное законодательство, нормативные положения и руководящие принципы, касающиеся новых разработок в области современной биотехнологии</w:t>
            </w:r>
          </w:p>
        </w:tc>
        <w:tc>
          <w:tcPr>
            <w:tcW w:w="1842" w:type="dxa"/>
          </w:tcPr>
          <w:p w14:paraId="19B6BF0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CP/MOP/12/12</w:t>
            </w:r>
          </w:p>
        </w:tc>
        <w:tc>
          <w:tcPr>
            <w:tcW w:w="1418" w:type="dxa"/>
          </w:tcPr>
          <w:p w14:paraId="12CB530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1D3DD59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6837E0B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42B4A4A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017D1227" w14:textId="77777777" w:rsidTr="00B61557">
        <w:trPr>
          <w:trHeight w:val="567"/>
        </w:trPr>
        <w:tc>
          <w:tcPr>
            <w:tcW w:w="988" w:type="dxa"/>
          </w:tcPr>
          <w:p w14:paraId="4B9693A9"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17</w:t>
            </w:r>
          </w:p>
        </w:tc>
        <w:tc>
          <w:tcPr>
            <w:tcW w:w="3402" w:type="dxa"/>
          </w:tcPr>
          <w:p w14:paraId="6AABA6B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Нагойско-Куала-Лумпурский дополнительный протокол об ответственности и возмещении</w:t>
            </w:r>
          </w:p>
        </w:tc>
        <w:tc>
          <w:tcPr>
            <w:tcW w:w="1842" w:type="dxa"/>
          </w:tcPr>
          <w:p w14:paraId="5628938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CP/MOP/12/13</w:t>
            </w:r>
          </w:p>
        </w:tc>
        <w:tc>
          <w:tcPr>
            <w:tcW w:w="1418" w:type="dxa"/>
          </w:tcPr>
          <w:p w14:paraId="6DB066F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ru-RU"/>
                <w14:ligatures w14:val="none"/>
              </w:rPr>
              <w:t>РГ</w:t>
            </w:r>
            <w:r w:rsidRPr="00FE73F9">
              <w:rPr>
                <w:rFonts w:ascii="Times New Roman" w:eastAsia="SimSun" w:hAnsi="Times New Roman" w:cs="Times New Roman"/>
                <w:kern w:val="0"/>
                <w:sz w:val="20"/>
                <w:lang w:val="en-GB"/>
                <w14:ligatures w14:val="none"/>
              </w:rPr>
              <w:t xml:space="preserve"> II</w:t>
            </w:r>
          </w:p>
        </w:tc>
        <w:tc>
          <w:tcPr>
            <w:tcW w:w="1984" w:type="dxa"/>
          </w:tcPr>
          <w:p w14:paraId="236B62D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985" w:type="dxa"/>
          </w:tcPr>
          <w:p w14:paraId="69BC43E6"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701" w:type="dxa"/>
          </w:tcPr>
          <w:p w14:paraId="7685AE4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14:ligatures w14:val="none"/>
              </w:rPr>
            </w:pPr>
            <w:r w:rsidRPr="00FE73F9">
              <w:rPr>
                <w:rFonts w:ascii="Times New Roman" w:eastAsia="SimSun" w:hAnsi="Times New Roman" w:cs="Times New Roman"/>
                <w:kern w:val="0"/>
                <w:sz w:val="20"/>
                <w:lang w:val="ru-RU"/>
                <w14:ligatures w14:val="none"/>
              </w:rPr>
              <w:t>Нет</w:t>
            </w:r>
          </w:p>
        </w:tc>
      </w:tr>
    </w:tbl>
    <w:p w14:paraId="362E029D" w14:textId="77777777" w:rsidR="00FE73F9" w:rsidRPr="00FE73F9" w:rsidRDefault="00FE73F9" w:rsidP="00FE73F9">
      <w:pPr>
        <w:tabs>
          <w:tab w:val="left" w:pos="567"/>
          <w:tab w:val="left" w:pos="1134"/>
          <w:tab w:val="left" w:pos="1701"/>
          <w:tab w:val="left" w:pos="2268"/>
        </w:tabs>
        <w:spacing w:after="40" w:line="240" w:lineRule="auto"/>
        <w:rPr>
          <w:rFonts w:ascii="Times New Roman Bold" w:eastAsia="SimSun" w:hAnsi="Times New Roman Bold" w:cs="Times New Roman Bold"/>
          <w:kern w:val="22"/>
          <w:lang w:val="en-GB"/>
          <w14:ligatures w14:val="none"/>
        </w:rPr>
      </w:pPr>
    </w:p>
    <w:p w14:paraId="1E270D77" w14:textId="77777777" w:rsidR="00FE73F9" w:rsidRPr="00FE73F9" w:rsidRDefault="00FE73F9" w:rsidP="00FE73F9">
      <w:pPr>
        <w:rPr>
          <w:rFonts w:ascii="Times New Roman" w:eastAsia="DengXian Light" w:hAnsi="Times New Roman" w:cs="Times New Roman"/>
          <w:b/>
          <w:bCs/>
          <w:lang w:val="en-GB"/>
        </w:rPr>
      </w:pPr>
      <w:r w:rsidRPr="00FE73F9">
        <w:rPr>
          <w:rFonts w:ascii="Times New Roman" w:eastAsia="DengXian Light" w:hAnsi="Times New Roman" w:cs="Times New Roman"/>
          <w:b/>
          <w:bCs/>
          <w:lang w:val="en-GB"/>
        </w:rPr>
        <w:br w:type="page"/>
      </w:r>
    </w:p>
    <w:p w14:paraId="5B3C57A9" w14:textId="77777777" w:rsidR="00FE73F9" w:rsidRPr="00FE73F9" w:rsidRDefault="00FE73F9" w:rsidP="00FE73F9">
      <w:pPr>
        <w:tabs>
          <w:tab w:val="left" w:pos="567"/>
          <w:tab w:val="left" w:pos="1134"/>
          <w:tab w:val="left" w:pos="1701"/>
          <w:tab w:val="left" w:pos="2268"/>
        </w:tabs>
        <w:spacing w:after="40" w:line="240" w:lineRule="auto"/>
        <w:rPr>
          <w:rFonts w:ascii="Times New Roman" w:eastAsia="SimSun" w:hAnsi="Times New Roman" w:cs="Times New Roman"/>
          <w:b/>
          <w:bCs/>
          <w:kern w:val="22"/>
          <w:lang w:val="ru-RU"/>
          <w14:ligatures w14:val="none"/>
        </w:rPr>
      </w:pPr>
      <w:r w:rsidRPr="00FE73F9">
        <w:rPr>
          <w:rFonts w:ascii="Times New Roman" w:eastAsia="DengXian Light" w:hAnsi="Times New Roman" w:cs="Times New Roman"/>
          <w:b/>
          <w:bCs/>
          <w:lang w:val="ru-RU"/>
        </w:rPr>
        <w:lastRenderedPageBreak/>
        <w:t>Таблица</w:t>
      </w:r>
      <w:r w:rsidRPr="00FE73F9">
        <w:rPr>
          <w:rFonts w:ascii="Times New Roman" w:eastAsia="DengXian Light" w:hAnsi="Times New Roman" w:cs="Times New Roman"/>
          <w:b/>
          <w:bCs/>
          <w:lang w:val="en-GB"/>
        </w:rPr>
        <w:t> </w:t>
      </w:r>
      <w:r w:rsidRPr="00FE73F9">
        <w:rPr>
          <w:rFonts w:ascii="Times New Roman" w:eastAsia="DengXian Light" w:hAnsi="Times New Roman" w:cs="Times New Roman"/>
          <w:b/>
          <w:bCs/>
          <w:lang w:val="ru-RU"/>
        </w:rPr>
        <w:t>3.</w:t>
      </w:r>
      <w:r w:rsidRPr="00FE73F9">
        <w:rPr>
          <w:rFonts w:ascii="Times New Roman" w:eastAsia="SimSun" w:hAnsi="Times New Roman" w:cs="Times New Roman"/>
          <w:b/>
          <w:bCs/>
          <w:kern w:val="22"/>
          <w:lang w:val="ru-RU"/>
          <w14:ligatures w14:val="none"/>
        </w:rPr>
        <w:t xml:space="preserve"> Пункты для рассмотрения Конференцией Сторон, выступающей в качестве совещания Сторон Нагойского протокола</w:t>
      </w:r>
    </w:p>
    <w:p w14:paraId="34FBC889"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Cs/>
          <w:i/>
          <w:iCs/>
          <w:kern w:val="0"/>
          <w:lang w:val="ru-RU"/>
          <w14:ligatures w14:val="none"/>
        </w:rPr>
      </w:pPr>
      <w:r w:rsidRPr="00FE73F9">
        <w:rPr>
          <w:rFonts w:ascii="Times New Roman" w:eastAsia="SimSun" w:hAnsi="Times New Roman" w:cs="Times New Roman"/>
          <w:bCs/>
          <w:i/>
          <w:iCs/>
          <w:kern w:val="0"/>
          <w:lang w:val="ru-RU"/>
          <w14:ligatures w14:val="none"/>
        </w:rPr>
        <w:t>Примечание: решение о проведении заседаний контактных групп, в том числе об их расписании, будет принимать бюро на основании проведенной им оценки хода работы на совещании.</w:t>
      </w:r>
    </w:p>
    <w:tbl>
      <w:tblPr>
        <w:tblStyle w:val="TableGrid"/>
        <w:tblW w:w="13037" w:type="dxa"/>
        <w:tblLayout w:type="fixed"/>
        <w:tblLook w:val="04A0" w:firstRow="1" w:lastRow="0" w:firstColumn="1" w:lastColumn="0" w:noHBand="0" w:noVBand="1"/>
      </w:tblPr>
      <w:tblGrid>
        <w:gridCol w:w="988"/>
        <w:gridCol w:w="3402"/>
        <w:gridCol w:w="1842"/>
        <w:gridCol w:w="1418"/>
        <w:gridCol w:w="1984"/>
        <w:gridCol w:w="1985"/>
        <w:gridCol w:w="1418"/>
      </w:tblGrid>
      <w:tr w:rsidR="00FE73F9" w:rsidRPr="00FE73F9" w14:paraId="39E73BE9" w14:textId="77777777" w:rsidTr="00FE73F9">
        <w:trPr>
          <w:trHeight w:val="742"/>
          <w:tblHeader/>
        </w:trPr>
        <w:tc>
          <w:tcPr>
            <w:tcW w:w="988" w:type="dxa"/>
            <w:vMerge w:val="restart"/>
            <w:shd w:val="clear" w:color="auto" w:fill="D9E2F3"/>
          </w:tcPr>
          <w:p w14:paraId="3A48F6F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Номер пункта</w:t>
            </w:r>
          </w:p>
        </w:tc>
        <w:tc>
          <w:tcPr>
            <w:tcW w:w="3402" w:type="dxa"/>
            <w:vMerge w:val="restart"/>
            <w:shd w:val="clear" w:color="auto" w:fill="D9E2F3"/>
          </w:tcPr>
          <w:p w14:paraId="1C36B78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en-GB"/>
                <w14:ligatures w14:val="none"/>
              </w:rPr>
            </w:pPr>
            <w:proofErr w:type="spellStart"/>
            <w:r w:rsidRPr="00FE73F9">
              <w:rPr>
                <w:rFonts w:ascii="Times New Roman" w:eastAsia="SimSun" w:hAnsi="Times New Roman" w:cs="Times New Roman"/>
                <w:b/>
                <w:bCs/>
                <w:kern w:val="0"/>
                <w:sz w:val="20"/>
                <w:lang w:val="en-GB"/>
                <w14:ligatures w14:val="none"/>
              </w:rPr>
              <w:t>Название</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пункта</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повестки</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дня</w:t>
            </w:r>
            <w:proofErr w:type="spellEnd"/>
          </w:p>
        </w:tc>
        <w:tc>
          <w:tcPr>
            <w:tcW w:w="1842" w:type="dxa"/>
            <w:vMerge w:val="restart"/>
            <w:shd w:val="clear" w:color="auto" w:fill="D9E2F3"/>
          </w:tcPr>
          <w:p w14:paraId="7A2C459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Основа проекта решения и документы совещания</w:t>
            </w:r>
          </w:p>
        </w:tc>
        <w:tc>
          <w:tcPr>
            <w:tcW w:w="1418" w:type="dxa"/>
            <w:vMerge w:val="restart"/>
            <w:shd w:val="clear" w:color="auto" w:fill="D9E2F3"/>
          </w:tcPr>
          <w:p w14:paraId="0F764929"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Рабочие группы</w:t>
            </w:r>
          </w:p>
          <w:p w14:paraId="47E1704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r w:rsidRPr="00FE73F9">
              <w:rPr>
                <w:rFonts w:ascii="Times New Roman" w:eastAsia="SimSun" w:hAnsi="Times New Roman" w:cs="Times New Roman"/>
                <w:b/>
                <w:bCs/>
                <w:kern w:val="0"/>
                <w:sz w:val="20"/>
                <w:lang w:val="ru-RU"/>
                <w14:ligatures w14:val="none"/>
              </w:rPr>
              <w:t>(</w:t>
            </w:r>
            <w:r w:rsidRPr="00FE73F9">
              <w:rPr>
                <w:rFonts w:ascii="Times New Roman" w:eastAsia="SimSun" w:hAnsi="Times New Roman" w:cs="Times New Roman"/>
                <w:b/>
                <w:bCs/>
                <w:kern w:val="0"/>
                <w:sz w:val="20"/>
                <w:lang w:val="en-GB"/>
                <w14:ligatures w14:val="none"/>
              </w:rPr>
              <w:t>I</w:t>
            </w:r>
            <w:r w:rsidRPr="00FE73F9">
              <w:rPr>
                <w:rFonts w:ascii="Times New Roman" w:eastAsia="SimSun" w:hAnsi="Times New Roman" w:cs="Times New Roman"/>
                <w:b/>
                <w:bCs/>
                <w:kern w:val="0"/>
                <w:sz w:val="20"/>
                <w:lang w:val="ru-RU"/>
                <w14:ligatures w14:val="none"/>
              </w:rPr>
              <w:t xml:space="preserve"> или </w:t>
            </w:r>
            <w:r w:rsidRPr="00FE73F9">
              <w:rPr>
                <w:rFonts w:ascii="Times New Roman" w:eastAsia="SimSun" w:hAnsi="Times New Roman" w:cs="Times New Roman"/>
                <w:b/>
                <w:bCs/>
                <w:kern w:val="0"/>
                <w:sz w:val="20"/>
                <w:lang w:val="en-GB"/>
                <w14:ligatures w14:val="none"/>
              </w:rPr>
              <w:t>II</w:t>
            </w:r>
            <w:r w:rsidRPr="00FE73F9">
              <w:rPr>
                <w:rFonts w:ascii="Times New Roman" w:eastAsia="SimSun" w:hAnsi="Times New Roman" w:cs="Times New Roman"/>
                <w:b/>
                <w:bCs/>
                <w:kern w:val="0"/>
                <w:sz w:val="20"/>
                <w:lang w:val="ru-RU"/>
                <w14:ligatures w14:val="none"/>
              </w:rPr>
              <w:t>)</w:t>
            </w:r>
          </w:p>
        </w:tc>
        <w:tc>
          <w:tcPr>
            <w:tcW w:w="5387" w:type="dxa"/>
            <w:gridSpan w:val="3"/>
            <w:shd w:val="clear" w:color="auto" w:fill="D9E2F3"/>
          </w:tcPr>
          <w:p w14:paraId="2E9C369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ru-RU"/>
                <w14:ligatures w14:val="none"/>
              </w:rPr>
            </w:pPr>
            <w:proofErr w:type="spellStart"/>
            <w:r w:rsidRPr="00FE73F9">
              <w:rPr>
                <w:rFonts w:ascii="Times New Roman" w:eastAsia="SimSun" w:hAnsi="Times New Roman" w:cs="Times New Roman"/>
                <w:b/>
                <w:bCs/>
                <w:kern w:val="0"/>
                <w:sz w:val="20"/>
                <w:lang w:val="en-GB"/>
                <w14:ligatures w14:val="none"/>
              </w:rPr>
              <w:t>Возможные</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направления</w:t>
            </w:r>
            <w:proofErr w:type="spellEnd"/>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дальнейш</w:t>
            </w:r>
            <w:proofErr w:type="spellEnd"/>
            <w:r w:rsidRPr="00FE73F9">
              <w:rPr>
                <w:rFonts w:ascii="Times New Roman" w:eastAsia="SimSun" w:hAnsi="Times New Roman" w:cs="Times New Roman"/>
                <w:b/>
                <w:bCs/>
                <w:kern w:val="0"/>
                <w:sz w:val="20"/>
                <w:lang w:val="ru-RU"/>
                <w14:ligatures w14:val="none"/>
              </w:rPr>
              <w:t>ей</w:t>
            </w:r>
            <w:r w:rsidRPr="00FE73F9">
              <w:rPr>
                <w:rFonts w:ascii="Times New Roman" w:eastAsia="SimSun" w:hAnsi="Times New Roman" w:cs="Times New Roman"/>
                <w:b/>
                <w:bCs/>
                <w:kern w:val="0"/>
                <w:sz w:val="20"/>
                <w:lang w:val="en-GB"/>
                <w14:ligatures w14:val="none"/>
              </w:rPr>
              <w:t xml:space="preserve"> </w:t>
            </w:r>
            <w:proofErr w:type="spellStart"/>
            <w:r w:rsidRPr="00FE73F9">
              <w:rPr>
                <w:rFonts w:ascii="Times New Roman" w:eastAsia="SimSun" w:hAnsi="Times New Roman" w:cs="Times New Roman"/>
                <w:b/>
                <w:bCs/>
                <w:kern w:val="0"/>
                <w:sz w:val="20"/>
                <w:lang w:val="en-GB"/>
                <w14:ligatures w14:val="none"/>
              </w:rPr>
              <w:t>де</w:t>
            </w:r>
            <w:proofErr w:type="spellEnd"/>
            <w:r w:rsidRPr="00FE73F9">
              <w:rPr>
                <w:rFonts w:ascii="Times New Roman" w:eastAsia="SimSun" w:hAnsi="Times New Roman" w:cs="Times New Roman"/>
                <w:b/>
                <w:bCs/>
                <w:kern w:val="0"/>
                <w:sz w:val="20"/>
                <w:lang w:val="ru-RU"/>
                <w14:ligatures w14:val="none"/>
              </w:rPr>
              <w:t>ятельности</w:t>
            </w:r>
          </w:p>
        </w:tc>
      </w:tr>
      <w:tr w:rsidR="00FE73F9" w:rsidRPr="00FE73F9" w14:paraId="7C0DA441" w14:textId="77777777" w:rsidTr="00FE73F9">
        <w:trPr>
          <w:trHeight w:val="741"/>
          <w:tblHeader/>
        </w:trPr>
        <w:tc>
          <w:tcPr>
            <w:tcW w:w="988" w:type="dxa"/>
            <w:vMerge/>
          </w:tcPr>
          <w:p w14:paraId="76F2398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p>
        </w:tc>
        <w:tc>
          <w:tcPr>
            <w:tcW w:w="3402" w:type="dxa"/>
            <w:vMerge/>
          </w:tcPr>
          <w:p w14:paraId="4596C33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p>
        </w:tc>
        <w:tc>
          <w:tcPr>
            <w:tcW w:w="1842" w:type="dxa"/>
            <w:vMerge/>
          </w:tcPr>
          <w:p w14:paraId="43CD067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p>
        </w:tc>
        <w:tc>
          <w:tcPr>
            <w:tcW w:w="1418" w:type="dxa"/>
            <w:vMerge/>
          </w:tcPr>
          <w:p w14:paraId="2B7D5D5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b/>
                <w:bCs/>
                <w:kern w:val="0"/>
                <w:sz w:val="20"/>
                <w:lang w:val="en-GB"/>
                <w14:ligatures w14:val="none"/>
              </w:rPr>
            </w:pPr>
          </w:p>
        </w:tc>
        <w:tc>
          <w:tcPr>
            <w:tcW w:w="1984" w:type="dxa"/>
            <w:shd w:val="clear" w:color="auto" w:fill="D9E2F3"/>
          </w:tcPr>
          <w:p w14:paraId="0371C9B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b/>
                <w:bCs/>
                <w:kern w:val="0"/>
                <w:sz w:val="20"/>
                <w:lang w:val="ru-RU"/>
                <w14:ligatures w14:val="none"/>
              </w:rPr>
              <w:t>Полное первое чтение/ заблаговременное представление заявлений</w:t>
            </w:r>
          </w:p>
        </w:tc>
        <w:tc>
          <w:tcPr>
            <w:tcW w:w="1985" w:type="dxa"/>
            <w:tcBorders>
              <w:bottom w:val="single" w:sz="4" w:space="0" w:color="auto"/>
            </w:tcBorders>
            <w:shd w:val="clear" w:color="auto" w:fill="D9E2F3"/>
          </w:tcPr>
          <w:p w14:paraId="3F542A6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b/>
                <w:bCs/>
                <w:kern w:val="0"/>
                <w:sz w:val="20"/>
                <w:lang w:val="ru-RU"/>
                <w14:ligatures w14:val="none"/>
              </w:rPr>
              <w:t xml:space="preserve">Непосредственная подготовка документа зала заседаний </w:t>
            </w:r>
          </w:p>
        </w:tc>
        <w:tc>
          <w:tcPr>
            <w:tcW w:w="1418" w:type="dxa"/>
            <w:shd w:val="clear" w:color="auto" w:fill="D9E2F3"/>
          </w:tcPr>
          <w:p w14:paraId="1AEC733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b/>
                <w:bCs/>
                <w:kern w:val="0"/>
                <w:sz w:val="20"/>
                <w:lang w:val="ru-RU"/>
                <w14:ligatures w14:val="none"/>
              </w:rPr>
              <w:t>Контактная группа</w:t>
            </w:r>
          </w:p>
        </w:tc>
      </w:tr>
      <w:tr w:rsidR="00FE73F9" w:rsidRPr="00FE73F9" w14:paraId="726C23ED" w14:textId="77777777" w:rsidTr="00B61557">
        <w:trPr>
          <w:trHeight w:val="544"/>
        </w:trPr>
        <w:tc>
          <w:tcPr>
            <w:tcW w:w="988" w:type="dxa"/>
          </w:tcPr>
          <w:p w14:paraId="32633B30"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5</w:t>
            </w:r>
          </w:p>
        </w:tc>
        <w:tc>
          <w:tcPr>
            <w:tcW w:w="3402" w:type="dxa"/>
          </w:tcPr>
          <w:p w14:paraId="23E277B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proofErr w:type="spellStart"/>
            <w:r w:rsidRPr="00FE73F9">
              <w:rPr>
                <w:rFonts w:ascii="Times New Roman" w:eastAsia="SimSun" w:hAnsi="Times New Roman" w:cs="Times New Roman"/>
                <w:kern w:val="0"/>
                <w:sz w:val="20"/>
                <w:szCs w:val="20"/>
                <w:lang w:val="en-GB"/>
                <w14:ligatures w14:val="none"/>
              </w:rPr>
              <w:t>Доклад</w:t>
            </w:r>
            <w:proofErr w:type="spellEnd"/>
            <w:r w:rsidRPr="00FE73F9">
              <w:rPr>
                <w:rFonts w:ascii="Times New Roman" w:eastAsia="SimSun" w:hAnsi="Times New Roman" w:cs="Times New Roman"/>
                <w:kern w:val="0"/>
                <w:sz w:val="20"/>
                <w:szCs w:val="20"/>
                <w:lang w:val="en-GB"/>
                <w14:ligatures w14:val="none"/>
              </w:rPr>
              <w:t xml:space="preserve"> </w:t>
            </w:r>
            <w:proofErr w:type="spellStart"/>
            <w:r w:rsidRPr="00FE73F9">
              <w:rPr>
                <w:rFonts w:ascii="Times New Roman" w:eastAsia="SimSun" w:hAnsi="Times New Roman" w:cs="Times New Roman"/>
                <w:kern w:val="0"/>
                <w:sz w:val="20"/>
                <w:szCs w:val="20"/>
                <w:lang w:val="en-GB"/>
                <w14:ligatures w14:val="none"/>
              </w:rPr>
              <w:t>Комитета</w:t>
            </w:r>
            <w:proofErr w:type="spellEnd"/>
            <w:r w:rsidRPr="00FE73F9">
              <w:rPr>
                <w:rFonts w:ascii="Times New Roman" w:eastAsia="SimSun" w:hAnsi="Times New Roman" w:cs="Times New Roman"/>
                <w:kern w:val="0"/>
                <w:sz w:val="20"/>
                <w:szCs w:val="20"/>
                <w:lang w:val="en-GB"/>
                <w14:ligatures w14:val="none"/>
              </w:rPr>
              <w:t xml:space="preserve"> </w:t>
            </w:r>
            <w:proofErr w:type="spellStart"/>
            <w:r w:rsidRPr="00FE73F9">
              <w:rPr>
                <w:rFonts w:ascii="Times New Roman" w:eastAsia="SimSun" w:hAnsi="Times New Roman" w:cs="Times New Roman"/>
                <w:kern w:val="0"/>
                <w:sz w:val="20"/>
                <w:szCs w:val="20"/>
                <w:lang w:val="en-GB"/>
                <w14:ligatures w14:val="none"/>
              </w:rPr>
              <w:t>по</w:t>
            </w:r>
            <w:proofErr w:type="spellEnd"/>
            <w:r w:rsidRPr="00FE73F9">
              <w:rPr>
                <w:rFonts w:ascii="Times New Roman" w:eastAsia="SimSun" w:hAnsi="Times New Roman" w:cs="Times New Roman"/>
                <w:kern w:val="0"/>
                <w:sz w:val="20"/>
                <w:szCs w:val="20"/>
                <w:lang w:val="en-GB"/>
                <w14:ligatures w14:val="none"/>
              </w:rPr>
              <w:t xml:space="preserve"> </w:t>
            </w:r>
            <w:proofErr w:type="spellStart"/>
            <w:r w:rsidRPr="00FE73F9">
              <w:rPr>
                <w:rFonts w:ascii="Times New Roman" w:eastAsia="SimSun" w:hAnsi="Times New Roman" w:cs="Times New Roman"/>
                <w:kern w:val="0"/>
                <w:sz w:val="20"/>
                <w:szCs w:val="20"/>
                <w:lang w:val="en-GB"/>
                <w14:ligatures w14:val="none"/>
              </w:rPr>
              <w:t>соблюдению</w:t>
            </w:r>
            <w:proofErr w:type="spellEnd"/>
          </w:p>
        </w:tc>
        <w:tc>
          <w:tcPr>
            <w:tcW w:w="1842" w:type="dxa"/>
          </w:tcPr>
          <w:p w14:paraId="42180BD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en-GB"/>
                <w14:ligatures w14:val="none"/>
              </w:rPr>
              <w:t>NP/MOP/6/3</w:t>
            </w:r>
          </w:p>
        </w:tc>
        <w:tc>
          <w:tcPr>
            <w:tcW w:w="1418" w:type="dxa"/>
          </w:tcPr>
          <w:p w14:paraId="2F8BE95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Times New Roman" w:hAnsi="Times New Roman" w:cs="Times New Roman"/>
                <w:kern w:val="0"/>
                <w:lang w:val="ru-RU"/>
                <w14:ligatures w14:val="none"/>
              </w:rPr>
              <w:t>РГ</w:t>
            </w:r>
            <w:r w:rsidRPr="00FE73F9">
              <w:rPr>
                <w:rFonts w:ascii="Times New Roman" w:eastAsia="Times New Roman" w:hAnsi="Times New Roman" w:cs="Times New Roman"/>
                <w:kern w:val="0"/>
                <w:lang w:val="en-GB"/>
                <w14:ligatures w14:val="none"/>
              </w:rPr>
              <w:t xml:space="preserve"> I</w:t>
            </w:r>
          </w:p>
        </w:tc>
        <w:tc>
          <w:tcPr>
            <w:tcW w:w="1984" w:type="dxa"/>
          </w:tcPr>
          <w:p w14:paraId="2583701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ru-RU"/>
                <w14:ligatures w14:val="none"/>
              </w:rPr>
            </w:pPr>
            <w:r w:rsidRPr="00FE73F9">
              <w:rPr>
                <w:rFonts w:ascii="Times New Roman" w:eastAsia="SimSun" w:hAnsi="Times New Roman" w:cs="Times New Roman"/>
                <w:kern w:val="0"/>
                <w:sz w:val="20"/>
                <w:szCs w:val="20"/>
                <w:lang w:val="ru-RU"/>
                <w14:ligatures w14:val="none"/>
              </w:rPr>
              <w:t>Да</w:t>
            </w:r>
          </w:p>
        </w:tc>
        <w:tc>
          <w:tcPr>
            <w:tcW w:w="1985" w:type="dxa"/>
          </w:tcPr>
          <w:p w14:paraId="3E70191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hd w:val="clear" w:color="auto" w:fill="C5E0B3"/>
                <w:lang w:val="ru-RU"/>
                <w14:ligatures w14:val="none"/>
              </w:rPr>
            </w:pPr>
            <w:r w:rsidRPr="00FE73F9">
              <w:rPr>
                <w:rFonts w:ascii="Times New Roman" w:eastAsia="SimSun" w:hAnsi="Times New Roman" w:cs="Times New Roman"/>
                <w:kern w:val="0"/>
                <w:sz w:val="20"/>
                <w:szCs w:val="20"/>
                <w:lang w:val="ru-RU"/>
                <w14:ligatures w14:val="none"/>
              </w:rPr>
              <w:t>Нет</w:t>
            </w:r>
          </w:p>
        </w:tc>
        <w:tc>
          <w:tcPr>
            <w:tcW w:w="1418" w:type="dxa"/>
          </w:tcPr>
          <w:p w14:paraId="6D8069E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ru-RU"/>
                <w14:ligatures w14:val="none"/>
              </w:rPr>
            </w:pPr>
            <w:r w:rsidRPr="00FE73F9">
              <w:rPr>
                <w:rFonts w:ascii="Times New Roman" w:eastAsia="SimSun" w:hAnsi="Times New Roman" w:cs="Times New Roman"/>
                <w:kern w:val="0"/>
                <w:sz w:val="20"/>
                <w:szCs w:val="20"/>
                <w:lang w:val="ru-RU"/>
                <w14:ligatures w14:val="none"/>
              </w:rPr>
              <w:t>Нет</w:t>
            </w:r>
          </w:p>
        </w:tc>
      </w:tr>
      <w:tr w:rsidR="00FE73F9" w:rsidRPr="00C92F48" w14:paraId="614D4911" w14:textId="77777777" w:rsidTr="00B61557">
        <w:trPr>
          <w:trHeight w:val="544"/>
        </w:trPr>
        <w:tc>
          <w:tcPr>
            <w:tcW w:w="988" w:type="dxa"/>
          </w:tcPr>
          <w:p w14:paraId="39AB26EC"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6</w:t>
            </w:r>
          </w:p>
        </w:tc>
        <w:tc>
          <w:tcPr>
            <w:tcW w:w="3402" w:type="dxa"/>
          </w:tcPr>
          <w:p w14:paraId="7600EDE5"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Административное обеспечение Протокола и бюджет целевых фондов</w:t>
            </w:r>
          </w:p>
        </w:tc>
        <w:tc>
          <w:tcPr>
            <w:tcW w:w="1842" w:type="dxa"/>
          </w:tcPr>
          <w:p w14:paraId="1CB352F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SBI-6/9</w:t>
            </w:r>
          </w:p>
          <w:p w14:paraId="2681BEF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NP/MOP/6/4</w:t>
            </w:r>
          </w:p>
          <w:p w14:paraId="5A88EF2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NP/MOP/6/5</w:t>
            </w:r>
          </w:p>
          <w:p w14:paraId="524AFBE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en-GB"/>
                <w14:ligatures w14:val="none"/>
              </w:rPr>
              <w:t>NP/MOP/6/5/Add.1</w:t>
            </w:r>
          </w:p>
        </w:tc>
        <w:tc>
          <w:tcPr>
            <w:tcW w:w="1418" w:type="dxa"/>
          </w:tcPr>
          <w:p w14:paraId="21AE1C1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Times New Roman" w:hAnsi="Times New Roman" w:cs="Times New Roman"/>
                <w:i/>
                <w:iCs/>
                <w:kern w:val="0"/>
                <w:lang w:val="ru-RU"/>
                <w14:ligatures w14:val="none"/>
              </w:rPr>
              <w:t>Только пленарное заседание</w:t>
            </w:r>
          </w:p>
        </w:tc>
        <w:tc>
          <w:tcPr>
            <w:tcW w:w="1984" w:type="dxa"/>
          </w:tcPr>
          <w:p w14:paraId="2F77818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p>
        </w:tc>
        <w:tc>
          <w:tcPr>
            <w:tcW w:w="1985" w:type="dxa"/>
          </w:tcPr>
          <w:p w14:paraId="16B11194"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p>
        </w:tc>
        <w:tc>
          <w:tcPr>
            <w:tcW w:w="1418" w:type="dxa"/>
          </w:tcPr>
          <w:p w14:paraId="21FC261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 (будет учреждена на пленарном заседании)</w:t>
            </w:r>
          </w:p>
        </w:tc>
      </w:tr>
      <w:tr w:rsidR="00FE73F9" w:rsidRPr="00FE73F9" w14:paraId="23A49DF2" w14:textId="77777777" w:rsidTr="00B61557">
        <w:trPr>
          <w:trHeight w:val="544"/>
        </w:trPr>
        <w:tc>
          <w:tcPr>
            <w:tcW w:w="988" w:type="dxa"/>
          </w:tcPr>
          <w:p w14:paraId="6CF90AC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7</w:t>
            </w:r>
          </w:p>
        </w:tc>
        <w:tc>
          <w:tcPr>
            <w:tcW w:w="3402" w:type="dxa"/>
          </w:tcPr>
          <w:p w14:paraId="291F934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Мониторинг и отчетность</w:t>
            </w:r>
          </w:p>
        </w:tc>
        <w:tc>
          <w:tcPr>
            <w:tcW w:w="1842" w:type="dxa"/>
          </w:tcPr>
          <w:p w14:paraId="3B6268CE"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en-GB"/>
                <w14:ligatures w14:val="none"/>
              </w:rPr>
              <w:t>NP/MOP/6/6</w:t>
            </w:r>
          </w:p>
        </w:tc>
        <w:tc>
          <w:tcPr>
            <w:tcW w:w="1418" w:type="dxa"/>
          </w:tcPr>
          <w:p w14:paraId="495B886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578C513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Да</w:t>
            </w:r>
          </w:p>
        </w:tc>
        <w:tc>
          <w:tcPr>
            <w:tcW w:w="1985" w:type="dxa"/>
          </w:tcPr>
          <w:p w14:paraId="3D13E87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418" w:type="dxa"/>
          </w:tcPr>
          <w:p w14:paraId="3FC92BD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4B367F27" w14:textId="77777777" w:rsidTr="00B61557">
        <w:trPr>
          <w:trHeight w:val="544"/>
        </w:trPr>
        <w:tc>
          <w:tcPr>
            <w:tcW w:w="988" w:type="dxa"/>
          </w:tcPr>
          <w:p w14:paraId="7D4C0C86"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8</w:t>
            </w:r>
          </w:p>
        </w:tc>
        <w:tc>
          <w:tcPr>
            <w:tcW w:w="3402" w:type="dxa"/>
          </w:tcPr>
          <w:p w14:paraId="6989790C"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Оценка и обзор эффективности Нагойского протокола</w:t>
            </w:r>
          </w:p>
        </w:tc>
        <w:tc>
          <w:tcPr>
            <w:tcW w:w="1842" w:type="dxa"/>
          </w:tcPr>
          <w:p w14:paraId="59F5B1A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18"/>
                <w:szCs w:val="18"/>
                <w:lang w:val="en-GB"/>
                <w14:ligatures w14:val="none"/>
              </w:rPr>
            </w:pPr>
            <w:r w:rsidRPr="00FE73F9">
              <w:rPr>
                <w:rFonts w:ascii="Times New Roman" w:eastAsia="SimSun" w:hAnsi="Times New Roman" w:cs="Times New Roman"/>
                <w:kern w:val="0"/>
                <w:sz w:val="18"/>
                <w:szCs w:val="18"/>
                <w:lang w:val="en-GB"/>
                <w14:ligatures w14:val="none"/>
              </w:rPr>
              <w:t>SBI/REC/7/6</w:t>
            </w:r>
          </w:p>
        </w:tc>
        <w:tc>
          <w:tcPr>
            <w:tcW w:w="1418" w:type="dxa"/>
          </w:tcPr>
          <w:p w14:paraId="41AE1E6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4FD1261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Pr>
          <w:p w14:paraId="25B0186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Да</w:t>
            </w:r>
          </w:p>
        </w:tc>
        <w:tc>
          <w:tcPr>
            <w:tcW w:w="1418" w:type="dxa"/>
          </w:tcPr>
          <w:p w14:paraId="6FA5EB0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Нет</w:t>
            </w:r>
          </w:p>
        </w:tc>
      </w:tr>
      <w:tr w:rsidR="00FE73F9" w:rsidRPr="00FE73F9" w14:paraId="78B646C5" w14:textId="77777777" w:rsidTr="00FE73F9">
        <w:trPr>
          <w:trHeight w:val="544"/>
        </w:trPr>
        <w:tc>
          <w:tcPr>
            <w:tcW w:w="988" w:type="dxa"/>
            <w:tcBorders>
              <w:bottom w:val="nil"/>
            </w:tcBorders>
          </w:tcPr>
          <w:p w14:paraId="04B8CEB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p>
        </w:tc>
        <w:tc>
          <w:tcPr>
            <w:tcW w:w="3402" w:type="dxa"/>
            <w:tcBorders>
              <w:bottom w:val="dotted" w:sz="4" w:space="0" w:color="auto"/>
            </w:tcBorders>
            <w:shd w:val="clear" w:color="auto" w:fill="D9E2F3"/>
          </w:tcPr>
          <w:p w14:paraId="40DF0A4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proofErr w:type="spellStart"/>
            <w:r w:rsidRPr="00FE73F9">
              <w:rPr>
                <w:rFonts w:ascii="Times New Roman" w:eastAsia="SimSun" w:hAnsi="Times New Roman" w:cs="Times New Roman"/>
                <w:kern w:val="0"/>
                <w:sz w:val="20"/>
                <w:lang w:val="en-GB"/>
                <w14:ligatures w14:val="none"/>
              </w:rPr>
              <w:t>Активизация</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осуществления</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Нагойского</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протокол</w:t>
            </w:r>
            <w:proofErr w:type="spellEnd"/>
            <w:r w:rsidRPr="00FE73F9">
              <w:rPr>
                <w:rFonts w:ascii="Times New Roman" w:eastAsia="SimSun" w:hAnsi="Times New Roman" w:cs="Times New Roman"/>
                <w:kern w:val="0"/>
                <w:sz w:val="20"/>
                <w:lang w:val="ru-RU"/>
                <w14:ligatures w14:val="none"/>
              </w:rPr>
              <w:t>а</w:t>
            </w:r>
          </w:p>
        </w:tc>
        <w:tc>
          <w:tcPr>
            <w:tcW w:w="1842" w:type="dxa"/>
            <w:tcBorders>
              <w:bottom w:val="dotted" w:sz="4" w:space="0" w:color="auto"/>
            </w:tcBorders>
            <w:shd w:val="clear" w:color="auto" w:fill="D9E2F3"/>
          </w:tcPr>
          <w:p w14:paraId="479986A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p>
        </w:tc>
        <w:tc>
          <w:tcPr>
            <w:tcW w:w="1418" w:type="dxa"/>
            <w:tcBorders>
              <w:bottom w:val="dotted" w:sz="4" w:space="0" w:color="auto"/>
            </w:tcBorders>
            <w:shd w:val="clear" w:color="auto" w:fill="D9E2F3"/>
          </w:tcPr>
          <w:p w14:paraId="67CEA39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Borders>
              <w:bottom w:val="dotted" w:sz="4" w:space="0" w:color="auto"/>
            </w:tcBorders>
            <w:shd w:val="clear" w:color="auto" w:fill="D9E2F3"/>
          </w:tcPr>
          <w:p w14:paraId="7D67585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p>
        </w:tc>
        <w:tc>
          <w:tcPr>
            <w:tcW w:w="1985" w:type="dxa"/>
            <w:tcBorders>
              <w:bottom w:val="dotted" w:sz="4" w:space="0" w:color="auto"/>
            </w:tcBorders>
            <w:shd w:val="clear" w:color="auto" w:fill="D9E2F3"/>
          </w:tcPr>
          <w:p w14:paraId="00B4ABB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p>
        </w:tc>
        <w:tc>
          <w:tcPr>
            <w:tcW w:w="1418" w:type="dxa"/>
            <w:tcBorders>
              <w:bottom w:val="dotted" w:sz="4" w:space="0" w:color="auto"/>
            </w:tcBorders>
            <w:shd w:val="clear" w:color="auto" w:fill="D9E2F3"/>
          </w:tcPr>
          <w:p w14:paraId="2E2C689E"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lang w:val="en-GB"/>
                <w14:ligatures w14:val="none"/>
              </w:rPr>
            </w:pPr>
          </w:p>
        </w:tc>
      </w:tr>
      <w:tr w:rsidR="00FE73F9" w:rsidRPr="00FE73F9" w14:paraId="579342D6" w14:textId="77777777" w:rsidTr="00B61557">
        <w:trPr>
          <w:trHeight w:val="544"/>
        </w:trPr>
        <w:tc>
          <w:tcPr>
            <w:tcW w:w="988" w:type="dxa"/>
            <w:tcBorders>
              <w:top w:val="nil"/>
              <w:bottom w:val="nil"/>
            </w:tcBorders>
          </w:tcPr>
          <w:p w14:paraId="03C5E2F4"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a)</w:t>
            </w:r>
          </w:p>
        </w:tc>
        <w:tc>
          <w:tcPr>
            <w:tcW w:w="3402" w:type="dxa"/>
            <w:tcBorders>
              <w:top w:val="dotted" w:sz="4" w:space="0" w:color="auto"/>
              <w:bottom w:val="dotted" w:sz="4" w:space="0" w:color="auto"/>
            </w:tcBorders>
          </w:tcPr>
          <w:p w14:paraId="59A04B6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Создание и развитие потенциала и повышение осведомленности</w:t>
            </w:r>
          </w:p>
        </w:tc>
        <w:tc>
          <w:tcPr>
            <w:tcW w:w="1842" w:type="dxa"/>
            <w:tcBorders>
              <w:top w:val="dotted" w:sz="4" w:space="0" w:color="auto"/>
              <w:bottom w:val="dotted" w:sz="4" w:space="0" w:color="auto"/>
            </w:tcBorders>
          </w:tcPr>
          <w:p w14:paraId="7578D6E6"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NP/MOP/6/7</w:t>
            </w:r>
          </w:p>
        </w:tc>
        <w:tc>
          <w:tcPr>
            <w:tcW w:w="1418" w:type="dxa"/>
            <w:tcBorders>
              <w:top w:val="dotted" w:sz="4" w:space="0" w:color="auto"/>
              <w:bottom w:val="dotted" w:sz="4" w:space="0" w:color="auto"/>
            </w:tcBorders>
          </w:tcPr>
          <w:p w14:paraId="37D92FC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Borders>
              <w:top w:val="dotted" w:sz="4" w:space="0" w:color="auto"/>
              <w:bottom w:val="dotted" w:sz="4" w:space="0" w:color="auto"/>
            </w:tcBorders>
          </w:tcPr>
          <w:p w14:paraId="220A2F9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Borders>
              <w:top w:val="dotted" w:sz="4" w:space="0" w:color="auto"/>
              <w:bottom w:val="dotted" w:sz="4" w:space="0" w:color="auto"/>
            </w:tcBorders>
          </w:tcPr>
          <w:p w14:paraId="7BCFC4CF"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418" w:type="dxa"/>
            <w:tcBorders>
              <w:top w:val="dotted" w:sz="4" w:space="0" w:color="auto"/>
              <w:bottom w:val="dotted" w:sz="4" w:space="0" w:color="auto"/>
            </w:tcBorders>
          </w:tcPr>
          <w:p w14:paraId="6CBE320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560AD019" w14:textId="77777777" w:rsidTr="00B61557">
        <w:trPr>
          <w:trHeight w:val="544"/>
        </w:trPr>
        <w:tc>
          <w:tcPr>
            <w:tcW w:w="988" w:type="dxa"/>
            <w:tcBorders>
              <w:top w:val="nil"/>
              <w:bottom w:val="nil"/>
            </w:tcBorders>
          </w:tcPr>
          <w:p w14:paraId="47780068"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b)</w:t>
            </w:r>
          </w:p>
        </w:tc>
        <w:tc>
          <w:tcPr>
            <w:tcW w:w="3402" w:type="dxa"/>
            <w:tcBorders>
              <w:top w:val="dotted" w:sz="4" w:space="0" w:color="auto"/>
              <w:bottom w:val="dotted" w:sz="4" w:space="0" w:color="auto"/>
            </w:tcBorders>
          </w:tcPr>
          <w:p w14:paraId="61B46880"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Механизм посредничества для регулирования доступа к генетическим ресурсам и совместного использования выгод и обмен информацией</w:t>
            </w:r>
          </w:p>
        </w:tc>
        <w:tc>
          <w:tcPr>
            <w:tcW w:w="1842" w:type="dxa"/>
            <w:tcBorders>
              <w:top w:val="dotted" w:sz="4" w:space="0" w:color="auto"/>
              <w:bottom w:val="dotted" w:sz="4" w:space="0" w:color="auto"/>
            </w:tcBorders>
          </w:tcPr>
          <w:p w14:paraId="6119E4B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en-GB"/>
                <w14:ligatures w14:val="none"/>
              </w:rPr>
              <w:t>NP/MOP/6/7</w:t>
            </w:r>
          </w:p>
        </w:tc>
        <w:tc>
          <w:tcPr>
            <w:tcW w:w="1418" w:type="dxa"/>
            <w:tcBorders>
              <w:top w:val="dotted" w:sz="4" w:space="0" w:color="auto"/>
              <w:bottom w:val="dotted" w:sz="4" w:space="0" w:color="auto"/>
            </w:tcBorders>
          </w:tcPr>
          <w:p w14:paraId="3968481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Borders>
              <w:top w:val="dotted" w:sz="4" w:space="0" w:color="auto"/>
              <w:bottom w:val="dotted" w:sz="4" w:space="0" w:color="auto"/>
            </w:tcBorders>
          </w:tcPr>
          <w:p w14:paraId="70A2DE7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Borders>
              <w:top w:val="dotted" w:sz="4" w:space="0" w:color="auto"/>
              <w:bottom w:val="dotted" w:sz="4" w:space="0" w:color="auto"/>
            </w:tcBorders>
          </w:tcPr>
          <w:p w14:paraId="333C7C7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418" w:type="dxa"/>
            <w:tcBorders>
              <w:top w:val="dotted" w:sz="4" w:space="0" w:color="auto"/>
              <w:bottom w:val="dotted" w:sz="4" w:space="0" w:color="auto"/>
            </w:tcBorders>
          </w:tcPr>
          <w:p w14:paraId="327F3B1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485D2077" w14:textId="77777777" w:rsidTr="00B61557">
        <w:trPr>
          <w:trHeight w:val="544"/>
        </w:trPr>
        <w:tc>
          <w:tcPr>
            <w:tcW w:w="988" w:type="dxa"/>
            <w:tcBorders>
              <w:top w:val="nil"/>
            </w:tcBorders>
          </w:tcPr>
          <w:p w14:paraId="77DE3AC0"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9</w:t>
            </w:r>
            <w:r w:rsidRPr="00FE73F9">
              <w:rPr>
                <w:rFonts w:ascii="Times New Roman" w:eastAsia="SimSun" w:hAnsi="Times New Roman" w:cs="Times New Roman"/>
                <w:kern w:val="0"/>
                <w:sz w:val="20"/>
                <w:lang w:val="ru-RU"/>
                <w14:ligatures w14:val="none"/>
              </w:rPr>
              <w:t> </w:t>
            </w:r>
            <w:r w:rsidRPr="00FE73F9">
              <w:rPr>
                <w:rFonts w:ascii="Times New Roman" w:eastAsia="SimSun" w:hAnsi="Times New Roman" w:cs="Times New Roman"/>
                <w:kern w:val="0"/>
                <w:sz w:val="20"/>
                <w:lang w:val="en-GB"/>
                <w14:ligatures w14:val="none"/>
              </w:rPr>
              <w:t>c)</w:t>
            </w:r>
          </w:p>
        </w:tc>
        <w:tc>
          <w:tcPr>
            <w:tcW w:w="3402" w:type="dxa"/>
            <w:tcBorders>
              <w:top w:val="dotted" w:sz="4" w:space="0" w:color="auto"/>
            </w:tcBorders>
          </w:tcPr>
          <w:p w14:paraId="2380D8A1"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 xml:space="preserve">Протокол в контексте Куньминско-Монреальской глобальной рамочной </w:t>
            </w:r>
            <w:r w:rsidRPr="00FE73F9">
              <w:rPr>
                <w:rFonts w:ascii="Times New Roman" w:eastAsia="SimSun" w:hAnsi="Times New Roman" w:cs="Times New Roman"/>
                <w:kern w:val="0"/>
                <w:sz w:val="20"/>
                <w:lang w:val="ru-RU"/>
                <w14:ligatures w14:val="none"/>
              </w:rPr>
              <w:lastRenderedPageBreak/>
              <w:t>программы в области биоразнообразия</w:t>
            </w:r>
          </w:p>
        </w:tc>
        <w:tc>
          <w:tcPr>
            <w:tcW w:w="1842" w:type="dxa"/>
            <w:tcBorders>
              <w:top w:val="dotted" w:sz="4" w:space="0" w:color="auto"/>
            </w:tcBorders>
          </w:tcPr>
          <w:p w14:paraId="21035C27"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NP/MOP/6/7</w:t>
            </w:r>
          </w:p>
        </w:tc>
        <w:tc>
          <w:tcPr>
            <w:tcW w:w="1418" w:type="dxa"/>
            <w:tcBorders>
              <w:top w:val="dotted" w:sz="4" w:space="0" w:color="auto"/>
            </w:tcBorders>
          </w:tcPr>
          <w:p w14:paraId="18F2F87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Borders>
              <w:top w:val="dotted" w:sz="4" w:space="0" w:color="auto"/>
            </w:tcBorders>
          </w:tcPr>
          <w:p w14:paraId="3C32E53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Borders>
              <w:top w:val="dotted" w:sz="4" w:space="0" w:color="auto"/>
            </w:tcBorders>
          </w:tcPr>
          <w:p w14:paraId="078F5B3A"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Да</w:t>
            </w:r>
          </w:p>
        </w:tc>
        <w:tc>
          <w:tcPr>
            <w:tcW w:w="1418" w:type="dxa"/>
            <w:tcBorders>
              <w:top w:val="dotted" w:sz="4" w:space="0" w:color="auto"/>
            </w:tcBorders>
          </w:tcPr>
          <w:p w14:paraId="21AB6C0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r>
      <w:tr w:rsidR="00FE73F9" w:rsidRPr="00FE73F9" w14:paraId="634E814B" w14:textId="77777777" w:rsidTr="00B61557">
        <w:trPr>
          <w:trHeight w:val="544"/>
        </w:trPr>
        <w:tc>
          <w:tcPr>
            <w:tcW w:w="988" w:type="dxa"/>
          </w:tcPr>
          <w:p w14:paraId="37B344BB" w14:textId="77777777" w:rsidR="00FE73F9" w:rsidRPr="00FE73F9" w:rsidRDefault="00FE73F9" w:rsidP="00FE73F9">
            <w:pPr>
              <w:keepNext/>
              <w:keepLines/>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10</w:t>
            </w:r>
          </w:p>
        </w:tc>
        <w:tc>
          <w:tcPr>
            <w:tcW w:w="3402" w:type="dxa"/>
          </w:tcPr>
          <w:p w14:paraId="7360890E" w14:textId="77777777" w:rsidR="00FE73F9" w:rsidRPr="00FE73F9" w:rsidRDefault="00FE73F9" w:rsidP="00FE73F9">
            <w:pPr>
              <w:keepNext/>
              <w:keepLines/>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proofErr w:type="spellStart"/>
            <w:r w:rsidRPr="00FE73F9">
              <w:rPr>
                <w:rFonts w:ascii="Times New Roman" w:eastAsia="SimSun" w:hAnsi="Times New Roman" w:cs="Times New Roman"/>
                <w:kern w:val="0"/>
                <w:sz w:val="20"/>
                <w:lang w:val="en-GB"/>
                <w14:ligatures w14:val="none"/>
              </w:rPr>
              <w:t>Механизм</w:t>
            </w:r>
            <w:proofErr w:type="spellEnd"/>
            <w:r w:rsidRPr="00FE73F9">
              <w:rPr>
                <w:rFonts w:ascii="Times New Roman" w:eastAsia="SimSun" w:hAnsi="Times New Roman" w:cs="Times New Roman"/>
                <w:kern w:val="0"/>
                <w:sz w:val="20"/>
                <w:lang w:val="en-GB"/>
                <w14:ligatures w14:val="none"/>
              </w:rPr>
              <w:t xml:space="preserve"> </w:t>
            </w:r>
            <w:proofErr w:type="spellStart"/>
            <w:r w:rsidRPr="00FE73F9">
              <w:rPr>
                <w:rFonts w:ascii="Times New Roman" w:eastAsia="SimSun" w:hAnsi="Times New Roman" w:cs="Times New Roman"/>
                <w:kern w:val="0"/>
                <w:sz w:val="20"/>
                <w:lang w:val="en-GB"/>
                <w14:ligatures w14:val="none"/>
              </w:rPr>
              <w:t>финансирования</w:t>
            </w:r>
            <w:proofErr w:type="spellEnd"/>
            <w:r w:rsidRPr="00FE73F9">
              <w:rPr>
                <w:rFonts w:ascii="Times New Roman" w:eastAsia="SimSun" w:hAnsi="Times New Roman" w:cs="Times New Roman"/>
                <w:kern w:val="0"/>
                <w:sz w:val="20"/>
                <w:lang w:val="en-GB"/>
                <w14:ligatures w14:val="none"/>
              </w:rPr>
              <w:t xml:space="preserve"> и </w:t>
            </w:r>
            <w:proofErr w:type="spellStart"/>
            <w:r w:rsidRPr="00FE73F9">
              <w:rPr>
                <w:rFonts w:ascii="Times New Roman" w:eastAsia="SimSun" w:hAnsi="Times New Roman" w:cs="Times New Roman"/>
                <w:kern w:val="0"/>
                <w:sz w:val="20"/>
                <w:lang w:val="en-GB"/>
                <w14:ligatures w14:val="none"/>
              </w:rPr>
              <w:t>ресурсы</w:t>
            </w:r>
            <w:proofErr w:type="spellEnd"/>
          </w:p>
        </w:tc>
        <w:tc>
          <w:tcPr>
            <w:tcW w:w="1842" w:type="dxa"/>
          </w:tcPr>
          <w:p w14:paraId="5976D718"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SBI/REC/6/2</w:t>
            </w:r>
          </w:p>
          <w:p w14:paraId="3F269B0C" w14:textId="77777777" w:rsidR="00FE73F9" w:rsidRPr="00C92F48"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fr-CA"/>
                <w14:ligatures w14:val="none"/>
              </w:rPr>
            </w:pPr>
            <w:r w:rsidRPr="00C92F48">
              <w:rPr>
                <w:rFonts w:ascii="Times New Roman" w:eastAsia="SimSun" w:hAnsi="Times New Roman" w:cs="Times New Roman"/>
                <w:kern w:val="0"/>
                <w:sz w:val="20"/>
                <w:szCs w:val="20"/>
                <w:lang w:val="fr-CA"/>
                <w14:ligatures w14:val="none"/>
              </w:rPr>
              <w:t>SBI/REC/7/3</w:t>
            </w:r>
          </w:p>
          <w:p w14:paraId="4716E158" w14:textId="77777777" w:rsidR="00FE73F9" w:rsidRPr="00C92F48" w:rsidRDefault="00FE73F9" w:rsidP="00FE73F9">
            <w:pPr>
              <w:keepNext/>
              <w:keepLines/>
              <w:tabs>
                <w:tab w:val="left" w:pos="567"/>
                <w:tab w:val="left" w:pos="1134"/>
                <w:tab w:val="left" w:pos="1701"/>
                <w:tab w:val="left" w:pos="2268"/>
              </w:tabs>
              <w:spacing w:before="40" w:after="40"/>
              <w:rPr>
                <w:rFonts w:ascii="Times New Roman" w:eastAsia="SimSun" w:hAnsi="Times New Roman" w:cs="Times New Roman"/>
                <w:kern w:val="0"/>
                <w:sz w:val="20"/>
                <w:lang w:val="fr-CA"/>
                <w14:ligatures w14:val="none"/>
              </w:rPr>
            </w:pPr>
            <w:r w:rsidRPr="00C92F48">
              <w:rPr>
                <w:rFonts w:ascii="Times New Roman" w:eastAsia="SimSun" w:hAnsi="Times New Roman" w:cs="Times New Roman"/>
                <w:kern w:val="0"/>
                <w:sz w:val="20"/>
                <w:szCs w:val="20"/>
                <w:lang w:val="fr-CA"/>
                <w14:ligatures w14:val="none"/>
              </w:rPr>
              <w:t>NP/MOP/6/8</w:t>
            </w:r>
          </w:p>
        </w:tc>
        <w:tc>
          <w:tcPr>
            <w:tcW w:w="1418" w:type="dxa"/>
          </w:tcPr>
          <w:p w14:paraId="53CFB978"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630B1BE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Да</w:t>
            </w:r>
          </w:p>
          <w:p w14:paraId="3C39D7DD"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szCs w:val="20"/>
                <w:lang w:val="en-GB"/>
                <w14:ligatures w14:val="none"/>
              </w:rPr>
            </w:pPr>
          </w:p>
        </w:tc>
        <w:tc>
          <w:tcPr>
            <w:tcW w:w="1985" w:type="dxa"/>
          </w:tcPr>
          <w:p w14:paraId="121B118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418" w:type="dxa"/>
          </w:tcPr>
          <w:p w14:paraId="337D270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Нет</w:t>
            </w:r>
          </w:p>
        </w:tc>
      </w:tr>
      <w:tr w:rsidR="00FE73F9" w:rsidRPr="00FE73F9" w14:paraId="00AF35D6" w14:textId="77777777" w:rsidTr="00B61557">
        <w:trPr>
          <w:trHeight w:val="544"/>
        </w:trPr>
        <w:tc>
          <w:tcPr>
            <w:tcW w:w="988" w:type="dxa"/>
          </w:tcPr>
          <w:p w14:paraId="55C306F7"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11</w:t>
            </w:r>
          </w:p>
        </w:tc>
        <w:tc>
          <w:tcPr>
            <w:tcW w:w="3402" w:type="dxa"/>
          </w:tcPr>
          <w:p w14:paraId="35EF211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tc>
        <w:tc>
          <w:tcPr>
            <w:tcW w:w="1842" w:type="dxa"/>
          </w:tcPr>
          <w:p w14:paraId="31D4AC98"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SBI-6/7</w:t>
            </w:r>
          </w:p>
        </w:tc>
        <w:tc>
          <w:tcPr>
            <w:tcW w:w="1418" w:type="dxa"/>
          </w:tcPr>
          <w:p w14:paraId="46EE232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38C66FA5"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985" w:type="dxa"/>
          </w:tcPr>
          <w:p w14:paraId="2FB5F1C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eastAsia="ko-KR"/>
                <w14:ligatures w14:val="none"/>
              </w:rPr>
            </w:pPr>
            <w:r w:rsidRPr="00FE73F9">
              <w:rPr>
                <w:rFonts w:ascii="Times New Roman" w:hAnsi="Times New Roman" w:cs="Times New Roman"/>
                <w:kern w:val="0"/>
                <w:sz w:val="20"/>
                <w:szCs w:val="20"/>
                <w:lang w:val="ru-RU" w:eastAsia="ko-KR"/>
                <w14:ligatures w14:val="none"/>
              </w:rPr>
              <w:t>Нет</w:t>
            </w:r>
          </w:p>
        </w:tc>
        <w:tc>
          <w:tcPr>
            <w:tcW w:w="1418" w:type="dxa"/>
          </w:tcPr>
          <w:p w14:paraId="7209E551"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Да</w:t>
            </w:r>
          </w:p>
        </w:tc>
      </w:tr>
      <w:tr w:rsidR="00FE73F9" w:rsidRPr="00FE73F9" w14:paraId="102ACF88" w14:textId="77777777" w:rsidTr="00B61557">
        <w:trPr>
          <w:trHeight w:val="544"/>
        </w:trPr>
        <w:tc>
          <w:tcPr>
            <w:tcW w:w="988" w:type="dxa"/>
          </w:tcPr>
          <w:p w14:paraId="5CB10B50"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12</w:t>
            </w:r>
          </w:p>
        </w:tc>
        <w:tc>
          <w:tcPr>
            <w:tcW w:w="3402" w:type="dxa"/>
          </w:tcPr>
          <w:p w14:paraId="0F0BDB3A"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Глобальный многосторонний механизм совместного использования выгод</w:t>
            </w:r>
          </w:p>
        </w:tc>
        <w:tc>
          <w:tcPr>
            <w:tcW w:w="1842" w:type="dxa"/>
          </w:tcPr>
          <w:p w14:paraId="54E5F2DF"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NP/MOP/6/10</w:t>
            </w:r>
          </w:p>
        </w:tc>
        <w:tc>
          <w:tcPr>
            <w:tcW w:w="1418" w:type="dxa"/>
          </w:tcPr>
          <w:p w14:paraId="14A334B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542968C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Да</w:t>
            </w:r>
          </w:p>
          <w:p w14:paraId="53A58B8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p>
        </w:tc>
        <w:tc>
          <w:tcPr>
            <w:tcW w:w="1985" w:type="dxa"/>
          </w:tcPr>
          <w:p w14:paraId="10E5E5AD"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Нет</w:t>
            </w:r>
          </w:p>
        </w:tc>
        <w:tc>
          <w:tcPr>
            <w:tcW w:w="1418" w:type="dxa"/>
          </w:tcPr>
          <w:p w14:paraId="5EA8E37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Да</w:t>
            </w:r>
          </w:p>
        </w:tc>
      </w:tr>
      <w:tr w:rsidR="00FE73F9" w:rsidRPr="00FE73F9" w14:paraId="1B65125E" w14:textId="77777777" w:rsidTr="00B61557">
        <w:trPr>
          <w:trHeight w:val="544"/>
        </w:trPr>
        <w:tc>
          <w:tcPr>
            <w:tcW w:w="988" w:type="dxa"/>
          </w:tcPr>
          <w:p w14:paraId="55684795"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13</w:t>
            </w:r>
          </w:p>
        </w:tc>
        <w:tc>
          <w:tcPr>
            <w:tcW w:w="3402" w:type="dxa"/>
          </w:tcPr>
          <w:p w14:paraId="1C8EFB4B"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Сотрудничество с международными организациями, органами, созданными в рамках других конвенций, и инициативами</w:t>
            </w:r>
          </w:p>
        </w:tc>
        <w:tc>
          <w:tcPr>
            <w:tcW w:w="1842" w:type="dxa"/>
          </w:tcPr>
          <w:p w14:paraId="344B2FC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szCs w:val="20"/>
                <w:lang w:val="en-GB"/>
                <w14:ligatures w14:val="none"/>
              </w:rPr>
              <w:t>NP/MOP/6/11</w:t>
            </w:r>
          </w:p>
        </w:tc>
        <w:tc>
          <w:tcPr>
            <w:tcW w:w="1418" w:type="dxa"/>
          </w:tcPr>
          <w:p w14:paraId="4373F23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521F8EBB"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Да</w:t>
            </w:r>
          </w:p>
          <w:p w14:paraId="1FB36D9C"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en-GB"/>
                <w14:ligatures w14:val="none"/>
              </w:rPr>
            </w:pPr>
          </w:p>
        </w:tc>
        <w:tc>
          <w:tcPr>
            <w:tcW w:w="1985" w:type="dxa"/>
          </w:tcPr>
          <w:p w14:paraId="4180ACB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hd w:val="clear" w:color="auto" w:fill="C5E0B3"/>
                <w:lang w:val="ru-RU"/>
                <w14:ligatures w14:val="none"/>
              </w:rPr>
            </w:pPr>
            <w:r w:rsidRPr="00FE73F9">
              <w:rPr>
                <w:rFonts w:ascii="Times New Roman" w:eastAsia="SimSun" w:hAnsi="Times New Roman" w:cs="Times New Roman"/>
                <w:kern w:val="0"/>
                <w:sz w:val="20"/>
                <w:lang w:val="ru-RU"/>
                <w14:ligatures w14:val="none"/>
              </w:rPr>
              <w:t>Нет</w:t>
            </w:r>
          </w:p>
        </w:tc>
        <w:tc>
          <w:tcPr>
            <w:tcW w:w="1418" w:type="dxa"/>
          </w:tcPr>
          <w:p w14:paraId="006E1D4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ru-RU"/>
                <w14:ligatures w14:val="none"/>
              </w:rPr>
            </w:pPr>
            <w:r w:rsidRPr="00FE73F9">
              <w:rPr>
                <w:rFonts w:ascii="Times New Roman" w:eastAsia="SimSun" w:hAnsi="Times New Roman" w:cs="Times New Roman"/>
                <w:kern w:val="0"/>
                <w:sz w:val="20"/>
                <w:szCs w:val="20"/>
                <w:lang w:val="ru-RU"/>
                <w14:ligatures w14:val="none"/>
              </w:rPr>
              <w:t>Нет</w:t>
            </w:r>
          </w:p>
        </w:tc>
      </w:tr>
      <w:tr w:rsidR="00FE73F9" w:rsidRPr="00FE73F9" w14:paraId="4C93C0DB" w14:textId="77777777" w:rsidTr="00B61557">
        <w:trPr>
          <w:trHeight w:val="544"/>
        </w:trPr>
        <w:tc>
          <w:tcPr>
            <w:tcW w:w="988" w:type="dxa"/>
          </w:tcPr>
          <w:p w14:paraId="0F7E6C21"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t>14</w:t>
            </w:r>
          </w:p>
        </w:tc>
        <w:tc>
          <w:tcPr>
            <w:tcW w:w="3402" w:type="dxa"/>
          </w:tcPr>
          <w:p w14:paraId="0006F403"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Обзор эффективности процессов в рамках Конвенции о биологическом разнообразии и протоколов к ней</w:t>
            </w:r>
          </w:p>
        </w:tc>
        <w:tc>
          <w:tcPr>
            <w:tcW w:w="1842" w:type="dxa"/>
          </w:tcPr>
          <w:p w14:paraId="25CBD3E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en-GB"/>
                <w14:ligatures w14:val="none"/>
              </w:rPr>
              <w:t>SBI/REC/6/8 (</w:t>
            </w:r>
            <w:r w:rsidRPr="00FE73F9">
              <w:rPr>
                <w:rFonts w:ascii="Times New Roman" w:eastAsia="SimSun" w:hAnsi="Times New Roman" w:cs="Times New Roman"/>
                <w:kern w:val="0"/>
                <w:sz w:val="20"/>
                <w:szCs w:val="20"/>
                <w:lang w:val="ru-RU"/>
                <w14:ligatures w14:val="none"/>
              </w:rPr>
              <w:t>раздел </w:t>
            </w:r>
            <w:r w:rsidRPr="00FE73F9">
              <w:rPr>
                <w:rFonts w:ascii="Times New Roman" w:eastAsia="SimSun" w:hAnsi="Times New Roman" w:cs="Times New Roman"/>
                <w:kern w:val="0"/>
                <w:sz w:val="20"/>
                <w:szCs w:val="20"/>
                <w:lang w:val="en-GB"/>
                <w14:ligatures w14:val="none"/>
              </w:rPr>
              <w:t>IV)</w:t>
            </w:r>
          </w:p>
        </w:tc>
        <w:tc>
          <w:tcPr>
            <w:tcW w:w="1418" w:type="dxa"/>
          </w:tcPr>
          <w:p w14:paraId="178CCE4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szCs w:val="20"/>
                <w:lang w:val="ru-RU"/>
                <w14:ligatures w14:val="none"/>
              </w:rPr>
              <w:t xml:space="preserve">РГ </w:t>
            </w:r>
            <w:r w:rsidRPr="00FE73F9">
              <w:rPr>
                <w:rFonts w:ascii="Times New Roman" w:eastAsia="SimSun" w:hAnsi="Times New Roman" w:cs="Times New Roman"/>
                <w:kern w:val="0"/>
                <w:sz w:val="20"/>
                <w:szCs w:val="20"/>
                <w:lang w:val="en-GB"/>
                <w14:ligatures w14:val="none"/>
              </w:rPr>
              <w:t>I</w:t>
            </w:r>
          </w:p>
          <w:p w14:paraId="0FD132C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lang w:val="ru-RU"/>
                <w14:ligatures w14:val="none"/>
              </w:rPr>
              <w:t>(будет рассмотрено в рамках пункта 19 повестки дня КС-17)</w:t>
            </w:r>
          </w:p>
        </w:tc>
        <w:tc>
          <w:tcPr>
            <w:tcW w:w="1984" w:type="dxa"/>
          </w:tcPr>
          <w:p w14:paraId="6794A223"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hd w:val="clear" w:color="auto" w:fill="C5E0B3"/>
                <w:lang w:val="en-GB"/>
                <w14:ligatures w14:val="none"/>
              </w:rPr>
            </w:pPr>
            <w:r w:rsidRPr="00FE73F9">
              <w:rPr>
                <w:rFonts w:ascii="Times New Roman" w:eastAsia="SimSun" w:hAnsi="Times New Roman" w:cs="Times New Roman"/>
                <w:kern w:val="0"/>
                <w:sz w:val="20"/>
                <w:lang w:val="en-GB"/>
                <w14:ligatures w14:val="none"/>
              </w:rPr>
              <w:t>--</w:t>
            </w:r>
          </w:p>
        </w:tc>
        <w:tc>
          <w:tcPr>
            <w:tcW w:w="1985" w:type="dxa"/>
          </w:tcPr>
          <w:p w14:paraId="4C1D0B9E"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en-GB"/>
                <w14:ligatures w14:val="none"/>
              </w:rPr>
            </w:pPr>
            <w:r w:rsidRPr="00FE73F9">
              <w:rPr>
                <w:rFonts w:ascii="Times New Roman" w:eastAsia="SimSun" w:hAnsi="Times New Roman" w:cs="Times New Roman"/>
                <w:kern w:val="0"/>
                <w:sz w:val="20"/>
                <w:lang w:val="en-GB"/>
                <w14:ligatures w14:val="none"/>
              </w:rPr>
              <w:t>--</w:t>
            </w:r>
          </w:p>
        </w:tc>
        <w:tc>
          <w:tcPr>
            <w:tcW w:w="1418" w:type="dxa"/>
          </w:tcPr>
          <w:p w14:paraId="115387F7"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en-GB"/>
                <w14:ligatures w14:val="none"/>
              </w:rPr>
            </w:pPr>
            <w:r w:rsidRPr="00FE73F9">
              <w:rPr>
                <w:rFonts w:ascii="Times New Roman" w:eastAsia="SimSun" w:hAnsi="Times New Roman" w:cs="Times New Roman"/>
                <w:kern w:val="0"/>
                <w:sz w:val="20"/>
                <w:lang w:val="en-GB"/>
                <w14:ligatures w14:val="none"/>
              </w:rPr>
              <w:t>--</w:t>
            </w:r>
          </w:p>
        </w:tc>
      </w:tr>
      <w:tr w:rsidR="00FE73F9" w:rsidRPr="00FE73F9" w14:paraId="7771FF76" w14:textId="77777777" w:rsidTr="00B61557">
        <w:trPr>
          <w:trHeight w:val="544"/>
        </w:trPr>
        <w:tc>
          <w:tcPr>
            <w:tcW w:w="988" w:type="dxa"/>
          </w:tcPr>
          <w:p w14:paraId="5B5A7F41" w14:textId="77777777" w:rsidR="00FE73F9" w:rsidRPr="00FE73F9" w:rsidRDefault="00FE73F9" w:rsidP="00FE73F9">
            <w:pPr>
              <w:tabs>
                <w:tab w:val="left" w:pos="567"/>
                <w:tab w:val="left" w:pos="1134"/>
                <w:tab w:val="left" w:pos="1701"/>
                <w:tab w:val="left" w:pos="2268"/>
              </w:tabs>
              <w:spacing w:before="40" w:after="40"/>
              <w:jc w:val="both"/>
              <w:rPr>
                <w:rFonts w:ascii="Times New Roman" w:eastAsia="SimSun" w:hAnsi="Times New Roman" w:cs="Times New Roman"/>
                <w:kern w:val="0"/>
                <w:sz w:val="20"/>
                <w:lang w:val="en-GB"/>
                <w14:ligatures w14:val="none"/>
              </w:rPr>
            </w:pPr>
            <w:r w:rsidRPr="00FE73F9">
              <w:rPr>
                <w:rFonts w:ascii="Times New Roman" w:eastAsia="SimSun" w:hAnsi="Times New Roman" w:cs="Times New Roman"/>
                <w:kern w:val="0"/>
                <w:sz w:val="20"/>
                <w:lang w:val="en-GB"/>
                <w14:ligatures w14:val="none"/>
              </w:rPr>
              <w:lastRenderedPageBreak/>
              <w:t>15</w:t>
            </w:r>
          </w:p>
        </w:tc>
        <w:tc>
          <w:tcPr>
            <w:tcW w:w="3402" w:type="dxa"/>
          </w:tcPr>
          <w:p w14:paraId="39D0B775"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ru-RU"/>
                <w14:ligatures w14:val="none"/>
              </w:rPr>
              <w:t>Цифровая информация о последовательностях в отношении генетических ресурсов</w:t>
            </w:r>
          </w:p>
        </w:tc>
        <w:tc>
          <w:tcPr>
            <w:tcW w:w="1842" w:type="dxa"/>
          </w:tcPr>
          <w:p w14:paraId="171ACAFD"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lang w:val="ru-RU"/>
                <w14:ligatures w14:val="none"/>
              </w:rPr>
            </w:pPr>
            <w:r w:rsidRPr="00FE73F9">
              <w:rPr>
                <w:rFonts w:ascii="Times New Roman" w:eastAsia="SimSun" w:hAnsi="Times New Roman" w:cs="Times New Roman"/>
                <w:kern w:val="0"/>
                <w:sz w:val="20"/>
                <w:lang w:val="en-GB"/>
                <w14:ligatures w14:val="none"/>
              </w:rPr>
              <w:t>SBI</w:t>
            </w:r>
            <w:r w:rsidRPr="00FE73F9">
              <w:rPr>
                <w:rFonts w:ascii="Times New Roman" w:eastAsia="SimSun" w:hAnsi="Times New Roman" w:cs="Times New Roman"/>
                <w:kern w:val="0"/>
                <w:sz w:val="20"/>
                <w:lang w:val="ru-RU"/>
                <w14:ligatures w14:val="none"/>
              </w:rPr>
              <w:t>/</w:t>
            </w:r>
            <w:r w:rsidRPr="00FE73F9">
              <w:rPr>
                <w:rFonts w:ascii="Times New Roman" w:eastAsia="SimSun" w:hAnsi="Times New Roman" w:cs="Times New Roman"/>
                <w:kern w:val="0"/>
                <w:sz w:val="20"/>
                <w:lang w:val="en-GB"/>
                <w14:ligatures w14:val="none"/>
              </w:rPr>
              <w:t>REC</w:t>
            </w:r>
            <w:r w:rsidRPr="00FE73F9">
              <w:rPr>
                <w:rFonts w:ascii="Times New Roman" w:eastAsia="SimSun" w:hAnsi="Times New Roman" w:cs="Times New Roman"/>
                <w:kern w:val="0"/>
                <w:sz w:val="20"/>
                <w:lang w:val="ru-RU"/>
                <w14:ligatures w14:val="none"/>
              </w:rPr>
              <w:t>/7/4</w:t>
            </w:r>
          </w:p>
          <w:p w14:paraId="79EA0A52" w14:textId="77777777" w:rsidR="00FE73F9" w:rsidRPr="00FE73F9" w:rsidRDefault="00FE73F9" w:rsidP="00FE73F9">
            <w:pPr>
              <w:tabs>
                <w:tab w:val="left" w:pos="567"/>
                <w:tab w:val="left" w:pos="1134"/>
                <w:tab w:val="left" w:pos="1701"/>
                <w:tab w:val="left" w:pos="2268"/>
              </w:tabs>
              <w:spacing w:before="40" w:after="40"/>
              <w:rPr>
                <w:rFonts w:ascii="Times New Roman" w:eastAsia="SimSun" w:hAnsi="Times New Roman" w:cs="Times New Roman"/>
                <w:kern w:val="0"/>
                <w:sz w:val="20"/>
                <w:szCs w:val="20"/>
                <w:lang w:val="ru-RU"/>
                <w14:ligatures w14:val="none"/>
              </w:rPr>
            </w:pPr>
            <w:r w:rsidRPr="00FE73F9">
              <w:rPr>
                <w:rFonts w:ascii="Times New Roman" w:eastAsia="SimSun" w:hAnsi="Times New Roman" w:cs="Times New Roman"/>
                <w:kern w:val="0"/>
                <w:sz w:val="20"/>
                <w:lang w:val="ru-RU"/>
                <w14:ligatures w14:val="none"/>
              </w:rPr>
              <w:t xml:space="preserve">Итоговый документ по пункту 11 повестки дня КС-17 (ЦИП) </w:t>
            </w:r>
          </w:p>
        </w:tc>
        <w:tc>
          <w:tcPr>
            <w:tcW w:w="1418" w:type="dxa"/>
          </w:tcPr>
          <w:p w14:paraId="229AF7C2"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lang w:val="en-GB"/>
                <w14:ligatures w14:val="none"/>
              </w:rPr>
            </w:pPr>
            <w:r w:rsidRPr="00FE73F9">
              <w:rPr>
                <w:rFonts w:ascii="Times New Roman" w:eastAsia="SimSun" w:hAnsi="Times New Roman" w:cs="Times New Roman"/>
                <w:kern w:val="0"/>
                <w:sz w:val="20"/>
                <w:szCs w:val="20"/>
                <w:lang w:val="ru-RU"/>
                <w14:ligatures w14:val="none"/>
              </w:rPr>
              <w:t>РГ</w:t>
            </w:r>
            <w:r w:rsidRPr="00FE73F9">
              <w:rPr>
                <w:rFonts w:ascii="Times New Roman" w:eastAsia="SimSun" w:hAnsi="Times New Roman" w:cs="Times New Roman"/>
                <w:kern w:val="0"/>
                <w:sz w:val="20"/>
                <w:szCs w:val="20"/>
                <w:lang w:val="en-GB"/>
                <w14:ligatures w14:val="none"/>
              </w:rPr>
              <w:t xml:space="preserve"> I</w:t>
            </w:r>
          </w:p>
        </w:tc>
        <w:tc>
          <w:tcPr>
            <w:tcW w:w="1984" w:type="dxa"/>
          </w:tcPr>
          <w:p w14:paraId="2E1F8CA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lang w:val="ru-RU"/>
                <w14:ligatures w14:val="none"/>
              </w:rPr>
            </w:pPr>
            <w:r w:rsidRPr="00FE73F9">
              <w:rPr>
                <w:rFonts w:ascii="Times New Roman" w:eastAsia="SimSun" w:hAnsi="Times New Roman" w:cs="Times New Roman"/>
                <w:kern w:val="0"/>
                <w:sz w:val="20"/>
                <w:szCs w:val="20"/>
                <w:lang w:val="ru-RU"/>
                <w14:ligatures w14:val="none"/>
              </w:rPr>
              <w:t>Нет</w:t>
            </w:r>
          </w:p>
          <w:p w14:paraId="0B634E2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hd w:val="clear" w:color="auto" w:fill="C5E0B3"/>
                <w:lang w:val="en-GB"/>
                <w14:ligatures w14:val="none"/>
              </w:rPr>
            </w:pPr>
          </w:p>
        </w:tc>
        <w:tc>
          <w:tcPr>
            <w:tcW w:w="1985" w:type="dxa"/>
          </w:tcPr>
          <w:p w14:paraId="7BB97764"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ru-RU"/>
                <w14:ligatures w14:val="none"/>
              </w:rPr>
            </w:pPr>
            <w:r w:rsidRPr="00FE73F9">
              <w:rPr>
                <w:rFonts w:ascii="Times New Roman" w:eastAsia="SimSun" w:hAnsi="Times New Roman" w:cs="Times New Roman"/>
                <w:kern w:val="0"/>
                <w:sz w:val="20"/>
                <w:szCs w:val="20"/>
                <w:lang w:val="ru-RU"/>
                <w14:ligatures w14:val="none"/>
              </w:rPr>
              <w:t>Да</w:t>
            </w:r>
          </w:p>
        </w:tc>
        <w:tc>
          <w:tcPr>
            <w:tcW w:w="1418" w:type="dxa"/>
          </w:tcPr>
          <w:p w14:paraId="15264000" w14:textId="77777777" w:rsidR="00FE73F9" w:rsidRPr="00FE73F9" w:rsidRDefault="00FE73F9" w:rsidP="00FE73F9">
            <w:pPr>
              <w:tabs>
                <w:tab w:val="left" w:pos="567"/>
                <w:tab w:val="left" w:pos="1134"/>
                <w:tab w:val="left" w:pos="1701"/>
                <w:tab w:val="left" w:pos="2268"/>
              </w:tabs>
              <w:spacing w:before="40" w:after="40"/>
              <w:jc w:val="center"/>
              <w:rPr>
                <w:rFonts w:ascii="Times New Roman" w:eastAsia="SimSun" w:hAnsi="Times New Roman" w:cs="Times New Roman"/>
                <w:kern w:val="0"/>
                <w:sz w:val="20"/>
                <w:szCs w:val="20"/>
                <w:shd w:val="clear" w:color="auto" w:fill="C5E0B3"/>
                <w:lang w:val="ru-RU"/>
                <w14:ligatures w14:val="none"/>
              </w:rPr>
            </w:pPr>
            <w:r w:rsidRPr="00FE73F9">
              <w:rPr>
                <w:rFonts w:ascii="Times New Roman" w:eastAsia="SimSun" w:hAnsi="Times New Roman" w:cs="Times New Roman"/>
                <w:kern w:val="0"/>
                <w:sz w:val="20"/>
                <w:szCs w:val="20"/>
                <w:lang w:val="ru-RU"/>
                <w14:ligatures w14:val="none"/>
              </w:rPr>
              <w:t>Нет</w:t>
            </w:r>
          </w:p>
        </w:tc>
      </w:tr>
    </w:tbl>
    <w:p w14:paraId="6B624C4C" w14:textId="77777777" w:rsidR="00FE73F9" w:rsidRPr="00FE73F9" w:rsidRDefault="00FE73F9" w:rsidP="00FE73F9">
      <w:pPr>
        <w:tabs>
          <w:tab w:val="left" w:pos="567"/>
          <w:tab w:val="left" w:pos="1134"/>
          <w:tab w:val="left" w:pos="1701"/>
          <w:tab w:val="left" w:pos="2268"/>
        </w:tabs>
        <w:spacing w:after="40" w:line="240" w:lineRule="auto"/>
        <w:rPr>
          <w:rFonts w:ascii="Times New Roman" w:eastAsia="SimSun" w:hAnsi="Times New Roman" w:cs="Times New Roman"/>
          <w:i/>
          <w:iCs/>
          <w:kern w:val="0"/>
          <w:sz w:val="18"/>
          <w:szCs w:val="18"/>
          <w:lang w:val="ru-RU"/>
          <w14:ligatures w14:val="none"/>
        </w:rPr>
      </w:pPr>
      <w:r w:rsidRPr="00FE73F9">
        <w:rPr>
          <w:rFonts w:ascii="Times New Roman Bold" w:eastAsia="SimSun" w:hAnsi="Times New Roman Bold" w:cs="Times New Roman Bold"/>
          <w:kern w:val="22"/>
          <w:lang w:val="ru-RU"/>
          <w14:ligatures w14:val="none"/>
        </w:rPr>
        <w:br/>
      </w:r>
      <w:r w:rsidRPr="00FE73F9">
        <w:rPr>
          <w:rFonts w:ascii="Times New Roman" w:eastAsia="SimSun" w:hAnsi="Times New Roman" w:cs="Times New Roman"/>
          <w:i/>
          <w:iCs/>
          <w:kern w:val="0"/>
          <w:sz w:val="18"/>
          <w:szCs w:val="18"/>
          <w:lang w:val="ru-RU"/>
          <w14:ligatures w14:val="none"/>
        </w:rPr>
        <w:t>Сокращения: КГ — контактная группа; КС — Конференция Сторон Конвенции о биологическом разнообразии; СС/КП — Конференция Сторон, выступающая в качестве совещания Сторон Картахенского протокола по биобезопасности; ГДП — Группа друзей Председателя; СС/НП —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ВОО — Вспомогательный орган по осуществлению; ВОНТТК — Вспомогательный орган по научным, техническим и технологическим консультациям; ВО8</w:t>
      </w:r>
      <w:r w:rsidRPr="00C92F48">
        <w:rPr>
          <w:rFonts w:ascii="Times New Roman" w:eastAsia="SimSun" w:hAnsi="Times New Roman" w:cs="Times New Roman"/>
          <w:i/>
          <w:iCs/>
          <w:kern w:val="0"/>
          <w:sz w:val="18"/>
          <w:szCs w:val="18"/>
          <w14:ligatures w14:val="none"/>
        </w:rPr>
        <w:t>J</w:t>
      </w:r>
      <w:r w:rsidRPr="00FE73F9">
        <w:rPr>
          <w:rFonts w:ascii="Times New Roman" w:eastAsia="SimSun" w:hAnsi="Times New Roman" w:cs="Times New Roman"/>
          <w:i/>
          <w:iCs/>
          <w:kern w:val="0"/>
          <w:sz w:val="18"/>
          <w:szCs w:val="18"/>
          <w:lang w:val="ru-RU"/>
          <w14:ligatures w14:val="none"/>
        </w:rPr>
        <w:t> — Вспомогательный орган по осуществлению статьи 8 </w:t>
      </w:r>
      <w:r w:rsidRPr="00C92F48">
        <w:rPr>
          <w:rFonts w:ascii="Times New Roman" w:eastAsia="SimSun" w:hAnsi="Times New Roman" w:cs="Times New Roman"/>
          <w:i/>
          <w:iCs/>
          <w:kern w:val="0"/>
          <w:sz w:val="18"/>
          <w:szCs w:val="18"/>
          <w14:ligatures w14:val="none"/>
        </w:rPr>
        <w:t>j</w:t>
      </w:r>
      <w:r w:rsidRPr="00FE73F9">
        <w:rPr>
          <w:rFonts w:ascii="Times New Roman" w:eastAsia="SimSun" w:hAnsi="Times New Roman" w:cs="Times New Roman"/>
          <w:i/>
          <w:iCs/>
          <w:kern w:val="0"/>
          <w:sz w:val="18"/>
          <w:szCs w:val="18"/>
          <w:lang w:val="ru-RU"/>
          <w14:ligatures w14:val="none"/>
        </w:rPr>
        <w:t>) и других положений Конвенции о биологическом разнообразии, касающихся коренных народов и местных общин.</w:t>
      </w:r>
    </w:p>
    <w:p w14:paraId="3515F852" w14:textId="77777777" w:rsidR="00FE73F9" w:rsidRPr="00FE73F9" w:rsidRDefault="00FE73F9" w:rsidP="00FE73F9">
      <w:pPr>
        <w:spacing w:after="0" w:line="240" w:lineRule="auto"/>
        <w:jc w:val="center"/>
        <w:rPr>
          <w:rFonts w:ascii="Times New Roman" w:eastAsia="Times New Roman" w:hAnsi="Times New Roman" w:cs="Times New Roman"/>
          <w:snapToGrid w:val="0"/>
          <w:kern w:val="22"/>
          <w:lang w:val="ru-RU"/>
          <w14:ligatures w14:val="none"/>
        </w:rPr>
      </w:pPr>
    </w:p>
    <w:p w14:paraId="26E42D3E" w14:textId="77777777" w:rsidR="00FE73F9" w:rsidRPr="00FE73F9" w:rsidRDefault="00FE73F9" w:rsidP="00FE73F9">
      <w:pPr>
        <w:rPr>
          <w:rFonts w:ascii="Times New Roman" w:eastAsia="DengXian Light" w:hAnsi="Times New Roman" w:cs="Times New Roman"/>
          <w:snapToGrid w:val="0"/>
          <w:sz w:val="24"/>
          <w:szCs w:val="24"/>
          <w:lang w:val="ru-RU"/>
        </w:rPr>
      </w:pPr>
      <w:r w:rsidRPr="00FE73F9">
        <w:rPr>
          <w:rFonts w:ascii="Times New Roman" w:eastAsia="DengXian Light" w:hAnsi="Times New Roman" w:cs="Times New Roman"/>
          <w:sz w:val="24"/>
          <w:szCs w:val="24"/>
          <w:lang w:val="ru-RU"/>
        </w:rPr>
        <w:br w:type="page"/>
      </w:r>
    </w:p>
    <w:p w14:paraId="1AA879FE" w14:textId="77777777" w:rsidR="00FE73F9" w:rsidRPr="00FE73F9" w:rsidRDefault="00FE73F9" w:rsidP="00FE73F9">
      <w:pPr>
        <w:spacing w:after="0" w:line="240" w:lineRule="auto"/>
        <w:rPr>
          <w:rFonts w:ascii="Times New Roman" w:eastAsia="Times New Roman" w:hAnsi="Times New Roman" w:cs="Times New Roman"/>
          <w:b/>
          <w:bCs/>
          <w:snapToGrid w:val="0"/>
          <w:kern w:val="22"/>
          <w:lang w:val="ru-RU"/>
          <w14:ligatures w14:val="none"/>
        </w:rPr>
      </w:pPr>
      <w:r w:rsidRPr="00FE73F9">
        <w:rPr>
          <w:rFonts w:ascii="Times New Roman" w:eastAsia="DengXian Light" w:hAnsi="Times New Roman" w:cs="Times New Roman"/>
          <w:b/>
          <w:bCs/>
          <w:snapToGrid w:val="0"/>
          <w:lang w:val="ru-RU"/>
        </w:rPr>
        <w:lastRenderedPageBreak/>
        <w:t>Таблица 4.</w:t>
      </w:r>
      <w:r w:rsidRPr="00FE73F9">
        <w:rPr>
          <w:rFonts w:ascii="Times New Roman" w:eastAsia="Times New Roman" w:hAnsi="Times New Roman" w:cs="Times New Roman"/>
          <w:b/>
          <w:bCs/>
          <w:snapToGrid w:val="0"/>
          <w:kern w:val="22"/>
          <w:lang w:val="ru-RU"/>
          <w14:ligatures w14:val="none"/>
        </w:rPr>
        <w:t xml:space="preserve"> Общий обзор основных пунктов (включая подпункты) для рассмотрения</w:t>
      </w:r>
    </w:p>
    <w:p w14:paraId="4C5CD047" w14:textId="77777777" w:rsidR="00FE73F9" w:rsidRPr="00FE73F9" w:rsidRDefault="00FE73F9" w:rsidP="00FE73F9">
      <w:pPr>
        <w:spacing w:after="0" w:line="240" w:lineRule="auto"/>
        <w:rPr>
          <w:rFonts w:ascii="Times New Roman Bold" w:eastAsia="Times New Roman" w:hAnsi="Times New Roman Bold" w:cs="Times New Roman Bold"/>
          <w:snapToGrid w:val="0"/>
          <w:kern w:val="22"/>
          <w:szCs w:val="18"/>
          <w:lang w:val="ru-RU"/>
          <w14:ligatures w14:val="none"/>
        </w:rPr>
      </w:pPr>
    </w:p>
    <w:p w14:paraId="1FAF06D1"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0" w:line="240" w:lineRule="auto"/>
        <w:rPr>
          <w:rFonts w:ascii="Times New Roman Bold" w:eastAsia="SimSun" w:hAnsi="Times New Roman Bold" w:cs="Times New Roman Bold"/>
          <w:kern w:val="22"/>
          <w:lang w:val="ru-RU"/>
          <w14:ligatures w14:val="none"/>
        </w:rPr>
      </w:pPr>
      <w:r w:rsidRPr="00FE73F9">
        <w:rPr>
          <w:rFonts w:ascii="Times New Roman Bold" w:eastAsia="SimSun" w:hAnsi="Times New Roman Bold" w:cs="Times New Roman Bold"/>
          <w:kern w:val="22"/>
          <w:lang w:val="ru-RU"/>
          <w14:ligatures w14:val="none"/>
        </w:rPr>
        <w:t>КС-17, КС/ССКП-12 и КС/ССНП-6</w:t>
      </w:r>
    </w:p>
    <w:p w14:paraId="18A53D4B"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0" w:line="240" w:lineRule="auto"/>
        <w:rPr>
          <w:rFonts w:ascii="Times New Roman Bold" w:eastAsia="SimSun" w:hAnsi="Times New Roman Bold" w:cs="Times New Roman Bold"/>
          <w:kern w:val="22"/>
          <w:lang w:val="ru-RU"/>
          <w14:ligatures w14:val="none"/>
        </w:rPr>
      </w:pPr>
    </w:p>
    <w:tbl>
      <w:tblPr>
        <w:tblStyle w:val="TableGrid"/>
        <w:tblW w:w="0" w:type="auto"/>
        <w:tblLook w:val="04A0" w:firstRow="1" w:lastRow="0" w:firstColumn="1" w:lastColumn="0" w:noHBand="0" w:noVBand="1"/>
      </w:tblPr>
      <w:tblGrid>
        <w:gridCol w:w="2291"/>
        <w:gridCol w:w="2703"/>
        <w:gridCol w:w="2963"/>
        <w:gridCol w:w="2859"/>
        <w:gridCol w:w="2746"/>
      </w:tblGrid>
      <w:tr w:rsidR="00FE73F9" w:rsidRPr="00FE73F9" w14:paraId="40EF57C8" w14:textId="77777777" w:rsidTr="00B61557">
        <w:tc>
          <w:tcPr>
            <w:tcW w:w="2291" w:type="dxa"/>
          </w:tcPr>
          <w:p w14:paraId="162D3706" w14:textId="77777777" w:rsidR="00FE73F9" w:rsidRPr="00FE73F9" w:rsidRDefault="00FE73F9" w:rsidP="00FE73F9">
            <w:pPr>
              <w:jc w:val="center"/>
              <w:rPr>
                <w:rFonts w:ascii="Times New Roman" w:eastAsia="Times New Roman" w:hAnsi="Times New Roman" w:cs="Times New Roman"/>
                <w:b/>
                <w:bCs/>
                <w:snapToGrid w:val="0"/>
                <w:kern w:val="22"/>
                <w:lang w:val="ru-RU"/>
                <w14:ligatures w14:val="none"/>
              </w:rPr>
            </w:pPr>
            <w:r w:rsidRPr="00FE73F9">
              <w:rPr>
                <w:rFonts w:ascii="Times New Roman" w:eastAsia="Times New Roman" w:hAnsi="Times New Roman" w:cs="Times New Roman"/>
                <w:b/>
                <w:bCs/>
                <w:snapToGrid w:val="0"/>
                <w:kern w:val="22"/>
                <w:lang w:val="ru-RU"/>
                <w14:ligatures w14:val="none"/>
              </w:rPr>
              <w:t>Рабочие группы</w:t>
            </w:r>
          </w:p>
        </w:tc>
        <w:tc>
          <w:tcPr>
            <w:tcW w:w="2703" w:type="dxa"/>
          </w:tcPr>
          <w:p w14:paraId="5FA48D50"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ru-RU"/>
                <w14:ligatures w14:val="none"/>
              </w:rPr>
              <w:t>КС</w:t>
            </w:r>
            <w:r w:rsidRPr="00FE73F9">
              <w:rPr>
                <w:rFonts w:ascii="Times New Roman" w:eastAsia="Times New Roman" w:hAnsi="Times New Roman" w:cs="Times New Roman"/>
                <w:b/>
                <w:bCs/>
                <w:snapToGrid w:val="0"/>
                <w:kern w:val="22"/>
                <w:lang w:val="en-GB"/>
                <w14:ligatures w14:val="none"/>
              </w:rPr>
              <w:t>-17</w:t>
            </w:r>
          </w:p>
        </w:tc>
        <w:tc>
          <w:tcPr>
            <w:tcW w:w="2963" w:type="dxa"/>
          </w:tcPr>
          <w:p w14:paraId="46CE0F60"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Bold" w:eastAsia="Times New Roman" w:hAnsi="Times New Roman Bold" w:cs="Times New Roman Bold"/>
                <w:snapToGrid w:val="0"/>
                <w:kern w:val="22"/>
                <w:szCs w:val="18"/>
                <w:lang w:val="ru-RU"/>
                <w14:ligatures w14:val="none"/>
              </w:rPr>
              <w:t>КС/ССКП</w:t>
            </w:r>
            <w:r w:rsidRPr="00FE73F9">
              <w:rPr>
                <w:rFonts w:ascii="Times New Roman Bold" w:eastAsia="Times New Roman" w:hAnsi="Times New Roman Bold" w:cs="Times New Roman Bold"/>
                <w:snapToGrid w:val="0"/>
                <w:kern w:val="22"/>
                <w:szCs w:val="18"/>
                <w:lang w:val="en-GB"/>
                <w14:ligatures w14:val="none"/>
              </w:rPr>
              <w:t>-12</w:t>
            </w:r>
          </w:p>
        </w:tc>
        <w:tc>
          <w:tcPr>
            <w:tcW w:w="2859" w:type="dxa"/>
          </w:tcPr>
          <w:p w14:paraId="6A30C37E"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jc w:val="center"/>
              <w:rPr>
                <w:rFonts w:ascii="Times New Roman Bold" w:eastAsia="SimSun" w:hAnsi="Times New Roman Bold" w:cs="Times New Roman Bold"/>
                <w:kern w:val="22"/>
                <w:lang w:val="en-GB"/>
                <w14:ligatures w14:val="none"/>
              </w:rPr>
            </w:pPr>
            <w:r w:rsidRPr="00FE73F9">
              <w:rPr>
                <w:rFonts w:ascii="Times New Roman Bold" w:eastAsia="SimSun" w:hAnsi="Times New Roman Bold" w:cs="Times New Roman Bold"/>
                <w:kern w:val="22"/>
                <w:lang w:val="ru-RU"/>
                <w14:ligatures w14:val="none"/>
              </w:rPr>
              <w:t>КС/ССНП</w:t>
            </w:r>
            <w:r w:rsidRPr="00FE73F9">
              <w:rPr>
                <w:rFonts w:ascii="Times New Roman Bold" w:eastAsia="SimSun" w:hAnsi="Times New Roman Bold" w:cs="Times New Roman Bold"/>
                <w:kern w:val="22"/>
                <w:lang w:val="en-GB"/>
                <w14:ligatures w14:val="none"/>
              </w:rPr>
              <w:t>-6</w:t>
            </w:r>
          </w:p>
          <w:p w14:paraId="6BC8AF02"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p>
        </w:tc>
        <w:tc>
          <w:tcPr>
            <w:tcW w:w="2746" w:type="dxa"/>
          </w:tcPr>
          <w:p w14:paraId="0CEED1B2"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Общее число пунктов</w:t>
            </w:r>
            <w:r w:rsidRPr="00FE73F9">
              <w:rPr>
                <w:rFonts w:ascii="Times New Roman" w:eastAsia="Times New Roman" w:hAnsi="Times New Roman" w:cs="Times New Roman"/>
                <w:snapToGrid w:val="0"/>
                <w:kern w:val="22"/>
                <w:lang w:val="en-GB"/>
                <w14:ligatures w14:val="none"/>
              </w:rPr>
              <w:t xml:space="preserve"> </w:t>
            </w:r>
          </w:p>
        </w:tc>
      </w:tr>
      <w:tr w:rsidR="00FE73F9" w:rsidRPr="00FE73F9" w14:paraId="7B1566B1" w14:textId="77777777" w:rsidTr="00B61557">
        <w:tc>
          <w:tcPr>
            <w:tcW w:w="2291" w:type="dxa"/>
          </w:tcPr>
          <w:p w14:paraId="39075D63"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Рабочая группа</w:t>
            </w:r>
            <w:r w:rsidRPr="00FE73F9">
              <w:rPr>
                <w:rFonts w:ascii="Times New Roman" w:eastAsia="Times New Roman" w:hAnsi="Times New Roman" w:cs="Times New Roman"/>
                <w:snapToGrid w:val="0"/>
                <w:kern w:val="22"/>
                <w:lang w:val="en-GB"/>
                <w14:ligatures w14:val="none"/>
              </w:rPr>
              <w:t xml:space="preserve"> I</w:t>
            </w:r>
          </w:p>
        </w:tc>
        <w:tc>
          <w:tcPr>
            <w:tcW w:w="2703" w:type="dxa"/>
          </w:tcPr>
          <w:p w14:paraId="6A966E9D"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19</w:t>
            </w:r>
          </w:p>
        </w:tc>
        <w:tc>
          <w:tcPr>
            <w:tcW w:w="2963" w:type="dxa"/>
          </w:tcPr>
          <w:p w14:paraId="281E5A19" w14:textId="77777777" w:rsidR="00FE73F9" w:rsidRPr="00FE73F9" w:rsidRDefault="00FE73F9" w:rsidP="00FE73F9">
            <w:pPr>
              <w:rPr>
                <w:rFonts w:ascii="Times New Roman" w:eastAsia="Times New Roman" w:hAnsi="Times New Roman" w:cs="Times New Roman"/>
                <w:snapToGrid w:val="0"/>
                <w:kern w:val="22"/>
                <w:lang w:val="en-GB"/>
                <w14:ligatures w14:val="none"/>
              </w:rPr>
            </w:pPr>
          </w:p>
        </w:tc>
        <w:tc>
          <w:tcPr>
            <w:tcW w:w="2859" w:type="dxa"/>
          </w:tcPr>
          <w:p w14:paraId="2F733B7D"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11</w:t>
            </w:r>
          </w:p>
        </w:tc>
        <w:tc>
          <w:tcPr>
            <w:tcW w:w="2746" w:type="dxa"/>
          </w:tcPr>
          <w:p w14:paraId="72BDEC0B"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30</w:t>
            </w:r>
          </w:p>
        </w:tc>
      </w:tr>
      <w:tr w:rsidR="00FE73F9" w:rsidRPr="00FE73F9" w14:paraId="646842B6" w14:textId="77777777" w:rsidTr="00B61557">
        <w:tc>
          <w:tcPr>
            <w:tcW w:w="2291" w:type="dxa"/>
          </w:tcPr>
          <w:p w14:paraId="7F118883"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Рабочая группа</w:t>
            </w:r>
            <w:r w:rsidRPr="00FE73F9">
              <w:rPr>
                <w:rFonts w:ascii="Times New Roman" w:eastAsia="Times New Roman" w:hAnsi="Times New Roman" w:cs="Times New Roman"/>
                <w:snapToGrid w:val="0"/>
                <w:kern w:val="22"/>
                <w:lang w:val="en-GB"/>
                <w14:ligatures w14:val="none"/>
              </w:rPr>
              <w:t xml:space="preserve"> II</w:t>
            </w:r>
          </w:p>
        </w:tc>
        <w:tc>
          <w:tcPr>
            <w:tcW w:w="2703" w:type="dxa"/>
          </w:tcPr>
          <w:p w14:paraId="5EAEFF4D"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12</w:t>
            </w:r>
          </w:p>
        </w:tc>
        <w:tc>
          <w:tcPr>
            <w:tcW w:w="2963" w:type="dxa"/>
          </w:tcPr>
          <w:p w14:paraId="7A851498"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11</w:t>
            </w:r>
          </w:p>
        </w:tc>
        <w:tc>
          <w:tcPr>
            <w:tcW w:w="2859" w:type="dxa"/>
          </w:tcPr>
          <w:p w14:paraId="5E741370" w14:textId="77777777" w:rsidR="00FE73F9" w:rsidRPr="00FE73F9" w:rsidRDefault="00FE73F9" w:rsidP="00FE73F9">
            <w:pPr>
              <w:rPr>
                <w:rFonts w:ascii="Times New Roman" w:eastAsia="Times New Roman" w:hAnsi="Times New Roman" w:cs="Times New Roman"/>
                <w:snapToGrid w:val="0"/>
                <w:kern w:val="22"/>
                <w:lang w:val="en-GB"/>
                <w14:ligatures w14:val="none"/>
              </w:rPr>
            </w:pPr>
          </w:p>
        </w:tc>
        <w:tc>
          <w:tcPr>
            <w:tcW w:w="2746" w:type="dxa"/>
          </w:tcPr>
          <w:p w14:paraId="261A9238"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23</w:t>
            </w:r>
          </w:p>
        </w:tc>
      </w:tr>
      <w:tr w:rsidR="00FE73F9" w:rsidRPr="00FE73F9" w14:paraId="7E6EE372" w14:textId="77777777" w:rsidTr="00B61557">
        <w:tc>
          <w:tcPr>
            <w:tcW w:w="2291" w:type="dxa"/>
          </w:tcPr>
          <w:p w14:paraId="0ED42E31" w14:textId="77777777" w:rsidR="00FE73F9" w:rsidRPr="00FE73F9" w:rsidRDefault="00FE73F9" w:rsidP="00FE73F9">
            <w:pPr>
              <w:jc w:val="cente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Общее число пунктов</w:t>
            </w:r>
          </w:p>
        </w:tc>
        <w:tc>
          <w:tcPr>
            <w:tcW w:w="2703" w:type="dxa"/>
          </w:tcPr>
          <w:p w14:paraId="7CFCBAC1" w14:textId="77777777" w:rsidR="00FE73F9" w:rsidRPr="00FE73F9" w:rsidRDefault="00FE73F9" w:rsidP="00FE73F9">
            <w:pPr>
              <w:rPr>
                <w:rFonts w:ascii="Times New Roman" w:eastAsia="Times New Roman" w:hAnsi="Times New Roman" w:cs="Times New Roman"/>
                <w:b/>
                <w:bCs/>
                <w:snapToGrid w:val="0"/>
                <w:kern w:val="22"/>
                <w:lang w:val="en-GB" w:eastAsia="ko-KR"/>
                <w14:ligatures w14:val="none"/>
              </w:rPr>
            </w:pPr>
            <w:r w:rsidRPr="00FE73F9">
              <w:rPr>
                <w:rFonts w:ascii="Times New Roman" w:eastAsia="Times New Roman" w:hAnsi="Times New Roman" w:cs="Times New Roman"/>
                <w:b/>
                <w:bCs/>
                <w:snapToGrid w:val="0"/>
                <w:kern w:val="22"/>
                <w:lang w:val="en-GB" w:eastAsia="ko-KR"/>
                <w14:ligatures w14:val="none"/>
              </w:rPr>
              <w:t>31</w:t>
            </w:r>
          </w:p>
        </w:tc>
        <w:tc>
          <w:tcPr>
            <w:tcW w:w="2963" w:type="dxa"/>
          </w:tcPr>
          <w:p w14:paraId="06957DB8" w14:textId="77777777" w:rsidR="00FE73F9" w:rsidRPr="00FE73F9" w:rsidRDefault="00FE73F9" w:rsidP="00FE73F9">
            <w:pPr>
              <w:rPr>
                <w:rFonts w:ascii="Times New Roman" w:eastAsia="Times New Roman" w:hAnsi="Times New Roman" w:cs="Times New Roman"/>
                <w:b/>
                <w:bCs/>
                <w:snapToGrid w:val="0"/>
                <w:kern w:val="22"/>
                <w:lang w:val="en-GB" w:eastAsia="ko-KR"/>
                <w14:ligatures w14:val="none"/>
              </w:rPr>
            </w:pPr>
            <w:r w:rsidRPr="00FE73F9">
              <w:rPr>
                <w:rFonts w:ascii="Times New Roman" w:eastAsia="Times New Roman" w:hAnsi="Times New Roman" w:cs="Times New Roman"/>
                <w:b/>
                <w:bCs/>
                <w:snapToGrid w:val="0"/>
                <w:kern w:val="22"/>
                <w:lang w:val="en-GB" w:eastAsia="ko-KR"/>
                <w14:ligatures w14:val="none"/>
              </w:rPr>
              <w:t>11</w:t>
            </w:r>
          </w:p>
        </w:tc>
        <w:tc>
          <w:tcPr>
            <w:tcW w:w="2859" w:type="dxa"/>
          </w:tcPr>
          <w:p w14:paraId="3004BC35" w14:textId="77777777" w:rsidR="00FE73F9" w:rsidRPr="00FE73F9" w:rsidRDefault="00FE73F9" w:rsidP="00FE73F9">
            <w:pP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11</w:t>
            </w:r>
          </w:p>
        </w:tc>
        <w:tc>
          <w:tcPr>
            <w:tcW w:w="2746" w:type="dxa"/>
          </w:tcPr>
          <w:p w14:paraId="40B51838"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53</w:t>
            </w:r>
          </w:p>
        </w:tc>
      </w:tr>
    </w:tbl>
    <w:p w14:paraId="7F189B13"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0" w:line="240" w:lineRule="auto"/>
        <w:ind w:left="1134"/>
        <w:rPr>
          <w:rFonts w:ascii="Times New Roman Bold" w:eastAsia="SimSun" w:hAnsi="Times New Roman Bold" w:cs="Times New Roman Bold"/>
          <w:kern w:val="22"/>
          <w:lang w:val="en-GB"/>
          <w14:ligatures w14:val="none"/>
        </w:rPr>
      </w:pPr>
    </w:p>
    <w:p w14:paraId="6E02221C"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0" w:line="240" w:lineRule="auto"/>
        <w:rPr>
          <w:rFonts w:ascii="Times New Roman Bold" w:eastAsia="SimSun" w:hAnsi="Times New Roman Bold" w:cs="Times New Roman Bold"/>
          <w:kern w:val="22"/>
          <w:lang w:val="ru-RU"/>
          <w14:ligatures w14:val="none"/>
        </w:rPr>
      </w:pPr>
      <w:r w:rsidRPr="00FE73F9">
        <w:rPr>
          <w:rFonts w:ascii="Times New Roman Bold" w:eastAsia="SimSun" w:hAnsi="Times New Roman Bold" w:cs="Times New Roman Bold"/>
          <w:kern w:val="22"/>
          <w:lang w:val="ru-RU"/>
          <w14:ligatures w14:val="none"/>
        </w:rPr>
        <w:t>Рабочими группами КС-17, КС/ССКП-12 и КС/ССНП-6</w:t>
      </w:r>
    </w:p>
    <w:p w14:paraId="62E36FE6"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cs="Times New Roman"/>
          <w:b/>
          <w:bCs/>
          <w:i/>
          <w:iCs/>
          <w:kern w:val="0"/>
          <w:lang w:val="ru-RU"/>
          <w14:ligatures w14:val="none"/>
        </w:rPr>
      </w:pPr>
      <w:r w:rsidRPr="00FE73F9">
        <w:rPr>
          <w:rFonts w:ascii="Times New Roman" w:eastAsia="SimSun" w:hAnsi="Times New Roman" w:cs="Times New Roman"/>
          <w:bCs/>
          <w:i/>
          <w:iCs/>
          <w:kern w:val="0"/>
          <w:lang w:val="ru-RU"/>
          <w14:ligatures w14:val="none"/>
        </w:rPr>
        <w:t>Примечание: решение о проведении заседаний контактных групп, в том числе об их расписании, будет принимать бюро на основании проведенной им оценки хода работы на совещании.</w:t>
      </w:r>
    </w:p>
    <w:p w14:paraId="4A48C1C4" w14:textId="77777777" w:rsidR="00FE73F9" w:rsidRPr="00FE73F9" w:rsidRDefault="00FE73F9" w:rsidP="00FE73F9">
      <w:pPr>
        <w:spacing w:after="0" w:line="240" w:lineRule="auto"/>
        <w:rPr>
          <w:rFonts w:ascii="Times New Roman Bold" w:eastAsia="Times New Roman" w:hAnsi="Times New Roman Bold" w:cs="Times New Roman Bold"/>
          <w:snapToGrid w:val="0"/>
          <w:kern w:val="22"/>
          <w:szCs w:val="18"/>
          <w:lang w:val="ru-RU"/>
          <w14:ligatures w14:val="none"/>
        </w:rPr>
      </w:pPr>
    </w:p>
    <w:tbl>
      <w:tblPr>
        <w:tblStyle w:val="TableGrid"/>
        <w:tblW w:w="13562" w:type="dxa"/>
        <w:tblLook w:val="04A0" w:firstRow="1" w:lastRow="0" w:firstColumn="1" w:lastColumn="0" w:noHBand="0" w:noVBand="1"/>
      </w:tblPr>
      <w:tblGrid>
        <w:gridCol w:w="2291"/>
        <w:gridCol w:w="2703"/>
        <w:gridCol w:w="2963"/>
        <w:gridCol w:w="2859"/>
        <w:gridCol w:w="2746"/>
      </w:tblGrid>
      <w:tr w:rsidR="00FE73F9" w:rsidRPr="00FE73F9" w14:paraId="4EBC62A8" w14:textId="77777777" w:rsidTr="00B61557">
        <w:tc>
          <w:tcPr>
            <w:tcW w:w="2291" w:type="dxa"/>
          </w:tcPr>
          <w:p w14:paraId="643E55AA"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proofErr w:type="spellStart"/>
            <w:r w:rsidRPr="00FE73F9">
              <w:rPr>
                <w:rFonts w:ascii="Times New Roman" w:eastAsia="Times New Roman" w:hAnsi="Times New Roman" w:cs="Times New Roman"/>
                <w:b/>
                <w:bCs/>
                <w:snapToGrid w:val="0"/>
                <w:kern w:val="22"/>
                <w:lang w:val="en-GB"/>
                <w14:ligatures w14:val="none"/>
              </w:rPr>
              <w:t>Рабочие</w:t>
            </w:r>
            <w:proofErr w:type="spellEnd"/>
            <w:r w:rsidRPr="00FE73F9">
              <w:rPr>
                <w:rFonts w:ascii="Times New Roman" w:eastAsia="Times New Roman" w:hAnsi="Times New Roman" w:cs="Times New Roman"/>
                <w:b/>
                <w:bCs/>
                <w:snapToGrid w:val="0"/>
                <w:kern w:val="22"/>
                <w:lang w:val="en-GB"/>
                <w14:ligatures w14:val="none"/>
              </w:rPr>
              <w:t xml:space="preserve"> </w:t>
            </w:r>
            <w:proofErr w:type="spellStart"/>
            <w:r w:rsidRPr="00FE73F9">
              <w:rPr>
                <w:rFonts w:ascii="Times New Roman" w:eastAsia="Times New Roman" w:hAnsi="Times New Roman" w:cs="Times New Roman"/>
                <w:b/>
                <w:bCs/>
                <w:snapToGrid w:val="0"/>
                <w:kern w:val="22"/>
                <w:lang w:val="en-GB"/>
                <w14:ligatures w14:val="none"/>
              </w:rPr>
              <w:t>группы</w:t>
            </w:r>
            <w:proofErr w:type="spellEnd"/>
          </w:p>
        </w:tc>
        <w:tc>
          <w:tcPr>
            <w:tcW w:w="2703" w:type="dxa"/>
          </w:tcPr>
          <w:p w14:paraId="46695651"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 xml:space="preserve">Пункты, по которым предусмотрено </w:t>
            </w:r>
            <w:r w:rsidRPr="00FE73F9">
              <w:rPr>
                <w:rFonts w:ascii="Times New Roman" w:eastAsia="Times New Roman" w:hAnsi="Times New Roman" w:cs="Times New Roman"/>
                <w:b/>
                <w:bCs/>
                <w:snapToGrid w:val="0"/>
                <w:kern w:val="22"/>
                <w:lang w:val="ru-RU"/>
                <w14:ligatures w14:val="none"/>
              </w:rPr>
              <w:t>полное первое чтение</w:t>
            </w:r>
          </w:p>
        </w:tc>
        <w:tc>
          <w:tcPr>
            <w:tcW w:w="2963" w:type="dxa"/>
          </w:tcPr>
          <w:p w14:paraId="5221290E"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 xml:space="preserve">Пункты, по которым могут быть </w:t>
            </w:r>
            <w:r w:rsidRPr="00FE73F9">
              <w:rPr>
                <w:rFonts w:ascii="Times New Roman" w:eastAsia="Times New Roman" w:hAnsi="Times New Roman" w:cs="Times New Roman"/>
                <w:b/>
                <w:bCs/>
                <w:snapToGrid w:val="0"/>
                <w:kern w:val="22"/>
                <w:lang w:val="ru-RU"/>
                <w14:ligatures w14:val="none"/>
              </w:rPr>
              <w:t>непосредственно подготовлены документы зала заседаний</w:t>
            </w:r>
            <w:r w:rsidRPr="00FE73F9">
              <w:rPr>
                <w:rFonts w:ascii="Times New Roman" w:eastAsia="Times New Roman" w:hAnsi="Times New Roman" w:cs="Times New Roman"/>
                <w:snapToGrid w:val="0"/>
                <w:kern w:val="22"/>
                <w:lang w:val="ru-RU"/>
                <w14:ligatures w14:val="none"/>
              </w:rPr>
              <w:t xml:space="preserve"> без первого чтения/создания контактных групп</w:t>
            </w:r>
          </w:p>
        </w:tc>
        <w:tc>
          <w:tcPr>
            <w:tcW w:w="2859" w:type="dxa"/>
          </w:tcPr>
          <w:p w14:paraId="5D30F0CD"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 xml:space="preserve">Пункты, которые могут потребовать создания </w:t>
            </w:r>
            <w:r w:rsidRPr="00FE73F9">
              <w:rPr>
                <w:rFonts w:ascii="Times New Roman" w:eastAsia="Times New Roman" w:hAnsi="Times New Roman" w:cs="Times New Roman"/>
                <w:b/>
                <w:bCs/>
                <w:snapToGrid w:val="0"/>
                <w:kern w:val="22"/>
                <w:lang w:val="ru-RU"/>
                <w14:ligatures w14:val="none"/>
              </w:rPr>
              <w:t>контактных групп</w:t>
            </w:r>
            <w:r w:rsidRPr="00FE73F9">
              <w:rPr>
                <w:rFonts w:ascii="Times New Roman" w:eastAsia="Times New Roman" w:hAnsi="Times New Roman" w:cs="Times New Roman"/>
                <w:snapToGrid w:val="0"/>
                <w:kern w:val="22"/>
                <w:lang w:val="ru-RU"/>
                <w14:ligatures w14:val="none"/>
              </w:rPr>
              <w:t xml:space="preserve"> для подготовки документов зала заседаний</w:t>
            </w:r>
          </w:p>
        </w:tc>
        <w:tc>
          <w:tcPr>
            <w:tcW w:w="2746" w:type="dxa"/>
          </w:tcPr>
          <w:p w14:paraId="3992C5D6" w14:textId="77777777" w:rsidR="00FE73F9" w:rsidRPr="00FE73F9" w:rsidRDefault="00FE73F9" w:rsidP="00FE73F9">
            <w:pPr>
              <w:jc w:val="cente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Общее число пунктов</w:t>
            </w:r>
          </w:p>
        </w:tc>
      </w:tr>
      <w:tr w:rsidR="00FE73F9" w:rsidRPr="00FE73F9" w14:paraId="124586D4" w14:textId="77777777" w:rsidTr="00B61557">
        <w:tc>
          <w:tcPr>
            <w:tcW w:w="2291" w:type="dxa"/>
          </w:tcPr>
          <w:p w14:paraId="2C219E8D"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proofErr w:type="spellStart"/>
            <w:r w:rsidRPr="00FE73F9">
              <w:rPr>
                <w:rFonts w:ascii="Times New Roman" w:eastAsia="Times New Roman" w:hAnsi="Times New Roman" w:cs="Times New Roman"/>
                <w:snapToGrid w:val="0"/>
                <w:kern w:val="22"/>
                <w:lang w:val="en-GB"/>
                <w14:ligatures w14:val="none"/>
              </w:rPr>
              <w:t>Рабоч</w:t>
            </w:r>
            <w:proofErr w:type="spellEnd"/>
            <w:r w:rsidRPr="00FE73F9">
              <w:rPr>
                <w:rFonts w:ascii="Times New Roman" w:eastAsia="Times New Roman" w:hAnsi="Times New Roman" w:cs="Times New Roman"/>
                <w:snapToGrid w:val="0"/>
                <w:kern w:val="22"/>
                <w:lang w:val="ru-RU"/>
                <w14:ligatures w14:val="none"/>
              </w:rPr>
              <w:t>ая</w:t>
            </w:r>
            <w:r w:rsidRPr="00FE73F9">
              <w:rPr>
                <w:rFonts w:ascii="Times New Roman" w:eastAsia="Times New Roman" w:hAnsi="Times New Roman" w:cs="Times New Roman"/>
                <w:snapToGrid w:val="0"/>
                <w:kern w:val="22"/>
                <w:lang w:val="en-GB"/>
                <w14:ligatures w14:val="none"/>
              </w:rPr>
              <w:t xml:space="preserve"> </w:t>
            </w:r>
            <w:proofErr w:type="spellStart"/>
            <w:r w:rsidRPr="00FE73F9">
              <w:rPr>
                <w:rFonts w:ascii="Times New Roman" w:eastAsia="Times New Roman" w:hAnsi="Times New Roman" w:cs="Times New Roman"/>
                <w:snapToGrid w:val="0"/>
                <w:kern w:val="22"/>
                <w:lang w:val="en-GB"/>
                <w14:ligatures w14:val="none"/>
              </w:rPr>
              <w:t>групп</w:t>
            </w:r>
            <w:proofErr w:type="spellEnd"/>
            <w:r w:rsidRPr="00FE73F9">
              <w:rPr>
                <w:rFonts w:ascii="Times New Roman" w:eastAsia="Times New Roman" w:hAnsi="Times New Roman" w:cs="Times New Roman"/>
                <w:snapToGrid w:val="0"/>
                <w:kern w:val="22"/>
                <w:lang w:val="ru-RU"/>
                <w14:ligatures w14:val="none"/>
              </w:rPr>
              <w:t>а</w:t>
            </w:r>
            <w:r w:rsidRPr="00FE73F9">
              <w:rPr>
                <w:rFonts w:ascii="Times New Roman" w:eastAsia="Times New Roman" w:hAnsi="Times New Roman" w:cs="Times New Roman"/>
                <w:snapToGrid w:val="0"/>
                <w:kern w:val="22"/>
                <w:lang w:val="en-GB"/>
                <w14:ligatures w14:val="none"/>
              </w:rPr>
              <w:t xml:space="preserve"> I</w:t>
            </w:r>
          </w:p>
        </w:tc>
        <w:tc>
          <w:tcPr>
            <w:tcW w:w="2703" w:type="dxa"/>
          </w:tcPr>
          <w:p w14:paraId="20CC40B2"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КС-</w:t>
            </w:r>
            <w:r w:rsidRPr="00FE73F9">
              <w:rPr>
                <w:rFonts w:ascii="Times New Roman" w:eastAsia="Times New Roman" w:hAnsi="Times New Roman" w:cs="Times New Roman"/>
                <w:snapToGrid w:val="0"/>
                <w:kern w:val="22"/>
                <w:lang w:val="en-GB"/>
                <w14:ligatures w14:val="none"/>
              </w:rPr>
              <w:t>17: 2</w:t>
            </w:r>
          </w:p>
          <w:p w14:paraId="56DAAC5A"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КС/ССНП-</w:t>
            </w:r>
            <w:r w:rsidRPr="00FE73F9">
              <w:rPr>
                <w:rFonts w:ascii="Times New Roman" w:eastAsia="Times New Roman" w:hAnsi="Times New Roman" w:cs="Times New Roman"/>
                <w:snapToGrid w:val="0"/>
                <w:kern w:val="22"/>
                <w:lang w:val="en-GB"/>
                <w14:ligatures w14:val="none"/>
              </w:rPr>
              <w:t>6: 5</w:t>
            </w:r>
          </w:p>
        </w:tc>
        <w:tc>
          <w:tcPr>
            <w:tcW w:w="2963" w:type="dxa"/>
          </w:tcPr>
          <w:p w14:paraId="1E12E1AC"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КС-</w:t>
            </w:r>
            <w:r w:rsidRPr="00FE73F9">
              <w:rPr>
                <w:rFonts w:ascii="Times New Roman" w:eastAsia="Times New Roman" w:hAnsi="Times New Roman" w:cs="Times New Roman"/>
                <w:snapToGrid w:val="0"/>
                <w:kern w:val="22"/>
                <w:lang w:val="en-GB"/>
                <w14:ligatures w14:val="none"/>
              </w:rPr>
              <w:t>17: 7</w:t>
            </w:r>
          </w:p>
          <w:p w14:paraId="55684951"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КС/ССНП-6: 5</w:t>
            </w:r>
          </w:p>
        </w:tc>
        <w:tc>
          <w:tcPr>
            <w:tcW w:w="2859" w:type="dxa"/>
          </w:tcPr>
          <w:p w14:paraId="1CD18D5B"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КС-17: 10 +1 (после первого чтения)</w:t>
            </w:r>
          </w:p>
          <w:p w14:paraId="2E28A93C"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КС/ССНП-6: 1 + 1 (после первого чтения)</w:t>
            </w:r>
          </w:p>
        </w:tc>
        <w:tc>
          <w:tcPr>
            <w:tcW w:w="2746" w:type="dxa"/>
          </w:tcPr>
          <w:p w14:paraId="68F14015"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ru-RU"/>
                <w14:ligatures w14:val="none"/>
              </w:rPr>
              <w:t>КС-</w:t>
            </w:r>
            <w:r w:rsidRPr="00FE73F9">
              <w:rPr>
                <w:rFonts w:ascii="Times New Roman" w:eastAsia="Times New Roman" w:hAnsi="Times New Roman" w:cs="Times New Roman"/>
                <w:b/>
                <w:bCs/>
                <w:snapToGrid w:val="0"/>
                <w:kern w:val="22"/>
                <w:lang w:val="en-GB"/>
                <w14:ligatures w14:val="none"/>
              </w:rPr>
              <w:t>17: 19</w:t>
            </w:r>
          </w:p>
          <w:p w14:paraId="0A3444F1"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КС/ССНП-6: 11</w:t>
            </w:r>
          </w:p>
        </w:tc>
      </w:tr>
      <w:tr w:rsidR="00FE73F9" w:rsidRPr="00FE73F9" w14:paraId="0FA96678" w14:textId="77777777" w:rsidTr="00B61557">
        <w:tc>
          <w:tcPr>
            <w:tcW w:w="2291" w:type="dxa"/>
          </w:tcPr>
          <w:p w14:paraId="10522C1D"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Рабочая группа</w:t>
            </w:r>
            <w:r w:rsidRPr="00FE73F9">
              <w:rPr>
                <w:rFonts w:ascii="Times New Roman" w:eastAsia="Times New Roman" w:hAnsi="Times New Roman" w:cs="Times New Roman"/>
                <w:snapToGrid w:val="0"/>
                <w:kern w:val="22"/>
                <w:lang w:val="en-GB"/>
                <w14:ligatures w14:val="none"/>
              </w:rPr>
              <w:t xml:space="preserve"> II</w:t>
            </w:r>
          </w:p>
        </w:tc>
        <w:tc>
          <w:tcPr>
            <w:tcW w:w="2703" w:type="dxa"/>
          </w:tcPr>
          <w:p w14:paraId="3B7317BF"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КС-</w:t>
            </w:r>
            <w:r w:rsidRPr="00FE73F9">
              <w:rPr>
                <w:rFonts w:ascii="Times New Roman" w:eastAsia="Times New Roman" w:hAnsi="Times New Roman" w:cs="Times New Roman"/>
                <w:snapToGrid w:val="0"/>
                <w:kern w:val="22"/>
                <w:lang w:val="en-GB"/>
                <w14:ligatures w14:val="none"/>
              </w:rPr>
              <w:t>17: 2</w:t>
            </w:r>
          </w:p>
          <w:p w14:paraId="4962D19A"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КС/ССКП</w:t>
            </w:r>
            <w:r w:rsidRPr="00FE73F9">
              <w:rPr>
                <w:rFonts w:ascii="Times New Roman" w:eastAsia="Times New Roman" w:hAnsi="Times New Roman" w:cs="Times New Roman"/>
                <w:snapToGrid w:val="0"/>
                <w:kern w:val="22"/>
                <w:lang w:val="en-GB"/>
                <w14:ligatures w14:val="none"/>
              </w:rPr>
              <w:t>-12: 9</w:t>
            </w:r>
          </w:p>
        </w:tc>
        <w:tc>
          <w:tcPr>
            <w:tcW w:w="2963" w:type="dxa"/>
          </w:tcPr>
          <w:p w14:paraId="6F0FEB44"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КС-</w:t>
            </w:r>
            <w:r w:rsidRPr="00FE73F9">
              <w:rPr>
                <w:rFonts w:ascii="Times New Roman" w:eastAsia="Times New Roman" w:hAnsi="Times New Roman" w:cs="Times New Roman"/>
                <w:snapToGrid w:val="0"/>
                <w:kern w:val="22"/>
                <w:lang w:val="en-GB"/>
                <w14:ligatures w14:val="none"/>
              </w:rPr>
              <w:t>17: 3</w:t>
            </w:r>
          </w:p>
          <w:p w14:paraId="50C1863D"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КС/ССКП-12: 1</w:t>
            </w:r>
          </w:p>
        </w:tc>
        <w:tc>
          <w:tcPr>
            <w:tcW w:w="2859" w:type="dxa"/>
          </w:tcPr>
          <w:p w14:paraId="2B47B9CA" w14:textId="77777777" w:rsidR="00FE73F9" w:rsidRPr="00FE73F9" w:rsidRDefault="00FE73F9" w:rsidP="00FE73F9">
            <w:pPr>
              <w:rPr>
                <w:rFonts w:ascii="Times New Roman" w:eastAsia="Times New Roman" w:hAnsi="Times New Roman" w:cs="Times New Roman"/>
                <w:snapToGrid w:val="0"/>
                <w:kern w:val="22"/>
                <w:lang w:val="ru-RU" w:eastAsia="ko-KR"/>
                <w14:ligatures w14:val="none"/>
              </w:rPr>
            </w:pPr>
            <w:r w:rsidRPr="00FE73F9">
              <w:rPr>
                <w:rFonts w:ascii="Times New Roman" w:eastAsia="Times New Roman" w:hAnsi="Times New Roman" w:cs="Times New Roman"/>
                <w:snapToGrid w:val="0"/>
                <w:kern w:val="22"/>
                <w:lang w:val="ru-RU" w:eastAsia="ko-KR"/>
                <w14:ligatures w14:val="none"/>
              </w:rPr>
              <w:t>КС-17: 7+2 (после первого чтения)</w:t>
            </w:r>
          </w:p>
          <w:p w14:paraId="79AF35DF"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КС/ССКП-12: 1</w:t>
            </w:r>
          </w:p>
        </w:tc>
        <w:tc>
          <w:tcPr>
            <w:tcW w:w="2746" w:type="dxa"/>
          </w:tcPr>
          <w:p w14:paraId="51B2B4C1"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ru-RU"/>
                <w14:ligatures w14:val="none"/>
              </w:rPr>
              <w:t>КС-</w:t>
            </w:r>
            <w:r w:rsidRPr="00FE73F9">
              <w:rPr>
                <w:rFonts w:ascii="Times New Roman" w:eastAsia="Times New Roman" w:hAnsi="Times New Roman" w:cs="Times New Roman"/>
                <w:b/>
                <w:bCs/>
                <w:snapToGrid w:val="0"/>
                <w:kern w:val="22"/>
                <w:lang w:val="en-GB"/>
                <w14:ligatures w14:val="none"/>
              </w:rPr>
              <w:t>17: 12</w:t>
            </w:r>
          </w:p>
          <w:p w14:paraId="4FCD3CFC"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КС/ССКП-12: 11</w:t>
            </w:r>
          </w:p>
        </w:tc>
      </w:tr>
      <w:tr w:rsidR="00FE73F9" w:rsidRPr="00FE73F9" w14:paraId="50B84B1C" w14:textId="77777777" w:rsidTr="00B61557">
        <w:tc>
          <w:tcPr>
            <w:tcW w:w="2291" w:type="dxa"/>
          </w:tcPr>
          <w:p w14:paraId="70CCB1AE"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proofErr w:type="spellStart"/>
            <w:r w:rsidRPr="00FE73F9">
              <w:rPr>
                <w:rFonts w:ascii="Times New Roman" w:eastAsia="Times New Roman" w:hAnsi="Times New Roman" w:cs="Times New Roman"/>
                <w:snapToGrid w:val="0"/>
                <w:kern w:val="22"/>
                <w:lang w:val="en-GB"/>
                <w14:ligatures w14:val="none"/>
              </w:rPr>
              <w:t>Общее</w:t>
            </w:r>
            <w:proofErr w:type="spellEnd"/>
            <w:r w:rsidRPr="00FE73F9">
              <w:rPr>
                <w:rFonts w:ascii="Times New Roman" w:eastAsia="Times New Roman" w:hAnsi="Times New Roman" w:cs="Times New Roman"/>
                <w:snapToGrid w:val="0"/>
                <w:kern w:val="22"/>
                <w:lang w:val="en-GB"/>
                <w14:ligatures w14:val="none"/>
              </w:rPr>
              <w:t xml:space="preserve"> </w:t>
            </w:r>
            <w:proofErr w:type="spellStart"/>
            <w:r w:rsidRPr="00FE73F9">
              <w:rPr>
                <w:rFonts w:ascii="Times New Roman" w:eastAsia="Times New Roman" w:hAnsi="Times New Roman" w:cs="Times New Roman"/>
                <w:snapToGrid w:val="0"/>
                <w:kern w:val="22"/>
                <w:lang w:val="en-GB"/>
                <w14:ligatures w14:val="none"/>
              </w:rPr>
              <w:t>число</w:t>
            </w:r>
            <w:proofErr w:type="spellEnd"/>
            <w:r w:rsidRPr="00FE73F9">
              <w:rPr>
                <w:rFonts w:ascii="Times New Roman" w:eastAsia="Times New Roman" w:hAnsi="Times New Roman" w:cs="Times New Roman"/>
                <w:snapToGrid w:val="0"/>
                <w:kern w:val="22"/>
                <w:lang w:val="en-GB"/>
                <w14:ligatures w14:val="none"/>
              </w:rPr>
              <w:t xml:space="preserve"> </w:t>
            </w:r>
            <w:proofErr w:type="spellStart"/>
            <w:r w:rsidRPr="00FE73F9">
              <w:rPr>
                <w:rFonts w:ascii="Times New Roman" w:eastAsia="Times New Roman" w:hAnsi="Times New Roman" w:cs="Times New Roman"/>
                <w:snapToGrid w:val="0"/>
                <w:kern w:val="22"/>
                <w:lang w:val="en-GB"/>
                <w14:ligatures w14:val="none"/>
              </w:rPr>
              <w:t>пунктов</w:t>
            </w:r>
            <w:proofErr w:type="spellEnd"/>
          </w:p>
        </w:tc>
        <w:tc>
          <w:tcPr>
            <w:tcW w:w="2703" w:type="dxa"/>
          </w:tcPr>
          <w:p w14:paraId="77C940DE" w14:textId="77777777" w:rsidR="00FE73F9" w:rsidRPr="00FE73F9" w:rsidRDefault="00FE73F9" w:rsidP="00FE73F9">
            <w:pPr>
              <w:rPr>
                <w:rFonts w:ascii="Times New Roman" w:eastAsia="Times New Roman" w:hAnsi="Times New Roman" w:cs="Times New Roman"/>
                <w:b/>
                <w:bCs/>
                <w:snapToGrid w:val="0"/>
                <w:kern w:val="22"/>
                <w:lang w:val="en-GB" w:eastAsia="ko-KR"/>
                <w14:ligatures w14:val="none"/>
              </w:rPr>
            </w:pPr>
            <w:r w:rsidRPr="00FE73F9">
              <w:rPr>
                <w:rFonts w:ascii="Times New Roman" w:eastAsia="Times New Roman" w:hAnsi="Times New Roman" w:cs="Times New Roman"/>
                <w:b/>
                <w:bCs/>
                <w:snapToGrid w:val="0"/>
                <w:kern w:val="22"/>
                <w:lang w:val="ru-RU" w:eastAsia="ko-KR"/>
                <w14:ligatures w14:val="none"/>
              </w:rPr>
              <w:t>КС-</w:t>
            </w:r>
            <w:r w:rsidRPr="00FE73F9">
              <w:rPr>
                <w:rFonts w:ascii="Times New Roman" w:eastAsia="Times New Roman" w:hAnsi="Times New Roman" w:cs="Times New Roman"/>
                <w:b/>
                <w:bCs/>
                <w:snapToGrid w:val="0"/>
                <w:kern w:val="22"/>
                <w:lang w:val="en-GB" w:eastAsia="ko-KR"/>
                <w14:ligatures w14:val="none"/>
              </w:rPr>
              <w:t>17: 4</w:t>
            </w:r>
          </w:p>
          <w:p w14:paraId="7ECA6AC6" w14:textId="77777777" w:rsidR="00FE73F9" w:rsidRPr="00FE73F9" w:rsidRDefault="00FE73F9" w:rsidP="00FE73F9">
            <w:pPr>
              <w:rPr>
                <w:rFonts w:ascii="Times New Roman" w:eastAsia="Times New Roman" w:hAnsi="Times New Roman" w:cs="Times New Roman"/>
                <w:b/>
                <w:bCs/>
                <w:snapToGrid w:val="0"/>
                <w:kern w:val="22"/>
                <w:lang w:val="en-GB" w:eastAsia="ko-KR"/>
                <w14:ligatures w14:val="none"/>
              </w:rPr>
            </w:pPr>
            <w:r w:rsidRPr="00FE73F9">
              <w:rPr>
                <w:rFonts w:ascii="Times New Roman" w:eastAsia="Times New Roman" w:hAnsi="Times New Roman" w:cs="Times New Roman"/>
                <w:b/>
                <w:bCs/>
                <w:snapToGrid w:val="0"/>
                <w:kern w:val="22"/>
                <w:lang w:val="ru-RU" w:eastAsia="ko-KR"/>
                <w14:ligatures w14:val="none"/>
              </w:rPr>
              <w:t>КС/СС</w:t>
            </w:r>
            <w:r w:rsidRPr="00FE73F9">
              <w:rPr>
                <w:rFonts w:ascii="Times New Roman" w:eastAsia="Times New Roman" w:hAnsi="Times New Roman" w:cs="Times New Roman"/>
                <w:b/>
                <w:bCs/>
                <w:snapToGrid w:val="0"/>
                <w:kern w:val="22"/>
                <w:lang w:val="en-GB" w:eastAsia="ko-KR"/>
                <w14:ligatures w14:val="none"/>
              </w:rPr>
              <w:t>: 14</w:t>
            </w:r>
          </w:p>
        </w:tc>
        <w:tc>
          <w:tcPr>
            <w:tcW w:w="2963" w:type="dxa"/>
          </w:tcPr>
          <w:p w14:paraId="366F1DF3" w14:textId="77777777" w:rsidR="00FE73F9" w:rsidRPr="00FE73F9" w:rsidRDefault="00FE73F9" w:rsidP="00FE73F9">
            <w:pPr>
              <w:rPr>
                <w:rFonts w:ascii="Times New Roman" w:eastAsia="Times New Roman" w:hAnsi="Times New Roman" w:cs="Times New Roman"/>
                <w:b/>
                <w:bCs/>
                <w:snapToGrid w:val="0"/>
                <w:kern w:val="22"/>
                <w:lang w:val="en-GB" w:eastAsia="ko-KR"/>
                <w14:ligatures w14:val="none"/>
              </w:rPr>
            </w:pPr>
            <w:r w:rsidRPr="00FE73F9">
              <w:rPr>
                <w:rFonts w:ascii="Times New Roman" w:eastAsia="Times New Roman" w:hAnsi="Times New Roman" w:cs="Times New Roman"/>
                <w:b/>
                <w:bCs/>
                <w:snapToGrid w:val="0"/>
                <w:kern w:val="22"/>
                <w:lang w:val="en-GB" w:eastAsia="ko-KR"/>
                <w14:ligatures w14:val="none"/>
              </w:rPr>
              <w:t>COP 17: 10</w:t>
            </w:r>
          </w:p>
          <w:p w14:paraId="5FDCBC08" w14:textId="77777777" w:rsidR="00FE73F9" w:rsidRPr="00FE73F9" w:rsidRDefault="00FE73F9" w:rsidP="00FE73F9">
            <w:pPr>
              <w:rPr>
                <w:rFonts w:ascii="Times New Roman" w:eastAsia="Times New Roman" w:hAnsi="Times New Roman" w:cs="Times New Roman"/>
                <w:b/>
                <w:bCs/>
                <w:snapToGrid w:val="0"/>
                <w:kern w:val="22"/>
                <w:lang w:val="en-GB" w:eastAsia="ko-KR"/>
                <w14:ligatures w14:val="none"/>
              </w:rPr>
            </w:pPr>
            <w:r w:rsidRPr="00FE73F9">
              <w:rPr>
                <w:rFonts w:ascii="Times New Roman" w:eastAsia="Times New Roman" w:hAnsi="Times New Roman" w:cs="Times New Roman"/>
                <w:b/>
                <w:bCs/>
                <w:snapToGrid w:val="0"/>
                <w:kern w:val="22"/>
                <w:lang w:val="ru-RU" w:eastAsia="ko-KR"/>
                <w14:ligatures w14:val="none"/>
              </w:rPr>
              <w:t>КС/СС</w:t>
            </w:r>
            <w:r w:rsidRPr="00FE73F9">
              <w:rPr>
                <w:rFonts w:ascii="Times New Roman" w:eastAsia="Times New Roman" w:hAnsi="Times New Roman" w:cs="Times New Roman"/>
                <w:b/>
                <w:bCs/>
                <w:snapToGrid w:val="0"/>
                <w:kern w:val="22"/>
                <w:lang w:val="en-GB" w:eastAsia="ko-KR"/>
                <w14:ligatures w14:val="none"/>
              </w:rPr>
              <w:t>: 6</w:t>
            </w:r>
          </w:p>
        </w:tc>
        <w:tc>
          <w:tcPr>
            <w:tcW w:w="2859" w:type="dxa"/>
          </w:tcPr>
          <w:p w14:paraId="3226670F" w14:textId="77777777" w:rsidR="00FE73F9" w:rsidRPr="00FE73F9" w:rsidRDefault="00FE73F9" w:rsidP="00FE73F9">
            <w:pPr>
              <w:rPr>
                <w:rFonts w:ascii="Times New Roman" w:eastAsia="Times New Roman" w:hAnsi="Times New Roman" w:cs="Times New Roman"/>
                <w:b/>
                <w:bCs/>
                <w:snapToGrid w:val="0"/>
                <w:kern w:val="22"/>
                <w:lang w:val="ru-RU"/>
                <w14:ligatures w14:val="none"/>
              </w:rPr>
            </w:pPr>
            <w:r w:rsidRPr="00FE73F9">
              <w:rPr>
                <w:rFonts w:ascii="Times New Roman" w:eastAsia="Times New Roman" w:hAnsi="Times New Roman" w:cs="Times New Roman"/>
                <w:b/>
                <w:bCs/>
                <w:snapToGrid w:val="0"/>
                <w:kern w:val="22"/>
                <w:lang w:val="ru-RU"/>
                <w14:ligatures w14:val="none"/>
              </w:rPr>
              <w:t>КС-17: 17 + 3 (после первого чтения)</w:t>
            </w:r>
          </w:p>
          <w:p w14:paraId="064C705C" w14:textId="77777777" w:rsidR="00FE73F9" w:rsidRPr="00FE73F9" w:rsidRDefault="00FE73F9" w:rsidP="00FE73F9">
            <w:pPr>
              <w:rPr>
                <w:rFonts w:ascii="Times New Roman" w:eastAsia="Times New Roman" w:hAnsi="Times New Roman" w:cs="Times New Roman"/>
                <w:b/>
                <w:bCs/>
                <w:snapToGrid w:val="0"/>
                <w:kern w:val="22"/>
                <w:lang w:val="ru-RU"/>
                <w14:ligatures w14:val="none"/>
              </w:rPr>
            </w:pPr>
            <w:r w:rsidRPr="00FE73F9">
              <w:rPr>
                <w:rFonts w:ascii="Times New Roman" w:eastAsia="Times New Roman" w:hAnsi="Times New Roman" w:cs="Times New Roman"/>
                <w:b/>
                <w:bCs/>
                <w:snapToGrid w:val="0"/>
                <w:kern w:val="22"/>
                <w:lang w:val="ru-RU"/>
                <w14:ligatures w14:val="none"/>
              </w:rPr>
              <w:t>КС/СС: 2 + 1 (после первого чтения)</w:t>
            </w:r>
          </w:p>
        </w:tc>
        <w:tc>
          <w:tcPr>
            <w:tcW w:w="2746" w:type="dxa"/>
          </w:tcPr>
          <w:p w14:paraId="3D7F3EF5"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ru-RU"/>
                <w14:ligatures w14:val="none"/>
              </w:rPr>
              <w:t>КС-</w:t>
            </w:r>
            <w:r w:rsidRPr="00FE73F9">
              <w:rPr>
                <w:rFonts w:ascii="Times New Roman" w:eastAsia="Times New Roman" w:hAnsi="Times New Roman" w:cs="Times New Roman"/>
                <w:b/>
                <w:bCs/>
                <w:snapToGrid w:val="0"/>
                <w:kern w:val="22"/>
                <w:lang w:val="en-GB"/>
                <w14:ligatures w14:val="none"/>
              </w:rPr>
              <w:t>17:</w:t>
            </w:r>
            <w:r w:rsidRPr="00FE73F9">
              <w:rPr>
                <w:rFonts w:ascii="Times New Roman" w:eastAsia="Times New Roman" w:hAnsi="Times New Roman" w:cs="Times New Roman"/>
                <w:b/>
                <w:bCs/>
                <w:snapToGrid w:val="0"/>
                <w:kern w:val="22"/>
                <w:lang w:val="ru-RU"/>
                <w14:ligatures w14:val="none"/>
              </w:rPr>
              <w:t xml:space="preserve"> </w:t>
            </w:r>
            <w:r w:rsidRPr="00FE73F9">
              <w:rPr>
                <w:rFonts w:ascii="Times New Roman" w:eastAsia="Times New Roman" w:hAnsi="Times New Roman" w:cs="Times New Roman"/>
                <w:b/>
                <w:bCs/>
                <w:snapToGrid w:val="0"/>
                <w:kern w:val="22"/>
                <w:lang w:val="en-GB"/>
                <w14:ligatures w14:val="none"/>
              </w:rPr>
              <w:t>31</w:t>
            </w:r>
          </w:p>
          <w:p w14:paraId="559F060F"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ru-RU"/>
                <w14:ligatures w14:val="none"/>
              </w:rPr>
              <w:t>КС/СС</w:t>
            </w:r>
            <w:r w:rsidRPr="00FE73F9">
              <w:rPr>
                <w:rFonts w:ascii="Times New Roman" w:eastAsia="Times New Roman" w:hAnsi="Times New Roman" w:cs="Times New Roman"/>
                <w:b/>
                <w:bCs/>
                <w:snapToGrid w:val="0"/>
                <w:kern w:val="22"/>
                <w:lang w:val="en-GB"/>
                <w14:ligatures w14:val="none"/>
              </w:rPr>
              <w:t>: 22</w:t>
            </w:r>
          </w:p>
        </w:tc>
      </w:tr>
    </w:tbl>
    <w:p w14:paraId="49264CF5" w14:textId="77777777" w:rsidR="00FE73F9" w:rsidRPr="00FE73F9" w:rsidRDefault="00FE73F9" w:rsidP="00FE73F9">
      <w:pPr>
        <w:spacing w:after="0" w:line="240" w:lineRule="auto"/>
        <w:rPr>
          <w:rFonts w:ascii="Times New Roman" w:eastAsia="Times New Roman" w:hAnsi="Times New Roman" w:cs="Times New Roman"/>
          <w:snapToGrid w:val="0"/>
          <w:kern w:val="22"/>
          <w:lang w:val="en-GB"/>
          <w14:ligatures w14:val="none"/>
        </w:rPr>
      </w:pPr>
    </w:p>
    <w:p w14:paraId="5D634066" w14:textId="77777777" w:rsidR="00FE73F9" w:rsidRPr="00FE73F9" w:rsidRDefault="00FE73F9" w:rsidP="00FE73F9">
      <w:pPr>
        <w:spacing w:after="0" w:line="240" w:lineRule="auto"/>
        <w:ind w:left="1134"/>
        <w:rPr>
          <w:rFonts w:ascii="Times New Roman" w:eastAsia="Times New Roman" w:hAnsi="Times New Roman" w:cs="Times New Roman"/>
          <w:snapToGrid w:val="0"/>
          <w:kern w:val="22"/>
          <w:lang w:val="en-GB"/>
          <w14:ligatures w14:val="none"/>
        </w:rPr>
      </w:pPr>
    </w:p>
    <w:p w14:paraId="43AA6A63" w14:textId="77777777" w:rsidR="00FE73F9" w:rsidRPr="00FE73F9" w:rsidRDefault="00FE73F9" w:rsidP="00FE73F9">
      <w:pPr>
        <w:spacing w:after="0" w:line="240" w:lineRule="auto"/>
        <w:rPr>
          <w:rFonts w:ascii="Times New Roman" w:eastAsia="Times New Roman" w:hAnsi="Times New Roman" w:cs="Times New Roman"/>
          <w:snapToGrid w:val="0"/>
          <w:kern w:val="22"/>
          <w:lang w:val="en-GB"/>
          <w14:ligatures w14:val="none"/>
        </w:rPr>
      </w:pPr>
    </w:p>
    <w:p w14:paraId="7BC02FED" w14:textId="77777777" w:rsidR="00FE73F9" w:rsidRPr="00FE73F9" w:rsidRDefault="00FE73F9" w:rsidP="00FE73F9">
      <w:pPr>
        <w:rPr>
          <w:rFonts w:ascii="Times New Roman Bold" w:eastAsia="Times New Roman" w:hAnsi="Times New Roman Bold" w:cs="Times New Roman Bold"/>
          <w:snapToGrid w:val="0"/>
          <w:kern w:val="22"/>
          <w:szCs w:val="18"/>
          <w:lang w:val="en-GB"/>
          <w14:ligatures w14:val="none"/>
        </w:rPr>
      </w:pPr>
    </w:p>
    <w:p w14:paraId="16FBA0BE" w14:textId="77777777" w:rsidR="00FE73F9" w:rsidRPr="00FE73F9" w:rsidRDefault="00FE73F9" w:rsidP="00FE73F9">
      <w:pPr>
        <w:spacing w:after="0" w:line="240" w:lineRule="auto"/>
        <w:rPr>
          <w:rFonts w:ascii="Times New Roman" w:eastAsia="Times New Roman" w:hAnsi="Times New Roman" w:cs="Times New Roman"/>
          <w:snapToGrid w:val="0"/>
          <w:kern w:val="22"/>
          <w:lang w:val="ru-RU"/>
          <w14:ligatures w14:val="none"/>
        </w:rPr>
      </w:pPr>
      <w:r w:rsidRPr="00FE73F9">
        <w:rPr>
          <w:rFonts w:ascii="Times New Roman Bold" w:eastAsia="Times New Roman" w:hAnsi="Times New Roman Bold" w:cs="Times New Roman Bold"/>
          <w:snapToGrid w:val="0"/>
          <w:kern w:val="22"/>
          <w:szCs w:val="18"/>
          <w:lang w:val="ru-RU"/>
          <w14:ligatures w14:val="none"/>
        </w:rPr>
        <w:t>Общее число контактных групп, предлагаемых для КС-17 и КС/ССКП (включая объединенные контактные группы)</w:t>
      </w:r>
    </w:p>
    <w:p w14:paraId="4E52666C" w14:textId="77777777" w:rsidR="00FE73F9" w:rsidRPr="00FE73F9" w:rsidRDefault="00FE73F9" w:rsidP="00FE73F9">
      <w:pPr>
        <w:spacing w:after="0" w:line="240" w:lineRule="auto"/>
        <w:ind w:left="1134"/>
        <w:rPr>
          <w:rFonts w:ascii="Times New Roman" w:eastAsia="Times New Roman" w:hAnsi="Times New Roman" w:cs="Times New Roman"/>
          <w:snapToGrid w:val="0"/>
          <w:kern w:val="22"/>
          <w:lang w:val="ru-RU"/>
          <w14:ligatures w14:val="none"/>
        </w:rPr>
      </w:pPr>
    </w:p>
    <w:tbl>
      <w:tblPr>
        <w:tblStyle w:val="TableGrid"/>
        <w:tblW w:w="0" w:type="auto"/>
        <w:tblLook w:val="04A0" w:firstRow="1" w:lastRow="0" w:firstColumn="1" w:lastColumn="0" w:noHBand="0" w:noVBand="1"/>
      </w:tblPr>
      <w:tblGrid>
        <w:gridCol w:w="2291"/>
        <w:gridCol w:w="2703"/>
        <w:gridCol w:w="2963"/>
        <w:gridCol w:w="2859"/>
        <w:gridCol w:w="2746"/>
      </w:tblGrid>
      <w:tr w:rsidR="00FE73F9" w:rsidRPr="00FE73F9" w14:paraId="5F7BAB4C" w14:textId="77777777" w:rsidTr="00B61557">
        <w:tc>
          <w:tcPr>
            <w:tcW w:w="2291" w:type="dxa"/>
          </w:tcPr>
          <w:p w14:paraId="4A302F6D" w14:textId="77777777" w:rsidR="00FE73F9" w:rsidRPr="00FE73F9" w:rsidRDefault="00FE73F9" w:rsidP="00FE73F9">
            <w:pPr>
              <w:jc w:val="center"/>
              <w:rPr>
                <w:rFonts w:ascii="Times New Roman" w:eastAsia="Times New Roman" w:hAnsi="Times New Roman" w:cs="Times New Roman"/>
                <w:b/>
                <w:bCs/>
                <w:snapToGrid w:val="0"/>
                <w:kern w:val="22"/>
                <w:lang w:val="ru-RU"/>
                <w14:ligatures w14:val="none"/>
              </w:rPr>
            </w:pPr>
            <w:r w:rsidRPr="00FE73F9">
              <w:rPr>
                <w:rFonts w:ascii="Times New Roman" w:eastAsia="Times New Roman" w:hAnsi="Times New Roman" w:cs="Times New Roman"/>
                <w:b/>
                <w:bCs/>
                <w:snapToGrid w:val="0"/>
                <w:kern w:val="22"/>
                <w:lang w:val="ru-RU"/>
                <w14:ligatures w14:val="none"/>
              </w:rPr>
              <w:t>Рабочие группы</w:t>
            </w:r>
          </w:p>
        </w:tc>
        <w:tc>
          <w:tcPr>
            <w:tcW w:w="2703" w:type="dxa"/>
          </w:tcPr>
          <w:p w14:paraId="35983B8B"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ru-RU"/>
                <w14:ligatures w14:val="none"/>
              </w:rPr>
              <w:t>КС</w:t>
            </w:r>
            <w:r w:rsidRPr="00FE73F9">
              <w:rPr>
                <w:rFonts w:ascii="Times New Roman" w:eastAsia="Times New Roman" w:hAnsi="Times New Roman" w:cs="Times New Roman"/>
                <w:b/>
                <w:bCs/>
                <w:snapToGrid w:val="0"/>
                <w:kern w:val="22"/>
                <w:lang w:val="en-GB"/>
                <w14:ligatures w14:val="none"/>
              </w:rPr>
              <w:t>-17</w:t>
            </w:r>
          </w:p>
        </w:tc>
        <w:tc>
          <w:tcPr>
            <w:tcW w:w="2963" w:type="dxa"/>
          </w:tcPr>
          <w:p w14:paraId="2C312042"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Bold" w:eastAsia="Times New Roman" w:hAnsi="Times New Roman Bold" w:cs="Times New Roman Bold"/>
                <w:snapToGrid w:val="0"/>
                <w:kern w:val="22"/>
                <w:szCs w:val="18"/>
                <w:lang w:val="en-GB"/>
                <w14:ligatures w14:val="none"/>
              </w:rPr>
              <w:t>КС/ССКП-12</w:t>
            </w:r>
          </w:p>
        </w:tc>
        <w:tc>
          <w:tcPr>
            <w:tcW w:w="2859" w:type="dxa"/>
          </w:tcPr>
          <w:p w14:paraId="73AF58DE"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jc w:val="center"/>
              <w:rPr>
                <w:rFonts w:ascii="Times New Roman Bold" w:eastAsia="SimSun" w:hAnsi="Times New Roman Bold" w:cs="Times New Roman Bold"/>
                <w:kern w:val="22"/>
                <w:lang w:val="en-GB"/>
                <w14:ligatures w14:val="none"/>
              </w:rPr>
            </w:pPr>
            <w:r w:rsidRPr="00FE73F9">
              <w:rPr>
                <w:rFonts w:ascii="Times New Roman Bold" w:eastAsia="SimSun" w:hAnsi="Times New Roman Bold" w:cs="Times New Roman Bold"/>
                <w:kern w:val="22"/>
                <w:lang w:val="en-GB"/>
                <w14:ligatures w14:val="none"/>
              </w:rPr>
              <w:t>КС/ССНП -6</w:t>
            </w:r>
          </w:p>
          <w:p w14:paraId="28F13523"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p>
        </w:tc>
        <w:tc>
          <w:tcPr>
            <w:tcW w:w="2746" w:type="dxa"/>
          </w:tcPr>
          <w:p w14:paraId="48903630"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proofErr w:type="spellStart"/>
            <w:r w:rsidRPr="00FE73F9">
              <w:rPr>
                <w:rFonts w:ascii="Times New Roman" w:eastAsia="Times New Roman" w:hAnsi="Times New Roman" w:cs="Times New Roman"/>
                <w:snapToGrid w:val="0"/>
                <w:kern w:val="22"/>
                <w:lang w:val="en-GB"/>
                <w14:ligatures w14:val="none"/>
              </w:rPr>
              <w:t>Общее</w:t>
            </w:r>
            <w:proofErr w:type="spellEnd"/>
            <w:r w:rsidRPr="00FE73F9">
              <w:rPr>
                <w:rFonts w:ascii="Times New Roman" w:eastAsia="Times New Roman" w:hAnsi="Times New Roman" w:cs="Times New Roman"/>
                <w:snapToGrid w:val="0"/>
                <w:kern w:val="22"/>
                <w:lang w:val="en-GB"/>
                <w14:ligatures w14:val="none"/>
              </w:rPr>
              <w:t xml:space="preserve"> </w:t>
            </w:r>
            <w:proofErr w:type="spellStart"/>
            <w:r w:rsidRPr="00FE73F9">
              <w:rPr>
                <w:rFonts w:ascii="Times New Roman" w:eastAsia="Times New Roman" w:hAnsi="Times New Roman" w:cs="Times New Roman"/>
                <w:snapToGrid w:val="0"/>
                <w:kern w:val="22"/>
                <w:lang w:val="en-GB"/>
                <w14:ligatures w14:val="none"/>
              </w:rPr>
              <w:t>число</w:t>
            </w:r>
            <w:proofErr w:type="spellEnd"/>
            <w:r w:rsidRPr="00FE73F9">
              <w:rPr>
                <w:rFonts w:ascii="Times New Roman" w:eastAsia="Times New Roman" w:hAnsi="Times New Roman" w:cs="Times New Roman"/>
                <w:snapToGrid w:val="0"/>
                <w:kern w:val="22"/>
                <w:lang w:val="en-GB"/>
                <w14:ligatures w14:val="none"/>
              </w:rPr>
              <w:t xml:space="preserve"> </w:t>
            </w:r>
            <w:proofErr w:type="spellStart"/>
            <w:r w:rsidRPr="00FE73F9">
              <w:rPr>
                <w:rFonts w:ascii="Times New Roman" w:eastAsia="Times New Roman" w:hAnsi="Times New Roman" w:cs="Times New Roman"/>
                <w:snapToGrid w:val="0"/>
                <w:kern w:val="22"/>
                <w:lang w:val="en-GB"/>
                <w14:ligatures w14:val="none"/>
              </w:rPr>
              <w:t>предлагаемых</w:t>
            </w:r>
            <w:proofErr w:type="spellEnd"/>
            <w:r w:rsidRPr="00FE73F9">
              <w:rPr>
                <w:rFonts w:ascii="Times New Roman" w:eastAsia="Times New Roman" w:hAnsi="Times New Roman" w:cs="Times New Roman"/>
                <w:snapToGrid w:val="0"/>
                <w:kern w:val="22"/>
                <w:lang w:val="en-GB"/>
                <w14:ligatures w14:val="none"/>
              </w:rPr>
              <w:t xml:space="preserve"> КГ</w:t>
            </w:r>
          </w:p>
        </w:tc>
      </w:tr>
      <w:tr w:rsidR="00FE73F9" w:rsidRPr="00FE73F9" w14:paraId="79839B59" w14:textId="77777777" w:rsidTr="00B61557">
        <w:tc>
          <w:tcPr>
            <w:tcW w:w="2291" w:type="dxa"/>
          </w:tcPr>
          <w:p w14:paraId="266776FA"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Рабочая группа</w:t>
            </w:r>
            <w:r w:rsidRPr="00FE73F9">
              <w:rPr>
                <w:rFonts w:ascii="Times New Roman" w:eastAsia="Times New Roman" w:hAnsi="Times New Roman" w:cs="Times New Roman"/>
                <w:snapToGrid w:val="0"/>
                <w:kern w:val="22"/>
                <w:lang w:val="en-GB"/>
                <w14:ligatures w14:val="none"/>
              </w:rPr>
              <w:t xml:space="preserve"> I</w:t>
            </w:r>
          </w:p>
        </w:tc>
        <w:tc>
          <w:tcPr>
            <w:tcW w:w="2703" w:type="dxa"/>
          </w:tcPr>
          <w:p w14:paraId="6A4C0BAA"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10, включая 1 объединенную КГ для пунктов, посвященных статье 8 j)</w:t>
            </w:r>
          </w:p>
        </w:tc>
        <w:tc>
          <w:tcPr>
            <w:tcW w:w="2963" w:type="dxa"/>
          </w:tcPr>
          <w:p w14:paraId="02687777" w14:textId="77777777" w:rsidR="00FE73F9" w:rsidRPr="00FE73F9" w:rsidRDefault="00FE73F9" w:rsidP="00FE73F9">
            <w:pPr>
              <w:rPr>
                <w:rFonts w:ascii="Times New Roman" w:eastAsia="Times New Roman" w:hAnsi="Times New Roman" w:cs="Times New Roman"/>
                <w:snapToGrid w:val="0"/>
                <w:kern w:val="22"/>
                <w:lang w:val="ru-RU"/>
                <w14:ligatures w14:val="none"/>
              </w:rPr>
            </w:pPr>
          </w:p>
        </w:tc>
        <w:tc>
          <w:tcPr>
            <w:tcW w:w="2859" w:type="dxa"/>
          </w:tcPr>
          <w:p w14:paraId="7CBBC99F"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2</w:t>
            </w:r>
          </w:p>
        </w:tc>
        <w:tc>
          <w:tcPr>
            <w:tcW w:w="2746" w:type="dxa"/>
          </w:tcPr>
          <w:p w14:paraId="4B32DE36"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12</w:t>
            </w:r>
          </w:p>
        </w:tc>
      </w:tr>
      <w:tr w:rsidR="00FE73F9" w:rsidRPr="00FE73F9" w14:paraId="6DFDA4F1" w14:textId="77777777" w:rsidTr="00B61557">
        <w:tc>
          <w:tcPr>
            <w:tcW w:w="2291" w:type="dxa"/>
          </w:tcPr>
          <w:p w14:paraId="48EBAE73"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ru-RU"/>
                <w14:ligatures w14:val="none"/>
              </w:rPr>
              <w:t>Рабочая группа</w:t>
            </w:r>
            <w:r w:rsidRPr="00FE73F9">
              <w:rPr>
                <w:rFonts w:ascii="Times New Roman" w:eastAsia="Times New Roman" w:hAnsi="Times New Roman" w:cs="Times New Roman"/>
                <w:snapToGrid w:val="0"/>
                <w:kern w:val="22"/>
                <w:lang w:val="en-GB"/>
                <w14:ligatures w14:val="none"/>
              </w:rPr>
              <w:t xml:space="preserve"> II</w:t>
            </w:r>
          </w:p>
        </w:tc>
        <w:tc>
          <w:tcPr>
            <w:tcW w:w="2703" w:type="dxa"/>
          </w:tcPr>
          <w:p w14:paraId="14905B34" w14:textId="77777777" w:rsidR="00FE73F9" w:rsidRPr="00FE73F9" w:rsidRDefault="00FE73F9" w:rsidP="00FE73F9">
            <w:pP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8, включая 1 объединенную КГ для пунктов 17 </w:t>
            </w:r>
            <w:r w:rsidRPr="00FE73F9">
              <w:rPr>
                <w:rFonts w:ascii="Times New Roman" w:eastAsia="Times New Roman" w:hAnsi="Times New Roman" w:cs="Times New Roman"/>
                <w:snapToGrid w:val="0"/>
                <w:kern w:val="22"/>
                <w:lang w:val="en-GB"/>
                <w14:ligatures w14:val="none"/>
              </w:rPr>
              <w:t>a</w:t>
            </w:r>
            <w:r w:rsidRPr="00FE73F9">
              <w:rPr>
                <w:rFonts w:ascii="Times New Roman" w:eastAsia="Times New Roman" w:hAnsi="Times New Roman" w:cs="Times New Roman"/>
                <w:snapToGrid w:val="0"/>
                <w:kern w:val="22"/>
                <w:lang w:val="ru-RU"/>
                <w14:ligatures w14:val="none"/>
              </w:rPr>
              <w:t>) и 17 </w:t>
            </w:r>
            <w:r w:rsidRPr="00FE73F9">
              <w:rPr>
                <w:rFonts w:ascii="Times New Roman" w:eastAsia="Times New Roman" w:hAnsi="Times New Roman" w:cs="Times New Roman"/>
                <w:snapToGrid w:val="0"/>
                <w:kern w:val="22"/>
                <w:lang w:val="en-GB"/>
                <w14:ligatures w14:val="none"/>
              </w:rPr>
              <w:t>d</w:t>
            </w:r>
            <w:r w:rsidRPr="00FE73F9">
              <w:rPr>
                <w:rFonts w:ascii="Times New Roman" w:eastAsia="Times New Roman" w:hAnsi="Times New Roman" w:cs="Times New Roman"/>
                <w:snapToGrid w:val="0"/>
                <w:kern w:val="22"/>
                <w:lang w:val="ru-RU"/>
                <w14:ligatures w14:val="none"/>
              </w:rPr>
              <w:t>)</w:t>
            </w:r>
          </w:p>
        </w:tc>
        <w:tc>
          <w:tcPr>
            <w:tcW w:w="2963" w:type="dxa"/>
          </w:tcPr>
          <w:p w14:paraId="0107A32D" w14:textId="77777777" w:rsidR="00FE73F9" w:rsidRPr="00FE73F9" w:rsidRDefault="00FE73F9" w:rsidP="00FE73F9">
            <w:pPr>
              <w:jc w:val="center"/>
              <w:rPr>
                <w:rFonts w:ascii="Times New Roman" w:eastAsia="Times New Roman" w:hAnsi="Times New Roman" w:cs="Times New Roman"/>
                <w:snapToGrid w:val="0"/>
                <w:kern w:val="22"/>
                <w:lang w:val="en-GB"/>
                <w14:ligatures w14:val="none"/>
              </w:rPr>
            </w:pPr>
            <w:r w:rsidRPr="00FE73F9">
              <w:rPr>
                <w:rFonts w:ascii="Times New Roman" w:eastAsia="Times New Roman" w:hAnsi="Times New Roman" w:cs="Times New Roman"/>
                <w:snapToGrid w:val="0"/>
                <w:kern w:val="22"/>
                <w:lang w:val="en-GB"/>
                <w14:ligatures w14:val="none"/>
              </w:rPr>
              <w:t>1</w:t>
            </w:r>
          </w:p>
        </w:tc>
        <w:tc>
          <w:tcPr>
            <w:tcW w:w="2859" w:type="dxa"/>
          </w:tcPr>
          <w:p w14:paraId="1D0B9B30" w14:textId="77777777" w:rsidR="00FE73F9" w:rsidRPr="00FE73F9" w:rsidRDefault="00FE73F9" w:rsidP="00FE73F9">
            <w:pPr>
              <w:rPr>
                <w:rFonts w:ascii="Times New Roman" w:eastAsia="Times New Roman" w:hAnsi="Times New Roman" w:cs="Times New Roman"/>
                <w:snapToGrid w:val="0"/>
                <w:kern w:val="22"/>
                <w:lang w:val="en-GB"/>
                <w14:ligatures w14:val="none"/>
              </w:rPr>
            </w:pPr>
          </w:p>
        </w:tc>
        <w:tc>
          <w:tcPr>
            <w:tcW w:w="2746" w:type="dxa"/>
          </w:tcPr>
          <w:p w14:paraId="614D4FDC"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9</w:t>
            </w:r>
          </w:p>
        </w:tc>
      </w:tr>
      <w:tr w:rsidR="00FE73F9" w:rsidRPr="00FE73F9" w14:paraId="7387A1D1" w14:textId="77777777" w:rsidTr="00B61557">
        <w:tc>
          <w:tcPr>
            <w:tcW w:w="2291" w:type="dxa"/>
          </w:tcPr>
          <w:p w14:paraId="36AD9701" w14:textId="77777777" w:rsidR="00FE73F9" w:rsidRPr="00FE73F9" w:rsidRDefault="00FE73F9" w:rsidP="00FE73F9">
            <w:pPr>
              <w:jc w:val="center"/>
              <w:rPr>
                <w:rFonts w:ascii="Times New Roman" w:eastAsia="Times New Roman" w:hAnsi="Times New Roman" w:cs="Times New Roman"/>
                <w:snapToGrid w:val="0"/>
                <w:kern w:val="22"/>
                <w:lang w:val="ru-RU"/>
                <w14:ligatures w14:val="none"/>
              </w:rPr>
            </w:pPr>
            <w:r w:rsidRPr="00FE73F9">
              <w:rPr>
                <w:rFonts w:ascii="Times New Roman" w:eastAsia="Times New Roman" w:hAnsi="Times New Roman" w:cs="Times New Roman"/>
                <w:snapToGrid w:val="0"/>
                <w:kern w:val="22"/>
                <w:lang w:val="ru-RU"/>
                <w14:ligatures w14:val="none"/>
              </w:rPr>
              <w:t>Общее число предлагаемых КГ</w:t>
            </w:r>
          </w:p>
        </w:tc>
        <w:tc>
          <w:tcPr>
            <w:tcW w:w="2703" w:type="dxa"/>
          </w:tcPr>
          <w:p w14:paraId="3C86D91B"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18</w:t>
            </w:r>
          </w:p>
        </w:tc>
        <w:tc>
          <w:tcPr>
            <w:tcW w:w="2963" w:type="dxa"/>
          </w:tcPr>
          <w:p w14:paraId="1C43AF30"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1</w:t>
            </w:r>
          </w:p>
        </w:tc>
        <w:tc>
          <w:tcPr>
            <w:tcW w:w="2859" w:type="dxa"/>
          </w:tcPr>
          <w:p w14:paraId="6BA477C3"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2</w:t>
            </w:r>
          </w:p>
        </w:tc>
        <w:tc>
          <w:tcPr>
            <w:tcW w:w="2746" w:type="dxa"/>
          </w:tcPr>
          <w:p w14:paraId="1F935DF1" w14:textId="77777777" w:rsidR="00FE73F9" w:rsidRPr="00FE73F9" w:rsidRDefault="00FE73F9" w:rsidP="00FE73F9">
            <w:pPr>
              <w:jc w:val="center"/>
              <w:rPr>
                <w:rFonts w:ascii="Times New Roman" w:eastAsia="Times New Roman" w:hAnsi="Times New Roman" w:cs="Times New Roman"/>
                <w:b/>
                <w:bCs/>
                <w:snapToGrid w:val="0"/>
                <w:kern w:val="22"/>
                <w:lang w:val="en-GB"/>
                <w14:ligatures w14:val="none"/>
              </w:rPr>
            </w:pPr>
            <w:r w:rsidRPr="00FE73F9">
              <w:rPr>
                <w:rFonts w:ascii="Times New Roman" w:eastAsia="Times New Roman" w:hAnsi="Times New Roman" w:cs="Times New Roman"/>
                <w:b/>
                <w:bCs/>
                <w:snapToGrid w:val="0"/>
                <w:kern w:val="22"/>
                <w:lang w:val="en-GB"/>
                <w14:ligatures w14:val="none"/>
              </w:rPr>
              <w:t>21</w:t>
            </w:r>
          </w:p>
        </w:tc>
      </w:tr>
    </w:tbl>
    <w:p w14:paraId="3557C2C4" w14:textId="77777777" w:rsidR="00FE73F9" w:rsidRPr="00FE73F9" w:rsidRDefault="00FE73F9" w:rsidP="00FE73F9">
      <w:pPr>
        <w:spacing w:after="0" w:line="240" w:lineRule="auto"/>
        <w:ind w:left="1134"/>
        <w:rPr>
          <w:rFonts w:ascii="Times New Roman" w:eastAsia="Times New Roman" w:hAnsi="Times New Roman" w:cs="Times New Roman"/>
          <w:snapToGrid w:val="0"/>
          <w:kern w:val="22"/>
          <w:lang w:val="en-GB"/>
          <w14:ligatures w14:val="none"/>
        </w:rPr>
      </w:pPr>
    </w:p>
    <w:p w14:paraId="02D7AC27" w14:textId="77777777" w:rsidR="00FE73F9" w:rsidRPr="00FE73F9" w:rsidRDefault="00FE73F9" w:rsidP="00FE73F9">
      <w:pPr>
        <w:rPr>
          <w:rFonts w:ascii="Times New Roman" w:eastAsia="Times New Roman" w:hAnsi="Times New Roman" w:cs="Times New Roman"/>
          <w:snapToGrid w:val="0"/>
          <w:kern w:val="22"/>
          <w:lang w:val="en-GB"/>
          <w14:ligatures w14:val="none"/>
        </w:rPr>
      </w:pPr>
      <w:r w:rsidRPr="00FE73F9">
        <w:rPr>
          <w:rFonts w:ascii="Times New Roman" w:eastAsia="SimSun" w:hAnsi="Times New Roman" w:cs="Times New Roman"/>
          <w:kern w:val="22"/>
          <w:lang w:val="en-GB"/>
          <w14:ligatures w14:val="none"/>
        </w:rPr>
        <w:br w:type="page"/>
      </w:r>
    </w:p>
    <w:p w14:paraId="26F40A91" w14:textId="77777777" w:rsidR="00FE73F9" w:rsidRPr="00FE73F9" w:rsidRDefault="00FE73F9" w:rsidP="00FE73F9">
      <w:pPr>
        <w:keepNext/>
        <w:keepLines/>
        <w:tabs>
          <w:tab w:val="left" w:pos="1134"/>
          <w:tab w:val="left" w:pos="1701"/>
          <w:tab w:val="left" w:pos="2268"/>
        </w:tabs>
        <w:spacing w:before="240" w:after="120" w:line="240" w:lineRule="auto"/>
        <w:jc w:val="center"/>
        <w:outlineLvl w:val="0"/>
        <w:rPr>
          <w:rFonts w:ascii="Times New Roman" w:eastAsia="DengXian Light" w:hAnsi="Times New Roman" w:cs="Times New Roman"/>
          <w:b/>
          <w:bCs/>
          <w:lang w:val="en-GB"/>
        </w:rPr>
        <w:sectPr w:rsidR="00FE73F9" w:rsidRPr="00FE73F9" w:rsidSect="00FE73F9">
          <w:pgSz w:w="15840" w:h="12240" w:orient="landscape"/>
          <w:pgMar w:top="1440" w:right="1134" w:bottom="1440" w:left="1134" w:header="709" w:footer="709" w:gutter="0"/>
          <w:cols w:space="708"/>
          <w:docGrid w:linePitch="360"/>
        </w:sectPr>
      </w:pPr>
    </w:p>
    <w:p w14:paraId="7B463192"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kern w:val="0"/>
          <w:sz w:val="28"/>
          <w:lang w:val="ru-RU" w:bidi="ar-SY"/>
          <w14:ligatures w14:val="none"/>
        </w:rPr>
      </w:pPr>
      <w:r w:rsidRPr="00FE73F9">
        <w:rPr>
          <w:rFonts w:ascii="Times New Roman" w:eastAsia="SimSun" w:hAnsi="Times New Roman" w:cs="Times New Roman"/>
          <w:b/>
          <w:kern w:val="0"/>
          <w:sz w:val="28"/>
          <w:lang w:val="ru-RU" w:bidi="ar-SY"/>
          <w14:ligatures w14:val="none"/>
        </w:rPr>
        <w:lastRenderedPageBreak/>
        <w:t xml:space="preserve">Приложение </w:t>
      </w:r>
      <w:r w:rsidRPr="00FE73F9">
        <w:rPr>
          <w:rFonts w:ascii="Times New Roman" w:eastAsia="SimSun" w:hAnsi="Times New Roman" w:cs="Times New Roman"/>
          <w:b/>
          <w:kern w:val="0"/>
          <w:sz w:val="28"/>
          <w:lang w:val="en-GB" w:bidi="ar-SY"/>
          <w14:ligatures w14:val="none"/>
        </w:rPr>
        <w:t>V</w:t>
      </w:r>
    </w:p>
    <w:p w14:paraId="4EE8972A"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kern w:val="0"/>
          <w:sz w:val="28"/>
          <w:lang w:val="ru-RU" w:bidi="ar-SY"/>
          <w14:ligatures w14:val="none"/>
        </w:rPr>
      </w:pPr>
      <w:r w:rsidRPr="00FE73F9">
        <w:rPr>
          <w:rFonts w:ascii="Times New Roman" w:eastAsia="SimSun" w:hAnsi="Times New Roman" w:cs="Times New Roman"/>
          <w:b/>
          <w:spacing w:val="-2"/>
          <w:kern w:val="0"/>
          <w:sz w:val="28"/>
          <w:lang w:val="ru-RU" w:bidi="ar-SY"/>
          <w14:ligatures w14:val="none"/>
        </w:rPr>
        <w:t>Принципы надлежащего поведения во время совещаний</w:t>
      </w:r>
    </w:p>
    <w:p w14:paraId="4BFBFA1A"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204" w:after="0" w:line="240" w:lineRule="auto"/>
        <w:ind w:right="35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От участников ожидается строгое соблюдение правил процедуры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legal</w:instrText>
      </w:r>
      <w:r w:rsidRPr="00C92F48">
        <w:rPr>
          <w:lang w:val="ru-RU"/>
        </w:rPr>
        <w:instrText>/</w:instrText>
      </w:r>
      <w:r>
        <w:instrText>cbd</w:instrText>
      </w:r>
      <w:r w:rsidRPr="00C92F48">
        <w:rPr>
          <w:lang w:val="ru-RU"/>
        </w:rPr>
        <w:instrText>-</w:instrText>
      </w:r>
      <w:r>
        <w:instrText>rules</w:instrText>
      </w:r>
      <w:r w:rsidRPr="00C92F48">
        <w:rPr>
          <w:lang w:val="ru-RU"/>
        </w:rPr>
        <w:instrText>-</w:instrText>
      </w:r>
      <w:r>
        <w:instrText>procedure</w:instrText>
      </w:r>
      <w:r w:rsidRPr="00C92F48">
        <w:rPr>
          <w:lang w:val="ru-RU"/>
        </w:rPr>
        <w:instrText>-</w:instrText>
      </w:r>
      <w:r>
        <w:instrText>ru</w:instrText>
      </w:r>
      <w:r w:rsidRPr="00C92F48">
        <w:rPr>
          <w:lang w:val="ru-RU"/>
        </w:rPr>
        <w:instrText>.</w:instrText>
      </w:r>
      <w:r>
        <w:instrText>pdf</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ru-RU"/>
          <w14:ligatures w14:val="none"/>
        </w:rPr>
        <w:t>https://www.cbd.int/doc/legal/cbd-rules-procedure-ru.pdf</w:t>
      </w:r>
      <w:r>
        <w:fldChar w:fldCharType="end"/>
      </w:r>
      <w:r w:rsidRPr="00FE73F9">
        <w:rPr>
          <w:rFonts w:ascii="Times New Roman" w:eastAsia="SimSun" w:hAnsi="Times New Roman" w:cs="Times New Roman"/>
          <w:kern w:val="0"/>
          <w:lang w:val="ru-RU"/>
          <w14:ligatures w14:val="none"/>
        </w:rPr>
        <w:t>).</w:t>
      </w:r>
    </w:p>
    <w:p w14:paraId="1CB69B1A"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157" w:after="0" w:line="240" w:lineRule="auto"/>
        <w:ind w:right="353"/>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Участникам следует дождаться, пока Председатель или сопредседатель предоставит им слово, как это предусмотрено в пункте 1 правила 31. Председатель или сопредседатель будет стремиться предоставить возможность выступить как Сторонам, так и наблюдателям.</w:t>
      </w:r>
    </w:p>
    <w:p w14:paraId="2468FE40"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162" w:after="0" w:line="240" w:lineRule="auto"/>
        <w:ind w:right="351"/>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Выступления должны быть краткими, лаконичными и по существу. Председатель или сопредседатель оставляют за собой право призвать оратора к порядку, если его замечания не относятся к обсуждаемому вопросу или если он превышает отведенное ему время (правило 31).</w:t>
      </w:r>
    </w:p>
    <w:p w14:paraId="6AEEB3DD"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156" w:after="0" w:line="240" w:lineRule="auto"/>
        <w:ind w:right="349"/>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Участникам следует воздерживаться от прерывания хода совещания, за исключением случаев, когда поднимается вопрос по порядку ведения заседания в соответствии с правилом 33. Поднимать вопросы по порядку ведения заседания могут только представители Сторон.</w:t>
      </w:r>
    </w:p>
    <w:p w14:paraId="62772496"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162" w:after="0" w:line="240" w:lineRule="auto"/>
        <w:ind w:right="353"/>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Участникам рекомендуется взаимодействовать друг с другом и готовить совместные выступления, когда это целесообразно, в целях сведения к минимуму случаев повторения одних и тех же замечаний.</w:t>
      </w:r>
    </w:p>
    <w:p w14:paraId="0FC37FB6"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157" w:after="0" w:line="240" w:lineRule="auto"/>
        <w:ind w:right="352"/>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Терпение и уважение имеют первостепенное значение в рамках всех процессов взаимодействия. От участников также ожидается, что в ходе совещания они будут запрашивать информацию в духе честности и уважения.</w:t>
      </w:r>
    </w:p>
    <w:p w14:paraId="5A072E33" w14:textId="77777777" w:rsidR="00FE73F9" w:rsidRPr="00FE73F9" w:rsidRDefault="00FE73F9" w:rsidP="0008628A">
      <w:pPr>
        <w:widowControl w:val="0"/>
        <w:numPr>
          <w:ilvl w:val="0"/>
          <w:numId w:val="7"/>
        </w:numPr>
        <w:tabs>
          <w:tab w:val="left" w:pos="567"/>
          <w:tab w:val="left" w:pos="723"/>
          <w:tab w:val="left" w:pos="1134"/>
          <w:tab w:val="left" w:pos="1701"/>
          <w:tab w:val="left" w:pos="2268"/>
        </w:tabs>
        <w:autoSpaceDE w:val="0"/>
        <w:autoSpaceDN w:val="0"/>
        <w:spacing w:before="162" w:after="0" w:line="240" w:lineRule="auto"/>
        <w:ind w:left="6" w:right="352"/>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spacing w:val="-2"/>
          <w:kern w:val="0"/>
          <w:lang w:val="ru-RU"/>
          <w14:ligatures w14:val="none"/>
        </w:rPr>
        <w:t>Поведение, нарушающее порядок, например перебивание других участников или представителей секретариата, является недопустимым.</w:t>
      </w:r>
    </w:p>
    <w:p w14:paraId="6084467F" w14:textId="77777777" w:rsidR="00FE73F9" w:rsidRPr="00FE73F9" w:rsidRDefault="00FE73F9" w:rsidP="00FE73F9">
      <w:pPr>
        <w:tabs>
          <w:tab w:val="left" w:pos="567"/>
          <w:tab w:val="left" w:pos="725"/>
          <w:tab w:val="left" w:pos="1134"/>
          <w:tab w:val="left" w:pos="1701"/>
          <w:tab w:val="left" w:pos="2268"/>
        </w:tabs>
        <w:spacing w:before="198" w:after="120" w:line="240" w:lineRule="auto"/>
        <w:ind w:right="351"/>
        <w:jc w:val="both"/>
        <w:rPr>
          <w:rFonts w:ascii="Times New Roman" w:eastAsia="Calibri" w:hAnsi="Times New Roman" w:cs="Times New Roman"/>
          <w:lang w:val="ru-RU"/>
        </w:rPr>
      </w:pPr>
      <w:r w:rsidRPr="00FE73F9">
        <w:rPr>
          <w:rFonts w:ascii="Times New Roman" w:eastAsia="Calibri" w:hAnsi="Times New Roman" w:cs="Times New Roman"/>
          <w:spacing w:val="-10"/>
          <w:lang w:val="ru-RU"/>
        </w:rPr>
        <w:t>8</w:t>
      </w:r>
      <w:r w:rsidRPr="00FE73F9">
        <w:rPr>
          <w:rFonts w:ascii="Times New Roman" w:eastAsia="Calibri" w:hAnsi="Times New Roman" w:cs="Times New Roman"/>
          <w:lang w:val="ru-RU"/>
        </w:rPr>
        <w:tab/>
        <w:t>Участникам следует воздерживаться от многократных выступлений по одному и тому же пункту повестки дня, учитывая, что все Стороны должны иметь возможность высказать свое мнение в рамках ограниченного времени, отведенного на совещание.</w:t>
      </w:r>
    </w:p>
    <w:p w14:paraId="4D916C86" w14:textId="77777777" w:rsidR="00FE73F9" w:rsidRPr="00FE73F9" w:rsidRDefault="00FE73F9" w:rsidP="0008628A">
      <w:pPr>
        <w:widowControl w:val="0"/>
        <w:numPr>
          <w:ilvl w:val="0"/>
          <w:numId w:val="6"/>
        </w:numPr>
        <w:tabs>
          <w:tab w:val="left" w:pos="567"/>
          <w:tab w:val="left" w:pos="723"/>
          <w:tab w:val="left" w:pos="1134"/>
          <w:tab w:val="left" w:pos="1701"/>
          <w:tab w:val="left" w:pos="2268"/>
        </w:tabs>
        <w:autoSpaceDE w:val="0"/>
        <w:autoSpaceDN w:val="0"/>
        <w:spacing w:before="157" w:after="0" w:line="240" w:lineRule="auto"/>
        <w:ind w:right="348"/>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От участников ожидается корректное и вежливое поведение, а о любых случаях физических или словесных нападок следует незамедлительно сообщать Исполнительному секретарю или присутствующим сотрудникам службы безопасности Организации Объединенных Наций.</w:t>
      </w:r>
    </w:p>
    <w:p w14:paraId="5EFD2A38" w14:textId="77777777" w:rsidR="00FE73F9" w:rsidRPr="00FE73F9" w:rsidRDefault="00FE73F9" w:rsidP="0008628A">
      <w:pPr>
        <w:widowControl w:val="0"/>
        <w:numPr>
          <w:ilvl w:val="0"/>
          <w:numId w:val="6"/>
        </w:numPr>
        <w:tabs>
          <w:tab w:val="left" w:pos="567"/>
          <w:tab w:val="left" w:pos="723"/>
          <w:tab w:val="left" w:pos="1134"/>
          <w:tab w:val="left" w:pos="1701"/>
          <w:tab w:val="left" w:pos="2268"/>
        </w:tabs>
        <w:autoSpaceDE w:val="0"/>
        <w:autoSpaceDN w:val="0"/>
        <w:spacing w:before="162" w:after="0" w:line="240" w:lineRule="auto"/>
        <w:ind w:right="35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Участники должны соблюдать Кодекс поведения на мероприятиях системы Организации Объединенных Наций, который запрещает домогательства, в том числе сексуальные. Необходимо всегда придерживаться самых высоких стандартов этического поведения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un</w:instrText>
      </w:r>
      <w:r w:rsidRPr="00C92F48">
        <w:rPr>
          <w:lang w:val="ru-RU"/>
        </w:rPr>
        <w:instrText>.</w:instrText>
      </w:r>
      <w:r>
        <w:instrText>org</w:instrText>
      </w:r>
      <w:r w:rsidRPr="00C92F48">
        <w:rPr>
          <w:lang w:val="ru-RU"/>
        </w:rPr>
        <w:instrText>/</w:instrText>
      </w:r>
      <w:r>
        <w:instrText>ru</w:instrText>
      </w:r>
      <w:r w:rsidRPr="00C92F48">
        <w:rPr>
          <w:lang w:val="ru-RU"/>
        </w:rPr>
        <w:instrText>/</w:instrText>
      </w:r>
      <w:r>
        <w:instrText>content</w:instrText>
      </w:r>
      <w:r w:rsidRPr="00C92F48">
        <w:rPr>
          <w:lang w:val="ru-RU"/>
        </w:rPr>
        <w:instrText>/</w:instrText>
      </w:r>
      <w:r>
        <w:instrText>codeofconduct</w:instrText>
      </w:r>
      <w:r w:rsidRPr="00C92F48">
        <w:rPr>
          <w:lang w:val="ru-RU"/>
        </w:rPr>
        <w:instrText>/"</w:instrText>
      </w:r>
      <w:r>
        <w:fldChar w:fldCharType="separate"/>
      </w:r>
      <w:r w:rsidRPr="00FE73F9">
        <w:rPr>
          <w:rFonts w:ascii="Times New Roman" w:eastAsia="SimSun" w:hAnsi="Times New Roman" w:cs="Times New Roman"/>
          <w:color w:val="0563C1"/>
          <w:kern w:val="0"/>
          <w:u w:val="single"/>
          <w:lang w:val="ru-RU"/>
          <w14:ligatures w14:val="none"/>
        </w:rPr>
        <w:t>https://www.un.org/ru/content/codeofconduct/</w:t>
      </w:r>
      <w:r>
        <w:fldChar w:fldCharType="end"/>
      </w:r>
      <w:r w:rsidRPr="00FE73F9">
        <w:rPr>
          <w:rFonts w:ascii="Times New Roman" w:eastAsia="SimSun" w:hAnsi="Times New Roman" w:cs="Times New Roman"/>
          <w:kern w:val="0"/>
          <w:lang w:val="ru-RU"/>
          <w14:ligatures w14:val="none"/>
        </w:rPr>
        <w:t>).</w:t>
      </w:r>
    </w:p>
    <w:p w14:paraId="31498282" w14:textId="77777777" w:rsidR="00FE73F9" w:rsidRPr="00FE73F9" w:rsidRDefault="00FE73F9" w:rsidP="00FE73F9">
      <w:pPr>
        <w:tabs>
          <w:tab w:val="left" w:pos="567"/>
          <w:tab w:val="left" w:pos="1134"/>
          <w:tab w:val="left" w:pos="1701"/>
          <w:tab w:val="left" w:pos="2268"/>
        </w:tabs>
        <w:spacing w:before="37" w:after="120" w:line="240" w:lineRule="auto"/>
        <w:rPr>
          <w:rFonts w:ascii="Times New Roman" w:eastAsia="Calibri" w:hAnsi="Times New Roman" w:cs="Times New Roman"/>
          <w:lang w:val="ru-RU"/>
        </w:rPr>
      </w:pPr>
    </w:p>
    <w:p w14:paraId="6C2078BC" w14:textId="77777777" w:rsidR="00FE73F9" w:rsidRPr="00FE73F9" w:rsidRDefault="00FE73F9" w:rsidP="0008628A">
      <w:pPr>
        <w:widowControl w:val="0"/>
        <w:numPr>
          <w:ilvl w:val="0"/>
          <w:numId w:val="6"/>
        </w:numPr>
        <w:tabs>
          <w:tab w:val="left" w:pos="567"/>
          <w:tab w:val="left" w:pos="725"/>
          <w:tab w:val="left" w:pos="1134"/>
          <w:tab w:val="left" w:pos="1701"/>
          <w:tab w:val="left" w:pos="2268"/>
        </w:tabs>
        <w:autoSpaceDE w:val="0"/>
        <w:autoSpaceDN w:val="0"/>
        <w:spacing w:after="0" w:line="240" w:lineRule="auto"/>
        <w:ind w:right="350"/>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 xml:space="preserve">От участников также ожидается соблюдение Руководящих принципов поведения, ожидаемого от участников процессов в рамках Конвенции о биологическом разнообразии, с которыми можно ознакомиться по следующему адресу: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meetings</w:instrText>
      </w:r>
      <w:r w:rsidRPr="00C92F48">
        <w:rPr>
          <w:lang w:val="ru-RU"/>
        </w:rPr>
        <w:instrText>/</w:instrText>
      </w:r>
      <w:r>
        <w:instrText>guidelines</w:instrText>
      </w:r>
      <w:r w:rsidRPr="00C92F48">
        <w:rPr>
          <w:lang w:val="ru-RU"/>
        </w:rPr>
        <w:instrText>-</w:instrText>
      </w:r>
      <w:r>
        <w:instrText>cbd</w:instrText>
      </w:r>
      <w:r w:rsidRPr="00C92F48">
        <w:rPr>
          <w:lang w:val="ru-RU"/>
        </w:rPr>
        <w:instrText>-</w:instrText>
      </w:r>
      <w:r>
        <w:instrText>processes</w:instrText>
      </w:r>
      <w:r w:rsidRPr="00C92F48">
        <w:rPr>
          <w:lang w:val="ru-RU"/>
        </w:rPr>
        <w:instrText>-</w:instrText>
      </w:r>
      <w:r>
        <w:instrText>en</w:instrText>
      </w:r>
      <w:r w:rsidRPr="00C92F48">
        <w:rPr>
          <w:lang w:val="ru-RU"/>
        </w:rPr>
        <w:instrText>.</w:instrText>
      </w:r>
      <w:r>
        <w:instrText>pdf</w:instrText>
      </w:r>
      <w:r w:rsidRPr="00C92F48">
        <w:rPr>
          <w:lang w:val="ru-RU"/>
        </w:rPr>
        <w:instrText>" \</w:instrText>
      </w:r>
      <w:r>
        <w:instrText>h</w:instrText>
      </w:r>
      <w:r>
        <w:fldChar w:fldCharType="separate"/>
      </w:r>
      <w:r w:rsidRPr="00FE73F9">
        <w:rPr>
          <w:rFonts w:ascii="Times New Roman" w:eastAsia="SimSun" w:hAnsi="Times New Roman" w:cs="Times New Roman"/>
          <w:color w:val="467886"/>
          <w:kern w:val="0"/>
          <w:u w:val="single" w:color="467886"/>
          <w:lang w:val="en-GB"/>
          <w14:ligatures w14:val="none"/>
        </w:rPr>
        <w:t>www</w:t>
      </w:r>
      <w:r w:rsidRPr="00FE73F9">
        <w:rPr>
          <w:rFonts w:ascii="Times New Roman" w:eastAsia="SimSun" w:hAnsi="Times New Roman" w:cs="Times New Roman"/>
          <w:color w:val="467886"/>
          <w:kern w:val="0"/>
          <w:u w:val="single" w:color="467886"/>
          <w:lang w:val="ru-RU"/>
          <w14:ligatures w14:val="none"/>
        </w:rPr>
        <w:t>.</w:t>
      </w:r>
      <w:proofErr w:type="spellStart"/>
      <w:r w:rsidRPr="00FE73F9">
        <w:rPr>
          <w:rFonts w:ascii="Times New Roman" w:eastAsia="SimSun" w:hAnsi="Times New Roman" w:cs="Times New Roman"/>
          <w:color w:val="467886"/>
          <w:kern w:val="0"/>
          <w:u w:val="single" w:color="467886"/>
          <w:lang w:val="en-GB"/>
          <w14:ligatures w14:val="none"/>
        </w:rPr>
        <w:t>cbd</w:t>
      </w:r>
      <w:proofErr w:type="spellEnd"/>
      <w:r w:rsidRPr="00FE73F9">
        <w:rPr>
          <w:rFonts w:ascii="Times New Roman" w:eastAsia="SimSun" w:hAnsi="Times New Roman" w:cs="Times New Roman"/>
          <w:color w:val="467886"/>
          <w:kern w:val="0"/>
          <w:u w:val="single" w:color="467886"/>
          <w:lang w:val="ru-RU"/>
          <w14:ligatures w14:val="none"/>
        </w:rPr>
        <w:t>.</w:t>
      </w:r>
      <w:r w:rsidRPr="00FE73F9">
        <w:rPr>
          <w:rFonts w:ascii="Times New Roman" w:eastAsia="SimSun" w:hAnsi="Times New Roman" w:cs="Times New Roman"/>
          <w:color w:val="467886"/>
          <w:kern w:val="0"/>
          <w:u w:val="single" w:color="467886"/>
          <w:lang w:val="en-GB"/>
          <w14:ligatures w14:val="none"/>
        </w:rPr>
        <w:t>int</w:t>
      </w:r>
      <w:r w:rsidRPr="00FE73F9">
        <w:rPr>
          <w:rFonts w:ascii="Times New Roman" w:eastAsia="SimSun" w:hAnsi="Times New Roman" w:cs="Times New Roman"/>
          <w:color w:val="467886"/>
          <w:kern w:val="0"/>
          <w:u w:val="single" w:color="467886"/>
          <w:lang w:val="ru-RU"/>
          <w14:ligatures w14:val="none"/>
        </w:rPr>
        <w:t>/</w:t>
      </w:r>
      <w:r w:rsidRPr="00FE73F9">
        <w:rPr>
          <w:rFonts w:ascii="Times New Roman" w:eastAsia="SimSun" w:hAnsi="Times New Roman" w:cs="Times New Roman"/>
          <w:color w:val="467886"/>
          <w:kern w:val="0"/>
          <w:u w:val="single" w:color="467886"/>
          <w:lang w:val="en-GB"/>
          <w14:ligatures w14:val="none"/>
        </w:rPr>
        <w:t>doc</w:t>
      </w:r>
      <w:r w:rsidRPr="00FE73F9">
        <w:rPr>
          <w:rFonts w:ascii="Times New Roman" w:eastAsia="SimSun" w:hAnsi="Times New Roman" w:cs="Times New Roman"/>
          <w:color w:val="467886"/>
          <w:kern w:val="0"/>
          <w:u w:val="single" w:color="467886"/>
          <w:lang w:val="ru-RU"/>
          <w14:ligatures w14:val="none"/>
        </w:rPr>
        <w:t>/</w:t>
      </w:r>
      <w:r w:rsidRPr="00FE73F9">
        <w:rPr>
          <w:rFonts w:ascii="Times New Roman" w:eastAsia="SimSun" w:hAnsi="Times New Roman" w:cs="Times New Roman"/>
          <w:color w:val="467886"/>
          <w:kern w:val="0"/>
          <w:u w:val="single" w:color="467886"/>
          <w:lang w:val="en-GB"/>
          <w14:ligatures w14:val="none"/>
        </w:rPr>
        <w:t>meetings</w:t>
      </w:r>
      <w:r w:rsidRPr="00FE73F9">
        <w:rPr>
          <w:rFonts w:ascii="Times New Roman" w:eastAsia="SimSun" w:hAnsi="Times New Roman" w:cs="Times New Roman"/>
          <w:color w:val="467886"/>
          <w:kern w:val="0"/>
          <w:u w:val="single" w:color="467886"/>
          <w:lang w:val="ru-RU"/>
          <w14:ligatures w14:val="none"/>
        </w:rPr>
        <w:t>/</w:t>
      </w:r>
      <w:r w:rsidRPr="00FE73F9">
        <w:rPr>
          <w:rFonts w:ascii="Times New Roman" w:eastAsia="SimSun" w:hAnsi="Times New Roman" w:cs="Times New Roman"/>
          <w:color w:val="467886"/>
          <w:kern w:val="0"/>
          <w:u w:val="single" w:color="467886"/>
          <w:lang w:val="en-GB"/>
          <w14:ligatures w14:val="none"/>
        </w:rPr>
        <w:t>guidelines</w:t>
      </w:r>
      <w:r w:rsidRPr="00FE73F9">
        <w:rPr>
          <w:rFonts w:ascii="Times New Roman" w:eastAsia="SimSun" w:hAnsi="Times New Roman" w:cs="Times New Roman"/>
          <w:color w:val="467886"/>
          <w:kern w:val="0"/>
          <w:u w:val="single" w:color="467886"/>
          <w:lang w:val="ru-RU"/>
          <w14:ligatures w14:val="none"/>
        </w:rPr>
        <w:t>-</w:t>
      </w:r>
      <w:proofErr w:type="spellStart"/>
      <w:r w:rsidRPr="00FE73F9">
        <w:rPr>
          <w:rFonts w:ascii="Times New Roman" w:eastAsia="SimSun" w:hAnsi="Times New Roman" w:cs="Times New Roman"/>
          <w:color w:val="467886"/>
          <w:kern w:val="0"/>
          <w:u w:val="single" w:color="467886"/>
          <w:lang w:val="en-GB"/>
          <w14:ligatures w14:val="none"/>
        </w:rPr>
        <w:t>cbd</w:t>
      </w:r>
      <w:proofErr w:type="spellEnd"/>
      <w:r w:rsidRPr="00FE73F9">
        <w:rPr>
          <w:rFonts w:ascii="Times New Roman" w:eastAsia="SimSun" w:hAnsi="Times New Roman" w:cs="Times New Roman"/>
          <w:color w:val="467886"/>
          <w:kern w:val="0"/>
          <w:u w:val="single" w:color="467886"/>
          <w:lang w:val="ru-RU"/>
          <w14:ligatures w14:val="none"/>
        </w:rPr>
        <w:t>-</w:t>
      </w:r>
      <w:r w:rsidRPr="00FE73F9">
        <w:rPr>
          <w:rFonts w:ascii="Times New Roman" w:eastAsia="SimSun" w:hAnsi="Times New Roman" w:cs="Times New Roman"/>
          <w:color w:val="467886"/>
          <w:kern w:val="0"/>
          <w:u w:val="single" w:color="467886"/>
          <w:lang w:val="en-GB"/>
          <w14:ligatures w14:val="none"/>
        </w:rPr>
        <w:t>processes</w:t>
      </w:r>
      <w:r w:rsidRPr="00FE73F9">
        <w:rPr>
          <w:rFonts w:ascii="Times New Roman" w:eastAsia="SimSun" w:hAnsi="Times New Roman" w:cs="Times New Roman"/>
          <w:color w:val="467886"/>
          <w:kern w:val="0"/>
          <w:u w:val="single" w:color="467886"/>
          <w:lang w:val="ru-RU"/>
          <w14:ligatures w14:val="none"/>
        </w:rPr>
        <w:t>-</w:t>
      </w:r>
      <w:proofErr w:type="spellStart"/>
      <w:r w:rsidRPr="00FE73F9">
        <w:rPr>
          <w:rFonts w:ascii="Times New Roman" w:eastAsia="SimSun" w:hAnsi="Times New Roman" w:cs="Times New Roman"/>
          <w:color w:val="467886"/>
          <w:kern w:val="0"/>
          <w:u w:val="single" w:color="467886"/>
          <w:lang w:val="en-GB"/>
          <w14:ligatures w14:val="none"/>
        </w:rPr>
        <w:t>en</w:t>
      </w:r>
      <w:proofErr w:type="spellEnd"/>
      <w:r w:rsidRPr="00FE73F9">
        <w:rPr>
          <w:rFonts w:ascii="Times New Roman" w:eastAsia="SimSun" w:hAnsi="Times New Roman" w:cs="Times New Roman"/>
          <w:color w:val="467886"/>
          <w:kern w:val="0"/>
          <w:u w:val="single" w:color="467886"/>
          <w:lang w:val="ru-RU"/>
          <w14:ligatures w14:val="none"/>
        </w:rPr>
        <w:t>.</w:t>
      </w:r>
      <w:r w:rsidRPr="00FE73F9">
        <w:rPr>
          <w:rFonts w:ascii="Times New Roman" w:eastAsia="SimSun" w:hAnsi="Times New Roman" w:cs="Times New Roman"/>
          <w:color w:val="467886"/>
          <w:kern w:val="0"/>
          <w:u w:val="single" w:color="467886"/>
          <w:lang w:val="en-GB"/>
          <w14:ligatures w14:val="none"/>
        </w:rPr>
        <w:t>pdf</w:t>
      </w:r>
      <w:r>
        <w:fldChar w:fldCharType="end"/>
      </w:r>
      <w:r w:rsidRPr="00FE73F9">
        <w:rPr>
          <w:rFonts w:ascii="Times New Roman" w:eastAsia="SimSun" w:hAnsi="Times New Roman" w:cs="Times New Roman"/>
          <w:kern w:val="0"/>
          <w:lang w:val="ru-RU"/>
          <w14:ligatures w14:val="none"/>
        </w:rPr>
        <w:t>.</w:t>
      </w:r>
    </w:p>
    <w:p w14:paraId="34C4B763" w14:textId="77777777" w:rsidR="00FE73F9" w:rsidRPr="00FE73F9" w:rsidRDefault="00FE73F9" w:rsidP="0008628A">
      <w:pPr>
        <w:widowControl w:val="0"/>
        <w:numPr>
          <w:ilvl w:val="0"/>
          <w:numId w:val="6"/>
        </w:numPr>
        <w:tabs>
          <w:tab w:val="left" w:pos="567"/>
          <w:tab w:val="left" w:pos="780"/>
          <w:tab w:val="left" w:pos="1134"/>
          <w:tab w:val="left" w:pos="1701"/>
          <w:tab w:val="left" w:pos="2268"/>
        </w:tabs>
        <w:autoSpaceDE w:val="0"/>
        <w:autoSpaceDN w:val="0"/>
        <w:spacing w:before="157" w:after="0" w:line="240" w:lineRule="auto"/>
        <w:ind w:left="6" w:right="352"/>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spacing w:val="-2"/>
          <w:kern w:val="0"/>
          <w:lang w:val="ru-RU"/>
          <w14:ligatures w14:val="none"/>
        </w:rPr>
        <w:t>Участникам запрещается фотографировать или снимать на видео других лиц без их явного согласия.</w:t>
      </w:r>
    </w:p>
    <w:p w14:paraId="79BC2ACD" w14:textId="77777777" w:rsidR="00FE73F9" w:rsidRPr="00FE73F9" w:rsidRDefault="00FE73F9" w:rsidP="0008628A">
      <w:pPr>
        <w:widowControl w:val="0"/>
        <w:numPr>
          <w:ilvl w:val="0"/>
          <w:numId w:val="6"/>
        </w:numPr>
        <w:tabs>
          <w:tab w:val="left" w:pos="567"/>
          <w:tab w:val="left" w:pos="768"/>
          <w:tab w:val="left" w:pos="1134"/>
          <w:tab w:val="left" w:pos="1701"/>
          <w:tab w:val="left" w:pos="2268"/>
        </w:tabs>
        <w:autoSpaceDE w:val="0"/>
        <w:autoSpaceDN w:val="0"/>
        <w:spacing w:before="204" w:after="0" w:line="240" w:lineRule="auto"/>
        <w:ind w:left="6" w:right="352"/>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spacing w:val="-2"/>
          <w:kern w:val="0"/>
          <w:lang w:val="ru-RU"/>
          <w14:ligatures w14:val="none"/>
        </w:rPr>
        <w:t>Необходимо соблюдать правила доступа в зоны, отведенные исключительно для делегатов или представителей секретариата.</w:t>
      </w:r>
    </w:p>
    <w:p w14:paraId="42C2F282" w14:textId="77777777" w:rsidR="00FE73F9" w:rsidRPr="00FE73F9" w:rsidRDefault="00FE73F9" w:rsidP="0008628A">
      <w:pPr>
        <w:widowControl w:val="0"/>
        <w:numPr>
          <w:ilvl w:val="0"/>
          <w:numId w:val="6"/>
        </w:numPr>
        <w:tabs>
          <w:tab w:val="left" w:pos="567"/>
          <w:tab w:val="left" w:pos="725"/>
          <w:tab w:val="left" w:pos="1134"/>
          <w:tab w:val="left" w:pos="1701"/>
          <w:tab w:val="left" w:pos="2268"/>
        </w:tabs>
        <w:autoSpaceDE w:val="0"/>
        <w:autoSpaceDN w:val="0"/>
        <w:spacing w:before="198" w:after="0" w:line="240" w:lineRule="auto"/>
        <w:ind w:left="6" w:right="352"/>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spacing w:val="-2"/>
          <w:kern w:val="0"/>
          <w:lang w:val="ru-RU"/>
          <w14:ligatures w14:val="none"/>
        </w:rPr>
        <w:t>Совещание не должно использоваться для проведения демонстраций или аналогичных мероприятий.</w:t>
      </w:r>
    </w:p>
    <w:p w14:paraId="4BDE3EC4" w14:textId="77777777" w:rsidR="00FE73F9" w:rsidRPr="00FE73F9" w:rsidRDefault="00FE73F9" w:rsidP="0008628A">
      <w:pPr>
        <w:widowControl w:val="0"/>
        <w:numPr>
          <w:ilvl w:val="0"/>
          <w:numId w:val="6"/>
        </w:numPr>
        <w:tabs>
          <w:tab w:val="left" w:pos="567"/>
          <w:tab w:val="left" w:pos="725"/>
          <w:tab w:val="left" w:pos="1134"/>
          <w:tab w:val="left" w:pos="1701"/>
          <w:tab w:val="left" w:pos="2268"/>
        </w:tabs>
        <w:autoSpaceDE w:val="0"/>
        <w:autoSpaceDN w:val="0"/>
        <w:spacing w:before="203" w:after="0" w:line="240" w:lineRule="auto"/>
        <w:ind w:left="725"/>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22"/>
          <w:lang w:val="ru-RU"/>
          <w14:ligatures w14:val="none"/>
        </w:rPr>
        <w:lastRenderedPageBreak/>
        <w:t>Следует всегда помнить о целях Конвенции и протоколов к ней</w:t>
      </w:r>
      <w:r w:rsidRPr="00FE73F9">
        <w:rPr>
          <w:rFonts w:ascii="Times New Roman" w:eastAsia="SimSun" w:hAnsi="Times New Roman" w:cs="Times New Roman"/>
          <w:kern w:val="0"/>
          <w:lang w:val="ru-RU"/>
          <w14:ligatures w14:val="none"/>
        </w:rPr>
        <w:t>.</w:t>
      </w:r>
    </w:p>
    <w:p w14:paraId="281AC15E" w14:textId="77777777" w:rsidR="00FE73F9" w:rsidRPr="00FE73F9" w:rsidRDefault="00FE73F9" w:rsidP="00FE73F9">
      <w:pPr>
        <w:spacing w:after="0" w:line="240" w:lineRule="auto"/>
        <w:ind w:left="6" w:right="352"/>
        <w:jc w:val="both"/>
        <w:rPr>
          <w:rFonts w:ascii="Times New Roman" w:eastAsia="Times New Roman" w:hAnsi="Times New Roman" w:cs="Times New Roman"/>
          <w:snapToGrid w:val="0"/>
          <w:kern w:val="22"/>
          <w:lang w:val="ru-RU"/>
          <w14:ligatures w14:val="none"/>
        </w:rPr>
        <w:sectPr w:rsidR="00FE73F9" w:rsidRPr="00FE73F9" w:rsidSect="00FE73F9">
          <w:pgSz w:w="12240" w:h="15840"/>
          <w:pgMar w:top="1134" w:right="1440" w:bottom="1134" w:left="1440" w:header="709" w:footer="709" w:gutter="0"/>
          <w:cols w:space="708"/>
          <w:docGrid w:linePitch="360"/>
        </w:sectPr>
      </w:pPr>
    </w:p>
    <w:p w14:paraId="2578F6A9"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kern w:val="0"/>
          <w:sz w:val="28"/>
          <w:lang w:val="ru-RU" w:bidi="ar-SY"/>
          <w14:ligatures w14:val="none"/>
        </w:rPr>
      </w:pPr>
      <w:r w:rsidRPr="00FE73F9">
        <w:rPr>
          <w:rFonts w:ascii="Times New Roman" w:eastAsia="SimSun" w:hAnsi="Times New Roman" w:cs="Times New Roman"/>
          <w:b/>
          <w:kern w:val="0"/>
          <w:sz w:val="28"/>
          <w:lang w:val="ru-RU" w:bidi="ar-SY"/>
          <w14:ligatures w14:val="none"/>
        </w:rPr>
        <w:lastRenderedPageBreak/>
        <w:t xml:space="preserve">Приложение </w:t>
      </w:r>
      <w:r w:rsidRPr="00FE73F9">
        <w:rPr>
          <w:rFonts w:ascii="Times New Roman" w:eastAsia="SimSun" w:hAnsi="Times New Roman" w:cs="Times New Roman"/>
          <w:b/>
          <w:kern w:val="0"/>
          <w:sz w:val="28"/>
          <w:lang w:val="en-GB" w:bidi="ar-SY"/>
          <w14:ligatures w14:val="none"/>
        </w:rPr>
        <w:t>VI</w:t>
      </w:r>
    </w:p>
    <w:p w14:paraId="2C9B7E1F" w14:textId="77777777" w:rsidR="00FE73F9" w:rsidRPr="00FE73F9" w:rsidRDefault="00FE73F9" w:rsidP="00FE73F9">
      <w:pPr>
        <w:keepNext/>
        <w:keepLines/>
        <w:tabs>
          <w:tab w:val="left" w:pos="567"/>
          <w:tab w:val="left" w:pos="1134"/>
          <w:tab w:val="left" w:pos="1701"/>
          <w:tab w:val="left" w:pos="2268"/>
          <w:tab w:val="left" w:pos="2835"/>
          <w:tab w:val="left" w:pos="3402"/>
        </w:tabs>
        <w:spacing w:after="240" w:line="240" w:lineRule="auto"/>
        <w:rPr>
          <w:rFonts w:ascii="Times New Roman" w:eastAsia="SimSun" w:hAnsi="Times New Roman" w:cs="Times New Roman"/>
          <w:b/>
          <w:bCs/>
          <w:kern w:val="0"/>
          <w:sz w:val="28"/>
          <w:lang w:val="ru-RU" w:bidi="ar-SY"/>
          <w14:ligatures w14:val="none"/>
        </w:rPr>
      </w:pPr>
      <w:r w:rsidRPr="00FE73F9">
        <w:rPr>
          <w:rFonts w:ascii="Times New Roman" w:eastAsia="SimSun" w:hAnsi="Times New Roman" w:cs="Times New Roman"/>
          <w:b/>
          <w:kern w:val="0"/>
          <w:sz w:val="28"/>
          <w:lang w:val="ru-RU" w:bidi="ar-SY"/>
          <w14:ligatures w14:val="none"/>
        </w:rPr>
        <w:t>Порядок заблаговременного представления заявлений для 17-го совещания Конференции Сторон Конвенции о биологическом разнообразии,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w:t>
      </w:r>
    </w:p>
    <w:p w14:paraId="64424519"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en-GB"/>
          <w14:ligatures w14:val="none"/>
        </w:rPr>
        <w:t>I.</w:t>
      </w:r>
      <w:r w:rsidRPr="00FE73F9">
        <w:rPr>
          <w:rFonts w:ascii="Times New Roman" w:eastAsia="SimSun" w:hAnsi="Times New Roman" w:cs="Times New Roman"/>
          <w:b/>
          <w:kern w:val="0"/>
          <w:sz w:val="28"/>
          <w:lang w:val="en-GB"/>
          <w14:ligatures w14:val="none"/>
        </w:rPr>
        <w:tab/>
      </w:r>
      <w:r w:rsidRPr="00FE73F9">
        <w:rPr>
          <w:rFonts w:ascii="Times New Roman" w:eastAsia="SimSun" w:hAnsi="Times New Roman" w:cs="Times New Roman"/>
          <w:b/>
          <w:kern w:val="0"/>
          <w:sz w:val="28"/>
          <w:lang w:val="ru-RU"/>
          <w14:ligatures w14:val="none"/>
        </w:rPr>
        <w:t>Введение</w:t>
      </w:r>
    </w:p>
    <w:p w14:paraId="5D61C81E"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В пункте 3 решения </w:t>
      </w:r>
      <w:hyperlink r:id="rId16" w:history="1">
        <w:r w:rsidRPr="00FE73F9">
          <w:rPr>
            <w:rFonts w:ascii="Times New Roman" w:eastAsia="SimSun" w:hAnsi="Times New Roman" w:cs="Times New Roman"/>
            <w:color w:val="0563C1"/>
            <w:kern w:val="0"/>
            <w:u w:val="single"/>
            <w:lang w:val="ru-RU"/>
            <w14:ligatures w14:val="none"/>
          </w:rPr>
          <w:t>16/25</w:t>
        </w:r>
      </w:hyperlink>
      <w:r w:rsidRPr="00FE73F9">
        <w:rPr>
          <w:rFonts w:ascii="Times New Roman" w:eastAsia="SimSun" w:hAnsi="Times New Roman" w:cs="Times New Roman"/>
          <w:kern w:val="0"/>
          <w:lang w:val="ru-RU"/>
          <w14:ligatures w14:val="none"/>
        </w:rPr>
        <w:t xml:space="preserve"> Конференции Сторон Конвенции о биологическом разнообразии и параллельно принятых с ним решений Конференции Сторон, выступающей в качестве совещания Сторон Картахенского протокола по биобезопасности к Конвенции о биологическом разнообразии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FE73F9">
        <w:rPr>
          <w:rFonts w:ascii="Times New Roman" w:eastAsia="SimSun" w:hAnsi="Times New Roman" w:cs="Times New Roman"/>
          <w:kern w:val="0"/>
          <w:vertAlign w:val="superscript"/>
          <w:lang w:val="en-GB"/>
          <w14:ligatures w14:val="none"/>
        </w:rPr>
        <w:footnoteReference w:id="13"/>
      </w:r>
      <w:r w:rsidRPr="00FE73F9">
        <w:rPr>
          <w:rFonts w:ascii="Times New Roman" w:eastAsia="SimSun" w:hAnsi="Times New Roman" w:cs="Times New Roman"/>
          <w:kern w:val="0"/>
          <w:lang w:val="ru-RU"/>
          <w14:ligatures w14:val="none"/>
        </w:rPr>
        <w:t>, Исполнительному секретарю было поручено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 заблаговременный коллегиальный обзор документов и своевременное представление заявлений.</w:t>
      </w:r>
    </w:p>
    <w:p w14:paraId="0B47004B"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На своем совещании, состоявшемся 14 сентября 2026 года, бюро Конференции Сторон постановило применить порядок заблаговременного представления заявлений к 17-му совещанию Конференции Сторон Конвенции о биологическом разнообразии (КС-17), 12-му совещанию Конференции Сторон, выступающей в качестве совещания Сторон Картахенского протокола (КС/ССКП-12), и 6-му совещанию Конференции Сторон, выступающей в качестве совещания Сторон Нагойского протокола (КС/ССНП-6), опираясь на опыт его применения при проведении 6-го и 7-го совещаний Вспомогательного органа по осуществлению (ВОО), а также 27-го и 28-го совещаний Вспомогательного органа по научным, техническим и технологическим консультациям (ВОНТТК).</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С учетом накопленного опыта и полученных от Сторон и наблюдателей отзывов порядок заблаговременного представления заявлений был обновлен в целях повышения эффективности, прозрачности, ясности и инклюзивности при сохранении руководящей роли Сторон в межправительственных совещаниях, проводимых в рамках Конвенции и протоколов к ней.</w:t>
      </w:r>
    </w:p>
    <w:p w14:paraId="3DE2E51C"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sz w:val="24"/>
          <w:szCs w:val="24"/>
          <w:lang w:val="ru-RU"/>
        </w:rPr>
      </w:pPr>
      <w:r w:rsidRPr="00FE73F9">
        <w:rPr>
          <w:rFonts w:ascii="Times New Roman" w:eastAsia="Aptos" w:hAnsi="Times New Roman" w:cs="Times New Roman"/>
          <w:lang w:val="ru-RU"/>
        </w:rPr>
        <w:t>Порядок заблаговременного представления заявлений представляет собой неофициальную и добровольную процедуру, не имеющую целью предопределить какие-либо решения Конференции Сторон и Конференции Сторон, выступающей в качестве совещания Сторон Картахенского и Нагойского протоколов. Он предназначен исключительно для повышения эффективности деятельности Конвенции о биологическом разнообразии и работы ее совещаний, в том числе в части своевременного представления заявлений.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Порядок заблаговременного представления заявлений по-прежнему имеет полностью добровольный и неофициальный характер и не влияет на процедурные права Сторон в ходе официальных переговоров.</w:t>
      </w:r>
    </w:p>
    <w:p w14:paraId="447C2EED"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en-GB"/>
          <w14:ligatures w14:val="none"/>
        </w:rPr>
        <w:t>II</w:t>
      </w:r>
      <w:r w:rsidRPr="00FE73F9">
        <w:rPr>
          <w:rFonts w:ascii="Times New Roman" w:eastAsia="SimSun" w:hAnsi="Times New Roman" w:cs="Times New Roman"/>
          <w:b/>
          <w:kern w:val="0"/>
          <w:sz w:val="28"/>
          <w:lang w:val="ru-RU"/>
          <w14:ligatures w14:val="none"/>
        </w:rPr>
        <w:t>.</w:t>
      </w:r>
      <w:r w:rsidRPr="00FE73F9">
        <w:rPr>
          <w:rFonts w:ascii="Times New Roman" w:eastAsia="SimSun" w:hAnsi="Times New Roman" w:cs="Times New Roman"/>
          <w:b/>
          <w:kern w:val="0"/>
          <w:sz w:val="28"/>
          <w:lang w:val="ru-RU"/>
          <w14:ligatures w14:val="none"/>
        </w:rPr>
        <w:tab/>
        <w:t>Цели порядка заблаговременного представления заявлений</w:t>
      </w:r>
    </w:p>
    <w:p w14:paraId="6B210613"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b/>
          <w:bCs/>
          <w:lang w:val="ru-RU"/>
        </w:rPr>
      </w:pPr>
      <w:r w:rsidRPr="00FE73F9">
        <w:rPr>
          <w:rFonts w:ascii="Times New Roman" w:eastAsia="Aptos" w:hAnsi="Times New Roman" w:cs="Times New Roman"/>
          <w:lang w:val="ru-RU"/>
        </w:rPr>
        <w:t>Порядок заблаговременного представления заявлений разработан с целью содействовать эффективной подготовке к совещаниям и взаимодействию между Сторонами и наблюдателями, позволяя им до начала официальных обсуждений представлять в неофициальном порядке свои мнения или замечания в письменном виде по проектам рекомендаций, содержащимся в соответствующих предсессионных документах.</w:t>
      </w:r>
    </w:p>
    <w:p w14:paraId="6CF2E7C8"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b/>
          <w:bCs/>
          <w:lang w:val="ru-RU"/>
        </w:rPr>
      </w:pPr>
      <w:r w:rsidRPr="00FE73F9">
        <w:rPr>
          <w:rFonts w:ascii="Times New Roman" w:eastAsia="Aptos" w:hAnsi="Times New Roman" w:cs="Times New Roman"/>
          <w:lang w:val="ru-RU"/>
        </w:rPr>
        <w:t xml:space="preserve">Он призван способствовать сокращению времени, затрачиваемого на первое чтение соответствующих пунктов повестки дня, проведению более предметных и эффективных дискуссий, </w:t>
      </w:r>
      <w:r w:rsidRPr="00FE73F9">
        <w:rPr>
          <w:rFonts w:ascii="Times New Roman" w:eastAsia="Aptos" w:hAnsi="Times New Roman" w:cs="Times New Roman"/>
          <w:lang w:val="ru-RU"/>
        </w:rPr>
        <w:lastRenderedPageBreak/>
        <w:t>а</w:t>
      </w:r>
      <w:r w:rsidRPr="00FE73F9">
        <w:rPr>
          <w:rFonts w:ascii="Times New Roman" w:eastAsia="Aptos" w:hAnsi="Times New Roman" w:cs="Times New Roman"/>
          <w:lang w:val="en-GB"/>
        </w:rPr>
        <w:t> </w:t>
      </w:r>
      <w:r w:rsidRPr="00FE73F9">
        <w:rPr>
          <w:rFonts w:ascii="Times New Roman" w:eastAsia="Aptos" w:hAnsi="Times New Roman" w:cs="Times New Roman"/>
          <w:lang w:val="ru-RU"/>
        </w:rPr>
        <w:t>также принятию решений на основе консенсуса в ходе официального рассмотрения вопросов на совещании.</w:t>
      </w:r>
    </w:p>
    <w:p w14:paraId="3DB2DE9D"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b/>
          <w:bCs/>
          <w:lang w:val="ru-RU"/>
        </w:rPr>
      </w:pPr>
      <w:r w:rsidRPr="00FE73F9">
        <w:rPr>
          <w:rFonts w:ascii="Times New Roman" w:eastAsia="Aptos" w:hAnsi="Times New Roman" w:cs="Times New Roman"/>
          <w:lang w:val="ru-RU"/>
        </w:rPr>
        <w:t>При принятии таких мер должно обеспечиваться сохранение за всеми Сторонами права выступать в</w:t>
      </w:r>
      <w:r w:rsidRPr="00FE73F9">
        <w:rPr>
          <w:rFonts w:ascii="Times New Roman" w:eastAsia="Aptos" w:hAnsi="Times New Roman" w:cs="Times New Roman"/>
          <w:lang w:val="en-GB"/>
        </w:rPr>
        <w:t> </w:t>
      </w:r>
      <w:r w:rsidRPr="00FE73F9">
        <w:rPr>
          <w:rFonts w:ascii="Times New Roman" w:eastAsia="Aptos" w:hAnsi="Times New Roman" w:cs="Times New Roman"/>
          <w:lang w:val="ru-RU"/>
        </w:rPr>
        <w:t>ходе совещаний, в том числе высказывать или пояснять свое мнение в устной форме, вносить предложения по тексту, отвечать на предложения других участников или корректировать свою позицию по ходу переговоров.</w:t>
      </w:r>
    </w:p>
    <w:p w14:paraId="121309B9"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b/>
          <w:bCs/>
          <w:lang w:val="ru-RU"/>
        </w:rPr>
      </w:pPr>
      <w:r w:rsidRPr="00FE73F9">
        <w:rPr>
          <w:rFonts w:ascii="Times New Roman" w:eastAsia="Aptos" w:hAnsi="Times New Roman" w:cs="Times New Roman"/>
          <w:lang w:val="ru-RU"/>
        </w:rPr>
        <w:t>Порядок заблаговременного представления заявлений предназначен для использования в качестве одного из практических инструментов повышения эффективности работы совещаний, при том понимании, что он будет требовать постоянного совершенствования с учетом опыта и отзывов Сторон и наблюдателей.</w:t>
      </w:r>
    </w:p>
    <w:p w14:paraId="7F68CC21"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en-GB"/>
          <w14:ligatures w14:val="none"/>
        </w:rPr>
        <w:t>III</w:t>
      </w:r>
      <w:r w:rsidRPr="00FE73F9">
        <w:rPr>
          <w:rFonts w:ascii="Times New Roman" w:eastAsia="SimSun" w:hAnsi="Times New Roman" w:cs="Times New Roman"/>
          <w:b/>
          <w:kern w:val="0"/>
          <w:sz w:val="28"/>
          <w:lang w:val="ru-RU"/>
          <w14:ligatures w14:val="none"/>
        </w:rPr>
        <w:t>.</w:t>
      </w:r>
      <w:r w:rsidRPr="00FE73F9">
        <w:rPr>
          <w:rFonts w:ascii="Times New Roman" w:eastAsia="SimSun" w:hAnsi="Times New Roman" w:cs="Times New Roman"/>
          <w:b/>
          <w:kern w:val="0"/>
          <w:sz w:val="28"/>
          <w:lang w:val="ru-RU"/>
          <w14:ligatures w14:val="none"/>
        </w:rPr>
        <w:tab/>
        <w:t>Применение порядка заблаговременного представления заявлений</w:t>
      </w:r>
    </w:p>
    <w:p w14:paraId="726C0A97"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Aptos" w:hAnsi="Times New Roman" w:cs="Times New Roman"/>
          <w:lang w:val="ru-RU"/>
        </w:rPr>
        <w:t>Порядок заблаговременного представления заявлений применяется на добровольной основе к следующим пунктам повесток дня:</w:t>
      </w:r>
    </w:p>
    <w:p w14:paraId="35DF45C2" w14:textId="77777777" w:rsidR="00FE73F9" w:rsidRPr="00FE73F9" w:rsidRDefault="00FE73F9" w:rsidP="0008628A">
      <w:pPr>
        <w:numPr>
          <w:ilvl w:val="1"/>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Aptos" w:hAnsi="Times New Roman" w:cs="Times New Roman"/>
          <w:lang w:val="ru-RU"/>
        </w:rPr>
        <w:t>КС-17: пункты 11, 18 a), 18 f) и 20 повестки дня;</w:t>
      </w:r>
    </w:p>
    <w:p w14:paraId="5183E38A" w14:textId="77777777" w:rsidR="00FE73F9" w:rsidRPr="00FE73F9" w:rsidRDefault="00FE73F9" w:rsidP="0008628A">
      <w:pPr>
        <w:numPr>
          <w:ilvl w:val="1"/>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Aptos" w:hAnsi="Times New Roman" w:cs="Times New Roman"/>
          <w:lang w:val="ru-RU"/>
        </w:rPr>
        <w:t>КС/ССКП-12: пункты 5, 7, 9, 10, 11, 14, 15, 16 и 17 повестки дня;</w:t>
      </w:r>
    </w:p>
    <w:p w14:paraId="4BBD0A96" w14:textId="77777777" w:rsidR="00FE73F9" w:rsidRPr="00FE73F9" w:rsidRDefault="00FE73F9" w:rsidP="0008628A">
      <w:pPr>
        <w:numPr>
          <w:ilvl w:val="1"/>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Aptos" w:hAnsi="Times New Roman" w:cs="Times New Roman"/>
          <w:lang w:val="ru-RU"/>
        </w:rPr>
        <w:t>КС/ССНП-6: пункты 5,7, 10, 12 и 13 повестки дня.</w:t>
      </w:r>
    </w:p>
    <w:p w14:paraId="2E4BF416"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Сторонам и</w:t>
      </w:r>
      <w:r w:rsidRPr="00FE73F9">
        <w:rPr>
          <w:rFonts w:ascii="Times New Roman" w:eastAsia="SimSun" w:hAnsi="Times New Roman" w:cs="Times New Roman"/>
          <w:kern w:val="0"/>
          <w:lang w:val="en-CA"/>
          <w14:ligatures w14:val="none"/>
        </w:rPr>
        <w:t> </w:t>
      </w:r>
      <w:r w:rsidRPr="00FE73F9">
        <w:rPr>
          <w:rFonts w:ascii="Times New Roman" w:eastAsia="SimSun" w:hAnsi="Times New Roman" w:cs="Times New Roman"/>
          <w:kern w:val="0"/>
          <w:lang w:val="ru-RU"/>
          <w14:ligatures w14:val="none"/>
        </w:rPr>
        <w:t>наблюдателям рекомендуется использовать порядок заблаговременного представления заявлений. Тем не менее он носит добровольный характер и не влияет на предусмотренные правилами процедуры права и прерогативы Сторон в отношении выступлений с устными заявлениями, вынесения предложений, представления региональных заявлений, полноценного участия в обсуждениях на пленарных заседаниях и в контактных группах, а также пересмотра своей позиции в ходе совещания. При применении порядка заблаговременного представления заявлений будут обеспечиваются инклюзивное и справедливое участие, а также повышение эффективности при полном соблюдении прав Сторон, предусмотренных правилами процедуры.</w:t>
      </w:r>
    </w:p>
    <w:p w14:paraId="32DFB06F"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en-GB"/>
          <w14:ligatures w14:val="none"/>
        </w:rPr>
        <w:t>IV</w:t>
      </w:r>
      <w:r w:rsidRPr="00FE73F9">
        <w:rPr>
          <w:rFonts w:ascii="Times New Roman" w:eastAsia="SimSun" w:hAnsi="Times New Roman" w:cs="Times New Roman"/>
          <w:b/>
          <w:kern w:val="0"/>
          <w:sz w:val="28"/>
          <w:lang w:val="ru-RU"/>
          <w14:ligatures w14:val="none"/>
        </w:rPr>
        <w:t>.</w:t>
      </w:r>
      <w:r w:rsidRPr="00FE73F9">
        <w:rPr>
          <w:rFonts w:ascii="Times New Roman" w:eastAsia="SimSun" w:hAnsi="Times New Roman" w:cs="Times New Roman"/>
          <w:b/>
          <w:kern w:val="0"/>
          <w:sz w:val="28"/>
          <w:lang w:val="ru-RU"/>
          <w14:ligatures w14:val="none"/>
        </w:rPr>
        <w:tab/>
        <w:t>Процедура</w:t>
      </w:r>
    </w:p>
    <w:p w14:paraId="4A804DE4"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kern w:val="0"/>
          <w:sz w:val="24"/>
          <w:szCs w:val="24"/>
          <w:lang w:val="ru-RU"/>
          <w14:ligatures w14:val="none"/>
        </w:rPr>
      </w:pPr>
      <w:r w:rsidRPr="00FE73F9">
        <w:rPr>
          <w:rFonts w:ascii="Times New Roman" w:eastAsia="SimSun" w:hAnsi="Times New Roman" w:cs="Times New Roman"/>
          <w:b/>
          <w:kern w:val="0"/>
          <w:sz w:val="24"/>
          <w:lang w:val="en-GB"/>
          <w14:ligatures w14:val="none"/>
        </w:rPr>
        <w:t>A</w:t>
      </w:r>
      <w:r w:rsidRPr="00FE73F9">
        <w:rPr>
          <w:rFonts w:ascii="Times New Roman" w:eastAsia="SimSun" w:hAnsi="Times New Roman" w:cs="Times New Roman"/>
          <w:b/>
          <w:kern w:val="0"/>
          <w:sz w:val="24"/>
          <w:lang w:val="ru-RU"/>
          <w14:ligatures w14:val="none"/>
        </w:rPr>
        <w:t>.</w:t>
      </w:r>
      <w:r w:rsidRPr="00FE73F9">
        <w:rPr>
          <w:rFonts w:ascii="Times New Roman" w:eastAsia="SimSun" w:hAnsi="Times New Roman" w:cs="Times New Roman"/>
          <w:b/>
          <w:kern w:val="0"/>
          <w:sz w:val="24"/>
          <w:lang w:val="ru-RU"/>
          <w14:ligatures w14:val="none"/>
        </w:rPr>
        <w:tab/>
      </w:r>
      <w:r w:rsidRPr="00FE73F9">
        <w:rPr>
          <w:rFonts w:ascii="Times New Roman" w:eastAsia="SimSun" w:hAnsi="Times New Roman" w:cs="Times New Roman"/>
          <w:b/>
          <w:kern w:val="0"/>
          <w:sz w:val="24"/>
          <w:szCs w:val="24"/>
          <w:lang w:val="ru-RU"/>
          <w14:ligatures w14:val="none"/>
        </w:rPr>
        <w:t>Уведомление и представление заявлений</w:t>
      </w:r>
    </w:p>
    <w:p w14:paraId="37390D2E"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Секретариат выпустил 18 сентября 2026 года — за месяц до открытия совещаний — уведомление № </w:t>
      </w:r>
      <w:hyperlink r:id="rId17" w:history="1">
        <w:r w:rsidRPr="00FE73F9">
          <w:rPr>
            <w:rFonts w:ascii="Times New Roman" w:eastAsia="Aptos" w:hAnsi="Times New Roman" w:cs="Times New Roman"/>
            <w:color w:val="0563C1"/>
            <w:u w:val="single"/>
            <w:lang w:val="ru-RU"/>
          </w:rPr>
          <w:t>2026-072</w:t>
        </w:r>
      </w:hyperlink>
      <w:r w:rsidRPr="00FE73F9">
        <w:rPr>
          <w:rFonts w:ascii="Times New Roman" w:eastAsia="Aptos" w:hAnsi="Times New Roman" w:cs="Times New Roman"/>
          <w:lang w:val="ru-RU"/>
        </w:rPr>
        <w:t>, в котором предложил и рекомендовал всем Сторонам и наблюдателям, зарегистрированным для участия в совещаниях, представлять на добровольной и неофициальной основе свои заявления, включая предложения по тексту рекомендаций, содержащихся в опубликованных предсессионных документах по пунктам повесток дня, указанным в пункте 8 выше.</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Срок для заблаговременного представления заявлений по каждому из соответствующих пунктов повесток дня истекает в 20 ч 00 мин (по времени Еревана, UTC + 4) в день, предшествующий дню открытия совещания.</w:t>
      </w:r>
    </w:p>
    <w:p w14:paraId="22BB6006"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Авторам заявлений рекомендуется, по возможности, представлять четкие предложения по тексту, формулировать общие замечания лаконично и по существу, а также, при необходимости, разграничивать общие замечания и конкретные предложения по тексту.</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В уведомлении для справки был приведен шаблон заблаговременно представляемого заявления, который может использоваться на добровольной основе.</w:t>
      </w:r>
    </w:p>
    <w:p w14:paraId="095F9682"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Aptos" w:hAnsi="Times New Roman" w:cs="Times New Roman"/>
          <w:lang w:val="ru-RU"/>
        </w:rPr>
      </w:pPr>
      <w:r w:rsidRPr="00FE73F9">
        <w:rPr>
          <w:rFonts w:ascii="Times New Roman" w:eastAsia="Aptos" w:hAnsi="Times New Roman" w:cs="Times New Roman"/>
          <w:lang w:val="ru-RU"/>
        </w:rPr>
        <w:t>В уведомлении также содержатся указания относительно загрузки заявлений через интернет-портал на любом из шести официальных языков Организации Объединенных Наций.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От авторов заявлений требуется указывать на первой странице своих документов название страны или организации в зависимости от конкретного случая, а также соответствующий пункт повестки дня.</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Заявления, отправленные по электронной почте, рассматриваются наравне с заявлениями, загруженными через интернет-портал.</w:t>
      </w:r>
    </w:p>
    <w:p w14:paraId="331DA1EA"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Aptos" w:hAnsi="Times New Roman" w:cs="Times New Roman"/>
          <w:lang w:val="ru-RU"/>
        </w:rPr>
      </w:pPr>
      <w:r w:rsidRPr="00FE73F9">
        <w:rPr>
          <w:rFonts w:ascii="Times New Roman" w:eastAsia="Aptos" w:hAnsi="Times New Roman" w:cs="Times New Roman"/>
          <w:lang w:val="ru-RU"/>
        </w:rPr>
        <w:lastRenderedPageBreak/>
        <w:t>Интернет-портал оснащен инструментами управления, позволяющими определять самую последнюю версию каждого из представленных заявлений.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Согласно обычной практике подачи заявлений принимается во внимание только последняя версия заявления, которая, соответственно, заменяет собой все предыдущие версии.</w:t>
      </w:r>
    </w:p>
    <w:p w14:paraId="12D959B0" w14:textId="77777777" w:rsidR="00FE73F9" w:rsidRPr="00C92F48"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kern w:val="0"/>
          <w:sz w:val="24"/>
          <w:szCs w:val="24"/>
          <w:lang w:val="ru-RU"/>
          <w14:ligatures w14:val="none"/>
        </w:rPr>
      </w:pPr>
      <w:r w:rsidRPr="00FE73F9">
        <w:rPr>
          <w:rFonts w:ascii="Times New Roman" w:eastAsia="SimSun" w:hAnsi="Times New Roman" w:cs="Times New Roman"/>
          <w:b/>
          <w:kern w:val="0"/>
          <w:sz w:val="24"/>
          <w:lang w:val="en-GB"/>
          <w14:ligatures w14:val="none"/>
        </w:rPr>
        <w:t>B</w:t>
      </w:r>
      <w:r w:rsidRPr="00C92F48">
        <w:rPr>
          <w:rFonts w:ascii="Times New Roman" w:eastAsia="SimSun" w:hAnsi="Times New Roman" w:cs="Times New Roman"/>
          <w:b/>
          <w:kern w:val="0"/>
          <w:sz w:val="24"/>
          <w:szCs w:val="24"/>
          <w:lang w:val="ru-RU"/>
          <w14:ligatures w14:val="none"/>
        </w:rPr>
        <w:t>.</w:t>
      </w:r>
      <w:r w:rsidRPr="00C92F48">
        <w:rPr>
          <w:rFonts w:ascii="Times New Roman" w:eastAsia="SimSun" w:hAnsi="Times New Roman" w:cs="Times New Roman"/>
          <w:b/>
          <w:kern w:val="0"/>
          <w:sz w:val="24"/>
          <w:szCs w:val="24"/>
          <w:lang w:val="ru-RU"/>
          <w14:ligatures w14:val="none"/>
        </w:rPr>
        <w:tab/>
      </w:r>
      <w:r w:rsidRPr="00FE73F9">
        <w:rPr>
          <w:rFonts w:ascii="Times New Roman" w:eastAsia="SimSun" w:hAnsi="Times New Roman" w:cs="Times New Roman"/>
          <w:b/>
          <w:kern w:val="0"/>
          <w:sz w:val="24"/>
          <w:szCs w:val="24"/>
          <w:lang w:val="ru-RU"/>
          <w14:ligatures w14:val="none"/>
        </w:rPr>
        <w:t>Публикация</w:t>
      </w:r>
      <w:r w:rsidRPr="00C92F48">
        <w:rPr>
          <w:rFonts w:ascii="Times New Roman" w:eastAsia="SimSun" w:hAnsi="Times New Roman" w:cs="Times New Roman"/>
          <w:b/>
          <w:kern w:val="0"/>
          <w:sz w:val="24"/>
          <w:szCs w:val="24"/>
          <w:lang w:val="ru-RU"/>
          <w14:ligatures w14:val="none"/>
        </w:rPr>
        <w:t xml:space="preserve"> </w:t>
      </w:r>
      <w:r w:rsidRPr="00FE73F9">
        <w:rPr>
          <w:rFonts w:ascii="Times New Roman" w:eastAsia="SimSun" w:hAnsi="Times New Roman" w:cs="Times New Roman"/>
          <w:b/>
          <w:kern w:val="0"/>
          <w:sz w:val="24"/>
          <w:szCs w:val="24"/>
          <w:lang w:val="ru-RU"/>
          <w14:ligatures w14:val="none"/>
        </w:rPr>
        <w:t>заявлений</w:t>
      </w:r>
    </w:p>
    <w:p w14:paraId="375279F3"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Aptos" w:hAnsi="Times New Roman" w:cs="Times New Roman"/>
          <w:lang w:val="ru-RU"/>
        </w:rPr>
      </w:pPr>
      <w:r w:rsidRPr="00FE73F9">
        <w:rPr>
          <w:rFonts w:ascii="Times New Roman" w:eastAsia="Aptos" w:hAnsi="Times New Roman" w:cs="Times New Roman"/>
          <w:lang w:val="ru-RU"/>
        </w:rPr>
        <w:t>Заявления публикуются секретариатом в том виде, в котором они были представлены, без редактирования и перевода.</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В целях повышения доступности после публикации заявления система автоматически запускает процесс его перевода с помощью искусственного интеллекта на пять других официальных языков Организации Объединенных Наций.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Эти переводы размещаются онлайн вместе с оригиналом заявления для ознакомления.</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Переводы, выполненные с помощью искусственного интеллекта, четко обозначаются как таковые и сопровождаются оговоркой относительно их точности; они не используются для интерпретации позиции Стороны в переговорах или ее предложения по тексту.</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Достоверной считается только оригинальная версия представленного заявления.</w:t>
      </w:r>
    </w:p>
    <w:p w14:paraId="721D1DEA"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Aptos" w:hAnsi="Times New Roman" w:cs="Times New Roman"/>
          <w:i/>
          <w:iCs/>
          <w:lang w:val="ru-RU"/>
        </w:rPr>
      </w:pPr>
      <w:r w:rsidRPr="00FE73F9">
        <w:rPr>
          <w:rFonts w:ascii="Times New Roman" w:eastAsia="Aptos" w:hAnsi="Times New Roman" w:cs="Times New Roman"/>
          <w:lang w:val="ru-RU"/>
        </w:rPr>
        <w:t>Доступ ко всем загруженным на интернет-портал заявлениям для просмотра всеми Сторонами и наблюдателями предоставляется в следующем порядке: доступ ко всем заявлениям Сторон предоставляется одновременно сразу после истечения срока подачи заявлений по соответствующему пункту повестки дня и до первого чтения данного пункта, если только Сторона в явной форме не запросит немедленную публикацию своего заявления; доступ к заявлениям наблюдателей предоставляется по мере их загрузки.</w:t>
      </w:r>
    </w:p>
    <w:p w14:paraId="62119484" w14:textId="77777777" w:rsidR="00FE73F9" w:rsidRPr="00FE73F9" w:rsidRDefault="00FE73F9" w:rsidP="00FE73F9">
      <w:pPr>
        <w:keepNext/>
        <w:keepLines/>
        <w:tabs>
          <w:tab w:val="left" w:pos="567"/>
          <w:tab w:val="left" w:pos="1134"/>
          <w:tab w:val="left" w:pos="1701"/>
          <w:tab w:val="left" w:pos="2268"/>
          <w:tab w:val="left" w:pos="2835"/>
          <w:tab w:val="left" w:pos="3402"/>
        </w:tabs>
        <w:spacing w:before="240" w:after="120" w:line="240" w:lineRule="auto"/>
        <w:ind w:left="567" w:hanging="567"/>
        <w:outlineLvl w:val="0"/>
        <w:rPr>
          <w:rFonts w:ascii="Times New Roman" w:eastAsia="SimSun" w:hAnsi="Times New Roman" w:cs="Times New Roman"/>
          <w:b/>
          <w:kern w:val="0"/>
          <w:sz w:val="28"/>
          <w:lang w:val="ru-RU"/>
          <w14:ligatures w14:val="none"/>
        </w:rPr>
      </w:pPr>
      <w:r w:rsidRPr="00FE73F9">
        <w:rPr>
          <w:rFonts w:ascii="Times New Roman" w:eastAsia="SimSun" w:hAnsi="Times New Roman" w:cs="Times New Roman"/>
          <w:b/>
          <w:kern w:val="0"/>
          <w:sz w:val="28"/>
          <w:lang w:val="en-CA"/>
          <w14:ligatures w14:val="none"/>
        </w:rPr>
        <w:t>V</w:t>
      </w:r>
      <w:r w:rsidRPr="00FE73F9">
        <w:rPr>
          <w:rFonts w:ascii="Times New Roman" w:eastAsia="SimSun" w:hAnsi="Times New Roman" w:cs="Times New Roman"/>
          <w:b/>
          <w:kern w:val="0"/>
          <w:sz w:val="28"/>
          <w:lang w:val="ru-RU"/>
          <w14:ligatures w14:val="none"/>
        </w:rPr>
        <w:t>.</w:t>
      </w:r>
      <w:r w:rsidRPr="00FE73F9">
        <w:rPr>
          <w:rFonts w:ascii="Times New Roman" w:eastAsia="SimSun" w:hAnsi="Times New Roman" w:cs="Times New Roman"/>
          <w:b/>
          <w:kern w:val="0"/>
          <w:sz w:val="28"/>
          <w:lang w:val="ru-RU"/>
          <w14:ligatures w14:val="none"/>
        </w:rPr>
        <w:tab/>
        <w:t>Подведение итогов процедуры заблаговременного представления заявлений</w:t>
      </w:r>
    </w:p>
    <w:p w14:paraId="577B6531"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kern w:val="0"/>
          <w:sz w:val="24"/>
          <w:lang w:val="ru-RU"/>
          <w14:ligatures w14:val="none"/>
        </w:rPr>
      </w:pPr>
      <w:r w:rsidRPr="00FE73F9">
        <w:rPr>
          <w:rFonts w:ascii="Times New Roman" w:eastAsia="SimSun" w:hAnsi="Times New Roman" w:cs="Times New Roman"/>
          <w:b/>
          <w:kern w:val="0"/>
          <w:sz w:val="24"/>
          <w:lang w:val="en-CA"/>
          <w14:ligatures w14:val="none"/>
        </w:rPr>
        <w:t>A</w:t>
      </w:r>
      <w:r w:rsidRPr="00FE73F9">
        <w:rPr>
          <w:rFonts w:ascii="Times New Roman" w:eastAsia="SimSun" w:hAnsi="Times New Roman" w:cs="Times New Roman"/>
          <w:b/>
          <w:kern w:val="0"/>
          <w:sz w:val="24"/>
          <w:lang w:val="ru-RU"/>
          <w14:ligatures w14:val="none"/>
        </w:rPr>
        <w:t>.</w:t>
      </w:r>
      <w:r w:rsidRPr="00FE73F9">
        <w:rPr>
          <w:rFonts w:ascii="Times New Roman" w:eastAsia="SimSun" w:hAnsi="Times New Roman" w:cs="Times New Roman"/>
          <w:b/>
          <w:kern w:val="0"/>
          <w:sz w:val="24"/>
          <w:lang w:val="ru-RU"/>
          <w14:ligatures w14:val="none"/>
        </w:rPr>
        <w:tab/>
        <w:t>Информационные документы</w:t>
      </w:r>
    </w:p>
    <w:p w14:paraId="33E5EF74"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Секретариат готовит информационные документы по тем пунктам повестки дня, по которым были получены заявления в рамках неофициальной процедуры.</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Данные информационные документы будут содержать список Сторон и наблюдателей, представивших заявления по соответствующим пунктам повестки дня, а также ссылку на предназначенный для заявлений интернет-портал; эти информационные документы представляются на совещаниях</w:t>
      </w:r>
      <w:r w:rsidRPr="00FE73F9">
        <w:rPr>
          <w:rFonts w:ascii="Times New Roman" w:eastAsia="Aptos" w:hAnsi="Times New Roman" w:cs="Times New Roman"/>
          <w:vertAlign w:val="superscript"/>
          <w:lang w:val="en-GB"/>
        </w:rPr>
        <w:footnoteReference w:id="14"/>
      </w:r>
      <w:r w:rsidRPr="00FE73F9">
        <w:rPr>
          <w:rFonts w:ascii="Times New Roman" w:eastAsia="Aptos" w:hAnsi="Times New Roman" w:cs="Times New Roman"/>
          <w:lang w:val="ru-RU"/>
        </w:rPr>
        <w:t xml:space="preserve"> без ущерба для официальных дискуссий при рассмотрении соответствующих пунктов повестки дня.</w:t>
      </w:r>
    </w:p>
    <w:p w14:paraId="17200923"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kern w:val="0"/>
          <w:sz w:val="24"/>
          <w:lang w:val="ru-RU"/>
          <w14:ligatures w14:val="none"/>
        </w:rPr>
      </w:pPr>
      <w:r w:rsidRPr="00FE73F9">
        <w:rPr>
          <w:rFonts w:ascii="Times New Roman" w:eastAsia="SimSun" w:hAnsi="Times New Roman" w:cs="Times New Roman"/>
          <w:b/>
          <w:kern w:val="0"/>
          <w:sz w:val="24"/>
          <w:lang w:val="en-CA"/>
          <w14:ligatures w14:val="none"/>
        </w:rPr>
        <w:t>B</w:t>
      </w:r>
      <w:r w:rsidRPr="00FE73F9">
        <w:rPr>
          <w:rFonts w:ascii="Times New Roman" w:eastAsia="SimSun" w:hAnsi="Times New Roman" w:cs="Times New Roman"/>
          <w:b/>
          <w:kern w:val="0"/>
          <w:sz w:val="24"/>
          <w:lang w:val="ru-RU"/>
          <w14:ligatures w14:val="none"/>
        </w:rPr>
        <w:t>.</w:t>
      </w:r>
      <w:r w:rsidRPr="00FE73F9">
        <w:rPr>
          <w:rFonts w:ascii="Times New Roman" w:eastAsia="SimSun" w:hAnsi="Times New Roman" w:cs="Times New Roman"/>
          <w:b/>
          <w:kern w:val="0"/>
          <w:sz w:val="24"/>
          <w:lang w:val="ru-RU"/>
          <w14:ligatures w14:val="none"/>
        </w:rPr>
        <w:tab/>
        <w:t>Внесение заявлений в протокол</w:t>
      </w:r>
    </w:p>
    <w:p w14:paraId="430B4EF1" w14:textId="77777777" w:rsidR="00FE73F9" w:rsidRPr="00FE73F9" w:rsidRDefault="00FE73F9" w:rsidP="00FE73F9">
      <w:pPr>
        <w:tabs>
          <w:tab w:val="left" w:pos="567"/>
          <w:tab w:val="left" w:pos="1134"/>
          <w:tab w:val="left" w:pos="1701"/>
          <w:tab w:val="left" w:pos="2268"/>
          <w:tab w:val="left" w:pos="2835"/>
          <w:tab w:val="left" w:pos="3402"/>
          <w:tab w:val="left" w:pos="3969"/>
        </w:tabs>
        <w:spacing w:before="120" w:after="120" w:line="240" w:lineRule="auto"/>
        <w:ind w:left="567"/>
        <w:jc w:val="both"/>
        <w:rPr>
          <w:rFonts w:ascii="Times New Roman" w:eastAsia="Aptos" w:hAnsi="Times New Roman" w:cs="Times New Roman"/>
          <w:lang w:val="ru-RU"/>
        </w:rPr>
      </w:pPr>
      <w:r w:rsidRPr="00FE73F9">
        <w:rPr>
          <w:rFonts w:ascii="Times New Roman" w:eastAsia="SimSun" w:hAnsi="Times New Roman" w:cs="Times New Roman"/>
          <w:kern w:val="0"/>
          <w:lang w:val="ru-RU"/>
          <w14:ligatures w14:val="none"/>
        </w:rPr>
        <w:t xml:space="preserve">При вынесении </w:t>
      </w:r>
      <w:r w:rsidRPr="00FE73F9">
        <w:rPr>
          <w:rFonts w:ascii="Times New Roman" w:eastAsia="Aptos" w:hAnsi="Times New Roman" w:cs="Times New Roman"/>
          <w:lang w:val="ru-RU"/>
        </w:rPr>
        <w:t>соответствующего пункта повестки дня на первое чтение в ходе совещания Председатель дает указания относительно порядка рассмотрения заблаговременно представленных заявлений.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Председатель сообщает, что в отсутствие возражений у Сторон и наблюдателей, перечисленных в соответствующем информационном документе и присутствующих на совещании, их заявления будут официально внесены в протокол.</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Предложения по тексту, содержащиеся во внесенных в протокол заявлениях, следует должным образом учитывать при подготовке документов зала заседаний и неофициальных документов.</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В ходе совещания списки Сторон и наблюдателей, заблаговременно представивших свои заявления, также отображаются на экранах в справочных целях.</w:t>
      </w:r>
    </w:p>
    <w:p w14:paraId="23E05B7A"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Председатель предлагает Сторонам, которые желают это сделать, выразить поддержку заявлениям, представленным отдельными наблюдателями.</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На практике Сторонам, выразившим поддержку заявлениям отдельных наблюдателей, предлагается нажать кнопку микрофона, чтобы Председатель мог огласить их имена согласно списку выступающих.</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Кроме того, при надлежащий конфигурации системы имена Сторон, выразивших поддержку заявлению того или иного наблюдателя, будут отображаться на экране в зале заседаний после того, как соответствующие Стороны нажмут кнопку микрофона</w:t>
      </w:r>
      <w:r w:rsidRPr="00FE73F9">
        <w:rPr>
          <w:rFonts w:ascii="Times New Roman" w:eastAsia="Aptos" w:hAnsi="Times New Roman" w:cs="Times New Roman"/>
          <w:vertAlign w:val="superscript"/>
          <w:lang w:val="en-CA"/>
        </w:rPr>
        <w:footnoteReference w:id="15"/>
      </w:r>
      <w:r w:rsidRPr="00FE73F9">
        <w:rPr>
          <w:rFonts w:ascii="Times New Roman" w:eastAsia="Aptos" w:hAnsi="Times New Roman" w:cs="Times New Roman"/>
          <w:lang w:val="ru-RU"/>
        </w:rPr>
        <w:t>.</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Поддержка Стороной заявления того или иного наблюдателя не должна интерпретироваться как одобрение всех содержащихся в этом заявлении элементов или предложений по тексту, если только Сторона не заявит об этом в явной форме.</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 xml:space="preserve">Подтверждение частичной поддержки </w:t>
      </w:r>
      <w:r w:rsidRPr="00FE73F9">
        <w:rPr>
          <w:rFonts w:ascii="Times New Roman" w:eastAsia="Aptos" w:hAnsi="Times New Roman" w:cs="Times New Roman"/>
          <w:lang w:val="ru-RU"/>
        </w:rPr>
        <w:lastRenderedPageBreak/>
        <w:t>может быть запрошено при наличии времени, если ни одна из Сторон не поддерживает заявление в полном объеме.</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Заявления, представленные коренными народами и местными общинами, обозначаются как таковые с учетом их особого статуса согласно статье 8 j) и соответствующим положениям Конвенции.</w:t>
      </w:r>
    </w:p>
    <w:p w14:paraId="71222EAF"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Стороны и наблюдатели, представившие письменные заявления в рамках неофициальной процедуры и желающие внести в них изменения или сделать дополнительные заявления после истечения срока, установленного для заблаговременного представления заявлений, могут выступить с устным заявлением в ходе первого чтения конкретного пункта повестки дня и представить пересмотренное письменное заявление в соответствии с действующими процедурами проведения совещаний.</w:t>
      </w:r>
    </w:p>
    <w:p w14:paraId="4765E7D6"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Поскольку заблаговременное представление письменных заявлений призвано сэкономить время, Сторонам и наблюдателям, участвующим в данном экспериментальном проекте, рекомендуется воздерживаться от выступлений с устными заявлениями в ходе первого чтения соответствующего пункта повестки дня, за исключением случаев, когда это необходимо для внесения разъяснений.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Это не ограничивает их право на краткие устные выступления с целью обозначить приоритеты, высказаться в ответ на развитие событий в ходе совещания, разъяснить внесенные предложения или принять участие в обсуждениях на пленарных заседаниях и в контактных группах.</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Председатель может давать рекомендации и, при необходимости, ограничивать повторяющиеся заявления для обеспечения эффективного использования времени.</w:t>
      </w:r>
    </w:p>
    <w:p w14:paraId="2B7BC4C0"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SimSun" w:hAnsi="Times New Roman" w:cs="Times New Roman"/>
          <w:kern w:val="0"/>
          <w:lang w:val="ru-RU"/>
          <w14:ligatures w14:val="none"/>
        </w:rPr>
      </w:pPr>
      <w:r w:rsidRPr="00FE73F9">
        <w:rPr>
          <w:rFonts w:ascii="Times New Roman" w:eastAsia="SimSun" w:hAnsi="Times New Roman" w:cs="Times New Roman"/>
          <w:kern w:val="0"/>
          <w:lang w:val="ru-RU"/>
          <w14:ligatures w14:val="none"/>
        </w:rPr>
        <w:t>Предполагается, что Стороны и наблюдатели, в том числе региональные группы, не воспользовавшиеся процедурой заблаговременного представления письменных заявлений, будут иметь возможность представить свои устные и письменные заявления в ходе официального совещания в соответствии с действующими процедурами проведения совещаний. Согласно стандартной процедуре, устные заявления наблюдателей должны получить поддержку Сторон. Неучастие в процедуре заблаговременного представления заявлений не влечет за собой никаких негативных последствий для Сторон.</w:t>
      </w:r>
    </w:p>
    <w:p w14:paraId="4637C295"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i/>
          <w:iCs/>
          <w:kern w:val="0"/>
          <w:sz w:val="24"/>
          <w:lang w:val="ru-RU"/>
          <w14:ligatures w14:val="none"/>
        </w:rPr>
      </w:pPr>
      <w:r w:rsidRPr="00FE73F9">
        <w:rPr>
          <w:rFonts w:ascii="Times New Roman" w:eastAsia="SimSun" w:hAnsi="Times New Roman" w:cs="Times New Roman"/>
          <w:b/>
          <w:kern w:val="0"/>
          <w:sz w:val="24"/>
          <w:lang w:val="en-CA"/>
          <w14:ligatures w14:val="none"/>
        </w:rPr>
        <w:t>C</w:t>
      </w:r>
      <w:r w:rsidRPr="00FE73F9">
        <w:rPr>
          <w:rFonts w:ascii="Times New Roman" w:eastAsia="SimSun" w:hAnsi="Times New Roman" w:cs="Times New Roman"/>
          <w:b/>
          <w:kern w:val="0"/>
          <w:sz w:val="24"/>
          <w:lang w:val="ru-RU"/>
          <w14:ligatures w14:val="none"/>
        </w:rPr>
        <w:t>.</w:t>
      </w:r>
      <w:r w:rsidRPr="00FE73F9">
        <w:rPr>
          <w:rFonts w:ascii="Times New Roman" w:eastAsia="SimSun" w:hAnsi="Times New Roman" w:cs="Times New Roman"/>
          <w:b/>
          <w:kern w:val="0"/>
          <w:sz w:val="24"/>
          <w:lang w:val="ru-RU"/>
          <w14:ligatures w14:val="none"/>
        </w:rPr>
        <w:tab/>
        <w:t>Подготовка документов зала заседаний</w:t>
      </w:r>
    </w:p>
    <w:p w14:paraId="643096E2"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Затем в соответствии с обычной процедурой проведения совещаний Председатель готовит документ зала заседаний.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В случае создания контактной группы для рассмотрения конкретного пункта повестки дня готовится соответствующий неофициальный документ при необходимости.</w:t>
      </w:r>
    </w:p>
    <w:p w14:paraId="37194441"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Документ зала заседаний или неофициальный документ составляется на основе устных заявлений или выступлений, сделанных в ходе первого чтения, а также заявлений, полученных в рамках неофициальной процедуры заблаговременного представления и</w:t>
      </w:r>
      <w:r w:rsidRPr="00FE73F9">
        <w:rPr>
          <w:rFonts w:ascii="Times New Roman" w:eastAsia="Aptos" w:hAnsi="Times New Roman" w:cs="Times New Roman"/>
          <w:lang w:val="en-CA"/>
        </w:rPr>
        <w:t> </w:t>
      </w:r>
      <w:r w:rsidRPr="00FE73F9">
        <w:rPr>
          <w:rFonts w:ascii="Times New Roman" w:eastAsia="Aptos" w:hAnsi="Times New Roman" w:cs="Times New Roman"/>
          <w:lang w:val="ru-RU"/>
        </w:rPr>
        <w:t>внесенных в протокол, включая любые пересмотренные или дополнительные заявления, представленные в соответствии с действующими процедурами.</w:t>
      </w:r>
    </w:p>
    <w:p w14:paraId="5F5C3785"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В соответствии со сложившейся практикой проведения совещаний документы зала заседаний или неофициальные документы не должны быть простым сборником всех имеющихся предложений.</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Вместо этого в них приводится предлагаемый компромиссный текст, включая альтернативные формулировки, где это необходимо, что должно содействовать достижению консенсуса.</w:t>
      </w:r>
      <w:r w:rsidRPr="00FE73F9">
        <w:rPr>
          <w:rFonts w:ascii="Times New Roman" w:eastAsia="SimSun" w:hAnsi="Times New Roman" w:cs="Times New Roman"/>
          <w:kern w:val="0"/>
          <w:lang w:val="ru-RU"/>
          <w14:ligatures w14:val="none"/>
        </w:rPr>
        <w:t xml:space="preserve"> </w:t>
      </w:r>
      <w:r w:rsidRPr="00FE73F9">
        <w:rPr>
          <w:rFonts w:ascii="Times New Roman" w:eastAsia="Aptos" w:hAnsi="Times New Roman" w:cs="Times New Roman"/>
          <w:lang w:val="ru-RU"/>
        </w:rPr>
        <w:t>Председатель или сопредседатели (в случае контактных групп) при необходимости поясняют, каким образом представленные материалы были учтены при подготовке документов зала заседаний или неофициальных документов.</w:t>
      </w:r>
    </w:p>
    <w:p w14:paraId="6FCAD536" w14:textId="77777777" w:rsidR="00FE73F9" w:rsidRPr="00FE73F9" w:rsidRDefault="00FE73F9" w:rsidP="00FE73F9">
      <w:pPr>
        <w:keepNext/>
        <w:keepLines/>
        <w:tabs>
          <w:tab w:val="left" w:pos="567"/>
          <w:tab w:val="left" w:pos="1134"/>
          <w:tab w:val="left" w:pos="1701"/>
          <w:tab w:val="left" w:pos="2268"/>
          <w:tab w:val="left" w:pos="2835"/>
          <w:tab w:val="left" w:pos="3402"/>
        </w:tabs>
        <w:spacing w:after="0" w:line="240" w:lineRule="auto"/>
        <w:ind w:left="567" w:hanging="567"/>
        <w:jc w:val="both"/>
        <w:rPr>
          <w:rFonts w:ascii="Times New Roman" w:eastAsia="SimSun" w:hAnsi="Times New Roman" w:cs="Times New Roman"/>
          <w:b/>
          <w:kern w:val="0"/>
          <w:sz w:val="24"/>
          <w:lang w:val="en-GB"/>
          <w14:ligatures w14:val="none"/>
        </w:rPr>
      </w:pPr>
      <w:r w:rsidRPr="00FE73F9">
        <w:rPr>
          <w:rFonts w:ascii="Times New Roman" w:eastAsia="SimSun" w:hAnsi="Times New Roman" w:cs="Times New Roman"/>
          <w:b/>
          <w:kern w:val="0"/>
          <w:sz w:val="24"/>
          <w:lang w:val="en-CA"/>
          <w14:ligatures w14:val="none"/>
        </w:rPr>
        <w:t>D.</w:t>
      </w:r>
      <w:r w:rsidRPr="00FE73F9">
        <w:rPr>
          <w:rFonts w:ascii="Times New Roman" w:eastAsia="SimSun" w:hAnsi="Times New Roman" w:cs="Times New Roman"/>
          <w:b/>
          <w:kern w:val="0"/>
          <w:sz w:val="24"/>
          <w:lang w:val="en-CA"/>
          <w14:ligatures w14:val="none"/>
        </w:rPr>
        <w:tab/>
      </w:r>
      <w:r w:rsidRPr="00FE73F9">
        <w:rPr>
          <w:rFonts w:ascii="Times New Roman" w:eastAsia="SimSun" w:hAnsi="Times New Roman" w:cs="Times New Roman"/>
          <w:b/>
          <w:kern w:val="0"/>
          <w:sz w:val="24"/>
          <w:lang w:val="ru-RU"/>
          <w14:ligatures w14:val="none"/>
        </w:rPr>
        <w:t>Общие</w:t>
      </w:r>
      <w:r w:rsidRPr="00FE73F9">
        <w:rPr>
          <w:rFonts w:ascii="Times New Roman" w:eastAsia="SimSun" w:hAnsi="Times New Roman" w:cs="Times New Roman"/>
          <w:b/>
          <w:kern w:val="0"/>
          <w:sz w:val="24"/>
          <w:lang w:val="en-GB"/>
          <w14:ligatures w14:val="none"/>
        </w:rPr>
        <w:t xml:space="preserve"> </w:t>
      </w:r>
      <w:r w:rsidRPr="00FE73F9">
        <w:rPr>
          <w:rFonts w:ascii="Times New Roman" w:eastAsia="SimSun" w:hAnsi="Times New Roman" w:cs="Times New Roman"/>
          <w:b/>
          <w:kern w:val="0"/>
          <w:sz w:val="24"/>
          <w:lang w:val="ru-RU"/>
          <w14:ligatures w14:val="none"/>
        </w:rPr>
        <w:t>результаты</w:t>
      </w:r>
    </w:p>
    <w:p w14:paraId="53626809" w14:textId="77777777" w:rsidR="00FE73F9" w:rsidRPr="00FE73F9" w:rsidRDefault="00FE73F9" w:rsidP="0008628A">
      <w:pPr>
        <w:numPr>
          <w:ilvl w:val="0"/>
          <w:numId w:val="5"/>
        </w:numPr>
        <w:tabs>
          <w:tab w:val="left" w:pos="567"/>
          <w:tab w:val="left" w:pos="1134"/>
          <w:tab w:val="left" w:pos="1701"/>
          <w:tab w:val="left" w:pos="2268"/>
          <w:tab w:val="left" w:pos="2835"/>
          <w:tab w:val="left" w:pos="3402"/>
          <w:tab w:val="left" w:pos="3969"/>
        </w:tabs>
        <w:spacing w:before="120" w:after="120" w:line="240" w:lineRule="auto"/>
        <w:jc w:val="both"/>
        <w:rPr>
          <w:rFonts w:ascii="Times New Roman" w:eastAsia="Aptos" w:hAnsi="Times New Roman" w:cs="Times New Roman"/>
          <w:lang w:val="ru-RU"/>
        </w:rPr>
      </w:pPr>
      <w:r w:rsidRPr="00FE73F9">
        <w:rPr>
          <w:rFonts w:ascii="Times New Roman" w:eastAsia="Aptos" w:hAnsi="Times New Roman" w:cs="Times New Roman"/>
          <w:lang w:val="ru-RU"/>
        </w:rPr>
        <w:t>Информация об опыте использования Сторонами и наблюдателями порядка заблаговременного представления заявлений будет и далее обобщаться и представляться на рассмотрение бюро в целях его дальнейшего совершенствования для будущих совещаний.</w:t>
      </w:r>
    </w:p>
    <w:p w14:paraId="72932B1D" w14:textId="77777777" w:rsidR="002A23E2" w:rsidRPr="00C92F48" w:rsidRDefault="002A23E2">
      <w:pPr>
        <w:rPr>
          <w:lang w:val="en-GB"/>
        </w:rPr>
      </w:pPr>
    </w:p>
    <w:sectPr w:rsidR="002A23E2" w:rsidRPr="00C92F48" w:rsidSect="00EA0A96">
      <w:type w:val="continuous"/>
      <w:pgSz w:w="11905" w:h="16837" w:code="9"/>
      <w:pgMar w:top="798" w:right="939" w:bottom="1440" w:left="733"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37350" w14:textId="77777777" w:rsidR="00AC2519" w:rsidRDefault="00AC2519" w:rsidP="00FE73F9">
      <w:pPr>
        <w:spacing w:after="0" w:line="240" w:lineRule="auto"/>
      </w:pPr>
      <w:r>
        <w:separator/>
      </w:r>
    </w:p>
  </w:endnote>
  <w:endnote w:type="continuationSeparator" w:id="0">
    <w:p w14:paraId="2894AF98" w14:textId="77777777" w:rsidR="00AC2519" w:rsidRDefault="00AC2519" w:rsidP="00FE7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Batang">
    <w:panose1 w:val="02030600000101010101"/>
    <w:charset w:val="81"/>
    <w:family w:val="roman"/>
    <w:pitch w:val="variable"/>
    <w:sig w:usb0="B00002AF" w:usb1="69D77CFB" w:usb2="00000030" w:usb3="00000000" w:csb0="000800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815E1BD" w14:textId="77777777" w:rsidR="00FE73F9" w:rsidRPr="00800BC1" w:rsidRDefault="00FE73F9">
            <w:pPr>
              <w:pStyle w:val="Footer"/>
            </w:pPr>
            <w:r w:rsidRPr="00800BC1">
              <w:rPr>
                <w:szCs w:val="20"/>
              </w:rPr>
              <w:fldChar w:fldCharType="begin"/>
            </w:r>
            <w:r w:rsidRPr="00800BC1">
              <w:rPr>
                <w:szCs w:val="20"/>
              </w:rPr>
              <w:instrText xml:space="preserve"> PAGE </w:instrText>
            </w:r>
            <w:r w:rsidRPr="00800BC1">
              <w:rPr>
                <w:szCs w:val="20"/>
              </w:rPr>
              <w:fldChar w:fldCharType="separate"/>
            </w:r>
            <w:r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E7A52C" w14:textId="77777777" w:rsidR="00FE73F9" w:rsidRPr="00800BC1" w:rsidRDefault="00FE73F9"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0EFA7" w14:textId="77777777" w:rsidR="00AC2519" w:rsidRDefault="00AC2519" w:rsidP="00FE73F9">
      <w:pPr>
        <w:spacing w:after="0" w:line="240" w:lineRule="auto"/>
      </w:pPr>
      <w:r>
        <w:separator/>
      </w:r>
    </w:p>
  </w:footnote>
  <w:footnote w:type="continuationSeparator" w:id="0">
    <w:p w14:paraId="66F6FCEF" w14:textId="77777777" w:rsidR="00AC2519" w:rsidRDefault="00AC2519" w:rsidP="00FE73F9">
      <w:pPr>
        <w:spacing w:after="0" w:line="240" w:lineRule="auto"/>
      </w:pPr>
      <w:r>
        <w:continuationSeparator/>
      </w:r>
    </w:p>
  </w:footnote>
  <w:footnote w:id="1">
    <w:p w14:paraId="3A1E6A80" w14:textId="77777777" w:rsidR="00FE73F9" w:rsidRPr="000C1147" w:rsidRDefault="00FE73F9" w:rsidP="00FE73F9">
      <w:pPr>
        <w:pStyle w:val="FootnoteText"/>
      </w:pPr>
      <w:r>
        <w:rPr>
          <w:rStyle w:val="FootnoteReference"/>
        </w:rPr>
        <w:t>*</w:t>
      </w:r>
      <w:r>
        <w:t xml:space="preserve"> </w:t>
      </w:r>
      <w:hyperlink r:id="rId1" w:history="1">
        <w:r w:rsidRPr="00800BC1">
          <w:rPr>
            <w:rStyle w:val="Lienhypertexte1"/>
          </w:rPr>
          <w:t>CBD/COP/17/1/Rev.1</w:t>
        </w:r>
      </w:hyperlink>
      <w:r>
        <w:t>.</w:t>
      </w:r>
    </w:p>
  </w:footnote>
  <w:footnote w:id="2">
    <w:p w14:paraId="5FF0E13A" w14:textId="77777777" w:rsidR="00FE73F9" w:rsidRPr="000C1147" w:rsidRDefault="00FE73F9" w:rsidP="00FE73F9">
      <w:pPr>
        <w:pStyle w:val="FootnoteText"/>
      </w:pPr>
      <w:r>
        <w:rPr>
          <w:rStyle w:val="FootnoteReference"/>
        </w:rPr>
        <w:t>**</w:t>
      </w:r>
      <w:r>
        <w:t xml:space="preserve"> </w:t>
      </w:r>
      <w:hyperlink r:id="rId2" w:history="1">
        <w:r w:rsidRPr="00800BC1">
          <w:rPr>
            <w:rStyle w:val="Lienhypertexte1"/>
          </w:rPr>
          <w:t>CBD/CP/MOP/12/1</w:t>
        </w:r>
      </w:hyperlink>
      <w:r>
        <w:t>.</w:t>
      </w:r>
    </w:p>
  </w:footnote>
  <w:footnote w:id="3">
    <w:p w14:paraId="36FD6894" w14:textId="77777777" w:rsidR="00FE73F9" w:rsidRPr="00931BF2" w:rsidRDefault="00FE73F9" w:rsidP="00FE73F9">
      <w:pPr>
        <w:pStyle w:val="FootnoteText"/>
        <w:rPr>
          <w:lang w:val="ru-RU"/>
        </w:rPr>
      </w:pPr>
      <w:r w:rsidRPr="00931BF2">
        <w:rPr>
          <w:rStyle w:val="FootnoteReference"/>
          <w:lang w:val="ru-RU"/>
        </w:rPr>
        <w:t>***</w:t>
      </w:r>
      <w:r w:rsidRPr="00931BF2">
        <w:rPr>
          <w:lang w:val="ru-RU"/>
        </w:rPr>
        <w:t xml:space="preserve"> </w:t>
      </w:r>
      <w:hyperlink r:id="rId3" w:history="1">
        <w:r w:rsidRPr="00800BC1">
          <w:rPr>
            <w:rStyle w:val="Lienhypertexte1"/>
          </w:rPr>
          <w:t>CBD</w:t>
        </w:r>
        <w:r w:rsidRPr="00931BF2">
          <w:rPr>
            <w:rStyle w:val="Lienhypertexte1"/>
            <w:lang w:val="ru-RU"/>
          </w:rPr>
          <w:t>/</w:t>
        </w:r>
        <w:r w:rsidRPr="00800BC1">
          <w:rPr>
            <w:rStyle w:val="Lienhypertexte1"/>
          </w:rPr>
          <w:t>NP</w:t>
        </w:r>
        <w:r w:rsidRPr="00931BF2">
          <w:rPr>
            <w:rStyle w:val="Lienhypertexte1"/>
            <w:lang w:val="ru-RU"/>
          </w:rPr>
          <w:t>/</w:t>
        </w:r>
        <w:r w:rsidRPr="00800BC1">
          <w:rPr>
            <w:rStyle w:val="Lienhypertexte1"/>
          </w:rPr>
          <w:t>MOP</w:t>
        </w:r>
        <w:r w:rsidRPr="00931BF2">
          <w:rPr>
            <w:rStyle w:val="Lienhypertexte1"/>
            <w:lang w:val="ru-RU"/>
          </w:rPr>
          <w:t>/6/1</w:t>
        </w:r>
      </w:hyperlink>
      <w:r w:rsidRPr="00931BF2">
        <w:rPr>
          <w:lang w:val="ru-RU"/>
        </w:rPr>
        <w:t>.</w:t>
      </w:r>
    </w:p>
  </w:footnote>
  <w:footnote w:id="4">
    <w:p w14:paraId="32A1CEEE" w14:textId="77777777" w:rsidR="00FE73F9" w:rsidRDefault="00FE73F9" w:rsidP="00FE73F9">
      <w:pPr>
        <w:pStyle w:val="FootnoteText"/>
      </w:pPr>
      <w:r w:rsidRPr="00735DF2">
        <w:rPr>
          <w:rStyle w:val="FootnoteReference"/>
        </w:rPr>
        <w:sym w:font="Symbol" w:char="F02A"/>
      </w:r>
      <w:r w:rsidRPr="00735DF2">
        <w:rPr>
          <w:rStyle w:val="FootnoteReference"/>
        </w:rPr>
        <w:sym w:font="Symbol" w:char="F02A"/>
      </w:r>
      <w:r w:rsidRPr="00735DF2">
        <w:rPr>
          <w:rStyle w:val="FootnoteReference"/>
        </w:rPr>
        <w:sym w:font="Symbol" w:char="F02A"/>
      </w:r>
      <w:r w:rsidRPr="00735DF2">
        <w:rPr>
          <w:rStyle w:val="FootnoteReference"/>
        </w:rPr>
        <w:sym w:font="Symbol" w:char="F02A"/>
      </w:r>
      <w:r>
        <w:t xml:space="preserve"> </w:t>
      </w:r>
      <w:r w:rsidRPr="0083091A">
        <w:rPr>
          <w:lang w:val="ru-RU"/>
        </w:rPr>
        <w:t>Настоящ</w:t>
      </w:r>
      <w:r>
        <w:rPr>
          <w:lang w:val="ru-RU"/>
        </w:rPr>
        <w:t xml:space="preserve">ий документ </w:t>
      </w:r>
      <w:r w:rsidRPr="0083091A">
        <w:rPr>
          <w:lang w:val="ru-RU"/>
        </w:rPr>
        <w:t>публикуется без официального редактирования.</w:t>
      </w:r>
    </w:p>
  </w:footnote>
  <w:footnote w:id="5">
    <w:p w14:paraId="048C6026" w14:textId="77777777" w:rsidR="00FE73F9" w:rsidRPr="00D77377" w:rsidRDefault="00FE73F9" w:rsidP="00FE73F9">
      <w:pPr>
        <w:pStyle w:val="FootnoteText"/>
        <w:rPr>
          <w:lang w:val="ru-RU"/>
        </w:rPr>
      </w:pPr>
      <w:r w:rsidRPr="00800BC1">
        <w:rPr>
          <w:rStyle w:val="FootnoteReference"/>
        </w:rPr>
        <w:footnoteRef/>
      </w:r>
      <w:r w:rsidRPr="000D0787">
        <w:rPr>
          <w:lang w:val="ru-RU"/>
        </w:rPr>
        <w:t xml:space="preserve"> </w:t>
      </w:r>
      <w:r w:rsidRPr="00D77377">
        <w:rPr>
          <w:lang w:val="ru-RU"/>
        </w:rPr>
        <w:t xml:space="preserve">В </w:t>
      </w:r>
      <w:r w:rsidRPr="00D77377">
        <w:rPr>
          <w:lang w:val="ru-RU"/>
        </w:rPr>
        <w:t>связи с небольшой вместимостью помещени</w:t>
      </w:r>
      <w:r>
        <w:rPr>
          <w:lang w:val="ru-RU"/>
        </w:rPr>
        <w:t>й</w:t>
      </w:r>
      <w:r w:rsidRPr="00D77377">
        <w:rPr>
          <w:lang w:val="ru-RU"/>
        </w:rPr>
        <w:t xml:space="preserve"> доступ в переговорные залы может быть ограничен. В таких случаях участники, не получившие доступ в залы заседаний, смогут следить за ходом работы из дополнительного зала либо в режиме онлайн.</w:t>
      </w:r>
    </w:p>
  </w:footnote>
  <w:footnote w:id="6">
    <w:p w14:paraId="1851438F" w14:textId="77777777" w:rsidR="00FE73F9" w:rsidRPr="000D0787" w:rsidRDefault="00FE73F9" w:rsidP="00FE73F9">
      <w:pPr>
        <w:pStyle w:val="FootnoteText"/>
        <w:rPr>
          <w:lang w:val="ru-RU"/>
        </w:rPr>
      </w:pPr>
      <w:r w:rsidRPr="00800BC1">
        <w:rPr>
          <w:rStyle w:val="FootnoteReference"/>
        </w:rPr>
        <w:footnoteRef/>
      </w:r>
      <w:r w:rsidRPr="000D0787">
        <w:rPr>
          <w:lang w:val="ru-RU"/>
        </w:rPr>
        <w:t xml:space="preserve"> </w:t>
      </w:r>
      <w:r>
        <w:fldChar w:fldCharType="begin"/>
      </w:r>
      <w:r>
        <w:instrText>HYPERLINK</w:instrText>
      </w:r>
      <w:r w:rsidRPr="00C92F48">
        <w:rPr>
          <w:lang w:val="ru-RU"/>
        </w:rPr>
        <w:instrText xml:space="preserve"> "</w:instrText>
      </w:r>
      <w:r>
        <w:instrText>https</w:instrText>
      </w:r>
      <w:r w:rsidRPr="00C92F48">
        <w:rPr>
          <w:lang w:val="ru-RU"/>
        </w:rPr>
        <w:instrText>://</w:instrText>
      </w:r>
      <w:r>
        <w:instrText>webtv</w:instrText>
      </w:r>
      <w:r w:rsidRPr="00C92F48">
        <w:rPr>
          <w:lang w:val="ru-RU"/>
        </w:rPr>
        <w:instrText>.</w:instrText>
      </w:r>
      <w:r>
        <w:instrText>un</w:instrText>
      </w:r>
      <w:r w:rsidRPr="00C92F48">
        <w:rPr>
          <w:lang w:val="ru-RU"/>
        </w:rPr>
        <w:instrText>.</w:instrText>
      </w:r>
      <w:r>
        <w:instrText>org</w:instrText>
      </w:r>
      <w:r w:rsidRPr="00C92F48">
        <w:rPr>
          <w:lang w:val="ru-RU"/>
        </w:rPr>
        <w:instrText>/</w:instrText>
      </w:r>
      <w:r>
        <w:instrText>ru</w:instrText>
      </w:r>
      <w:r w:rsidRPr="00C92F48">
        <w:rPr>
          <w:lang w:val="ru-RU"/>
        </w:rPr>
        <w:instrText>"</w:instrText>
      </w:r>
      <w:r>
        <w:fldChar w:fldCharType="separate"/>
      </w:r>
      <w:r>
        <w:rPr>
          <w:rStyle w:val="Lienhypertexte1"/>
          <w:snapToGrid w:val="0"/>
          <w:kern w:val="22"/>
        </w:rPr>
        <w:t>https</w:t>
      </w:r>
      <w:r w:rsidRPr="000D0787">
        <w:rPr>
          <w:rStyle w:val="Lienhypertexte1"/>
          <w:snapToGrid w:val="0"/>
          <w:kern w:val="22"/>
          <w:lang w:val="ru-RU"/>
        </w:rPr>
        <w:t>://</w:t>
      </w:r>
      <w:proofErr w:type="spellStart"/>
      <w:r>
        <w:rPr>
          <w:rStyle w:val="Lienhypertexte1"/>
          <w:snapToGrid w:val="0"/>
          <w:kern w:val="22"/>
        </w:rPr>
        <w:t>webtv</w:t>
      </w:r>
      <w:proofErr w:type="spellEnd"/>
      <w:r w:rsidRPr="000D0787">
        <w:rPr>
          <w:rStyle w:val="Lienhypertexte1"/>
          <w:snapToGrid w:val="0"/>
          <w:kern w:val="22"/>
          <w:lang w:val="ru-RU"/>
        </w:rPr>
        <w:t>.</w:t>
      </w:r>
      <w:r>
        <w:rPr>
          <w:rStyle w:val="Lienhypertexte1"/>
          <w:snapToGrid w:val="0"/>
          <w:kern w:val="22"/>
        </w:rPr>
        <w:t>un</w:t>
      </w:r>
      <w:r w:rsidRPr="000D0787">
        <w:rPr>
          <w:rStyle w:val="Lienhypertexte1"/>
          <w:snapToGrid w:val="0"/>
          <w:kern w:val="22"/>
          <w:lang w:val="ru-RU"/>
        </w:rPr>
        <w:t>.</w:t>
      </w:r>
      <w:r>
        <w:rPr>
          <w:rStyle w:val="Lienhypertexte1"/>
          <w:snapToGrid w:val="0"/>
          <w:kern w:val="22"/>
        </w:rPr>
        <w:t>org</w:t>
      </w:r>
      <w:r w:rsidRPr="000D0787">
        <w:rPr>
          <w:rStyle w:val="Lienhypertexte1"/>
          <w:snapToGrid w:val="0"/>
          <w:kern w:val="22"/>
          <w:lang w:val="ru-RU"/>
        </w:rPr>
        <w:t>/</w:t>
      </w:r>
      <w:proofErr w:type="spellStart"/>
      <w:r>
        <w:rPr>
          <w:rStyle w:val="Lienhypertexte1"/>
          <w:snapToGrid w:val="0"/>
          <w:kern w:val="22"/>
        </w:rPr>
        <w:t>ru</w:t>
      </w:r>
      <w:proofErr w:type="spellEnd"/>
      <w:r>
        <w:fldChar w:fldCharType="end"/>
      </w:r>
      <w:r w:rsidRPr="000D0787">
        <w:rPr>
          <w:lang w:val="ru-RU"/>
        </w:rPr>
        <w:t>.</w:t>
      </w:r>
    </w:p>
  </w:footnote>
  <w:footnote w:id="7">
    <w:p w14:paraId="00998FCF" w14:textId="77777777" w:rsidR="00FE73F9" w:rsidRPr="0031507C" w:rsidRDefault="00FE73F9" w:rsidP="00FE73F9">
      <w:pPr>
        <w:pStyle w:val="FootnoteText"/>
        <w:rPr>
          <w:lang w:val="ru-RU"/>
        </w:rPr>
      </w:pPr>
      <w:r w:rsidRPr="00800BC1">
        <w:rPr>
          <w:rStyle w:val="FootnoteReference"/>
        </w:rPr>
        <w:footnoteRef/>
      </w:r>
      <w:r w:rsidRPr="0031507C">
        <w:rPr>
          <w:lang w:val="ru-RU"/>
        </w:rPr>
        <w:t xml:space="preserve"> </w:t>
      </w:r>
      <w:r w:rsidRPr="00800BC1">
        <w:t>https</w:t>
      </w:r>
      <w:r w:rsidRPr="0031507C">
        <w:rPr>
          <w:lang w:val="ru-RU"/>
        </w:rPr>
        <w:t>://</w:t>
      </w:r>
      <w:r w:rsidRPr="00800BC1">
        <w:t>www</w:t>
      </w:r>
      <w:r w:rsidRPr="0031507C">
        <w:rPr>
          <w:lang w:val="ru-RU"/>
        </w:rPr>
        <w:t>.</w:t>
      </w:r>
      <w:proofErr w:type="spellStart"/>
      <w:r w:rsidRPr="00800BC1">
        <w:t>cbd</w:t>
      </w:r>
      <w:proofErr w:type="spellEnd"/>
      <w:r w:rsidRPr="0031507C">
        <w:rPr>
          <w:lang w:val="ru-RU"/>
        </w:rPr>
        <w:t>.</w:t>
      </w:r>
      <w:r w:rsidRPr="00800BC1">
        <w:t>int</w:t>
      </w:r>
      <w:r w:rsidRPr="0031507C">
        <w:rPr>
          <w:lang w:val="ru-RU"/>
        </w:rPr>
        <w:t>/</w:t>
      </w:r>
      <w:r w:rsidRPr="00800BC1">
        <w:t>conferences</w:t>
      </w:r>
      <w:r w:rsidRPr="0031507C">
        <w:rPr>
          <w:lang w:val="ru-RU"/>
        </w:rPr>
        <w:t>/2026/</w:t>
      </w:r>
      <w:proofErr w:type="spellStart"/>
      <w:r w:rsidRPr="00800BC1">
        <w:t>insession</w:t>
      </w:r>
      <w:proofErr w:type="spellEnd"/>
      <w:r w:rsidRPr="0031507C">
        <w:rPr>
          <w:lang w:val="ru-RU"/>
        </w:rPr>
        <w:t>.</w:t>
      </w:r>
    </w:p>
  </w:footnote>
  <w:footnote w:id="8">
    <w:p w14:paraId="1E2E96EC" w14:textId="77777777" w:rsidR="00FE73F9" w:rsidRPr="00E866B7" w:rsidRDefault="00FE73F9" w:rsidP="00FE73F9">
      <w:pPr>
        <w:pStyle w:val="FootnoteText"/>
        <w:rPr>
          <w:lang w:val="ru-RU"/>
        </w:rPr>
      </w:pPr>
      <w:r w:rsidRPr="00800BC1">
        <w:rPr>
          <w:rStyle w:val="FootnoteReference"/>
        </w:rPr>
        <w:footnoteRef/>
      </w:r>
      <w:r w:rsidRPr="00E866B7">
        <w:rPr>
          <w:lang w:val="ru-RU"/>
        </w:rPr>
        <w:t xml:space="preserve"> </w:t>
      </w:r>
      <w:r>
        <w:rPr>
          <w:lang w:val="ru-RU"/>
        </w:rPr>
        <w:t>У</w:t>
      </w:r>
      <w:r w:rsidRPr="00E866B7">
        <w:rPr>
          <w:lang w:val="ru-RU"/>
        </w:rPr>
        <w:t>ведомление</w:t>
      </w:r>
      <w:r>
        <w:rPr>
          <w:lang w:val="ru-RU"/>
        </w:rPr>
        <w:t xml:space="preserve"> депозитария</w:t>
      </w:r>
      <w:r w:rsidRPr="00E866B7">
        <w:rPr>
          <w:lang w:val="ru-RU"/>
        </w:rPr>
        <w:t xml:space="preserve"> Организации Объединенных Наций </w:t>
      </w:r>
      <w:r>
        <w:fldChar w:fldCharType="begin"/>
      </w:r>
      <w:r>
        <w:instrText>HYPERLINK</w:instrText>
      </w:r>
      <w:r w:rsidRPr="00C92F48">
        <w:rPr>
          <w:lang w:val="ru-RU"/>
        </w:rPr>
        <w:instrText xml:space="preserve"> "</w:instrText>
      </w:r>
      <w:r>
        <w:instrText>https</w:instrText>
      </w:r>
      <w:r w:rsidRPr="00C92F48">
        <w:rPr>
          <w:lang w:val="ru-RU"/>
        </w:rPr>
        <w:instrText>://</w:instrText>
      </w:r>
      <w:r>
        <w:instrText>acrobat</w:instrText>
      </w:r>
      <w:r w:rsidRPr="00C92F48">
        <w:rPr>
          <w:lang w:val="ru-RU"/>
        </w:rPr>
        <w:instrText>.</w:instrText>
      </w:r>
      <w:r>
        <w:instrText>adobe</w:instrText>
      </w:r>
      <w:r w:rsidRPr="00C92F48">
        <w:rPr>
          <w:lang w:val="ru-RU"/>
        </w:rPr>
        <w:instrText>.</w:instrText>
      </w:r>
      <w:r>
        <w:instrText>com</w:instrText>
      </w:r>
      <w:r w:rsidRPr="00C92F48">
        <w:rPr>
          <w:lang w:val="ru-RU"/>
        </w:rPr>
        <w:instrText>/</w:instrText>
      </w:r>
      <w:r>
        <w:instrText>id</w:instrText>
      </w:r>
      <w:r w:rsidRPr="00C92F48">
        <w:rPr>
          <w:lang w:val="ru-RU"/>
        </w:rPr>
        <w:instrText>/</w:instrText>
      </w:r>
      <w:r>
        <w:instrText>urn</w:instrText>
      </w:r>
      <w:r w:rsidRPr="00C92F48">
        <w:rPr>
          <w:lang w:val="ru-RU"/>
        </w:rPr>
        <w:instrText>:</w:instrText>
      </w:r>
      <w:r>
        <w:instrText>aaid</w:instrText>
      </w:r>
      <w:r w:rsidRPr="00C92F48">
        <w:rPr>
          <w:lang w:val="ru-RU"/>
        </w:rPr>
        <w:instrText>:</w:instrText>
      </w:r>
      <w:r>
        <w:instrText>sc</w:instrText>
      </w:r>
      <w:r w:rsidRPr="00C92F48">
        <w:rPr>
          <w:lang w:val="ru-RU"/>
        </w:rPr>
        <w:instrText>:</w:instrText>
      </w:r>
      <w:r>
        <w:instrText>EU</w:instrText>
      </w:r>
      <w:r w:rsidRPr="00C92F48">
        <w:rPr>
          <w:lang w:val="ru-RU"/>
        </w:rPr>
        <w:instrText>:</w:instrText>
      </w:r>
      <w:r>
        <w:instrText>aaecdf</w:instrText>
      </w:r>
      <w:r w:rsidRPr="00C92F48">
        <w:rPr>
          <w:lang w:val="ru-RU"/>
        </w:rPr>
        <w:instrText>5</w:instrText>
      </w:r>
      <w:r>
        <w:instrText>c</w:instrText>
      </w:r>
      <w:r w:rsidRPr="00C92F48">
        <w:rPr>
          <w:lang w:val="ru-RU"/>
        </w:rPr>
        <w:instrText>-2960-4474-</w:instrText>
      </w:r>
      <w:r>
        <w:instrText>bbc</w:instrText>
      </w:r>
      <w:r w:rsidRPr="00C92F48">
        <w:rPr>
          <w:lang w:val="ru-RU"/>
        </w:rPr>
        <w:instrText>7-</w:instrText>
      </w:r>
      <w:r>
        <w:instrText>d</w:instrText>
      </w:r>
      <w:r w:rsidRPr="00C92F48">
        <w:rPr>
          <w:lang w:val="ru-RU"/>
        </w:rPr>
        <w:instrText>0625206</w:instrText>
      </w:r>
      <w:r>
        <w:instrText>a</w:instrText>
      </w:r>
      <w:r w:rsidRPr="00C92F48">
        <w:rPr>
          <w:lang w:val="ru-RU"/>
        </w:rPr>
        <w:instrText>405"</w:instrText>
      </w:r>
      <w:r>
        <w:fldChar w:fldCharType="separate"/>
      </w:r>
      <w:r w:rsidRPr="00800BC1">
        <w:rPr>
          <w:rStyle w:val="Lienhypertexte1"/>
        </w:rPr>
        <w:t>C</w:t>
      </w:r>
      <w:r w:rsidRPr="00E866B7">
        <w:rPr>
          <w:rStyle w:val="Lienhypertexte1"/>
          <w:lang w:val="ru-RU"/>
        </w:rPr>
        <w:t>.</w:t>
      </w:r>
      <w:r w:rsidRPr="00800BC1">
        <w:rPr>
          <w:rStyle w:val="Lienhypertexte1"/>
        </w:rPr>
        <w:t>N</w:t>
      </w:r>
      <w:r w:rsidRPr="00E866B7">
        <w:rPr>
          <w:rStyle w:val="Lienhypertexte1"/>
          <w:lang w:val="ru-RU"/>
        </w:rPr>
        <w:t>.192.2026.</w:t>
      </w:r>
      <w:r w:rsidRPr="00800BC1">
        <w:rPr>
          <w:rStyle w:val="Lienhypertexte1"/>
        </w:rPr>
        <w:t>TREATIES</w:t>
      </w:r>
      <w:r w:rsidRPr="00E866B7">
        <w:rPr>
          <w:rStyle w:val="Lienhypertexte1"/>
          <w:lang w:val="ru-RU"/>
        </w:rPr>
        <w:t>-</w:t>
      </w:r>
      <w:r w:rsidRPr="00800BC1">
        <w:rPr>
          <w:rStyle w:val="Lienhypertexte1"/>
        </w:rPr>
        <w:t>XXVII</w:t>
      </w:r>
      <w:r w:rsidRPr="00E866B7">
        <w:rPr>
          <w:rStyle w:val="Lienhypertexte1"/>
          <w:lang w:val="ru-RU"/>
        </w:rPr>
        <w:t>.8.</w:t>
      </w:r>
      <w:r w:rsidRPr="00800BC1">
        <w:rPr>
          <w:rStyle w:val="Lienhypertexte1"/>
        </w:rPr>
        <w:t>b</w:t>
      </w:r>
      <w:r>
        <w:fldChar w:fldCharType="end"/>
      </w:r>
      <w:r>
        <w:rPr>
          <w:lang w:val="ru-RU"/>
        </w:rPr>
        <w:t>.</w:t>
      </w:r>
      <w:r w:rsidRPr="00E866B7">
        <w:rPr>
          <w:lang w:val="ru-RU"/>
        </w:rPr>
        <w:t xml:space="preserve"> </w:t>
      </w:r>
    </w:p>
  </w:footnote>
  <w:footnote w:id="9">
    <w:p w14:paraId="7C60A157" w14:textId="77777777" w:rsidR="00FE73F9" w:rsidRPr="00800194" w:rsidRDefault="00FE73F9" w:rsidP="00FE73F9">
      <w:pPr>
        <w:pStyle w:val="FootnoteText"/>
        <w:rPr>
          <w:lang w:val="ru-RU"/>
        </w:rPr>
      </w:pPr>
      <w:r w:rsidRPr="00800BC1">
        <w:rPr>
          <w:rStyle w:val="FootnoteReference"/>
        </w:rPr>
        <w:footnoteRef/>
      </w:r>
      <w:r w:rsidRPr="00F065AF">
        <w:rPr>
          <w:lang w:val="ru-RU"/>
        </w:rPr>
        <w:t xml:space="preserve"> </w:t>
      </w:r>
      <w:r>
        <w:rPr>
          <w:lang w:val="ru-RU"/>
        </w:rPr>
        <w:t>Е</w:t>
      </w:r>
      <w:r w:rsidRPr="00800194">
        <w:rPr>
          <w:lang w:val="ru-RU"/>
        </w:rPr>
        <w:t>сли председатель представляет страну, не являющуюся Стороной одного или обоих протоколов, для руководства работой по пунктам повестки дня, относящимся к тому или иному протоколу, изб</w:t>
      </w:r>
      <w:r>
        <w:rPr>
          <w:lang w:val="ru-RU"/>
        </w:rPr>
        <w:t>ирается</w:t>
      </w:r>
      <w:r w:rsidRPr="00800194">
        <w:rPr>
          <w:lang w:val="ru-RU"/>
        </w:rPr>
        <w:t xml:space="preserve"> заменяющее его лицо из числа Сторон </w:t>
      </w:r>
      <w:r>
        <w:rPr>
          <w:lang w:val="ru-RU"/>
        </w:rPr>
        <w:t>п</w:t>
      </w:r>
      <w:r w:rsidRPr="00800194">
        <w:rPr>
          <w:lang w:val="ru-RU"/>
        </w:rPr>
        <w:t>ротокола.</w:t>
      </w:r>
    </w:p>
  </w:footnote>
  <w:footnote w:id="10">
    <w:p w14:paraId="221A887F" w14:textId="77777777" w:rsidR="00FE73F9" w:rsidRPr="00826F14" w:rsidRDefault="00FE73F9" w:rsidP="00FE73F9">
      <w:pPr>
        <w:pStyle w:val="FootnoteText"/>
        <w:rPr>
          <w:lang w:val="ru-RU"/>
        </w:rPr>
      </w:pPr>
      <w:r w:rsidRPr="00800BC1">
        <w:rPr>
          <w:rStyle w:val="FootnoteReference"/>
        </w:rPr>
        <w:footnoteRef/>
      </w:r>
      <w:r w:rsidRPr="00023A46">
        <w:rPr>
          <w:lang w:val="ru-RU"/>
        </w:rPr>
        <w:t xml:space="preserve"> </w:t>
      </w:r>
      <w:r w:rsidRPr="00826F14">
        <w:rPr>
          <w:lang w:val="ru-RU"/>
        </w:rPr>
        <w:t>В случае избрания одного или нескольких заместителей председателей, представляющих Стороны Конвенции, не являющиеся Сторонами одного или обоих протоколов, для руководства работой по пунктам повестки дня, относящимся к тому или иному протоколу, избирается заменяющее их лицо из числа Сторон Протокола.</w:t>
      </w:r>
    </w:p>
  </w:footnote>
  <w:footnote w:id="11">
    <w:p w14:paraId="6EF331FF" w14:textId="77777777" w:rsidR="00FE73F9" w:rsidRPr="00482956" w:rsidRDefault="00FE73F9" w:rsidP="00FE73F9">
      <w:pPr>
        <w:pStyle w:val="FootnoteText"/>
        <w:rPr>
          <w:lang w:val="ru-RU"/>
        </w:rPr>
      </w:pPr>
      <w:r>
        <w:rPr>
          <w:rStyle w:val="FootnoteReference"/>
        </w:rPr>
        <w:footnoteRef/>
      </w:r>
      <w:r w:rsidRPr="00482956">
        <w:rPr>
          <w:lang w:val="ru-RU"/>
        </w:rPr>
        <w:t xml:space="preserve"> </w:t>
      </w:r>
      <w:r>
        <w:rPr>
          <w:lang w:val="ru-RU"/>
        </w:rPr>
        <w:t>См</w:t>
      </w:r>
      <w:r w:rsidRPr="00482956">
        <w:rPr>
          <w:lang w:val="ru-RU"/>
        </w:rPr>
        <w:t xml:space="preserve">. </w:t>
      </w:r>
      <w:r>
        <w:rPr>
          <w:lang w:val="ru-RU"/>
        </w:rPr>
        <w:t>уведомление</w:t>
      </w:r>
      <w:r w:rsidRPr="00482956">
        <w:rPr>
          <w:lang w:val="ru-RU"/>
        </w:rPr>
        <w:t xml:space="preserve"> №</w:t>
      </w:r>
      <w:r w:rsidRPr="00952C45">
        <w:rPr>
          <w:snapToGrid w:val="0"/>
        </w:rPr>
        <w:t>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notifications</w:instrText>
      </w:r>
      <w:r w:rsidRPr="00C92F48">
        <w:rPr>
          <w:lang w:val="ru-RU"/>
        </w:rPr>
        <w:instrText>/2026-072"</w:instrText>
      </w:r>
      <w:r>
        <w:fldChar w:fldCharType="separate"/>
      </w:r>
      <w:r w:rsidRPr="00482956">
        <w:rPr>
          <w:rStyle w:val="Lienhypertexte1"/>
          <w:snapToGrid w:val="0"/>
          <w:lang w:val="ru-RU"/>
        </w:rPr>
        <w:t>2026-072</w:t>
      </w:r>
      <w:r>
        <w:fldChar w:fldCharType="end"/>
      </w:r>
      <w:r w:rsidRPr="00482956">
        <w:rPr>
          <w:snapToGrid w:val="0"/>
          <w:lang w:val="ru-RU"/>
        </w:rPr>
        <w:t>.</w:t>
      </w:r>
    </w:p>
  </w:footnote>
  <w:footnote w:id="12">
    <w:p w14:paraId="02D1F6E1" w14:textId="77777777" w:rsidR="00FE73F9" w:rsidRPr="00881355" w:rsidRDefault="00FE73F9" w:rsidP="00FE73F9">
      <w:pPr>
        <w:pStyle w:val="FootnoteText"/>
        <w:rPr>
          <w:lang w:val="ru-RU"/>
        </w:rPr>
      </w:pPr>
      <w:r w:rsidRPr="00800BC1">
        <w:rPr>
          <w:rStyle w:val="FootnoteReference"/>
        </w:rPr>
        <w:footnoteRef/>
      </w:r>
      <w:r w:rsidRPr="00FF0CB9">
        <w:rPr>
          <w:lang w:val="ru-RU"/>
        </w:rPr>
        <w:t xml:space="preserve"> </w:t>
      </w:r>
      <w:r w:rsidRPr="00881355">
        <w:rPr>
          <w:lang w:val="ru-RU"/>
        </w:rPr>
        <w:t>Решение о проведении заседаний контактных групп, в том числе об их расписании, будет принимать бюро на основ</w:t>
      </w:r>
      <w:r>
        <w:rPr>
          <w:lang w:val="ru-RU"/>
        </w:rPr>
        <w:t>ании</w:t>
      </w:r>
      <w:r w:rsidRPr="00881355">
        <w:rPr>
          <w:lang w:val="ru-RU"/>
        </w:rPr>
        <w:t xml:space="preserve"> проведенной им оценки </w:t>
      </w:r>
      <w:r>
        <w:rPr>
          <w:lang w:val="ru-RU"/>
        </w:rPr>
        <w:t>хода работы на</w:t>
      </w:r>
      <w:r w:rsidRPr="00881355">
        <w:rPr>
          <w:lang w:val="ru-RU"/>
        </w:rPr>
        <w:t xml:space="preserve"> совещани</w:t>
      </w:r>
      <w:r>
        <w:rPr>
          <w:lang w:val="ru-RU"/>
        </w:rPr>
        <w:t>и</w:t>
      </w:r>
      <w:r w:rsidRPr="00881355">
        <w:rPr>
          <w:lang w:val="ru-RU"/>
        </w:rPr>
        <w:t>.</w:t>
      </w:r>
    </w:p>
  </w:footnote>
  <w:footnote w:id="13">
    <w:p w14:paraId="4BF8D74D" w14:textId="77777777" w:rsidR="00FE73F9" w:rsidRPr="00CC6EB3" w:rsidRDefault="00FE73F9" w:rsidP="00FE73F9">
      <w:pPr>
        <w:pStyle w:val="FootnoteText"/>
        <w:rPr>
          <w:lang w:val="ru-RU"/>
        </w:rPr>
      </w:pPr>
      <w:r w:rsidRPr="00800BC1">
        <w:rPr>
          <w:rStyle w:val="FootnoteReference"/>
        </w:rPr>
        <w:footnoteRef/>
      </w:r>
      <w:r w:rsidRPr="00CC6EB3">
        <w:rPr>
          <w:lang w:val="ru-RU"/>
        </w:rPr>
        <w:t xml:space="preserve"> </w:t>
      </w:r>
      <w:r>
        <w:rPr>
          <w:lang w:val="ru-RU"/>
        </w:rPr>
        <w:t>Решения</w:t>
      </w:r>
      <w:r w:rsidRPr="00CC6EB3">
        <w:rPr>
          <w:lang w:val="ru-RU"/>
        </w:rPr>
        <w:t xml:space="preserve"> </w:t>
      </w:r>
      <w:r>
        <w:fldChar w:fldCharType="begin"/>
      </w:r>
      <w:r>
        <w:instrText>HYPERLINK</w:instrText>
      </w:r>
      <w:r w:rsidRPr="00C92F48">
        <w:rPr>
          <w:lang w:val="ru-RU"/>
        </w:rPr>
        <w:instrText xml:space="preserve"> "</w:instrText>
      </w:r>
      <w:r>
        <w:instrText>https</w:instrText>
      </w:r>
      <w:r w:rsidRPr="00C92F48">
        <w:rPr>
          <w:lang w:val="ru-RU"/>
        </w:rPr>
        <w:instrText>://</w:instrText>
      </w:r>
      <w:r>
        <w:instrText>www</w:instrText>
      </w:r>
      <w:r w:rsidRPr="00C92F48">
        <w:rPr>
          <w:lang w:val="ru-RU"/>
        </w:rPr>
        <w:instrText>.</w:instrText>
      </w:r>
      <w:r>
        <w:instrText>cbd</w:instrText>
      </w:r>
      <w:r w:rsidRPr="00C92F48">
        <w:rPr>
          <w:lang w:val="ru-RU"/>
        </w:rPr>
        <w:instrText>.</w:instrText>
      </w:r>
      <w:r>
        <w:instrText>int</w:instrText>
      </w:r>
      <w:r w:rsidRPr="00C92F48">
        <w:rPr>
          <w:lang w:val="ru-RU"/>
        </w:rPr>
        <w:instrText>/</w:instrText>
      </w:r>
      <w:r>
        <w:instrText>doc</w:instrText>
      </w:r>
      <w:r w:rsidRPr="00C92F48">
        <w:rPr>
          <w:lang w:val="ru-RU"/>
        </w:rPr>
        <w:instrText>/</w:instrText>
      </w:r>
      <w:r>
        <w:instrText>decisions</w:instrText>
      </w:r>
      <w:r w:rsidRPr="00C92F48">
        <w:rPr>
          <w:lang w:val="ru-RU"/>
        </w:rPr>
        <w:instrText>/</w:instrText>
      </w:r>
      <w:r>
        <w:instrText>cp</w:instrText>
      </w:r>
      <w:r w:rsidRPr="00C92F48">
        <w:rPr>
          <w:lang w:val="ru-RU"/>
        </w:rPr>
        <w:instrText>-</w:instrText>
      </w:r>
      <w:r>
        <w:instrText>mop</w:instrText>
      </w:r>
      <w:r w:rsidRPr="00C92F48">
        <w:rPr>
          <w:lang w:val="ru-RU"/>
        </w:rPr>
        <w:instrText>-11/</w:instrText>
      </w:r>
      <w:r>
        <w:instrText>cp</w:instrText>
      </w:r>
      <w:r w:rsidRPr="00C92F48">
        <w:rPr>
          <w:lang w:val="ru-RU"/>
        </w:rPr>
        <w:instrText>-</w:instrText>
      </w:r>
      <w:r>
        <w:instrText>mop</w:instrText>
      </w:r>
      <w:r w:rsidRPr="00C92F48">
        <w:rPr>
          <w:lang w:val="ru-RU"/>
        </w:rPr>
        <w:instrText>-11-</w:instrText>
      </w:r>
      <w:r>
        <w:instrText>dec</w:instrText>
      </w:r>
      <w:r w:rsidRPr="00C92F48">
        <w:rPr>
          <w:lang w:val="ru-RU"/>
        </w:rPr>
        <w:instrText>-05-</w:instrText>
      </w:r>
      <w:r>
        <w:instrText>ru</w:instrText>
      </w:r>
      <w:r w:rsidRPr="00C92F48">
        <w:rPr>
          <w:lang w:val="ru-RU"/>
        </w:rPr>
        <w:instrText>.</w:instrText>
      </w:r>
      <w:r>
        <w:instrText>pdf</w:instrText>
      </w:r>
      <w:r w:rsidRPr="00C92F48">
        <w:rPr>
          <w:lang w:val="ru-RU"/>
        </w:rPr>
        <w:instrText>"</w:instrText>
      </w:r>
      <w:r>
        <w:fldChar w:fldCharType="separate"/>
      </w:r>
      <w:r w:rsidRPr="00B67763">
        <w:rPr>
          <w:rStyle w:val="Lienhypertexte1"/>
        </w:rPr>
        <w:t>CP</w:t>
      </w:r>
      <w:r w:rsidRPr="00CC6EB3">
        <w:rPr>
          <w:rStyle w:val="Lienhypertexte1"/>
          <w:lang w:val="ru-RU"/>
        </w:rPr>
        <w:t>-11/5</w:t>
      </w:r>
      <w:r>
        <w:fldChar w:fldCharType="end"/>
      </w:r>
      <w:r w:rsidRPr="00CC6EB3">
        <w:rPr>
          <w:lang w:val="ru-RU"/>
        </w:rPr>
        <w:t xml:space="preserve"> </w:t>
      </w:r>
      <w:r>
        <w:rPr>
          <w:lang w:val="ru-RU"/>
        </w:rPr>
        <w:t>и</w:t>
      </w:r>
      <w:r w:rsidRPr="00CC6EB3">
        <w:rPr>
          <w:lang w:val="ru-RU"/>
        </w:rPr>
        <w:t xml:space="preserve"> </w:t>
      </w:r>
      <w:hyperlink r:id="rId4" w:history="1">
        <w:r w:rsidRPr="00B67763">
          <w:rPr>
            <w:rStyle w:val="Lienhypertexte1"/>
          </w:rPr>
          <w:t>NP</w:t>
        </w:r>
        <w:r w:rsidRPr="00CC6EB3">
          <w:rPr>
            <w:rStyle w:val="Lienhypertexte1"/>
            <w:lang w:val="ru-RU"/>
          </w:rPr>
          <w:t>-5/10</w:t>
        </w:r>
      </w:hyperlink>
      <w:r>
        <w:rPr>
          <w:lang w:val="ru-RU"/>
        </w:rPr>
        <w:t xml:space="preserve"> соответственно</w:t>
      </w:r>
      <w:r w:rsidRPr="00CC6EB3">
        <w:rPr>
          <w:lang w:val="ru-RU"/>
        </w:rPr>
        <w:t xml:space="preserve">. </w:t>
      </w:r>
    </w:p>
  </w:footnote>
  <w:footnote w:id="14">
    <w:p w14:paraId="24687C58" w14:textId="77777777" w:rsidR="00FE73F9" w:rsidRPr="00C746FB" w:rsidRDefault="00FE73F9" w:rsidP="00FE73F9">
      <w:pPr>
        <w:pStyle w:val="FootnoteText"/>
        <w:rPr>
          <w:lang w:val="ru-RU"/>
        </w:rPr>
      </w:pPr>
      <w:r w:rsidRPr="00800BC1">
        <w:rPr>
          <w:rStyle w:val="FootnoteReference"/>
        </w:rPr>
        <w:footnoteRef/>
      </w:r>
      <w:r w:rsidRPr="00053E5C">
        <w:rPr>
          <w:lang w:val="ru-RU"/>
        </w:rPr>
        <w:t xml:space="preserve"> </w:t>
      </w:r>
      <w:r w:rsidRPr="00C746FB">
        <w:rPr>
          <w:lang w:val="ru-RU"/>
        </w:rPr>
        <w:t>Информационный документ будет опубликован утром в первый день совещания и представлен в рамках соответствующего пункта повестки дня.</w:t>
      </w:r>
    </w:p>
  </w:footnote>
  <w:footnote w:id="15">
    <w:p w14:paraId="5776FE81" w14:textId="77777777" w:rsidR="00FE73F9" w:rsidRPr="008B5C80" w:rsidRDefault="00FE73F9" w:rsidP="00FE73F9">
      <w:pPr>
        <w:pStyle w:val="FootnoteText"/>
        <w:rPr>
          <w:lang w:val="ru-RU"/>
        </w:rPr>
      </w:pPr>
      <w:r w:rsidRPr="00800BC1">
        <w:rPr>
          <w:rStyle w:val="FootnoteReference"/>
        </w:rPr>
        <w:footnoteRef/>
      </w:r>
      <w:r w:rsidRPr="003B425C">
        <w:rPr>
          <w:lang w:val="ru-RU"/>
        </w:rPr>
        <w:t xml:space="preserve"> </w:t>
      </w:r>
      <w:r w:rsidRPr="008B5C80">
        <w:rPr>
          <w:lang w:val="ru-RU"/>
        </w:rPr>
        <w:t xml:space="preserve">В консультации с бюро может быть рассмотрена возможность разработки и применения альтернативной системы, позволяющей ускорить процесс </w:t>
      </w:r>
      <w:r>
        <w:rPr>
          <w:lang w:val="ru-RU"/>
        </w:rPr>
        <w:t>выражения</w:t>
      </w:r>
      <w:r w:rsidRPr="008B5C80">
        <w:rPr>
          <w:lang w:val="ru-RU"/>
        </w:rPr>
        <w:t xml:space="preserve"> Сторонами своей поддержк</w:t>
      </w:r>
      <w:r>
        <w:rPr>
          <w:lang w:val="ru-RU"/>
        </w:rPr>
        <w:t>и</w:t>
      </w:r>
      <w:r w:rsidRPr="008B5C80">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B0E8018" w14:textId="66BB1F87" w:rsidR="00FE73F9" w:rsidRPr="00B67763" w:rsidRDefault="00000000" w:rsidP="004A63A6">
    <w:pPr>
      <w:pStyle w:val="Header"/>
      <w:spacing w:after="240"/>
      <w:rPr>
        <w:szCs w:val="20"/>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E73F9">
          <w:t>CBD/COP/17/1/Rev.1/Add.2/Rev.1-CBD/CP/MOP/12/1/Add.2/Rev.1-CBD/NP/MOP/6/1/Add.2/Rev.1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071F195" w14:textId="4581CC2D" w:rsidR="00FE73F9" w:rsidRPr="00B67763" w:rsidRDefault="00FE73F9" w:rsidP="002B559C">
        <w:pPr>
          <w:pStyle w:val="Header"/>
          <w:spacing w:after="240"/>
          <w:jc w:val="right"/>
          <w:rPr>
            <w:szCs w:val="20"/>
          </w:rPr>
        </w:pPr>
        <w:r w:rsidRPr="003F60DE">
          <w:t>CBD/COP/17/1/Rev.1/Add.2/Rev.1-CBD/CP/MOP/12/1/Add.2/Rev.1-CBD/NP/MOP/6/1/Add.2/Rev.1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1"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2" w15:restartNumberingAfterBreak="0">
    <w:nsid w:val="499D5F66"/>
    <w:multiLevelType w:val="multilevel"/>
    <w:tmpl w:val="25660E1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D943BEE"/>
    <w:multiLevelType w:val="multilevel"/>
    <w:tmpl w:val="25660E10"/>
    <w:numStyleLink w:val="ListCBD"/>
  </w:abstractNum>
  <w:abstractNum w:abstractNumId="1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7753724">
    <w:abstractNumId w:val="14"/>
  </w:num>
  <w:num w:numId="2" w16cid:durableId="419446652">
    <w:abstractNumId w:val="12"/>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 w16cid:durableId="970524063">
    <w:abstractNumId w:val="15"/>
  </w:num>
  <w:num w:numId="4" w16cid:durableId="1156457558">
    <w:abstractNumId w:val="13"/>
  </w:num>
  <w:num w:numId="5" w16cid:durableId="20102815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9198159">
    <w:abstractNumId w:val="11"/>
  </w:num>
  <w:num w:numId="7" w16cid:durableId="700545961">
    <w:abstractNumId w:val="10"/>
  </w:num>
  <w:num w:numId="8" w16cid:durableId="607395260">
    <w:abstractNumId w:val="9"/>
  </w:num>
  <w:num w:numId="9" w16cid:durableId="98110136">
    <w:abstractNumId w:val="7"/>
  </w:num>
  <w:num w:numId="10" w16cid:durableId="920676582">
    <w:abstractNumId w:val="6"/>
  </w:num>
  <w:num w:numId="11" w16cid:durableId="447286378">
    <w:abstractNumId w:val="5"/>
  </w:num>
  <w:num w:numId="12" w16cid:durableId="1532258362">
    <w:abstractNumId w:val="4"/>
  </w:num>
  <w:num w:numId="13" w16cid:durableId="1587106058">
    <w:abstractNumId w:val="8"/>
  </w:num>
  <w:num w:numId="14" w16cid:durableId="1646355732">
    <w:abstractNumId w:val="3"/>
  </w:num>
  <w:num w:numId="15" w16cid:durableId="2006930253">
    <w:abstractNumId w:val="2"/>
  </w:num>
  <w:num w:numId="16" w16cid:durableId="1811677887">
    <w:abstractNumId w:val="1"/>
  </w:num>
  <w:num w:numId="17" w16cid:durableId="537353487">
    <w:abstractNumId w:val="0"/>
  </w:num>
  <w:num w:numId="18" w16cid:durableId="110444486">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20"/>
  <w:drawingGridVerticalSpacing w:val="163"/>
  <w:displayHorizontalDrawingGridEvery w:val="0"/>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3F9"/>
    <w:rsid w:val="00024B8A"/>
    <w:rsid w:val="0008628A"/>
    <w:rsid w:val="000B6057"/>
    <w:rsid w:val="001069FF"/>
    <w:rsid w:val="00154B91"/>
    <w:rsid w:val="00167B33"/>
    <w:rsid w:val="00172A2C"/>
    <w:rsid w:val="001D0CF7"/>
    <w:rsid w:val="00277114"/>
    <w:rsid w:val="002A23E2"/>
    <w:rsid w:val="003250D1"/>
    <w:rsid w:val="00335A70"/>
    <w:rsid w:val="003A1E7D"/>
    <w:rsid w:val="003B4D3B"/>
    <w:rsid w:val="003D356E"/>
    <w:rsid w:val="003E1457"/>
    <w:rsid w:val="0048313D"/>
    <w:rsid w:val="004D584A"/>
    <w:rsid w:val="00533A0D"/>
    <w:rsid w:val="005F728D"/>
    <w:rsid w:val="007574CD"/>
    <w:rsid w:val="00831B60"/>
    <w:rsid w:val="00890BA5"/>
    <w:rsid w:val="008957A8"/>
    <w:rsid w:val="0092795D"/>
    <w:rsid w:val="0094692F"/>
    <w:rsid w:val="009D2063"/>
    <w:rsid w:val="00A01862"/>
    <w:rsid w:val="00A1533C"/>
    <w:rsid w:val="00A35B03"/>
    <w:rsid w:val="00A66BAC"/>
    <w:rsid w:val="00AC2519"/>
    <w:rsid w:val="00AD7DBB"/>
    <w:rsid w:val="00BB7EC9"/>
    <w:rsid w:val="00C363DA"/>
    <w:rsid w:val="00C92F48"/>
    <w:rsid w:val="00CA2B45"/>
    <w:rsid w:val="00CC1A80"/>
    <w:rsid w:val="00D35E0C"/>
    <w:rsid w:val="00D4560B"/>
    <w:rsid w:val="00D536AC"/>
    <w:rsid w:val="00EA0A96"/>
    <w:rsid w:val="00FE73F9"/>
    <w:rsid w:val="00FF788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446D"/>
  <w15:chartTrackingRefBased/>
  <w15:docId w15:val="{8E98831E-A826-4425-B84E-4D02A92CB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7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7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7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E7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E7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FE7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FE7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FE7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FE7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7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7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E7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E73F9"/>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FE73F9"/>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FE73F9"/>
    <w:rPr>
      <w:rFonts w:eastAsiaTheme="majorEastAsia" w:cstheme="majorBidi"/>
      <w:color w:val="595959" w:themeColor="text1" w:themeTint="A6"/>
    </w:rPr>
  </w:style>
  <w:style w:type="character" w:customStyle="1" w:styleId="Heading8Char">
    <w:name w:val="Heading 8 Char"/>
    <w:basedOn w:val="DefaultParagraphFont"/>
    <w:link w:val="Heading8"/>
    <w:semiHidden/>
    <w:rsid w:val="00FE73F9"/>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FE73F9"/>
    <w:rPr>
      <w:rFonts w:eastAsiaTheme="majorEastAsia" w:cstheme="majorBidi"/>
      <w:color w:val="272727" w:themeColor="text1" w:themeTint="D8"/>
    </w:rPr>
  </w:style>
  <w:style w:type="paragraph" w:styleId="Title">
    <w:name w:val="Title"/>
    <w:basedOn w:val="Normal"/>
    <w:next w:val="Normal"/>
    <w:link w:val="TitleChar"/>
    <w:uiPriority w:val="10"/>
    <w:qFormat/>
    <w:rsid w:val="00FE7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3F9"/>
    <w:pPr>
      <w:spacing w:before="160"/>
      <w:jc w:val="center"/>
    </w:pPr>
    <w:rPr>
      <w:i/>
      <w:iCs/>
      <w:color w:val="404040" w:themeColor="text1" w:themeTint="BF"/>
    </w:rPr>
  </w:style>
  <w:style w:type="character" w:customStyle="1" w:styleId="QuoteChar">
    <w:name w:val="Quote Char"/>
    <w:basedOn w:val="DefaultParagraphFont"/>
    <w:link w:val="Quote"/>
    <w:uiPriority w:val="29"/>
    <w:rsid w:val="00FE73F9"/>
    <w:rPr>
      <w:i/>
      <w:iCs/>
      <w:color w:val="404040" w:themeColor="text1" w:themeTint="BF"/>
    </w:rPr>
  </w:style>
  <w:style w:type="paragraph" w:styleId="ListParagraph">
    <w:name w:val="List Paragraph"/>
    <w:basedOn w:val="Normal"/>
    <w:uiPriority w:val="34"/>
    <w:qFormat/>
    <w:rsid w:val="00FE73F9"/>
    <w:pPr>
      <w:ind w:left="720"/>
      <w:contextualSpacing/>
    </w:pPr>
  </w:style>
  <w:style w:type="character" w:styleId="IntenseEmphasis">
    <w:name w:val="Intense Emphasis"/>
    <w:basedOn w:val="DefaultParagraphFont"/>
    <w:uiPriority w:val="21"/>
    <w:qFormat/>
    <w:rsid w:val="00FE73F9"/>
    <w:rPr>
      <w:i/>
      <w:iCs/>
      <w:color w:val="0F4761" w:themeColor="accent1" w:themeShade="BF"/>
    </w:rPr>
  </w:style>
  <w:style w:type="paragraph" w:styleId="IntenseQuote">
    <w:name w:val="Intense Quote"/>
    <w:basedOn w:val="Normal"/>
    <w:next w:val="Normal"/>
    <w:link w:val="IntenseQuoteChar"/>
    <w:uiPriority w:val="30"/>
    <w:qFormat/>
    <w:rsid w:val="00FE7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3F9"/>
    <w:rPr>
      <w:i/>
      <w:iCs/>
      <w:color w:val="0F4761" w:themeColor="accent1" w:themeShade="BF"/>
    </w:rPr>
  </w:style>
  <w:style w:type="character" w:styleId="IntenseReference">
    <w:name w:val="Intense Reference"/>
    <w:basedOn w:val="DefaultParagraphFont"/>
    <w:uiPriority w:val="32"/>
    <w:qFormat/>
    <w:rsid w:val="00FE73F9"/>
    <w:rPr>
      <w:b/>
      <w:bCs/>
      <w:smallCaps/>
      <w:color w:val="0F4761" w:themeColor="accent1" w:themeShade="BF"/>
      <w:spacing w:val="5"/>
    </w:rPr>
  </w:style>
  <w:style w:type="numbering" w:customStyle="1" w:styleId="Aucuneliste1">
    <w:name w:val="Aucune liste1"/>
    <w:next w:val="NoList"/>
    <w:uiPriority w:val="99"/>
    <w:semiHidden/>
    <w:unhideWhenUsed/>
    <w:rsid w:val="00FE73F9"/>
  </w:style>
  <w:style w:type="paragraph" w:customStyle="1" w:styleId="Item">
    <w:name w:val="Item"/>
    <w:basedOn w:val="Normal"/>
    <w:qFormat/>
    <w:rsid w:val="00FE73F9"/>
    <w:pPr>
      <w:suppressLineNumbers/>
      <w:tabs>
        <w:tab w:val="left" w:pos="567"/>
        <w:tab w:val="left" w:pos="1134"/>
        <w:tab w:val="left" w:pos="1701"/>
        <w:tab w:val="left" w:pos="2268"/>
      </w:tabs>
      <w:suppressAutoHyphens/>
      <w:spacing w:before="240" w:after="120" w:line="240" w:lineRule="auto"/>
    </w:pPr>
    <w:rPr>
      <w:rFonts w:ascii="Times New Roman" w:eastAsia="Times New Roman" w:hAnsi="Times New Roman" w:cs="Times New Roman"/>
      <w:b/>
      <w:iCs/>
      <w:snapToGrid w:val="0"/>
      <w:kern w:val="22"/>
      <w:sz w:val="24"/>
      <w:lang w:val="en-GB"/>
      <w14:ligatures w14:val="none"/>
    </w:rPr>
  </w:style>
  <w:style w:type="paragraph" w:customStyle="1" w:styleId="Corpsdetexte1">
    <w:name w:val="Corps de texte1"/>
    <w:basedOn w:val="Normal"/>
    <w:next w:val="BodyText"/>
    <w:link w:val="CorpsdetexteCar"/>
    <w:uiPriority w:val="99"/>
    <w:semiHidden/>
    <w:unhideWhenUsed/>
    <w:rsid w:val="00FE73F9"/>
    <w:pPr>
      <w:tabs>
        <w:tab w:val="left" w:pos="567"/>
        <w:tab w:val="left" w:pos="1134"/>
        <w:tab w:val="left" w:pos="1701"/>
        <w:tab w:val="left" w:pos="2268"/>
      </w:tabs>
      <w:spacing w:after="120"/>
    </w:pPr>
    <w:rPr>
      <w:rFonts w:eastAsia="Calibri"/>
      <w:lang w:val="en-GB"/>
    </w:rPr>
  </w:style>
  <w:style w:type="character" w:customStyle="1" w:styleId="CorpsdetexteCar">
    <w:name w:val="Corps de texte Car"/>
    <w:basedOn w:val="DefaultParagraphFont"/>
    <w:link w:val="Corpsdetexte1"/>
    <w:uiPriority w:val="99"/>
    <w:semiHidden/>
    <w:rsid w:val="00FE73F9"/>
    <w:rPr>
      <w:rFonts w:eastAsia="Calibri"/>
      <w:lang w:val="en-GB"/>
    </w:rPr>
  </w:style>
  <w:style w:type="paragraph" w:customStyle="1" w:styleId="Cornernotation">
    <w:name w:val="Corner notation"/>
    <w:basedOn w:val="Normal"/>
    <w:rsid w:val="00FE73F9"/>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kern w:val="0"/>
      <w:sz w:val="24"/>
      <w:lang w:val="en-GB"/>
      <w14:ligatures w14:val="none"/>
    </w:rPr>
  </w:style>
  <w:style w:type="table" w:customStyle="1" w:styleId="TableGrid1">
    <w:name w:val="Table Grid1"/>
    <w:basedOn w:val="TableNormal"/>
    <w:next w:val="TableGrid"/>
    <w:uiPriority w:val="59"/>
    <w:rsid w:val="00FE73F9"/>
    <w:pPr>
      <w:spacing w:after="0" w:line="240" w:lineRule="auto"/>
    </w:pPr>
    <w:rPr>
      <w:rFonts w:eastAsia="DengXian"/>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FE73F9"/>
    <w:pPr>
      <w:spacing w:after="0" w:line="240" w:lineRule="auto"/>
    </w:pPr>
    <w:rPr>
      <w:rFonts w:eastAsia="Batang"/>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E73F9"/>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
    <w:basedOn w:val="Normal"/>
    <w:link w:val="FootnoteTextChar"/>
    <w:uiPriority w:val="99"/>
    <w:unhideWhenUsed/>
    <w:rsid w:val="00FE73F9"/>
    <w:pPr>
      <w:tabs>
        <w:tab w:val="left" w:pos="567"/>
        <w:tab w:val="left" w:pos="1134"/>
        <w:tab w:val="left" w:pos="1701"/>
        <w:tab w:val="left" w:pos="2268"/>
      </w:tabs>
      <w:spacing w:after="0" w:line="240" w:lineRule="auto"/>
    </w:pPr>
    <w:rPr>
      <w:rFonts w:ascii="Times New Roman" w:eastAsia="SimSun" w:hAnsi="Times New Roman" w:cs="Times New Roman"/>
      <w:kern w:val="0"/>
      <w:sz w:val="18"/>
      <w:szCs w:val="20"/>
      <w:lang w:val="en-GB"/>
      <w14:ligatures w14:val="none"/>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FE73F9"/>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basedOn w:val="DefaultParagraphFont"/>
    <w:link w:val="BVIfnrChar"/>
    <w:uiPriority w:val="99"/>
    <w:unhideWhenUsed/>
    <w:rsid w:val="00FE73F9"/>
    <w:rPr>
      <w:vertAlign w:val="superscript"/>
      <w:lang w:val="en-GB"/>
    </w:rPr>
  </w:style>
  <w:style w:type="paragraph" w:customStyle="1" w:styleId="Footnote">
    <w:name w:val="Footnote"/>
    <w:basedOn w:val="FootnoteText"/>
    <w:qFormat/>
    <w:rsid w:val="00FE73F9"/>
    <w:rPr>
      <w:szCs w:val="18"/>
    </w:rPr>
  </w:style>
  <w:style w:type="paragraph" w:customStyle="1" w:styleId="Cornernotation-Item">
    <w:name w:val="Corner notation - Item"/>
    <w:basedOn w:val="Venuedate"/>
    <w:qFormat/>
    <w:rsid w:val="00FE73F9"/>
    <w:rPr>
      <w:b/>
    </w:rPr>
  </w:style>
  <w:style w:type="paragraph" w:customStyle="1" w:styleId="Para10">
    <w:name w:val="Para 1"/>
    <w:basedOn w:val="Normal"/>
    <w:qFormat/>
    <w:rsid w:val="00FE73F9"/>
    <w:pPr>
      <w:tabs>
        <w:tab w:val="left" w:pos="567"/>
        <w:tab w:val="left" w:pos="1134"/>
        <w:tab w:val="left" w:pos="1701"/>
        <w:tab w:val="left" w:pos="2268"/>
      </w:tabs>
      <w:spacing w:before="120" w:after="120" w:line="240" w:lineRule="auto"/>
      <w:ind w:left="567"/>
      <w:jc w:val="both"/>
    </w:pPr>
    <w:rPr>
      <w:rFonts w:ascii="Times New Roman" w:eastAsia="SimSun" w:hAnsi="Times New Roman" w:cs="Times New Roman"/>
      <w:kern w:val="0"/>
      <w:lang w:val="en-GB"/>
      <w14:ligatures w14:val="none"/>
    </w:rPr>
  </w:style>
  <w:style w:type="character" w:styleId="PlaceholderText">
    <w:name w:val="Placeholder Text"/>
    <w:basedOn w:val="DefaultParagraphFont"/>
    <w:uiPriority w:val="99"/>
    <w:semiHidden/>
    <w:rsid w:val="00FE73F9"/>
    <w:rPr>
      <w:color w:val="808080"/>
      <w:lang w:val="en-GB"/>
    </w:rPr>
  </w:style>
  <w:style w:type="paragraph" w:styleId="Header">
    <w:name w:val="header"/>
    <w:basedOn w:val="Normal"/>
    <w:link w:val="HeaderChar"/>
    <w:rsid w:val="00FE73F9"/>
    <w:pPr>
      <w:pBdr>
        <w:bottom w:val="single" w:sz="4" w:space="1" w:color="auto"/>
      </w:pBdr>
      <w:tabs>
        <w:tab w:val="left" w:pos="567"/>
        <w:tab w:val="left" w:pos="1134"/>
        <w:tab w:val="left" w:pos="1701"/>
        <w:tab w:val="left" w:pos="2268"/>
        <w:tab w:val="center" w:pos="4680"/>
        <w:tab w:val="right" w:pos="9360"/>
      </w:tabs>
      <w:spacing w:after="0" w:line="240" w:lineRule="auto"/>
    </w:pPr>
    <w:rPr>
      <w:rFonts w:ascii="Times New Roman" w:eastAsia="SimSun" w:hAnsi="Times New Roman" w:cs="Times New Roman"/>
      <w:kern w:val="0"/>
      <w:sz w:val="20"/>
      <w:lang w:val="en-GB"/>
      <w14:ligatures w14:val="none"/>
    </w:rPr>
  </w:style>
  <w:style w:type="character" w:customStyle="1" w:styleId="HeaderChar">
    <w:name w:val="Header Char"/>
    <w:basedOn w:val="DefaultParagraphFont"/>
    <w:link w:val="Header"/>
    <w:rsid w:val="00FE73F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FE73F9"/>
    <w:pPr>
      <w:tabs>
        <w:tab w:val="left" w:pos="567"/>
        <w:tab w:val="left" w:pos="1134"/>
        <w:tab w:val="left" w:pos="1701"/>
        <w:tab w:val="left" w:pos="2268"/>
        <w:tab w:val="center" w:pos="4680"/>
        <w:tab w:val="right" w:pos="9360"/>
      </w:tabs>
      <w:spacing w:after="0" w:line="240" w:lineRule="auto"/>
      <w:jc w:val="both"/>
    </w:pPr>
    <w:rPr>
      <w:rFonts w:ascii="Times New Roman" w:eastAsia="SimSun" w:hAnsi="Times New Roman" w:cs="Times New Roman"/>
      <w:kern w:val="0"/>
      <w:sz w:val="20"/>
      <w:lang w:val="en-GB"/>
      <w14:ligatures w14:val="none"/>
    </w:rPr>
  </w:style>
  <w:style w:type="character" w:customStyle="1" w:styleId="FooterChar">
    <w:name w:val="Footer Char"/>
    <w:basedOn w:val="DefaultParagraphFont"/>
    <w:link w:val="Footer"/>
    <w:uiPriority w:val="99"/>
    <w:rsid w:val="00FE73F9"/>
    <w:rPr>
      <w:rFonts w:ascii="Times New Roman" w:eastAsia="SimSun" w:hAnsi="Times New Roman" w:cs="Times New Roman"/>
      <w:kern w:val="0"/>
      <w:sz w:val="20"/>
      <w:lang w:val="en-GB"/>
      <w14:ligatures w14:val="none"/>
    </w:rPr>
  </w:style>
  <w:style w:type="paragraph" w:customStyle="1" w:styleId="Para2">
    <w:name w:val="Para 2"/>
    <w:qFormat/>
    <w:rsid w:val="00FE73F9"/>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FE73F9"/>
    <w:pPr>
      <w:tabs>
        <w:tab w:val="left" w:pos="567"/>
        <w:tab w:val="left" w:pos="1134"/>
        <w:tab w:val="left" w:pos="1701"/>
        <w:tab w:val="left" w:pos="2268"/>
      </w:tabs>
      <w:spacing w:after="240" w:line="240" w:lineRule="auto"/>
      <w:jc w:val="both"/>
    </w:pPr>
    <w:rPr>
      <w:rFonts w:ascii="Times New Roman" w:eastAsia="SimSun" w:hAnsi="Times New Roman" w:cs="Times New Roman"/>
      <w:b/>
      <w:kern w:val="0"/>
      <w:sz w:val="28"/>
      <w:lang w:val="en-GB"/>
      <w14:ligatures w14:val="none"/>
    </w:rPr>
  </w:style>
  <w:style w:type="paragraph" w:customStyle="1" w:styleId="Para3">
    <w:name w:val="Para 3"/>
    <w:basedOn w:val="Normal"/>
    <w:qFormat/>
    <w:rsid w:val="00FE73F9"/>
    <w:pPr>
      <w:tabs>
        <w:tab w:val="left" w:pos="567"/>
        <w:tab w:val="left" w:pos="1134"/>
        <w:tab w:val="left" w:pos="1701"/>
        <w:tab w:val="left" w:pos="2268"/>
      </w:tabs>
      <w:spacing w:before="120" w:after="120" w:line="240" w:lineRule="auto"/>
      <w:ind w:left="1134"/>
      <w:jc w:val="both"/>
    </w:pPr>
    <w:rPr>
      <w:rFonts w:ascii="Times New Roman" w:eastAsia="SimSun" w:hAnsi="Times New Roman" w:cs="Times New Roman"/>
      <w:kern w:val="0"/>
      <w:lang w:val="en-GB"/>
      <w14:ligatures w14:val="none"/>
    </w:rPr>
  </w:style>
  <w:style w:type="character" w:styleId="CommentReference">
    <w:name w:val="annotation reference"/>
    <w:basedOn w:val="DefaultParagraphFont"/>
    <w:uiPriority w:val="99"/>
    <w:unhideWhenUsed/>
    <w:rsid w:val="00FE73F9"/>
    <w:rPr>
      <w:sz w:val="16"/>
      <w:szCs w:val="16"/>
      <w:lang w:val="en-GB"/>
    </w:rPr>
  </w:style>
  <w:style w:type="paragraph" w:styleId="CommentText">
    <w:name w:val="annotation text"/>
    <w:basedOn w:val="Normal"/>
    <w:link w:val="CommentTextChar"/>
    <w:uiPriority w:val="99"/>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FE73F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FE73F9"/>
    <w:rPr>
      <w:b/>
      <w:bCs/>
    </w:rPr>
  </w:style>
  <w:style w:type="character" w:customStyle="1" w:styleId="CommentSubjectChar">
    <w:name w:val="Comment Subject Char"/>
    <w:basedOn w:val="CommentTextChar"/>
    <w:link w:val="CommentSubject"/>
    <w:uiPriority w:val="99"/>
    <w:semiHidden/>
    <w:rsid w:val="00FE73F9"/>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FE73F9"/>
    <w:pPr>
      <w:tabs>
        <w:tab w:val="left" w:pos="567"/>
        <w:tab w:val="left" w:pos="1134"/>
        <w:tab w:val="left" w:pos="1701"/>
        <w:tab w:val="left" w:pos="2268"/>
      </w:tabs>
      <w:spacing w:after="0" w:line="240" w:lineRule="auto"/>
    </w:pPr>
    <w:rPr>
      <w:rFonts w:ascii="Times New Roman" w:eastAsia="SimSun" w:hAnsi="Times New Roman" w:cs="Times New Roman"/>
      <w:kern w:val="0"/>
      <w:lang w:val="en-GB"/>
      <w14:ligatures w14:val="none"/>
    </w:rPr>
  </w:style>
  <w:style w:type="paragraph" w:customStyle="1" w:styleId="AASmallLogo">
    <w:name w:val="AA_SmallLogo"/>
    <w:basedOn w:val="AEDistrNormal"/>
    <w:unhideWhenUsed/>
    <w:rsid w:val="00FE73F9"/>
    <w:pPr>
      <w:spacing w:before="40"/>
    </w:pPr>
    <w:rPr>
      <w:sz w:val="4"/>
    </w:rPr>
  </w:style>
  <w:style w:type="paragraph" w:customStyle="1" w:styleId="ABSymbol">
    <w:name w:val="AB_Symbol"/>
    <w:basedOn w:val="Normal"/>
    <w:qFormat/>
    <w:rsid w:val="00FE73F9"/>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lang w:val="en-GB"/>
      <w14:ligatures w14:val="none"/>
    </w:rPr>
  </w:style>
  <w:style w:type="paragraph" w:customStyle="1" w:styleId="AFCorNotNormal">
    <w:name w:val="AF_CorNotNormal"/>
    <w:basedOn w:val="Normal"/>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customStyle="1" w:styleId="ACLargeLogo">
    <w:name w:val="AC_LargeLogo"/>
    <w:basedOn w:val="AFCorNNormal"/>
    <w:next w:val="AISpacer"/>
    <w:unhideWhenUsed/>
    <w:rsid w:val="00FE73F9"/>
    <w:pPr>
      <w:spacing w:before="120"/>
      <w:contextualSpacing/>
    </w:pPr>
    <w:rPr>
      <w:sz w:val="8"/>
    </w:rPr>
  </w:style>
  <w:style w:type="paragraph" w:customStyle="1" w:styleId="AEDistrNormal6pt">
    <w:name w:val="AE_DistrNormal6pt"/>
    <w:basedOn w:val="AEDistrNormal"/>
    <w:next w:val="AFCorNNormal"/>
    <w:unhideWhenUsed/>
    <w:qFormat/>
    <w:rsid w:val="00FE73F9"/>
    <w:pPr>
      <w:spacing w:before="120"/>
    </w:pPr>
  </w:style>
  <w:style w:type="paragraph" w:customStyle="1" w:styleId="AENormal">
    <w:name w:val="AE_Normal"/>
    <w:basedOn w:val="Normal"/>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customStyle="1" w:styleId="AFCorNot12Bold">
    <w:name w:val="AF_CorNot12Bold"/>
    <w:basedOn w:val="AFCorNotNormal"/>
    <w:next w:val="AFCorNotNormal"/>
    <w:unhideWhenUsed/>
    <w:qFormat/>
    <w:rsid w:val="00FE73F9"/>
    <w:pPr>
      <w:jc w:val="left"/>
    </w:pPr>
    <w:rPr>
      <w:b/>
      <w:sz w:val="24"/>
    </w:rPr>
  </w:style>
  <w:style w:type="paragraph" w:customStyle="1" w:styleId="AFCorNotBold">
    <w:name w:val="AF_CorNotBold"/>
    <w:basedOn w:val="AFCorNotNormal"/>
    <w:next w:val="AFCorNotNormal"/>
    <w:unhideWhenUsed/>
    <w:qFormat/>
    <w:rsid w:val="00FE73F9"/>
    <w:rPr>
      <w:b/>
    </w:rPr>
  </w:style>
  <w:style w:type="paragraph" w:customStyle="1" w:styleId="AISpacer">
    <w:name w:val="AI_Spacer"/>
    <w:next w:val="Normal"/>
    <w:unhideWhenUsed/>
    <w:qFormat/>
    <w:rsid w:val="00FE73F9"/>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E73F9"/>
    <w:pPr>
      <w:keepNext/>
      <w:keepLines/>
      <w:tabs>
        <w:tab w:val="left" w:pos="567"/>
        <w:tab w:val="left" w:pos="1134"/>
        <w:tab w:val="left" w:pos="1701"/>
        <w:tab w:val="left" w:pos="2268"/>
      </w:tabs>
      <w:spacing w:before="240" w:after="120" w:line="240" w:lineRule="auto"/>
    </w:pPr>
    <w:rPr>
      <w:rFonts w:ascii="Times New Roman" w:eastAsia="SimSun" w:hAnsi="Times New Roman" w:cs="Times New Roman"/>
      <w:b/>
      <w:kern w:val="0"/>
      <w:sz w:val="24"/>
      <w:lang w:val="en-GB"/>
      <w14:ligatures w14:val="none"/>
    </w:rPr>
  </w:style>
  <w:style w:type="paragraph" w:customStyle="1" w:styleId="CBDNormal">
    <w:name w:val="CBD_Normal"/>
    <w:unhideWhenUsed/>
    <w:qFormat/>
    <w:rsid w:val="00FE73F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FE73F9"/>
    <w:pPr>
      <w:keepNext/>
      <w:keepLines/>
      <w:spacing w:after="240"/>
      <w:jc w:val="left"/>
    </w:pPr>
    <w:rPr>
      <w:b/>
      <w:sz w:val="28"/>
      <w:lang w:bidi="ar-SY"/>
    </w:rPr>
  </w:style>
  <w:style w:type="paragraph" w:customStyle="1" w:styleId="CBDDesicionAnnex">
    <w:name w:val="CBD_DesicionAnnex"/>
    <w:basedOn w:val="CBDNormal"/>
    <w:next w:val="CBDDesicionText"/>
    <w:qFormat/>
    <w:rsid w:val="00FE73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FE73F9"/>
    <w:pPr>
      <w:spacing w:after="120"/>
      <w:ind w:left="1134" w:firstLine="567"/>
    </w:pPr>
  </w:style>
  <w:style w:type="paragraph" w:customStyle="1" w:styleId="CBDFigureTitle">
    <w:name w:val="CBD_FigureTitle"/>
    <w:basedOn w:val="CBDNormal"/>
    <w:next w:val="CBDNormalNoNumber"/>
    <w:qFormat/>
    <w:rsid w:val="00FE73F9"/>
    <w:pPr>
      <w:keepNext/>
      <w:keepLines/>
      <w:spacing w:before="120" w:after="60"/>
      <w:ind w:left="567"/>
      <w:jc w:val="left"/>
    </w:pPr>
    <w:rPr>
      <w:b/>
    </w:rPr>
  </w:style>
  <w:style w:type="paragraph" w:customStyle="1" w:styleId="CBDFooter">
    <w:name w:val="CBD_Footer"/>
    <w:basedOn w:val="CBDNormal"/>
    <w:qFormat/>
    <w:rsid w:val="00FE73F9"/>
    <w:rPr>
      <w:sz w:val="20"/>
    </w:rPr>
  </w:style>
  <w:style w:type="paragraph" w:customStyle="1" w:styleId="CBDFootnoteText">
    <w:name w:val="CBD_Footnote_Text"/>
    <w:basedOn w:val="CBDNormal"/>
    <w:qFormat/>
    <w:rsid w:val="00FE73F9"/>
    <w:pPr>
      <w:jc w:val="left"/>
    </w:pPr>
    <w:rPr>
      <w:sz w:val="18"/>
    </w:rPr>
  </w:style>
  <w:style w:type="paragraph" w:customStyle="1" w:styleId="CBDH1">
    <w:name w:val="CBD_H1"/>
    <w:basedOn w:val="CBDNormal"/>
    <w:qFormat/>
    <w:rsid w:val="00FE73F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FE73F9"/>
    <w:pPr>
      <w:numPr>
        <w:numId w:val="2"/>
      </w:numPr>
      <w:tabs>
        <w:tab w:val="left" w:pos="3969"/>
      </w:tabs>
      <w:spacing w:before="120" w:after="120"/>
      <w:ind w:left="0"/>
    </w:pPr>
  </w:style>
  <w:style w:type="paragraph" w:customStyle="1" w:styleId="CBDH2">
    <w:name w:val="CBD_H2"/>
    <w:basedOn w:val="CBDNormal"/>
    <w:qFormat/>
    <w:rsid w:val="00FE73F9"/>
    <w:pPr>
      <w:keepNext/>
      <w:keepLines/>
      <w:ind w:left="567" w:hanging="567"/>
    </w:pPr>
    <w:rPr>
      <w:b/>
      <w:sz w:val="24"/>
    </w:rPr>
  </w:style>
  <w:style w:type="paragraph" w:customStyle="1" w:styleId="CBDH3">
    <w:name w:val="CBD_H3"/>
    <w:basedOn w:val="CBDNormal"/>
    <w:qFormat/>
    <w:rsid w:val="00FE73F9"/>
    <w:pPr>
      <w:keepNext/>
      <w:keepLines/>
      <w:spacing w:before="120" w:after="120"/>
      <w:ind w:left="567" w:hanging="567"/>
      <w:jc w:val="left"/>
    </w:pPr>
    <w:rPr>
      <w:b/>
    </w:rPr>
  </w:style>
  <w:style w:type="paragraph" w:customStyle="1" w:styleId="CBDH4">
    <w:name w:val="CBD_H4"/>
    <w:basedOn w:val="CBDNormal"/>
    <w:rsid w:val="00FE73F9"/>
    <w:pPr>
      <w:keepNext/>
      <w:keepLines/>
      <w:spacing w:before="120" w:after="120"/>
      <w:ind w:left="567" w:hanging="567"/>
      <w:jc w:val="left"/>
    </w:pPr>
    <w:rPr>
      <w:b/>
    </w:rPr>
  </w:style>
  <w:style w:type="paragraph" w:customStyle="1" w:styleId="CBDH5">
    <w:name w:val="CBD_H5"/>
    <w:basedOn w:val="CBDNormal"/>
    <w:qFormat/>
    <w:rsid w:val="00FE73F9"/>
    <w:pPr>
      <w:keepNext/>
      <w:keepLines/>
      <w:spacing w:before="120" w:after="120"/>
      <w:ind w:left="567" w:hanging="567"/>
      <w:jc w:val="left"/>
    </w:pPr>
    <w:rPr>
      <w:i/>
    </w:rPr>
  </w:style>
  <w:style w:type="paragraph" w:customStyle="1" w:styleId="CBDHeader">
    <w:name w:val="CBD_Header"/>
    <w:basedOn w:val="CBDNormal"/>
    <w:next w:val="CBDFooter"/>
    <w:qFormat/>
    <w:rsid w:val="00FE73F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E73F9"/>
    <w:pPr>
      <w:numPr>
        <w:numId w:val="18"/>
      </w:numPr>
    </w:pPr>
  </w:style>
  <w:style w:type="numbering" w:customStyle="1" w:styleId="CBDHeadings">
    <w:name w:val="CBD_Headings"/>
    <w:basedOn w:val="ListCBD"/>
    <w:uiPriority w:val="99"/>
    <w:rsid w:val="00FE73F9"/>
    <w:pPr>
      <w:numPr>
        <w:numId w:val="3"/>
      </w:numPr>
    </w:pPr>
  </w:style>
  <w:style w:type="paragraph" w:customStyle="1" w:styleId="CBDNormalNoNumber">
    <w:name w:val="CBD_Normal_NoNumber"/>
    <w:basedOn w:val="CBDNormal"/>
    <w:qFormat/>
    <w:rsid w:val="00FE73F9"/>
    <w:pPr>
      <w:spacing w:after="120"/>
      <w:ind w:left="567"/>
    </w:pPr>
  </w:style>
  <w:style w:type="paragraph" w:customStyle="1" w:styleId="CBDSubTitle">
    <w:name w:val="CBD_SubTitle"/>
    <w:basedOn w:val="CBDNormal"/>
    <w:qFormat/>
    <w:rsid w:val="00FE73F9"/>
    <w:pPr>
      <w:keepNext/>
      <w:keepLines/>
      <w:spacing w:before="240" w:after="240"/>
      <w:ind w:left="567"/>
      <w:jc w:val="left"/>
    </w:pPr>
    <w:rPr>
      <w:b/>
    </w:rPr>
  </w:style>
  <w:style w:type="paragraph" w:customStyle="1" w:styleId="CBDTableNormal">
    <w:name w:val="CBD_TableNormal"/>
    <w:basedOn w:val="CBDNormal"/>
    <w:qFormat/>
    <w:rsid w:val="00FE73F9"/>
    <w:pPr>
      <w:spacing w:before="40" w:after="80"/>
      <w:jc w:val="left"/>
    </w:pPr>
    <w:rPr>
      <w:sz w:val="20"/>
    </w:rPr>
  </w:style>
  <w:style w:type="paragraph" w:customStyle="1" w:styleId="CBDTableTitle">
    <w:name w:val="CBD_TableTitle"/>
    <w:basedOn w:val="CBDNormal"/>
    <w:qFormat/>
    <w:rsid w:val="00FE73F9"/>
    <w:pPr>
      <w:keepNext/>
      <w:keepLines/>
      <w:spacing w:before="120" w:after="60"/>
      <w:ind w:left="567"/>
      <w:jc w:val="left"/>
    </w:pPr>
    <w:rPr>
      <w:b/>
    </w:rPr>
  </w:style>
  <w:style w:type="paragraph" w:customStyle="1" w:styleId="CBDTitle">
    <w:name w:val="CBD_Title"/>
    <w:basedOn w:val="CBDNormal"/>
    <w:next w:val="CBDSubTitle"/>
    <w:qFormat/>
    <w:rsid w:val="00FE73F9"/>
    <w:pPr>
      <w:keepNext/>
      <w:keepLines/>
      <w:spacing w:before="240" w:after="240"/>
      <w:ind w:left="567"/>
      <w:jc w:val="left"/>
    </w:pPr>
    <w:rPr>
      <w:b/>
      <w:sz w:val="28"/>
    </w:rPr>
  </w:style>
  <w:style w:type="character" w:customStyle="1" w:styleId="Lienhypertexte1">
    <w:name w:val="Lien hypertexte1"/>
    <w:basedOn w:val="DefaultParagraphFont"/>
    <w:uiPriority w:val="99"/>
    <w:unhideWhenUsed/>
    <w:rsid w:val="00FE73F9"/>
    <w:rPr>
      <w:rFonts w:ascii="Times New Roman" w:hAnsi="Times New Roman"/>
      <w:color w:val="0563C1"/>
      <w:u w:val="single"/>
      <w:lang w:val="en-GB"/>
    </w:rPr>
  </w:style>
  <w:style w:type="paragraph" w:styleId="List">
    <w:name w:val="List"/>
    <w:basedOn w:val="Normal"/>
    <w:semiHidden/>
    <w:rsid w:val="00FE73F9"/>
    <w:pPr>
      <w:tabs>
        <w:tab w:val="left" w:pos="567"/>
        <w:tab w:val="left" w:pos="1134"/>
        <w:tab w:val="left" w:pos="1701"/>
        <w:tab w:val="left" w:pos="2268"/>
      </w:tabs>
      <w:spacing w:after="0" w:line="240" w:lineRule="auto"/>
      <w:contextualSpacing/>
      <w:jc w:val="both"/>
    </w:pPr>
    <w:rPr>
      <w:rFonts w:ascii="Times New Roman" w:eastAsia="SimSun" w:hAnsi="Times New Roman" w:cs="Times New Roman"/>
      <w:kern w:val="0"/>
      <w:lang w:val="en-GB"/>
      <w14:ligatures w14:val="none"/>
    </w:rPr>
  </w:style>
  <w:style w:type="table" w:customStyle="1" w:styleId="TableGrid2">
    <w:name w:val="Table Grid2"/>
    <w:basedOn w:val="TableNormal"/>
    <w:next w:val="TableGrid"/>
    <w:uiPriority w:val="39"/>
    <w:qFormat/>
    <w:rsid w:val="00FE73F9"/>
    <w:pPr>
      <w:spacing w:after="0" w:line="240" w:lineRule="auto"/>
    </w:pPr>
    <w:rPr>
      <w:rFonts w:eastAsia="DengXian"/>
      <w:kern w:val="0"/>
      <w:sz w:val="24"/>
      <w:szCs w:val="24"/>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E73F9"/>
    <w:pPr>
      <w:tabs>
        <w:tab w:val="left" w:pos="567"/>
        <w:tab w:val="left" w:pos="1134"/>
        <w:tab w:val="left" w:pos="1701"/>
        <w:tab w:val="left" w:pos="2268"/>
      </w:tabs>
      <w:spacing w:line="240" w:lineRule="exact"/>
      <w:jc w:val="both"/>
    </w:pPr>
    <w:rPr>
      <w:vertAlign w:val="superscript"/>
      <w:lang w:val="en-GB"/>
    </w:rPr>
  </w:style>
  <w:style w:type="paragraph" w:styleId="Revision">
    <w:name w:val="Revision"/>
    <w:hidden/>
    <w:uiPriority w:val="99"/>
    <w:semiHidden/>
    <w:rsid w:val="00FE73F9"/>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FE73F9"/>
    <w:rPr>
      <w:color w:val="605E5C"/>
      <w:shd w:val="clear" w:color="auto" w:fill="E1DFDD"/>
      <w:lang w:val="en-GB"/>
    </w:rPr>
  </w:style>
  <w:style w:type="character" w:customStyle="1" w:styleId="Lienhypertextesuivivisit1">
    <w:name w:val="Lien hypertexte suivi visité1"/>
    <w:basedOn w:val="DefaultParagraphFont"/>
    <w:uiPriority w:val="99"/>
    <w:semiHidden/>
    <w:unhideWhenUsed/>
    <w:rsid w:val="00FE73F9"/>
    <w:rPr>
      <w:color w:val="954F72"/>
      <w:u w:val="single"/>
      <w:lang w:val="en-GB"/>
    </w:rPr>
  </w:style>
  <w:style w:type="paragraph" w:customStyle="1" w:styleId="Para1">
    <w:name w:val="Para1"/>
    <w:basedOn w:val="Normal"/>
    <w:link w:val="Para1Char"/>
    <w:rsid w:val="00FE73F9"/>
    <w:pPr>
      <w:numPr>
        <w:numId w:val="4"/>
      </w:numPr>
      <w:tabs>
        <w:tab w:val="clear" w:pos="360"/>
      </w:tabs>
      <w:spacing w:before="120" w:after="120" w:line="240" w:lineRule="auto"/>
      <w:jc w:val="both"/>
    </w:pPr>
    <w:rPr>
      <w:rFonts w:ascii="Times New Roman" w:eastAsia="Times New Roman" w:hAnsi="Times New Roman" w:cs="Times New Roman"/>
      <w:snapToGrid w:val="0"/>
      <w:kern w:val="0"/>
      <w:szCs w:val="18"/>
      <w:lang w:val="en-GB"/>
      <w14:ligatures w14:val="none"/>
    </w:rPr>
  </w:style>
  <w:style w:type="character" w:customStyle="1" w:styleId="Para1Char">
    <w:name w:val="Para1 Char"/>
    <w:link w:val="Para1"/>
    <w:locked/>
    <w:rsid w:val="00FE73F9"/>
    <w:rPr>
      <w:rFonts w:ascii="Times New Roman" w:eastAsia="Times New Roman" w:hAnsi="Times New Roman" w:cs="Times New Roman"/>
      <w:snapToGrid w:val="0"/>
      <w:kern w:val="0"/>
      <w:szCs w:val="18"/>
      <w:lang w:val="en-GB"/>
      <w14:ligatures w14:val="none"/>
    </w:rPr>
  </w:style>
  <w:style w:type="paragraph" w:customStyle="1" w:styleId="Body">
    <w:name w:val="Body"/>
    <w:rsid w:val="00FE73F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FE73F9"/>
    <w:pPr>
      <w:tabs>
        <w:tab w:val="left" w:pos="567"/>
        <w:tab w:val="left" w:pos="1134"/>
        <w:tab w:val="left" w:pos="1701"/>
        <w:tab w:val="left" w:pos="2268"/>
      </w:tabs>
      <w:spacing w:after="0" w:line="240" w:lineRule="auto"/>
      <w:jc w:val="both"/>
    </w:pPr>
    <w:rPr>
      <w:rFonts w:ascii="Segoe UI" w:eastAsia="SimSun" w:hAnsi="Segoe UI" w:cs="Segoe UI"/>
      <w:kern w:val="0"/>
      <w:sz w:val="18"/>
      <w:szCs w:val="18"/>
      <w:lang w:val="en-GB"/>
      <w14:ligatures w14:val="none"/>
    </w:rPr>
  </w:style>
  <w:style w:type="character" w:customStyle="1" w:styleId="BalloonTextChar">
    <w:name w:val="Balloon Text Char"/>
    <w:basedOn w:val="DefaultParagraphFont"/>
    <w:link w:val="BalloonText"/>
    <w:uiPriority w:val="99"/>
    <w:semiHidden/>
    <w:rsid w:val="00FE73F9"/>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FE73F9"/>
  </w:style>
  <w:style w:type="paragraph" w:styleId="HTMLPreformatted">
    <w:name w:val="HTML Preformatted"/>
    <w:basedOn w:val="Normal"/>
    <w:link w:val="HTMLPreformattedChar"/>
    <w:uiPriority w:val="99"/>
    <w:semiHidden/>
    <w:unhideWhenUsed/>
    <w:rsid w:val="00FE73F9"/>
    <w:pPr>
      <w:tabs>
        <w:tab w:val="left" w:pos="567"/>
        <w:tab w:val="left" w:pos="1134"/>
        <w:tab w:val="left" w:pos="1701"/>
        <w:tab w:val="left" w:pos="2268"/>
      </w:tabs>
      <w:spacing w:after="0" w:line="240" w:lineRule="auto"/>
      <w:jc w:val="both"/>
    </w:pPr>
    <w:rPr>
      <w:rFonts w:ascii="Consolas" w:eastAsia="SimSun" w:hAnsi="Consolas" w:cs="Times New Roman"/>
      <w:kern w:val="0"/>
      <w:sz w:val="20"/>
      <w:szCs w:val="20"/>
      <w:lang w:val="en-GB"/>
      <w14:ligatures w14:val="none"/>
    </w:rPr>
  </w:style>
  <w:style w:type="character" w:customStyle="1" w:styleId="HTMLPreformattedChar">
    <w:name w:val="HTML Preformatted Char"/>
    <w:basedOn w:val="DefaultParagraphFont"/>
    <w:link w:val="HTMLPreformatted"/>
    <w:uiPriority w:val="99"/>
    <w:semiHidden/>
    <w:rsid w:val="00FE73F9"/>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FE73F9"/>
    <w:rPr>
      <w:color w:val="605E5C"/>
      <w:shd w:val="clear" w:color="auto" w:fill="E1DFDD"/>
      <w:lang w:val="en-GB"/>
    </w:rPr>
  </w:style>
  <w:style w:type="paragraph" w:customStyle="1" w:styleId="DarkList-Accent31">
    <w:name w:val="Dark List - Accent 31"/>
    <w:hidden/>
    <w:uiPriority w:val="99"/>
    <w:semiHidden/>
    <w:rsid w:val="00FE73F9"/>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FE73F9"/>
    <w:pPr>
      <w:tabs>
        <w:tab w:val="left" w:pos="567"/>
        <w:tab w:val="left" w:pos="1134"/>
        <w:tab w:val="left" w:pos="1701"/>
        <w:tab w:val="left" w:pos="2268"/>
      </w:tabs>
      <w:spacing w:after="0" w:line="240" w:lineRule="auto"/>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FE73F9"/>
    <w:rPr>
      <w:b/>
    </w:rPr>
  </w:style>
  <w:style w:type="paragraph" w:customStyle="1" w:styleId="AFCorN12Bold">
    <w:name w:val="AF_CorN12Bold"/>
    <w:basedOn w:val="AFCorNNormal"/>
    <w:next w:val="AFCorNNormal"/>
    <w:unhideWhenUsed/>
    <w:qFormat/>
    <w:rsid w:val="00FE73F9"/>
    <w:rPr>
      <w:b/>
      <w:sz w:val="24"/>
    </w:rPr>
  </w:style>
  <w:style w:type="paragraph" w:customStyle="1" w:styleId="CBDAgendaItemReport">
    <w:name w:val="CBD_AgendaItem_Report"/>
    <w:basedOn w:val="Normal"/>
    <w:qFormat/>
    <w:rsid w:val="00FE73F9"/>
    <w:pPr>
      <w:keepNext/>
      <w:keepLines/>
      <w:tabs>
        <w:tab w:val="left" w:pos="567"/>
        <w:tab w:val="left" w:pos="1134"/>
        <w:tab w:val="left" w:pos="1701"/>
        <w:tab w:val="left" w:pos="2268"/>
      </w:tabs>
      <w:spacing w:before="240" w:after="120" w:line="240" w:lineRule="auto"/>
    </w:pPr>
    <w:rPr>
      <w:rFonts w:ascii="Times New Roman" w:eastAsia="SimSun" w:hAnsi="Times New Roman" w:cs="Times New Roman"/>
      <w:b/>
      <w:kern w:val="0"/>
      <w:sz w:val="24"/>
      <w:lang w:val="en-GB"/>
      <w14:ligatures w14:val="none"/>
    </w:rPr>
  </w:style>
  <w:style w:type="paragraph" w:styleId="TOC1">
    <w:name w:val="toc 1"/>
    <w:basedOn w:val="CBDNormal"/>
    <w:next w:val="Normal"/>
    <w:autoRedefine/>
    <w:uiPriority w:val="39"/>
    <w:unhideWhenUsed/>
    <w:rsid w:val="00FE73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E73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E73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E73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E73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E73F9"/>
    <w:pPr>
      <w:tabs>
        <w:tab w:val="left" w:pos="624"/>
        <w:tab w:val="left" w:pos="1247"/>
        <w:tab w:val="left" w:pos="1871"/>
        <w:tab w:val="left" w:pos="2495"/>
        <w:tab w:val="left" w:pos="3119"/>
        <w:tab w:val="left" w:pos="3742"/>
        <w:tab w:val="left" w:pos="4366"/>
      </w:tabs>
      <w:adjustRightInd w:val="0"/>
      <w:snapToGrid w:val="0"/>
      <w:spacing w:after="0" w:line="240" w:lineRule="auto"/>
      <w:ind w:left="1000"/>
    </w:pPr>
    <w:rPr>
      <w:rFonts w:ascii="Times New Roman" w:eastAsia="Times New Roman" w:hAnsi="Times New Roman" w:cs="Times New Roman"/>
      <w:kern w:val="0"/>
      <w:sz w:val="18"/>
      <w:szCs w:val="18"/>
      <w:lang w:val="en-GB"/>
      <w14:ligatures w14:val="none"/>
    </w:rPr>
  </w:style>
  <w:style w:type="paragraph" w:styleId="TOC7">
    <w:name w:val="toc 7"/>
    <w:basedOn w:val="Normal"/>
    <w:next w:val="Normal"/>
    <w:autoRedefine/>
    <w:semiHidden/>
    <w:rsid w:val="00FE73F9"/>
    <w:pPr>
      <w:tabs>
        <w:tab w:val="left" w:pos="624"/>
        <w:tab w:val="left" w:pos="1247"/>
        <w:tab w:val="left" w:pos="1871"/>
        <w:tab w:val="left" w:pos="2495"/>
        <w:tab w:val="left" w:pos="3119"/>
        <w:tab w:val="left" w:pos="3742"/>
        <w:tab w:val="left" w:pos="4366"/>
      </w:tabs>
      <w:adjustRightInd w:val="0"/>
      <w:snapToGrid w:val="0"/>
      <w:spacing w:after="0" w:line="240" w:lineRule="auto"/>
      <w:ind w:left="1200"/>
    </w:pPr>
    <w:rPr>
      <w:rFonts w:ascii="Times New Roman" w:eastAsia="Times New Roman" w:hAnsi="Times New Roman" w:cs="Times New Roman"/>
      <w:kern w:val="0"/>
      <w:sz w:val="18"/>
      <w:szCs w:val="18"/>
      <w:lang w:val="en-GB"/>
      <w14:ligatures w14:val="none"/>
    </w:rPr>
  </w:style>
  <w:style w:type="paragraph" w:styleId="TOC8">
    <w:name w:val="toc 8"/>
    <w:basedOn w:val="Normal"/>
    <w:next w:val="Normal"/>
    <w:autoRedefine/>
    <w:semiHidden/>
    <w:rsid w:val="00FE73F9"/>
    <w:pPr>
      <w:tabs>
        <w:tab w:val="left" w:pos="624"/>
        <w:tab w:val="left" w:pos="1247"/>
        <w:tab w:val="left" w:pos="1871"/>
        <w:tab w:val="left" w:pos="2495"/>
        <w:tab w:val="left" w:pos="3119"/>
        <w:tab w:val="left" w:pos="3742"/>
        <w:tab w:val="left" w:pos="4366"/>
      </w:tabs>
      <w:adjustRightInd w:val="0"/>
      <w:snapToGrid w:val="0"/>
      <w:spacing w:after="0" w:line="240" w:lineRule="auto"/>
      <w:ind w:left="1400"/>
    </w:pPr>
    <w:rPr>
      <w:rFonts w:ascii="Times New Roman" w:eastAsia="Times New Roman" w:hAnsi="Times New Roman" w:cs="Times New Roman"/>
      <w:kern w:val="0"/>
      <w:sz w:val="18"/>
      <w:szCs w:val="18"/>
      <w:lang w:val="en-GB"/>
      <w14:ligatures w14:val="none"/>
    </w:rPr>
  </w:style>
  <w:style w:type="paragraph" w:styleId="TOC9">
    <w:name w:val="toc 9"/>
    <w:basedOn w:val="Normal"/>
    <w:next w:val="Normal"/>
    <w:autoRedefine/>
    <w:semiHidden/>
    <w:rsid w:val="00FE73F9"/>
    <w:pPr>
      <w:tabs>
        <w:tab w:val="left" w:pos="624"/>
        <w:tab w:val="left" w:pos="1247"/>
        <w:tab w:val="left" w:pos="1871"/>
        <w:tab w:val="left" w:pos="2495"/>
        <w:tab w:val="left" w:pos="3119"/>
        <w:tab w:val="left" w:pos="3742"/>
        <w:tab w:val="left" w:pos="4366"/>
      </w:tabs>
      <w:adjustRightInd w:val="0"/>
      <w:snapToGrid w:val="0"/>
      <w:spacing w:after="0" w:line="240" w:lineRule="auto"/>
      <w:ind w:left="1600"/>
    </w:pPr>
    <w:rPr>
      <w:rFonts w:ascii="Times New Roman" w:eastAsia="Times New Roman" w:hAnsi="Times New Roman" w:cs="Times New Roman"/>
      <w:kern w:val="0"/>
      <w:sz w:val="18"/>
      <w:szCs w:val="18"/>
      <w:lang w:val="en-GB"/>
      <w14:ligatures w14:val="none"/>
    </w:rPr>
  </w:style>
  <w:style w:type="paragraph" w:customStyle="1" w:styleId="CBDprov-agendaItem">
    <w:name w:val="CBD_prov-agenda_Item"/>
    <w:basedOn w:val="CBDNormalNumber"/>
    <w:qFormat/>
    <w:rsid w:val="00FE73F9"/>
  </w:style>
  <w:style w:type="paragraph" w:customStyle="1" w:styleId="CBDpara-item">
    <w:name w:val="CBD_para-item"/>
    <w:basedOn w:val="Normal"/>
    <w:qFormat/>
    <w:rsid w:val="00FE73F9"/>
    <w:pPr>
      <w:tabs>
        <w:tab w:val="left" w:pos="1134"/>
        <w:tab w:val="left" w:pos="1701"/>
        <w:tab w:val="left" w:pos="2268"/>
      </w:tabs>
      <w:spacing w:before="120" w:after="120" w:line="240" w:lineRule="auto"/>
      <w:ind w:left="1134" w:hanging="567"/>
    </w:pPr>
    <w:rPr>
      <w:rFonts w:ascii="Times New Roman" w:eastAsia="SimSun" w:hAnsi="Times New Roman" w:cs="Times New Roman"/>
      <w:kern w:val="0"/>
      <w:lang w:val="en-GB"/>
      <w14:ligatures w14:val="none"/>
    </w:rPr>
  </w:style>
  <w:style w:type="paragraph" w:customStyle="1" w:styleId="CBDsubpara-item">
    <w:name w:val="CBD_subpara-item"/>
    <w:basedOn w:val="CBDpara-item"/>
    <w:qFormat/>
    <w:rsid w:val="00FE73F9"/>
    <w:pPr>
      <w:tabs>
        <w:tab w:val="clear" w:pos="1134"/>
      </w:tabs>
      <w:ind w:left="1701"/>
    </w:pPr>
  </w:style>
  <w:style w:type="paragraph" w:customStyle="1" w:styleId="CBDRecommendText">
    <w:name w:val="CBD_RecommendText"/>
    <w:basedOn w:val="Normal"/>
    <w:qFormat/>
    <w:rsid w:val="00FE73F9"/>
    <w:pPr>
      <w:tabs>
        <w:tab w:val="left" w:pos="567"/>
        <w:tab w:val="left" w:pos="1134"/>
        <w:tab w:val="left" w:pos="1701"/>
        <w:tab w:val="left" w:pos="2268"/>
      </w:tabs>
      <w:spacing w:after="120" w:line="240" w:lineRule="auto"/>
      <w:ind w:left="567"/>
      <w:jc w:val="both"/>
    </w:pPr>
    <w:rPr>
      <w:rFonts w:ascii="Times New Roman" w:eastAsia="SimSun" w:hAnsi="Times New Roman" w:cs="Times New Roman"/>
      <w:kern w:val="0"/>
      <w:lang w:val="en-GB"/>
      <w14:ligatures w14:val="none"/>
    </w:rPr>
  </w:style>
  <w:style w:type="paragraph" w:customStyle="1" w:styleId="CBDAgendaItem-1">
    <w:name w:val="CBD_AgendaItem-1"/>
    <w:basedOn w:val="Normal"/>
    <w:qFormat/>
    <w:rsid w:val="00FE73F9"/>
    <w:pPr>
      <w:keepNext/>
      <w:keepLines/>
      <w:tabs>
        <w:tab w:val="left" w:pos="567"/>
        <w:tab w:val="left" w:pos="1134"/>
        <w:tab w:val="left" w:pos="1701"/>
        <w:tab w:val="left" w:pos="2268"/>
      </w:tabs>
      <w:spacing w:before="240" w:after="120" w:line="240" w:lineRule="auto"/>
    </w:pPr>
    <w:rPr>
      <w:rFonts w:ascii="Times New Roman Bold" w:eastAsia="SimSun" w:hAnsi="Times New Roman Bold" w:cs="Times New Roman Bold"/>
      <w:b/>
      <w:kern w:val="0"/>
      <w:sz w:val="24"/>
      <w:szCs w:val="24"/>
      <w:lang w:val="en-GB"/>
      <w14:ligatures w14:val="none"/>
    </w:rPr>
  </w:style>
  <w:style w:type="paragraph" w:customStyle="1" w:styleId="CBDAgendaItem-2a">
    <w:name w:val="CBD_AgendaItem-2(a)"/>
    <w:basedOn w:val="CBDAgendaItem-1"/>
    <w:qFormat/>
    <w:rsid w:val="00FE73F9"/>
    <w:pPr>
      <w:ind w:left="567" w:hanging="567"/>
    </w:pPr>
    <w:rPr>
      <w:sz w:val="22"/>
    </w:rPr>
  </w:style>
  <w:style w:type="paragraph" w:customStyle="1" w:styleId="CBDAgendaItem-3">
    <w:name w:val="CBD_AgendaItem-3"/>
    <w:basedOn w:val="CBDAgendaItem-1"/>
    <w:qFormat/>
    <w:rsid w:val="00FE73F9"/>
    <w:pPr>
      <w:ind w:left="567" w:hanging="567"/>
    </w:pPr>
    <w:rPr>
      <w:sz w:val="20"/>
    </w:rPr>
  </w:style>
  <w:style w:type="paragraph" w:styleId="Bibliography">
    <w:name w:val="Bibliography"/>
    <w:basedOn w:val="Normal"/>
    <w:next w:val="Normal"/>
    <w:uiPriority w:val="37"/>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customStyle="1" w:styleId="Normalcentr1">
    <w:name w:val="Normal centré1"/>
    <w:basedOn w:val="Normal"/>
    <w:next w:val="BlockText"/>
    <w:uiPriority w:val="99"/>
    <w:semiHidden/>
    <w:unhideWhenUsed/>
    <w:rsid w:val="00FE73F9"/>
    <w:pPr>
      <w:pBdr>
        <w:top w:val="single" w:sz="2" w:space="10" w:color="4472C4"/>
        <w:left w:val="single" w:sz="2" w:space="10" w:color="4472C4"/>
        <w:bottom w:val="single" w:sz="2" w:space="10" w:color="4472C4"/>
        <w:right w:val="single" w:sz="2" w:space="10" w:color="4472C4"/>
      </w:pBdr>
      <w:tabs>
        <w:tab w:val="left" w:pos="567"/>
        <w:tab w:val="left" w:pos="1134"/>
        <w:tab w:val="left" w:pos="1701"/>
        <w:tab w:val="left" w:pos="2268"/>
      </w:tabs>
      <w:spacing w:after="0" w:line="240" w:lineRule="auto"/>
      <w:ind w:left="1152" w:right="1152"/>
      <w:jc w:val="both"/>
    </w:pPr>
    <w:rPr>
      <w:rFonts w:eastAsia="DengXian"/>
      <w:i/>
      <w:iCs/>
      <w:color w:val="4472C4"/>
      <w:kern w:val="0"/>
      <w:lang w:val="en-GB"/>
      <w14:ligatures w14:val="none"/>
    </w:rPr>
  </w:style>
  <w:style w:type="paragraph" w:styleId="BodyText2">
    <w:name w:val="Body Text 2"/>
    <w:basedOn w:val="Normal"/>
    <w:link w:val="BodyText2Char"/>
    <w:uiPriority w:val="99"/>
    <w:semiHidden/>
    <w:unhideWhenUsed/>
    <w:rsid w:val="00FE73F9"/>
    <w:pPr>
      <w:tabs>
        <w:tab w:val="left" w:pos="567"/>
        <w:tab w:val="left" w:pos="1134"/>
        <w:tab w:val="left" w:pos="1701"/>
        <w:tab w:val="left" w:pos="2268"/>
      </w:tabs>
      <w:spacing w:after="120" w:line="480" w:lineRule="auto"/>
      <w:jc w:val="both"/>
    </w:pPr>
    <w:rPr>
      <w:rFonts w:ascii="Times New Roman" w:eastAsia="SimSun" w:hAnsi="Times New Roman" w:cs="Times New Roman"/>
      <w:kern w:val="0"/>
      <w:lang w:val="en-GB"/>
      <w14:ligatures w14:val="none"/>
    </w:rPr>
  </w:style>
  <w:style w:type="character" w:customStyle="1" w:styleId="BodyText2Char">
    <w:name w:val="Body Text 2 Char"/>
    <w:basedOn w:val="DefaultParagraphFont"/>
    <w:link w:val="BodyText2"/>
    <w:uiPriority w:val="99"/>
    <w:semiHidden/>
    <w:rsid w:val="00FE73F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E73F9"/>
    <w:pPr>
      <w:tabs>
        <w:tab w:val="left" w:pos="567"/>
        <w:tab w:val="left" w:pos="1134"/>
        <w:tab w:val="left" w:pos="1701"/>
        <w:tab w:val="left" w:pos="2268"/>
      </w:tabs>
      <w:spacing w:after="120" w:line="240" w:lineRule="auto"/>
      <w:jc w:val="both"/>
    </w:pPr>
    <w:rPr>
      <w:rFonts w:ascii="Times New Roman" w:eastAsia="SimSun" w:hAnsi="Times New Roman" w:cs="Times New Roman"/>
      <w:kern w:val="0"/>
      <w:sz w:val="16"/>
      <w:szCs w:val="16"/>
      <w:lang w:val="en-GB"/>
      <w14:ligatures w14:val="none"/>
    </w:rPr>
  </w:style>
  <w:style w:type="character" w:customStyle="1" w:styleId="BodyText3Char">
    <w:name w:val="Body Text 3 Char"/>
    <w:basedOn w:val="DefaultParagraphFont"/>
    <w:link w:val="BodyText3"/>
    <w:uiPriority w:val="99"/>
    <w:semiHidden/>
    <w:rsid w:val="00FE73F9"/>
    <w:rPr>
      <w:rFonts w:ascii="Times New Roman" w:eastAsia="SimSun" w:hAnsi="Times New Roman" w:cs="Times New Roman"/>
      <w:kern w:val="0"/>
      <w:sz w:val="16"/>
      <w:szCs w:val="16"/>
      <w:lang w:val="en-GB"/>
      <w14:ligatures w14:val="none"/>
    </w:rPr>
  </w:style>
  <w:style w:type="paragraph" w:styleId="BodyText">
    <w:name w:val="Body Text"/>
    <w:basedOn w:val="Normal"/>
    <w:link w:val="BodyTextChar"/>
    <w:uiPriority w:val="99"/>
    <w:semiHidden/>
    <w:unhideWhenUsed/>
    <w:rsid w:val="00FE73F9"/>
    <w:pPr>
      <w:spacing w:after="120"/>
    </w:pPr>
  </w:style>
  <w:style w:type="character" w:customStyle="1" w:styleId="BodyTextChar">
    <w:name w:val="Body Text Char"/>
    <w:basedOn w:val="DefaultParagraphFont"/>
    <w:link w:val="BodyText"/>
    <w:uiPriority w:val="99"/>
    <w:semiHidden/>
    <w:rsid w:val="00FE73F9"/>
  </w:style>
  <w:style w:type="paragraph" w:styleId="BodyTextFirstIndent">
    <w:name w:val="Body Text First Indent"/>
    <w:basedOn w:val="BodyText"/>
    <w:link w:val="BodyTextFirstIndentChar"/>
    <w:uiPriority w:val="99"/>
    <w:semiHidden/>
    <w:unhideWhenUsed/>
    <w:rsid w:val="00FE73F9"/>
    <w:pPr>
      <w:tabs>
        <w:tab w:val="left" w:pos="567"/>
        <w:tab w:val="left" w:pos="1134"/>
        <w:tab w:val="left" w:pos="1701"/>
        <w:tab w:val="left" w:pos="2268"/>
      </w:tabs>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FE73F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FE73F9"/>
    <w:pPr>
      <w:tabs>
        <w:tab w:val="left" w:pos="567"/>
        <w:tab w:val="left" w:pos="1134"/>
        <w:tab w:val="left" w:pos="1701"/>
        <w:tab w:val="left" w:pos="2268"/>
      </w:tabs>
      <w:spacing w:after="120" w:line="240" w:lineRule="auto"/>
      <w:ind w:left="360"/>
      <w:jc w:val="both"/>
    </w:pPr>
    <w:rPr>
      <w:rFonts w:ascii="Times New Roman" w:eastAsia="SimSun" w:hAnsi="Times New Roman" w:cs="Times New Roman"/>
      <w:kern w:val="0"/>
      <w:lang w:val="en-GB"/>
      <w14:ligatures w14:val="none"/>
    </w:rPr>
  </w:style>
  <w:style w:type="character" w:customStyle="1" w:styleId="BodyTextIndentChar">
    <w:name w:val="Body Text Indent Char"/>
    <w:basedOn w:val="DefaultParagraphFont"/>
    <w:link w:val="BodyTextIndent"/>
    <w:uiPriority w:val="99"/>
    <w:semiHidden/>
    <w:rsid w:val="00FE73F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E73F9"/>
    <w:pPr>
      <w:spacing w:after="0"/>
      <w:ind w:firstLine="360"/>
    </w:pPr>
  </w:style>
  <w:style w:type="character" w:customStyle="1" w:styleId="BodyTextFirstIndent2Char">
    <w:name w:val="Body Text First Indent 2 Char"/>
    <w:basedOn w:val="BodyTextIndentChar"/>
    <w:link w:val="BodyTextFirstIndent2"/>
    <w:uiPriority w:val="99"/>
    <w:semiHidden/>
    <w:rsid w:val="00FE73F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E73F9"/>
    <w:pPr>
      <w:tabs>
        <w:tab w:val="left" w:pos="567"/>
        <w:tab w:val="left" w:pos="1134"/>
        <w:tab w:val="left" w:pos="1701"/>
        <w:tab w:val="left" w:pos="2268"/>
      </w:tabs>
      <w:spacing w:after="120" w:line="480" w:lineRule="auto"/>
      <w:ind w:left="360"/>
      <w:jc w:val="both"/>
    </w:pPr>
    <w:rPr>
      <w:rFonts w:ascii="Times New Roman" w:eastAsia="SimSun" w:hAnsi="Times New Roman" w:cs="Times New Roman"/>
      <w:kern w:val="0"/>
      <w:lang w:val="en-GB"/>
      <w14:ligatures w14:val="none"/>
    </w:rPr>
  </w:style>
  <w:style w:type="character" w:customStyle="1" w:styleId="BodyTextIndent2Char">
    <w:name w:val="Body Text Indent 2 Char"/>
    <w:basedOn w:val="DefaultParagraphFont"/>
    <w:link w:val="BodyTextIndent2"/>
    <w:uiPriority w:val="99"/>
    <w:semiHidden/>
    <w:rsid w:val="00FE73F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E73F9"/>
    <w:pPr>
      <w:tabs>
        <w:tab w:val="left" w:pos="567"/>
        <w:tab w:val="left" w:pos="1134"/>
        <w:tab w:val="left" w:pos="1701"/>
        <w:tab w:val="left" w:pos="2268"/>
      </w:tabs>
      <w:spacing w:after="120" w:line="240" w:lineRule="auto"/>
      <w:ind w:left="360"/>
      <w:jc w:val="both"/>
    </w:pPr>
    <w:rPr>
      <w:rFonts w:ascii="Times New Roman" w:eastAsia="SimSun" w:hAnsi="Times New Roman" w:cs="Times New Roman"/>
      <w:kern w:val="0"/>
      <w:sz w:val="16"/>
      <w:szCs w:val="16"/>
      <w:lang w:val="en-GB"/>
      <w14:ligatures w14:val="none"/>
    </w:rPr>
  </w:style>
  <w:style w:type="character" w:customStyle="1" w:styleId="BodyTextIndent3Char">
    <w:name w:val="Body Text Indent 3 Char"/>
    <w:basedOn w:val="DefaultParagraphFont"/>
    <w:link w:val="BodyTextIndent3"/>
    <w:uiPriority w:val="99"/>
    <w:semiHidden/>
    <w:rsid w:val="00FE73F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E73F9"/>
    <w:rPr>
      <w:b/>
      <w:bCs/>
      <w:i/>
      <w:iCs/>
      <w:spacing w:val="5"/>
      <w:lang w:val="en-GB"/>
    </w:rPr>
  </w:style>
  <w:style w:type="paragraph" w:customStyle="1" w:styleId="Lgende1">
    <w:name w:val="Légende1"/>
    <w:basedOn w:val="Normal"/>
    <w:next w:val="Normal"/>
    <w:uiPriority w:val="35"/>
    <w:semiHidden/>
    <w:unhideWhenUsed/>
    <w:qFormat/>
    <w:rsid w:val="00FE73F9"/>
    <w:pPr>
      <w:tabs>
        <w:tab w:val="left" w:pos="567"/>
        <w:tab w:val="left" w:pos="1134"/>
        <w:tab w:val="left" w:pos="1701"/>
        <w:tab w:val="left" w:pos="2268"/>
      </w:tabs>
      <w:spacing w:after="200" w:line="240" w:lineRule="auto"/>
      <w:jc w:val="both"/>
    </w:pPr>
    <w:rPr>
      <w:rFonts w:ascii="Times New Roman" w:eastAsia="SimSun" w:hAnsi="Times New Roman" w:cs="Times New Roman"/>
      <w:i/>
      <w:iCs/>
      <w:color w:val="44546A"/>
      <w:kern w:val="0"/>
      <w:sz w:val="18"/>
      <w:szCs w:val="18"/>
      <w:lang w:val="en-GB"/>
      <w14:ligatures w14:val="none"/>
    </w:rPr>
  </w:style>
  <w:style w:type="paragraph" w:styleId="Closing">
    <w:name w:val="Closing"/>
    <w:basedOn w:val="Normal"/>
    <w:link w:val="ClosingChar"/>
    <w:uiPriority w:val="99"/>
    <w:semiHidden/>
    <w:unhideWhenUsed/>
    <w:rsid w:val="00FE73F9"/>
    <w:pPr>
      <w:tabs>
        <w:tab w:val="left" w:pos="567"/>
        <w:tab w:val="left" w:pos="1134"/>
        <w:tab w:val="left" w:pos="1701"/>
        <w:tab w:val="left" w:pos="2268"/>
      </w:tabs>
      <w:spacing w:after="0" w:line="240" w:lineRule="auto"/>
      <w:ind w:left="4320"/>
      <w:jc w:val="both"/>
    </w:pPr>
    <w:rPr>
      <w:rFonts w:ascii="Times New Roman" w:eastAsia="SimSun" w:hAnsi="Times New Roman" w:cs="Times New Roman"/>
      <w:kern w:val="0"/>
      <w:lang w:val="en-GB"/>
      <w14:ligatures w14:val="none"/>
    </w:rPr>
  </w:style>
  <w:style w:type="character" w:customStyle="1" w:styleId="ClosingChar">
    <w:name w:val="Closing Char"/>
    <w:basedOn w:val="DefaultParagraphFont"/>
    <w:link w:val="Closing"/>
    <w:uiPriority w:val="99"/>
    <w:semiHidden/>
    <w:rsid w:val="00FE73F9"/>
    <w:rPr>
      <w:rFonts w:ascii="Times New Roman" w:eastAsia="SimSun" w:hAnsi="Times New Roman" w:cs="Times New Roman"/>
      <w:kern w:val="0"/>
      <w:lang w:val="en-GB"/>
      <w14:ligatures w14:val="none"/>
    </w:rPr>
  </w:style>
  <w:style w:type="table" w:customStyle="1" w:styleId="Grillecouleur1">
    <w:name w:val="Grille couleur1"/>
    <w:basedOn w:val="TableNormal"/>
    <w:next w:val="ColorfulGrid"/>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lecouleur-Accent11">
    <w:name w:val="Grille couleur - Accent 11"/>
    <w:basedOn w:val="TableNormal"/>
    <w:next w:val="ColorfulGrid-Accent1"/>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Grillecouleur-Accent21">
    <w:name w:val="Grille couleur - Accent 21"/>
    <w:basedOn w:val="TableNormal"/>
    <w:next w:val="ColorfulGrid-Accent2"/>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Grillecouleur-Accent31">
    <w:name w:val="Grille couleur - Accent 31"/>
    <w:basedOn w:val="TableNormal"/>
    <w:next w:val="ColorfulGrid-Accent3"/>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Grillecouleur-Accent41">
    <w:name w:val="Grille couleur - Accent 41"/>
    <w:basedOn w:val="TableNormal"/>
    <w:next w:val="ColorfulGrid-Accent4"/>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Grillecouleur-Accent51">
    <w:name w:val="Grille couleur - Accent 51"/>
    <w:basedOn w:val="TableNormal"/>
    <w:next w:val="ColorfulGrid-Accent5"/>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Grillecouleur-Accent61">
    <w:name w:val="Grille couleur - Accent 61"/>
    <w:basedOn w:val="TableNormal"/>
    <w:next w:val="ColorfulGrid-Accent6"/>
    <w:uiPriority w:val="73"/>
    <w:semiHidden/>
    <w:unhideWhenUsed/>
    <w:rsid w:val="00FE73F9"/>
    <w:pPr>
      <w:spacing w:after="0" w:line="240" w:lineRule="auto"/>
    </w:pPr>
    <w:rPr>
      <w:rFonts w:eastAsia="Batang"/>
      <w:color w:val="000000"/>
      <w:lang w:val="en-CA"/>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Listecouleur1">
    <w:name w:val="Liste couleur1"/>
    <w:basedOn w:val="TableNormal"/>
    <w:next w:val="ColorfulList"/>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ecouleur-Accent11">
    <w:name w:val="Liste couleur - Accent 11"/>
    <w:basedOn w:val="TableNormal"/>
    <w:next w:val="ColorfulList-Accent1"/>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Listecouleur-Accent21">
    <w:name w:val="Liste couleur - Accent 21"/>
    <w:basedOn w:val="TableNormal"/>
    <w:next w:val="ColorfulList-Accent2"/>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Listecouleur-Accent31">
    <w:name w:val="Liste couleur - Accent 31"/>
    <w:basedOn w:val="TableNormal"/>
    <w:next w:val="ColorfulList-Accent3"/>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Listecouleur-Accent41">
    <w:name w:val="Liste couleur - Accent 41"/>
    <w:basedOn w:val="TableNormal"/>
    <w:next w:val="ColorfulList-Accent4"/>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ecouleur-Accent51">
    <w:name w:val="Liste couleur - Accent 51"/>
    <w:basedOn w:val="TableNormal"/>
    <w:next w:val="ColorfulList-Accent5"/>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Listecouleur-Accent61">
    <w:name w:val="Liste couleur - Accent 61"/>
    <w:basedOn w:val="TableNormal"/>
    <w:next w:val="ColorfulList-Accent6"/>
    <w:uiPriority w:val="72"/>
    <w:semiHidden/>
    <w:unhideWhenUsed/>
    <w:rsid w:val="00FE73F9"/>
    <w:pPr>
      <w:spacing w:after="0" w:line="240" w:lineRule="auto"/>
    </w:pPr>
    <w:rPr>
      <w:rFonts w:eastAsia="Batang"/>
      <w:color w:val="000000"/>
      <w:lang w:val="en-CA"/>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Tramecouleur1">
    <w:name w:val="Trame couleur1"/>
    <w:basedOn w:val="TableNormal"/>
    <w:next w:val="ColorfulShading"/>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Tramecouleur-Accent11">
    <w:name w:val="Trame couleur - Accent 11"/>
    <w:basedOn w:val="TableNormal"/>
    <w:next w:val="ColorfulShading-Accent1"/>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Tramecouleur-Accent21">
    <w:name w:val="Trame couleur - Accent 21"/>
    <w:basedOn w:val="TableNormal"/>
    <w:next w:val="ColorfulShading-Accent2"/>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Tramecouleur-Accent31">
    <w:name w:val="Trame couleur - Accent 31"/>
    <w:basedOn w:val="TableNormal"/>
    <w:next w:val="ColorfulShading-Accent3"/>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Tramecouleur-Accent41">
    <w:name w:val="Trame couleur- Accent 41"/>
    <w:basedOn w:val="TableNormal"/>
    <w:next w:val="ColorfulShading-Accent4"/>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Tramecouleur-Accent51">
    <w:name w:val="Trame couleur - Accent 51"/>
    <w:basedOn w:val="TableNormal"/>
    <w:next w:val="ColorfulShading-Accent5"/>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Tramecouleur-Accent61">
    <w:name w:val="Trame couleur - Accent 61"/>
    <w:basedOn w:val="TableNormal"/>
    <w:next w:val="ColorfulShading-Accent6"/>
    <w:uiPriority w:val="71"/>
    <w:semiHidden/>
    <w:unhideWhenUsed/>
    <w:rsid w:val="00FE73F9"/>
    <w:pPr>
      <w:spacing w:after="0" w:line="240" w:lineRule="auto"/>
    </w:pPr>
    <w:rPr>
      <w:rFonts w:eastAsia="Batang"/>
      <w:color w:val="000000"/>
      <w:lang w:val="en-CA"/>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Listefonce1">
    <w:name w:val="Liste foncée1"/>
    <w:basedOn w:val="TableNormal"/>
    <w:next w:val="DarkList"/>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efonce-Accent11">
    <w:name w:val="Liste foncée - Accent 11"/>
    <w:basedOn w:val="TableNormal"/>
    <w:next w:val="DarkList-Accent1"/>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Listefonce-Accent21">
    <w:name w:val="Liste foncée - Accent 21"/>
    <w:basedOn w:val="TableNormal"/>
    <w:next w:val="DarkList-Accent2"/>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Listefonce-Accent31">
    <w:name w:val="Liste foncée - Accent 31"/>
    <w:basedOn w:val="TableNormal"/>
    <w:next w:val="DarkList-Accent3"/>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Listefonce-Accent41">
    <w:name w:val="Liste foncée - Accent 41"/>
    <w:basedOn w:val="TableNormal"/>
    <w:next w:val="DarkList-Accent4"/>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Listefonce-Accent51">
    <w:name w:val="Liste foncée - Accent 51"/>
    <w:basedOn w:val="TableNormal"/>
    <w:next w:val="DarkList-Accent5"/>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Listefonce-Accent61">
    <w:name w:val="Liste foncée - Accent 61"/>
    <w:basedOn w:val="TableNormal"/>
    <w:next w:val="DarkList-Accent6"/>
    <w:uiPriority w:val="70"/>
    <w:semiHidden/>
    <w:unhideWhenUsed/>
    <w:rsid w:val="00FE73F9"/>
    <w:pPr>
      <w:spacing w:after="0" w:line="240" w:lineRule="auto"/>
    </w:pPr>
    <w:rPr>
      <w:rFonts w:eastAsia="Batang"/>
      <w:color w:val="FFFFFF"/>
      <w:lang w:val="en-CA"/>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character" w:customStyle="1" w:styleId="DateChar">
    <w:name w:val="Date Char"/>
    <w:basedOn w:val="DefaultParagraphFont"/>
    <w:link w:val="Date"/>
    <w:uiPriority w:val="99"/>
    <w:semiHidden/>
    <w:rsid w:val="00FE73F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E73F9"/>
    <w:pPr>
      <w:tabs>
        <w:tab w:val="left" w:pos="567"/>
        <w:tab w:val="left" w:pos="1134"/>
        <w:tab w:val="left" w:pos="1701"/>
        <w:tab w:val="left" w:pos="2268"/>
      </w:tabs>
      <w:spacing w:after="0" w:line="240" w:lineRule="auto"/>
      <w:jc w:val="both"/>
    </w:pPr>
    <w:rPr>
      <w:rFonts w:ascii="Segoe UI" w:eastAsia="SimSun" w:hAnsi="Segoe UI" w:cs="Segoe UI"/>
      <w:kern w:val="0"/>
      <w:sz w:val="16"/>
      <w:szCs w:val="16"/>
      <w:lang w:val="en-GB"/>
      <w14:ligatures w14:val="none"/>
    </w:rPr>
  </w:style>
  <w:style w:type="character" w:customStyle="1" w:styleId="DocumentMapChar">
    <w:name w:val="Document Map Char"/>
    <w:basedOn w:val="DefaultParagraphFont"/>
    <w:link w:val="DocumentMap"/>
    <w:uiPriority w:val="99"/>
    <w:semiHidden/>
    <w:rsid w:val="00FE73F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character" w:customStyle="1" w:styleId="E-mailSignatureChar">
    <w:name w:val="E-mail Signature Char"/>
    <w:basedOn w:val="DefaultParagraphFont"/>
    <w:link w:val="E-mailSignature"/>
    <w:uiPriority w:val="99"/>
    <w:semiHidden/>
    <w:rsid w:val="00FE73F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E73F9"/>
    <w:rPr>
      <w:i/>
      <w:iCs/>
      <w:lang w:val="en-GB"/>
    </w:rPr>
  </w:style>
  <w:style w:type="character" w:styleId="EndnoteReference">
    <w:name w:val="endnote reference"/>
    <w:basedOn w:val="DefaultParagraphFont"/>
    <w:uiPriority w:val="99"/>
    <w:semiHidden/>
    <w:unhideWhenUsed/>
    <w:rsid w:val="00FE73F9"/>
    <w:rPr>
      <w:vertAlign w:val="superscript"/>
      <w:lang w:val="en-GB"/>
    </w:rPr>
  </w:style>
  <w:style w:type="paragraph" w:styleId="EndnoteText">
    <w:name w:val="endnote text"/>
    <w:basedOn w:val="Normal"/>
    <w:link w:val="EndnoteTextChar"/>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FE73F9"/>
    <w:rPr>
      <w:rFonts w:ascii="Times New Roman" w:eastAsia="SimSun" w:hAnsi="Times New Roman" w:cs="Times New Roman"/>
      <w:kern w:val="0"/>
      <w:sz w:val="20"/>
      <w:szCs w:val="20"/>
      <w:lang w:val="en-GB"/>
      <w14:ligatures w14:val="none"/>
    </w:rPr>
  </w:style>
  <w:style w:type="paragraph" w:customStyle="1" w:styleId="Adressedestinataire1">
    <w:name w:val="Adresse destinataire1"/>
    <w:basedOn w:val="Normal"/>
    <w:next w:val="EnvelopeAddress"/>
    <w:uiPriority w:val="99"/>
    <w:semiHidden/>
    <w:unhideWhenUsed/>
    <w:rsid w:val="00FE73F9"/>
    <w:pPr>
      <w:framePr w:w="7920" w:h="1980" w:hRule="exact" w:hSpace="180" w:wrap="auto" w:hAnchor="page" w:xAlign="center" w:yAlign="bottom"/>
      <w:tabs>
        <w:tab w:val="left" w:pos="567"/>
        <w:tab w:val="left" w:pos="1134"/>
        <w:tab w:val="left" w:pos="1701"/>
        <w:tab w:val="left" w:pos="2268"/>
      </w:tabs>
      <w:spacing w:after="0" w:line="240" w:lineRule="auto"/>
      <w:ind w:left="2880"/>
      <w:jc w:val="both"/>
    </w:pPr>
    <w:rPr>
      <w:rFonts w:ascii="Calibri Light" w:eastAsia="DengXian Light" w:hAnsi="Calibri Light" w:cs="Times New Roman"/>
      <w:kern w:val="0"/>
      <w:sz w:val="24"/>
      <w:szCs w:val="24"/>
      <w:lang w:val="en-GB"/>
      <w14:ligatures w14:val="none"/>
    </w:rPr>
  </w:style>
  <w:style w:type="paragraph" w:customStyle="1" w:styleId="Adresseexpditeur1">
    <w:name w:val="Adresse expéditeur1"/>
    <w:basedOn w:val="Normal"/>
    <w:next w:val="EnvelopeReturn"/>
    <w:uiPriority w:val="99"/>
    <w:semiHidden/>
    <w:unhideWhenUsed/>
    <w:rsid w:val="00FE73F9"/>
    <w:pPr>
      <w:tabs>
        <w:tab w:val="left" w:pos="567"/>
        <w:tab w:val="left" w:pos="1134"/>
        <w:tab w:val="left" w:pos="1701"/>
        <w:tab w:val="left" w:pos="2268"/>
      </w:tabs>
      <w:spacing w:after="0" w:line="240" w:lineRule="auto"/>
      <w:jc w:val="both"/>
    </w:pPr>
    <w:rPr>
      <w:rFonts w:ascii="Calibri Light" w:eastAsia="DengXian Light" w:hAnsi="Calibri Light" w:cs="Times New Roman"/>
      <w:kern w:val="0"/>
      <w:sz w:val="20"/>
      <w:szCs w:val="20"/>
      <w:lang w:val="en-GB"/>
      <w14:ligatures w14:val="none"/>
    </w:rPr>
  </w:style>
  <w:style w:type="table" w:customStyle="1" w:styleId="TableauGrille1Clair1">
    <w:name w:val="Tableau Grille 1 Clair1"/>
    <w:basedOn w:val="TableNormal"/>
    <w:next w:val="GridTable1Light"/>
    <w:uiPriority w:val="46"/>
    <w:rsid w:val="00FE73F9"/>
    <w:pPr>
      <w:spacing w:after="0" w:line="240" w:lineRule="auto"/>
    </w:pPr>
    <w:rPr>
      <w:rFonts w:eastAsia="Batang"/>
      <w:lang w:val="en-C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next w:val="GridTable1Light-Accent1"/>
    <w:uiPriority w:val="46"/>
    <w:rsid w:val="00FE73F9"/>
    <w:pPr>
      <w:spacing w:after="0" w:line="240" w:lineRule="auto"/>
    </w:pPr>
    <w:rPr>
      <w:rFonts w:eastAsia="Batang"/>
      <w:lang w:val="en-CA"/>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next w:val="GridTable1Light-Accent2"/>
    <w:uiPriority w:val="46"/>
    <w:rsid w:val="00FE73F9"/>
    <w:pPr>
      <w:spacing w:after="0" w:line="240" w:lineRule="auto"/>
    </w:pPr>
    <w:rPr>
      <w:rFonts w:eastAsia="Batang"/>
      <w:lang w:val="en-C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next w:val="GridTable1Light-Accent3"/>
    <w:uiPriority w:val="46"/>
    <w:rsid w:val="00FE73F9"/>
    <w:pPr>
      <w:spacing w:after="0" w:line="240" w:lineRule="auto"/>
    </w:pPr>
    <w:rPr>
      <w:rFonts w:eastAsia="Batang"/>
      <w:lang w:val="en-CA"/>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next w:val="GridTable1Light-Accent4"/>
    <w:uiPriority w:val="46"/>
    <w:rsid w:val="00FE73F9"/>
    <w:pPr>
      <w:spacing w:after="0" w:line="240" w:lineRule="auto"/>
    </w:pPr>
    <w:rPr>
      <w:rFonts w:eastAsia="Batang"/>
      <w:lang w:val="en-CA"/>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next w:val="GridTable1Light-Accent5"/>
    <w:uiPriority w:val="46"/>
    <w:rsid w:val="00FE73F9"/>
    <w:pPr>
      <w:spacing w:after="0" w:line="240" w:lineRule="auto"/>
    </w:pPr>
    <w:rPr>
      <w:rFonts w:eastAsia="Batang"/>
      <w:lang w:val="en-C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next w:val="GridTable1Light-Accent6"/>
    <w:uiPriority w:val="46"/>
    <w:rsid w:val="00FE73F9"/>
    <w:pPr>
      <w:spacing w:after="0" w:line="240" w:lineRule="auto"/>
    </w:pPr>
    <w:rPr>
      <w:rFonts w:eastAsia="Batang"/>
      <w:lang w:val="en-CA"/>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leauGrille21">
    <w:name w:val="Tableau Grille 21"/>
    <w:basedOn w:val="TableNormal"/>
    <w:next w:val="GridTable2"/>
    <w:uiPriority w:val="47"/>
    <w:rsid w:val="00FE73F9"/>
    <w:pPr>
      <w:spacing w:after="0" w:line="240" w:lineRule="auto"/>
    </w:pPr>
    <w:rPr>
      <w:rFonts w:eastAsia="Batang"/>
      <w:lang w:val="en-CA"/>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2-Accentuation11">
    <w:name w:val="Tableau Grille 2 - Accentuation 11"/>
    <w:basedOn w:val="TableNormal"/>
    <w:next w:val="GridTable2-Accent1"/>
    <w:uiPriority w:val="47"/>
    <w:rsid w:val="00FE73F9"/>
    <w:pPr>
      <w:spacing w:after="0" w:line="240" w:lineRule="auto"/>
    </w:pPr>
    <w:rPr>
      <w:rFonts w:eastAsia="Batang"/>
      <w:lang w:val="en-C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Grille2-Accentuation21">
    <w:name w:val="Tableau Grille 2 - Accentuation 21"/>
    <w:basedOn w:val="TableNormal"/>
    <w:next w:val="GridTable2-Accent2"/>
    <w:uiPriority w:val="47"/>
    <w:rsid w:val="00FE73F9"/>
    <w:pPr>
      <w:spacing w:after="0" w:line="240" w:lineRule="auto"/>
    </w:pPr>
    <w:rPr>
      <w:rFonts w:eastAsia="Batang"/>
      <w:lang w:val="en-CA"/>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Grille2-Accentuation31">
    <w:name w:val="Tableau Grille 2 - Accentuation 31"/>
    <w:basedOn w:val="TableNormal"/>
    <w:next w:val="GridTable2-Accent3"/>
    <w:uiPriority w:val="47"/>
    <w:rsid w:val="00FE73F9"/>
    <w:pPr>
      <w:spacing w:after="0" w:line="240" w:lineRule="auto"/>
    </w:pPr>
    <w:rPr>
      <w:rFonts w:eastAsia="Batang"/>
      <w:lang w:val="en-C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Grille2-Accentuation41">
    <w:name w:val="Tableau Grille 2 - Accentuation 41"/>
    <w:basedOn w:val="TableNormal"/>
    <w:next w:val="GridTable2-Accent4"/>
    <w:uiPriority w:val="47"/>
    <w:rsid w:val="00FE73F9"/>
    <w:pPr>
      <w:spacing w:after="0" w:line="240" w:lineRule="auto"/>
    </w:pPr>
    <w:rPr>
      <w:rFonts w:eastAsia="Batang"/>
      <w:lang w:val="en-CA"/>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Grille2-Accentuation51">
    <w:name w:val="Tableau Grille 2 - Accentuation 51"/>
    <w:basedOn w:val="TableNormal"/>
    <w:next w:val="GridTable2-Accent5"/>
    <w:uiPriority w:val="47"/>
    <w:rsid w:val="00FE73F9"/>
    <w:pPr>
      <w:spacing w:after="0" w:line="240" w:lineRule="auto"/>
    </w:pPr>
    <w:rPr>
      <w:rFonts w:eastAsia="Batang"/>
      <w:lang w:val="en-C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Grille2-Accentuation61">
    <w:name w:val="Tableau Grille 2 - Accentuation 61"/>
    <w:basedOn w:val="TableNormal"/>
    <w:next w:val="GridTable2-Accent6"/>
    <w:uiPriority w:val="47"/>
    <w:rsid w:val="00FE73F9"/>
    <w:pPr>
      <w:spacing w:after="0" w:line="240" w:lineRule="auto"/>
    </w:pPr>
    <w:rPr>
      <w:rFonts w:eastAsia="Batang"/>
      <w:lang w:val="en-CA"/>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Grille31">
    <w:name w:val="Tableau Grille 31"/>
    <w:basedOn w:val="TableNormal"/>
    <w:next w:val="GridTable3"/>
    <w:uiPriority w:val="48"/>
    <w:rsid w:val="00FE73F9"/>
    <w:pPr>
      <w:spacing w:after="0" w:line="240" w:lineRule="auto"/>
    </w:pPr>
    <w:rPr>
      <w:rFonts w:eastAsia="Batang"/>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11">
    <w:name w:val="Tableau Grille 3 - Accentuation 11"/>
    <w:basedOn w:val="TableNormal"/>
    <w:next w:val="GridTable3-Accent1"/>
    <w:uiPriority w:val="48"/>
    <w:rsid w:val="00FE73F9"/>
    <w:pPr>
      <w:spacing w:after="0" w:line="240" w:lineRule="auto"/>
    </w:pPr>
    <w:rPr>
      <w:rFonts w:eastAsia="Batang"/>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leauGrille3-Accentuation21">
    <w:name w:val="Tableau Grille 3 - Accentuation 21"/>
    <w:basedOn w:val="TableNormal"/>
    <w:next w:val="GridTable3-Accent2"/>
    <w:uiPriority w:val="48"/>
    <w:rsid w:val="00FE73F9"/>
    <w:pPr>
      <w:spacing w:after="0" w:line="240" w:lineRule="auto"/>
    </w:pPr>
    <w:rPr>
      <w:rFonts w:eastAsia="Batang"/>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TableauGrille3-Accentuation31">
    <w:name w:val="Tableau Grille 3 - Accentuation 31"/>
    <w:basedOn w:val="TableNormal"/>
    <w:next w:val="GridTable3-Accent3"/>
    <w:uiPriority w:val="48"/>
    <w:rsid w:val="00FE73F9"/>
    <w:pPr>
      <w:spacing w:after="0" w:line="240" w:lineRule="auto"/>
    </w:pPr>
    <w:rPr>
      <w:rFonts w:eastAsia="Batang"/>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TableauGrille3-Accentuation41">
    <w:name w:val="Tableau Grille 3 - Accentuation 41"/>
    <w:basedOn w:val="TableNormal"/>
    <w:next w:val="GridTable3-Accent4"/>
    <w:uiPriority w:val="48"/>
    <w:rsid w:val="00FE73F9"/>
    <w:pPr>
      <w:spacing w:after="0" w:line="240" w:lineRule="auto"/>
    </w:pPr>
    <w:rPr>
      <w:rFonts w:eastAsia="Batang"/>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eauGrille3-Accentuation51">
    <w:name w:val="Tableau Grille 3 - Accentuation 51"/>
    <w:basedOn w:val="TableNormal"/>
    <w:next w:val="GridTable3-Accent5"/>
    <w:uiPriority w:val="48"/>
    <w:rsid w:val="00FE73F9"/>
    <w:pPr>
      <w:spacing w:after="0" w:line="240" w:lineRule="auto"/>
    </w:pPr>
    <w:rPr>
      <w:rFonts w:eastAsia="Batang"/>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leauGrille3-Accentuation61">
    <w:name w:val="Tableau Grille 3 - Accentuation 61"/>
    <w:basedOn w:val="TableNormal"/>
    <w:next w:val="GridTable3-Accent6"/>
    <w:uiPriority w:val="48"/>
    <w:rsid w:val="00FE73F9"/>
    <w:pPr>
      <w:spacing w:after="0" w:line="240" w:lineRule="auto"/>
    </w:pPr>
    <w:rPr>
      <w:rFonts w:eastAsia="Batang"/>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eauGrille41">
    <w:name w:val="Tableau Grille 41"/>
    <w:basedOn w:val="TableNormal"/>
    <w:next w:val="GridTable4"/>
    <w:uiPriority w:val="49"/>
    <w:rsid w:val="00FE73F9"/>
    <w:pPr>
      <w:spacing w:after="0" w:line="240" w:lineRule="auto"/>
    </w:pPr>
    <w:rPr>
      <w:rFonts w:eastAsia="Batang"/>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4-Accentuation11">
    <w:name w:val="Tableau Grille 4 - Accentuation 11"/>
    <w:basedOn w:val="TableNormal"/>
    <w:next w:val="GridTable4-Accent1"/>
    <w:uiPriority w:val="49"/>
    <w:rsid w:val="00FE73F9"/>
    <w:pPr>
      <w:spacing w:after="0" w:line="240" w:lineRule="auto"/>
    </w:pPr>
    <w:rPr>
      <w:rFonts w:eastAsia="Batang"/>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Grille4-Accentuation21">
    <w:name w:val="Tableau Grille 4 - Accentuation 21"/>
    <w:basedOn w:val="TableNormal"/>
    <w:next w:val="GridTable4-Accent2"/>
    <w:uiPriority w:val="49"/>
    <w:rsid w:val="00FE73F9"/>
    <w:pPr>
      <w:spacing w:after="0" w:line="240" w:lineRule="auto"/>
    </w:pPr>
    <w:rPr>
      <w:rFonts w:eastAsia="Batang"/>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Grille4-Accentuation31">
    <w:name w:val="Tableau Grille 4 - Accentuation 31"/>
    <w:basedOn w:val="TableNormal"/>
    <w:next w:val="GridTable4-Accent3"/>
    <w:uiPriority w:val="49"/>
    <w:rsid w:val="00FE73F9"/>
    <w:pPr>
      <w:spacing w:after="0" w:line="240" w:lineRule="auto"/>
    </w:pPr>
    <w:rPr>
      <w:rFonts w:eastAsia="Batang"/>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Grille4-Accentuation41">
    <w:name w:val="Tableau Grille 4 - Accentuation 41"/>
    <w:basedOn w:val="TableNormal"/>
    <w:next w:val="GridTable4-Accent4"/>
    <w:uiPriority w:val="49"/>
    <w:rsid w:val="00FE73F9"/>
    <w:pPr>
      <w:spacing w:after="0" w:line="240" w:lineRule="auto"/>
    </w:pPr>
    <w:rPr>
      <w:rFonts w:eastAsia="Batang"/>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Grille4-Accentuation51">
    <w:name w:val="Tableau Grille 4 - Accentuation 51"/>
    <w:basedOn w:val="TableNormal"/>
    <w:next w:val="GridTable4-Accent5"/>
    <w:uiPriority w:val="49"/>
    <w:rsid w:val="00FE73F9"/>
    <w:pPr>
      <w:spacing w:after="0" w:line="240" w:lineRule="auto"/>
    </w:pPr>
    <w:rPr>
      <w:rFonts w:eastAsia="Batang"/>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Grille4-Accentuation61">
    <w:name w:val="Tableau Grille 4 - Accentuation 61"/>
    <w:basedOn w:val="TableNormal"/>
    <w:next w:val="GridTable4-Accent6"/>
    <w:uiPriority w:val="49"/>
    <w:rsid w:val="00FE73F9"/>
    <w:pPr>
      <w:spacing w:after="0" w:line="240" w:lineRule="auto"/>
    </w:pPr>
    <w:rPr>
      <w:rFonts w:eastAsia="Batang"/>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Grille5Fonc1">
    <w:name w:val="Tableau Grille 5 Foncé1"/>
    <w:basedOn w:val="TableNormal"/>
    <w:next w:val="GridTable5Dark"/>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TableauGrille5Fonc-Accentuation11">
    <w:name w:val="Tableau Grille 5 Foncé - Accentuation 11"/>
    <w:basedOn w:val="TableNormal"/>
    <w:next w:val="GridTable5Dark-Accent1"/>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auGrille5Fonc-Accentuation21">
    <w:name w:val="Tableau Grille 5 Foncé - Accentuation 21"/>
    <w:basedOn w:val="TableNormal"/>
    <w:next w:val="GridTable5Dark-Accent2"/>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eauGrille5Fonc-Accentuation31">
    <w:name w:val="Tableau Grille 5 Foncé - Accentuation 31"/>
    <w:basedOn w:val="TableNormal"/>
    <w:next w:val="GridTable5Dark-Accent3"/>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eauGrille5Fonc-Accentuation41">
    <w:name w:val="Tableau Grille 5 Foncé - Accentuation 41"/>
    <w:basedOn w:val="TableNormal"/>
    <w:next w:val="GridTable5Dark-Accent4"/>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TableauGrille5Fonc-Accentuation51">
    <w:name w:val="Tableau Grille 5 Foncé - Accentuation 51"/>
    <w:basedOn w:val="TableNormal"/>
    <w:next w:val="GridTable5Dark-Accent5"/>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auGrille5Fonc-Accentuation61">
    <w:name w:val="Tableau Grille 5 Foncé - Accentuation 61"/>
    <w:basedOn w:val="TableNormal"/>
    <w:next w:val="GridTable5Dark-Accent6"/>
    <w:uiPriority w:val="50"/>
    <w:rsid w:val="00FE73F9"/>
    <w:pPr>
      <w:spacing w:after="0" w:line="240" w:lineRule="auto"/>
    </w:pPr>
    <w:rPr>
      <w:rFonts w:eastAsia="Batang"/>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eauGrille6Couleur1">
    <w:name w:val="Tableau Grille 6 Couleur1"/>
    <w:basedOn w:val="TableNormal"/>
    <w:next w:val="GridTable6Colorful"/>
    <w:uiPriority w:val="51"/>
    <w:rsid w:val="00FE73F9"/>
    <w:pPr>
      <w:spacing w:after="0" w:line="240" w:lineRule="auto"/>
    </w:pPr>
    <w:rPr>
      <w:rFonts w:eastAsia="Batang"/>
      <w:color w:val="000000"/>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6Couleur-Accentuation11">
    <w:name w:val="Tableau Grille 6 Couleur - Accentuation 11"/>
    <w:basedOn w:val="TableNormal"/>
    <w:next w:val="GridTable6Colorful-Accent1"/>
    <w:uiPriority w:val="51"/>
    <w:rsid w:val="00FE73F9"/>
    <w:pPr>
      <w:spacing w:after="0" w:line="240" w:lineRule="auto"/>
    </w:pPr>
    <w:rPr>
      <w:rFonts w:eastAsia="Batang"/>
      <w:color w:val="2F5496"/>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Grille6Couleur-Accentuation21">
    <w:name w:val="Tableau Grille 6 Couleur - Accentuation 21"/>
    <w:basedOn w:val="TableNormal"/>
    <w:next w:val="GridTable6Colorful-Accent2"/>
    <w:uiPriority w:val="51"/>
    <w:rsid w:val="00FE73F9"/>
    <w:pPr>
      <w:spacing w:after="0" w:line="240" w:lineRule="auto"/>
    </w:pPr>
    <w:rPr>
      <w:rFonts w:eastAsia="Batang"/>
      <w:color w:val="C45911"/>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Grille6Couleur-Accentuation31">
    <w:name w:val="Tableau Grille 6 Couleur - Accentuation 31"/>
    <w:basedOn w:val="TableNormal"/>
    <w:next w:val="GridTable6Colorful-Accent3"/>
    <w:uiPriority w:val="51"/>
    <w:rsid w:val="00FE73F9"/>
    <w:pPr>
      <w:spacing w:after="0" w:line="240" w:lineRule="auto"/>
    </w:pPr>
    <w:rPr>
      <w:rFonts w:eastAsia="Batang"/>
      <w:color w:val="7B7B7B"/>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Grille6Couleur-Accentuation41">
    <w:name w:val="Tableau Grille 6 Couleur - Accentuation 41"/>
    <w:basedOn w:val="TableNormal"/>
    <w:next w:val="GridTable6Colorful-Accent4"/>
    <w:uiPriority w:val="51"/>
    <w:rsid w:val="00FE73F9"/>
    <w:pPr>
      <w:spacing w:after="0" w:line="240" w:lineRule="auto"/>
    </w:pPr>
    <w:rPr>
      <w:rFonts w:eastAsia="Batang"/>
      <w:color w:val="BF8F00"/>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Grille6Couleur-Accentuation51">
    <w:name w:val="Tableau Grille 6 Couleur - Accentuation 51"/>
    <w:basedOn w:val="TableNormal"/>
    <w:next w:val="GridTable6Colorful-Accent5"/>
    <w:uiPriority w:val="51"/>
    <w:rsid w:val="00FE73F9"/>
    <w:pPr>
      <w:spacing w:after="0" w:line="240" w:lineRule="auto"/>
    </w:pPr>
    <w:rPr>
      <w:rFonts w:eastAsia="Batang"/>
      <w:color w:val="2E74B5"/>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Grille6Couleur-Accentuation61">
    <w:name w:val="Tableau Grille 6 Couleur - Accentuation 61"/>
    <w:basedOn w:val="TableNormal"/>
    <w:next w:val="GridTable6Colorful-Accent6"/>
    <w:uiPriority w:val="51"/>
    <w:rsid w:val="00FE73F9"/>
    <w:pPr>
      <w:spacing w:after="0" w:line="240" w:lineRule="auto"/>
    </w:pPr>
    <w:rPr>
      <w:rFonts w:eastAsia="Batang"/>
      <w:color w:val="538135"/>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Grille7Couleur1">
    <w:name w:val="Tableau Grille 7 Couleur1"/>
    <w:basedOn w:val="TableNormal"/>
    <w:next w:val="GridTable7Colorful"/>
    <w:uiPriority w:val="52"/>
    <w:rsid w:val="00FE73F9"/>
    <w:pPr>
      <w:spacing w:after="0" w:line="240" w:lineRule="auto"/>
    </w:pPr>
    <w:rPr>
      <w:rFonts w:eastAsia="Batang"/>
      <w:color w:val="000000"/>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7Couleur-Accentuation11">
    <w:name w:val="Tableau Grille 7 Couleur - Accentuation 11"/>
    <w:basedOn w:val="TableNormal"/>
    <w:next w:val="GridTable7Colorful-Accent1"/>
    <w:uiPriority w:val="52"/>
    <w:rsid w:val="00FE73F9"/>
    <w:pPr>
      <w:spacing w:after="0" w:line="240" w:lineRule="auto"/>
    </w:pPr>
    <w:rPr>
      <w:rFonts w:eastAsia="Batang"/>
      <w:color w:val="2F5496"/>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leauGrille7Couleur-Accentuation21">
    <w:name w:val="Tableau Grille 7 Couleur - Accentuation 21"/>
    <w:basedOn w:val="TableNormal"/>
    <w:next w:val="GridTable7Colorful-Accent2"/>
    <w:uiPriority w:val="52"/>
    <w:rsid w:val="00FE73F9"/>
    <w:pPr>
      <w:spacing w:after="0" w:line="240" w:lineRule="auto"/>
    </w:pPr>
    <w:rPr>
      <w:rFonts w:eastAsia="Batang"/>
      <w:color w:val="C45911"/>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TableauGrille7Couleur-Accentuation31">
    <w:name w:val="Tableau Grille 7 Couleur - Accentuation 31"/>
    <w:basedOn w:val="TableNormal"/>
    <w:next w:val="GridTable7Colorful-Accent3"/>
    <w:uiPriority w:val="52"/>
    <w:rsid w:val="00FE73F9"/>
    <w:pPr>
      <w:spacing w:after="0" w:line="240" w:lineRule="auto"/>
    </w:pPr>
    <w:rPr>
      <w:rFonts w:eastAsia="Batang"/>
      <w:color w:val="7B7B7B"/>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TableauGrille7Couleur-Accentuation41">
    <w:name w:val="Tableau Grille 7 Couleur - Accentuation 41"/>
    <w:basedOn w:val="TableNormal"/>
    <w:next w:val="GridTable7Colorful-Accent4"/>
    <w:uiPriority w:val="52"/>
    <w:rsid w:val="00FE73F9"/>
    <w:pPr>
      <w:spacing w:after="0" w:line="240" w:lineRule="auto"/>
    </w:pPr>
    <w:rPr>
      <w:rFonts w:eastAsia="Batang"/>
      <w:color w:val="BF8F00"/>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eauGrille7Couleur-Accentuation51">
    <w:name w:val="Tableau Grille 7 Couleur - Accentuation 51"/>
    <w:basedOn w:val="TableNormal"/>
    <w:next w:val="GridTable7Colorful-Accent5"/>
    <w:uiPriority w:val="52"/>
    <w:rsid w:val="00FE73F9"/>
    <w:pPr>
      <w:spacing w:after="0" w:line="240" w:lineRule="auto"/>
    </w:pPr>
    <w:rPr>
      <w:rFonts w:eastAsia="Batang"/>
      <w:color w:val="2E74B5"/>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leauGrille7Couleur-Accentuation61">
    <w:name w:val="Tableau Grille 7 Couleur - Accentuation 61"/>
    <w:basedOn w:val="TableNormal"/>
    <w:next w:val="GridTable7Colorful-Accent6"/>
    <w:uiPriority w:val="52"/>
    <w:rsid w:val="00FE73F9"/>
    <w:pPr>
      <w:spacing w:after="0" w:line="240" w:lineRule="auto"/>
    </w:pPr>
    <w:rPr>
      <w:rFonts w:eastAsia="Batang"/>
      <w:color w:val="538135"/>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basedOn w:val="DefaultParagraphFont"/>
    <w:uiPriority w:val="99"/>
    <w:semiHidden/>
    <w:unhideWhenUsed/>
    <w:rsid w:val="00FE73F9"/>
    <w:rPr>
      <w:color w:val="2B579A"/>
      <w:shd w:val="clear" w:color="auto" w:fill="E1DFDD"/>
      <w:lang w:val="en-GB"/>
    </w:rPr>
  </w:style>
  <w:style w:type="character" w:styleId="HTMLAcronym">
    <w:name w:val="HTML Acronym"/>
    <w:basedOn w:val="DefaultParagraphFont"/>
    <w:uiPriority w:val="99"/>
    <w:semiHidden/>
    <w:unhideWhenUsed/>
    <w:rsid w:val="00FE73F9"/>
    <w:rPr>
      <w:lang w:val="en-GB"/>
    </w:rPr>
  </w:style>
  <w:style w:type="paragraph" w:styleId="HTMLAddress">
    <w:name w:val="HTML Address"/>
    <w:basedOn w:val="Normal"/>
    <w:link w:val="HTMLAddressChar"/>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i/>
      <w:iCs/>
      <w:kern w:val="0"/>
      <w:lang w:val="en-GB"/>
      <w14:ligatures w14:val="none"/>
    </w:rPr>
  </w:style>
  <w:style w:type="character" w:customStyle="1" w:styleId="HTMLAddressChar">
    <w:name w:val="HTML Address Char"/>
    <w:basedOn w:val="DefaultParagraphFont"/>
    <w:link w:val="HTMLAddress"/>
    <w:uiPriority w:val="99"/>
    <w:semiHidden/>
    <w:rsid w:val="00FE73F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E73F9"/>
    <w:rPr>
      <w:i/>
      <w:iCs/>
      <w:lang w:val="en-GB"/>
    </w:rPr>
  </w:style>
  <w:style w:type="character" w:styleId="HTMLCode">
    <w:name w:val="HTML Code"/>
    <w:basedOn w:val="DefaultParagraphFont"/>
    <w:uiPriority w:val="99"/>
    <w:semiHidden/>
    <w:unhideWhenUsed/>
    <w:rsid w:val="00FE73F9"/>
    <w:rPr>
      <w:rFonts w:ascii="Consolas" w:hAnsi="Consolas"/>
      <w:sz w:val="20"/>
      <w:szCs w:val="20"/>
      <w:lang w:val="en-GB"/>
    </w:rPr>
  </w:style>
  <w:style w:type="character" w:styleId="HTMLDefinition">
    <w:name w:val="HTML Definition"/>
    <w:basedOn w:val="DefaultParagraphFont"/>
    <w:uiPriority w:val="99"/>
    <w:semiHidden/>
    <w:unhideWhenUsed/>
    <w:rsid w:val="00FE73F9"/>
    <w:rPr>
      <w:i/>
      <w:iCs/>
      <w:lang w:val="en-GB"/>
    </w:rPr>
  </w:style>
  <w:style w:type="character" w:styleId="HTMLKeyboard">
    <w:name w:val="HTML Keyboard"/>
    <w:basedOn w:val="DefaultParagraphFont"/>
    <w:uiPriority w:val="99"/>
    <w:semiHidden/>
    <w:unhideWhenUsed/>
    <w:rsid w:val="00FE73F9"/>
    <w:rPr>
      <w:rFonts w:ascii="Consolas" w:hAnsi="Consolas"/>
      <w:sz w:val="20"/>
      <w:szCs w:val="20"/>
      <w:lang w:val="en-GB"/>
    </w:rPr>
  </w:style>
  <w:style w:type="character" w:styleId="HTMLSample">
    <w:name w:val="HTML Sample"/>
    <w:basedOn w:val="DefaultParagraphFont"/>
    <w:uiPriority w:val="99"/>
    <w:semiHidden/>
    <w:unhideWhenUsed/>
    <w:rsid w:val="00FE73F9"/>
    <w:rPr>
      <w:rFonts w:ascii="Consolas" w:hAnsi="Consolas"/>
      <w:sz w:val="24"/>
      <w:szCs w:val="24"/>
      <w:lang w:val="en-GB"/>
    </w:rPr>
  </w:style>
  <w:style w:type="character" w:styleId="HTMLTypewriter">
    <w:name w:val="HTML Typewriter"/>
    <w:basedOn w:val="DefaultParagraphFont"/>
    <w:uiPriority w:val="99"/>
    <w:semiHidden/>
    <w:unhideWhenUsed/>
    <w:rsid w:val="00FE73F9"/>
    <w:rPr>
      <w:rFonts w:ascii="Consolas" w:hAnsi="Consolas"/>
      <w:sz w:val="20"/>
      <w:szCs w:val="20"/>
      <w:lang w:val="en-GB"/>
    </w:rPr>
  </w:style>
  <w:style w:type="character" w:styleId="HTMLVariable">
    <w:name w:val="HTML Variable"/>
    <w:basedOn w:val="DefaultParagraphFont"/>
    <w:uiPriority w:val="99"/>
    <w:semiHidden/>
    <w:unhideWhenUsed/>
    <w:rsid w:val="00FE73F9"/>
    <w:rPr>
      <w:i/>
      <w:iCs/>
      <w:lang w:val="en-GB"/>
    </w:rPr>
  </w:style>
  <w:style w:type="paragraph" w:styleId="Index1">
    <w:name w:val="index 1"/>
    <w:basedOn w:val="Normal"/>
    <w:next w:val="Normal"/>
    <w:autoRedefine/>
    <w:uiPriority w:val="99"/>
    <w:semiHidden/>
    <w:unhideWhenUsed/>
    <w:rsid w:val="00FE73F9"/>
    <w:pPr>
      <w:spacing w:after="0" w:line="240" w:lineRule="auto"/>
      <w:ind w:left="220" w:hanging="220"/>
      <w:jc w:val="both"/>
    </w:pPr>
    <w:rPr>
      <w:rFonts w:ascii="Times New Roman" w:eastAsia="SimSun" w:hAnsi="Times New Roman" w:cs="Times New Roman"/>
      <w:kern w:val="0"/>
      <w:lang w:val="en-GB"/>
      <w14:ligatures w14:val="none"/>
    </w:rPr>
  </w:style>
  <w:style w:type="paragraph" w:styleId="Index2">
    <w:name w:val="index 2"/>
    <w:basedOn w:val="Normal"/>
    <w:next w:val="Normal"/>
    <w:autoRedefine/>
    <w:uiPriority w:val="99"/>
    <w:semiHidden/>
    <w:unhideWhenUsed/>
    <w:rsid w:val="00FE73F9"/>
    <w:pPr>
      <w:spacing w:after="0" w:line="240" w:lineRule="auto"/>
      <w:ind w:left="440" w:hanging="220"/>
      <w:jc w:val="both"/>
    </w:pPr>
    <w:rPr>
      <w:rFonts w:ascii="Times New Roman" w:eastAsia="SimSun" w:hAnsi="Times New Roman" w:cs="Times New Roman"/>
      <w:kern w:val="0"/>
      <w:lang w:val="en-GB"/>
      <w14:ligatures w14:val="none"/>
    </w:rPr>
  </w:style>
  <w:style w:type="paragraph" w:styleId="Index3">
    <w:name w:val="index 3"/>
    <w:basedOn w:val="Normal"/>
    <w:next w:val="Normal"/>
    <w:autoRedefine/>
    <w:uiPriority w:val="99"/>
    <w:semiHidden/>
    <w:unhideWhenUsed/>
    <w:rsid w:val="00FE73F9"/>
    <w:pPr>
      <w:spacing w:after="0" w:line="240" w:lineRule="auto"/>
      <w:ind w:left="660" w:hanging="220"/>
      <w:jc w:val="both"/>
    </w:pPr>
    <w:rPr>
      <w:rFonts w:ascii="Times New Roman" w:eastAsia="SimSun" w:hAnsi="Times New Roman" w:cs="Times New Roman"/>
      <w:kern w:val="0"/>
      <w:lang w:val="en-GB"/>
      <w14:ligatures w14:val="none"/>
    </w:rPr>
  </w:style>
  <w:style w:type="paragraph" w:styleId="Index4">
    <w:name w:val="index 4"/>
    <w:basedOn w:val="Normal"/>
    <w:next w:val="Normal"/>
    <w:autoRedefine/>
    <w:uiPriority w:val="99"/>
    <w:semiHidden/>
    <w:unhideWhenUsed/>
    <w:rsid w:val="00FE73F9"/>
    <w:pPr>
      <w:spacing w:after="0" w:line="240" w:lineRule="auto"/>
      <w:ind w:left="880" w:hanging="220"/>
      <w:jc w:val="both"/>
    </w:pPr>
    <w:rPr>
      <w:rFonts w:ascii="Times New Roman" w:eastAsia="SimSun" w:hAnsi="Times New Roman" w:cs="Times New Roman"/>
      <w:kern w:val="0"/>
      <w:lang w:val="en-GB"/>
      <w14:ligatures w14:val="none"/>
    </w:rPr>
  </w:style>
  <w:style w:type="paragraph" w:styleId="Index5">
    <w:name w:val="index 5"/>
    <w:basedOn w:val="Normal"/>
    <w:next w:val="Normal"/>
    <w:autoRedefine/>
    <w:uiPriority w:val="99"/>
    <w:semiHidden/>
    <w:unhideWhenUsed/>
    <w:rsid w:val="00FE73F9"/>
    <w:pPr>
      <w:spacing w:after="0" w:line="240" w:lineRule="auto"/>
      <w:ind w:left="1100" w:hanging="220"/>
      <w:jc w:val="both"/>
    </w:pPr>
    <w:rPr>
      <w:rFonts w:ascii="Times New Roman" w:eastAsia="SimSun" w:hAnsi="Times New Roman" w:cs="Times New Roman"/>
      <w:kern w:val="0"/>
      <w:lang w:val="en-GB"/>
      <w14:ligatures w14:val="none"/>
    </w:rPr>
  </w:style>
  <w:style w:type="paragraph" w:styleId="Index6">
    <w:name w:val="index 6"/>
    <w:basedOn w:val="Normal"/>
    <w:next w:val="Normal"/>
    <w:autoRedefine/>
    <w:uiPriority w:val="99"/>
    <w:semiHidden/>
    <w:unhideWhenUsed/>
    <w:rsid w:val="00FE73F9"/>
    <w:pPr>
      <w:spacing w:after="0" w:line="240" w:lineRule="auto"/>
      <w:ind w:left="1320" w:hanging="220"/>
      <w:jc w:val="both"/>
    </w:pPr>
    <w:rPr>
      <w:rFonts w:ascii="Times New Roman" w:eastAsia="SimSun" w:hAnsi="Times New Roman" w:cs="Times New Roman"/>
      <w:kern w:val="0"/>
      <w:lang w:val="en-GB"/>
      <w14:ligatures w14:val="none"/>
    </w:rPr>
  </w:style>
  <w:style w:type="paragraph" w:styleId="Index7">
    <w:name w:val="index 7"/>
    <w:basedOn w:val="Normal"/>
    <w:next w:val="Normal"/>
    <w:autoRedefine/>
    <w:uiPriority w:val="99"/>
    <w:semiHidden/>
    <w:unhideWhenUsed/>
    <w:rsid w:val="00FE73F9"/>
    <w:pPr>
      <w:spacing w:after="0" w:line="240" w:lineRule="auto"/>
      <w:ind w:left="1540" w:hanging="220"/>
      <w:jc w:val="both"/>
    </w:pPr>
    <w:rPr>
      <w:rFonts w:ascii="Times New Roman" w:eastAsia="SimSun" w:hAnsi="Times New Roman" w:cs="Times New Roman"/>
      <w:kern w:val="0"/>
      <w:lang w:val="en-GB"/>
      <w14:ligatures w14:val="none"/>
    </w:rPr>
  </w:style>
  <w:style w:type="paragraph" w:styleId="Index8">
    <w:name w:val="index 8"/>
    <w:basedOn w:val="Normal"/>
    <w:next w:val="Normal"/>
    <w:autoRedefine/>
    <w:uiPriority w:val="99"/>
    <w:semiHidden/>
    <w:unhideWhenUsed/>
    <w:rsid w:val="00FE73F9"/>
    <w:pPr>
      <w:spacing w:after="0" w:line="240" w:lineRule="auto"/>
      <w:ind w:left="1760" w:hanging="220"/>
      <w:jc w:val="both"/>
    </w:pPr>
    <w:rPr>
      <w:rFonts w:ascii="Times New Roman" w:eastAsia="SimSun" w:hAnsi="Times New Roman" w:cs="Times New Roman"/>
      <w:kern w:val="0"/>
      <w:lang w:val="en-GB"/>
      <w14:ligatures w14:val="none"/>
    </w:rPr>
  </w:style>
  <w:style w:type="paragraph" w:styleId="Index9">
    <w:name w:val="index 9"/>
    <w:basedOn w:val="Normal"/>
    <w:next w:val="Normal"/>
    <w:autoRedefine/>
    <w:uiPriority w:val="99"/>
    <w:semiHidden/>
    <w:unhideWhenUsed/>
    <w:rsid w:val="00FE73F9"/>
    <w:pPr>
      <w:spacing w:after="0" w:line="240" w:lineRule="auto"/>
      <w:ind w:left="1980" w:hanging="220"/>
      <w:jc w:val="both"/>
    </w:pPr>
    <w:rPr>
      <w:rFonts w:ascii="Times New Roman" w:eastAsia="SimSun" w:hAnsi="Times New Roman" w:cs="Times New Roman"/>
      <w:kern w:val="0"/>
      <w:lang w:val="en-GB"/>
      <w14:ligatures w14:val="none"/>
    </w:rPr>
  </w:style>
  <w:style w:type="paragraph" w:customStyle="1" w:styleId="Titreindex1">
    <w:name w:val="Titre index1"/>
    <w:basedOn w:val="Normal"/>
    <w:next w:val="Index1"/>
    <w:uiPriority w:val="99"/>
    <w:semiHidden/>
    <w:unhideWhenUsed/>
    <w:rsid w:val="00FE73F9"/>
    <w:pPr>
      <w:tabs>
        <w:tab w:val="left" w:pos="567"/>
        <w:tab w:val="left" w:pos="1134"/>
        <w:tab w:val="left" w:pos="1701"/>
        <w:tab w:val="left" w:pos="2268"/>
      </w:tabs>
      <w:spacing w:after="0" w:line="240" w:lineRule="auto"/>
      <w:jc w:val="both"/>
    </w:pPr>
    <w:rPr>
      <w:rFonts w:ascii="Calibri Light" w:eastAsia="DengXian Light" w:hAnsi="Calibri Light" w:cs="Times New Roman"/>
      <w:b/>
      <w:bCs/>
      <w:kern w:val="0"/>
      <w:lang w:val="en-GB"/>
      <w14:ligatures w14:val="none"/>
    </w:rPr>
  </w:style>
  <w:style w:type="table" w:customStyle="1" w:styleId="Grilleclaire1">
    <w:name w:val="Grille claire1"/>
    <w:basedOn w:val="TableNormal"/>
    <w:next w:val="LightGrid"/>
    <w:uiPriority w:val="62"/>
    <w:semiHidden/>
    <w:unhideWhenUsed/>
    <w:rsid w:val="00FE73F9"/>
    <w:pPr>
      <w:spacing w:after="0" w:line="240" w:lineRule="auto"/>
    </w:pPr>
    <w:rPr>
      <w:rFonts w:eastAsia="Batang"/>
      <w:lang w:val="en-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DengXian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next w:val="LightGrid-Accent1"/>
    <w:uiPriority w:val="62"/>
    <w:semiHidden/>
    <w:unhideWhenUsed/>
    <w:rsid w:val="00FE73F9"/>
    <w:pPr>
      <w:spacing w:after="0" w:line="240" w:lineRule="auto"/>
    </w:pPr>
    <w:rPr>
      <w:rFonts w:eastAsia="Batang"/>
      <w:lang w:val="en-C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Grilleclaire-Accent21">
    <w:name w:val="Grille claire - Accent 21"/>
    <w:basedOn w:val="TableNormal"/>
    <w:next w:val="LightGrid-Accent2"/>
    <w:uiPriority w:val="62"/>
    <w:semiHidden/>
    <w:unhideWhenUsed/>
    <w:rsid w:val="00FE73F9"/>
    <w:pPr>
      <w:spacing w:after="0" w:line="240" w:lineRule="auto"/>
    </w:pPr>
    <w:rPr>
      <w:rFonts w:eastAsia="Batang"/>
      <w:lang w:val="en-C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Grilleclaire-Accent31">
    <w:name w:val="Grille claire - Accent 31"/>
    <w:basedOn w:val="TableNormal"/>
    <w:next w:val="LightGrid-Accent3"/>
    <w:uiPriority w:val="62"/>
    <w:semiHidden/>
    <w:unhideWhenUsed/>
    <w:rsid w:val="00FE73F9"/>
    <w:pPr>
      <w:spacing w:after="0" w:line="240" w:lineRule="auto"/>
    </w:pPr>
    <w:rPr>
      <w:rFonts w:eastAsia="Batang"/>
      <w:lang w:val="en-C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Grilleclaire-Accent41">
    <w:name w:val="Grille claire - Accent 41"/>
    <w:basedOn w:val="TableNormal"/>
    <w:next w:val="LightGrid-Accent4"/>
    <w:uiPriority w:val="62"/>
    <w:semiHidden/>
    <w:unhideWhenUsed/>
    <w:rsid w:val="00FE73F9"/>
    <w:pPr>
      <w:spacing w:after="0" w:line="240" w:lineRule="auto"/>
    </w:pPr>
    <w:rPr>
      <w:rFonts w:eastAsia="Batang"/>
      <w:lang w:val="en-C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Grilleclaire-Accent51">
    <w:name w:val="Grille claire - Accent 51"/>
    <w:basedOn w:val="TableNormal"/>
    <w:next w:val="LightGrid-Accent5"/>
    <w:uiPriority w:val="62"/>
    <w:semiHidden/>
    <w:unhideWhenUsed/>
    <w:rsid w:val="00FE73F9"/>
    <w:pPr>
      <w:spacing w:after="0" w:line="240" w:lineRule="auto"/>
    </w:pPr>
    <w:rPr>
      <w:rFonts w:eastAsia="Batang"/>
      <w:lang w:val="en-C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lleclaire-Accent61">
    <w:name w:val="Grille claire - Accent 61"/>
    <w:basedOn w:val="TableNormal"/>
    <w:next w:val="LightGrid-Accent6"/>
    <w:uiPriority w:val="62"/>
    <w:semiHidden/>
    <w:unhideWhenUsed/>
    <w:rsid w:val="00FE73F9"/>
    <w:pPr>
      <w:spacing w:after="0" w:line="240" w:lineRule="auto"/>
    </w:pPr>
    <w:rPr>
      <w:rFonts w:eastAsia="Batang"/>
      <w:lang w:val="en-C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steclaire1">
    <w:name w:val="Liste claire1"/>
    <w:basedOn w:val="TableNormal"/>
    <w:next w:val="LightList"/>
    <w:uiPriority w:val="61"/>
    <w:semiHidden/>
    <w:unhideWhenUsed/>
    <w:rsid w:val="00FE73F9"/>
    <w:pPr>
      <w:spacing w:after="0" w:line="240" w:lineRule="auto"/>
    </w:pPr>
    <w:rPr>
      <w:rFonts w:eastAsia="Batang"/>
      <w:lang w:val="en-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Normal"/>
    <w:next w:val="LightList-Accent1"/>
    <w:uiPriority w:val="61"/>
    <w:semiHidden/>
    <w:unhideWhenUsed/>
    <w:rsid w:val="00FE73F9"/>
    <w:pPr>
      <w:spacing w:after="0" w:line="240" w:lineRule="auto"/>
    </w:pPr>
    <w:rPr>
      <w:rFonts w:eastAsia="Batang"/>
      <w:lang w:val="en-C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claire-Accent21">
    <w:name w:val="Liste claire - Accent 21"/>
    <w:basedOn w:val="TableNormal"/>
    <w:next w:val="LightList-Accent2"/>
    <w:uiPriority w:val="61"/>
    <w:semiHidden/>
    <w:unhideWhenUsed/>
    <w:rsid w:val="00FE73F9"/>
    <w:pPr>
      <w:spacing w:after="0" w:line="240" w:lineRule="auto"/>
    </w:pPr>
    <w:rPr>
      <w:rFonts w:eastAsia="Batang"/>
      <w:lang w:val="en-C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steclaire-Accent31">
    <w:name w:val="Liste claire - Accent 31"/>
    <w:basedOn w:val="TableNormal"/>
    <w:next w:val="LightList-Accent3"/>
    <w:uiPriority w:val="61"/>
    <w:semiHidden/>
    <w:unhideWhenUsed/>
    <w:rsid w:val="00FE73F9"/>
    <w:pPr>
      <w:spacing w:after="0" w:line="240" w:lineRule="auto"/>
    </w:pPr>
    <w:rPr>
      <w:rFonts w:eastAsia="Batang"/>
      <w:lang w:val="en-C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steclaire-Accent41">
    <w:name w:val="Liste claire - Accent 41"/>
    <w:basedOn w:val="TableNormal"/>
    <w:next w:val="LightList-Accent4"/>
    <w:uiPriority w:val="61"/>
    <w:semiHidden/>
    <w:unhideWhenUsed/>
    <w:rsid w:val="00FE73F9"/>
    <w:pPr>
      <w:spacing w:after="0" w:line="240" w:lineRule="auto"/>
    </w:pPr>
    <w:rPr>
      <w:rFonts w:eastAsia="Batang"/>
      <w:lang w:val="en-C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steclaire-Accent51">
    <w:name w:val="Liste claire - Accent 51"/>
    <w:basedOn w:val="TableNormal"/>
    <w:next w:val="LightList-Accent5"/>
    <w:uiPriority w:val="61"/>
    <w:semiHidden/>
    <w:unhideWhenUsed/>
    <w:rsid w:val="00FE73F9"/>
    <w:pPr>
      <w:spacing w:after="0" w:line="240" w:lineRule="auto"/>
    </w:pPr>
    <w:rPr>
      <w:rFonts w:eastAsia="Batang"/>
      <w:lang w:val="en-C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61">
    <w:name w:val="Liste claire - Accent 61"/>
    <w:basedOn w:val="TableNormal"/>
    <w:next w:val="LightList-Accent6"/>
    <w:uiPriority w:val="61"/>
    <w:semiHidden/>
    <w:unhideWhenUsed/>
    <w:rsid w:val="00FE73F9"/>
    <w:pPr>
      <w:spacing w:after="0" w:line="240" w:lineRule="auto"/>
    </w:pPr>
    <w:rPr>
      <w:rFonts w:eastAsia="Batang"/>
      <w:lang w:val="en-C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Ombrageclair1">
    <w:name w:val="Ombrage clair1"/>
    <w:basedOn w:val="TableNormal"/>
    <w:next w:val="LightShading"/>
    <w:uiPriority w:val="60"/>
    <w:semiHidden/>
    <w:unhideWhenUsed/>
    <w:rsid w:val="00FE73F9"/>
    <w:pPr>
      <w:spacing w:after="0" w:line="240" w:lineRule="auto"/>
    </w:pPr>
    <w:rPr>
      <w:rFonts w:eastAsia="Batang"/>
      <w:color w:val="000000"/>
      <w:lang w:val="en-C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Normal"/>
    <w:next w:val="LightShading-Accent1"/>
    <w:uiPriority w:val="60"/>
    <w:semiHidden/>
    <w:unhideWhenUsed/>
    <w:rsid w:val="00FE73F9"/>
    <w:pPr>
      <w:spacing w:after="0" w:line="240" w:lineRule="auto"/>
    </w:pPr>
    <w:rPr>
      <w:rFonts w:eastAsia="Batang"/>
      <w:color w:val="2F5496"/>
      <w:lang w:val="en-CA"/>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rameclaire-Accent21">
    <w:name w:val="Trame claire - Accent 21"/>
    <w:basedOn w:val="TableNormal"/>
    <w:next w:val="LightShading-Accent2"/>
    <w:uiPriority w:val="60"/>
    <w:semiHidden/>
    <w:unhideWhenUsed/>
    <w:rsid w:val="00FE73F9"/>
    <w:pPr>
      <w:spacing w:after="0" w:line="240" w:lineRule="auto"/>
    </w:pPr>
    <w:rPr>
      <w:rFonts w:eastAsia="Batang"/>
      <w:color w:val="C45911"/>
      <w:lang w:val="en-CA"/>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Trameclaire-Accent31">
    <w:name w:val="Trame claire - Accent 31"/>
    <w:basedOn w:val="TableNormal"/>
    <w:next w:val="LightShading-Accent3"/>
    <w:uiPriority w:val="60"/>
    <w:semiHidden/>
    <w:unhideWhenUsed/>
    <w:rsid w:val="00FE73F9"/>
    <w:pPr>
      <w:spacing w:after="0" w:line="240" w:lineRule="auto"/>
    </w:pPr>
    <w:rPr>
      <w:rFonts w:eastAsia="Batang"/>
      <w:color w:val="7B7B7B"/>
      <w:lang w:val="en-CA"/>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Trameclaire-Accent41">
    <w:name w:val="Trame claire - Accent 41"/>
    <w:basedOn w:val="TableNormal"/>
    <w:next w:val="LightShading-Accent4"/>
    <w:uiPriority w:val="60"/>
    <w:semiHidden/>
    <w:unhideWhenUsed/>
    <w:rsid w:val="00FE73F9"/>
    <w:pPr>
      <w:spacing w:after="0" w:line="240" w:lineRule="auto"/>
    </w:pPr>
    <w:rPr>
      <w:rFonts w:eastAsia="Batang"/>
      <w:color w:val="BF8F00"/>
      <w:lang w:val="en-CA"/>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Trameclaire-Accent51">
    <w:name w:val="Trame claire - Accent 51"/>
    <w:basedOn w:val="TableNormal"/>
    <w:next w:val="LightShading-Accent5"/>
    <w:uiPriority w:val="60"/>
    <w:semiHidden/>
    <w:unhideWhenUsed/>
    <w:rsid w:val="00FE73F9"/>
    <w:pPr>
      <w:spacing w:after="0" w:line="240" w:lineRule="auto"/>
    </w:pPr>
    <w:rPr>
      <w:rFonts w:eastAsia="Batang"/>
      <w:color w:val="2E74B5"/>
      <w:lang w:val="en-C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rameclaire-Accent61">
    <w:name w:val="Trame claire - Accent 61"/>
    <w:basedOn w:val="TableNormal"/>
    <w:next w:val="LightShading-Accent6"/>
    <w:uiPriority w:val="60"/>
    <w:semiHidden/>
    <w:unhideWhenUsed/>
    <w:rsid w:val="00FE73F9"/>
    <w:pPr>
      <w:spacing w:after="0" w:line="240" w:lineRule="auto"/>
    </w:pPr>
    <w:rPr>
      <w:rFonts w:eastAsia="Batang"/>
      <w:color w:val="538135"/>
      <w:lang w:val="en-CA"/>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LineNumber">
    <w:name w:val="line number"/>
    <w:basedOn w:val="DefaultParagraphFont"/>
    <w:uiPriority w:val="99"/>
    <w:semiHidden/>
    <w:unhideWhenUsed/>
    <w:rsid w:val="00FE73F9"/>
    <w:rPr>
      <w:lang w:val="en-GB"/>
    </w:rPr>
  </w:style>
  <w:style w:type="paragraph" w:styleId="List2">
    <w:name w:val="List 2"/>
    <w:basedOn w:val="Normal"/>
    <w:uiPriority w:val="99"/>
    <w:semiHidden/>
    <w:unhideWhenUsed/>
    <w:rsid w:val="00FE73F9"/>
    <w:pPr>
      <w:tabs>
        <w:tab w:val="left" w:pos="567"/>
        <w:tab w:val="left" w:pos="1134"/>
        <w:tab w:val="left" w:pos="1701"/>
        <w:tab w:val="left" w:pos="2268"/>
      </w:tabs>
      <w:spacing w:after="0" w:line="240" w:lineRule="auto"/>
      <w:ind w:left="720" w:hanging="360"/>
      <w:contextualSpacing/>
      <w:jc w:val="both"/>
    </w:pPr>
    <w:rPr>
      <w:rFonts w:ascii="Times New Roman" w:eastAsia="SimSun" w:hAnsi="Times New Roman" w:cs="Times New Roman"/>
      <w:kern w:val="0"/>
      <w:lang w:val="en-GB"/>
      <w14:ligatures w14:val="none"/>
    </w:rPr>
  </w:style>
  <w:style w:type="paragraph" w:styleId="List3">
    <w:name w:val="List 3"/>
    <w:basedOn w:val="Normal"/>
    <w:uiPriority w:val="99"/>
    <w:semiHidden/>
    <w:unhideWhenUsed/>
    <w:rsid w:val="00FE73F9"/>
    <w:pPr>
      <w:tabs>
        <w:tab w:val="left" w:pos="567"/>
        <w:tab w:val="left" w:pos="1134"/>
        <w:tab w:val="left" w:pos="1701"/>
        <w:tab w:val="left" w:pos="2268"/>
      </w:tabs>
      <w:spacing w:after="0" w:line="240" w:lineRule="auto"/>
      <w:ind w:left="1080" w:hanging="360"/>
      <w:contextualSpacing/>
      <w:jc w:val="both"/>
    </w:pPr>
    <w:rPr>
      <w:rFonts w:ascii="Times New Roman" w:eastAsia="SimSun" w:hAnsi="Times New Roman" w:cs="Times New Roman"/>
      <w:kern w:val="0"/>
      <w:lang w:val="en-GB"/>
      <w14:ligatures w14:val="none"/>
    </w:rPr>
  </w:style>
  <w:style w:type="paragraph" w:styleId="List4">
    <w:name w:val="List 4"/>
    <w:basedOn w:val="Normal"/>
    <w:uiPriority w:val="99"/>
    <w:semiHidden/>
    <w:unhideWhenUsed/>
    <w:rsid w:val="00FE73F9"/>
    <w:pPr>
      <w:tabs>
        <w:tab w:val="left" w:pos="567"/>
        <w:tab w:val="left" w:pos="1134"/>
        <w:tab w:val="left" w:pos="1701"/>
        <w:tab w:val="left" w:pos="2268"/>
      </w:tabs>
      <w:spacing w:after="0" w:line="240" w:lineRule="auto"/>
      <w:ind w:left="1440" w:hanging="360"/>
      <w:contextualSpacing/>
      <w:jc w:val="both"/>
    </w:pPr>
    <w:rPr>
      <w:rFonts w:ascii="Times New Roman" w:eastAsia="SimSun" w:hAnsi="Times New Roman" w:cs="Times New Roman"/>
      <w:kern w:val="0"/>
      <w:lang w:val="en-GB"/>
      <w14:ligatures w14:val="none"/>
    </w:rPr>
  </w:style>
  <w:style w:type="paragraph" w:styleId="List5">
    <w:name w:val="List 5"/>
    <w:basedOn w:val="Normal"/>
    <w:uiPriority w:val="99"/>
    <w:semiHidden/>
    <w:unhideWhenUsed/>
    <w:rsid w:val="00FE73F9"/>
    <w:pPr>
      <w:tabs>
        <w:tab w:val="left" w:pos="567"/>
        <w:tab w:val="left" w:pos="1134"/>
        <w:tab w:val="left" w:pos="1701"/>
        <w:tab w:val="left" w:pos="2268"/>
      </w:tabs>
      <w:spacing w:after="0" w:line="240" w:lineRule="auto"/>
      <w:ind w:left="1800" w:hanging="360"/>
      <w:contextualSpacing/>
      <w:jc w:val="both"/>
    </w:pPr>
    <w:rPr>
      <w:rFonts w:ascii="Times New Roman" w:eastAsia="SimSun" w:hAnsi="Times New Roman" w:cs="Times New Roman"/>
      <w:kern w:val="0"/>
      <w:lang w:val="en-GB"/>
      <w14:ligatures w14:val="none"/>
    </w:rPr>
  </w:style>
  <w:style w:type="paragraph" w:styleId="ListBullet">
    <w:name w:val="List Bullet"/>
    <w:basedOn w:val="Normal"/>
    <w:uiPriority w:val="99"/>
    <w:semiHidden/>
    <w:unhideWhenUsed/>
    <w:rsid w:val="00FE73F9"/>
    <w:pPr>
      <w:numPr>
        <w:numId w:val="8"/>
      </w:numPr>
      <w:tabs>
        <w:tab w:val="clear" w:pos="360"/>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Bullet2">
    <w:name w:val="List Bullet 2"/>
    <w:basedOn w:val="Normal"/>
    <w:uiPriority w:val="99"/>
    <w:semiHidden/>
    <w:unhideWhenUsed/>
    <w:rsid w:val="00FE73F9"/>
    <w:pPr>
      <w:numPr>
        <w:numId w:val="9"/>
      </w:numPr>
      <w:tabs>
        <w:tab w:val="clear" w:pos="643"/>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Bullet3">
    <w:name w:val="List Bullet 3"/>
    <w:basedOn w:val="Normal"/>
    <w:uiPriority w:val="99"/>
    <w:semiHidden/>
    <w:unhideWhenUsed/>
    <w:rsid w:val="00FE73F9"/>
    <w:pPr>
      <w:numPr>
        <w:numId w:val="10"/>
      </w:numPr>
      <w:tabs>
        <w:tab w:val="clear" w:pos="926"/>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Bullet4">
    <w:name w:val="List Bullet 4"/>
    <w:basedOn w:val="Normal"/>
    <w:uiPriority w:val="99"/>
    <w:semiHidden/>
    <w:unhideWhenUsed/>
    <w:rsid w:val="00FE73F9"/>
    <w:pPr>
      <w:numPr>
        <w:numId w:val="11"/>
      </w:numPr>
      <w:tabs>
        <w:tab w:val="clear" w:pos="1209"/>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Bullet5">
    <w:name w:val="List Bullet 5"/>
    <w:basedOn w:val="Normal"/>
    <w:uiPriority w:val="99"/>
    <w:semiHidden/>
    <w:unhideWhenUsed/>
    <w:rsid w:val="00FE73F9"/>
    <w:pPr>
      <w:numPr>
        <w:numId w:val="12"/>
      </w:numPr>
      <w:tabs>
        <w:tab w:val="clear" w:pos="1492"/>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Continue">
    <w:name w:val="List Continue"/>
    <w:basedOn w:val="Normal"/>
    <w:uiPriority w:val="99"/>
    <w:semiHidden/>
    <w:unhideWhenUsed/>
    <w:rsid w:val="00FE73F9"/>
    <w:pPr>
      <w:tabs>
        <w:tab w:val="left" w:pos="567"/>
        <w:tab w:val="left" w:pos="1134"/>
        <w:tab w:val="left" w:pos="1701"/>
        <w:tab w:val="left" w:pos="2268"/>
      </w:tabs>
      <w:spacing w:after="120" w:line="240" w:lineRule="auto"/>
      <w:ind w:left="360"/>
      <w:contextualSpacing/>
      <w:jc w:val="both"/>
    </w:pPr>
    <w:rPr>
      <w:rFonts w:ascii="Times New Roman" w:eastAsia="SimSun" w:hAnsi="Times New Roman" w:cs="Times New Roman"/>
      <w:kern w:val="0"/>
      <w:lang w:val="en-GB"/>
      <w14:ligatures w14:val="none"/>
    </w:rPr>
  </w:style>
  <w:style w:type="paragraph" w:styleId="ListContinue2">
    <w:name w:val="List Continue 2"/>
    <w:basedOn w:val="Normal"/>
    <w:uiPriority w:val="99"/>
    <w:semiHidden/>
    <w:unhideWhenUsed/>
    <w:rsid w:val="00FE73F9"/>
    <w:pPr>
      <w:tabs>
        <w:tab w:val="left" w:pos="567"/>
        <w:tab w:val="left" w:pos="1134"/>
        <w:tab w:val="left" w:pos="1701"/>
        <w:tab w:val="left" w:pos="2268"/>
      </w:tabs>
      <w:spacing w:after="120" w:line="240" w:lineRule="auto"/>
      <w:ind w:left="720"/>
      <w:contextualSpacing/>
      <w:jc w:val="both"/>
    </w:pPr>
    <w:rPr>
      <w:rFonts w:ascii="Times New Roman" w:eastAsia="SimSun" w:hAnsi="Times New Roman" w:cs="Times New Roman"/>
      <w:kern w:val="0"/>
      <w:lang w:val="en-GB"/>
      <w14:ligatures w14:val="none"/>
    </w:rPr>
  </w:style>
  <w:style w:type="paragraph" w:styleId="ListContinue3">
    <w:name w:val="List Continue 3"/>
    <w:basedOn w:val="Normal"/>
    <w:uiPriority w:val="99"/>
    <w:semiHidden/>
    <w:unhideWhenUsed/>
    <w:rsid w:val="00FE73F9"/>
    <w:pPr>
      <w:tabs>
        <w:tab w:val="left" w:pos="567"/>
        <w:tab w:val="left" w:pos="1134"/>
        <w:tab w:val="left" w:pos="1701"/>
        <w:tab w:val="left" w:pos="2268"/>
      </w:tabs>
      <w:spacing w:after="120" w:line="240" w:lineRule="auto"/>
      <w:ind w:left="1080"/>
      <w:contextualSpacing/>
      <w:jc w:val="both"/>
    </w:pPr>
    <w:rPr>
      <w:rFonts w:ascii="Times New Roman" w:eastAsia="SimSun" w:hAnsi="Times New Roman" w:cs="Times New Roman"/>
      <w:kern w:val="0"/>
      <w:lang w:val="en-GB"/>
      <w14:ligatures w14:val="none"/>
    </w:rPr>
  </w:style>
  <w:style w:type="paragraph" w:styleId="ListContinue4">
    <w:name w:val="List Continue 4"/>
    <w:basedOn w:val="Normal"/>
    <w:uiPriority w:val="99"/>
    <w:semiHidden/>
    <w:unhideWhenUsed/>
    <w:rsid w:val="00FE73F9"/>
    <w:pPr>
      <w:tabs>
        <w:tab w:val="left" w:pos="567"/>
        <w:tab w:val="left" w:pos="1134"/>
        <w:tab w:val="left" w:pos="1701"/>
        <w:tab w:val="left" w:pos="2268"/>
      </w:tabs>
      <w:spacing w:after="120" w:line="240" w:lineRule="auto"/>
      <w:ind w:left="1440"/>
      <w:contextualSpacing/>
      <w:jc w:val="both"/>
    </w:pPr>
    <w:rPr>
      <w:rFonts w:ascii="Times New Roman" w:eastAsia="SimSun" w:hAnsi="Times New Roman" w:cs="Times New Roman"/>
      <w:kern w:val="0"/>
      <w:lang w:val="en-GB"/>
      <w14:ligatures w14:val="none"/>
    </w:rPr>
  </w:style>
  <w:style w:type="paragraph" w:styleId="ListContinue5">
    <w:name w:val="List Continue 5"/>
    <w:basedOn w:val="Normal"/>
    <w:uiPriority w:val="99"/>
    <w:semiHidden/>
    <w:unhideWhenUsed/>
    <w:rsid w:val="00FE73F9"/>
    <w:pPr>
      <w:tabs>
        <w:tab w:val="left" w:pos="567"/>
        <w:tab w:val="left" w:pos="1134"/>
        <w:tab w:val="left" w:pos="1701"/>
        <w:tab w:val="left" w:pos="2268"/>
      </w:tabs>
      <w:spacing w:after="120" w:line="240" w:lineRule="auto"/>
      <w:ind w:left="1800"/>
      <w:contextualSpacing/>
      <w:jc w:val="both"/>
    </w:pPr>
    <w:rPr>
      <w:rFonts w:ascii="Times New Roman" w:eastAsia="SimSun" w:hAnsi="Times New Roman" w:cs="Times New Roman"/>
      <w:kern w:val="0"/>
      <w:lang w:val="en-GB"/>
      <w14:ligatures w14:val="none"/>
    </w:rPr>
  </w:style>
  <w:style w:type="paragraph" w:styleId="ListNumber">
    <w:name w:val="List Number"/>
    <w:basedOn w:val="Normal"/>
    <w:uiPriority w:val="99"/>
    <w:semiHidden/>
    <w:unhideWhenUsed/>
    <w:rsid w:val="00FE73F9"/>
    <w:pPr>
      <w:numPr>
        <w:numId w:val="13"/>
      </w:numPr>
      <w:tabs>
        <w:tab w:val="clear" w:pos="360"/>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Number2">
    <w:name w:val="List Number 2"/>
    <w:basedOn w:val="Normal"/>
    <w:uiPriority w:val="99"/>
    <w:semiHidden/>
    <w:unhideWhenUsed/>
    <w:rsid w:val="00FE73F9"/>
    <w:pPr>
      <w:numPr>
        <w:numId w:val="14"/>
      </w:numPr>
      <w:tabs>
        <w:tab w:val="clear" w:pos="720"/>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Number3">
    <w:name w:val="List Number 3"/>
    <w:basedOn w:val="Normal"/>
    <w:uiPriority w:val="99"/>
    <w:semiHidden/>
    <w:unhideWhenUsed/>
    <w:rsid w:val="00FE73F9"/>
    <w:pPr>
      <w:numPr>
        <w:numId w:val="15"/>
      </w:numPr>
      <w:tabs>
        <w:tab w:val="clear" w:pos="1080"/>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Number4">
    <w:name w:val="List Number 4"/>
    <w:basedOn w:val="Normal"/>
    <w:uiPriority w:val="99"/>
    <w:semiHidden/>
    <w:unhideWhenUsed/>
    <w:rsid w:val="00FE73F9"/>
    <w:pPr>
      <w:numPr>
        <w:numId w:val="16"/>
      </w:numPr>
      <w:tabs>
        <w:tab w:val="clear" w:pos="1440"/>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paragraph" w:styleId="ListNumber5">
    <w:name w:val="List Number 5"/>
    <w:basedOn w:val="Normal"/>
    <w:uiPriority w:val="99"/>
    <w:semiHidden/>
    <w:unhideWhenUsed/>
    <w:rsid w:val="00FE73F9"/>
    <w:pPr>
      <w:numPr>
        <w:numId w:val="17"/>
      </w:numPr>
      <w:tabs>
        <w:tab w:val="clear" w:pos="1800"/>
        <w:tab w:val="left" w:pos="567"/>
        <w:tab w:val="left" w:pos="1134"/>
        <w:tab w:val="left" w:pos="1701"/>
        <w:tab w:val="left" w:pos="2268"/>
      </w:tabs>
      <w:spacing w:after="0" w:line="240" w:lineRule="auto"/>
      <w:ind w:left="0" w:firstLine="0"/>
      <w:contextualSpacing/>
      <w:jc w:val="both"/>
    </w:pPr>
    <w:rPr>
      <w:rFonts w:ascii="Times New Roman" w:eastAsia="SimSun" w:hAnsi="Times New Roman" w:cs="Times New Roman"/>
      <w:kern w:val="0"/>
      <w:lang w:val="en-GB"/>
      <w14:ligatures w14:val="none"/>
    </w:rPr>
  </w:style>
  <w:style w:type="table" w:customStyle="1" w:styleId="TableauListe1Clair1">
    <w:name w:val="Tableau Liste 1 Clair1"/>
    <w:basedOn w:val="TableNormal"/>
    <w:next w:val="ListTable1Light"/>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1Clair-Accentuation11">
    <w:name w:val="Tableau Liste 1 Clair - Accentuation 11"/>
    <w:basedOn w:val="TableNormal"/>
    <w:next w:val="ListTable1Light-Accent1"/>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Liste1Clair-Accentuation21">
    <w:name w:val="Tableau Liste 1 Clair - Accentuation 21"/>
    <w:basedOn w:val="TableNormal"/>
    <w:next w:val="ListTable1Light-Accent2"/>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Liste1Clair-Accentuation31">
    <w:name w:val="Tableau Liste 1 Clair - Accentuation 31"/>
    <w:basedOn w:val="TableNormal"/>
    <w:next w:val="ListTable1Light-Accent3"/>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Liste1Clair-Accentuation41">
    <w:name w:val="Tableau Liste 1 Clair - Accentuation 41"/>
    <w:basedOn w:val="TableNormal"/>
    <w:next w:val="ListTable1Light-Accent4"/>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Liste1Clair-Accentuation51">
    <w:name w:val="Tableau Liste 1 Clair - Accentuation 51"/>
    <w:basedOn w:val="TableNormal"/>
    <w:next w:val="ListTable1Light-Accent5"/>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Liste1Clair-Accentuation61">
    <w:name w:val="Tableau Liste 1 Clair - Accentuation 61"/>
    <w:basedOn w:val="TableNormal"/>
    <w:next w:val="ListTable1Light-Accent6"/>
    <w:uiPriority w:val="46"/>
    <w:rsid w:val="00FE73F9"/>
    <w:pPr>
      <w:spacing w:after="0" w:line="240" w:lineRule="auto"/>
    </w:pPr>
    <w:rPr>
      <w:rFonts w:eastAsia="Batang"/>
      <w:lang w:val="en-CA"/>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Liste21">
    <w:name w:val="Tableau Liste 21"/>
    <w:basedOn w:val="TableNormal"/>
    <w:next w:val="ListTable2"/>
    <w:uiPriority w:val="47"/>
    <w:rsid w:val="00FE73F9"/>
    <w:pPr>
      <w:spacing w:after="0" w:line="240" w:lineRule="auto"/>
    </w:pPr>
    <w:rPr>
      <w:rFonts w:eastAsia="Batang"/>
      <w:lang w:val="en-C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2-Accentuation11">
    <w:name w:val="Tableau Liste 2 - Accentuation 11"/>
    <w:basedOn w:val="TableNormal"/>
    <w:next w:val="ListTable2-Accent1"/>
    <w:uiPriority w:val="47"/>
    <w:rsid w:val="00FE73F9"/>
    <w:pPr>
      <w:spacing w:after="0" w:line="240" w:lineRule="auto"/>
    </w:pPr>
    <w:rPr>
      <w:rFonts w:eastAsia="Batang"/>
      <w:lang w:val="en-CA"/>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Liste2-Accentuation21">
    <w:name w:val="Tableau Liste 2 - Accentuation 21"/>
    <w:basedOn w:val="TableNormal"/>
    <w:next w:val="ListTable2-Accent2"/>
    <w:uiPriority w:val="47"/>
    <w:rsid w:val="00FE73F9"/>
    <w:pPr>
      <w:spacing w:after="0" w:line="240" w:lineRule="auto"/>
    </w:pPr>
    <w:rPr>
      <w:rFonts w:eastAsia="Batang"/>
      <w:lang w:val="en-CA"/>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Liste2-Accentuation31">
    <w:name w:val="Tableau Liste 2 - Accentuation 31"/>
    <w:basedOn w:val="TableNormal"/>
    <w:next w:val="ListTable2-Accent3"/>
    <w:uiPriority w:val="47"/>
    <w:rsid w:val="00FE73F9"/>
    <w:pPr>
      <w:spacing w:after="0" w:line="240" w:lineRule="auto"/>
    </w:pPr>
    <w:rPr>
      <w:rFonts w:eastAsia="Batang"/>
      <w:lang w:val="en-CA"/>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Liste2-Accentuation41">
    <w:name w:val="Tableau Liste 2 - Accentuation 41"/>
    <w:basedOn w:val="TableNormal"/>
    <w:next w:val="ListTable2-Accent4"/>
    <w:uiPriority w:val="47"/>
    <w:rsid w:val="00FE73F9"/>
    <w:pPr>
      <w:spacing w:after="0" w:line="240" w:lineRule="auto"/>
    </w:pPr>
    <w:rPr>
      <w:rFonts w:eastAsia="Batang"/>
      <w:lang w:val="en-CA"/>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Liste2-Accentuation51">
    <w:name w:val="Tableau Liste 2 - Accentuation 51"/>
    <w:basedOn w:val="TableNormal"/>
    <w:next w:val="ListTable2-Accent5"/>
    <w:uiPriority w:val="47"/>
    <w:rsid w:val="00FE73F9"/>
    <w:pPr>
      <w:spacing w:after="0" w:line="240" w:lineRule="auto"/>
    </w:pPr>
    <w:rPr>
      <w:rFonts w:eastAsia="Batang"/>
      <w:lang w:val="en-CA"/>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Liste2-Accentuation61">
    <w:name w:val="Tableau Liste 2 - Accentuation 61"/>
    <w:basedOn w:val="TableNormal"/>
    <w:next w:val="ListTable2-Accent6"/>
    <w:uiPriority w:val="47"/>
    <w:rsid w:val="00FE73F9"/>
    <w:pPr>
      <w:spacing w:after="0" w:line="240" w:lineRule="auto"/>
    </w:pPr>
    <w:rPr>
      <w:rFonts w:eastAsia="Batang"/>
      <w:lang w:val="en-CA"/>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Liste31">
    <w:name w:val="Tableau Liste 31"/>
    <w:basedOn w:val="TableNormal"/>
    <w:next w:val="ListTable3"/>
    <w:uiPriority w:val="48"/>
    <w:rsid w:val="00FE73F9"/>
    <w:pPr>
      <w:spacing w:after="0" w:line="240" w:lineRule="auto"/>
    </w:pPr>
    <w:rPr>
      <w:rFonts w:eastAsia="Batang"/>
      <w:lang w:val="en-C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auListe3-Accentuation11">
    <w:name w:val="Tableau Liste 3 - Accentuation 11"/>
    <w:basedOn w:val="TableNormal"/>
    <w:next w:val="ListTable3-Accent1"/>
    <w:uiPriority w:val="48"/>
    <w:rsid w:val="00FE73F9"/>
    <w:pPr>
      <w:spacing w:after="0" w:line="240" w:lineRule="auto"/>
    </w:pPr>
    <w:rPr>
      <w:rFonts w:eastAsia="Batang"/>
      <w:lang w:val="en-CA"/>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auListe3-Accentuation21">
    <w:name w:val="Tableau Liste 3 - Accentuation 21"/>
    <w:basedOn w:val="TableNormal"/>
    <w:next w:val="ListTable3-Accent2"/>
    <w:uiPriority w:val="48"/>
    <w:rsid w:val="00FE73F9"/>
    <w:pPr>
      <w:spacing w:after="0" w:line="240" w:lineRule="auto"/>
    </w:pPr>
    <w:rPr>
      <w:rFonts w:eastAsia="Batang"/>
      <w:lang w:val="en-CA"/>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eauListe3-Accentuation31">
    <w:name w:val="Tableau Liste 3 - Accentuation 31"/>
    <w:basedOn w:val="TableNormal"/>
    <w:next w:val="ListTable3-Accent3"/>
    <w:uiPriority w:val="48"/>
    <w:rsid w:val="00FE73F9"/>
    <w:pPr>
      <w:spacing w:after="0" w:line="240" w:lineRule="auto"/>
    </w:pPr>
    <w:rPr>
      <w:rFonts w:eastAsia="Batang"/>
      <w:lang w:val="en-CA"/>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auListe3-Accentuation41">
    <w:name w:val="Tableau Liste 3 - Accentuation 41"/>
    <w:basedOn w:val="TableNormal"/>
    <w:next w:val="ListTable3-Accent4"/>
    <w:uiPriority w:val="48"/>
    <w:rsid w:val="00FE73F9"/>
    <w:pPr>
      <w:spacing w:after="0" w:line="240" w:lineRule="auto"/>
    </w:pPr>
    <w:rPr>
      <w:rFonts w:eastAsia="Batang"/>
      <w:lang w:val="en-CA"/>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TableauListe3-Accentuation51">
    <w:name w:val="Tableau Liste 3 - Accentuation 51"/>
    <w:basedOn w:val="TableNormal"/>
    <w:next w:val="ListTable3-Accent5"/>
    <w:uiPriority w:val="48"/>
    <w:rsid w:val="00FE73F9"/>
    <w:pPr>
      <w:spacing w:after="0" w:line="240" w:lineRule="auto"/>
    </w:pPr>
    <w:rPr>
      <w:rFonts w:eastAsia="Batang"/>
      <w:lang w:val="en-CA"/>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eauListe3-Accentuation61">
    <w:name w:val="Tableau Liste 3 - Accentuation 61"/>
    <w:basedOn w:val="TableNormal"/>
    <w:next w:val="ListTable3-Accent6"/>
    <w:uiPriority w:val="48"/>
    <w:rsid w:val="00FE73F9"/>
    <w:pPr>
      <w:spacing w:after="0" w:line="240" w:lineRule="auto"/>
    </w:pPr>
    <w:rPr>
      <w:rFonts w:eastAsia="Batang"/>
      <w:lang w:val="en-CA"/>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eauListe41">
    <w:name w:val="Tableau Liste 41"/>
    <w:basedOn w:val="TableNormal"/>
    <w:next w:val="ListTable4"/>
    <w:uiPriority w:val="49"/>
    <w:rsid w:val="00FE73F9"/>
    <w:pPr>
      <w:spacing w:after="0" w:line="240" w:lineRule="auto"/>
    </w:pPr>
    <w:rPr>
      <w:rFonts w:eastAsia="Batang"/>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4-Accentuation11">
    <w:name w:val="Tableau Liste 4 - Accentuation 11"/>
    <w:basedOn w:val="TableNormal"/>
    <w:next w:val="ListTable4-Accent1"/>
    <w:uiPriority w:val="49"/>
    <w:rsid w:val="00FE73F9"/>
    <w:pPr>
      <w:spacing w:after="0" w:line="240" w:lineRule="auto"/>
    </w:pPr>
    <w:rPr>
      <w:rFonts w:eastAsia="Batang"/>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Liste4-Accentuation21">
    <w:name w:val="Tableau Liste 4 - Accentuation 21"/>
    <w:basedOn w:val="TableNormal"/>
    <w:next w:val="ListTable4-Accent2"/>
    <w:uiPriority w:val="49"/>
    <w:rsid w:val="00FE73F9"/>
    <w:pPr>
      <w:spacing w:after="0" w:line="240" w:lineRule="auto"/>
    </w:pPr>
    <w:rPr>
      <w:rFonts w:eastAsia="Batang"/>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Liste4-Accentuation31">
    <w:name w:val="Tableau Liste 4 - Accentuation 31"/>
    <w:basedOn w:val="TableNormal"/>
    <w:next w:val="ListTable4-Accent3"/>
    <w:uiPriority w:val="49"/>
    <w:rsid w:val="00FE73F9"/>
    <w:pPr>
      <w:spacing w:after="0" w:line="240" w:lineRule="auto"/>
    </w:pPr>
    <w:rPr>
      <w:rFonts w:eastAsia="Batang"/>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Liste4-Accentuation41">
    <w:name w:val="Tableau Liste 4 - Accentuation 41"/>
    <w:basedOn w:val="TableNormal"/>
    <w:next w:val="ListTable4-Accent4"/>
    <w:uiPriority w:val="49"/>
    <w:rsid w:val="00FE73F9"/>
    <w:pPr>
      <w:spacing w:after="0" w:line="240" w:lineRule="auto"/>
    </w:pPr>
    <w:rPr>
      <w:rFonts w:eastAsia="Batang"/>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Liste4-Accentuation51">
    <w:name w:val="Tableau Liste 4 - Accentuation 51"/>
    <w:basedOn w:val="TableNormal"/>
    <w:next w:val="ListTable4-Accent5"/>
    <w:uiPriority w:val="49"/>
    <w:rsid w:val="00FE73F9"/>
    <w:pPr>
      <w:spacing w:after="0" w:line="240" w:lineRule="auto"/>
    </w:pPr>
    <w:rPr>
      <w:rFonts w:eastAsia="Batang"/>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Liste4-Accentuation61">
    <w:name w:val="Tableau Liste 4 - Accentuation 61"/>
    <w:basedOn w:val="TableNormal"/>
    <w:next w:val="ListTable4-Accent6"/>
    <w:uiPriority w:val="49"/>
    <w:rsid w:val="00FE73F9"/>
    <w:pPr>
      <w:spacing w:after="0" w:line="240" w:lineRule="auto"/>
    </w:pPr>
    <w:rPr>
      <w:rFonts w:eastAsia="Batang"/>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Liste5Fonc1">
    <w:name w:val="Tableau Liste 5 Foncé1"/>
    <w:basedOn w:val="TableNormal"/>
    <w:next w:val="ListTable5Dark"/>
    <w:uiPriority w:val="50"/>
    <w:rsid w:val="00FE73F9"/>
    <w:pPr>
      <w:spacing w:after="0" w:line="240" w:lineRule="auto"/>
    </w:pPr>
    <w:rPr>
      <w:rFonts w:eastAsia="Batang"/>
      <w:color w:val="FFFFFF"/>
      <w:lang w:val="en-CA"/>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next w:val="ListTable5Dark-Accent1"/>
    <w:uiPriority w:val="50"/>
    <w:rsid w:val="00FE73F9"/>
    <w:pPr>
      <w:spacing w:after="0" w:line="240" w:lineRule="auto"/>
    </w:pPr>
    <w:rPr>
      <w:rFonts w:eastAsia="Batang"/>
      <w:color w:val="FFFFFF"/>
      <w:lang w:val="en-CA"/>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next w:val="ListTable5Dark-Accent2"/>
    <w:uiPriority w:val="50"/>
    <w:rsid w:val="00FE73F9"/>
    <w:pPr>
      <w:spacing w:after="0" w:line="240" w:lineRule="auto"/>
    </w:pPr>
    <w:rPr>
      <w:rFonts w:eastAsia="Batang"/>
      <w:color w:val="FFFFFF"/>
      <w:lang w:val="en-CA"/>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next w:val="ListTable5Dark-Accent3"/>
    <w:uiPriority w:val="50"/>
    <w:rsid w:val="00FE73F9"/>
    <w:pPr>
      <w:spacing w:after="0" w:line="240" w:lineRule="auto"/>
    </w:pPr>
    <w:rPr>
      <w:rFonts w:eastAsia="Batang"/>
      <w:color w:val="FFFFFF"/>
      <w:lang w:val="en-CA"/>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next w:val="ListTable5Dark-Accent4"/>
    <w:uiPriority w:val="50"/>
    <w:rsid w:val="00FE73F9"/>
    <w:pPr>
      <w:spacing w:after="0" w:line="240" w:lineRule="auto"/>
    </w:pPr>
    <w:rPr>
      <w:rFonts w:eastAsia="Batang"/>
      <w:color w:val="FFFFFF"/>
      <w:lang w:val="en-CA"/>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next w:val="ListTable5Dark-Accent5"/>
    <w:uiPriority w:val="50"/>
    <w:rsid w:val="00FE73F9"/>
    <w:pPr>
      <w:spacing w:after="0" w:line="240" w:lineRule="auto"/>
    </w:pPr>
    <w:rPr>
      <w:rFonts w:eastAsia="Batang"/>
      <w:color w:val="FFFFFF"/>
      <w:lang w:val="en-CA"/>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next w:val="ListTable5Dark-Accent6"/>
    <w:uiPriority w:val="50"/>
    <w:rsid w:val="00FE73F9"/>
    <w:pPr>
      <w:spacing w:after="0" w:line="240" w:lineRule="auto"/>
    </w:pPr>
    <w:rPr>
      <w:rFonts w:eastAsia="Batang"/>
      <w:color w:val="FFFFFF"/>
      <w:lang w:val="en-CA"/>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next w:val="ListTable6Colorful"/>
    <w:uiPriority w:val="51"/>
    <w:rsid w:val="00FE73F9"/>
    <w:pPr>
      <w:spacing w:after="0" w:line="240" w:lineRule="auto"/>
    </w:pPr>
    <w:rPr>
      <w:rFonts w:eastAsia="Batang"/>
      <w:color w:val="000000"/>
      <w:lang w:val="en-C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6Couleur-Accentuation11">
    <w:name w:val="Tableau Liste 6 Couleur - Accentuation 11"/>
    <w:basedOn w:val="TableNormal"/>
    <w:next w:val="ListTable6Colorful-Accent1"/>
    <w:uiPriority w:val="51"/>
    <w:rsid w:val="00FE73F9"/>
    <w:pPr>
      <w:spacing w:after="0" w:line="240" w:lineRule="auto"/>
    </w:pPr>
    <w:rPr>
      <w:rFonts w:eastAsia="Batang"/>
      <w:color w:val="2F5496"/>
      <w:lang w:val="en-CA"/>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auListe6Couleur-Accentuation21">
    <w:name w:val="Tableau Liste 6 Couleur - Accentuation 21"/>
    <w:basedOn w:val="TableNormal"/>
    <w:next w:val="ListTable6Colorful-Accent2"/>
    <w:uiPriority w:val="51"/>
    <w:rsid w:val="00FE73F9"/>
    <w:pPr>
      <w:spacing w:after="0" w:line="240" w:lineRule="auto"/>
    </w:pPr>
    <w:rPr>
      <w:rFonts w:eastAsia="Batang"/>
      <w:color w:val="C45911"/>
      <w:lang w:val="en-CA"/>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auListe6Couleur-Accentuation31">
    <w:name w:val="Tableau Liste 6 Couleur - Accentuation 31"/>
    <w:basedOn w:val="TableNormal"/>
    <w:next w:val="ListTable6Colorful-Accent3"/>
    <w:uiPriority w:val="51"/>
    <w:rsid w:val="00FE73F9"/>
    <w:pPr>
      <w:spacing w:after="0" w:line="240" w:lineRule="auto"/>
    </w:pPr>
    <w:rPr>
      <w:rFonts w:eastAsia="Batang"/>
      <w:color w:val="7B7B7B"/>
      <w:lang w:val="en-CA"/>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auListe6Couleur-Accentuation41">
    <w:name w:val="Tableau Liste 6 Couleur - Accentuation 41"/>
    <w:basedOn w:val="TableNormal"/>
    <w:next w:val="ListTable6Colorful-Accent4"/>
    <w:uiPriority w:val="51"/>
    <w:rsid w:val="00FE73F9"/>
    <w:pPr>
      <w:spacing w:after="0" w:line="240" w:lineRule="auto"/>
    </w:pPr>
    <w:rPr>
      <w:rFonts w:eastAsia="Batang"/>
      <w:color w:val="BF8F00"/>
      <w:lang w:val="en-CA"/>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eauListe6Couleur-Accentuation51">
    <w:name w:val="Tableau Liste 6 Couleur - Accentuation 51"/>
    <w:basedOn w:val="TableNormal"/>
    <w:next w:val="ListTable6Colorful-Accent5"/>
    <w:uiPriority w:val="51"/>
    <w:rsid w:val="00FE73F9"/>
    <w:pPr>
      <w:spacing w:after="0" w:line="240" w:lineRule="auto"/>
    </w:pPr>
    <w:rPr>
      <w:rFonts w:eastAsia="Batang"/>
      <w:color w:val="2E74B5"/>
      <w:lang w:val="en-CA"/>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auListe6Couleur-Accentuation61">
    <w:name w:val="Tableau Liste 6 Couleur - Accentuation 61"/>
    <w:basedOn w:val="TableNormal"/>
    <w:next w:val="ListTable6Colorful-Accent6"/>
    <w:uiPriority w:val="51"/>
    <w:rsid w:val="00FE73F9"/>
    <w:pPr>
      <w:spacing w:after="0" w:line="240" w:lineRule="auto"/>
    </w:pPr>
    <w:rPr>
      <w:rFonts w:eastAsia="Batang"/>
      <w:color w:val="538135"/>
      <w:lang w:val="en-CA"/>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auListe7Couleur1">
    <w:name w:val="Tableau Liste 7 Couleur1"/>
    <w:basedOn w:val="TableNormal"/>
    <w:next w:val="ListTable7Colorful"/>
    <w:uiPriority w:val="52"/>
    <w:rsid w:val="00FE73F9"/>
    <w:pPr>
      <w:spacing w:after="0" w:line="240" w:lineRule="auto"/>
    </w:pPr>
    <w:rPr>
      <w:rFonts w:eastAsia="Batang"/>
      <w:color w:val="000000"/>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next w:val="ListTable7Colorful-Accent1"/>
    <w:uiPriority w:val="52"/>
    <w:rsid w:val="00FE73F9"/>
    <w:pPr>
      <w:spacing w:after="0" w:line="240" w:lineRule="auto"/>
    </w:pPr>
    <w:rPr>
      <w:rFonts w:eastAsia="Batang"/>
      <w:color w:val="2F5496"/>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next w:val="ListTable7Colorful-Accent2"/>
    <w:uiPriority w:val="52"/>
    <w:rsid w:val="00FE73F9"/>
    <w:pPr>
      <w:spacing w:after="0" w:line="240" w:lineRule="auto"/>
    </w:pPr>
    <w:rPr>
      <w:rFonts w:eastAsia="Batang"/>
      <w:color w:val="C45911"/>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next w:val="ListTable7Colorful-Accent3"/>
    <w:uiPriority w:val="52"/>
    <w:rsid w:val="00FE73F9"/>
    <w:pPr>
      <w:spacing w:after="0" w:line="240" w:lineRule="auto"/>
    </w:pPr>
    <w:rPr>
      <w:rFonts w:eastAsia="Batang"/>
      <w:color w:val="7B7B7B"/>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next w:val="ListTable7Colorful-Accent4"/>
    <w:uiPriority w:val="52"/>
    <w:rsid w:val="00FE73F9"/>
    <w:pPr>
      <w:spacing w:after="0" w:line="240" w:lineRule="auto"/>
    </w:pPr>
    <w:rPr>
      <w:rFonts w:eastAsia="Batang"/>
      <w:color w:val="BF8F00"/>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next w:val="ListTable7Colorful-Accent5"/>
    <w:uiPriority w:val="52"/>
    <w:rsid w:val="00FE73F9"/>
    <w:pPr>
      <w:spacing w:after="0" w:line="240" w:lineRule="auto"/>
    </w:pPr>
    <w:rPr>
      <w:rFonts w:eastAsia="Batang"/>
      <w:color w:val="2E74B5"/>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next w:val="ListTable7Colorful-Accent6"/>
    <w:uiPriority w:val="52"/>
    <w:rsid w:val="00FE73F9"/>
    <w:pPr>
      <w:spacing w:after="0" w:line="240" w:lineRule="auto"/>
    </w:pPr>
    <w:rPr>
      <w:rFonts w:eastAsia="Batang"/>
      <w:color w:val="538135"/>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E73F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E73F9"/>
    <w:rPr>
      <w:rFonts w:ascii="Consolas" w:eastAsia="SimSun" w:hAnsi="Consolas" w:cs="Times New Roman"/>
      <w:kern w:val="0"/>
      <w:sz w:val="20"/>
      <w:szCs w:val="20"/>
      <w:lang w:val="en-GB"/>
      <w14:ligatures w14:val="none"/>
    </w:rPr>
  </w:style>
  <w:style w:type="table" w:customStyle="1" w:styleId="Grillemoyenne11">
    <w:name w:val="Grille moyenne 11"/>
    <w:basedOn w:val="TableNormal"/>
    <w:next w:val="MediumGrid1"/>
    <w:uiPriority w:val="67"/>
    <w:semiHidden/>
    <w:unhideWhenUsed/>
    <w:rsid w:val="00FE73F9"/>
    <w:pPr>
      <w:spacing w:after="0" w:line="240" w:lineRule="auto"/>
    </w:pPr>
    <w:rPr>
      <w:rFonts w:eastAsia="Batang"/>
      <w:lang w:val="en-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lemoyenne1-Accent11">
    <w:name w:val="Grille moyenne 1 - Accent 11"/>
    <w:basedOn w:val="TableNormal"/>
    <w:next w:val="MediumGrid1-Accent1"/>
    <w:uiPriority w:val="67"/>
    <w:semiHidden/>
    <w:unhideWhenUsed/>
    <w:rsid w:val="00FE73F9"/>
    <w:pPr>
      <w:spacing w:after="0" w:line="240" w:lineRule="auto"/>
    </w:pPr>
    <w:rPr>
      <w:rFonts w:eastAsia="Batang"/>
      <w:lang w:val="en-C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Grillemoyenne1-Accent21">
    <w:name w:val="Grille moyenne 1 - Accent 21"/>
    <w:basedOn w:val="TableNormal"/>
    <w:next w:val="MediumGrid1-Accent2"/>
    <w:uiPriority w:val="67"/>
    <w:semiHidden/>
    <w:unhideWhenUsed/>
    <w:rsid w:val="00FE73F9"/>
    <w:pPr>
      <w:spacing w:after="0" w:line="240" w:lineRule="auto"/>
    </w:pPr>
    <w:rPr>
      <w:rFonts w:eastAsia="Batang"/>
      <w:lang w:val="en-C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Grillemoyenne1-Accent31">
    <w:name w:val="Grille moyenne 1 - Accent 31"/>
    <w:basedOn w:val="TableNormal"/>
    <w:next w:val="MediumGrid1-Accent3"/>
    <w:uiPriority w:val="67"/>
    <w:semiHidden/>
    <w:unhideWhenUsed/>
    <w:rsid w:val="00FE73F9"/>
    <w:pPr>
      <w:spacing w:after="0" w:line="240" w:lineRule="auto"/>
    </w:pPr>
    <w:rPr>
      <w:rFonts w:eastAsia="Batang"/>
      <w:lang w:val="en-CA"/>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llemoyenne1-Accent41">
    <w:name w:val="Grille moyenne 1 - Accent 41"/>
    <w:basedOn w:val="TableNormal"/>
    <w:next w:val="MediumGrid1-Accent4"/>
    <w:uiPriority w:val="67"/>
    <w:semiHidden/>
    <w:unhideWhenUsed/>
    <w:rsid w:val="00FE73F9"/>
    <w:pPr>
      <w:spacing w:after="0" w:line="240" w:lineRule="auto"/>
    </w:pPr>
    <w:rPr>
      <w:rFonts w:eastAsia="Batang"/>
      <w:lang w:val="en-C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Grillemoyenne1-Accent51">
    <w:name w:val="Grille moyenne 1 - Accent 51"/>
    <w:basedOn w:val="TableNormal"/>
    <w:next w:val="MediumGrid1-Accent5"/>
    <w:uiPriority w:val="67"/>
    <w:semiHidden/>
    <w:unhideWhenUsed/>
    <w:rsid w:val="00FE73F9"/>
    <w:pPr>
      <w:spacing w:after="0" w:line="240" w:lineRule="auto"/>
    </w:pPr>
    <w:rPr>
      <w:rFonts w:eastAsia="Batang"/>
      <w:lang w:val="en-C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Grillemoyenne1-Accent61">
    <w:name w:val="Grille moyenne 1 - Accent 61"/>
    <w:basedOn w:val="TableNormal"/>
    <w:next w:val="MediumGrid1-Accent6"/>
    <w:uiPriority w:val="67"/>
    <w:semiHidden/>
    <w:unhideWhenUsed/>
    <w:rsid w:val="00FE73F9"/>
    <w:pPr>
      <w:spacing w:after="0" w:line="240" w:lineRule="auto"/>
    </w:pPr>
    <w:rPr>
      <w:rFonts w:eastAsia="Batang"/>
      <w:lang w:val="en-C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Grillemoyenne21">
    <w:name w:val="Grille moyenne 21"/>
    <w:basedOn w:val="TableNormal"/>
    <w:next w:val="MediumGrid2"/>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moyenne2-Accent11">
    <w:name w:val="Grille moyenne 2 - Accent 11"/>
    <w:basedOn w:val="TableNormal"/>
    <w:next w:val="MediumGrid2-Accent1"/>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Grillemoyenne2-Accent21">
    <w:name w:val="Grille moyenne 2 - Accent 21"/>
    <w:basedOn w:val="TableNormal"/>
    <w:next w:val="MediumGrid2-Accent2"/>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Grillemoyenne2-Accent31">
    <w:name w:val="Grille moyenne 2 - Accent 31"/>
    <w:basedOn w:val="TableNormal"/>
    <w:next w:val="MediumGrid2-Accent3"/>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Grillemoyenne2-Accent41">
    <w:name w:val="Grille moyenne 2 - Accent 41"/>
    <w:basedOn w:val="TableNormal"/>
    <w:next w:val="MediumGrid2-Accent4"/>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Grillemoyenne2-Accent51">
    <w:name w:val="Grille moyenne 2 - Accent 51"/>
    <w:basedOn w:val="TableNormal"/>
    <w:next w:val="MediumGrid2-Accent5"/>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Grillemoyenne2-Accent61">
    <w:name w:val="Grille moyenne 2 - Accent 61"/>
    <w:basedOn w:val="TableNormal"/>
    <w:next w:val="MediumGrid2-Accent6"/>
    <w:uiPriority w:val="68"/>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Grillemoyenne31">
    <w:name w:val="Grille moyenne 31"/>
    <w:basedOn w:val="TableNormal"/>
    <w:next w:val="MediumGrid3"/>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lemoyenne3-Accent11">
    <w:name w:val="Grille moyenne 3 - Accent 11"/>
    <w:basedOn w:val="TableNormal"/>
    <w:next w:val="MediumGrid3-Accent1"/>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Grillemoyenne3-Accent21">
    <w:name w:val="Grille moyenne 3 - Accent 21"/>
    <w:basedOn w:val="TableNormal"/>
    <w:next w:val="MediumGrid3-Accent2"/>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Grillemoyenne3-Accent31">
    <w:name w:val="Grille moyenne 3 - Accent 31"/>
    <w:basedOn w:val="TableNormal"/>
    <w:next w:val="MediumGrid3-Accent3"/>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Grillemoyenne3-Accent41">
    <w:name w:val="Grille moyenne 3 - Accent 41"/>
    <w:basedOn w:val="TableNormal"/>
    <w:next w:val="MediumGrid3-Accent4"/>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Grillemoyenne3-Accent51">
    <w:name w:val="Grille moyenne 3 - Accent 51"/>
    <w:basedOn w:val="TableNormal"/>
    <w:next w:val="MediumGrid3-Accent5"/>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Grillemoyenne3-Accent61">
    <w:name w:val="Grille moyenne 3 - Accent 61"/>
    <w:basedOn w:val="TableNormal"/>
    <w:next w:val="MediumGrid3-Accent6"/>
    <w:uiPriority w:val="69"/>
    <w:semiHidden/>
    <w:unhideWhenUsed/>
    <w:rsid w:val="00FE73F9"/>
    <w:pPr>
      <w:spacing w:after="0" w:line="240" w:lineRule="auto"/>
    </w:pPr>
    <w:rPr>
      <w:rFonts w:eastAsia="Batang"/>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stemoyenne11">
    <w:name w:val="Liste moyenne 11"/>
    <w:basedOn w:val="TableNormal"/>
    <w:next w:val="MediumList1"/>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000000"/>
        <w:bottom w:val="single" w:sz="8" w:space="0" w:color="000000"/>
      </w:tblBorders>
    </w:tblPr>
    <w:tblStylePr w:type="firstRow">
      <w:rPr>
        <w:rFonts w:ascii="Calibri Light" w:eastAsia="DengXian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Normal"/>
    <w:next w:val="MediumList1-Accent1"/>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Listemoyenne1-Accent21">
    <w:name w:val="Liste moyenne 1 - Accent 21"/>
    <w:basedOn w:val="TableNormal"/>
    <w:next w:val="MediumList1-Accent2"/>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Listemoyenne1-Accent31">
    <w:name w:val="Liste moyenne 1 - Accent 31"/>
    <w:basedOn w:val="TableNormal"/>
    <w:next w:val="MediumList1-Accent3"/>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Listemoyenne1-Accent41">
    <w:name w:val="Liste moyenne 1 - Accent 41"/>
    <w:basedOn w:val="TableNormal"/>
    <w:next w:val="MediumList1-Accent4"/>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Listemoyenne1-Accent51">
    <w:name w:val="Liste moyenne 1 - Accent 51"/>
    <w:basedOn w:val="TableNormal"/>
    <w:next w:val="MediumList1-Accent5"/>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Listemoyenne1-Accent61">
    <w:name w:val="Liste moyenne 1 - Accent 61"/>
    <w:basedOn w:val="TableNormal"/>
    <w:next w:val="MediumList1-Accent6"/>
    <w:uiPriority w:val="65"/>
    <w:semiHidden/>
    <w:unhideWhenUsed/>
    <w:rsid w:val="00FE73F9"/>
    <w:pPr>
      <w:spacing w:after="0" w:line="240" w:lineRule="auto"/>
    </w:pPr>
    <w:rPr>
      <w:rFonts w:eastAsia="Batang"/>
      <w:color w:val="000000"/>
      <w:lang w:val="en-CA"/>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Listemoyenne21">
    <w:name w:val="Liste moyenne 21"/>
    <w:basedOn w:val="TableNormal"/>
    <w:next w:val="MediumList2"/>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emoyenne2-Accent11">
    <w:name w:val="Liste moyenne 2 - Accent 11"/>
    <w:basedOn w:val="TableNormal"/>
    <w:next w:val="MediumList2-Accent1"/>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Listemoyenne2-Accent21">
    <w:name w:val="Liste moyenne 2 - Accent 21"/>
    <w:basedOn w:val="TableNormal"/>
    <w:next w:val="MediumList2-Accent2"/>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Listemoyenne2-Accent31">
    <w:name w:val="Liste moyenne 2 - Accent 31"/>
    <w:basedOn w:val="TableNormal"/>
    <w:next w:val="MediumList2-Accent3"/>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Listemoyenne2-Accent41">
    <w:name w:val="Liste moyenne 2 - Accent 41"/>
    <w:basedOn w:val="TableNormal"/>
    <w:next w:val="MediumList2-Accent4"/>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Listemoyenne2-Accent51">
    <w:name w:val="Liste moyenne 2 - Accent 51"/>
    <w:basedOn w:val="TableNormal"/>
    <w:next w:val="MediumList2-Accent5"/>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Listemoyenne2-Accent61">
    <w:name w:val="Liste moyenne 2 - Accent 61"/>
    <w:basedOn w:val="TableNormal"/>
    <w:next w:val="MediumList2-Accent6"/>
    <w:uiPriority w:val="66"/>
    <w:semiHidden/>
    <w:unhideWhenUsed/>
    <w:rsid w:val="00FE73F9"/>
    <w:pPr>
      <w:spacing w:after="0" w:line="240" w:lineRule="auto"/>
    </w:pPr>
    <w:rPr>
      <w:rFonts w:ascii="Calibri Light" w:eastAsia="DengXian Light" w:hAnsi="Calibri Light" w:cs="Times New Roman"/>
      <w:color w:val="000000"/>
      <w:lang w:val="en-C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Tramemoyenne11">
    <w:name w:val="Trame moyenne 11"/>
    <w:basedOn w:val="TableNormal"/>
    <w:next w:val="MediumShading1"/>
    <w:uiPriority w:val="63"/>
    <w:semiHidden/>
    <w:unhideWhenUsed/>
    <w:rsid w:val="00FE73F9"/>
    <w:pPr>
      <w:spacing w:after="0" w:line="240" w:lineRule="auto"/>
    </w:pPr>
    <w:rPr>
      <w:rFonts w:eastAsia="Batang"/>
      <w:lang w:val="en-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1">
    <w:name w:val="Trame moyenne 1 - Accent 11"/>
    <w:basedOn w:val="TableNormal"/>
    <w:next w:val="MediumShading1-Accent1"/>
    <w:uiPriority w:val="63"/>
    <w:semiHidden/>
    <w:unhideWhenUsed/>
    <w:rsid w:val="00FE73F9"/>
    <w:pPr>
      <w:spacing w:after="0" w:line="240" w:lineRule="auto"/>
    </w:pPr>
    <w:rPr>
      <w:rFonts w:eastAsia="Batang"/>
      <w:lang w:val="en-C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Tramemoyenne1-Accent21">
    <w:name w:val="Trame moyenne 1 - Accent 21"/>
    <w:basedOn w:val="TableNormal"/>
    <w:next w:val="MediumShading1-Accent2"/>
    <w:uiPriority w:val="63"/>
    <w:semiHidden/>
    <w:unhideWhenUsed/>
    <w:rsid w:val="00FE73F9"/>
    <w:pPr>
      <w:spacing w:after="0" w:line="240" w:lineRule="auto"/>
    </w:pPr>
    <w:rPr>
      <w:rFonts w:eastAsia="Batang"/>
      <w:lang w:val="en-C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Tramemoyenne1-Accent31">
    <w:name w:val="Trame moyenne 1 - Accent 31"/>
    <w:basedOn w:val="TableNormal"/>
    <w:next w:val="MediumShading1-Accent3"/>
    <w:uiPriority w:val="63"/>
    <w:semiHidden/>
    <w:unhideWhenUsed/>
    <w:rsid w:val="00FE73F9"/>
    <w:pPr>
      <w:spacing w:after="0" w:line="240" w:lineRule="auto"/>
    </w:pPr>
    <w:rPr>
      <w:rFonts w:eastAsia="Batang"/>
      <w:lang w:val="en-CA"/>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Tramemoyenne1-Accent41">
    <w:name w:val="Trame moyenne 1 - Accent 41"/>
    <w:basedOn w:val="TableNormal"/>
    <w:next w:val="MediumShading1-Accent4"/>
    <w:uiPriority w:val="63"/>
    <w:semiHidden/>
    <w:unhideWhenUsed/>
    <w:rsid w:val="00FE73F9"/>
    <w:pPr>
      <w:spacing w:after="0" w:line="240" w:lineRule="auto"/>
    </w:pPr>
    <w:rPr>
      <w:rFonts w:eastAsia="Batang"/>
      <w:lang w:val="en-C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ramemoyenne1-Accent51">
    <w:name w:val="Trame moyenne 1 - Accent 51"/>
    <w:basedOn w:val="TableNormal"/>
    <w:next w:val="MediumShading1-Accent5"/>
    <w:uiPriority w:val="63"/>
    <w:semiHidden/>
    <w:unhideWhenUsed/>
    <w:rsid w:val="00FE73F9"/>
    <w:pPr>
      <w:spacing w:after="0" w:line="240" w:lineRule="auto"/>
    </w:pPr>
    <w:rPr>
      <w:rFonts w:eastAsia="Batang"/>
      <w:lang w:val="en-C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ramemoyenne1-Accent61">
    <w:name w:val="Trame moyenne 1 - Accent 61"/>
    <w:basedOn w:val="TableNormal"/>
    <w:next w:val="MediumShading1-Accent6"/>
    <w:uiPriority w:val="63"/>
    <w:semiHidden/>
    <w:unhideWhenUsed/>
    <w:rsid w:val="00FE73F9"/>
    <w:pPr>
      <w:spacing w:after="0" w:line="240" w:lineRule="auto"/>
    </w:pPr>
    <w:rPr>
      <w:rFonts w:eastAsia="Batang"/>
      <w:lang w:val="en-C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Tramemoyenne21">
    <w:name w:val="Trame moyenne 21"/>
    <w:basedOn w:val="TableNormal"/>
    <w:next w:val="MediumShading2"/>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next w:val="MediumShading2-Accent1"/>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21">
    <w:name w:val="Trame moyenne 2 - Accent 21"/>
    <w:basedOn w:val="TableNormal"/>
    <w:next w:val="MediumShading2-Accent2"/>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31">
    <w:name w:val="Trame moyenne 2 - Accent 31"/>
    <w:basedOn w:val="TableNormal"/>
    <w:next w:val="MediumShading2-Accent3"/>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41">
    <w:name w:val="Trame moyenne 2 - Accent 41"/>
    <w:basedOn w:val="TableNormal"/>
    <w:next w:val="MediumShading2-Accent4"/>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51">
    <w:name w:val="Trame moyenne 2 - Accent 51"/>
    <w:basedOn w:val="TableNormal"/>
    <w:next w:val="MediumShading2-Accent5"/>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1">
    <w:name w:val="Trame moyenne 2 - Accent 61"/>
    <w:basedOn w:val="TableNormal"/>
    <w:next w:val="MediumShading2-Accent6"/>
    <w:uiPriority w:val="64"/>
    <w:semiHidden/>
    <w:unhideWhenUsed/>
    <w:rsid w:val="00FE73F9"/>
    <w:pPr>
      <w:spacing w:after="0" w:line="240" w:lineRule="auto"/>
    </w:pPr>
    <w:rPr>
      <w:rFonts w:eastAsia="Batang"/>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E73F9"/>
    <w:rPr>
      <w:color w:val="2B579A"/>
      <w:shd w:val="clear" w:color="auto" w:fill="E1DFDD"/>
      <w:lang w:val="en-GB"/>
    </w:rPr>
  </w:style>
  <w:style w:type="paragraph" w:customStyle="1" w:styleId="En-ttedemessage1">
    <w:name w:val="En-tête de message1"/>
    <w:basedOn w:val="Normal"/>
    <w:next w:val="MessageHeader"/>
    <w:link w:val="En-ttedemessageCar"/>
    <w:uiPriority w:val="99"/>
    <w:semiHidden/>
    <w:unhideWhenUsed/>
    <w:rsid w:val="00FE73F9"/>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after="0" w:line="240" w:lineRule="auto"/>
      <w:ind w:left="1080" w:hanging="1080"/>
      <w:jc w:val="both"/>
    </w:pPr>
    <w:rPr>
      <w:rFonts w:ascii="Calibri Light" w:eastAsia="DengXian Light" w:hAnsi="Calibri Light" w:cs="Times New Roman"/>
      <w:kern w:val="0"/>
      <w:sz w:val="24"/>
      <w:szCs w:val="24"/>
      <w:lang w:val="en-GB"/>
      <w14:ligatures w14:val="none"/>
    </w:rPr>
  </w:style>
  <w:style w:type="character" w:customStyle="1" w:styleId="En-ttedemessageCar">
    <w:name w:val="En-tête de message Car"/>
    <w:basedOn w:val="DefaultParagraphFont"/>
    <w:link w:val="En-ttedemessage1"/>
    <w:uiPriority w:val="99"/>
    <w:semiHidden/>
    <w:rsid w:val="00FE73F9"/>
    <w:rPr>
      <w:rFonts w:ascii="Calibri Light" w:eastAsia="DengXian Light" w:hAnsi="Calibri Light" w:cs="Times New Roman"/>
      <w:kern w:val="0"/>
      <w:sz w:val="24"/>
      <w:szCs w:val="24"/>
      <w:shd w:val="pct20" w:color="auto" w:fill="auto"/>
      <w:lang w:val="en-GB"/>
      <w14:ligatures w14:val="none"/>
    </w:rPr>
  </w:style>
  <w:style w:type="paragraph" w:styleId="NoSpacing">
    <w:name w:val="No Spacing"/>
    <w:uiPriority w:val="1"/>
    <w:qFormat/>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4"/>
      <w:szCs w:val="24"/>
      <w:lang w:val="en-GB"/>
      <w14:ligatures w14:val="none"/>
    </w:rPr>
  </w:style>
  <w:style w:type="paragraph" w:styleId="NormalIndent">
    <w:name w:val="Normal Indent"/>
    <w:basedOn w:val="Normal"/>
    <w:uiPriority w:val="99"/>
    <w:semiHidden/>
    <w:unhideWhenUsed/>
    <w:rsid w:val="00FE73F9"/>
    <w:pPr>
      <w:tabs>
        <w:tab w:val="left" w:pos="567"/>
        <w:tab w:val="left" w:pos="1134"/>
        <w:tab w:val="left" w:pos="1701"/>
        <w:tab w:val="left" w:pos="2268"/>
      </w:tabs>
      <w:spacing w:after="0" w:line="240" w:lineRule="auto"/>
      <w:ind w:left="720"/>
      <w:jc w:val="both"/>
    </w:pPr>
    <w:rPr>
      <w:rFonts w:ascii="Times New Roman" w:eastAsia="SimSun" w:hAnsi="Times New Roman" w:cs="Times New Roman"/>
      <w:kern w:val="0"/>
      <w:lang w:val="en-GB"/>
      <w14:ligatures w14:val="none"/>
    </w:rPr>
  </w:style>
  <w:style w:type="paragraph" w:styleId="NoteHeading">
    <w:name w:val="Note Heading"/>
    <w:basedOn w:val="Normal"/>
    <w:next w:val="Normal"/>
    <w:link w:val="NoteHeadingChar"/>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character" w:customStyle="1" w:styleId="NoteHeadingChar">
    <w:name w:val="Note Heading Char"/>
    <w:basedOn w:val="DefaultParagraphFont"/>
    <w:link w:val="NoteHeading"/>
    <w:uiPriority w:val="99"/>
    <w:semiHidden/>
    <w:rsid w:val="00FE73F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FE73F9"/>
    <w:rPr>
      <w:lang w:val="en-GB"/>
    </w:rPr>
  </w:style>
  <w:style w:type="table" w:customStyle="1" w:styleId="Tableausimple11">
    <w:name w:val="Tableau simple 11"/>
    <w:basedOn w:val="TableNormal"/>
    <w:next w:val="PlainTable1"/>
    <w:uiPriority w:val="41"/>
    <w:rsid w:val="00FE73F9"/>
    <w:pPr>
      <w:spacing w:after="0" w:line="240" w:lineRule="auto"/>
    </w:pPr>
    <w:rPr>
      <w:rFonts w:eastAsia="Batang"/>
      <w:lang w:val="en-C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21">
    <w:name w:val="Tableau simple 21"/>
    <w:basedOn w:val="TableNormal"/>
    <w:next w:val="PlainTable2"/>
    <w:uiPriority w:val="42"/>
    <w:rsid w:val="00FE73F9"/>
    <w:pPr>
      <w:spacing w:after="0" w:line="240" w:lineRule="auto"/>
    </w:pPr>
    <w:rPr>
      <w:rFonts w:eastAsia="Batang"/>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ausimple31">
    <w:name w:val="Tableau simple 31"/>
    <w:basedOn w:val="TableNormal"/>
    <w:next w:val="PlainTable3"/>
    <w:uiPriority w:val="43"/>
    <w:rsid w:val="00FE73F9"/>
    <w:pPr>
      <w:spacing w:after="0" w:line="240" w:lineRule="auto"/>
    </w:pPr>
    <w:rPr>
      <w:rFonts w:eastAsia="Batang"/>
      <w:lang w:val="en-C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next w:val="PlainTable4"/>
    <w:uiPriority w:val="44"/>
    <w:rsid w:val="00FE73F9"/>
    <w:pPr>
      <w:spacing w:after="0" w:line="240" w:lineRule="auto"/>
    </w:pPr>
    <w:rPr>
      <w:rFonts w:eastAsia="Batang"/>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51">
    <w:name w:val="Tableau simple 51"/>
    <w:basedOn w:val="TableNormal"/>
    <w:next w:val="PlainTable5"/>
    <w:uiPriority w:val="45"/>
    <w:rsid w:val="00FE73F9"/>
    <w:pPr>
      <w:spacing w:after="0" w:line="240" w:lineRule="auto"/>
    </w:pPr>
    <w:rPr>
      <w:rFonts w:eastAsia="Batang"/>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E73F9"/>
    <w:pPr>
      <w:tabs>
        <w:tab w:val="left" w:pos="567"/>
        <w:tab w:val="left" w:pos="1134"/>
        <w:tab w:val="left" w:pos="1701"/>
        <w:tab w:val="left" w:pos="2268"/>
      </w:tabs>
      <w:spacing w:after="0" w:line="240" w:lineRule="auto"/>
      <w:jc w:val="both"/>
    </w:pPr>
    <w:rPr>
      <w:rFonts w:ascii="Consolas" w:eastAsia="SimSun" w:hAnsi="Consolas" w:cs="Times New Roman"/>
      <w:kern w:val="0"/>
      <w:sz w:val="21"/>
      <w:szCs w:val="21"/>
      <w:lang w:val="en-GB"/>
      <w14:ligatures w14:val="none"/>
    </w:rPr>
  </w:style>
  <w:style w:type="character" w:customStyle="1" w:styleId="PlainTextChar">
    <w:name w:val="Plain Text Char"/>
    <w:basedOn w:val="DefaultParagraphFont"/>
    <w:link w:val="PlainText"/>
    <w:uiPriority w:val="99"/>
    <w:semiHidden/>
    <w:rsid w:val="00FE73F9"/>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FE73F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character" w:customStyle="1" w:styleId="SalutationChar">
    <w:name w:val="Salutation Char"/>
    <w:basedOn w:val="DefaultParagraphFont"/>
    <w:link w:val="Salutation"/>
    <w:uiPriority w:val="99"/>
    <w:semiHidden/>
    <w:rsid w:val="00FE73F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E73F9"/>
    <w:pPr>
      <w:tabs>
        <w:tab w:val="left" w:pos="567"/>
        <w:tab w:val="left" w:pos="1134"/>
        <w:tab w:val="left" w:pos="1701"/>
        <w:tab w:val="left" w:pos="2268"/>
      </w:tabs>
      <w:spacing w:after="0" w:line="240" w:lineRule="auto"/>
      <w:ind w:left="4320"/>
      <w:jc w:val="both"/>
    </w:pPr>
    <w:rPr>
      <w:rFonts w:ascii="Times New Roman" w:eastAsia="SimSun" w:hAnsi="Times New Roman" w:cs="Times New Roman"/>
      <w:kern w:val="0"/>
      <w:lang w:val="en-GB"/>
      <w14:ligatures w14:val="none"/>
    </w:rPr>
  </w:style>
  <w:style w:type="character" w:customStyle="1" w:styleId="SignatureChar">
    <w:name w:val="Signature Char"/>
    <w:basedOn w:val="DefaultParagraphFont"/>
    <w:link w:val="Signature"/>
    <w:uiPriority w:val="99"/>
    <w:semiHidden/>
    <w:rsid w:val="00FE73F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FE73F9"/>
    <w:rPr>
      <w:u w:val="dotted"/>
      <w:lang w:val="en-GB"/>
    </w:rPr>
  </w:style>
  <w:style w:type="character" w:styleId="SmartLink">
    <w:name w:val="Smart Link"/>
    <w:basedOn w:val="DefaultParagraphFont"/>
    <w:uiPriority w:val="99"/>
    <w:semiHidden/>
    <w:unhideWhenUsed/>
    <w:rsid w:val="00FE73F9"/>
    <w:rPr>
      <w:color w:val="0000FF"/>
      <w:u w:val="single"/>
      <w:shd w:val="clear" w:color="auto" w:fill="F3F2F1"/>
      <w:lang w:val="en-GB"/>
    </w:rPr>
  </w:style>
  <w:style w:type="character" w:styleId="Strong">
    <w:name w:val="Strong"/>
    <w:basedOn w:val="DefaultParagraphFont"/>
    <w:uiPriority w:val="22"/>
    <w:qFormat/>
    <w:rsid w:val="00FE73F9"/>
    <w:rPr>
      <w:b/>
      <w:bCs/>
      <w:lang w:val="en-GB"/>
    </w:rPr>
  </w:style>
  <w:style w:type="character" w:customStyle="1" w:styleId="Accentuationlgre1">
    <w:name w:val="Accentuation légère1"/>
    <w:basedOn w:val="DefaultParagraphFont"/>
    <w:uiPriority w:val="19"/>
    <w:qFormat/>
    <w:rsid w:val="00FE73F9"/>
    <w:rPr>
      <w:i/>
      <w:iCs/>
      <w:color w:val="404040"/>
      <w:lang w:val="en-GB"/>
    </w:rPr>
  </w:style>
  <w:style w:type="character" w:customStyle="1" w:styleId="Rfrencelgre1">
    <w:name w:val="Référence légère1"/>
    <w:basedOn w:val="DefaultParagraphFont"/>
    <w:uiPriority w:val="31"/>
    <w:qFormat/>
    <w:rsid w:val="00FE73F9"/>
    <w:rPr>
      <w:smallCaps/>
      <w:color w:val="5A5A5A"/>
      <w:lang w:val="en-GB"/>
    </w:rPr>
  </w:style>
  <w:style w:type="table" w:styleId="Table3Deffects1">
    <w:name w:val="Table 3D effects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color w:val="000080"/>
      <w:lang w:val="en-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color w:val="FFFFFF"/>
      <w:lang w:val="en-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b/>
      <w:bCs/>
      <w:lang w:val="en-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b/>
      <w:bCs/>
      <w:lang w:val="en-C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b/>
      <w:bCs/>
      <w:lang w:val="en-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b/>
      <w:bCs/>
      <w:lang w:val="en-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Normal"/>
    <w:next w:val="TableGridLight"/>
    <w:uiPriority w:val="40"/>
    <w:rsid w:val="00FE73F9"/>
    <w:pPr>
      <w:spacing w:after="0" w:line="240" w:lineRule="auto"/>
    </w:pPr>
    <w:rPr>
      <w:rFonts w:eastAsia="Batang"/>
      <w:lang w:val="en-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73F9"/>
    <w:pPr>
      <w:spacing w:after="0" w:line="240" w:lineRule="auto"/>
      <w:ind w:left="220" w:hanging="220"/>
      <w:jc w:val="both"/>
    </w:pPr>
    <w:rPr>
      <w:rFonts w:ascii="Times New Roman" w:eastAsia="SimSun" w:hAnsi="Times New Roman" w:cs="Times New Roman"/>
      <w:kern w:val="0"/>
      <w:lang w:val="en-GB"/>
      <w14:ligatures w14:val="none"/>
    </w:rPr>
  </w:style>
  <w:style w:type="paragraph" w:styleId="TableofFigures">
    <w:name w:val="table of figures"/>
    <w:basedOn w:val="Normal"/>
    <w:next w:val="Normal"/>
    <w:uiPriority w:val="99"/>
    <w:semiHidden/>
    <w:unhideWhenUsed/>
    <w:rsid w:val="00FE73F9"/>
    <w:pPr>
      <w:spacing w:after="0" w:line="240" w:lineRule="auto"/>
      <w:jc w:val="both"/>
    </w:pPr>
    <w:rPr>
      <w:rFonts w:ascii="Times New Roman" w:eastAsia="SimSun" w:hAnsi="Times New Roman" w:cs="Times New Roman"/>
      <w:kern w:val="0"/>
      <w:lang w:val="en-GB"/>
      <w14:ligatures w14:val="none"/>
    </w:rPr>
  </w:style>
  <w:style w:type="table" w:styleId="TableProfessional">
    <w:name w:val="Table Professional"/>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73F9"/>
    <w:pPr>
      <w:tabs>
        <w:tab w:val="left" w:pos="567"/>
        <w:tab w:val="left" w:pos="1134"/>
        <w:tab w:val="left" w:pos="1701"/>
        <w:tab w:val="left" w:pos="2268"/>
      </w:tabs>
      <w:spacing w:after="0" w:line="240" w:lineRule="auto"/>
      <w:jc w:val="both"/>
    </w:pPr>
    <w:rPr>
      <w:rFonts w:eastAsia="Batang"/>
      <w:lang w:val="en-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reTR1">
    <w:name w:val="Titre TR1"/>
    <w:basedOn w:val="Normal"/>
    <w:next w:val="Normal"/>
    <w:uiPriority w:val="99"/>
    <w:semiHidden/>
    <w:unhideWhenUsed/>
    <w:rsid w:val="00FE73F9"/>
    <w:pPr>
      <w:tabs>
        <w:tab w:val="left" w:pos="567"/>
        <w:tab w:val="left" w:pos="1134"/>
        <w:tab w:val="left" w:pos="1701"/>
        <w:tab w:val="left" w:pos="2268"/>
      </w:tabs>
      <w:spacing w:before="120" w:after="0" w:line="240" w:lineRule="auto"/>
      <w:jc w:val="both"/>
    </w:pPr>
    <w:rPr>
      <w:rFonts w:ascii="Calibri Light" w:eastAsia="DengXian Light" w:hAnsi="Calibri Light" w:cs="Times New Roman"/>
      <w:b/>
      <w:bCs/>
      <w:kern w:val="0"/>
      <w:sz w:val="24"/>
      <w:szCs w:val="24"/>
      <w:lang w:val="en-GB"/>
      <w14:ligatures w14:val="none"/>
    </w:rPr>
  </w:style>
  <w:style w:type="paragraph" w:customStyle="1" w:styleId="En-ttedetabledesmatires1">
    <w:name w:val="En-tête de table des matières1"/>
    <w:basedOn w:val="Heading1"/>
    <w:next w:val="Normal"/>
    <w:uiPriority w:val="39"/>
    <w:semiHidden/>
    <w:unhideWhenUsed/>
    <w:qFormat/>
    <w:rsid w:val="00FE73F9"/>
    <w:pPr>
      <w:tabs>
        <w:tab w:val="left" w:pos="567"/>
        <w:tab w:val="left" w:pos="1134"/>
        <w:tab w:val="left" w:pos="1701"/>
        <w:tab w:val="left" w:pos="2268"/>
      </w:tabs>
      <w:spacing w:before="240" w:after="0" w:line="240" w:lineRule="auto"/>
      <w:jc w:val="both"/>
      <w:outlineLvl w:val="9"/>
    </w:pPr>
    <w:rPr>
      <w:kern w:val="0"/>
      <w:sz w:val="32"/>
      <w:szCs w:val="32"/>
      <w:lang w:val="en-GB"/>
      <w14:ligatures w14:val="none"/>
    </w:rPr>
  </w:style>
  <w:style w:type="character" w:styleId="Hyperlink">
    <w:name w:val="Hyperlink"/>
    <w:basedOn w:val="DefaultParagraphFont"/>
    <w:uiPriority w:val="99"/>
    <w:semiHidden/>
    <w:unhideWhenUsed/>
    <w:rsid w:val="00FE73F9"/>
    <w:rPr>
      <w:color w:val="467886" w:themeColor="hyperlink"/>
      <w:u w:val="single"/>
    </w:rPr>
  </w:style>
  <w:style w:type="character" w:styleId="FollowedHyperlink">
    <w:name w:val="FollowedHyperlink"/>
    <w:basedOn w:val="DefaultParagraphFont"/>
    <w:uiPriority w:val="99"/>
    <w:semiHidden/>
    <w:unhideWhenUsed/>
    <w:rsid w:val="00FE73F9"/>
    <w:rPr>
      <w:color w:val="96607D" w:themeColor="followedHyperlink"/>
      <w:u w:val="single"/>
    </w:rPr>
  </w:style>
  <w:style w:type="paragraph" w:styleId="BlockText">
    <w:name w:val="Block Text"/>
    <w:basedOn w:val="Normal"/>
    <w:uiPriority w:val="99"/>
    <w:semiHidden/>
    <w:unhideWhenUsed/>
    <w:rsid w:val="00FE73F9"/>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table" w:styleId="ColorfulGrid">
    <w:name w:val="Colorful Grid"/>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FE73F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FE73F9"/>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E73F9"/>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FE73F9"/>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EnvelopeAddress">
    <w:name w:val="envelope address"/>
    <w:basedOn w:val="Normal"/>
    <w:uiPriority w:val="99"/>
    <w:semiHidden/>
    <w:unhideWhenUsed/>
    <w:rsid w:val="00FE73F9"/>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E73F9"/>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FE73F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E73F9"/>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E73F9"/>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E73F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E73F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E73F9"/>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E73F9"/>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E73F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E73F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FE73F9"/>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FE73F9"/>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FE73F9"/>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FE73F9"/>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FE73F9"/>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FE73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E73F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FE73F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FE73F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FE73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FE73F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FE73F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FE73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E73F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FE73F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FE73F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FE73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FE73F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FE73F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FE73F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FE73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E73F9"/>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FE73F9"/>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FE73F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FE73F9"/>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FE73F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FE73F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FE73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E73F9"/>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FE73F9"/>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FE73F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FE73F9"/>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FE73F9"/>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FE73F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semiHidden/>
    <w:unhideWhenUsed/>
    <w:rsid w:val="00FE73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E73F9"/>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FE73F9"/>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FE73F9"/>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FE73F9"/>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FE73F9"/>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FE73F9"/>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FE73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E73F9"/>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FE73F9"/>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FE73F9"/>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FE73F9"/>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FE73F9"/>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FE73F9"/>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FE73F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E73F9"/>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FE73F9"/>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FE73F9"/>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FE73F9"/>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FE73F9"/>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FE73F9"/>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FE73F9"/>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FE73F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E73F9"/>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FE73F9"/>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FE73F9"/>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FE73F9"/>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FE73F9"/>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FE73F9"/>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FE73F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E73F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E73F9"/>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FE73F9"/>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FE73F9"/>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FE73F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FE73F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FE73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E73F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FE73F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FE73F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FE73F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FE73F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FE73F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FE73F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E73F9"/>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E73F9"/>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E73F9"/>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E73F9"/>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E73F9"/>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E73F9"/>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E73F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E73F9"/>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FE73F9"/>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FE73F9"/>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FE73F9"/>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FE73F9"/>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FE73F9"/>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FE73F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E73F9"/>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E73F9"/>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E73F9"/>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E73F9"/>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E73F9"/>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E73F9"/>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FE73F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E73F9"/>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FE73F9"/>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FE73F9"/>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FE73F9"/>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FE73F9"/>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FE73F9"/>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FE73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FE73F9"/>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E73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E73F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E73F9"/>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E73F9"/>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E73F9"/>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E73F9"/>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E73F9"/>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E73F9"/>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E73F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E73F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E73F9"/>
    <w:rPr>
      <w:rFonts w:asciiTheme="majorHAnsi" w:eastAsiaTheme="majorEastAsia" w:hAnsiTheme="majorHAnsi" w:cstheme="majorBidi"/>
      <w:sz w:val="24"/>
      <w:szCs w:val="24"/>
      <w:shd w:val="pct20" w:color="auto" w:fill="auto"/>
    </w:rPr>
  </w:style>
  <w:style w:type="table" w:styleId="PlainTable1">
    <w:name w:val="Plain Table 1"/>
    <w:basedOn w:val="TableNormal"/>
    <w:uiPriority w:val="41"/>
    <w:rsid w:val="00FE73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E73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E73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E73F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E73F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FE73F9"/>
    <w:rPr>
      <w:i/>
      <w:iCs/>
      <w:color w:val="404040" w:themeColor="text1" w:themeTint="BF"/>
    </w:rPr>
  </w:style>
  <w:style w:type="character" w:styleId="SubtleReference">
    <w:name w:val="Subtle Reference"/>
    <w:basedOn w:val="DefaultParagraphFont"/>
    <w:uiPriority w:val="31"/>
    <w:qFormat/>
    <w:rsid w:val="00FE73F9"/>
    <w:rPr>
      <w:smallCaps/>
      <w:color w:val="5A5A5A" w:themeColor="text1" w:themeTint="A5"/>
    </w:rPr>
  </w:style>
  <w:style w:type="table" w:styleId="TableGridLight">
    <w:name w:val="Grid Table Light"/>
    <w:basedOn w:val="TableNormal"/>
    <w:uiPriority w:val="40"/>
    <w:rsid w:val="00FE73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hyperlink" Target="https://www.cbd.int/notifications/2026-072" TargetMode="External"/><Relationship Id="rId2" Type="http://schemas.openxmlformats.org/officeDocument/2006/relationships/styles" Target="styles.xml"/><Relationship Id="rId16" Type="http://schemas.openxmlformats.org/officeDocument/2006/relationships/hyperlink" Target="https://www.cbd.int/doc/decisions/cop-16/cop-16-dec-25-ru.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04b/1d27/1f7db32f5c7c8f9e4fcf06ef/np-mop-06-01-ru.pdf" TargetMode="External"/><Relationship Id="rId2" Type="http://schemas.openxmlformats.org/officeDocument/2006/relationships/hyperlink" Target="https://www.cbd.int/doc/c/4196/38de/49fa974e03a44a7835b747dd/cp-mop-12-01-ru.pdf" TargetMode="External"/><Relationship Id="rId1" Type="http://schemas.openxmlformats.org/officeDocument/2006/relationships/hyperlink" Target="https://www.cbd.int/doc/c/eed5/bb17/c83733c6642e39413bf23885/cop-17-01-rev1-ru.pdf" TargetMode="External"/><Relationship Id="rId4" Type="http://schemas.openxmlformats.org/officeDocument/2006/relationships/hyperlink" Target="https://www.cbd.int/doc/decisions/np-mop-05/np-mop-05-dec-10-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95EA9D79DA4E2896C8C678171E01E7"/>
        <w:category>
          <w:name w:val="Général"/>
          <w:gallery w:val="placeholder"/>
        </w:category>
        <w:types>
          <w:type w:val="bbPlcHdr"/>
        </w:types>
        <w:behaviors>
          <w:behavior w:val="content"/>
        </w:behaviors>
        <w:guid w:val="{711BDBAE-9553-4008-A979-91ED7C25C39A}"/>
      </w:docPartPr>
      <w:docPartBody>
        <w:p w:rsidR="009F7EE9" w:rsidRDefault="004F3454" w:rsidP="004F3454">
          <w:pPr>
            <w:pStyle w:val="8895EA9D79DA4E2896C8C678171E01E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Batang">
    <w:panose1 w:val="02030600000101010101"/>
    <w:charset w:val="81"/>
    <w:family w:val="roman"/>
    <w:pitch w:val="variable"/>
    <w:sig w:usb0="B00002AF" w:usb1="69D77CFB" w:usb2="00000030" w:usb3="00000000" w:csb0="000800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54"/>
    <w:rsid w:val="00154B91"/>
    <w:rsid w:val="004F3454"/>
    <w:rsid w:val="00831B60"/>
    <w:rsid w:val="009F7EE9"/>
    <w:rsid w:val="00AD7DBB"/>
    <w:rsid w:val="00D77D3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3454"/>
    <w:rPr>
      <w:color w:val="808080"/>
    </w:rPr>
  </w:style>
  <w:style w:type="paragraph" w:customStyle="1" w:styleId="8895EA9D79DA4E2896C8C678171E01E7">
    <w:name w:val="8895EA9D79DA4E2896C8C678171E01E7"/>
    <w:rsid w:val="004F34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F305AF-9643-4276-8700-AA35D04E0492}"/>
</file>

<file path=customXml/itemProps2.xml><?xml version="1.0" encoding="utf-8"?>
<ds:datastoreItem xmlns:ds="http://schemas.openxmlformats.org/officeDocument/2006/customXml" ds:itemID="{763674AC-57C9-4CC3-B1F2-85889CE60DBA}"/>
</file>

<file path=customXml/itemProps3.xml><?xml version="1.0" encoding="utf-8"?>
<ds:datastoreItem xmlns:ds="http://schemas.openxmlformats.org/officeDocument/2006/customXml" ds:itemID="{BF0C5B3C-FF91-4FBF-AF34-B90A7811FBF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38</Pages>
  <Words>10411</Words>
  <Characters>61431</Characters>
  <Application>Microsoft Office Word</Application>
  <DocSecurity>0</DocSecurity>
  <Lines>1007</Lines>
  <Paragraphs>322</Paragraphs>
  <ScaleCrop>false</ScaleCrop>
  <Company/>
  <LinksUpToDate>false</LinksUpToDate>
  <CharactersWithSpaces>71520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с изложением плана сессии</dc:title>
  <dc:subject>CBD/COP/17/1/Rev.1/Add.2/Rev.1-CBD/CP/MOP/12/1/Add.2/Rev.1-CBD/NP/MOP/6/1/Add.2/Rev.1</dc:subject>
  <dc:creator>A</dc:creator>
  <cp:keywords/>
  <dc:description/>
  <cp:lastModifiedBy>stephane langrand</cp:lastModifiedBy>
  <cp:revision>4</cp:revision>
  <dcterms:created xsi:type="dcterms:W3CDTF">2026-10-19T10:44:00Z</dcterms:created>
  <dcterms:modified xsi:type="dcterms:W3CDTF">2026-10-19T10:50:00Z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