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604" w:type="pct"/>
        <w:tblInd w:w="-284" w:type="dxa"/>
        <w:tblLayout w:type="fixed"/>
        <w:tblLook w:val="00A0" w:firstRow="1" w:lastRow="0" w:firstColumn="1" w:lastColumn="0" w:noHBand="0" w:noVBand="0"/>
      </w:tblPr>
      <w:tblGrid>
        <w:gridCol w:w="953"/>
        <w:gridCol w:w="3890"/>
        <w:gridCol w:w="5648"/>
      </w:tblGrid>
      <w:tr w:rsidR="009608E5" w:rsidRPr="009608E5" w14:paraId="3C3C5840" w14:textId="77777777" w:rsidTr="000246D6">
        <w:trPr>
          <w:trHeight w:val="851"/>
        </w:trPr>
        <w:tc>
          <w:tcPr>
            <w:tcW w:w="454" w:type="pct"/>
            <w:tcBorders>
              <w:bottom w:val="single" w:sz="8" w:space="0" w:color="auto"/>
            </w:tcBorders>
            <w:vAlign w:val="bottom"/>
          </w:tcPr>
          <w:p w14:paraId="37C15A59" w14:textId="44E02D58" w:rsidR="00671AF2" w:rsidRPr="009608E5" w:rsidRDefault="007C6041" w:rsidP="000246D6">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sidRPr="009608E5">
              <w:rPr>
                <w:rFonts w:eastAsia="Times New Roman"/>
                <w:noProof/>
                <w:sz w:val="24"/>
                <w:szCs w:val="20"/>
                <w:lang w:eastAsia="zh-CN"/>
              </w:rPr>
              <w:drawing>
                <wp:inline distT="0" distB="0" distL="0" distR="0" wp14:anchorId="661DD813" wp14:editId="13231B6F">
                  <wp:extent cx="425450" cy="361950"/>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5450" cy="36195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0FB3D703" w14:textId="09CA1DDE" w:rsidR="00671AF2" w:rsidRPr="009608E5" w:rsidRDefault="007C6041" w:rsidP="000246D6">
            <w:pPr>
              <w:tabs>
                <w:tab w:val="clear" w:pos="567"/>
                <w:tab w:val="clear" w:pos="1134"/>
                <w:tab w:val="clear" w:pos="1701"/>
                <w:tab w:val="clear" w:pos="2268"/>
              </w:tabs>
              <w:spacing w:before="60"/>
              <w:rPr>
                <w:rFonts w:eastAsia="Times New Roman"/>
                <w:sz w:val="24"/>
                <w:szCs w:val="20"/>
                <w:lang w:val="en-GB" w:eastAsia="zh-CN"/>
              </w:rPr>
            </w:pPr>
            <w:r w:rsidRPr="009608E5">
              <w:rPr>
                <w:noProof/>
                <w:lang w:eastAsia="zh-CN"/>
              </w:rPr>
              <w:drawing>
                <wp:anchor distT="0" distB="0" distL="114300" distR="114300" simplePos="0" relativeHeight="251657728" behindDoc="0" locked="0" layoutInCell="1" allowOverlap="1" wp14:anchorId="21F736A8" wp14:editId="35E0BD47">
                  <wp:simplePos x="0" y="0"/>
                  <wp:positionH relativeFrom="column">
                    <wp:posOffset>465455</wp:posOffset>
                  </wp:positionH>
                  <wp:positionV relativeFrom="paragraph">
                    <wp:posOffset>43180</wp:posOffset>
                  </wp:positionV>
                  <wp:extent cx="180975" cy="191770"/>
                  <wp:effectExtent l="0" t="0" r="0" b="0"/>
                  <wp:wrapNone/>
                  <wp:docPr id="82117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671AF2" w:rsidRPr="009608E5">
              <w:rPr>
                <w:rFonts w:ascii="宋体" w:hAnsi="宋体" w:cs="宋体" w:hint="eastAsia"/>
                <w:sz w:val="24"/>
                <w:szCs w:val="20"/>
                <w:lang w:val="en-GB" w:eastAsia="zh-CN"/>
              </w:rPr>
              <w:t>联合国</w:t>
            </w:r>
          </w:p>
          <w:p w14:paraId="014C36EE" w14:textId="77777777" w:rsidR="00671AF2" w:rsidRPr="009608E5" w:rsidRDefault="00671AF2" w:rsidP="000246D6">
            <w:pPr>
              <w:tabs>
                <w:tab w:val="clear" w:pos="567"/>
                <w:tab w:val="clear" w:pos="1134"/>
                <w:tab w:val="clear" w:pos="1701"/>
                <w:tab w:val="clear" w:pos="2268"/>
              </w:tabs>
              <w:rPr>
                <w:rFonts w:eastAsia="Times New Roman"/>
                <w:sz w:val="24"/>
                <w:szCs w:val="20"/>
                <w:lang w:val="en-GB" w:eastAsia="zh-CN"/>
              </w:rPr>
            </w:pPr>
            <w:r w:rsidRPr="009608E5">
              <w:rPr>
                <w:rFonts w:ascii="宋体" w:hAnsi="宋体" w:cs="宋体" w:hint="eastAsia"/>
                <w:sz w:val="24"/>
                <w:szCs w:val="20"/>
                <w:lang w:val="en-GB" w:eastAsia="zh-CN"/>
              </w:rPr>
              <w:t>环境规划署</w:t>
            </w:r>
          </w:p>
        </w:tc>
        <w:tc>
          <w:tcPr>
            <w:tcW w:w="2692" w:type="pct"/>
            <w:tcBorders>
              <w:bottom w:val="single" w:sz="8" w:space="0" w:color="auto"/>
            </w:tcBorders>
            <w:vAlign w:val="bottom"/>
          </w:tcPr>
          <w:p w14:paraId="63E3FBB6" w14:textId="7B9959C6" w:rsidR="00671AF2" w:rsidRPr="009608E5" w:rsidRDefault="00671AF2" w:rsidP="000246D6">
            <w:pPr>
              <w:tabs>
                <w:tab w:val="clear" w:pos="567"/>
                <w:tab w:val="clear" w:pos="1134"/>
                <w:tab w:val="clear" w:pos="1701"/>
                <w:tab w:val="clear" w:pos="2268"/>
              </w:tabs>
              <w:spacing w:after="120"/>
              <w:ind w:left="2021"/>
              <w:jc w:val="right"/>
              <w:rPr>
                <w:rFonts w:eastAsia="等线" w:hint="eastAsia"/>
                <w:szCs w:val="20"/>
                <w:lang w:val="en-GB" w:eastAsia="zh-CN"/>
              </w:rPr>
            </w:pPr>
            <w:r w:rsidRPr="009608E5">
              <w:rPr>
                <w:rFonts w:eastAsia="Times New Roman"/>
                <w:sz w:val="40"/>
                <w:szCs w:val="40"/>
                <w:lang w:val="en-GB"/>
              </w:rPr>
              <w:t>CBD</w:t>
            </w:r>
            <w:r w:rsidRPr="009608E5">
              <w:rPr>
                <w:rFonts w:eastAsia="Times New Roman"/>
                <w:sz w:val="24"/>
              </w:rPr>
              <w:t>/COP/16/</w:t>
            </w:r>
            <w:r w:rsidR="00982143">
              <w:rPr>
                <w:rFonts w:eastAsia="等线" w:hint="eastAsia"/>
                <w:sz w:val="24"/>
                <w:lang w:eastAsia="zh-CN"/>
              </w:rPr>
              <w:t>L</w:t>
            </w:r>
            <w:r w:rsidRPr="009608E5">
              <w:rPr>
                <w:rFonts w:eastAsia="等线"/>
                <w:sz w:val="24"/>
              </w:rPr>
              <w:t>.</w:t>
            </w:r>
            <w:r w:rsidR="00982143">
              <w:rPr>
                <w:rFonts w:eastAsia="等线" w:hint="eastAsia"/>
                <w:sz w:val="24"/>
                <w:lang w:eastAsia="zh-CN"/>
              </w:rPr>
              <w:t>24</w:t>
            </w:r>
          </w:p>
        </w:tc>
      </w:tr>
      <w:tr w:rsidR="009608E5" w:rsidRPr="009608E5" w14:paraId="17008B57" w14:textId="77777777" w:rsidTr="000246D6">
        <w:tc>
          <w:tcPr>
            <w:tcW w:w="2308" w:type="pct"/>
            <w:gridSpan w:val="2"/>
            <w:tcBorders>
              <w:top w:val="single" w:sz="8" w:space="0" w:color="auto"/>
              <w:bottom w:val="single" w:sz="12" w:space="0" w:color="auto"/>
            </w:tcBorders>
          </w:tcPr>
          <w:p w14:paraId="72125A1A" w14:textId="1E86FEAB" w:rsidR="00671AF2" w:rsidRPr="009608E5" w:rsidRDefault="007C6041" w:rsidP="000246D6">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sidRPr="009608E5">
              <w:rPr>
                <w:rFonts w:eastAsia="等线"/>
                <w:b/>
                <w:noProof/>
                <w:sz w:val="24"/>
                <w:szCs w:val="20"/>
                <w:lang w:eastAsia="zh-CN"/>
              </w:rPr>
              <w:drawing>
                <wp:inline distT="0" distB="0" distL="0" distR="0" wp14:anchorId="23F89822" wp14:editId="676EBE4A">
                  <wp:extent cx="2978150" cy="10668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8150" cy="1066800"/>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51782E4"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Distr.: Limited</w:t>
            </w:r>
          </w:p>
          <w:p w14:paraId="320550F3" w14:textId="166B8BBD" w:rsidR="00671AF2" w:rsidRPr="009608E5" w:rsidRDefault="00982143" w:rsidP="000246D6">
            <w:pPr>
              <w:tabs>
                <w:tab w:val="clear" w:pos="567"/>
                <w:tab w:val="clear" w:pos="1134"/>
                <w:tab w:val="clear" w:pos="1701"/>
                <w:tab w:val="clear" w:pos="2268"/>
              </w:tabs>
              <w:ind w:left="2021"/>
              <w:rPr>
                <w:rFonts w:eastAsia="Times New Roman"/>
                <w:sz w:val="24"/>
                <w:szCs w:val="20"/>
                <w:lang w:val="en-GB"/>
              </w:rPr>
            </w:pPr>
            <w:r>
              <w:rPr>
                <w:rFonts w:eastAsia="等线" w:hint="eastAsia"/>
                <w:sz w:val="24"/>
                <w:szCs w:val="20"/>
                <w:lang w:eastAsia="zh-CN"/>
              </w:rPr>
              <w:t xml:space="preserve">1 </w:t>
            </w:r>
            <w:r>
              <w:rPr>
                <w:rFonts w:eastAsia="等线"/>
                <w:sz w:val="24"/>
                <w:szCs w:val="20"/>
                <w:lang w:eastAsia="zh-CN"/>
              </w:rPr>
              <w:t>November</w:t>
            </w:r>
            <w:r w:rsidR="00671AF2" w:rsidRPr="009608E5">
              <w:rPr>
                <w:rFonts w:eastAsia="Times New Roman"/>
                <w:sz w:val="24"/>
                <w:szCs w:val="20"/>
              </w:rPr>
              <w:t xml:space="preserve"> 2024</w:t>
            </w:r>
          </w:p>
          <w:p w14:paraId="10FF583E"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Chinese</w:t>
            </w:r>
          </w:p>
          <w:p w14:paraId="2EE8ED75" w14:textId="77777777" w:rsidR="00671AF2" w:rsidRPr="009608E5" w:rsidRDefault="00671AF2" w:rsidP="000246D6">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Original: English</w:t>
            </w:r>
          </w:p>
          <w:p w14:paraId="38EA7E6A" w14:textId="77777777" w:rsidR="00671AF2" w:rsidRPr="009608E5" w:rsidRDefault="00671AF2" w:rsidP="000246D6">
            <w:pPr>
              <w:tabs>
                <w:tab w:val="clear" w:pos="567"/>
                <w:tab w:val="clear" w:pos="1134"/>
                <w:tab w:val="clear" w:pos="1701"/>
                <w:tab w:val="clear" w:pos="2268"/>
              </w:tabs>
              <w:rPr>
                <w:rFonts w:eastAsia="Times New Roman"/>
                <w:sz w:val="24"/>
                <w:szCs w:val="24"/>
                <w:lang w:val="en-GB"/>
              </w:rPr>
            </w:pPr>
          </w:p>
        </w:tc>
      </w:tr>
    </w:tbl>
    <w:bookmarkEnd w:id="0"/>
    <w:bookmarkEnd w:id="1"/>
    <w:p w14:paraId="0AEE527D" w14:textId="77777777" w:rsidR="00671AF2" w:rsidRPr="009608E5" w:rsidRDefault="00671AF2" w:rsidP="0058717B">
      <w:pPr>
        <w:pStyle w:val="Cornernotation"/>
        <w:spacing w:before="120"/>
        <w:ind w:left="0" w:right="0" w:firstLine="0"/>
        <w:rPr>
          <w:bCs/>
          <w:szCs w:val="24"/>
          <w:lang w:val="en-GB" w:eastAsia="zh-CN"/>
        </w:rPr>
      </w:pPr>
      <w:r w:rsidRPr="009608E5">
        <w:rPr>
          <w:rFonts w:ascii="宋体" w:hAnsi="宋体" w:cs="宋体" w:hint="eastAsia"/>
          <w:bCs/>
          <w:szCs w:val="24"/>
          <w:lang w:val="en-GB" w:eastAsia="zh-CN"/>
        </w:rPr>
        <w:t>生物多样性公约缔约方大会</w:t>
      </w:r>
    </w:p>
    <w:p w14:paraId="73DF3CA1" w14:textId="77777777" w:rsidR="00671AF2" w:rsidRPr="009608E5" w:rsidRDefault="00671AF2" w:rsidP="0058717B">
      <w:pPr>
        <w:pStyle w:val="Cornernotation"/>
        <w:ind w:left="0" w:right="0" w:firstLine="0"/>
        <w:rPr>
          <w:bCs/>
          <w:szCs w:val="24"/>
          <w:lang w:eastAsia="zh-CN"/>
        </w:rPr>
      </w:pPr>
      <w:r w:rsidRPr="009608E5">
        <w:rPr>
          <w:rFonts w:hAnsi="宋体" w:hint="eastAsia"/>
          <w:bCs/>
          <w:szCs w:val="24"/>
          <w:lang w:eastAsia="zh-CN"/>
        </w:rPr>
        <w:t>第十六届会议</w:t>
      </w:r>
    </w:p>
    <w:p w14:paraId="5625E7AB" w14:textId="77777777" w:rsidR="00671AF2" w:rsidRPr="009608E5" w:rsidRDefault="00671AF2" w:rsidP="0058717B">
      <w:pPr>
        <w:pStyle w:val="Cornernotation"/>
        <w:ind w:left="0" w:right="0" w:firstLine="0"/>
        <w:rPr>
          <w:b w:val="0"/>
          <w:szCs w:val="24"/>
          <w:lang w:eastAsia="zh-CN"/>
        </w:rPr>
      </w:pPr>
      <w:smartTag w:uri="urn:schemas-microsoft-com:office:smarttags" w:element="chsdate">
        <w:smartTagPr>
          <w:attr w:name="IsROCDate" w:val="False"/>
          <w:attr w:name="IsLunarDate" w:val="False"/>
          <w:attr w:name="Day" w:val="21"/>
          <w:attr w:name="Month" w:val="10"/>
          <w:attr w:name="Year" w:val="2024"/>
        </w:smartTagPr>
        <w:r w:rsidRPr="009608E5">
          <w:rPr>
            <w:b w:val="0"/>
            <w:szCs w:val="24"/>
            <w:lang w:eastAsia="zh-CN"/>
          </w:rPr>
          <w:t>2024</w:t>
        </w:r>
        <w:r w:rsidRPr="009608E5">
          <w:rPr>
            <w:rFonts w:hAnsi="宋体" w:hint="eastAsia"/>
            <w:b w:val="0"/>
            <w:szCs w:val="24"/>
            <w:lang w:eastAsia="zh-CN"/>
          </w:rPr>
          <w:t>年</w:t>
        </w:r>
        <w:r w:rsidRPr="009608E5">
          <w:rPr>
            <w:b w:val="0"/>
            <w:szCs w:val="24"/>
            <w:lang w:eastAsia="zh-CN"/>
          </w:rPr>
          <w:t>10</w:t>
        </w:r>
        <w:r w:rsidRPr="009608E5">
          <w:rPr>
            <w:rFonts w:hAnsi="宋体" w:hint="eastAsia"/>
            <w:b w:val="0"/>
            <w:szCs w:val="24"/>
            <w:lang w:eastAsia="zh-CN"/>
          </w:rPr>
          <w:t>月</w:t>
        </w:r>
        <w:r w:rsidRPr="009608E5">
          <w:rPr>
            <w:b w:val="0"/>
            <w:szCs w:val="24"/>
            <w:lang w:eastAsia="zh-CN"/>
          </w:rPr>
          <w:t>21</w:t>
        </w:r>
        <w:r w:rsidRPr="009608E5">
          <w:rPr>
            <w:rFonts w:hAnsi="宋体" w:hint="eastAsia"/>
            <w:b w:val="0"/>
            <w:szCs w:val="24"/>
            <w:lang w:eastAsia="zh-CN"/>
          </w:rPr>
          <w:t>日</w:t>
        </w:r>
      </w:smartTag>
      <w:r w:rsidRPr="009608E5">
        <w:rPr>
          <w:rFonts w:hAnsi="宋体" w:hint="eastAsia"/>
          <w:b w:val="0"/>
          <w:szCs w:val="24"/>
          <w:lang w:eastAsia="zh-CN"/>
        </w:rPr>
        <w:t>至</w:t>
      </w:r>
      <w:smartTag w:uri="urn:schemas-microsoft-com:office:smarttags" w:element="chsdate">
        <w:smartTagPr>
          <w:attr w:name="IsROCDate" w:val="False"/>
          <w:attr w:name="IsLunarDate" w:val="False"/>
          <w:attr w:name="Day" w:val="1"/>
          <w:attr w:name="Month" w:val="11"/>
          <w:attr w:name="Year" w:val="2024"/>
        </w:smartTagPr>
        <w:r w:rsidRPr="009608E5">
          <w:rPr>
            <w:b w:val="0"/>
            <w:szCs w:val="24"/>
            <w:lang w:eastAsia="zh-CN"/>
          </w:rPr>
          <w:t>11</w:t>
        </w:r>
        <w:r w:rsidRPr="009608E5">
          <w:rPr>
            <w:rFonts w:hAnsi="宋体" w:hint="eastAsia"/>
            <w:b w:val="0"/>
            <w:szCs w:val="24"/>
            <w:lang w:eastAsia="zh-CN"/>
          </w:rPr>
          <w:t>月</w:t>
        </w:r>
        <w:r w:rsidRPr="009608E5">
          <w:rPr>
            <w:b w:val="0"/>
            <w:szCs w:val="24"/>
            <w:lang w:eastAsia="zh-CN"/>
          </w:rPr>
          <w:t>1</w:t>
        </w:r>
        <w:r w:rsidRPr="009608E5">
          <w:rPr>
            <w:rFonts w:hAnsi="宋体" w:hint="eastAsia"/>
            <w:b w:val="0"/>
            <w:szCs w:val="24"/>
            <w:lang w:eastAsia="zh-CN"/>
          </w:rPr>
          <w:t>日</w:t>
        </w:r>
      </w:smartTag>
      <w:r w:rsidRPr="009608E5">
        <w:rPr>
          <w:rFonts w:hAnsi="宋体" w:hint="eastAsia"/>
          <w:b w:val="0"/>
          <w:szCs w:val="24"/>
          <w:lang w:eastAsia="zh-CN"/>
        </w:rPr>
        <w:t>，哥伦比亚卡利</w:t>
      </w:r>
    </w:p>
    <w:p w14:paraId="07357CA4" w14:textId="77777777" w:rsidR="00671AF2" w:rsidRPr="009608E5" w:rsidRDefault="00671AF2" w:rsidP="0058717B">
      <w:pPr>
        <w:pStyle w:val="Cornernotation"/>
        <w:ind w:left="0" w:right="0" w:firstLine="0"/>
        <w:rPr>
          <w:b w:val="0"/>
          <w:szCs w:val="24"/>
          <w:lang w:eastAsia="zh-CN"/>
        </w:rPr>
      </w:pPr>
      <w:r w:rsidRPr="009608E5">
        <w:rPr>
          <w:rFonts w:hAnsi="宋体" w:hint="eastAsia"/>
          <w:b w:val="0"/>
          <w:szCs w:val="24"/>
          <w:lang w:eastAsia="zh-CN"/>
        </w:rPr>
        <w:t>议程项目</w:t>
      </w:r>
      <w:r w:rsidRPr="009608E5">
        <w:rPr>
          <w:b w:val="0"/>
          <w:szCs w:val="24"/>
          <w:lang w:eastAsia="zh-CN"/>
        </w:rPr>
        <w:t>25</w:t>
      </w:r>
    </w:p>
    <w:p w14:paraId="29FB5A2C" w14:textId="76389EB6" w:rsidR="00671AF2" w:rsidRPr="009608E5" w:rsidRDefault="00671AF2" w:rsidP="0058717B">
      <w:pPr>
        <w:pStyle w:val="Cornernotation"/>
        <w:ind w:left="0" w:right="0" w:firstLine="0"/>
        <w:rPr>
          <w:bCs/>
          <w:szCs w:val="24"/>
          <w:lang w:eastAsia="zh-CN"/>
        </w:rPr>
      </w:pPr>
      <w:r w:rsidRPr="009608E5">
        <w:rPr>
          <w:rFonts w:hAnsi="宋体" w:hint="eastAsia"/>
          <w:bCs/>
          <w:szCs w:val="24"/>
          <w:lang w:eastAsia="zh-CN"/>
        </w:rPr>
        <w:t>生物多样性与气候变化</w:t>
      </w:r>
      <w:r w:rsidR="006879AA">
        <w:rPr>
          <w:rFonts w:hAnsi="宋体" w:hint="eastAsia"/>
          <w:bCs/>
          <w:szCs w:val="24"/>
          <w:lang w:eastAsia="zh-CN"/>
        </w:rPr>
        <w:t xml:space="preserve"> </w:t>
      </w:r>
    </w:p>
    <w:p w14:paraId="020D647C" w14:textId="0E5F061D" w:rsidR="00671AF2" w:rsidRPr="00982143" w:rsidRDefault="00671AF2" w:rsidP="009A38DB">
      <w:pPr>
        <w:pStyle w:val="Item"/>
        <w:ind w:left="490"/>
        <w:outlineLvl w:val="0"/>
        <w:rPr>
          <w:rFonts w:ascii="宋体" w:eastAsia="宋体" w:hAnsi="宋体"/>
          <w:caps/>
          <w:sz w:val="28"/>
          <w:szCs w:val="28"/>
          <w:lang w:eastAsia="zh-CN"/>
        </w:rPr>
      </w:pPr>
      <w:bookmarkStart w:id="2" w:name="_Toc178609103"/>
      <w:r w:rsidRPr="00982143">
        <w:rPr>
          <w:rFonts w:ascii="宋体" w:eastAsia="宋体" w:hAnsi="宋体" w:cs="宋体" w:hint="eastAsia"/>
          <w:sz w:val="28"/>
          <w:szCs w:val="28"/>
          <w:lang w:eastAsia="zh-CN"/>
        </w:rPr>
        <w:t>生物多样性与气候变化</w:t>
      </w:r>
      <w:bookmarkEnd w:id="2"/>
    </w:p>
    <w:p w14:paraId="335DAB2F" w14:textId="77777777" w:rsidR="00671AF2" w:rsidRPr="00982143" w:rsidRDefault="00671AF2" w:rsidP="00982143">
      <w:pPr>
        <w:tabs>
          <w:tab w:val="clear" w:pos="567"/>
          <w:tab w:val="clear" w:pos="1134"/>
          <w:tab w:val="clear" w:pos="1701"/>
          <w:tab w:val="clear" w:pos="2268"/>
        </w:tabs>
        <w:adjustRightInd w:val="0"/>
        <w:snapToGrid w:val="0"/>
        <w:spacing w:before="120" w:after="120" w:line="240" w:lineRule="atLeast"/>
        <w:ind w:left="490"/>
        <w:jc w:val="left"/>
        <w:rPr>
          <w:b/>
          <w:bCs/>
          <w:snapToGrid w:val="0"/>
          <w:kern w:val="22"/>
          <w:sz w:val="24"/>
          <w:szCs w:val="24"/>
          <w:lang w:val="en-CA" w:eastAsia="zh-CN"/>
        </w:rPr>
      </w:pPr>
      <w:r w:rsidRPr="00982143">
        <w:rPr>
          <w:rFonts w:hint="eastAsia"/>
          <w:b/>
          <w:bCs/>
          <w:snapToGrid w:val="0"/>
          <w:kern w:val="22"/>
          <w:sz w:val="24"/>
          <w:szCs w:val="24"/>
          <w:lang w:val="en-CA" w:eastAsia="zh-CN"/>
        </w:rPr>
        <w:t>第二工作组主席提交的决定草案</w:t>
      </w:r>
    </w:p>
    <w:p w14:paraId="77454B95" w14:textId="77777777" w:rsidR="00671AF2" w:rsidRPr="009608E5" w:rsidRDefault="00671AF2" w:rsidP="00A02C1A">
      <w:pPr>
        <w:tabs>
          <w:tab w:val="clear" w:pos="567"/>
          <w:tab w:val="clear" w:pos="1134"/>
          <w:tab w:val="clear" w:pos="1701"/>
          <w:tab w:val="clear" w:pos="2268"/>
        </w:tabs>
        <w:topLinePunct/>
        <w:adjustRightInd w:val="0"/>
        <w:snapToGrid w:val="0"/>
        <w:spacing w:before="120" w:after="120" w:line="240" w:lineRule="atLeast"/>
        <w:ind w:left="490" w:firstLine="490"/>
        <w:jc w:val="left"/>
        <w:rPr>
          <w:i/>
          <w:snapToGrid w:val="0"/>
          <w:kern w:val="22"/>
          <w:sz w:val="24"/>
          <w:szCs w:val="24"/>
          <w:lang w:val="en-CA" w:eastAsia="zh-CN"/>
        </w:rPr>
      </w:pPr>
      <w:r w:rsidRPr="009608E5">
        <w:rPr>
          <w:rFonts w:eastAsia="楷体" w:hint="eastAsia"/>
          <w:snapToGrid w:val="0"/>
          <w:kern w:val="22"/>
          <w:sz w:val="24"/>
          <w:szCs w:val="24"/>
          <w:lang w:val="zh-CN" w:eastAsia="zh-CN"/>
        </w:rPr>
        <w:t>缔约方大会</w:t>
      </w:r>
      <w:r w:rsidRPr="009608E5">
        <w:rPr>
          <w:rFonts w:hint="eastAsia"/>
          <w:snapToGrid w:val="0"/>
          <w:kern w:val="22"/>
          <w:sz w:val="24"/>
          <w:szCs w:val="24"/>
          <w:lang w:val="en-CA" w:eastAsia="zh-CN"/>
        </w:rPr>
        <w:t>，</w:t>
      </w:r>
    </w:p>
    <w:p w14:paraId="387177AF" w14:textId="77777777" w:rsidR="00671AF2" w:rsidRPr="00982143" w:rsidRDefault="00671AF2"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en-GB" w:eastAsia="zh-CN"/>
        </w:rPr>
      </w:pPr>
      <w:r w:rsidRPr="00982143">
        <w:rPr>
          <w:rFonts w:eastAsia="楷体" w:hint="eastAsia"/>
          <w:bCs/>
          <w:kern w:val="22"/>
          <w:sz w:val="24"/>
          <w:szCs w:val="24"/>
          <w:lang w:val="zh-CN" w:eastAsia="zh-CN"/>
        </w:rPr>
        <w:t>回顾</w:t>
      </w:r>
      <w:r w:rsidRPr="00982143">
        <w:rPr>
          <w:rFonts w:hint="eastAsia"/>
          <w:bCs/>
          <w:sz w:val="24"/>
          <w:szCs w:val="24"/>
          <w:lang w:val="zh-CN" w:eastAsia="zh-CN"/>
        </w:rPr>
        <w:t>生物多样性公约</w:t>
      </w:r>
      <w:r w:rsidRPr="00982143">
        <w:rPr>
          <w:bCs/>
          <w:sz w:val="24"/>
          <w:szCs w:val="24"/>
          <w:vertAlign w:val="superscript"/>
          <w:lang w:val="zh-CN" w:eastAsia="zh-CN"/>
        </w:rPr>
        <w:footnoteReference w:id="2"/>
      </w:r>
      <w:r w:rsidRPr="00982143">
        <w:rPr>
          <w:bCs/>
          <w:sz w:val="24"/>
          <w:szCs w:val="24"/>
          <w:lang w:val="zh-CN" w:eastAsia="zh-CN"/>
        </w:rPr>
        <w:t xml:space="preserve"> </w:t>
      </w:r>
      <w:r w:rsidRPr="00982143">
        <w:rPr>
          <w:rFonts w:hint="eastAsia"/>
          <w:bCs/>
          <w:sz w:val="24"/>
          <w:szCs w:val="24"/>
          <w:lang w:val="zh-CN" w:eastAsia="zh-CN"/>
        </w:rPr>
        <w:t>缔约方大会</w:t>
      </w:r>
      <w:smartTag w:uri="urn:schemas-microsoft-com:office:smarttags" w:element="chsdate">
        <w:smartTagPr>
          <w:attr w:name="IsROCDate" w:val="False"/>
          <w:attr w:name="IsLunarDate" w:val="False"/>
          <w:attr w:name="Day" w:val="20"/>
          <w:attr w:name="Month" w:val="2"/>
          <w:attr w:name="Year" w:val="2004"/>
        </w:smartTagPr>
        <w:r w:rsidRPr="00982143">
          <w:rPr>
            <w:bCs/>
            <w:sz w:val="24"/>
            <w:szCs w:val="24"/>
            <w:lang w:val="en-GB" w:eastAsia="zh-CN"/>
          </w:rPr>
          <w:t>2004</w:t>
        </w:r>
        <w:r w:rsidRPr="00982143">
          <w:rPr>
            <w:rFonts w:hint="eastAsia"/>
            <w:bCs/>
            <w:sz w:val="24"/>
            <w:szCs w:val="24"/>
            <w:lang w:val="zh-CN" w:eastAsia="zh-CN"/>
          </w:rPr>
          <w:t>年</w:t>
        </w:r>
        <w:r w:rsidRPr="00982143">
          <w:rPr>
            <w:bCs/>
            <w:sz w:val="24"/>
            <w:szCs w:val="24"/>
            <w:lang w:val="en-GB" w:eastAsia="zh-CN"/>
          </w:rPr>
          <w:t>2</w:t>
        </w:r>
        <w:r w:rsidRPr="00982143">
          <w:rPr>
            <w:rFonts w:hint="eastAsia"/>
            <w:bCs/>
            <w:sz w:val="24"/>
            <w:szCs w:val="24"/>
            <w:lang w:val="zh-CN" w:eastAsia="zh-CN"/>
          </w:rPr>
          <w:t>月</w:t>
        </w:r>
        <w:r w:rsidRPr="00982143">
          <w:rPr>
            <w:bCs/>
            <w:sz w:val="24"/>
            <w:szCs w:val="24"/>
            <w:lang w:val="en-GB" w:eastAsia="zh-CN"/>
          </w:rPr>
          <w:t>20</w:t>
        </w:r>
        <w:r w:rsidRPr="00982143">
          <w:rPr>
            <w:rFonts w:hint="eastAsia"/>
            <w:bCs/>
            <w:sz w:val="24"/>
            <w:szCs w:val="24"/>
            <w:lang w:val="zh-CN" w:eastAsia="zh-CN"/>
          </w:rPr>
          <w:t>日</w:t>
        </w:r>
      </w:smartTag>
      <w:r w:rsidRPr="00982143">
        <w:rPr>
          <w:rFonts w:hint="eastAsia"/>
          <w:bCs/>
          <w:sz w:val="24"/>
          <w:szCs w:val="24"/>
          <w:lang w:val="zh-CN" w:eastAsia="zh-CN"/>
        </w:rPr>
        <w:t>第</w:t>
      </w:r>
      <w:hyperlink r:id="rId10" w:history="1">
        <w:r w:rsidRPr="00982143">
          <w:rPr>
            <w:rStyle w:val="Hyperlink"/>
            <w:sz w:val="24"/>
            <w:szCs w:val="24"/>
          </w:rPr>
          <w:t>VII/15</w:t>
        </w:r>
      </w:hyperlink>
      <w:r w:rsidRPr="00982143">
        <w:rPr>
          <w:rFonts w:hint="eastAsia"/>
          <w:bCs/>
          <w:sz w:val="24"/>
          <w:szCs w:val="24"/>
          <w:lang w:val="zh-CN" w:eastAsia="zh-CN"/>
        </w:rPr>
        <w:t>号决定、</w:t>
      </w:r>
      <w:smartTag w:uri="urn:schemas-microsoft-com:office:smarttags" w:element="chsdate">
        <w:smartTagPr>
          <w:attr w:name="IsROCDate" w:val="False"/>
          <w:attr w:name="IsLunarDate" w:val="False"/>
          <w:attr w:name="Day" w:val="30"/>
          <w:attr w:name="Month" w:val="5"/>
          <w:attr w:name="Year" w:val="2008"/>
        </w:smartTagPr>
        <w:r w:rsidRPr="00982143">
          <w:rPr>
            <w:bCs/>
            <w:sz w:val="24"/>
            <w:szCs w:val="24"/>
            <w:lang w:val="en-GB" w:eastAsia="zh-CN"/>
          </w:rPr>
          <w:t>2008</w:t>
        </w:r>
        <w:r w:rsidRPr="00982143">
          <w:rPr>
            <w:rFonts w:hint="eastAsia"/>
            <w:bCs/>
            <w:sz w:val="24"/>
            <w:szCs w:val="24"/>
            <w:lang w:val="zh-CN" w:eastAsia="zh-CN"/>
          </w:rPr>
          <w:t>年</w:t>
        </w:r>
        <w:r w:rsidRPr="00982143">
          <w:rPr>
            <w:bCs/>
            <w:sz w:val="24"/>
            <w:szCs w:val="24"/>
            <w:lang w:val="en-GB" w:eastAsia="zh-CN"/>
          </w:rPr>
          <w:t>5</w:t>
        </w:r>
        <w:r w:rsidRPr="00982143">
          <w:rPr>
            <w:rFonts w:hint="eastAsia"/>
            <w:bCs/>
            <w:sz w:val="24"/>
            <w:szCs w:val="24"/>
            <w:lang w:val="zh-CN" w:eastAsia="zh-CN"/>
          </w:rPr>
          <w:t>月</w:t>
        </w:r>
        <w:r w:rsidRPr="00982143">
          <w:rPr>
            <w:bCs/>
            <w:sz w:val="24"/>
            <w:szCs w:val="24"/>
            <w:lang w:val="en-GB" w:eastAsia="zh-CN"/>
          </w:rPr>
          <w:t>30</w:t>
        </w:r>
        <w:r w:rsidRPr="00982143">
          <w:rPr>
            <w:rFonts w:hint="eastAsia"/>
            <w:bCs/>
            <w:sz w:val="24"/>
            <w:szCs w:val="24"/>
            <w:lang w:val="zh-CN" w:eastAsia="zh-CN"/>
          </w:rPr>
          <w:t>日</w:t>
        </w:r>
      </w:smartTag>
      <w:r w:rsidRPr="00982143">
        <w:rPr>
          <w:rFonts w:hint="eastAsia"/>
          <w:bCs/>
          <w:sz w:val="24"/>
          <w:szCs w:val="24"/>
          <w:lang w:val="zh-CN" w:eastAsia="zh-CN"/>
        </w:rPr>
        <w:t>第</w:t>
      </w:r>
      <w:hyperlink r:id="rId11" w:history="1">
        <w:r w:rsidRPr="00982143">
          <w:rPr>
            <w:rStyle w:val="Hyperlink"/>
            <w:sz w:val="24"/>
            <w:szCs w:val="24"/>
          </w:rPr>
          <w:t>IX/16</w:t>
        </w:r>
      </w:hyperlink>
      <w:r w:rsidRPr="00982143">
        <w:rPr>
          <w:rFonts w:hint="eastAsia"/>
          <w:bCs/>
          <w:sz w:val="24"/>
          <w:szCs w:val="24"/>
          <w:lang w:val="zh-CN" w:eastAsia="zh-CN"/>
        </w:rPr>
        <w:t>号决定</w:t>
      </w:r>
      <w:r w:rsidRPr="00982143">
        <w:rPr>
          <w:bCs/>
          <w:sz w:val="24"/>
          <w:szCs w:val="24"/>
          <w:lang w:eastAsia="zh-CN"/>
        </w:rPr>
        <w:t>A-D</w:t>
      </w:r>
      <w:r w:rsidRPr="00982143">
        <w:rPr>
          <w:rFonts w:hint="eastAsia"/>
          <w:bCs/>
          <w:sz w:val="24"/>
          <w:szCs w:val="24"/>
          <w:lang w:val="zh-CN" w:eastAsia="zh-CN"/>
        </w:rPr>
        <w:t>、</w:t>
      </w:r>
      <w:smartTag w:uri="urn:schemas-microsoft-com:office:smarttags" w:element="chsdate">
        <w:smartTagPr>
          <w:attr w:name="IsROCDate" w:val="False"/>
          <w:attr w:name="IsLunarDate" w:val="False"/>
          <w:attr w:name="Day" w:val="29"/>
          <w:attr w:name="Month" w:val="10"/>
          <w:attr w:name="Year" w:val="2010"/>
        </w:smartTagPr>
        <w:r w:rsidRPr="00982143">
          <w:rPr>
            <w:bCs/>
            <w:sz w:val="24"/>
            <w:szCs w:val="24"/>
            <w:lang w:val="en-GB" w:eastAsia="zh-CN"/>
          </w:rPr>
          <w:t>2010</w:t>
        </w:r>
        <w:r w:rsidRPr="00982143">
          <w:rPr>
            <w:rFonts w:hint="eastAsia"/>
            <w:bCs/>
            <w:sz w:val="24"/>
            <w:szCs w:val="24"/>
            <w:lang w:val="zh-CN" w:eastAsia="zh-CN"/>
          </w:rPr>
          <w:t>年</w:t>
        </w:r>
        <w:r w:rsidRPr="00982143">
          <w:rPr>
            <w:bCs/>
            <w:sz w:val="24"/>
            <w:szCs w:val="24"/>
            <w:lang w:val="en-GB" w:eastAsia="zh-CN"/>
          </w:rPr>
          <w:t>10</w:t>
        </w:r>
        <w:r w:rsidRPr="00982143">
          <w:rPr>
            <w:rFonts w:hint="eastAsia"/>
            <w:bCs/>
            <w:sz w:val="24"/>
            <w:szCs w:val="24"/>
            <w:lang w:val="zh-CN" w:eastAsia="zh-CN"/>
          </w:rPr>
          <w:t>月</w:t>
        </w:r>
        <w:r w:rsidRPr="00982143">
          <w:rPr>
            <w:bCs/>
            <w:sz w:val="24"/>
            <w:szCs w:val="24"/>
            <w:lang w:val="en-GB" w:eastAsia="zh-CN"/>
          </w:rPr>
          <w:t>29</w:t>
        </w:r>
        <w:r w:rsidRPr="00982143">
          <w:rPr>
            <w:rFonts w:hint="eastAsia"/>
            <w:bCs/>
            <w:sz w:val="24"/>
            <w:szCs w:val="24"/>
            <w:lang w:val="zh-CN" w:eastAsia="zh-CN"/>
          </w:rPr>
          <w:t>日</w:t>
        </w:r>
      </w:smartTag>
      <w:r w:rsidRPr="00982143">
        <w:rPr>
          <w:rFonts w:hint="eastAsia"/>
          <w:bCs/>
          <w:sz w:val="24"/>
          <w:szCs w:val="24"/>
          <w:lang w:val="zh-CN" w:eastAsia="zh-CN"/>
        </w:rPr>
        <w:t>第</w:t>
      </w:r>
      <w:hyperlink r:id="rId12" w:history="1">
        <w:r w:rsidRPr="00982143">
          <w:rPr>
            <w:rStyle w:val="Hyperlink"/>
            <w:sz w:val="24"/>
            <w:szCs w:val="24"/>
          </w:rPr>
          <w:t>X/33</w:t>
        </w:r>
      </w:hyperlink>
      <w:r w:rsidRPr="00982143">
        <w:rPr>
          <w:rFonts w:hint="eastAsia"/>
          <w:bCs/>
          <w:sz w:val="24"/>
          <w:szCs w:val="24"/>
          <w:lang w:val="zh-CN" w:eastAsia="zh-CN"/>
        </w:rPr>
        <w:t>号决定、</w:t>
      </w:r>
      <w:smartTag w:uri="urn:schemas-microsoft-com:office:smarttags" w:element="chsdate">
        <w:smartTagPr>
          <w:attr w:name="IsROCDate" w:val="False"/>
          <w:attr w:name="IsLunarDate" w:val="False"/>
          <w:attr w:name="Day" w:val="19"/>
          <w:attr w:name="Month" w:val="10"/>
          <w:attr w:name="Year" w:val="2012"/>
        </w:smartTagPr>
        <w:r w:rsidRPr="00982143">
          <w:rPr>
            <w:bCs/>
            <w:sz w:val="24"/>
            <w:szCs w:val="24"/>
            <w:lang w:val="en-GB" w:eastAsia="zh-CN"/>
          </w:rPr>
          <w:t>2012</w:t>
        </w:r>
        <w:r w:rsidRPr="00982143">
          <w:rPr>
            <w:rFonts w:hint="eastAsia"/>
            <w:bCs/>
            <w:sz w:val="24"/>
            <w:szCs w:val="24"/>
            <w:lang w:val="zh-CN" w:eastAsia="zh-CN"/>
          </w:rPr>
          <w:t>年</w:t>
        </w:r>
        <w:r w:rsidRPr="00982143">
          <w:rPr>
            <w:bCs/>
            <w:sz w:val="24"/>
            <w:szCs w:val="24"/>
            <w:lang w:val="en-GB" w:eastAsia="zh-CN"/>
          </w:rPr>
          <w:t>10</w:t>
        </w:r>
        <w:r w:rsidRPr="00982143">
          <w:rPr>
            <w:rFonts w:hint="eastAsia"/>
            <w:bCs/>
            <w:sz w:val="24"/>
            <w:szCs w:val="24"/>
            <w:lang w:val="zh-CN" w:eastAsia="zh-CN"/>
          </w:rPr>
          <w:t>月</w:t>
        </w:r>
        <w:r w:rsidRPr="00982143">
          <w:rPr>
            <w:bCs/>
            <w:sz w:val="24"/>
            <w:szCs w:val="24"/>
            <w:lang w:val="en-GB" w:eastAsia="zh-CN"/>
          </w:rPr>
          <w:t>19</w:t>
        </w:r>
        <w:r w:rsidRPr="00982143">
          <w:rPr>
            <w:rFonts w:hint="eastAsia"/>
            <w:bCs/>
            <w:sz w:val="24"/>
            <w:szCs w:val="24"/>
            <w:lang w:val="zh-CN" w:eastAsia="zh-CN"/>
          </w:rPr>
          <w:t>日</w:t>
        </w:r>
      </w:smartTag>
      <w:r w:rsidRPr="00982143">
        <w:rPr>
          <w:rFonts w:hint="eastAsia"/>
          <w:bCs/>
          <w:sz w:val="24"/>
          <w:szCs w:val="24"/>
          <w:lang w:val="zh-CN" w:eastAsia="zh-CN"/>
        </w:rPr>
        <w:t>第</w:t>
      </w:r>
      <w:hyperlink r:id="rId13" w:history="1">
        <w:r w:rsidRPr="00982143">
          <w:rPr>
            <w:rStyle w:val="Hyperlink"/>
            <w:sz w:val="24"/>
            <w:szCs w:val="24"/>
          </w:rPr>
          <w:t>XI/19</w:t>
        </w:r>
      </w:hyperlink>
      <w:r w:rsidRPr="00982143">
        <w:rPr>
          <w:rFonts w:hint="eastAsia"/>
          <w:bCs/>
          <w:sz w:val="24"/>
          <w:szCs w:val="24"/>
          <w:lang w:val="zh-CN" w:eastAsia="zh-CN"/>
        </w:rPr>
        <w:t>号、第</w:t>
      </w:r>
      <w:hyperlink r:id="rId14" w:history="1">
        <w:r w:rsidRPr="00982143">
          <w:rPr>
            <w:rStyle w:val="Hyperlink"/>
            <w:sz w:val="24"/>
            <w:szCs w:val="24"/>
          </w:rPr>
          <w:t>XI/20</w:t>
        </w:r>
      </w:hyperlink>
      <w:r w:rsidRPr="00982143">
        <w:rPr>
          <w:rFonts w:hint="eastAsia"/>
          <w:bCs/>
          <w:sz w:val="24"/>
          <w:szCs w:val="24"/>
          <w:lang w:val="zh-CN" w:eastAsia="zh-CN"/>
        </w:rPr>
        <w:t>号和第</w:t>
      </w:r>
      <w:hyperlink r:id="rId15" w:history="1">
        <w:r w:rsidRPr="00982143">
          <w:rPr>
            <w:rStyle w:val="Hyperlink"/>
            <w:sz w:val="24"/>
            <w:szCs w:val="24"/>
          </w:rPr>
          <w:t>XI/21</w:t>
        </w:r>
      </w:hyperlink>
      <w:r w:rsidRPr="00982143">
        <w:rPr>
          <w:rFonts w:hint="eastAsia"/>
          <w:bCs/>
          <w:sz w:val="24"/>
          <w:szCs w:val="24"/>
          <w:lang w:val="zh-CN" w:eastAsia="zh-CN"/>
        </w:rPr>
        <w:t>号决定、</w:t>
      </w:r>
      <w:smartTag w:uri="urn:schemas-microsoft-com:office:smarttags" w:element="chsdate">
        <w:smartTagPr>
          <w:attr w:name="IsROCDate" w:val="False"/>
          <w:attr w:name="IsLunarDate" w:val="False"/>
          <w:attr w:name="Day" w:val="17"/>
          <w:attr w:name="Month" w:val="10"/>
          <w:attr w:name="Year" w:val="2014"/>
        </w:smartTagPr>
        <w:r w:rsidRPr="00982143">
          <w:rPr>
            <w:bCs/>
            <w:sz w:val="24"/>
            <w:szCs w:val="24"/>
            <w:lang w:val="en-GB" w:eastAsia="zh-CN"/>
          </w:rPr>
          <w:t>2014</w:t>
        </w:r>
        <w:r w:rsidRPr="00982143">
          <w:rPr>
            <w:rFonts w:hint="eastAsia"/>
            <w:bCs/>
            <w:sz w:val="24"/>
            <w:szCs w:val="24"/>
            <w:lang w:val="zh-CN" w:eastAsia="zh-CN"/>
          </w:rPr>
          <w:t>年</w:t>
        </w:r>
        <w:r w:rsidRPr="00982143">
          <w:rPr>
            <w:bCs/>
            <w:sz w:val="24"/>
            <w:szCs w:val="24"/>
            <w:lang w:val="en-GB" w:eastAsia="zh-CN"/>
          </w:rPr>
          <w:t>10</w:t>
        </w:r>
        <w:r w:rsidRPr="00982143">
          <w:rPr>
            <w:rFonts w:hint="eastAsia"/>
            <w:bCs/>
            <w:sz w:val="24"/>
            <w:szCs w:val="24"/>
            <w:lang w:val="zh-CN" w:eastAsia="zh-CN"/>
          </w:rPr>
          <w:t>月</w:t>
        </w:r>
        <w:r w:rsidRPr="00982143">
          <w:rPr>
            <w:bCs/>
            <w:sz w:val="24"/>
            <w:szCs w:val="24"/>
            <w:lang w:val="en-GB" w:eastAsia="zh-CN"/>
          </w:rPr>
          <w:t>17</w:t>
        </w:r>
        <w:r w:rsidRPr="00982143">
          <w:rPr>
            <w:rFonts w:hint="eastAsia"/>
            <w:bCs/>
            <w:sz w:val="24"/>
            <w:szCs w:val="24"/>
            <w:lang w:val="zh-CN" w:eastAsia="zh-CN"/>
          </w:rPr>
          <w:t>日</w:t>
        </w:r>
      </w:smartTag>
      <w:r w:rsidRPr="00982143">
        <w:rPr>
          <w:rFonts w:hint="eastAsia"/>
          <w:bCs/>
          <w:sz w:val="24"/>
          <w:szCs w:val="24"/>
          <w:lang w:val="zh-CN" w:eastAsia="zh-CN"/>
        </w:rPr>
        <w:t>第</w:t>
      </w:r>
      <w:hyperlink r:id="rId16" w:history="1">
        <w:r w:rsidRPr="00982143">
          <w:rPr>
            <w:rStyle w:val="Hyperlink"/>
            <w:sz w:val="24"/>
            <w:szCs w:val="24"/>
          </w:rPr>
          <w:t>XII/20</w:t>
        </w:r>
      </w:hyperlink>
      <w:r w:rsidRPr="00982143">
        <w:rPr>
          <w:rFonts w:hint="eastAsia"/>
          <w:bCs/>
          <w:sz w:val="24"/>
          <w:szCs w:val="24"/>
          <w:lang w:val="zh-CN" w:eastAsia="zh-CN"/>
        </w:rPr>
        <w:t>号决定、</w:t>
      </w:r>
      <w:smartTag w:uri="urn:schemas-microsoft-com:office:smarttags" w:element="chsdate">
        <w:smartTagPr>
          <w:attr w:name="IsROCDate" w:val="False"/>
          <w:attr w:name="IsLunarDate" w:val="False"/>
          <w:attr w:name="Day" w:val="13"/>
          <w:attr w:name="Month" w:val="12"/>
          <w:attr w:name="Year" w:val="2016"/>
        </w:smartTagPr>
        <w:r w:rsidRPr="00982143">
          <w:rPr>
            <w:bCs/>
            <w:sz w:val="24"/>
            <w:szCs w:val="24"/>
            <w:lang w:val="en-GB" w:eastAsia="zh-CN"/>
          </w:rPr>
          <w:t>2016</w:t>
        </w:r>
        <w:r w:rsidRPr="00982143">
          <w:rPr>
            <w:rFonts w:hint="eastAsia"/>
            <w:bCs/>
            <w:sz w:val="24"/>
            <w:szCs w:val="24"/>
            <w:lang w:val="zh-CN" w:eastAsia="zh-CN"/>
          </w:rPr>
          <w:t>年</w:t>
        </w:r>
        <w:r w:rsidRPr="00982143">
          <w:rPr>
            <w:bCs/>
            <w:sz w:val="24"/>
            <w:szCs w:val="24"/>
            <w:lang w:val="en-GB" w:eastAsia="zh-CN"/>
          </w:rPr>
          <w:t>12</w:t>
        </w:r>
        <w:r w:rsidRPr="00982143">
          <w:rPr>
            <w:rFonts w:hint="eastAsia"/>
            <w:bCs/>
            <w:sz w:val="24"/>
            <w:szCs w:val="24"/>
            <w:lang w:val="zh-CN" w:eastAsia="zh-CN"/>
          </w:rPr>
          <w:t>月</w:t>
        </w:r>
        <w:r w:rsidRPr="00982143">
          <w:rPr>
            <w:bCs/>
            <w:sz w:val="24"/>
            <w:szCs w:val="24"/>
            <w:lang w:val="en-GB" w:eastAsia="zh-CN"/>
          </w:rPr>
          <w:t>13</w:t>
        </w:r>
        <w:r w:rsidRPr="00982143">
          <w:rPr>
            <w:rFonts w:hint="eastAsia"/>
            <w:bCs/>
            <w:sz w:val="24"/>
            <w:szCs w:val="24"/>
            <w:lang w:val="zh-CN" w:eastAsia="zh-CN"/>
          </w:rPr>
          <w:t>日</w:t>
        </w:r>
      </w:smartTag>
      <w:r w:rsidRPr="00982143">
        <w:rPr>
          <w:rFonts w:hint="eastAsia"/>
          <w:bCs/>
          <w:sz w:val="24"/>
          <w:szCs w:val="24"/>
          <w:lang w:val="zh-CN" w:eastAsia="zh-CN"/>
        </w:rPr>
        <w:t>第</w:t>
      </w:r>
      <w:hyperlink r:id="rId17" w:history="1">
        <w:r w:rsidRPr="00982143">
          <w:rPr>
            <w:rStyle w:val="Hyperlink"/>
            <w:sz w:val="24"/>
            <w:szCs w:val="24"/>
          </w:rPr>
          <w:t>XIII/4</w:t>
        </w:r>
      </w:hyperlink>
      <w:r w:rsidRPr="00982143">
        <w:rPr>
          <w:rFonts w:hint="eastAsia"/>
          <w:bCs/>
          <w:sz w:val="24"/>
          <w:szCs w:val="24"/>
          <w:lang w:val="zh-CN" w:eastAsia="zh-CN"/>
        </w:rPr>
        <w:t>号决定、</w:t>
      </w:r>
      <w:smartTag w:uri="urn:schemas-microsoft-com:office:smarttags" w:element="chsdate">
        <w:smartTagPr>
          <w:attr w:name="IsROCDate" w:val="False"/>
          <w:attr w:name="IsLunarDate" w:val="False"/>
          <w:attr w:name="Day" w:val="29"/>
          <w:attr w:name="Month" w:val="11"/>
          <w:attr w:name="Year" w:val="2018"/>
        </w:smartTagPr>
        <w:r w:rsidRPr="00982143">
          <w:rPr>
            <w:bCs/>
            <w:sz w:val="24"/>
            <w:szCs w:val="24"/>
            <w:lang w:val="en-GB" w:eastAsia="zh-CN"/>
          </w:rPr>
          <w:t>2018</w:t>
        </w:r>
        <w:r w:rsidRPr="00982143">
          <w:rPr>
            <w:rFonts w:hint="eastAsia"/>
            <w:bCs/>
            <w:sz w:val="24"/>
            <w:szCs w:val="24"/>
            <w:lang w:val="zh-CN" w:eastAsia="zh-CN"/>
          </w:rPr>
          <w:t>年</w:t>
        </w:r>
        <w:r w:rsidRPr="00982143">
          <w:rPr>
            <w:bCs/>
            <w:sz w:val="24"/>
            <w:szCs w:val="24"/>
            <w:lang w:val="en-GB" w:eastAsia="zh-CN"/>
          </w:rPr>
          <w:t>11</w:t>
        </w:r>
        <w:r w:rsidRPr="00982143">
          <w:rPr>
            <w:rFonts w:hint="eastAsia"/>
            <w:bCs/>
            <w:sz w:val="24"/>
            <w:szCs w:val="24"/>
            <w:lang w:val="zh-CN" w:eastAsia="zh-CN"/>
          </w:rPr>
          <w:t>月</w:t>
        </w:r>
        <w:r w:rsidRPr="00982143">
          <w:rPr>
            <w:bCs/>
            <w:sz w:val="24"/>
            <w:szCs w:val="24"/>
            <w:lang w:val="zh-CN" w:eastAsia="zh-CN"/>
          </w:rPr>
          <w:t>29</w:t>
        </w:r>
        <w:r w:rsidRPr="00982143">
          <w:rPr>
            <w:rFonts w:hint="eastAsia"/>
            <w:bCs/>
            <w:sz w:val="24"/>
            <w:szCs w:val="24"/>
            <w:lang w:val="zh-CN" w:eastAsia="zh-CN"/>
          </w:rPr>
          <w:t>日</w:t>
        </w:r>
      </w:smartTag>
      <w:r w:rsidRPr="00982143">
        <w:rPr>
          <w:rFonts w:hint="eastAsia"/>
          <w:bCs/>
          <w:sz w:val="24"/>
          <w:szCs w:val="24"/>
          <w:lang w:val="zh-CN" w:eastAsia="zh-CN"/>
        </w:rPr>
        <w:t>第</w:t>
      </w:r>
      <w:hyperlink r:id="rId18" w:history="1">
        <w:r w:rsidRPr="00982143">
          <w:rPr>
            <w:rStyle w:val="Hyperlink"/>
            <w:sz w:val="24"/>
            <w:szCs w:val="24"/>
          </w:rPr>
          <w:t>14/5</w:t>
        </w:r>
      </w:hyperlink>
      <w:r w:rsidRPr="00982143">
        <w:rPr>
          <w:rFonts w:hint="eastAsia"/>
          <w:bCs/>
          <w:sz w:val="24"/>
          <w:szCs w:val="24"/>
          <w:lang w:val="zh-CN" w:eastAsia="zh-CN"/>
        </w:rPr>
        <w:t>号决定和</w:t>
      </w:r>
      <w:smartTag w:uri="urn:schemas-microsoft-com:office:smarttags" w:element="chsdate">
        <w:smartTagPr>
          <w:attr w:name="IsROCDate" w:val="False"/>
          <w:attr w:name="IsLunarDate" w:val="False"/>
          <w:attr w:name="Day" w:val="19"/>
          <w:attr w:name="Month" w:val="12"/>
          <w:attr w:name="Year" w:val="2022"/>
        </w:smartTagPr>
        <w:r w:rsidRPr="00982143">
          <w:rPr>
            <w:bCs/>
            <w:sz w:val="24"/>
            <w:szCs w:val="24"/>
            <w:lang w:val="en-GB" w:eastAsia="zh-CN"/>
          </w:rPr>
          <w:t>2022</w:t>
        </w:r>
        <w:r w:rsidRPr="00982143">
          <w:rPr>
            <w:rFonts w:hint="eastAsia"/>
            <w:bCs/>
            <w:sz w:val="24"/>
            <w:szCs w:val="24"/>
            <w:lang w:val="zh-CN" w:eastAsia="zh-CN"/>
          </w:rPr>
          <w:t>年</w:t>
        </w:r>
        <w:r w:rsidRPr="00982143">
          <w:rPr>
            <w:bCs/>
            <w:sz w:val="24"/>
            <w:szCs w:val="24"/>
            <w:lang w:val="en-GB" w:eastAsia="zh-CN"/>
          </w:rPr>
          <w:t>12</w:t>
        </w:r>
        <w:r w:rsidRPr="00982143">
          <w:rPr>
            <w:rFonts w:hint="eastAsia"/>
            <w:bCs/>
            <w:sz w:val="24"/>
            <w:szCs w:val="24"/>
            <w:lang w:val="zh-CN" w:eastAsia="zh-CN"/>
          </w:rPr>
          <w:t>月</w:t>
        </w:r>
        <w:r w:rsidRPr="00982143">
          <w:rPr>
            <w:bCs/>
            <w:sz w:val="24"/>
            <w:szCs w:val="24"/>
            <w:lang w:val="en-GB" w:eastAsia="zh-CN"/>
          </w:rPr>
          <w:t>19</w:t>
        </w:r>
        <w:r w:rsidRPr="00982143">
          <w:rPr>
            <w:rFonts w:hint="eastAsia"/>
            <w:bCs/>
            <w:sz w:val="24"/>
            <w:szCs w:val="24"/>
            <w:lang w:val="zh-CN" w:eastAsia="zh-CN"/>
          </w:rPr>
          <w:t>日</w:t>
        </w:r>
      </w:smartTag>
      <w:r w:rsidRPr="00982143">
        <w:rPr>
          <w:rFonts w:hint="eastAsia"/>
          <w:bCs/>
          <w:sz w:val="24"/>
          <w:szCs w:val="24"/>
          <w:lang w:val="zh-CN" w:eastAsia="zh-CN"/>
        </w:rPr>
        <w:t>第</w:t>
      </w:r>
      <w:hyperlink r:id="rId19" w:history="1">
        <w:r w:rsidRPr="00982143">
          <w:rPr>
            <w:rStyle w:val="Hyperlink"/>
            <w:sz w:val="24"/>
            <w:szCs w:val="24"/>
          </w:rPr>
          <w:t>15/24</w:t>
        </w:r>
      </w:hyperlink>
      <w:r w:rsidRPr="00982143">
        <w:rPr>
          <w:rFonts w:hint="eastAsia"/>
          <w:bCs/>
          <w:sz w:val="24"/>
          <w:szCs w:val="24"/>
          <w:lang w:val="zh-CN" w:eastAsia="zh-CN"/>
        </w:rPr>
        <w:t>号和第</w:t>
      </w:r>
      <w:hyperlink r:id="rId20" w:history="1">
        <w:r w:rsidRPr="00982143">
          <w:rPr>
            <w:rStyle w:val="Hyperlink"/>
            <w:sz w:val="24"/>
            <w:szCs w:val="24"/>
          </w:rPr>
          <w:t>15/30</w:t>
        </w:r>
      </w:hyperlink>
      <w:r w:rsidRPr="00982143">
        <w:rPr>
          <w:rFonts w:hint="eastAsia"/>
          <w:bCs/>
          <w:sz w:val="24"/>
          <w:szCs w:val="24"/>
          <w:lang w:val="zh-CN" w:eastAsia="zh-CN"/>
        </w:rPr>
        <w:t>号决定</w:t>
      </w:r>
      <w:r w:rsidRPr="00982143">
        <w:rPr>
          <w:rFonts w:hint="eastAsia"/>
          <w:bCs/>
          <w:sz w:val="24"/>
          <w:szCs w:val="24"/>
          <w:lang w:val="en-GB" w:eastAsia="zh-CN"/>
        </w:rPr>
        <w:t>，</w:t>
      </w:r>
      <w:r w:rsidRPr="00982143">
        <w:rPr>
          <w:rFonts w:hint="eastAsia"/>
          <w:bCs/>
          <w:sz w:val="24"/>
          <w:szCs w:val="24"/>
          <w:lang w:val="zh-CN" w:eastAsia="zh-CN"/>
        </w:rPr>
        <w:t>尤其是气候变化对生物多样性构成的重大威胁及其在适应、减缓和减少灾害风险方面的作用</w:t>
      </w:r>
      <w:r w:rsidRPr="00982143">
        <w:rPr>
          <w:rFonts w:hint="eastAsia"/>
          <w:bCs/>
          <w:sz w:val="24"/>
          <w:szCs w:val="24"/>
          <w:lang w:val="en-GB" w:eastAsia="zh-CN"/>
        </w:rPr>
        <w:t>，</w:t>
      </w:r>
      <w:r w:rsidRPr="00982143">
        <w:rPr>
          <w:rFonts w:hint="eastAsia"/>
          <w:bCs/>
          <w:sz w:val="24"/>
          <w:szCs w:val="24"/>
          <w:lang w:val="zh-CN" w:eastAsia="zh-CN"/>
        </w:rPr>
        <w:t>同时强调在实施《昆明</w:t>
      </w:r>
      <w:r w:rsidRPr="00982143">
        <w:rPr>
          <w:bCs/>
          <w:sz w:val="24"/>
          <w:szCs w:val="24"/>
          <w:lang w:val="en-GB" w:eastAsia="zh-CN"/>
        </w:rPr>
        <w:t>-</w:t>
      </w:r>
      <w:r w:rsidRPr="00982143">
        <w:rPr>
          <w:rFonts w:hint="eastAsia"/>
          <w:bCs/>
          <w:sz w:val="24"/>
          <w:szCs w:val="24"/>
          <w:lang w:val="zh-CN" w:eastAsia="zh-CN"/>
        </w:rPr>
        <w:t>蒙特利尔全球生物多样性框架》</w:t>
      </w:r>
      <w:r w:rsidRPr="00982143">
        <w:rPr>
          <w:bCs/>
          <w:sz w:val="24"/>
          <w:szCs w:val="24"/>
          <w:vertAlign w:val="superscript"/>
          <w:lang w:val="zh-CN" w:eastAsia="zh-CN"/>
        </w:rPr>
        <w:footnoteReference w:id="3"/>
      </w:r>
      <w:r w:rsidRPr="00982143">
        <w:rPr>
          <w:bCs/>
          <w:sz w:val="24"/>
          <w:szCs w:val="24"/>
          <w:lang w:val="zh-CN" w:eastAsia="zh-CN"/>
        </w:rPr>
        <w:t xml:space="preserve"> </w:t>
      </w:r>
      <w:r w:rsidRPr="00982143">
        <w:rPr>
          <w:rFonts w:hint="eastAsia"/>
          <w:bCs/>
          <w:sz w:val="24"/>
          <w:szCs w:val="24"/>
          <w:lang w:val="zh-CN" w:eastAsia="zh-CN"/>
        </w:rPr>
        <w:t>时</w:t>
      </w:r>
      <w:r w:rsidRPr="00982143">
        <w:rPr>
          <w:rFonts w:hint="eastAsia"/>
          <w:bCs/>
          <w:sz w:val="24"/>
          <w:szCs w:val="24"/>
          <w:lang w:eastAsia="zh-CN"/>
        </w:rPr>
        <w:t>，考虑采取超过</w:t>
      </w:r>
      <w:r w:rsidRPr="00982143">
        <w:rPr>
          <w:rFonts w:hint="eastAsia"/>
          <w:bCs/>
          <w:sz w:val="24"/>
          <w:szCs w:val="24"/>
          <w:lang w:val="zh-CN" w:eastAsia="zh-CN"/>
        </w:rPr>
        <w:t>行动目标</w:t>
      </w:r>
      <w:r w:rsidRPr="00982143">
        <w:rPr>
          <w:bCs/>
          <w:sz w:val="24"/>
          <w:szCs w:val="24"/>
          <w:lang w:val="en-GB" w:eastAsia="zh-CN"/>
        </w:rPr>
        <w:t>8</w:t>
      </w:r>
      <w:r w:rsidRPr="00982143">
        <w:rPr>
          <w:rFonts w:hint="eastAsia"/>
          <w:bCs/>
          <w:sz w:val="24"/>
          <w:szCs w:val="24"/>
          <w:lang w:val="zh-CN" w:eastAsia="zh-CN"/>
        </w:rPr>
        <w:t>和</w:t>
      </w:r>
      <w:r w:rsidRPr="00982143">
        <w:rPr>
          <w:bCs/>
          <w:sz w:val="24"/>
          <w:szCs w:val="24"/>
          <w:lang w:val="en-GB" w:eastAsia="zh-CN"/>
        </w:rPr>
        <w:t>11</w:t>
      </w:r>
      <w:r w:rsidRPr="00982143">
        <w:rPr>
          <w:rFonts w:hint="eastAsia"/>
          <w:bCs/>
          <w:sz w:val="24"/>
          <w:szCs w:val="24"/>
          <w:lang w:val="zh-CN" w:eastAsia="zh-CN"/>
        </w:rPr>
        <w:t>之外的气候变化措施的重要性</w:t>
      </w:r>
      <w:r w:rsidRPr="00982143">
        <w:rPr>
          <w:rFonts w:hint="eastAsia"/>
          <w:bCs/>
          <w:sz w:val="24"/>
          <w:szCs w:val="24"/>
          <w:lang w:val="en-GB" w:eastAsia="zh-CN"/>
        </w:rPr>
        <w:t>，</w:t>
      </w:r>
    </w:p>
    <w:p w14:paraId="7409456B" w14:textId="583CDF71" w:rsidR="00671AF2" w:rsidRPr="009608E5" w:rsidRDefault="00671AF2"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z w:val="24"/>
          <w:szCs w:val="24"/>
          <w:lang w:val="en-GB" w:eastAsia="zh-CN"/>
        </w:rPr>
      </w:pPr>
      <w:r w:rsidRPr="009608E5">
        <w:rPr>
          <w:rFonts w:eastAsia="楷体" w:hint="eastAsia"/>
          <w:bCs/>
          <w:kern w:val="22"/>
          <w:sz w:val="24"/>
          <w:szCs w:val="24"/>
          <w:lang w:val="zh-CN" w:eastAsia="zh-CN"/>
        </w:rPr>
        <w:t>认识到</w:t>
      </w:r>
      <w:r w:rsidRPr="009608E5">
        <w:rPr>
          <w:rFonts w:hint="eastAsia"/>
          <w:bCs/>
          <w:sz w:val="24"/>
          <w:szCs w:val="24"/>
          <w:lang w:val="zh-CN" w:eastAsia="zh-CN"/>
        </w:rPr>
        <w:t>生物多样性丧失、气候变化、海洋酸化、荒漠化、土地退化、外来入侵物种和污染等都是相互关联的</w:t>
      </w:r>
      <w:r w:rsidR="00982143">
        <w:rPr>
          <w:rFonts w:hint="eastAsia"/>
          <w:bCs/>
          <w:sz w:val="24"/>
          <w:szCs w:val="24"/>
          <w:lang w:val="zh-CN" w:eastAsia="zh-CN"/>
        </w:rPr>
        <w:t>[</w:t>
      </w:r>
      <w:r w:rsidRPr="009608E5">
        <w:rPr>
          <w:rFonts w:hint="eastAsia"/>
          <w:bCs/>
          <w:sz w:val="24"/>
          <w:szCs w:val="24"/>
          <w:lang w:val="zh-CN" w:eastAsia="zh-CN"/>
        </w:rPr>
        <w:t>危机</w:t>
      </w:r>
      <w:r w:rsidR="00982143">
        <w:rPr>
          <w:rFonts w:hint="eastAsia"/>
          <w:bCs/>
          <w:sz w:val="24"/>
          <w:szCs w:val="24"/>
          <w:lang w:val="zh-CN" w:eastAsia="zh-CN"/>
        </w:rPr>
        <w:t>][</w:t>
      </w:r>
      <w:r w:rsidR="00982143">
        <w:rPr>
          <w:rFonts w:hint="eastAsia"/>
          <w:bCs/>
          <w:sz w:val="24"/>
          <w:szCs w:val="24"/>
          <w:lang w:val="zh-CN" w:eastAsia="zh-CN"/>
        </w:rPr>
        <w:t>全球挑战</w:t>
      </w:r>
      <w:r w:rsidR="00982143">
        <w:rPr>
          <w:rFonts w:hint="eastAsia"/>
          <w:bCs/>
          <w:sz w:val="24"/>
          <w:szCs w:val="24"/>
          <w:lang w:val="zh-CN" w:eastAsia="zh-CN"/>
        </w:rPr>
        <w:t>]</w:t>
      </w:r>
      <w:r w:rsidRPr="009608E5">
        <w:rPr>
          <w:rFonts w:hint="eastAsia"/>
          <w:bCs/>
          <w:sz w:val="24"/>
          <w:szCs w:val="24"/>
          <w:lang w:val="en-GB" w:eastAsia="zh-CN"/>
        </w:rPr>
        <w:t>，</w:t>
      </w:r>
      <w:r w:rsidRPr="009608E5">
        <w:rPr>
          <w:rFonts w:hint="eastAsia"/>
          <w:bCs/>
          <w:sz w:val="24"/>
          <w:szCs w:val="24"/>
          <w:lang w:val="zh-CN" w:eastAsia="zh-CN"/>
        </w:rPr>
        <w:t>需要紧急和以协调一致和均衡的方式加以解决</w:t>
      </w:r>
      <w:r w:rsidRPr="009608E5">
        <w:rPr>
          <w:rFonts w:hint="eastAsia"/>
          <w:bCs/>
          <w:sz w:val="24"/>
          <w:szCs w:val="24"/>
          <w:lang w:val="en-GB" w:eastAsia="zh-CN"/>
        </w:rPr>
        <w:t>，</w:t>
      </w:r>
      <w:r w:rsidR="00F17350">
        <w:rPr>
          <w:rFonts w:hint="eastAsia"/>
          <w:bCs/>
          <w:sz w:val="24"/>
          <w:szCs w:val="24"/>
          <w:lang w:val="en-GB" w:eastAsia="zh-CN"/>
        </w:rPr>
        <w:t>[</w:t>
      </w:r>
      <w:r w:rsidRPr="009608E5">
        <w:rPr>
          <w:rFonts w:hint="eastAsia"/>
          <w:bCs/>
          <w:sz w:val="24"/>
          <w:szCs w:val="24"/>
          <w:lang w:val="zh-CN" w:eastAsia="zh-CN"/>
        </w:rPr>
        <w:t>以符合多边环境协定的</w:t>
      </w:r>
      <w:r w:rsidR="00F17350">
        <w:rPr>
          <w:rFonts w:hint="eastAsia"/>
          <w:bCs/>
          <w:sz w:val="24"/>
          <w:szCs w:val="24"/>
          <w:lang w:val="zh-CN" w:eastAsia="zh-CN"/>
        </w:rPr>
        <w:t>各自</w:t>
      </w:r>
      <w:r w:rsidRPr="009608E5">
        <w:rPr>
          <w:rFonts w:hint="eastAsia"/>
          <w:bCs/>
          <w:sz w:val="24"/>
          <w:szCs w:val="24"/>
          <w:lang w:val="zh-CN" w:eastAsia="zh-CN"/>
        </w:rPr>
        <w:t>任务规定</w:t>
      </w:r>
      <w:r w:rsidR="00F17350">
        <w:rPr>
          <w:rFonts w:hint="eastAsia"/>
          <w:bCs/>
          <w:sz w:val="24"/>
          <w:szCs w:val="24"/>
          <w:lang w:val="zh-CN" w:eastAsia="zh-CN"/>
        </w:rPr>
        <w:t>[</w:t>
      </w:r>
      <w:r w:rsidRPr="009608E5">
        <w:rPr>
          <w:rFonts w:hint="eastAsia"/>
          <w:bCs/>
          <w:sz w:val="24"/>
          <w:szCs w:val="24"/>
          <w:lang w:val="zh-CN" w:eastAsia="zh-CN"/>
        </w:rPr>
        <w:t>和相关指导原则</w:t>
      </w:r>
      <w:r w:rsidR="00F17350">
        <w:rPr>
          <w:rFonts w:hint="eastAsia"/>
          <w:bCs/>
          <w:sz w:val="24"/>
          <w:szCs w:val="24"/>
          <w:lang w:val="zh-CN" w:eastAsia="zh-CN"/>
        </w:rPr>
        <w:t>]</w:t>
      </w:r>
      <w:r w:rsidR="00F17350" w:rsidRPr="00F17350">
        <w:rPr>
          <w:bCs/>
          <w:sz w:val="24"/>
          <w:szCs w:val="24"/>
          <w:vertAlign w:val="superscript"/>
          <w:lang w:val="zh-CN" w:eastAsia="zh-CN"/>
        </w:rPr>
        <w:t xml:space="preserve"> </w:t>
      </w:r>
      <w:r w:rsidR="00F17350" w:rsidRPr="009608E5">
        <w:rPr>
          <w:bCs/>
          <w:sz w:val="24"/>
          <w:szCs w:val="24"/>
          <w:vertAlign w:val="superscript"/>
          <w:lang w:val="zh-CN" w:eastAsia="zh-CN"/>
        </w:rPr>
        <w:footnoteReference w:id="4"/>
      </w:r>
      <w:r w:rsidRPr="009608E5">
        <w:rPr>
          <w:rFonts w:hint="eastAsia"/>
          <w:bCs/>
          <w:sz w:val="24"/>
          <w:szCs w:val="24"/>
          <w:lang w:val="zh-CN" w:eastAsia="zh-CN"/>
        </w:rPr>
        <w:t>的方式</w:t>
      </w:r>
      <w:r w:rsidRPr="009608E5">
        <w:rPr>
          <w:rFonts w:hint="eastAsia"/>
          <w:bCs/>
          <w:sz w:val="24"/>
          <w:szCs w:val="24"/>
          <w:lang w:val="en-GB" w:eastAsia="zh-CN"/>
        </w:rPr>
        <w:t>，</w:t>
      </w:r>
      <w:r w:rsidR="00F17350">
        <w:rPr>
          <w:rFonts w:hint="eastAsia"/>
          <w:bCs/>
          <w:sz w:val="24"/>
          <w:szCs w:val="24"/>
          <w:lang w:val="en-GB" w:eastAsia="zh-CN"/>
        </w:rPr>
        <w:t>]</w:t>
      </w:r>
      <w:r w:rsidRPr="009608E5">
        <w:rPr>
          <w:rFonts w:hint="eastAsia"/>
          <w:bCs/>
          <w:sz w:val="24"/>
          <w:szCs w:val="24"/>
          <w:lang w:val="zh-CN" w:eastAsia="zh-CN"/>
        </w:rPr>
        <w:t>实现《生物多样性公约》的目标和《昆明</w:t>
      </w:r>
      <w:r w:rsidRPr="009608E5">
        <w:rPr>
          <w:bCs/>
          <w:sz w:val="24"/>
          <w:szCs w:val="24"/>
          <w:lang w:val="en-GB" w:eastAsia="zh-CN"/>
        </w:rPr>
        <w:t>-</w:t>
      </w:r>
      <w:r w:rsidRPr="009608E5">
        <w:rPr>
          <w:rFonts w:hint="eastAsia"/>
          <w:bCs/>
          <w:sz w:val="24"/>
          <w:szCs w:val="24"/>
          <w:lang w:val="zh-CN" w:eastAsia="zh-CN"/>
        </w:rPr>
        <w:t>蒙特利尔全球生物多样性框架》的长期目标和行动目标和《联合国气候变化框架公约》</w:t>
      </w:r>
      <w:r w:rsidRPr="009608E5">
        <w:rPr>
          <w:bCs/>
          <w:sz w:val="24"/>
          <w:szCs w:val="24"/>
          <w:lang w:val="zh-CN" w:eastAsia="zh-CN"/>
        </w:rPr>
        <w:t xml:space="preserve">  </w:t>
      </w:r>
      <w:r w:rsidRPr="009608E5">
        <w:rPr>
          <w:bCs/>
          <w:sz w:val="24"/>
          <w:szCs w:val="24"/>
          <w:vertAlign w:val="superscript"/>
          <w:lang w:val="zh-CN" w:eastAsia="zh-CN"/>
        </w:rPr>
        <w:footnoteReference w:id="5"/>
      </w:r>
      <w:r w:rsidRPr="009608E5">
        <w:rPr>
          <w:bCs/>
          <w:sz w:val="24"/>
          <w:szCs w:val="24"/>
          <w:lang w:val="zh-CN" w:eastAsia="zh-CN"/>
        </w:rPr>
        <w:t xml:space="preserve"> </w:t>
      </w:r>
      <w:r w:rsidRPr="009608E5">
        <w:rPr>
          <w:rFonts w:hint="eastAsia"/>
          <w:bCs/>
          <w:sz w:val="24"/>
          <w:szCs w:val="24"/>
          <w:lang w:val="zh-CN" w:eastAsia="zh-CN"/>
        </w:rPr>
        <w:t>和《巴黎协定》</w:t>
      </w:r>
      <w:r w:rsidRPr="009608E5">
        <w:rPr>
          <w:bCs/>
          <w:kern w:val="22"/>
          <w:sz w:val="24"/>
          <w:szCs w:val="24"/>
          <w:vertAlign w:val="superscript"/>
          <w:lang w:val="zh-CN"/>
        </w:rPr>
        <w:footnoteReference w:id="6"/>
      </w:r>
      <w:r w:rsidRPr="009608E5">
        <w:rPr>
          <w:bCs/>
          <w:sz w:val="24"/>
          <w:szCs w:val="24"/>
          <w:lang w:val="zh-CN" w:eastAsia="zh-CN"/>
        </w:rPr>
        <w:t xml:space="preserve"> </w:t>
      </w:r>
      <w:r w:rsidRPr="009608E5">
        <w:rPr>
          <w:rFonts w:hint="eastAsia"/>
          <w:bCs/>
          <w:sz w:val="24"/>
          <w:szCs w:val="24"/>
          <w:lang w:val="zh-CN" w:eastAsia="zh-CN"/>
        </w:rPr>
        <w:t>的目标以及《</w:t>
      </w:r>
      <w:r w:rsidRPr="009608E5">
        <w:rPr>
          <w:bCs/>
          <w:sz w:val="24"/>
          <w:szCs w:val="24"/>
          <w:lang w:val="en-GB" w:eastAsia="zh-CN"/>
        </w:rPr>
        <w:t>2030</w:t>
      </w:r>
      <w:r w:rsidRPr="009608E5">
        <w:rPr>
          <w:rFonts w:hint="eastAsia"/>
          <w:bCs/>
          <w:sz w:val="24"/>
          <w:szCs w:val="24"/>
          <w:lang w:val="zh-CN" w:eastAsia="zh-CN"/>
        </w:rPr>
        <w:t>年可持</w:t>
      </w:r>
      <w:r w:rsidRPr="009608E5">
        <w:rPr>
          <w:rFonts w:hint="eastAsia"/>
          <w:bCs/>
          <w:sz w:val="24"/>
          <w:szCs w:val="24"/>
          <w:lang w:val="zh-CN" w:eastAsia="zh-CN"/>
        </w:rPr>
        <w:lastRenderedPageBreak/>
        <w:t>续发展议程》</w:t>
      </w:r>
      <w:r w:rsidRPr="009608E5">
        <w:rPr>
          <w:bCs/>
          <w:sz w:val="24"/>
          <w:szCs w:val="24"/>
          <w:vertAlign w:val="superscript"/>
          <w:lang w:val="zh-CN" w:eastAsia="zh-CN"/>
        </w:rPr>
        <w:footnoteReference w:id="7"/>
      </w:r>
      <w:r w:rsidRPr="009608E5">
        <w:rPr>
          <w:bCs/>
          <w:sz w:val="24"/>
          <w:szCs w:val="24"/>
          <w:lang w:val="zh-CN" w:eastAsia="zh-CN"/>
        </w:rPr>
        <w:t xml:space="preserve"> </w:t>
      </w:r>
      <w:r w:rsidRPr="009608E5">
        <w:rPr>
          <w:rFonts w:hint="eastAsia"/>
          <w:bCs/>
          <w:sz w:val="24"/>
          <w:szCs w:val="24"/>
          <w:lang w:val="zh-CN" w:eastAsia="zh-CN"/>
        </w:rPr>
        <w:t>关于土地退化零增长的目标</w:t>
      </w:r>
      <w:r w:rsidRPr="009608E5">
        <w:rPr>
          <w:bCs/>
          <w:sz w:val="24"/>
          <w:szCs w:val="24"/>
          <w:lang w:val="zh-CN" w:eastAsia="zh-CN"/>
        </w:rPr>
        <w:t>15.3</w:t>
      </w:r>
      <w:r w:rsidRPr="009608E5">
        <w:rPr>
          <w:rFonts w:hint="eastAsia"/>
          <w:bCs/>
          <w:sz w:val="24"/>
          <w:szCs w:val="24"/>
          <w:lang w:val="zh-CN" w:eastAsia="zh-CN"/>
        </w:rPr>
        <w:t>和《联合国关于在发生严重干旱和</w:t>
      </w:r>
      <w:r w:rsidRPr="009608E5">
        <w:rPr>
          <w:bCs/>
          <w:sz w:val="24"/>
          <w:szCs w:val="24"/>
          <w:lang w:val="en-GB" w:eastAsia="zh-CN"/>
        </w:rPr>
        <w:t>/</w:t>
      </w:r>
      <w:r w:rsidRPr="009608E5">
        <w:rPr>
          <w:rFonts w:hint="eastAsia"/>
          <w:bCs/>
          <w:sz w:val="24"/>
          <w:szCs w:val="24"/>
          <w:lang w:val="zh-CN" w:eastAsia="zh-CN"/>
        </w:rPr>
        <w:t>或荒漠化的国家特别是在非洲防治荒漠化的公约》</w:t>
      </w:r>
      <w:r w:rsidRPr="009608E5">
        <w:rPr>
          <w:bCs/>
          <w:kern w:val="22"/>
          <w:sz w:val="24"/>
          <w:szCs w:val="24"/>
          <w:vertAlign w:val="superscript"/>
          <w:lang w:val="zh-CN"/>
        </w:rPr>
        <w:footnoteReference w:id="8"/>
      </w:r>
      <w:r w:rsidRPr="009608E5">
        <w:rPr>
          <w:bCs/>
          <w:sz w:val="24"/>
          <w:szCs w:val="24"/>
          <w:lang w:val="zh-CN" w:eastAsia="zh-CN"/>
        </w:rPr>
        <w:t xml:space="preserve"> </w:t>
      </w:r>
      <w:r w:rsidRPr="009608E5">
        <w:rPr>
          <w:rFonts w:hint="eastAsia"/>
          <w:bCs/>
          <w:sz w:val="24"/>
          <w:szCs w:val="24"/>
          <w:lang w:val="zh-CN" w:eastAsia="zh-CN"/>
        </w:rPr>
        <w:t>设立的目标</w:t>
      </w:r>
      <w:r w:rsidR="001355D1" w:rsidRPr="009608E5">
        <w:rPr>
          <w:rFonts w:hint="eastAsia"/>
          <w:bCs/>
          <w:sz w:val="24"/>
          <w:szCs w:val="24"/>
          <w:lang w:val="en-GB" w:eastAsia="zh-CN"/>
        </w:rPr>
        <w:t>，</w:t>
      </w:r>
    </w:p>
    <w:p w14:paraId="22B919B3" w14:textId="040423AD" w:rsidR="00671AF2" w:rsidRPr="009608E5" w:rsidRDefault="00F17350"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z w:val="24"/>
          <w:szCs w:val="24"/>
          <w:lang w:eastAsia="zh-CN"/>
        </w:rPr>
      </w:pPr>
      <w:r>
        <w:rPr>
          <w:rFonts w:eastAsia="楷体" w:hint="eastAsia"/>
          <w:bCs/>
          <w:kern w:val="22"/>
          <w:sz w:val="24"/>
          <w:szCs w:val="24"/>
          <w:lang w:val="zh-CN" w:eastAsia="zh-CN"/>
        </w:rPr>
        <w:t>[</w:t>
      </w:r>
      <w:r w:rsidR="00671AF2" w:rsidRPr="009608E5">
        <w:rPr>
          <w:rFonts w:eastAsia="楷体" w:hint="eastAsia"/>
          <w:bCs/>
          <w:kern w:val="22"/>
          <w:sz w:val="24"/>
          <w:szCs w:val="24"/>
          <w:lang w:val="zh-CN" w:eastAsia="zh-CN"/>
        </w:rPr>
        <w:t>回顾</w:t>
      </w:r>
      <w:r w:rsidR="00671AF2" w:rsidRPr="009608E5">
        <w:rPr>
          <w:rFonts w:hint="eastAsia"/>
          <w:bCs/>
          <w:sz w:val="24"/>
          <w:szCs w:val="24"/>
          <w:lang w:val="zh-CN" w:eastAsia="zh-CN"/>
        </w:rPr>
        <w:t>联合国大会关于</w:t>
      </w:r>
      <w:r>
        <w:rPr>
          <w:rFonts w:hint="eastAsia"/>
          <w:bCs/>
          <w:sz w:val="24"/>
          <w:szCs w:val="24"/>
          <w:lang w:val="zh-CN" w:eastAsia="zh-CN"/>
        </w:rPr>
        <w:t>][</w:t>
      </w:r>
      <w:r w:rsidRPr="00F17350">
        <w:rPr>
          <w:rFonts w:ascii="楷体" w:eastAsia="楷体" w:hAnsi="楷体" w:hint="eastAsia"/>
          <w:bCs/>
          <w:sz w:val="24"/>
          <w:szCs w:val="24"/>
          <w:lang w:val="zh-CN" w:eastAsia="zh-CN"/>
        </w:rPr>
        <w:t>确认</w:t>
      </w:r>
      <w:r>
        <w:rPr>
          <w:rFonts w:hint="eastAsia"/>
          <w:bCs/>
          <w:sz w:val="24"/>
          <w:szCs w:val="24"/>
          <w:lang w:val="zh-CN" w:eastAsia="zh-CN"/>
        </w:rPr>
        <w:t>]</w:t>
      </w:r>
      <w:r w:rsidR="00671AF2" w:rsidRPr="009608E5">
        <w:rPr>
          <w:rFonts w:hint="eastAsia"/>
          <w:bCs/>
          <w:sz w:val="24"/>
          <w:szCs w:val="24"/>
          <w:lang w:val="zh-CN" w:eastAsia="zh-CN"/>
        </w:rPr>
        <w:t>享有清洁、健康和可持续环境的人权</w:t>
      </w:r>
      <w:r>
        <w:rPr>
          <w:rFonts w:hint="eastAsia"/>
          <w:bCs/>
          <w:sz w:val="24"/>
          <w:szCs w:val="24"/>
          <w:lang w:val="zh-CN" w:eastAsia="zh-CN"/>
        </w:rPr>
        <w:t>[</w:t>
      </w:r>
      <w:r w:rsidR="00671AF2" w:rsidRPr="009608E5">
        <w:rPr>
          <w:rFonts w:hint="eastAsia"/>
          <w:bCs/>
          <w:sz w:val="24"/>
          <w:szCs w:val="24"/>
          <w:lang w:val="zh-CN" w:eastAsia="zh-CN"/>
        </w:rPr>
        <w:t>的第</w:t>
      </w:r>
      <w:r w:rsidR="00671AF2" w:rsidRPr="009608E5">
        <w:rPr>
          <w:bCs/>
          <w:sz w:val="24"/>
          <w:szCs w:val="24"/>
          <w:lang w:eastAsia="zh-CN"/>
        </w:rPr>
        <w:t>76/300</w:t>
      </w:r>
      <w:r w:rsidR="00671AF2" w:rsidRPr="009608E5">
        <w:rPr>
          <w:rFonts w:hint="eastAsia"/>
          <w:bCs/>
          <w:sz w:val="24"/>
          <w:szCs w:val="24"/>
          <w:lang w:val="zh-CN" w:eastAsia="zh-CN"/>
        </w:rPr>
        <w:t>号决议</w:t>
      </w:r>
      <w:r>
        <w:rPr>
          <w:rFonts w:hint="eastAsia"/>
          <w:bCs/>
          <w:sz w:val="24"/>
          <w:szCs w:val="24"/>
          <w:lang w:val="zh-CN" w:eastAsia="zh-CN"/>
        </w:rPr>
        <w:t>]</w:t>
      </w:r>
      <w:r w:rsidR="00671AF2" w:rsidRPr="009608E5">
        <w:rPr>
          <w:rFonts w:hint="eastAsia"/>
          <w:bCs/>
          <w:sz w:val="24"/>
          <w:szCs w:val="24"/>
          <w:lang w:val="zh-CN" w:eastAsia="zh-CN"/>
        </w:rPr>
        <w:t>以及</w:t>
      </w:r>
      <w:r w:rsidR="00671AF2" w:rsidRPr="009608E5">
        <w:rPr>
          <w:rFonts w:hint="eastAsia"/>
          <w:bCs/>
          <w:sz w:val="24"/>
          <w:szCs w:val="24"/>
          <w:lang w:eastAsia="zh-CN"/>
        </w:rPr>
        <w:t>人权理事会第</w:t>
      </w:r>
      <w:r w:rsidR="00671AF2" w:rsidRPr="009608E5">
        <w:rPr>
          <w:bCs/>
          <w:sz w:val="24"/>
          <w:szCs w:val="24"/>
          <w:lang w:eastAsia="zh-CN"/>
        </w:rPr>
        <w:t>57/28</w:t>
      </w:r>
      <w:r w:rsidR="00671AF2" w:rsidRPr="009608E5">
        <w:rPr>
          <w:rFonts w:hint="eastAsia"/>
          <w:bCs/>
          <w:sz w:val="24"/>
          <w:szCs w:val="24"/>
          <w:lang w:eastAsia="zh-CN"/>
        </w:rPr>
        <w:t>号决议</w:t>
      </w:r>
      <w:r w:rsidR="00671AF2" w:rsidRPr="009608E5">
        <w:rPr>
          <w:bCs/>
          <w:sz w:val="24"/>
          <w:szCs w:val="24"/>
          <w:vertAlign w:val="superscript"/>
          <w:lang w:val="zh-CN" w:eastAsia="zh-CN"/>
        </w:rPr>
        <w:footnoteReference w:id="9"/>
      </w:r>
      <w:r w:rsidR="00671AF2" w:rsidRPr="009608E5">
        <w:rPr>
          <w:rFonts w:hint="eastAsia"/>
          <w:bCs/>
          <w:sz w:val="24"/>
          <w:szCs w:val="24"/>
          <w:lang w:eastAsia="zh-CN"/>
        </w:rPr>
        <w:t>，</w:t>
      </w:r>
    </w:p>
    <w:p w14:paraId="321BBD5F" w14:textId="7E4FDCAB" w:rsidR="00671AF2" w:rsidRPr="009608E5" w:rsidRDefault="003F4D8D"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z w:val="24"/>
          <w:szCs w:val="24"/>
          <w:lang w:eastAsia="zh-CN"/>
        </w:rPr>
      </w:pPr>
      <w:r w:rsidRPr="009608E5">
        <w:rPr>
          <w:rFonts w:eastAsia="楷体" w:hint="eastAsia"/>
          <w:bCs/>
          <w:kern w:val="22"/>
          <w:sz w:val="24"/>
          <w:szCs w:val="24"/>
          <w:lang w:val="zh-CN" w:eastAsia="zh-CN"/>
        </w:rPr>
        <w:t>又</w:t>
      </w:r>
      <w:r w:rsidR="00671AF2" w:rsidRPr="009608E5">
        <w:rPr>
          <w:rFonts w:eastAsia="楷体" w:hint="eastAsia"/>
          <w:bCs/>
          <w:kern w:val="22"/>
          <w:sz w:val="24"/>
          <w:szCs w:val="24"/>
          <w:lang w:val="zh-CN" w:eastAsia="zh-CN"/>
        </w:rPr>
        <w:t>回顾</w:t>
      </w:r>
      <w:r w:rsidR="00671AF2" w:rsidRPr="009608E5">
        <w:rPr>
          <w:rFonts w:hint="eastAsia"/>
          <w:bCs/>
          <w:sz w:val="24"/>
          <w:szCs w:val="24"/>
          <w:lang w:eastAsia="zh-CN"/>
        </w:rPr>
        <w:t>大会</w:t>
      </w:r>
      <w:smartTag w:uri="urn:schemas-microsoft-com:office:smarttags" w:element="chsdate">
        <w:smartTagPr>
          <w:attr w:name="IsROCDate" w:val="False"/>
          <w:attr w:name="IsLunarDate" w:val="False"/>
          <w:attr w:name="Day" w:val="19"/>
          <w:attr w:name="Month" w:val="12"/>
          <w:attr w:name="Year" w:val="2023"/>
        </w:smartTagPr>
        <w:r w:rsidR="00671AF2" w:rsidRPr="009608E5">
          <w:rPr>
            <w:bCs/>
            <w:sz w:val="24"/>
            <w:szCs w:val="24"/>
            <w:lang w:eastAsia="zh-CN"/>
          </w:rPr>
          <w:t>2023</w:t>
        </w:r>
        <w:r w:rsidR="00671AF2" w:rsidRPr="009608E5">
          <w:rPr>
            <w:rFonts w:hint="eastAsia"/>
            <w:bCs/>
            <w:sz w:val="24"/>
            <w:szCs w:val="24"/>
            <w:lang w:eastAsia="zh-CN"/>
          </w:rPr>
          <w:t>年</w:t>
        </w:r>
        <w:r w:rsidR="00671AF2" w:rsidRPr="009608E5">
          <w:rPr>
            <w:bCs/>
            <w:sz w:val="24"/>
            <w:szCs w:val="24"/>
            <w:lang w:eastAsia="zh-CN"/>
          </w:rPr>
          <w:t>12</w:t>
        </w:r>
        <w:r w:rsidR="00671AF2" w:rsidRPr="009608E5">
          <w:rPr>
            <w:rFonts w:hint="eastAsia"/>
            <w:bCs/>
            <w:sz w:val="24"/>
            <w:szCs w:val="24"/>
            <w:lang w:eastAsia="zh-CN"/>
          </w:rPr>
          <w:t>月</w:t>
        </w:r>
        <w:r w:rsidR="00671AF2" w:rsidRPr="009608E5">
          <w:rPr>
            <w:bCs/>
            <w:sz w:val="24"/>
            <w:szCs w:val="24"/>
            <w:lang w:eastAsia="zh-CN"/>
          </w:rPr>
          <w:t>19</w:t>
        </w:r>
        <w:r w:rsidR="00671AF2" w:rsidRPr="009608E5">
          <w:rPr>
            <w:rFonts w:hint="eastAsia"/>
            <w:bCs/>
            <w:sz w:val="24"/>
            <w:szCs w:val="24"/>
            <w:lang w:eastAsia="zh-CN"/>
          </w:rPr>
          <w:t>日</w:t>
        </w:r>
      </w:smartTag>
      <w:r w:rsidR="00671AF2" w:rsidRPr="009608E5">
        <w:rPr>
          <w:rFonts w:hint="eastAsia"/>
          <w:bCs/>
          <w:sz w:val="24"/>
          <w:szCs w:val="24"/>
          <w:lang w:eastAsia="zh-CN"/>
        </w:rPr>
        <w:t>第</w:t>
      </w:r>
      <w:r w:rsidR="00671AF2" w:rsidRPr="009608E5">
        <w:rPr>
          <w:bCs/>
          <w:sz w:val="24"/>
          <w:szCs w:val="24"/>
          <w:lang w:eastAsia="zh-CN"/>
        </w:rPr>
        <w:t>78/155</w:t>
      </w:r>
      <w:r w:rsidR="00671AF2" w:rsidRPr="009608E5">
        <w:rPr>
          <w:rFonts w:hint="eastAsia"/>
          <w:bCs/>
          <w:sz w:val="24"/>
          <w:szCs w:val="24"/>
          <w:lang w:eastAsia="zh-CN"/>
        </w:rPr>
        <w:t>号决议，其中敦促公约缔约方确保《昆明</w:t>
      </w:r>
      <w:r w:rsidR="00671AF2" w:rsidRPr="009608E5">
        <w:rPr>
          <w:bCs/>
          <w:sz w:val="24"/>
          <w:szCs w:val="24"/>
          <w:lang w:eastAsia="zh-CN"/>
        </w:rPr>
        <w:t>-</w:t>
      </w:r>
      <w:r w:rsidR="00671AF2" w:rsidRPr="009608E5">
        <w:rPr>
          <w:rFonts w:hint="eastAsia"/>
          <w:bCs/>
          <w:sz w:val="24"/>
          <w:szCs w:val="24"/>
          <w:lang w:eastAsia="zh-CN"/>
        </w:rPr>
        <w:t>蒙特利尔全球生物多样性框架》与其他现有或即将启动的国际进程保持一致和互补，特别是与《</w:t>
      </w:r>
      <w:r w:rsidR="00671AF2" w:rsidRPr="009608E5">
        <w:rPr>
          <w:bCs/>
          <w:sz w:val="24"/>
          <w:szCs w:val="24"/>
          <w:lang w:eastAsia="zh-CN"/>
        </w:rPr>
        <w:t>2030</w:t>
      </w:r>
      <w:r w:rsidR="00671AF2" w:rsidRPr="009608E5">
        <w:rPr>
          <w:rFonts w:hint="eastAsia"/>
          <w:bCs/>
          <w:sz w:val="24"/>
          <w:szCs w:val="24"/>
          <w:lang w:eastAsia="zh-CN"/>
        </w:rPr>
        <w:t>年议程》、</w:t>
      </w:r>
      <w:r w:rsidR="00F17350">
        <w:rPr>
          <w:rFonts w:hint="eastAsia"/>
          <w:bCs/>
          <w:sz w:val="24"/>
          <w:szCs w:val="24"/>
          <w:lang w:eastAsia="zh-CN"/>
        </w:rPr>
        <w:t>《联合国气候变化框架公约》、</w:t>
      </w:r>
      <w:r w:rsidR="00671AF2" w:rsidRPr="009608E5">
        <w:rPr>
          <w:rFonts w:hint="eastAsia"/>
          <w:bCs/>
          <w:sz w:val="24"/>
          <w:szCs w:val="24"/>
          <w:lang w:eastAsia="zh-CN"/>
        </w:rPr>
        <w:t>《巴黎协定》</w:t>
      </w:r>
      <w:r w:rsidR="00F17350">
        <w:rPr>
          <w:rFonts w:hint="eastAsia"/>
          <w:bCs/>
          <w:sz w:val="24"/>
          <w:szCs w:val="24"/>
          <w:lang w:eastAsia="zh-CN"/>
        </w:rPr>
        <w:t>[</w:t>
      </w:r>
      <w:r w:rsidR="00F17350" w:rsidRPr="00F17350">
        <w:rPr>
          <w:rFonts w:hint="eastAsia"/>
          <w:bCs/>
          <w:sz w:val="24"/>
          <w:szCs w:val="24"/>
          <w:vertAlign w:val="superscript"/>
          <w:lang w:eastAsia="zh-CN"/>
        </w:rPr>
        <w:t>5</w:t>
      </w:r>
      <w:r w:rsidR="00F17350">
        <w:rPr>
          <w:rFonts w:hint="eastAsia"/>
          <w:bCs/>
          <w:sz w:val="24"/>
          <w:szCs w:val="24"/>
          <w:lang w:eastAsia="zh-CN"/>
        </w:rPr>
        <w:t>]</w:t>
      </w:r>
      <w:r w:rsidR="00671AF2" w:rsidRPr="009608E5">
        <w:rPr>
          <w:rFonts w:hint="eastAsia"/>
          <w:bCs/>
          <w:sz w:val="24"/>
          <w:szCs w:val="24"/>
          <w:lang w:eastAsia="zh-CN"/>
        </w:rPr>
        <w:t>和其他相关进程、框架和战略保持一致和互补，</w:t>
      </w:r>
    </w:p>
    <w:p w14:paraId="6D3CBB14" w14:textId="4183C5AA" w:rsidR="00671AF2" w:rsidRPr="009608E5" w:rsidRDefault="00671AF2"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z w:val="24"/>
          <w:szCs w:val="24"/>
          <w:lang w:eastAsia="zh-CN"/>
        </w:rPr>
      </w:pPr>
      <w:r w:rsidRPr="009608E5">
        <w:rPr>
          <w:rFonts w:eastAsia="楷体" w:hint="eastAsia"/>
          <w:bCs/>
          <w:kern w:val="22"/>
          <w:sz w:val="24"/>
          <w:szCs w:val="24"/>
          <w:lang w:val="zh-CN" w:eastAsia="zh-CN"/>
        </w:rPr>
        <w:t>表示注意到</w:t>
      </w:r>
      <w:r w:rsidRPr="009608E5">
        <w:rPr>
          <w:rFonts w:hint="eastAsia"/>
          <w:bCs/>
          <w:sz w:val="24"/>
          <w:szCs w:val="24"/>
          <w:lang w:eastAsia="zh-CN"/>
        </w:rPr>
        <w:t>在联合国气候变化框架公约缔约方大会第二十八届会议期间发表的关于气候、自然和人民的联合声明，其中提出为气候、自然和可持续发展采取加快速度的综合行动，</w:t>
      </w:r>
    </w:p>
    <w:p w14:paraId="4DE1D8BD" w14:textId="7742DD8D" w:rsidR="00671AF2" w:rsidRPr="009608E5" w:rsidRDefault="00671AF2"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z w:val="24"/>
          <w:szCs w:val="24"/>
          <w:lang w:eastAsia="zh-CN"/>
        </w:rPr>
      </w:pPr>
      <w:r w:rsidRPr="009608E5">
        <w:rPr>
          <w:rFonts w:eastAsia="楷体" w:hint="eastAsia"/>
          <w:bCs/>
          <w:kern w:val="22"/>
          <w:sz w:val="24"/>
          <w:szCs w:val="24"/>
          <w:lang w:val="zh-CN" w:eastAsia="zh-CN"/>
        </w:rPr>
        <w:t>回顾</w:t>
      </w:r>
      <w:r w:rsidRPr="009608E5">
        <w:rPr>
          <w:rFonts w:hint="eastAsia"/>
          <w:bCs/>
          <w:sz w:val="24"/>
          <w:szCs w:val="24"/>
          <w:lang w:eastAsia="zh-CN"/>
        </w:rPr>
        <w:t>联合国环境大会</w:t>
      </w:r>
      <w:smartTag w:uri="urn:schemas-microsoft-com:office:smarttags" w:element="chsdate">
        <w:smartTagPr>
          <w:attr w:name="IsROCDate" w:val="False"/>
          <w:attr w:name="IsLunarDate" w:val="False"/>
          <w:attr w:name="Day" w:val="1"/>
          <w:attr w:name="Month" w:val="3"/>
          <w:attr w:name="Year" w:val="2024"/>
        </w:smartTagPr>
        <w:r w:rsidRPr="009608E5">
          <w:rPr>
            <w:bCs/>
            <w:sz w:val="24"/>
            <w:szCs w:val="24"/>
            <w:lang w:eastAsia="zh-CN"/>
          </w:rPr>
          <w:t>2024</w:t>
        </w:r>
        <w:r w:rsidRPr="009608E5">
          <w:rPr>
            <w:rFonts w:hint="eastAsia"/>
            <w:bCs/>
            <w:sz w:val="24"/>
            <w:szCs w:val="24"/>
            <w:lang w:eastAsia="zh-CN"/>
          </w:rPr>
          <w:t>年</w:t>
        </w:r>
        <w:r w:rsidRPr="009608E5">
          <w:rPr>
            <w:bCs/>
            <w:sz w:val="24"/>
            <w:szCs w:val="24"/>
            <w:lang w:eastAsia="zh-CN"/>
          </w:rPr>
          <w:t>3</w:t>
        </w:r>
        <w:r w:rsidRPr="009608E5">
          <w:rPr>
            <w:rFonts w:hint="eastAsia"/>
            <w:bCs/>
            <w:sz w:val="24"/>
            <w:szCs w:val="24"/>
            <w:lang w:eastAsia="zh-CN"/>
          </w:rPr>
          <w:t>月</w:t>
        </w:r>
        <w:r w:rsidRPr="009608E5">
          <w:rPr>
            <w:bCs/>
            <w:sz w:val="24"/>
            <w:szCs w:val="24"/>
            <w:lang w:eastAsia="zh-CN"/>
          </w:rPr>
          <w:t>1</w:t>
        </w:r>
        <w:r w:rsidRPr="009608E5">
          <w:rPr>
            <w:rFonts w:hint="eastAsia"/>
            <w:bCs/>
            <w:sz w:val="24"/>
            <w:szCs w:val="24"/>
            <w:lang w:eastAsia="zh-CN"/>
          </w:rPr>
          <w:t>日</w:t>
        </w:r>
      </w:smartTag>
      <w:r w:rsidRPr="009608E5">
        <w:rPr>
          <w:rFonts w:hint="eastAsia"/>
          <w:bCs/>
          <w:sz w:val="24"/>
          <w:szCs w:val="24"/>
          <w:lang w:eastAsia="zh-CN"/>
        </w:rPr>
        <w:t>题为</w:t>
      </w:r>
      <w:r w:rsidRPr="009608E5">
        <w:rPr>
          <w:bCs/>
          <w:sz w:val="24"/>
          <w:szCs w:val="24"/>
          <w:lang w:eastAsia="zh-CN"/>
        </w:rPr>
        <w:t>“</w:t>
      </w:r>
      <w:r w:rsidRPr="009608E5">
        <w:rPr>
          <w:rFonts w:hint="eastAsia"/>
          <w:bCs/>
          <w:sz w:val="24"/>
          <w:szCs w:val="24"/>
          <w:lang w:eastAsia="zh-CN"/>
        </w:rPr>
        <w:t>促进国家执行多边环境协定和其他相关环境文书的协同作用、合作或协作</w:t>
      </w:r>
      <w:r w:rsidRPr="009608E5">
        <w:rPr>
          <w:bCs/>
          <w:sz w:val="24"/>
          <w:szCs w:val="24"/>
          <w:lang w:eastAsia="zh-CN"/>
        </w:rPr>
        <w:t>”</w:t>
      </w:r>
      <w:r w:rsidRPr="009608E5">
        <w:rPr>
          <w:rFonts w:hint="eastAsia"/>
          <w:bCs/>
          <w:sz w:val="24"/>
          <w:szCs w:val="24"/>
          <w:lang w:eastAsia="zh-CN"/>
        </w:rPr>
        <w:t>的第</w:t>
      </w:r>
      <w:r w:rsidRPr="009608E5">
        <w:rPr>
          <w:bCs/>
          <w:sz w:val="24"/>
          <w:szCs w:val="24"/>
          <w:lang w:eastAsia="zh-CN"/>
        </w:rPr>
        <w:t>6/4</w:t>
      </w:r>
      <w:r w:rsidRPr="009608E5">
        <w:rPr>
          <w:rFonts w:hint="eastAsia"/>
          <w:bCs/>
          <w:sz w:val="24"/>
          <w:szCs w:val="24"/>
          <w:lang w:eastAsia="zh-CN"/>
        </w:rPr>
        <w:t>号决议，</w:t>
      </w:r>
    </w:p>
    <w:p w14:paraId="6C44A8D8" w14:textId="726DFBA5" w:rsidR="00671AF2" w:rsidRPr="009608E5" w:rsidRDefault="00671AF2"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9608E5">
        <w:rPr>
          <w:rFonts w:eastAsia="楷体" w:hint="eastAsia"/>
          <w:bCs/>
          <w:kern w:val="22"/>
          <w:sz w:val="24"/>
          <w:szCs w:val="24"/>
          <w:lang w:val="zh-CN" w:eastAsia="zh-CN"/>
        </w:rPr>
        <w:t>强调</w:t>
      </w:r>
      <w:r w:rsidRPr="00F17350">
        <w:rPr>
          <w:bCs/>
          <w:kern w:val="22"/>
          <w:sz w:val="24"/>
          <w:szCs w:val="24"/>
          <w:lang w:val="zh-CN" w:eastAsia="zh-CN"/>
        </w:rPr>
        <w:t>实现</w:t>
      </w:r>
      <w:r w:rsidR="00F17350">
        <w:rPr>
          <w:rFonts w:hint="eastAsia"/>
          <w:bCs/>
          <w:kern w:val="22"/>
          <w:sz w:val="24"/>
          <w:szCs w:val="24"/>
          <w:lang w:val="zh-CN" w:eastAsia="zh-CN"/>
        </w:rPr>
        <w:t>《联合国气候变化框架公约》和</w:t>
      </w:r>
      <w:r w:rsidRPr="00F17350">
        <w:rPr>
          <w:bCs/>
          <w:kern w:val="22"/>
          <w:sz w:val="24"/>
          <w:szCs w:val="24"/>
          <w:lang w:val="zh-CN" w:eastAsia="zh-CN"/>
        </w:rPr>
        <w:t>《巴黎协定》</w:t>
      </w:r>
      <w:r w:rsidR="00F17350">
        <w:rPr>
          <w:rFonts w:hint="eastAsia"/>
          <w:bCs/>
          <w:kern w:val="22"/>
          <w:sz w:val="24"/>
          <w:szCs w:val="24"/>
          <w:lang w:val="zh-CN" w:eastAsia="zh-CN"/>
        </w:rPr>
        <w:t>[</w:t>
      </w:r>
      <w:r w:rsidR="00F17350" w:rsidRPr="00F17350">
        <w:rPr>
          <w:rFonts w:hint="eastAsia"/>
          <w:bCs/>
          <w:kern w:val="22"/>
          <w:sz w:val="24"/>
          <w:szCs w:val="24"/>
          <w:vertAlign w:val="superscript"/>
          <w:lang w:val="zh-CN" w:eastAsia="zh-CN"/>
        </w:rPr>
        <w:t>5</w:t>
      </w:r>
      <w:r w:rsidR="00F17350">
        <w:rPr>
          <w:rFonts w:hint="eastAsia"/>
          <w:bCs/>
          <w:kern w:val="22"/>
          <w:sz w:val="24"/>
          <w:szCs w:val="24"/>
          <w:lang w:val="zh-CN" w:eastAsia="zh-CN"/>
        </w:rPr>
        <w:t>]</w:t>
      </w:r>
      <w:r w:rsidRPr="00F17350">
        <w:rPr>
          <w:bCs/>
          <w:kern w:val="22"/>
          <w:sz w:val="24"/>
          <w:szCs w:val="24"/>
          <w:lang w:val="zh-CN" w:eastAsia="zh-CN"/>
        </w:rPr>
        <w:t>的目标</w:t>
      </w:r>
      <w:r w:rsidRPr="00F17350">
        <w:rPr>
          <w:bCs/>
          <w:kern w:val="22"/>
          <w:sz w:val="24"/>
          <w:szCs w:val="24"/>
          <w:lang w:eastAsia="zh-CN"/>
        </w:rPr>
        <w:t>对</w:t>
      </w:r>
      <w:r w:rsidRPr="009608E5">
        <w:rPr>
          <w:rFonts w:hint="eastAsia"/>
          <w:bCs/>
          <w:kern w:val="22"/>
          <w:sz w:val="24"/>
          <w:szCs w:val="24"/>
          <w:lang w:val="zh-CN" w:eastAsia="zh-CN"/>
        </w:rPr>
        <w:t>避免生物多样性进一步丧失以及土地和海洋退化和实现与自然和谐相处的</w:t>
      </w:r>
      <w:r w:rsidRPr="009608E5">
        <w:rPr>
          <w:bCs/>
          <w:kern w:val="22"/>
          <w:sz w:val="24"/>
          <w:szCs w:val="24"/>
          <w:lang w:val="zh-CN" w:eastAsia="zh-CN"/>
        </w:rPr>
        <w:t>2050</w:t>
      </w:r>
      <w:r w:rsidRPr="009608E5">
        <w:rPr>
          <w:rFonts w:hint="eastAsia"/>
          <w:bCs/>
          <w:kern w:val="22"/>
          <w:sz w:val="24"/>
          <w:szCs w:val="24"/>
          <w:lang w:val="zh-CN" w:eastAsia="zh-CN"/>
        </w:rPr>
        <w:t>年愿景至为关键，因此，需要进行转型性变革，</w:t>
      </w:r>
    </w:p>
    <w:p w14:paraId="210E4CAC" w14:textId="022CEA63" w:rsidR="00671AF2" w:rsidRPr="009608E5" w:rsidRDefault="003F4D8D"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rFonts w:hint="eastAsia"/>
          <w:bCs/>
          <w:kern w:val="22"/>
          <w:sz w:val="24"/>
          <w:szCs w:val="24"/>
          <w:lang w:val="zh-CN" w:eastAsia="zh-CN"/>
        </w:rPr>
      </w:pPr>
      <w:r w:rsidRPr="009608E5">
        <w:rPr>
          <w:rFonts w:eastAsia="楷体" w:hint="eastAsia"/>
          <w:bCs/>
          <w:kern w:val="22"/>
          <w:sz w:val="24"/>
          <w:szCs w:val="24"/>
          <w:lang w:val="zh-CN" w:eastAsia="zh-CN"/>
        </w:rPr>
        <w:t>又</w:t>
      </w:r>
      <w:r w:rsidR="00671AF2" w:rsidRPr="009608E5">
        <w:rPr>
          <w:rFonts w:eastAsia="楷体" w:hint="eastAsia"/>
          <w:bCs/>
          <w:kern w:val="22"/>
          <w:sz w:val="24"/>
          <w:szCs w:val="24"/>
          <w:lang w:val="zh-CN" w:eastAsia="zh-CN"/>
        </w:rPr>
        <w:t>强调</w:t>
      </w:r>
      <w:r w:rsidR="00671AF2" w:rsidRPr="009608E5">
        <w:rPr>
          <w:rFonts w:hint="eastAsia"/>
          <w:sz w:val="24"/>
          <w:szCs w:val="24"/>
          <w:lang w:val="zh-CN" w:eastAsia="zh-CN"/>
        </w:rPr>
        <w:t>《昆明</w:t>
      </w:r>
      <w:r w:rsidR="00671AF2" w:rsidRPr="009608E5">
        <w:rPr>
          <w:sz w:val="24"/>
          <w:szCs w:val="24"/>
          <w:lang w:val="zh-CN" w:eastAsia="zh-CN"/>
        </w:rPr>
        <w:t>-</w:t>
      </w:r>
      <w:r w:rsidR="00671AF2" w:rsidRPr="009608E5">
        <w:rPr>
          <w:rFonts w:hint="eastAsia"/>
          <w:sz w:val="24"/>
          <w:szCs w:val="24"/>
          <w:lang w:val="zh-CN" w:eastAsia="zh-CN"/>
        </w:rPr>
        <w:t>蒙特利尔全球生物多样性框架》的实现与根据《联合国气候变化框架公约》的目标和《巴黎协定》</w:t>
      </w:r>
      <w:r w:rsidR="00F17350" w:rsidRPr="00F17350">
        <w:rPr>
          <w:rFonts w:hint="eastAsia"/>
          <w:bCs/>
          <w:sz w:val="24"/>
          <w:szCs w:val="24"/>
          <w:lang w:val="zh-CN" w:eastAsia="zh-CN"/>
        </w:rPr>
        <w:t>[</w:t>
      </w:r>
      <w:r w:rsidR="00F17350" w:rsidRPr="00F17350">
        <w:rPr>
          <w:rFonts w:hint="eastAsia"/>
          <w:bCs/>
          <w:sz w:val="24"/>
          <w:szCs w:val="24"/>
          <w:vertAlign w:val="superscript"/>
          <w:lang w:val="zh-CN" w:eastAsia="zh-CN"/>
        </w:rPr>
        <w:t>5</w:t>
      </w:r>
      <w:r w:rsidR="00F17350" w:rsidRPr="00F17350">
        <w:rPr>
          <w:rFonts w:hint="eastAsia"/>
          <w:bCs/>
          <w:sz w:val="24"/>
          <w:szCs w:val="24"/>
          <w:lang w:val="zh-CN" w:eastAsia="zh-CN"/>
        </w:rPr>
        <w:t>]</w:t>
      </w:r>
      <w:r w:rsidR="00671AF2" w:rsidRPr="009608E5">
        <w:rPr>
          <w:rFonts w:hint="eastAsia"/>
          <w:sz w:val="24"/>
          <w:szCs w:val="24"/>
          <w:lang w:val="zh-CN" w:eastAsia="zh-CN"/>
        </w:rPr>
        <w:t>的目标采取紧急和有效的行动应对气候变化高度相关，反之亦然，同时认识到</w:t>
      </w:r>
      <w:r w:rsidR="00F17350">
        <w:rPr>
          <w:rFonts w:hint="eastAsia"/>
          <w:sz w:val="24"/>
          <w:szCs w:val="24"/>
          <w:lang w:val="zh-CN" w:eastAsia="zh-CN"/>
        </w:rPr>
        <w:t>通过接近</w:t>
      </w:r>
      <w:r w:rsidR="00F17350" w:rsidRPr="00F17350">
        <w:rPr>
          <w:rFonts w:hint="eastAsia"/>
          <w:sz w:val="24"/>
          <w:szCs w:val="24"/>
          <w:lang w:val="zh-CN" w:eastAsia="zh-CN"/>
        </w:rPr>
        <w:t>《巴黎协定》</w:t>
      </w:r>
      <w:r w:rsidR="00F17350" w:rsidRPr="00F17350">
        <w:rPr>
          <w:rFonts w:hint="eastAsia"/>
          <w:bCs/>
          <w:sz w:val="24"/>
          <w:szCs w:val="24"/>
          <w:lang w:val="zh-CN" w:eastAsia="zh-CN"/>
        </w:rPr>
        <w:t>[</w:t>
      </w:r>
      <w:r w:rsidR="00F17350" w:rsidRPr="00F17350">
        <w:rPr>
          <w:rFonts w:hint="eastAsia"/>
          <w:bCs/>
          <w:sz w:val="24"/>
          <w:szCs w:val="24"/>
          <w:vertAlign w:val="superscript"/>
          <w:lang w:val="zh-CN" w:eastAsia="zh-CN"/>
        </w:rPr>
        <w:t>5</w:t>
      </w:r>
      <w:r w:rsidR="00F17350" w:rsidRPr="00F17350">
        <w:rPr>
          <w:rFonts w:hint="eastAsia"/>
          <w:bCs/>
          <w:sz w:val="24"/>
          <w:szCs w:val="24"/>
          <w:lang w:val="zh-CN" w:eastAsia="zh-CN"/>
        </w:rPr>
        <w:t>]</w:t>
      </w:r>
      <w:r w:rsidR="00F17350">
        <w:rPr>
          <w:rFonts w:hint="eastAsia"/>
          <w:bCs/>
          <w:sz w:val="24"/>
          <w:szCs w:val="24"/>
          <w:lang w:val="zh-CN" w:eastAsia="zh-CN"/>
        </w:rPr>
        <w:t>的气温目标</w:t>
      </w:r>
      <w:r w:rsidR="00671AF2" w:rsidRPr="009608E5">
        <w:rPr>
          <w:rFonts w:hint="eastAsia"/>
          <w:sz w:val="24"/>
          <w:szCs w:val="24"/>
          <w:lang w:val="zh-CN" w:eastAsia="zh-CN"/>
        </w:rPr>
        <w:t>，</w:t>
      </w:r>
      <w:r w:rsidR="00F17350">
        <w:rPr>
          <w:rFonts w:hint="eastAsia"/>
          <w:sz w:val="24"/>
          <w:szCs w:val="24"/>
          <w:lang w:val="zh-CN" w:eastAsia="zh-CN"/>
        </w:rPr>
        <w:t>将减少对生物多样性的风险和影响，</w:t>
      </w:r>
      <w:r w:rsidR="0056499F">
        <w:rPr>
          <w:rFonts w:hint="eastAsia"/>
          <w:sz w:val="24"/>
          <w:szCs w:val="24"/>
          <w:lang w:val="zh-CN" w:eastAsia="zh-CN"/>
        </w:rPr>
        <w:t>而且通过把气温上升幅度保持在</w:t>
      </w:r>
      <w:r w:rsidR="0056499F">
        <w:rPr>
          <w:rFonts w:hint="eastAsia"/>
          <w:sz w:val="24"/>
          <w:szCs w:val="24"/>
          <w:lang w:val="zh-CN" w:eastAsia="zh-CN"/>
        </w:rPr>
        <w:t>1.5</w:t>
      </w:r>
      <w:r w:rsidR="0056499F" w:rsidRPr="0056499F">
        <w:rPr>
          <w:lang w:val="en-GB" w:eastAsia="zh-CN"/>
        </w:rPr>
        <w:t xml:space="preserve"> </w:t>
      </w:r>
      <w:r w:rsidR="0056499F" w:rsidRPr="0056499F">
        <w:rPr>
          <w:sz w:val="24"/>
          <w:szCs w:val="24"/>
          <w:lang w:val="en-GB" w:eastAsia="zh-CN"/>
        </w:rPr>
        <w:t>ºC</w:t>
      </w:r>
      <w:r w:rsidR="0056499F">
        <w:rPr>
          <w:rFonts w:hint="eastAsia"/>
          <w:sz w:val="24"/>
          <w:szCs w:val="24"/>
          <w:lang w:val="en-GB" w:eastAsia="zh-CN"/>
        </w:rPr>
        <w:t>，而不是</w:t>
      </w:r>
      <w:r w:rsidR="0056499F">
        <w:rPr>
          <w:rFonts w:hint="eastAsia"/>
          <w:sz w:val="24"/>
          <w:szCs w:val="24"/>
          <w:lang w:val="en-GB" w:eastAsia="zh-CN"/>
        </w:rPr>
        <w:t>2</w:t>
      </w:r>
      <w:r w:rsidR="0056499F" w:rsidRPr="0056499F">
        <w:rPr>
          <w:sz w:val="24"/>
          <w:szCs w:val="24"/>
          <w:lang w:val="en-GB" w:eastAsia="zh-CN"/>
        </w:rPr>
        <w:t xml:space="preserve"> </w:t>
      </w:r>
      <w:r w:rsidR="0056499F" w:rsidRPr="0056499F">
        <w:rPr>
          <w:sz w:val="24"/>
          <w:szCs w:val="24"/>
          <w:lang w:val="en-GB" w:eastAsia="zh-CN"/>
        </w:rPr>
        <w:t>ºC</w:t>
      </w:r>
      <w:r w:rsidR="0056499F">
        <w:rPr>
          <w:rFonts w:hint="eastAsia"/>
          <w:sz w:val="24"/>
          <w:szCs w:val="24"/>
          <w:lang w:val="en-GB" w:eastAsia="zh-CN"/>
        </w:rPr>
        <w:t>，将大幅度降低这样的风险和影响，</w:t>
      </w:r>
    </w:p>
    <w:p w14:paraId="3CA03308" w14:textId="229245CD" w:rsidR="00671AF2" w:rsidRPr="009608E5" w:rsidRDefault="00671AF2"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9608E5">
        <w:rPr>
          <w:rFonts w:eastAsia="楷体" w:hint="eastAsia"/>
          <w:bCs/>
          <w:kern w:val="22"/>
          <w:sz w:val="24"/>
          <w:szCs w:val="24"/>
          <w:lang w:val="zh-CN" w:eastAsia="zh-CN"/>
        </w:rPr>
        <w:t>回顾</w:t>
      </w:r>
      <w:smartTag w:uri="urn:schemas-microsoft-com:office:smarttags" w:element="chsdate">
        <w:smartTagPr>
          <w:attr w:name="IsROCDate" w:val="False"/>
          <w:attr w:name="IsLunarDate" w:val="False"/>
          <w:attr w:name="Day" w:val="19"/>
          <w:attr w:name="Month" w:val="12"/>
          <w:attr w:name="Year" w:val="2022"/>
        </w:smartTagPr>
        <w:r w:rsidRPr="009608E5">
          <w:rPr>
            <w:bCs/>
            <w:kern w:val="22"/>
            <w:sz w:val="24"/>
            <w:szCs w:val="24"/>
            <w:lang w:val="zh-CN" w:eastAsia="zh-CN"/>
          </w:rPr>
          <w:t>2022</w:t>
        </w:r>
        <w:r w:rsidRPr="009608E5">
          <w:rPr>
            <w:rFonts w:hint="eastAsia"/>
            <w:bCs/>
            <w:kern w:val="22"/>
            <w:sz w:val="24"/>
            <w:szCs w:val="24"/>
            <w:lang w:val="zh-CN" w:eastAsia="zh-CN"/>
          </w:rPr>
          <w:t>年</w:t>
        </w:r>
        <w:r w:rsidRPr="009608E5">
          <w:rPr>
            <w:bCs/>
            <w:kern w:val="22"/>
            <w:sz w:val="24"/>
            <w:szCs w:val="24"/>
            <w:lang w:val="zh-CN" w:eastAsia="zh-CN"/>
          </w:rPr>
          <w:t>12</w:t>
        </w:r>
        <w:r w:rsidRPr="009608E5">
          <w:rPr>
            <w:rFonts w:hint="eastAsia"/>
            <w:bCs/>
            <w:kern w:val="22"/>
            <w:sz w:val="24"/>
            <w:szCs w:val="24"/>
            <w:lang w:val="zh-CN" w:eastAsia="zh-CN"/>
          </w:rPr>
          <w:t>月</w:t>
        </w:r>
        <w:r w:rsidRPr="009608E5">
          <w:rPr>
            <w:bCs/>
            <w:kern w:val="22"/>
            <w:sz w:val="24"/>
            <w:szCs w:val="24"/>
            <w:lang w:val="zh-CN" w:eastAsia="zh-CN"/>
          </w:rPr>
          <w:t>19</w:t>
        </w:r>
        <w:r w:rsidRPr="009608E5">
          <w:rPr>
            <w:rFonts w:hint="eastAsia"/>
            <w:bCs/>
            <w:kern w:val="22"/>
            <w:sz w:val="24"/>
            <w:szCs w:val="24"/>
            <w:lang w:val="zh-CN" w:eastAsia="zh-CN"/>
          </w:rPr>
          <w:t>日</w:t>
        </w:r>
      </w:smartTag>
      <w:r w:rsidRPr="009608E5">
        <w:rPr>
          <w:rFonts w:hint="eastAsia"/>
          <w:bCs/>
          <w:kern w:val="22"/>
          <w:sz w:val="24"/>
          <w:szCs w:val="24"/>
          <w:lang w:val="zh-CN" w:eastAsia="zh-CN"/>
        </w:rPr>
        <w:t>第</w:t>
      </w:r>
      <w:r w:rsidRPr="009608E5">
        <w:rPr>
          <w:bCs/>
          <w:kern w:val="22"/>
          <w:sz w:val="24"/>
          <w:szCs w:val="24"/>
          <w:lang w:val="zh-CN" w:eastAsia="zh-CN"/>
        </w:rPr>
        <w:t>15/13</w:t>
      </w:r>
      <w:r w:rsidRPr="009608E5">
        <w:rPr>
          <w:rFonts w:hint="eastAsia"/>
          <w:bCs/>
          <w:kern w:val="22"/>
          <w:sz w:val="24"/>
          <w:szCs w:val="24"/>
          <w:lang w:val="zh-CN" w:eastAsia="zh-CN"/>
        </w:rPr>
        <w:t>号决定，其中缔约方大会表示注意到</w:t>
      </w:r>
      <w:smartTag w:uri="urn:schemas-microsoft-com:office:smarttags" w:element="chsdate">
        <w:smartTagPr>
          <w:attr w:name="IsROCDate" w:val="False"/>
          <w:attr w:name="IsLunarDate" w:val="False"/>
          <w:attr w:name="Day" w:val="2"/>
          <w:attr w:name="Month" w:val="3"/>
          <w:attr w:name="Year" w:val="2022"/>
        </w:smartTagPr>
        <w:r w:rsidRPr="009608E5">
          <w:rPr>
            <w:bCs/>
            <w:kern w:val="22"/>
            <w:sz w:val="24"/>
            <w:szCs w:val="24"/>
            <w:lang w:val="zh-CN" w:eastAsia="zh-CN"/>
          </w:rPr>
          <w:t>2022</w:t>
        </w:r>
        <w:r w:rsidRPr="009608E5">
          <w:rPr>
            <w:rFonts w:hint="eastAsia"/>
            <w:bCs/>
            <w:kern w:val="22"/>
            <w:sz w:val="24"/>
            <w:szCs w:val="24"/>
            <w:lang w:val="zh-CN" w:eastAsia="zh-CN"/>
          </w:rPr>
          <w:t>年</w:t>
        </w:r>
        <w:r w:rsidRPr="009608E5">
          <w:rPr>
            <w:bCs/>
            <w:kern w:val="22"/>
            <w:sz w:val="24"/>
            <w:szCs w:val="24"/>
            <w:lang w:val="zh-CN" w:eastAsia="zh-CN"/>
          </w:rPr>
          <w:t>3</w:t>
        </w:r>
        <w:r w:rsidRPr="009608E5">
          <w:rPr>
            <w:rFonts w:hint="eastAsia"/>
            <w:bCs/>
            <w:kern w:val="22"/>
            <w:sz w:val="24"/>
            <w:szCs w:val="24"/>
            <w:lang w:val="zh-CN" w:eastAsia="zh-CN"/>
          </w:rPr>
          <w:t>月</w:t>
        </w:r>
        <w:r w:rsidRPr="009608E5">
          <w:rPr>
            <w:bCs/>
            <w:kern w:val="22"/>
            <w:sz w:val="24"/>
            <w:szCs w:val="24"/>
            <w:lang w:val="zh-CN" w:eastAsia="zh-CN"/>
          </w:rPr>
          <w:t>2</w:t>
        </w:r>
        <w:r w:rsidRPr="009608E5">
          <w:rPr>
            <w:rFonts w:hint="eastAsia"/>
            <w:bCs/>
            <w:kern w:val="22"/>
            <w:sz w:val="24"/>
            <w:szCs w:val="24"/>
            <w:lang w:val="zh-CN" w:eastAsia="zh-CN"/>
          </w:rPr>
          <w:t>日</w:t>
        </w:r>
      </w:smartTag>
      <w:r w:rsidRPr="009608E5">
        <w:rPr>
          <w:rFonts w:hint="eastAsia"/>
          <w:bCs/>
          <w:kern w:val="22"/>
          <w:sz w:val="24"/>
          <w:szCs w:val="24"/>
          <w:lang w:val="zh-CN" w:eastAsia="zh-CN"/>
        </w:rPr>
        <w:t>联合国环境大会关于通过基于自然的解决方案支持可持续发展的第</w:t>
      </w:r>
      <w:r w:rsidRPr="009608E5">
        <w:rPr>
          <w:bCs/>
          <w:kern w:val="22"/>
          <w:sz w:val="24"/>
          <w:szCs w:val="24"/>
          <w:lang w:val="zh-CN" w:eastAsia="zh-CN"/>
        </w:rPr>
        <w:t>5/5</w:t>
      </w:r>
      <w:r w:rsidRPr="009608E5">
        <w:rPr>
          <w:rFonts w:hint="eastAsia"/>
          <w:bCs/>
          <w:kern w:val="22"/>
          <w:sz w:val="24"/>
          <w:szCs w:val="24"/>
          <w:lang w:val="zh-CN" w:eastAsia="zh-CN"/>
        </w:rPr>
        <w:t>号决议，环境大会在决议中确认基于自然的解决方案可能极大地促进气候行动，同时认识到需要分析其影响，包括长期影响，并承认这些解决方案并不能取代快速、深入和持续减少温室气体排放的需要，但可以改善适应、抵御和减缓气候变化及其影响的行动，</w:t>
      </w:r>
    </w:p>
    <w:p w14:paraId="72FEE699" w14:textId="77777777" w:rsidR="00671AF2" w:rsidRPr="009608E5" w:rsidRDefault="00671AF2"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kern w:val="22"/>
          <w:sz w:val="24"/>
          <w:szCs w:val="24"/>
          <w:lang w:val="en-GB" w:eastAsia="zh-CN"/>
        </w:rPr>
      </w:pPr>
      <w:r w:rsidRPr="009608E5">
        <w:rPr>
          <w:rFonts w:eastAsia="楷体" w:hint="eastAsia"/>
          <w:bCs/>
          <w:kern w:val="22"/>
          <w:sz w:val="24"/>
          <w:szCs w:val="24"/>
          <w:lang w:val="zh-CN" w:eastAsia="zh-CN"/>
        </w:rPr>
        <w:t>强调</w:t>
      </w:r>
      <w:r w:rsidRPr="009608E5">
        <w:rPr>
          <w:rFonts w:hint="eastAsia"/>
          <w:sz w:val="24"/>
          <w:szCs w:val="24"/>
          <w:lang w:val="zh-CN" w:eastAsia="zh-CN"/>
        </w:rPr>
        <w:t>生物多样性和生态系统完整性在应对气候变化及其影响方面发挥着重要作用</w:t>
      </w:r>
      <w:r w:rsidRPr="009608E5">
        <w:rPr>
          <w:rFonts w:hint="eastAsia"/>
          <w:sz w:val="24"/>
          <w:szCs w:val="24"/>
          <w:lang w:val="en-GB" w:eastAsia="zh-CN"/>
        </w:rPr>
        <w:t>，</w:t>
      </w:r>
      <w:r w:rsidRPr="009608E5">
        <w:rPr>
          <w:rFonts w:hint="eastAsia"/>
          <w:sz w:val="24"/>
          <w:szCs w:val="24"/>
          <w:lang w:val="zh-CN" w:eastAsia="zh-CN"/>
        </w:rPr>
        <w:t>保护和恢复生物多样性和生态系统</w:t>
      </w:r>
      <w:r w:rsidRPr="009608E5">
        <w:rPr>
          <w:rFonts w:hint="eastAsia"/>
          <w:sz w:val="24"/>
          <w:szCs w:val="24"/>
          <w:lang w:val="en-GB" w:eastAsia="zh-CN"/>
        </w:rPr>
        <w:t>，</w:t>
      </w:r>
      <w:r w:rsidRPr="009608E5">
        <w:rPr>
          <w:rFonts w:hint="eastAsia"/>
          <w:sz w:val="24"/>
          <w:szCs w:val="24"/>
          <w:lang w:val="zh-CN" w:eastAsia="zh-CN"/>
        </w:rPr>
        <w:t>包括动物种群</w:t>
      </w:r>
      <w:r w:rsidRPr="009608E5">
        <w:rPr>
          <w:rFonts w:hint="eastAsia"/>
          <w:sz w:val="24"/>
          <w:szCs w:val="24"/>
          <w:lang w:val="en-GB" w:eastAsia="zh-CN"/>
        </w:rPr>
        <w:t>，</w:t>
      </w:r>
      <w:r w:rsidRPr="009608E5">
        <w:rPr>
          <w:rFonts w:hint="eastAsia"/>
          <w:sz w:val="24"/>
          <w:szCs w:val="24"/>
          <w:lang w:val="zh-CN" w:eastAsia="zh-CN"/>
        </w:rPr>
        <w:t>是减缓、适应和减少灾害风险的有效选择</w:t>
      </w:r>
      <w:r w:rsidRPr="009608E5">
        <w:rPr>
          <w:rFonts w:hint="eastAsia"/>
          <w:sz w:val="24"/>
          <w:szCs w:val="24"/>
          <w:lang w:val="en-GB" w:eastAsia="zh-CN"/>
        </w:rPr>
        <w:t>，</w:t>
      </w:r>
      <w:r w:rsidRPr="009608E5">
        <w:rPr>
          <w:rFonts w:hint="eastAsia"/>
          <w:sz w:val="24"/>
          <w:szCs w:val="24"/>
          <w:lang w:val="zh-CN" w:eastAsia="zh-CN"/>
        </w:rPr>
        <w:t>是尽量减少气候变化产生的影响的行动</w:t>
      </w:r>
      <w:r w:rsidRPr="009608E5">
        <w:rPr>
          <w:rFonts w:hint="eastAsia"/>
          <w:sz w:val="24"/>
          <w:szCs w:val="24"/>
          <w:lang w:val="en-GB" w:eastAsia="zh-CN"/>
        </w:rPr>
        <w:t>，</w:t>
      </w:r>
      <w:r w:rsidRPr="009608E5">
        <w:rPr>
          <w:rFonts w:hint="eastAsia"/>
          <w:sz w:val="24"/>
          <w:szCs w:val="24"/>
          <w:lang w:val="zh-CN" w:eastAsia="zh-CN"/>
        </w:rPr>
        <w:t>特别是土著人民和地方社区的知识、治理和管理实践参与其中时</w:t>
      </w:r>
      <w:r w:rsidRPr="009608E5">
        <w:rPr>
          <w:rFonts w:hint="eastAsia"/>
          <w:sz w:val="24"/>
          <w:szCs w:val="24"/>
          <w:lang w:val="en-GB" w:eastAsia="zh-CN"/>
        </w:rPr>
        <w:t>，</w:t>
      </w:r>
    </w:p>
    <w:p w14:paraId="0DE2AE21" w14:textId="77777777" w:rsidR="00A6638A" w:rsidRPr="009608E5" w:rsidRDefault="00A6638A"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9608E5">
        <w:rPr>
          <w:rFonts w:eastAsia="楷体"/>
          <w:bCs/>
          <w:kern w:val="22"/>
          <w:sz w:val="24"/>
          <w:szCs w:val="24"/>
          <w:lang w:val="zh-CN" w:eastAsia="zh-CN"/>
        </w:rPr>
        <w:t>深切关注</w:t>
      </w:r>
      <w:r w:rsidRPr="009608E5">
        <w:rPr>
          <w:bCs/>
          <w:kern w:val="22"/>
          <w:sz w:val="24"/>
          <w:szCs w:val="24"/>
          <w:lang w:val="zh-CN" w:eastAsia="zh-CN"/>
        </w:rPr>
        <w:t>气候变化影响</w:t>
      </w:r>
      <w:r w:rsidRPr="009608E5">
        <w:rPr>
          <w:rFonts w:hint="eastAsia"/>
          <w:bCs/>
          <w:kern w:val="22"/>
          <w:sz w:val="24"/>
          <w:szCs w:val="24"/>
          <w:lang w:val="zh-CN" w:eastAsia="zh-CN"/>
        </w:rPr>
        <w:t>的</w:t>
      </w:r>
      <w:r w:rsidRPr="009608E5">
        <w:rPr>
          <w:bCs/>
          <w:kern w:val="22"/>
          <w:sz w:val="24"/>
          <w:szCs w:val="24"/>
          <w:lang w:val="zh-CN" w:eastAsia="zh-CN"/>
        </w:rPr>
        <w:t>迅速增加加剧了生物多样性的丧失，削弱了关键生态系统功能和服务的提供，加大了对物种的现有威胁，并可能</w:t>
      </w:r>
      <w:r w:rsidRPr="009608E5">
        <w:rPr>
          <w:rFonts w:hint="eastAsia"/>
          <w:bCs/>
          <w:kern w:val="22"/>
          <w:sz w:val="24"/>
          <w:szCs w:val="24"/>
          <w:lang w:eastAsia="zh-CN"/>
        </w:rPr>
        <w:t>让</w:t>
      </w:r>
      <w:r w:rsidRPr="009608E5">
        <w:rPr>
          <w:bCs/>
          <w:kern w:val="22"/>
          <w:sz w:val="24"/>
          <w:szCs w:val="24"/>
          <w:lang w:val="zh-CN" w:eastAsia="zh-CN"/>
        </w:rPr>
        <w:t>脆弱种群</w:t>
      </w:r>
      <w:r w:rsidRPr="009608E5">
        <w:rPr>
          <w:rFonts w:hint="eastAsia"/>
          <w:bCs/>
          <w:kern w:val="22"/>
          <w:sz w:val="24"/>
          <w:szCs w:val="24"/>
          <w:lang w:val="zh-CN" w:eastAsia="zh-CN"/>
        </w:rPr>
        <w:t>无法生存</w:t>
      </w:r>
      <w:r w:rsidRPr="009608E5">
        <w:rPr>
          <w:bCs/>
          <w:kern w:val="22"/>
          <w:sz w:val="24"/>
          <w:szCs w:val="24"/>
          <w:lang w:val="zh-CN" w:eastAsia="zh-CN"/>
        </w:rPr>
        <w:t>，增加</w:t>
      </w:r>
      <w:r w:rsidRPr="009608E5">
        <w:rPr>
          <w:rFonts w:hint="eastAsia"/>
          <w:bCs/>
          <w:kern w:val="22"/>
          <w:sz w:val="24"/>
          <w:szCs w:val="24"/>
          <w:lang w:val="zh-CN" w:eastAsia="zh-CN"/>
        </w:rPr>
        <w:t>这些种群</w:t>
      </w:r>
      <w:r w:rsidRPr="009608E5">
        <w:rPr>
          <w:bCs/>
          <w:kern w:val="22"/>
          <w:sz w:val="24"/>
          <w:szCs w:val="24"/>
          <w:lang w:val="zh-CN" w:eastAsia="zh-CN"/>
        </w:rPr>
        <w:t>灭绝的风险，</w:t>
      </w:r>
    </w:p>
    <w:p w14:paraId="4C3EE667" w14:textId="77777777" w:rsidR="00A6638A" w:rsidRPr="009608E5" w:rsidRDefault="00A6638A"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en-GB" w:eastAsia="zh-CN"/>
        </w:rPr>
      </w:pPr>
      <w:r w:rsidRPr="009608E5">
        <w:rPr>
          <w:rFonts w:eastAsia="楷体" w:hint="eastAsia"/>
          <w:bCs/>
          <w:kern w:val="22"/>
          <w:sz w:val="24"/>
          <w:szCs w:val="24"/>
          <w:lang w:val="zh-CN" w:eastAsia="zh-CN"/>
        </w:rPr>
        <w:lastRenderedPageBreak/>
        <w:t>认识到</w:t>
      </w:r>
      <w:r w:rsidRPr="009608E5">
        <w:rPr>
          <w:rFonts w:hint="eastAsia"/>
          <w:bCs/>
          <w:kern w:val="22"/>
          <w:sz w:val="24"/>
          <w:szCs w:val="24"/>
          <w:lang w:val="zh-CN" w:eastAsia="zh-CN"/>
        </w:rPr>
        <w:t>生物多样性在支持生态系统和生态系统服务完整性方面的重要功能作用</w:t>
      </w:r>
      <w:r w:rsidRPr="009608E5">
        <w:rPr>
          <w:rFonts w:hint="eastAsia"/>
          <w:bCs/>
          <w:kern w:val="22"/>
          <w:sz w:val="24"/>
          <w:szCs w:val="24"/>
          <w:lang w:eastAsia="zh-CN"/>
        </w:rPr>
        <w:t>，同时，保护和恢复生态的完整性有助于同时解决气候变化和生物多样性丧失，</w:t>
      </w:r>
    </w:p>
    <w:p w14:paraId="2419E306" w14:textId="28853040" w:rsidR="00A6638A" w:rsidRPr="009608E5" w:rsidRDefault="00A6638A"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9608E5">
        <w:rPr>
          <w:rFonts w:eastAsia="楷体"/>
          <w:bCs/>
          <w:kern w:val="22"/>
          <w:sz w:val="24"/>
          <w:szCs w:val="24"/>
          <w:lang w:val="zh-CN" w:eastAsia="zh-CN"/>
        </w:rPr>
        <w:t>强调</w:t>
      </w:r>
      <w:r w:rsidRPr="009608E5">
        <w:rPr>
          <w:bCs/>
          <w:kern w:val="22"/>
          <w:sz w:val="24"/>
          <w:szCs w:val="24"/>
          <w:lang w:val="zh-CN" w:eastAsia="zh-CN"/>
        </w:rPr>
        <w:t>维护生态走廊和促进景观连通性对于</w:t>
      </w:r>
      <w:r w:rsidRPr="009608E5">
        <w:rPr>
          <w:rFonts w:hint="eastAsia"/>
          <w:bCs/>
          <w:kern w:val="22"/>
          <w:sz w:val="24"/>
          <w:szCs w:val="24"/>
          <w:lang w:val="zh-CN" w:eastAsia="zh-CN"/>
        </w:rPr>
        <w:t>保障</w:t>
      </w:r>
      <w:r w:rsidRPr="009608E5">
        <w:rPr>
          <w:bCs/>
          <w:kern w:val="22"/>
          <w:sz w:val="24"/>
          <w:szCs w:val="24"/>
          <w:lang w:val="zh-CN" w:eastAsia="zh-CN"/>
        </w:rPr>
        <w:t>物种迁移</w:t>
      </w:r>
      <w:r w:rsidRPr="009608E5">
        <w:rPr>
          <w:rFonts w:hint="eastAsia"/>
          <w:bCs/>
          <w:kern w:val="22"/>
          <w:sz w:val="24"/>
          <w:szCs w:val="24"/>
          <w:lang w:val="zh-CN" w:eastAsia="zh-CN"/>
        </w:rPr>
        <w:t>至气候适合的地方或</w:t>
      </w:r>
      <w:r w:rsidRPr="009608E5">
        <w:rPr>
          <w:bCs/>
          <w:kern w:val="22"/>
          <w:sz w:val="24"/>
          <w:szCs w:val="24"/>
          <w:lang w:val="zh-CN" w:eastAsia="zh-CN"/>
        </w:rPr>
        <w:t>适应新</w:t>
      </w:r>
      <w:r w:rsidRPr="009608E5">
        <w:rPr>
          <w:rFonts w:hint="eastAsia"/>
          <w:bCs/>
          <w:kern w:val="22"/>
          <w:sz w:val="24"/>
          <w:szCs w:val="24"/>
          <w:lang w:val="zh-CN" w:eastAsia="zh-CN"/>
        </w:rPr>
        <w:t>的</w:t>
      </w:r>
      <w:r w:rsidRPr="009608E5">
        <w:rPr>
          <w:bCs/>
          <w:kern w:val="22"/>
          <w:sz w:val="24"/>
          <w:szCs w:val="24"/>
          <w:lang w:val="zh-CN" w:eastAsia="zh-CN"/>
        </w:rPr>
        <w:t>条件至关重要，在气候变化及其影响生境的背景下，这一点尤为紧迫，</w:t>
      </w:r>
    </w:p>
    <w:p w14:paraId="10271C59" w14:textId="77777777" w:rsidR="00A6638A" w:rsidRPr="009608E5" w:rsidRDefault="00A6638A"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9608E5">
        <w:rPr>
          <w:rFonts w:eastAsia="楷体"/>
          <w:bCs/>
          <w:kern w:val="22"/>
          <w:sz w:val="24"/>
          <w:szCs w:val="24"/>
          <w:lang w:val="zh-CN" w:eastAsia="zh-CN"/>
        </w:rPr>
        <w:t>深切关注</w:t>
      </w:r>
      <w:r w:rsidRPr="009608E5">
        <w:rPr>
          <w:bCs/>
          <w:kern w:val="22"/>
          <w:sz w:val="24"/>
          <w:szCs w:val="24"/>
          <w:lang w:val="zh-CN" w:eastAsia="zh-CN"/>
        </w:rPr>
        <w:t>二氧化碳</w:t>
      </w:r>
      <w:r w:rsidRPr="009608E5">
        <w:rPr>
          <w:rFonts w:hint="eastAsia"/>
          <w:bCs/>
          <w:kern w:val="22"/>
          <w:sz w:val="24"/>
          <w:szCs w:val="24"/>
          <w:lang w:val="zh-CN" w:eastAsia="zh-CN"/>
        </w:rPr>
        <w:t>人为</w:t>
      </w:r>
      <w:r w:rsidRPr="009608E5">
        <w:rPr>
          <w:bCs/>
          <w:kern w:val="22"/>
          <w:sz w:val="24"/>
          <w:szCs w:val="24"/>
          <w:lang w:val="zh-CN" w:eastAsia="zh-CN"/>
        </w:rPr>
        <w:t>排放的增加导致</w:t>
      </w:r>
      <w:r w:rsidRPr="009608E5">
        <w:rPr>
          <w:rFonts w:hint="eastAsia"/>
          <w:bCs/>
          <w:kern w:val="22"/>
          <w:sz w:val="24"/>
          <w:szCs w:val="24"/>
          <w:lang w:val="zh-CN" w:eastAsia="zh-CN"/>
        </w:rPr>
        <w:t>大气中</w:t>
      </w:r>
      <w:r w:rsidRPr="009608E5">
        <w:rPr>
          <w:bCs/>
          <w:kern w:val="22"/>
          <w:sz w:val="24"/>
          <w:szCs w:val="24"/>
          <w:lang w:val="zh-CN" w:eastAsia="zh-CN"/>
        </w:rPr>
        <w:t>二氧化碳</w:t>
      </w:r>
      <w:r w:rsidRPr="009608E5">
        <w:rPr>
          <w:rFonts w:hint="eastAsia"/>
          <w:bCs/>
          <w:kern w:val="22"/>
          <w:sz w:val="24"/>
          <w:szCs w:val="24"/>
          <w:lang w:val="zh-CN" w:eastAsia="zh-CN"/>
        </w:rPr>
        <w:t>浓度增加</w:t>
      </w:r>
      <w:r w:rsidRPr="009608E5">
        <w:rPr>
          <w:bCs/>
          <w:kern w:val="22"/>
          <w:sz w:val="24"/>
          <w:szCs w:val="24"/>
          <w:lang w:val="zh-CN" w:eastAsia="zh-CN"/>
        </w:rPr>
        <w:t>，</w:t>
      </w:r>
      <w:r w:rsidRPr="009608E5">
        <w:rPr>
          <w:rFonts w:hint="eastAsia"/>
          <w:bCs/>
          <w:kern w:val="22"/>
          <w:sz w:val="24"/>
          <w:szCs w:val="24"/>
          <w:lang w:val="zh-CN" w:eastAsia="zh-CN"/>
        </w:rPr>
        <w:t>导致海洋酸化和</w:t>
      </w:r>
      <w:r w:rsidRPr="009608E5">
        <w:rPr>
          <w:bCs/>
          <w:kern w:val="22"/>
          <w:sz w:val="24"/>
          <w:szCs w:val="24"/>
          <w:lang w:val="zh-CN" w:eastAsia="zh-CN"/>
        </w:rPr>
        <w:t>温度升高，</w:t>
      </w:r>
      <w:r w:rsidRPr="009608E5">
        <w:rPr>
          <w:rFonts w:hint="eastAsia"/>
          <w:bCs/>
          <w:kern w:val="22"/>
          <w:sz w:val="24"/>
          <w:szCs w:val="24"/>
          <w:lang w:val="zh-CN" w:eastAsia="zh-CN"/>
        </w:rPr>
        <w:t>包括</w:t>
      </w:r>
      <w:r w:rsidRPr="009608E5">
        <w:rPr>
          <w:bCs/>
          <w:kern w:val="22"/>
          <w:sz w:val="24"/>
          <w:szCs w:val="24"/>
          <w:lang w:val="zh-CN" w:eastAsia="zh-CN"/>
        </w:rPr>
        <w:t>海洋</w:t>
      </w:r>
      <w:r w:rsidRPr="009608E5">
        <w:rPr>
          <w:rFonts w:hint="eastAsia"/>
          <w:bCs/>
          <w:kern w:val="22"/>
          <w:sz w:val="24"/>
          <w:szCs w:val="24"/>
          <w:lang w:val="zh-CN" w:eastAsia="zh-CN"/>
        </w:rPr>
        <w:t>热浪</w:t>
      </w:r>
      <w:r w:rsidRPr="009608E5">
        <w:rPr>
          <w:bCs/>
          <w:kern w:val="22"/>
          <w:sz w:val="24"/>
          <w:szCs w:val="24"/>
          <w:lang w:val="zh-CN" w:eastAsia="zh-CN"/>
        </w:rPr>
        <w:t>和脱氧，对海洋生物特别是珊瑚礁</w:t>
      </w:r>
      <w:r w:rsidRPr="009608E5">
        <w:rPr>
          <w:rFonts w:hint="eastAsia"/>
          <w:bCs/>
          <w:kern w:val="22"/>
          <w:sz w:val="24"/>
          <w:szCs w:val="24"/>
          <w:lang w:val="zh-CN" w:eastAsia="zh-CN"/>
        </w:rPr>
        <w:t>及其他敏感海洋生态系统、物种和生活史带来</w:t>
      </w:r>
      <w:r w:rsidRPr="009608E5">
        <w:rPr>
          <w:bCs/>
          <w:kern w:val="22"/>
          <w:sz w:val="24"/>
          <w:szCs w:val="24"/>
          <w:lang w:val="zh-CN" w:eastAsia="zh-CN"/>
        </w:rPr>
        <w:t>严重后果，</w:t>
      </w:r>
    </w:p>
    <w:p w14:paraId="47773A87" w14:textId="77777777" w:rsidR="00A6638A" w:rsidRPr="009608E5" w:rsidRDefault="00A6638A"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9608E5">
        <w:rPr>
          <w:rFonts w:eastAsia="楷体"/>
          <w:bCs/>
          <w:kern w:val="22"/>
          <w:sz w:val="24"/>
          <w:szCs w:val="24"/>
          <w:lang w:val="zh-CN" w:eastAsia="zh-CN"/>
        </w:rPr>
        <w:t>认识到</w:t>
      </w:r>
      <w:r w:rsidRPr="009608E5">
        <w:rPr>
          <w:bCs/>
          <w:kern w:val="22"/>
          <w:sz w:val="24"/>
          <w:szCs w:val="24"/>
          <w:lang w:val="zh-CN" w:eastAsia="zh-CN"/>
        </w:rPr>
        <w:t>海洋在调节气候方面的</w:t>
      </w:r>
      <w:r w:rsidRPr="009608E5">
        <w:rPr>
          <w:rFonts w:hint="eastAsia"/>
          <w:bCs/>
          <w:kern w:val="22"/>
          <w:sz w:val="24"/>
          <w:szCs w:val="24"/>
          <w:lang w:val="zh-CN" w:eastAsia="zh-CN"/>
        </w:rPr>
        <w:t>重要</w:t>
      </w:r>
      <w:r w:rsidRPr="009608E5">
        <w:rPr>
          <w:bCs/>
          <w:kern w:val="22"/>
          <w:sz w:val="24"/>
          <w:szCs w:val="24"/>
          <w:lang w:val="zh-CN" w:eastAsia="zh-CN"/>
        </w:rPr>
        <w:t>作用和能力，并注意到</w:t>
      </w:r>
      <w:r w:rsidRPr="009608E5">
        <w:rPr>
          <w:rFonts w:hint="eastAsia"/>
          <w:bCs/>
          <w:kern w:val="22"/>
          <w:sz w:val="24"/>
          <w:szCs w:val="24"/>
          <w:lang w:val="zh-CN" w:eastAsia="zh-CN"/>
        </w:rPr>
        <w:t>2</w:t>
      </w:r>
      <w:r w:rsidRPr="009608E5">
        <w:rPr>
          <w:bCs/>
          <w:kern w:val="22"/>
          <w:sz w:val="24"/>
          <w:szCs w:val="24"/>
          <w:lang w:val="zh-CN" w:eastAsia="zh-CN"/>
        </w:rPr>
        <w:t>023</w:t>
      </w:r>
      <w:r w:rsidRPr="009608E5">
        <w:rPr>
          <w:rFonts w:hint="eastAsia"/>
          <w:bCs/>
          <w:kern w:val="22"/>
          <w:sz w:val="24"/>
          <w:szCs w:val="24"/>
          <w:lang w:val="zh-CN" w:eastAsia="zh-CN"/>
        </w:rPr>
        <w:t>年和</w:t>
      </w:r>
      <w:r w:rsidRPr="009608E5">
        <w:rPr>
          <w:rFonts w:hint="eastAsia"/>
          <w:bCs/>
          <w:kern w:val="22"/>
          <w:sz w:val="24"/>
          <w:szCs w:val="24"/>
          <w:lang w:val="zh-CN" w:eastAsia="zh-CN"/>
        </w:rPr>
        <w:t>2024</w:t>
      </w:r>
      <w:r w:rsidRPr="009608E5">
        <w:rPr>
          <w:rFonts w:hint="eastAsia"/>
          <w:bCs/>
          <w:kern w:val="22"/>
          <w:sz w:val="24"/>
          <w:szCs w:val="24"/>
          <w:lang w:val="zh-CN" w:eastAsia="zh-CN"/>
        </w:rPr>
        <w:t>年《联合国框架公约》下举行的</w:t>
      </w:r>
      <w:r w:rsidRPr="009608E5">
        <w:rPr>
          <w:bCs/>
          <w:kern w:val="22"/>
          <w:sz w:val="24"/>
          <w:szCs w:val="24"/>
          <w:lang w:val="zh-CN" w:eastAsia="zh-CN"/>
        </w:rPr>
        <w:t>海洋与气候变化</w:t>
      </w:r>
      <w:r w:rsidRPr="009608E5">
        <w:rPr>
          <w:rFonts w:hint="eastAsia"/>
          <w:bCs/>
          <w:kern w:val="22"/>
          <w:sz w:val="24"/>
          <w:szCs w:val="24"/>
          <w:lang w:val="zh-CN" w:eastAsia="zh-CN"/>
        </w:rPr>
        <w:t>问题</w:t>
      </w:r>
      <w:r w:rsidRPr="009608E5">
        <w:rPr>
          <w:bCs/>
          <w:kern w:val="22"/>
          <w:sz w:val="24"/>
          <w:szCs w:val="24"/>
          <w:lang w:val="zh-CN" w:eastAsia="zh-CN"/>
        </w:rPr>
        <w:t>对话，其中提到需要加强《昆明</w:t>
      </w:r>
      <w:r w:rsidRPr="009608E5">
        <w:rPr>
          <w:bCs/>
          <w:kern w:val="22"/>
          <w:sz w:val="24"/>
          <w:szCs w:val="24"/>
          <w:lang w:val="zh-CN" w:eastAsia="zh-CN"/>
        </w:rPr>
        <w:t>-</w:t>
      </w:r>
      <w:r w:rsidRPr="009608E5">
        <w:rPr>
          <w:bCs/>
          <w:kern w:val="22"/>
          <w:sz w:val="24"/>
          <w:szCs w:val="24"/>
          <w:lang w:val="zh-CN" w:eastAsia="zh-CN"/>
        </w:rPr>
        <w:t>蒙特利尔全球生物多样性框架》等</w:t>
      </w:r>
      <w:r w:rsidRPr="009608E5">
        <w:rPr>
          <w:rFonts w:hint="eastAsia"/>
          <w:bCs/>
          <w:kern w:val="22"/>
          <w:sz w:val="24"/>
          <w:szCs w:val="24"/>
          <w:lang w:val="zh-CN" w:eastAsia="zh-CN"/>
        </w:rPr>
        <w:t>各项</w:t>
      </w:r>
      <w:r w:rsidRPr="009608E5">
        <w:rPr>
          <w:bCs/>
          <w:kern w:val="22"/>
          <w:sz w:val="24"/>
          <w:szCs w:val="24"/>
          <w:lang w:val="zh-CN" w:eastAsia="zh-CN"/>
        </w:rPr>
        <w:t>任务规定和进程之间的机构联系，以加强建设具有气候适应能力的海洋的全球雄心和行动，</w:t>
      </w:r>
    </w:p>
    <w:p w14:paraId="440D2FB9" w14:textId="21915CEB" w:rsidR="00A6638A" w:rsidRPr="009608E5" w:rsidRDefault="00A6638A"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val="zh-CN" w:eastAsia="zh-CN"/>
        </w:rPr>
      </w:pPr>
      <w:r w:rsidRPr="009608E5">
        <w:rPr>
          <w:rFonts w:eastAsia="楷体" w:hint="eastAsia"/>
          <w:bCs/>
          <w:kern w:val="22"/>
          <w:sz w:val="24"/>
          <w:szCs w:val="24"/>
          <w:lang w:val="zh-CN" w:eastAsia="zh-CN"/>
        </w:rPr>
        <w:t>又</w:t>
      </w:r>
      <w:r w:rsidRPr="009608E5">
        <w:rPr>
          <w:rFonts w:eastAsia="楷体"/>
          <w:bCs/>
          <w:kern w:val="22"/>
          <w:sz w:val="24"/>
          <w:szCs w:val="24"/>
          <w:lang w:val="zh-CN" w:eastAsia="zh-CN"/>
        </w:rPr>
        <w:t>认识到</w:t>
      </w:r>
      <w:r w:rsidR="0056499F" w:rsidRPr="0056499F">
        <w:rPr>
          <w:bCs/>
          <w:kern w:val="22"/>
          <w:sz w:val="24"/>
          <w:szCs w:val="24"/>
          <w:lang w:val="zh-CN" w:eastAsia="zh-CN"/>
        </w:rPr>
        <w:t>可能</w:t>
      </w:r>
      <w:r w:rsidR="0056499F">
        <w:rPr>
          <w:rFonts w:hint="eastAsia"/>
          <w:bCs/>
          <w:kern w:val="22"/>
          <w:sz w:val="24"/>
          <w:szCs w:val="24"/>
          <w:lang w:val="zh-CN" w:eastAsia="zh-CN"/>
        </w:rPr>
        <w:t>增加气候导致的不良后果风险的</w:t>
      </w:r>
      <w:r w:rsidRPr="009608E5">
        <w:rPr>
          <w:bCs/>
          <w:kern w:val="22"/>
          <w:sz w:val="24"/>
          <w:szCs w:val="24"/>
          <w:lang w:val="zh-CN" w:eastAsia="zh-CN"/>
        </w:rPr>
        <w:t>行动</w:t>
      </w:r>
      <w:r w:rsidR="0056499F">
        <w:rPr>
          <w:rFonts w:hint="eastAsia"/>
          <w:bCs/>
          <w:kern w:val="22"/>
          <w:sz w:val="24"/>
          <w:szCs w:val="24"/>
          <w:lang w:val="zh-CN" w:eastAsia="zh-CN"/>
        </w:rPr>
        <w:t>会</w:t>
      </w:r>
      <w:r w:rsidRPr="009608E5">
        <w:rPr>
          <w:bCs/>
          <w:kern w:val="22"/>
          <w:sz w:val="24"/>
          <w:szCs w:val="24"/>
          <w:lang w:val="zh-CN" w:eastAsia="zh-CN"/>
        </w:rPr>
        <w:t>降低生物多样性和生态系统对气候变化的复原力，</w:t>
      </w:r>
      <w:r w:rsidRPr="009608E5">
        <w:rPr>
          <w:rFonts w:hint="eastAsia"/>
          <w:bCs/>
          <w:kern w:val="22"/>
          <w:sz w:val="24"/>
          <w:szCs w:val="24"/>
          <w:lang w:val="zh-CN" w:eastAsia="zh-CN"/>
        </w:rPr>
        <w:t>有可能</w:t>
      </w:r>
      <w:r w:rsidRPr="009608E5">
        <w:rPr>
          <w:bCs/>
          <w:kern w:val="22"/>
          <w:sz w:val="24"/>
          <w:szCs w:val="24"/>
          <w:lang w:val="zh-CN" w:eastAsia="zh-CN"/>
        </w:rPr>
        <w:t>对生物多样性、生态系统</w:t>
      </w:r>
      <w:r w:rsidRPr="009608E5">
        <w:rPr>
          <w:rFonts w:hint="eastAsia"/>
          <w:bCs/>
          <w:kern w:val="22"/>
          <w:sz w:val="24"/>
          <w:szCs w:val="24"/>
          <w:lang w:val="zh-CN" w:eastAsia="zh-CN"/>
        </w:rPr>
        <w:t>复原力、</w:t>
      </w:r>
      <w:r w:rsidRPr="009608E5">
        <w:rPr>
          <w:bCs/>
          <w:kern w:val="22"/>
          <w:sz w:val="24"/>
          <w:szCs w:val="24"/>
          <w:lang w:val="zh-CN" w:eastAsia="zh-CN"/>
        </w:rPr>
        <w:t>处于弱势的人和最依赖生物多样性的人</w:t>
      </w:r>
      <w:r w:rsidRPr="009608E5">
        <w:rPr>
          <w:rFonts w:hint="eastAsia"/>
          <w:bCs/>
          <w:kern w:val="22"/>
          <w:sz w:val="24"/>
          <w:szCs w:val="24"/>
          <w:lang w:val="zh-CN" w:eastAsia="zh-CN"/>
        </w:rPr>
        <w:t>（包括土著人民和地方社区）产生不利影响，并破坏气候行动，</w:t>
      </w:r>
    </w:p>
    <w:p w14:paraId="48ECAE83" w14:textId="0CE57EF8" w:rsidR="00A6638A" w:rsidRPr="009608E5" w:rsidRDefault="0056499F"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kern w:val="22"/>
          <w:sz w:val="24"/>
          <w:szCs w:val="24"/>
          <w:lang w:eastAsia="zh-CN"/>
        </w:rPr>
      </w:pPr>
      <w:r>
        <w:rPr>
          <w:rFonts w:eastAsia="楷体" w:hint="eastAsia"/>
          <w:bCs/>
          <w:kern w:val="22"/>
          <w:sz w:val="24"/>
          <w:szCs w:val="24"/>
          <w:lang w:val="zh-CN" w:eastAsia="zh-CN"/>
        </w:rPr>
        <w:t>[</w:t>
      </w:r>
      <w:r w:rsidR="00A6638A" w:rsidRPr="009608E5">
        <w:rPr>
          <w:rFonts w:eastAsia="楷体" w:hint="eastAsia"/>
          <w:bCs/>
          <w:kern w:val="22"/>
          <w:sz w:val="24"/>
          <w:szCs w:val="24"/>
          <w:lang w:val="zh-CN" w:eastAsia="zh-CN"/>
        </w:rPr>
        <w:t>还认识到</w:t>
      </w:r>
      <w:r w:rsidR="00A6638A" w:rsidRPr="009608E5">
        <w:rPr>
          <w:rFonts w:hint="eastAsia"/>
          <w:bCs/>
          <w:kern w:val="22"/>
          <w:sz w:val="24"/>
          <w:szCs w:val="24"/>
          <w:lang w:val="zh-CN" w:eastAsia="zh-CN"/>
        </w:rPr>
        <w:t>气候地球工程活动，包括海洋和太阳地球工程活动，有可能给生物多样性以及土著人民和地方社区的生计造成不可逆转的严重影响，并深切关注有人正在提议增加可能给生物多样性和人民造成损害的不加控制的地球工程实地试验，</w:t>
      </w:r>
      <w:r>
        <w:rPr>
          <w:rFonts w:hint="eastAsia"/>
          <w:bCs/>
          <w:kern w:val="22"/>
          <w:sz w:val="24"/>
          <w:szCs w:val="24"/>
          <w:lang w:val="zh-CN" w:eastAsia="zh-CN"/>
        </w:rPr>
        <w:t>]</w:t>
      </w:r>
    </w:p>
    <w:p w14:paraId="3AEFBD6B" w14:textId="77777777" w:rsidR="00A6638A" w:rsidRPr="009608E5" w:rsidRDefault="00A6638A"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napToGrid w:val="0"/>
          <w:kern w:val="22"/>
          <w:sz w:val="24"/>
          <w:lang w:eastAsia="zh-CN"/>
        </w:rPr>
      </w:pPr>
      <w:r w:rsidRPr="009608E5">
        <w:rPr>
          <w:rFonts w:eastAsia="楷体"/>
          <w:bCs/>
          <w:snapToGrid w:val="0"/>
          <w:kern w:val="22"/>
          <w:sz w:val="24"/>
          <w:lang w:eastAsia="zh-CN"/>
        </w:rPr>
        <w:t>强调</w:t>
      </w:r>
      <w:r w:rsidRPr="009608E5">
        <w:rPr>
          <w:bCs/>
          <w:snapToGrid w:val="0"/>
          <w:kern w:val="22"/>
          <w:sz w:val="24"/>
          <w:lang w:eastAsia="zh-CN"/>
        </w:rPr>
        <w:t>需要加强国际合作</w:t>
      </w:r>
      <w:r w:rsidRPr="009608E5">
        <w:rPr>
          <w:rFonts w:hint="eastAsia"/>
          <w:bCs/>
          <w:snapToGrid w:val="0"/>
          <w:kern w:val="22"/>
          <w:sz w:val="24"/>
          <w:lang w:eastAsia="zh-CN"/>
        </w:rPr>
        <w:t>和缔约方、土著人民和地方社区、现有相关组织、伙伴关系、倡议和联盟之间的</w:t>
      </w:r>
      <w:r w:rsidRPr="009608E5">
        <w:rPr>
          <w:bCs/>
          <w:snapToGrid w:val="0"/>
          <w:kern w:val="22"/>
          <w:sz w:val="24"/>
          <w:lang w:eastAsia="zh-CN"/>
        </w:rPr>
        <w:t>协同作用，包括通过能力建设</w:t>
      </w:r>
      <w:r w:rsidRPr="009608E5">
        <w:rPr>
          <w:rFonts w:hint="eastAsia"/>
          <w:bCs/>
          <w:snapToGrid w:val="0"/>
          <w:kern w:val="22"/>
          <w:sz w:val="24"/>
          <w:lang w:eastAsia="zh-CN"/>
        </w:rPr>
        <w:t>和发展</w:t>
      </w:r>
      <w:r w:rsidRPr="009608E5">
        <w:rPr>
          <w:bCs/>
          <w:snapToGrid w:val="0"/>
          <w:kern w:val="22"/>
          <w:sz w:val="24"/>
          <w:lang w:eastAsia="zh-CN"/>
        </w:rPr>
        <w:t>、</w:t>
      </w:r>
      <w:r w:rsidRPr="009608E5">
        <w:rPr>
          <w:rFonts w:hint="eastAsia"/>
          <w:bCs/>
          <w:snapToGrid w:val="0"/>
          <w:kern w:val="22"/>
          <w:sz w:val="24"/>
          <w:lang w:eastAsia="zh-CN"/>
        </w:rPr>
        <w:t>科学和技术转让、</w:t>
      </w:r>
      <w:r w:rsidRPr="009608E5">
        <w:rPr>
          <w:bCs/>
          <w:snapToGrid w:val="0"/>
          <w:kern w:val="22"/>
          <w:sz w:val="24"/>
          <w:lang w:eastAsia="zh-CN"/>
        </w:rPr>
        <w:t>合作</w:t>
      </w:r>
      <w:r w:rsidRPr="009608E5">
        <w:rPr>
          <w:rFonts w:hint="eastAsia"/>
          <w:bCs/>
          <w:snapToGrid w:val="0"/>
          <w:kern w:val="22"/>
          <w:sz w:val="24"/>
          <w:lang w:eastAsia="zh-CN"/>
        </w:rPr>
        <w:t>和根据共同商定的条件获得和转让技术</w:t>
      </w:r>
      <w:r w:rsidRPr="009608E5">
        <w:rPr>
          <w:bCs/>
          <w:snapToGrid w:val="0"/>
          <w:kern w:val="22"/>
          <w:sz w:val="24"/>
          <w:lang w:eastAsia="zh-CN"/>
        </w:rPr>
        <w:t>，加强国家预测和监测气候变化对生物多样性</w:t>
      </w:r>
      <w:r w:rsidRPr="009608E5">
        <w:rPr>
          <w:rFonts w:hint="eastAsia"/>
          <w:bCs/>
          <w:snapToGrid w:val="0"/>
          <w:kern w:val="22"/>
          <w:sz w:val="24"/>
          <w:lang w:eastAsia="zh-CN"/>
        </w:rPr>
        <w:t>、生态系统</w:t>
      </w:r>
      <w:r w:rsidRPr="009608E5">
        <w:rPr>
          <w:bCs/>
          <w:snapToGrid w:val="0"/>
          <w:kern w:val="22"/>
          <w:sz w:val="24"/>
          <w:lang w:eastAsia="zh-CN"/>
        </w:rPr>
        <w:t>和依赖生物多样性的社区影响的能力，</w:t>
      </w:r>
    </w:p>
    <w:p w14:paraId="1A4285F1" w14:textId="77777777" w:rsidR="00A6638A" w:rsidRPr="009608E5" w:rsidRDefault="00A6638A" w:rsidP="00A02C1A">
      <w:pPr>
        <w:suppressLineNumbers/>
        <w:tabs>
          <w:tab w:val="clear" w:pos="567"/>
          <w:tab w:val="clear" w:pos="1134"/>
          <w:tab w:val="clear" w:pos="1701"/>
          <w:tab w:val="clear" w:pos="2268"/>
        </w:tabs>
        <w:suppressAutoHyphens/>
        <w:topLinePunct/>
        <w:adjustRightInd w:val="0"/>
        <w:snapToGrid w:val="0"/>
        <w:spacing w:before="120" w:after="120" w:line="240" w:lineRule="atLeast"/>
        <w:ind w:left="490" w:firstLine="490"/>
        <w:jc w:val="left"/>
        <w:rPr>
          <w:bCs/>
          <w:snapToGrid w:val="0"/>
          <w:kern w:val="22"/>
          <w:sz w:val="24"/>
          <w:lang w:eastAsia="zh-CN"/>
        </w:rPr>
      </w:pPr>
      <w:r w:rsidRPr="009608E5">
        <w:rPr>
          <w:rFonts w:eastAsia="楷体" w:hint="eastAsia"/>
          <w:bCs/>
          <w:snapToGrid w:val="0"/>
          <w:kern w:val="22"/>
          <w:sz w:val="24"/>
          <w:lang w:eastAsia="zh-CN"/>
        </w:rPr>
        <w:t>回顾</w:t>
      </w:r>
      <w:r w:rsidRPr="009608E5">
        <w:rPr>
          <w:bCs/>
          <w:snapToGrid w:val="0"/>
          <w:kern w:val="22"/>
          <w:sz w:val="24"/>
          <w:lang w:eastAsia="zh-CN"/>
        </w:rPr>
        <w:t>2022</w:t>
      </w:r>
      <w:r w:rsidRPr="009608E5">
        <w:rPr>
          <w:rFonts w:hint="eastAsia"/>
          <w:bCs/>
          <w:snapToGrid w:val="0"/>
          <w:kern w:val="22"/>
          <w:sz w:val="24"/>
          <w:lang w:eastAsia="zh-CN"/>
        </w:rPr>
        <w:t>年</w:t>
      </w:r>
      <w:r w:rsidRPr="009608E5">
        <w:rPr>
          <w:bCs/>
          <w:snapToGrid w:val="0"/>
          <w:kern w:val="22"/>
          <w:sz w:val="24"/>
          <w:lang w:eastAsia="zh-CN"/>
        </w:rPr>
        <w:t>12</w:t>
      </w:r>
      <w:r w:rsidRPr="009608E5">
        <w:rPr>
          <w:rFonts w:hint="eastAsia"/>
          <w:bCs/>
          <w:snapToGrid w:val="0"/>
          <w:kern w:val="22"/>
          <w:sz w:val="24"/>
          <w:lang w:eastAsia="zh-CN"/>
        </w:rPr>
        <w:t>月</w:t>
      </w:r>
      <w:r w:rsidRPr="009608E5">
        <w:rPr>
          <w:bCs/>
          <w:snapToGrid w:val="0"/>
          <w:kern w:val="22"/>
          <w:sz w:val="24"/>
          <w:lang w:eastAsia="zh-CN"/>
        </w:rPr>
        <w:t>19</w:t>
      </w:r>
      <w:r w:rsidRPr="009608E5">
        <w:rPr>
          <w:rFonts w:hint="eastAsia"/>
          <w:bCs/>
          <w:snapToGrid w:val="0"/>
          <w:kern w:val="22"/>
          <w:sz w:val="24"/>
          <w:lang w:eastAsia="zh-CN"/>
        </w:rPr>
        <w:t>日第</w:t>
      </w:r>
      <w:r w:rsidRPr="009608E5">
        <w:rPr>
          <w:bCs/>
          <w:snapToGrid w:val="0"/>
          <w:kern w:val="22"/>
          <w:sz w:val="24"/>
          <w:lang w:eastAsia="zh-CN"/>
        </w:rPr>
        <w:t>15/8</w:t>
      </w:r>
      <w:r w:rsidRPr="009608E5">
        <w:rPr>
          <w:rFonts w:hint="eastAsia"/>
          <w:bCs/>
          <w:snapToGrid w:val="0"/>
          <w:kern w:val="22"/>
          <w:sz w:val="24"/>
          <w:lang w:eastAsia="zh-CN"/>
        </w:rPr>
        <w:t>号决定，其中缔约方大会认识到，</w:t>
      </w:r>
      <w:r w:rsidRPr="009608E5">
        <w:rPr>
          <w:bCs/>
          <w:snapToGrid w:val="0"/>
          <w:kern w:val="22"/>
          <w:sz w:val="24"/>
          <w:lang w:eastAsia="zh-CN"/>
        </w:rPr>
        <w:t>很多缔约方，特别是发展中国家缔约方，可能尚不具备</w:t>
      </w:r>
      <w:r w:rsidRPr="009608E5">
        <w:rPr>
          <w:rFonts w:hint="eastAsia"/>
          <w:bCs/>
          <w:snapToGrid w:val="0"/>
          <w:kern w:val="22"/>
          <w:sz w:val="24"/>
          <w:lang w:eastAsia="zh-CN"/>
        </w:rPr>
        <w:t>全面</w:t>
      </w:r>
      <w:r w:rsidRPr="009608E5">
        <w:rPr>
          <w:bCs/>
          <w:snapToGrid w:val="0"/>
          <w:kern w:val="22"/>
          <w:sz w:val="24"/>
          <w:lang w:eastAsia="zh-CN"/>
        </w:rPr>
        <w:t>执行《昆明</w:t>
      </w:r>
      <w:r w:rsidRPr="009608E5">
        <w:rPr>
          <w:bCs/>
          <w:snapToGrid w:val="0"/>
          <w:kern w:val="22"/>
          <w:sz w:val="24"/>
          <w:lang w:eastAsia="zh-CN"/>
        </w:rPr>
        <w:t>-</w:t>
      </w:r>
      <w:r w:rsidRPr="009608E5">
        <w:rPr>
          <w:bCs/>
          <w:snapToGrid w:val="0"/>
          <w:kern w:val="22"/>
          <w:sz w:val="24"/>
          <w:lang w:eastAsia="zh-CN"/>
        </w:rPr>
        <w:t>蒙特利尔全球生物多样性框架》</w:t>
      </w:r>
      <w:r w:rsidRPr="009608E5">
        <w:rPr>
          <w:rFonts w:hint="eastAsia"/>
          <w:bCs/>
          <w:snapToGrid w:val="0"/>
          <w:kern w:val="22"/>
          <w:sz w:val="24"/>
          <w:lang w:eastAsia="zh-CN"/>
        </w:rPr>
        <w:t>所需能力</w:t>
      </w:r>
      <w:r w:rsidRPr="009608E5">
        <w:rPr>
          <w:bCs/>
          <w:snapToGrid w:val="0"/>
          <w:kern w:val="22"/>
          <w:sz w:val="24"/>
          <w:lang w:eastAsia="zh-CN"/>
        </w:rPr>
        <w:t>，</w:t>
      </w:r>
      <w:r w:rsidRPr="009608E5">
        <w:rPr>
          <w:rFonts w:hint="eastAsia"/>
          <w:bCs/>
          <w:snapToGrid w:val="0"/>
          <w:kern w:val="22"/>
          <w:sz w:val="24"/>
          <w:lang w:eastAsia="zh-CN"/>
        </w:rPr>
        <w:t>同时强调必须加强合作和解决这些能力差距，</w:t>
      </w:r>
    </w:p>
    <w:p w14:paraId="051940C0" w14:textId="77777777" w:rsidR="00A6638A" w:rsidRPr="009608E5" w:rsidRDefault="00A6638A" w:rsidP="00A02C1A">
      <w:pPr>
        <w:numPr>
          <w:ilvl w:val="0"/>
          <w:numId w:val="32"/>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rFonts w:eastAsia="楷体"/>
          <w:snapToGrid w:val="0"/>
          <w:kern w:val="22"/>
          <w:sz w:val="24"/>
          <w:szCs w:val="24"/>
          <w:lang w:eastAsia="zh-CN"/>
        </w:rPr>
        <w:t>欢迎</w:t>
      </w:r>
      <w:r w:rsidRPr="009608E5">
        <w:rPr>
          <w:snapToGrid w:val="0"/>
          <w:kern w:val="22"/>
          <w:sz w:val="24"/>
          <w:szCs w:val="24"/>
          <w:lang w:eastAsia="zh-CN"/>
        </w:rPr>
        <w:t>政府间气候变化专门委员会的第六次评估报告</w:t>
      </w:r>
      <w:r w:rsidRPr="009608E5">
        <w:rPr>
          <w:snapToGrid w:val="0"/>
          <w:kern w:val="22"/>
          <w:sz w:val="24"/>
          <w:szCs w:val="24"/>
          <w:vertAlign w:val="superscript"/>
          <w:lang w:eastAsia="zh-CN"/>
        </w:rPr>
        <w:footnoteReference w:id="10"/>
      </w:r>
      <w:r w:rsidRPr="009608E5">
        <w:rPr>
          <w:snapToGrid w:val="0"/>
          <w:kern w:val="22"/>
          <w:sz w:val="24"/>
          <w:szCs w:val="24"/>
          <w:lang w:eastAsia="zh-CN"/>
        </w:rPr>
        <w:t>，并表示注意到报告的结论；</w:t>
      </w:r>
    </w:p>
    <w:p w14:paraId="34D5C331" w14:textId="77777777" w:rsidR="00A6638A" w:rsidRPr="009608E5" w:rsidRDefault="00A6638A" w:rsidP="00A02C1A">
      <w:pPr>
        <w:numPr>
          <w:ilvl w:val="0"/>
          <w:numId w:val="32"/>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rFonts w:eastAsia="楷体" w:hint="eastAsia"/>
          <w:snapToGrid w:val="0"/>
          <w:kern w:val="22"/>
          <w:sz w:val="24"/>
          <w:szCs w:val="24"/>
          <w:lang w:eastAsia="zh-CN"/>
        </w:rPr>
        <w:t>又</w:t>
      </w:r>
      <w:r w:rsidRPr="009608E5">
        <w:rPr>
          <w:rFonts w:eastAsia="楷体"/>
          <w:snapToGrid w:val="0"/>
          <w:kern w:val="22"/>
          <w:sz w:val="24"/>
          <w:szCs w:val="24"/>
          <w:lang w:eastAsia="zh-CN"/>
        </w:rPr>
        <w:t>欢迎</w:t>
      </w:r>
      <w:r w:rsidRPr="009608E5">
        <w:rPr>
          <w:rFonts w:hint="eastAsia"/>
          <w:snapToGrid w:val="0"/>
          <w:kern w:val="22"/>
          <w:sz w:val="24"/>
          <w:szCs w:val="24"/>
          <w:lang w:eastAsia="zh-CN"/>
        </w:rPr>
        <w:t>2</w:t>
      </w:r>
      <w:r w:rsidRPr="009608E5">
        <w:rPr>
          <w:snapToGrid w:val="0"/>
          <w:kern w:val="22"/>
          <w:sz w:val="24"/>
          <w:szCs w:val="24"/>
          <w:lang w:eastAsia="zh-CN"/>
        </w:rPr>
        <w:t>023</w:t>
      </w:r>
      <w:r w:rsidRPr="009608E5">
        <w:rPr>
          <w:rFonts w:hint="eastAsia"/>
          <w:snapToGrid w:val="0"/>
          <w:kern w:val="22"/>
          <w:sz w:val="24"/>
          <w:szCs w:val="24"/>
          <w:lang w:eastAsia="zh-CN"/>
        </w:rPr>
        <w:t>年</w:t>
      </w:r>
      <w:r w:rsidRPr="009608E5">
        <w:rPr>
          <w:rFonts w:hint="eastAsia"/>
          <w:snapToGrid w:val="0"/>
          <w:kern w:val="22"/>
          <w:sz w:val="24"/>
          <w:szCs w:val="24"/>
          <w:lang w:eastAsia="zh-CN"/>
        </w:rPr>
        <w:t>9</w:t>
      </w:r>
      <w:r w:rsidRPr="009608E5">
        <w:rPr>
          <w:rFonts w:hint="eastAsia"/>
          <w:snapToGrid w:val="0"/>
          <w:kern w:val="22"/>
          <w:sz w:val="24"/>
          <w:szCs w:val="24"/>
          <w:lang w:eastAsia="zh-CN"/>
        </w:rPr>
        <w:t>月</w:t>
      </w:r>
      <w:r w:rsidRPr="009608E5">
        <w:rPr>
          <w:rFonts w:hint="eastAsia"/>
          <w:snapToGrid w:val="0"/>
          <w:kern w:val="22"/>
          <w:sz w:val="24"/>
          <w:szCs w:val="24"/>
          <w:lang w:eastAsia="zh-CN"/>
        </w:rPr>
        <w:t>2</w:t>
      </w:r>
      <w:r w:rsidRPr="009608E5">
        <w:rPr>
          <w:rFonts w:hint="eastAsia"/>
          <w:snapToGrid w:val="0"/>
          <w:kern w:val="22"/>
          <w:sz w:val="24"/>
          <w:szCs w:val="24"/>
          <w:lang w:eastAsia="zh-CN"/>
        </w:rPr>
        <w:t>日</w:t>
      </w:r>
      <w:r w:rsidRPr="009608E5">
        <w:rPr>
          <w:snapToGrid w:val="0"/>
          <w:kern w:val="22"/>
          <w:sz w:val="24"/>
          <w:szCs w:val="24"/>
          <w:lang w:eastAsia="zh-CN"/>
        </w:rPr>
        <w:t>生物多样性和生态系统服务政府间科学与政策平台</w:t>
      </w:r>
      <w:r w:rsidRPr="009608E5">
        <w:rPr>
          <w:rFonts w:hint="eastAsia"/>
          <w:snapToGrid w:val="0"/>
          <w:kern w:val="22"/>
          <w:sz w:val="24"/>
          <w:szCs w:val="24"/>
          <w:lang w:eastAsia="zh-CN"/>
        </w:rPr>
        <w:t>全体会议</w:t>
      </w:r>
      <w:r w:rsidRPr="009608E5">
        <w:rPr>
          <w:snapToGrid w:val="0"/>
          <w:kern w:val="22"/>
          <w:sz w:val="24"/>
          <w:szCs w:val="24"/>
          <w:lang w:eastAsia="zh-CN"/>
        </w:rPr>
        <w:t>第</w:t>
      </w:r>
      <w:r w:rsidRPr="009608E5">
        <w:rPr>
          <w:snapToGrid w:val="0"/>
          <w:kern w:val="22"/>
          <w:sz w:val="24"/>
          <w:szCs w:val="24"/>
          <w:lang w:eastAsia="zh-CN"/>
        </w:rPr>
        <w:t>10/1</w:t>
      </w:r>
      <w:r w:rsidRPr="009608E5">
        <w:rPr>
          <w:snapToGrid w:val="0"/>
          <w:kern w:val="22"/>
          <w:sz w:val="24"/>
          <w:szCs w:val="24"/>
          <w:lang w:eastAsia="zh-CN"/>
        </w:rPr>
        <w:t>号决定</w:t>
      </w:r>
      <w:r w:rsidRPr="009608E5">
        <w:rPr>
          <w:rFonts w:hint="eastAsia"/>
          <w:snapToGrid w:val="0"/>
          <w:kern w:val="22"/>
          <w:sz w:val="24"/>
          <w:szCs w:val="24"/>
          <w:lang w:eastAsia="zh-CN"/>
        </w:rPr>
        <w:t>，其中决定</w:t>
      </w:r>
      <w:r w:rsidRPr="009608E5">
        <w:rPr>
          <w:snapToGrid w:val="0"/>
          <w:kern w:val="22"/>
          <w:sz w:val="24"/>
          <w:szCs w:val="24"/>
          <w:lang w:eastAsia="zh-CN"/>
        </w:rPr>
        <w:t>促进生物多样性平台和政府间气候变化专门委员会</w:t>
      </w:r>
      <w:r w:rsidRPr="009608E5">
        <w:rPr>
          <w:rFonts w:hint="eastAsia"/>
          <w:snapToGrid w:val="0"/>
          <w:kern w:val="22"/>
          <w:sz w:val="24"/>
          <w:szCs w:val="24"/>
          <w:lang w:eastAsia="zh-CN"/>
        </w:rPr>
        <w:t>的</w:t>
      </w:r>
      <w:r w:rsidRPr="009608E5">
        <w:rPr>
          <w:snapToGrid w:val="0"/>
          <w:kern w:val="22"/>
          <w:sz w:val="24"/>
          <w:szCs w:val="24"/>
          <w:lang w:eastAsia="zh-CN"/>
        </w:rPr>
        <w:t>进一步合作；</w:t>
      </w:r>
    </w:p>
    <w:p w14:paraId="07AE068C" w14:textId="77777777" w:rsidR="00A6638A" w:rsidRPr="009608E5" w:rsidRDefault="00A6638A" w:rsidP="00A02C1A">
      <w:pPr>
        <w:numPr>
          <w:ilvl w:val="0"/>
          <w:numId w:val="32"/>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rFonts w:eastAsia="楷体" w:hint="eastAsia"/>
          <w:snapToGrid w:val="0"/>
          <w:kern w:val="22"/>
          <w:sz w:val="24"/>
          <w:szCs w:val="24"/>
          <w:lang w:eastAsia="zh-CN"/>
        </w:rPr>
        <w:t>敦促</w:t>
      </w:r>
      <w:r w:rsidRPr="009608E5">
        <w:rPr>
          <w:snapToGrid w:val="0"/>
          <w:kern w:val="22"/>
          <w:sz w:val="24"/>
          <w:szCs w:val="24"/>
          <w:lang w:eastAsia="zh-CN"/>
        </w:rPr>
        <w:t>缔约方</w:t>
      </w:r>
      <w:r w:rsidRPr="009608E5">
        <w:rPr>
          <w:rFonts w:hint="eastAsia"/>
          <w:snapToGrid w:val="0"/>
          <w:kern w:val="22"/>
          <w:sz w:val="24"/>
          <w:szCs w:val="24"/>
          <w:lang w:eastAsia="zh-CN"/>
        </w:rPr>
        <w:t>在</w:t>
      </w:r>
      <w:r w:rsidRPr="009608E5">
        <w:rPr>
          <w:snapToGrid w:val="0"/>
          <w:kern w:val="22"/>
          <w:sz w:val="24"/>
          <w:szCs w:val="24"/>
          <w:lang w:eastAsia="zh-CN"/>
        </w:rPr>
        <w:t>根据</w:t>
      </w:r>
      <w:r w:rsidRPr="009608E5">
        <w:rPr>
          <w:rFonts w:hint="eastAsia"/>
          <w:snapToGrid w:val="0"/>
          <w:kern w:val="22"/>
          <w:sz w:val="24"/>
          <w:szCs w:val="24"/>
          <w:lang w:eastAsia="zh-CN"/>
        </w:rPr>
        <w:t>国家情况、</w:t>
      </w:r>
      <w:r w:rsidRPr="009608E5">
        <w:rPr>
          <w:snapToGrid w:val="0"/>
          <w:kern w:val="22"/>
          <w:sz w:val="24"/>
          <w:szCs w:val="24"/>
          <w:lang w:eastAsia="zh-CN"/>
        </w:rPr>
        <w:t>优先事项</w:t>
      </w:r>
      <w:r w:rsidRPr="009608E5">
        <w:rPr>
          <w:rFonts w:hint="eastAsia"/>
          <w:snapToGrid w:val="0"/>
          <w:kern w:val="22"/>
          <w:sz w:val="24"/>
          <w:szCs w:val="24"/>
          <w:lang w:eastAsia="zh-CN"/>
        </w:rPr>
        <w:t>和能力</w:t>
      </w:r>
      <w:r w:rsidRPr="009608E5">
        <w:rPr>
          <w:snapToGrid w:val="0"/>
          <w:kern w:val="22"/>
          <w:sz w:val="24"/>
          <w:szCs w:val="24"/>
          <w:lang w:eastAsia="zh-CN"/>
        </w:rPr>
        <w:t>及</w:t>
      </w:r>
      <w:r w:rsidRPr="009608E5">
        <w:rPr>
          <w:rFonts w:hint="eastAsia"/>
          <w:snapToGrid w:val="0"/>
          <w:kern w:val="22"/>
          <w:sz w:val="24"/>
          <w:szCs w:val="24"/>
          <w:lang w:eastAsia="zh-CN"/>
        </w:rPr>
        <w:t>相关</w:t>
      </w:r>
      <w:r w:rsidRPr="009608E5">
        <w:rPr>
          <w:snapToGrid w:val="0"/>
          <w:kern w:val="22"/>
          <w:sz w:val="24"/>
          <w:szCs w:val="24"/>
          <w:lang w:eastAsia="zh-CN"/>
        </w:rPr>
        <w:t>多边环境协定</w:t>
      </w:r>
      <w:r w:rsidRPr="009608E5">
        <w:rPr>
          <w:rFonts w:hint="eastAsia"/>
          <w:snapToGrid w:val="0"/>
          <w:kern w:val="22"/>
          <w:sz w:val="24"/>
          <w:szCs w:val="24"/>
          <w:lang w:eastAsia="zh-CN"/>
        </w:rPr>
        <w:t>所赋予实施有效的社会和环境保障措施的本国</w:t>
      </w:r>
      <w:r w:rsidRPr="009608E5">
        <w:rPr>
          <w:snapToGrid w:val="0"/>
          <w:kern w:val="22"/>
          <w:sz w:val="24"/>
          <w:szCs w:val="24"/>
          <w:lang w:eastAsia="zh-CN"/>
        </w:rPr>
        <w:t>义务</w:t>
      </w:r>
      <w:r w:rsidRPr="009608E5">
        <w:rPr>
          <w:rFonts w:hint="eastAsia"/>
          <w:snapToGrid w:val="0"/>
          <w:kern w:val="22"/>
          <w:sz w:val="24"/>
          <w:szCs w:val="24"/>
          <w:lang w:eastAsia="zh-CN"/>
        </w:rPr>
        <w:t>，</w:t>
      </w:r>
      <w:r w:rsidRPr="009608E5">
        <w:rPr>
          <w:snapToGrid w:val="0"/>
          <w:kern w:val="22"/>
          <w:sz w:val="24"/>
          <w:szCs w:val="24"/>
          <w:lang w:eastAsia="zh-CN"/>
        </w:rPr>
        <w:t>采取行动实现《昆明</w:t>
      </w:r>
      <w:r w:rsidRPr="009608E5">
        <w:rPr>
          <w:snapToGrid w:val="0"/>
          <w:kern w:val="22"/>
          <w:sz w:val="24"/>
          <w:szCs w:val="24"/>
          <w:lang w:eastAsia="zh-CN"/>
        </w:rPr>
        <w:t>-</w:t>
      </w:r>
      <w:r w:rsidRPr="009608E5">
        <w:rPr>
          <w:snapToGrid w:val="0"/>
          <w:kern w:val="22"/>
          <w:sz w:val="24"/>
          <w:szCs w:val="24"/>
          <w:lang w:eastAsia="zh-CN"/>
        </w:rPr>
        <w:t>蒙特利尔全球生物多样性框架》行动目标</w:t>
      </w:r>
      <w:r w:rsidRPr="009608E5">
        <w:rPr>
          <w:snapToGrid w:val="0"/>
          <w:kern w:val="22"/>
          <w:sz w:val="24"/>
          <w:szCs w:val="24"/>
          <w:lang w:eastAsia="zh-CN"/>
        </w:rPr>
        <w:t>8</w:t>
      </w:r>
      <w:r w:rsidRPr="009608E5">
        <w:rPr>
          <w:snapToGrid w:val="0"/>
          <w:kern w:val="22"/>
          <w:sz w:val="24"/>
          <w:szCs w:val="24"/>
          <w:lang w:eastAsia="zh-CN"/>
        </w:rPr>
        <w:t>和</w:t>
      </w:r>
      <w:r w:rsidRPr="009608E5">
        <w:rPr>
          <w:snapToGrid w:val="0"/>
          <w:kern w:val="22"/>
          <w:sz w:val="24"/>
          <w:szCs w:val="24"/>
          <w:lang w:eastAsia="zh-CN"/>
        </w:rPr>
        <w:t>11</w:t>
      </w:r>
      <w:r w:rsidRPr="009608E5">
        <w:rPr>
          <w:snapToGrid w:val="0"/>
          <w:kern w:val="22"/>
          <w:sz w:val="24"/>
          <w:szCs w:val="24"/>
          <w:lang w:eastAsia="zh-CN"/>
        </w:rPr>
        <w:t>及相关行动目标</w:t>
      </w:r>
      <w:r w:rsidRPr="009608E5">
        <w:rPr>
          <w:rFonts w:hint="eastAsia"/>
          <w:snapToGrid w:val="0"/>
          <w:kern w:val="22"/>
          <w:sz w:val="24"/>
          <w:szCs w:val="24"/>
          <w:lang w:eastAsia="zh-CN"/>
        </w:rPr>
        <w:t>时</w:t>
      </w:r>
      <w:r w:rsidRPr="009608E5">
        <w:rPr>
          <w:snapToGrid w:val="0"/>
          <w:kern w:val="22"/>
          <w:sz w:val="24"/>
          <w:szCs w:val="24"/>
          <w:lang w:eastAsia="zh-CN"/>
        </w:rPr>
        <w:t>：</w:t>
      </w:r>
    </w:p>
    <w:p w14:paraId="3A3DD0DF" w14:textId="5CF5E0E1" w:rsidR="00A6638A" w:rsidRPr="009608E5" w:rsidRDefault="00A6638A" w:rsidP="00A02C1A">
      <w:pPr>
        <w:numPr>
          <w:ilvl w:val="0"/>
          <w:numId w:val="37"/>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rFonts w:hint="eastAsia"/>
          <w:snapToGrid w:val="0"/>
          <w:kern w:val="22"/>
          <w:sz w:val="24"/>
          <w:szCs w:val="24"/>
          <w:lang w:eastAsia="zh-CN"/>
        </w:rPr>
        <w:t>与</w:t>
      </w:r>
      <w:r w:rsidRPr="009608E5">
        <w:rPr>
          <w:snapToGrid w:val="0"/>
          <w:kern w:val="22"/>
          <w:sz w:val="24"/>
          <w:szCs w:val="24"/>
          <w:lang w:eastAsia="zh-CN"/>
        </w:rPr>
        <w:t>《昆明</w:t>
      </w:r>
      <w:r w:rsidRPr="009608E5">
        <w:rPr>
          <w:snapToGrid w:val="0"/>
          <w:kern w:val="22"/>
          <w:sz w:val="24"/>
          <w:szCs w:val="24"/>
          <w:lang w:eastAsia="zh-CN"/>
        </w:rPr>
        <w:t>-</w:t>
      </w:r>
      <w:r w:rsidRPr="009608E5">
        <w:rPr>
          <w:snapToGrid w:val="0"/>
          <w:kern w:val="22"/>
          <w:sz w:val="24"/>
          <w:szCs w:val="24"/>
          <w:lang w:eastAsia="zh-CN"/>
        </w:rPr>
        <w:t>蒙特利尔全球生物多样性框架》</w:t>
      </w:r>
      <w:r w:rsidRPr="009608E5">
        <w:rPr>
          <w:rFonts w:hint="eastAsia"/>
          <w:snapToGrid w:val="0"/>
          <w:kern w:val="22"/>
          <w:sz w:val="24"/>
          <w:szCs w:val="24"/>
          <w:lang w:eastAsia="zh-CN"/>
        </w:rPr>
        <w:t>C</w:t>
      </w:r>
      <w:r w:rsidRPr="009608E5">
        <w:rPr>
          <w:rFonts w:hint="eastAsia"/>
          <w:snapToGrid w:val="0"/>
          <w:kern w:val="22"/>
          <w:sz w:val="24"/>
          <w:szCs w:val="24"/>
          <w:lang w:eastAsia="zh-CN"/>
        </w:rPr>
        <w:t>部分和行动目标</w:t>
      </w:r>
      <w:r w:rsidRPr="009608E5">
        <w:rPr>
          <w:rFonts w:hint="eastAsia"/>
          <w:snapToGrid w:val="0"/>
          <w:kern w:val="22"/>
          <w:sz w:val="24"/>
          <w:szCs w:val="24"/>
          <w:lang w:eastAsia="zh-CN"/>
        </w:rPr>
        <w:t>22</w:t>
      </w:r>
      <w:r w:rsidRPr="009608E5">
        <w:rPr>
          <w:rFonts w:hint="eastAsia"/>
          <w:snapToGrid w:val="0"/>
          <w:kern w:val="22"/>
          <w:sz w:val="24"/>
          <w:szCs w:val="24"/>
          <w:lang w:eastAsia="zh-CN"/>
        </w:rPr>
        <w:t>保持一致</w:t>
      </w:r>
      <w:r w:rsidR="00031FB5">
        <w:rPr>
          <w:rFonts w:hint="eastAsia"/>
          <w:snapToGrid w:val="0"/>
          <w:kern w:val="22"/>
          <w:sz w:val="24"/>
          <w:szCs w:val="24"/>
          <w:lang w:eastAsia="zh-CN"/>
        </w:rPr>
        <w:t>；</w:t>
      </w:r>
    </w:p>
    <w:p w14:paraId="7082D4B3" w14:textId="77777777" w:rsidR="00A6638A" w:rsidRPr="009608E5" w:rsidRDefault="00A6638A" w:rsidP="00A02C1A">
      <w:pPr>
        <w:numPr>
          <w:ilvl w:val="0"/>
          <w:numId w:val="37"/>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snapToGrid w:val="0"/>
          <w:kern w:val="22"/>
          <w:sz w:val="24"/>
          <w:szCs w:val="24"/>
          <w:lang w:eastAsia="zh-CN"/>
        </w:rPr>
        <w:lastRenderedPageBreak/>
        <w:t>查明并最大限度地发挥生物多样性和气候行动之间的潜在协同作用，</w:t>
      </w:r>
      <w:r w:rsidRPr="009608E5">
        <w:rPr>
          <w:rFonts w:hint="eastAsia"/>
          <w:snapToGrid w:val="0"/>
          <w:kern w:val="22"/>
          <w:sz w:val="24"/>
          <w:szCs w:val="24"/>
          <w:lang w:eastAsia="zh-CN"/>
        </w:rPr>
        <w:t>包括优先保护、恢复和管理对于全过程碳循环而言非常重要并且有助于适应气候变化的生态系统和物种；</w:t>
      </w:r>
    </w:p>
    <w:p w14:paraId="6626C120" w14:textId="77777777" w:rsidR="00A6638A" w:rsidRPr="009608E5" w:rsidRDefault="00A6638A" w:rsidP="00A02C1A">
      <w:pPr>
        <w:numPr>
          <w:ilvl w:val="0"/>
          <w:numId w:val="37"/>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snapToGrid w:val="0"/>
          <w:kern w:val="22"/>
          <w:sz w:val="24"/>
          <w:szCs w:val="24"/>
          <w:lang w:eastAsia="zh-CN"/>
        </w:rPr>
        <w:t>促进</w:t>
      </w:r>
      <w:r w:rsidRPr="009608E5">
        <w:rPr>
          <w:rFonts w:hint="eastAsia"/>
          <w:snapToGrid w:val="0"/>
          <w:kern w:val="22"/>
          <w:sz w:val="24"/>
          <w:szCs w:val="24"/>
          <w:lang w:eastAsia="zh-CN"/>
        </w:rPr>
        <w:t>气候</w:t>
      </w:r>
      <w:r w:rsidRPr="009608E5">
        <w:rPr>
          <w:snapToGrid w:val="0"/>
          <w:kern w:val="22"/>
          <w:sz w:val="24"/>
          <w:szCs w:val="24"/>
          <w:lang w:eastAsia="zh-CN"/>
        </w:rPr>
        <w:t>行动</w:t>
      </w:r>
      <w:r w:rsidRPr="009608E5">
        <w:rPr>
          <w:rFonts w:hint="eastAsia"/>
          <w:snapToGrid w:val="0"/>
          <w:kern w:val="22"/>
          <w:sz w:val="24"/>
          <w:szCs w:val="24"/>
          <w:lang w:eastAsia="zh-CN"/>
        </w:rPr>
        <w:t>对于</w:t>
      </w:r>
      <w:r w:rsidRPr="009608E5">
        <w:rPr>
          <w:snapToGrid w:val="0"/>
          <w:kern w:val="22"/>
          <w:sz w:val="24"/>
          <w:szCs w:val="24"/>
          <w:lang w:eastAsia="zh-CN"/>
        </w:rPr>
        <w:t>生物多样性</w:t>
      </w:r>
      <w:r w:rsidRPr="009608E5">
        <w:rPr>
          <w:rFonts w:hint="eastAsia"/>
          <w:snapToGrid w:val="0"/>
          <w:kern w:val="22"/>
          <w:sz w:val="24"/>
          <w:szCs w:val="24"/>
          <w:lang w:eastAsia="zh-CN"/>
        </w:rPr>
        <w:t>和生态系统完整性、功能和服务的积极影响，并避免以及</w:t>
      </w:r>
      <w:r w:rsidRPr="009608E5">
        <w:rPr>
          <w:snapToGrid w:val="0"/>
          <w:kern w:val="22"/>
          <w:sz w:val="24"/>
          <w:szCs w:val="24"/>
          <w:lang w:eastAsia="zh-CN"/>
        </w:rPr>
        <w:t>如果不可能的话，尽量减少</w:t>
      </w:r>
      <w:r w:rsidRPr="009608E5">
        <w:rPr>
          <w:rFonts w:hint="eastAsia"/>
          <w:snapToGrid w:val="0"/>
          <w:kern w:val="22"/>
          <w:sz w:val="24"/>
          <w:szCs w:val="24"/>
          <w:lang w:eastAsia="zh-CN"/>
        </w:rPr>
        <w:t>其不利的影响，包括对于脆弱物种、对全过程碳循环非常重要或破坏后即不可逆转的生态系统的不利影响，特别是</w:t>
      </w:r>
      <w:r w:rsidRPr="009608E5">
        <w:rPr>
          <w:snapToGrid w:val="0"/>
          <w:kern w:val="22"/>
          <w:sz w:val="24"/>
          <w:szCs w:val="24"/>
          <w:lang w:eastAsia="zh-CN"/>
        </w:rPr>
        <w:t>对直接依赖生物多样性的土著人民和地方社区及其他</w:t>
      </w:r>
      <w:r w:rsidRPr="009608E5">
        <w:rPr>
          <w:rFonts w:hint="eastAsia"/>
          <w:snapToGrid w:val="0"/>
          <w:kern w:val="22"/>
          <w:sz w:val="24"/>
          <w:szCs w:val="24"/>
          <w:lang w:eastAsia="zh-CN"/>
        </w:rPr>
        <w:t>相关</w:t>
      </w:r>
      <w:r w:rsidRPr="009608E5">
        <w:rPr>
          <w:snapToGrid w:val="0"/>
          <w:kern w:val="22"/>
          <w:sz w:val="24"/>
          <w:szCs w:val="24"/>
          <w:lang w:eastAsia="zh-CN"/>
        </w:rPr>
        <w:t>利益攸关方的</w:t>
      </w:r>
      <w:r w:rsidRPr="009608E5">
        <w:rPr>
          <w:rFonts w:hint="eastAsia"/>
          <w:snapToGrid w:val="0"/>
          <w:kern w:val="22"/>
          <w:sz w:val="24"/>
          <w:szCs w:val="24"/>
          <w:lang w:eastAsia="zh-CN"/>
        </w:rPr>
        <w:t>不利</w:t>
      </w:r>
      <w:r w:rsidRPr="009608E5">
        <w:rPr>
          <w:snapToGrid w:val="0"/>
          <w:kern w:val="22"/>
          <w:sz w:val="24"/>
          <w:szCs w:val="24"/>
          <w:lang w:eastAsia="zh-CN"/>
        </w:rPr>
        <w:t>影响；</w:t>
      </w:r>
    </w:p>
    <w:p w14:paraId="77CBCA41" w14:textId="6DBE5F3E" w:rsidR="00A6638A" w:rsidRPr="009608E5" w:rsidRDefault="00A6638A" w:rsidP="00A02C1A">
      <w:pPr>
        <w:numPr>
          <w:ilvl w:val="0"/>
          <w:numId w:val="37"/>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rFonts w:hint="eastAsia"/>
          <w:snapToGrid w:val="0"/>
          <w:kern w:val="22"/>
          <w:sz w:val="24"/>
          <w:szCs w:val="24"/>
          <w:lang w:eastAsia="zh-CN"/>
        </w:rPr>
        <w:t>考虑促进和酌情</w:t>
      </w:r>
      <w:r w:rsidRPr="009608E5">
        <w:rPr>
          <w:snapToGrid w:val="0"/>
          <w:kern w:val="22"/>
          <w:sz w:val="24"/>
          <w:szCs w:val="24"/>
          <w:lang w:eastAsia="zh-CN"/>
        </w:rPr>
        <w:t>将</w:t>
      </w:r>
      <w:r w:rsidRPr="009608E5">
        <w:rPr>
          <w:rFonts w:hint="eastAsia"/>
          <w:snapToGrid w:val="0"/>
          <w:kern w:val="22"/>
          <w:sz w:val="24"/>
          <w:szCs w:val="24"/>
          <w:lang w:eastAsia="zh-CN"/>
        </w:rPr>
        <w:t>在</w:t>
      </w:r>
      <w:r w:rsidRPr="009608E5">
        <w:rPr>
          <w:snapToGrid w:val="0"/>
          <w:kern w:val="22"/>
          <w:sz w:val="24"/>
          <w:szCs w:val="24"/>
          <w:lang w:eastAsia="zh-CN"/>
        </w:rPr>
        <w:t>适应</w:t>
      </w:r>
      <w:r w:rsidRPr="009608E5">
        <w:rPr>
          <w:rFonts w:hint="eastAsia"/>
          <w:snapToGrid w:val="0"/>
          <w:kern w:val="22"/>
          <w:sz w:val="24"/>
          <w:szCs w:val="24"/>
          <w:lang w:eastAsia="zh-CN"/>
        </w:rPr>
        <w:t>和</w:t>
      </w:r>
      <w:r w:rsidRPr="009608E5">
        <w:rPr>
          <w:snapToGrid w:val="0"/>
          <w:kern w:val="22"/>
          <w:sz w:val="24"/>
          <w:szCs w:val="24"/>
          <w:lang w:eastAsia="zh-CN"/>
        </w:rPr>
        <w:t>缓解气候变化</w:t>
      </w:r>
      <w:r w:rsidRPr="009608E5">
        <w:rPr>
          <w:rFonts w:hint="eastAsia"/>
          <w:snapToGrid w:val="0"/>
          <w:kern w:val="22"/>
          <w:sz w:val="24"/>
          <w:szCs w:val="24"/>
          <w:lang w:eastAsia="zh-CN"/>
        </w:rPr>
        <w:t>以及</w:t>
      </w:r>
      <w:r w:rsidRPr="009608E5">
        <w:rPr>
          <w:snapToGrid w:val="0"/>
          <w:kern w:val="22"/>
          <w:sz w:val="24"/>
          <w:szCs w:val="24"/>
          <w:lang w:eastAsia="zh-CN"/>
        </w:rPr>
        <w:t>减少</w:t>
      </w:r>
      <w:r w:rsidRPr="009608E5">
        <w:rPr>
          <w:rFonts w:hint="eastAsia"/>
          <w:snapToGrid w:val="0"/>
          <w:kern w:val="22"/>
          <w:sz w:val="24"/>
          <w:szCs w:val="24"/>
          <w:lang w:eastAsia="zh-CN"/>
        </w:rPr>
        <w:t>灾害风险方面采取的基于自然的解决办法</w:t>
      </w:r>
      <w:r w:rsidRPr="009608E5">
        <w:rPr>
          <w:snapToGrid w:val="0"/>
          <w:kern w:val="22"/>
          <w:sz w:val="24"/>
          <w:szCs w:val="24"/>
          <w:lang w:eastAsia="zh-CN"/>
        </w:rPr>
        <w:t>和（或）基于生态系统的方法</w:t>
      </w:r>
      <w:r w:rsidRPr="009608E5">
        <w:rPr>
          <w:rFonts w:hint="eastAsia"/>
          <w:snapToGrid w:val="0"/>
          <w:kern w:val="22"/>
          <w:sz w:val="24"/>
          <w:szCs w:val="24"/>
          <w:lang w:eastAsia="zh-CN"/>
        </w:rPr>
        <w:t>、非市场办法和若干国家所承认的以地球母亲为中心的行动</w:t>
      </w:r>
      <w:r w:rsidRPr="009608E5">
        <w:rPr>
          <w:snapToGrid w:val="0"/>
          <w:kern w:val="22"/>
          <w:sz w:val="24"/>
          <w:szCs w:val="24"/>
          <w:lang w:eastAsia="zh-CN"/>
        </w:rPr>
        <w:t>纳入</w:t>
      </w:r>
      <w:r w:rsidRPr="009608E5">
        <w:rPr>
          <w:rFonts w:hint="eastAsia"/>
          <w:snapToGrid w:val="0"/>
          <w:kern w:val="22"/>
          <w:sz w:val="24"/>
          <w:szCs w:val="24"/>
          <w:lang w:eastAsia="zh-CN"/>
        </w:rPr>
        <w:t>适当的</w:t>
      </w:r>
      <w:r w:rsidRPr="009608E5">
        <w:rPr>
          <w:snapToGrid w:val="0"/>
          <w:kern w:val="22"/>
          <w:sz w:val="24"/>
          <w:szCs w:val="24"/>
          <w:lang w:eastAsia="zh-CN"/>
        </w:rPr>
        <w:t>修订后国家生物多样性战略和行动计划以及相关的国家目标，</w:t>
      </w:r>
      <w:r w:rsidRPr="009608E5">
        <w:rPr>
          <w:rFonts w:hint="eastAsia"/>
          <w:snapToGrid w:val="0"/>
          <w:kern w:val="22"/>
          <w:sz w:val="24"/>
          <w:szCs w:val="24"/>
          <w:lang w:eastAsia="zh-CN"/>
        </w:rPr>
        <w:t>并酌情与其他多边环境协定的联络点以互补和协同增效的方式进行合作，包括通过国家协调、规划、审查和报告进程，促进与根据生物多样性相关多边环境协定和《联合国气候变化框架公约》及《巴黎协定》</w:t>
      </w:r>
      <w:r w:rsidR="0056499F">
        <w:rPr>
          <w:rFonts w:hint="eastAsia"/>
          <w:snapToGrid w:val="0"/>
          <w:kern w:val="22"/>
          <w:sz w:val="24"/>
          <w:szCs w:val="24"/>
          <w:lang w:eastAsia="zh-CN"/>
        </w:rPr>
        <w:t>[</w:t>
      </w:r>
      <w:r w:rsidR="0056499F" w:rsidRPr="0056499F">
        <w:rPr>
          <w:rFonts w:hint="eastAsia"/>
          <w:snapToGrid w:val="0"/>
          <w:kern w:val="22"/>
          <w:sz w:val="24"/>
          <w:szCs w:val="24"/>
          <w:vertAlign w:val="superscript"/>
          <w:lang w:eastAsia="zh-CN"/>
        </w:rPr>
        <w:t>5</w:t>
      </w:r>
      <w:r w:rsidR="0056499F">
        <w:rPr>
          <w:rFonts w:hint="eastAsia"/>
          <w:snapToGrid w:val="0"/>
          <w:kern w:val="22"/>
          <w:sz w:val="24"/>
          <w:szCs w:val="24"/>
          <w:lang w:eastAsia="zh-CN"/>
        </w:rPr>
        <w:t>]</w:t>
      </w:r>
      <w:r w:rsidRPr="009608E5">
        <w:rPr>
          <w:rFonts w:hint="eastAsia"/>
          <w:snapToGrid w:val="0"/>
          <w:kern w:val="22"/>
          <w:sz w:val="24"/>
          <w:szCs w:val="24"/>
          <w:lang w:eastAsia="zh-CN"/>
        </w:rPr>
        <w:t>设立的其他国家规划进程的协同作用；</w:t>
      </w:r>
    </w:p>
    <w:p w14:paraId="18CFBA09" w14:textId="212A4FC2" w:rsidR="004C4F17" w:rsidRPr="009608E5" w:rsidRDefault="004C4F17" w:rsidP="00A02C1A">
      <w:pPr>
        <w:numPr>
          <w:ilvl w:val="0"/>
          <w:numId w:val="37"/>
        </w:num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snapToGrid w:val="0"/>
          <w:kern w:val="22"/>
          <w:sz w:val="24"/>
          <w:szCs w:val="24"/>
          <w:lang w:eastAsia="zh-CN"/>
        </w:rPr>
        <w:t>考虑到价值观、世界观和知识体系的多样性，包括土著人民和地方社区的传统知识，以及确保尊重、保护、促进和实现人权的相关行动和加强赋权、机构和代际公平以及保护土著人民和地方社区对其土地、</w:t>
      </w:r>
      <w:r w:rsidRPr="009608E5">
        <w:rPr>
          <w:snapToGrid w:val="0"/>
          <w:sz w:val="24"/>
          <w:szCs w:val="24"/>
          <w:lang w:val="en-GB" w:eastAsia="zh-CN"/>
        </w:rPr>
        <w:t>领</w:t>
      </w:r>
      <w:r w:rsidR="00A6638A" w:rsidRPr="009608E5">
        <w:rPr>
          <w:rFonts w:hint="eastAsia"/>
          <w:snapToGrid w:val="0"/>
          <w:sz w:val="24"/>
          <w:szCs w:val="24"/>
          <w:lang w:val="en-GB" w:eastAsia="zh-CN"/>
        </w:rPr>
        <w:t>地</w:t>
      </w:r>
      <w:r w:rsidRPr="009608E5">
        <w:rPr>
          <w:snapToGrid w:val="0"/>
          <w:sz w:val="24"/>
          <w:szCs w:val="24"/>
          <w:lang w:val="en-GB" w:eastAsia="zh-CN"/>
        </w:rPr>
        <w:t>和资源权利的</w:t>
      </w:r>
      <w:r w:rsidRPr="009608E5">
        <w:rPr>
          <w:rFonts w:hint="eastAsia"/>
          <w:snapToGrid w:val="0"/>
          <w:sz w:val="24"/>
          <w:szCs w:val="24"/>
          <w:lang w:val="en-GB" w:eastAsia="zh-CN"/>
        </w:rPr>
        <w:t>跨部门</w:t>
      </w:r>
      <w:r w:rsidRPr="009608E5">
        <w:rPr>
          <w:snapToGrid w:val="0"/>
          <w:sz w:val="24"/>
          <w:szCs w:val="24"/>
          <w:lang w:val="en-GB" w:eastAsia="zh-CN"/>
        </w:rPr>
        <w:t>办法</w:t>
      </w:r>
      <w:r w:rsidRPr="009608E5">
        <w:rPr>
          <w:snapToGrid w:val="0"/>
          <w:kern w:val="22"/>
          <w:sz w:val="24"/>
          <w:szCs w:val="24"/>
          <w:lang w:eastAsia="zh-CN"/>
        </w:rPr>
        <w:t>，</w:t>
      </w:r>
      <w:r w:rsidRPr="009608E5">
        <w:rPr>
          <w:snapToGrid w:val="0"/>
          <w:kern w:val="22"/>
          <w:sz w:val="24"/>
          <w:szCs w:val="24"/>
          <w:lang w:eastAsia="zh-CN"/>
        </w:rPr>
        <w:t xml:space="preserve"> </w:t>
      </w:r>
      <w:r w:rsidRPr="009608E5">
        <w:rPr>
          <w:snapToGrid w:val="0"/>
          <w:kern w:val="22"/>
          <w:sz w:val="24"/>
          <w:szCs w:val="24"/>
          <w:lang w:eastAsia="zh-CN"/>
        </w:rPr>
        <w:t>对土地权或人权以及土著人民和地方社区权利有直接或间接影响的生物多样性和气候行动之间的潜在协同</w:t>
      </w:r>
      <w:r w:rsidRPr="009608E5">
        <w:rPr>
          <w:rFonts w:hint="eastAsia"/>
          <w:snapToGrid w:val="0"/>
          <w:kern w:val="22"/>
          <w:sz w:val="24"/>
          <w:szCs w:val="24"/>
          <w:lang w:eastAsia="zh-CN"/>
        </w:rPr>
        <w:t>增效</w:t>
      </w:r>
      <w:r w:rsidRPr="009608E5">
        <w:rPr>
          <w:snapToGrid w:val="0"/>
          <w:kern w:val="22"/>
          <w:sz w:val="24"/>
          <w:szCs w:val="24"/>
          <w:lang w:eastAsia="zh-CN"/>
        </w:rPr>
        <w:t>作用，只有在得到他们自由、事先和知情同意的情况下才能进行</w:t>
      </w:r>
      <w:r w:rsidRPr="009608E5">
        <w:rPr>
          <w:rStyle w:val="FootnoteReference"/>
          <w:lang w:val="en-GB"/>
        </w:rPr>
        <w:footnoteReference w:id="11"/>
      </w:r>
      <w:r w:rsidR="001355D1" w:rsidRPr="009608E5">
        <w:rPr>
          <w:snapToGrid w:val="0"/>
          <w:kern w:val="22"/>
          <w:sz w:val="24"/>
          <w:szCs w:val="24"/>
          <w:lang w:eastAsia="zh-CN"/>
        </w:rPr>
        <w:t>，</w:t>
      </w:r>
      <w:r w:rsidRPr="009608E5">
        <w:rPr>
          <w:snapToGrid w:val="0"/>
          <w:kern w:val="22"/>
          <w:sz w:val="24"/>
          <w:szCs w:val="24"/>
          <w:lang w:eastAsia="zh-CN"/>
        </w:rPr>
        <w:t>必须</w:t>
      </w:r>
      <w:r w:rsidRPr="009608E5">
        <w:rPr>
          <w:rFonts w:hint="eastAsia"/>
          <w:snapToGrid w:val="0"/>
          <w:kern w:val="22"/>
          <w:sz w:val="24"/>
          <w:szCs w:val="24"/>
          <w:lang w:eastAsia="zh-CN"/>
        </w:rPr>
        <w:t>依照</w:t>
      </w:r>
      <w:r w:rsidRPr="009608E5">
        <w:rPr>
          <w:snapToGrid w:val="0"/>
          <w:kern w:val="22"/>
          <w:sz w:val="24"/>
          <w:szCs w:val="24"/>
          <w:lang w:eastAsia="zh-CN"/>
        </w:rPr>
        <w:t>国家</w:t>
      </w:r>
      <w:r w:rsidRPr="009608E5">
        <w:rPr>
          <w:rFonts w:hint="eastAsia"/>
          <w:snapToGrid w:val="0"/>
          <w:kern w:val="22"/>
          <w:sz w:val="24"/>
          <w:szCs w:val="24"/>
          <w:lang w:eastAsia="zh-CN"/>
        </w:rPr>
        <w:t>法律</w:t>
      </w:r>
      <w:r w:rsidRPr="009608E5">
        <w:rPr>
          <w:snapToGrid w:val="0"/>
          <w:kern w:val="22"/>
          <w:sz w:val="24"/>
          <w:szCs w:val="24"/>
          <w:lang w:eastAsia="zh-CN"/>
        </w:rPr>
        <w:t>并符合国际文书；</w:t>
      </w:r>
    </w:p>
    <w:p w14:paraId="742098D3" w14:textId="290A7D00" w:rsidR="004C4F17" w:rsidRPr="009608E5" w:rsidRDefault="004C4F17" w:rsidP="00A02C1A">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snapToGrid w:val="0"/>
          <w:kern w:val="22"/>
          <w:sz w:val="24"/>
          <w:szCs w:val="24"/>
          <w:lang w:eastAsia="zh-CN"/>
        </w:rPr>
        <w:t>4.</w:t>
      </w:r>
      <w:r w:rsidRPr="009608E5">
        <w:rPr>
          <w:snapToGrid w:val="0"/>
          <w:kern w:val="22"/>
          <w:sz w:val="24"/>
          <w:szCs w:val="24"/>
          <w:lang w:eastAsia="zh-CN"/>
        </w:rPr>
        <w:tab/>
      </w:r>
      <w:r w:rsidRPr="009608E5">
        <w:rPr>
          <w:rFonts w:ascii="楷体" w:eastAsia="楷体" w:hAnsi="楷体"/>
          <w:snapToGrid w:val="0"/>
          <w:kern w:val="22"/>
          <w:sz w:val="24"/>
          <w:szCs w:val="24"/>
          <w:lang w:eastAsia="zh-CN"/>
        </w:rPr>
        <w:t>鼓励</w:t>
      </w:r>
      <w:r w:rsidRPr="009608E5">
        <w:rPr>
          <w:snapToGrid w:val="0"/>
          <w:kern w:val="22"/>
          <w:sz w:val="24"/>
          <w:szCs w:val="24"/>
          <w:lang w:eastAsia="zh-CN"/>
        </w:rPr>
        <w:t>缔约方利用《生物多样性公约》提供的工具和信息，包括</w:t>
      </w:r>
      <w:r w:rsidRPr="009608E5">
        <w:rPr>
          <w:snapToGrid w:val="0"/>
          <w:sz w:val="24"/>
          <w:szCs w:val="24"/>
          <w:lang w:val="en-GB" w:eastAsia="zh-CN"/>
        </w:rPr>
        <w:t>《</w:t>
      </w:r>
      <w:r w:rsidRPr="009608E5">
        <w:rPr>
          <w:snapToGrid w:val="0"/>
          <w:kern w:val="22"/>
          <w:sz w:val="24"/>
          <w:szCs w:val="24"/>
          <w:lang w:eastAsia="zh-CN"/>
        </w:rPr>
        <w:t>设计和有效实施基于生态系统办法适应气候变化和减少灾害风险的自愿准则</w:t>
      </w:r>
      <w:r w:rsidRPr="009608E5">
        <w:rPr>
          <w:snapToGrid w:val="0"/>
          <w:sz w:val="24"/>
          <w:szCs w:val="24"/>
          <w:lang w:val="en-GB" w:eastAsia="zh-CN"/>
        </w:rPr>
        <w:t>》</w:t>
      </w:r>
      <w:r w:rsidRPr="009608E5">
        <w:rPr>
          <w:snapToGrid w:val="0"/>
          <w:kern w:val="22"/>
          <w:sz w:val="24"/>
          <w:szCs w:val="24"/>
          <w:vertAlign w:val="superscript"/>
        </w:rPr>
        <w:footnoteReference w:id="12"/>
      </w:r>
      <w:r w:rsidRPr="009608E5">
        <w:rPr>
          <w:snapToGrid w:val="0"/>
          <w:kern w:val="22"/>
          <w:sz w:val="24"/>
          <w:szCs w:val="24"/>
          <w:lang w:eastAsia="zh-CN"/>
        </w:rPr>
        <w:t xml:space="preserve"> </w:t>
      </w:r>
      <w:r w:rsidRPr="009608E5">
        <w:rPr>
          <w:rFonts w:hint="eastAsia"/>
          <w:snapToGrid w:val="0"/>
          <w:kern w:val="22"/>
          <w:sz w:val="24"/>
          <w:szCs w:val="24"/>
          <w:lang w:eastAsia="zh-CN"/>
        </w:rPr>
        <w:t>或者经缔约方确定的更新版本，</w:t>
      </w:r>
      <w:r w:rsidRPr="009608E5">
        <w:rPr>
          <w:snapToGrid w:val="0"/>
          <w:kern w:val="22"/>
          <w:sz w:val="24"/>
          <w:szCs w:val="24"/>
          <w:lang w:eastAsia="zh-CN"/>
        </w:rPr>
        <w:t>以及</w:t>
      </w:r>
      <w:r w:rsidR="006879AA">
        <w:rPr>
          <w:rFonts w:hint="eastAsia"/>
          <w:snapToGrid w:val="0"/>
          <w:kern w:val="22"/>
          <w:sz w:val="24"/>
          <w:szCs w:val="24"/>
          <w:lang w:eastAsia="zh-CN"/>
        </w:rPr>
        <w:t>[</w:t>
      </w:r>
      <w:r w:rsidRPr="009608E5">
        <w:rPr>
          <w:snapToGrid w:val="0"/>
          <w:kern w:val="22"/>
          <w:sz w:val="24"/>
          <w:szCs w:val="24"/>
          <w:lang w:eastAsia="zh-CN"/>
        </w:rPr>
        <w:t>《关于特别是作为水禽栖息地的国际重要湿地公约》</w:t>
      </w:r>
      <w:r w:rsidR="006879AA">
        <w:rPr>
          <w:rFonts w:hint="eastAsia"/>
          <w:snapToGrid w:val="0"/>
          <w:kern w:val="22"/>
          <w:sz w:val="24"/>
          <w:szCs w:val="24"/>
          <w:lang w:eastAsia="zh-CN"/>
        </w:rPr>
        <w:t>]</w:t>
      </w:r>
      <w:r w:rsidRPr="009608E5">
        <w:rPr>
          <w:sz w:val="24"/>
          <w:szCs w:val="24"/>
          <w:vertAlign w:val="superscript"/>
          <w:lang w:val="en-CA"/>
        </w:rPr>
        <w:footnoteReference w:id="13"/>
      </w:r>
      <w:r w:rsidRPr="009608E5">
        <w:rPr>
          <w:snapToGrid w:val="0"/>
          <w:kern w:val="22"/>
          <w:sz w:val="24"/>
          <w:szCs w:val="24"/>
          <w:lang w:eastAsia="zh-CN"/>
        </w:rPr>
        <w:t xml:space="preserve"> </w:t>
      </w:r>
      <w:r w:rsidRPr="009608E5">
        <w:rPr>
          <w:snapToGrid w:val="0"/>
          <w:kern w:val="22"/>
          <w:sz w:val="24"/>
          <w:szCs w:val="24"/>
          <w:lang w:eastAsia="zh-CN"/>
        </w:rPr>
        <w:t>等其他与生物多样性有关的公约制定的相关工具和指南；</w:t>
      </w:r>
    </w:p>
    <w:p w14:paraId="2193C147" w14:textId="6EDCF900" w:rsidR="004C4F17" w:rsidRPr="009608E5" w:rsidRDefault="004C4F17" w:rsidP="00A02C1A">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snapToGrid w:val="0"/>
          <w:kern w:val="22"/>
          <w:sz w:val="24"/>
          <w:szCs w:val="24"/>
          <w:lang w:eastAsia="zh-CN"/>
        </w:rPr>
        <w:t>5.</w:t>
      </w:r>
      <w:r w:rsidRPr="009608E5">
        <w:rPr>
          <w:snapToGrid w:val="0"/>
          <w:kern w:val="22"/>
          <w:sz w:val="24"/>
          <w:szCs w:val="24"/>
          <w:lang w:eastAsia="zh-CN"/>
        </w:rPr>
        <w:tab/>
      </w:r>
      <w:r w:rsidRPr="009608E5">
        <w:rPr>
          <w:rFonts w:ascii="楷体" w:eastAsia="楷体" w:hAnsi="楷体"/>
          <w:snapToGrid w:val="0"/>
          <w:kern w:val="22"/>
          <w:sz w:val="24"/>
          <w:szCs w:val="24"/>
          <w:lang w:eastAsia="zh-CN"/>
        </w:rPr>
        <w:t>鼓励</w:t>
      </w:r>
      <w:r w:rsidRPr="009608E5">
        <w:rPr>
          <w:snapToGrid w:val="0"/>
          <w:kern w:val="22"/>
          <w:sz w:val="24"/>
          <w:szCs w:val="24"/>
          <w:lang w:eastAsia="zh-CN"/>
        </w:rPr>
        <w:t>缔约方、其他</w:t>
      </w:r>
      <w:r w:rsidR="00E347E4" w:rsidRPr="009608E5">
        <w:rPr>
          <w:rFonts w:hint="eastAsia"/>
          <w:snapToGrid w:val="0"/>
          <w:kern w:val="22"/>
          <w:sz w:val="24"/>
          <w:szCs w:val="24"/>
          <w:lang w:eastAsia="zh-CN"/>
        </w:rPr>
        <w:t>国家</w:t>
      </w:r>
      <w:r w:rsidRPr="009608E5">
        <w:rPr>
          <w:snapToGrid w:val="0"/>
          <w:kern w:val="22"/>
          <w:sz w:val="24"/>
          <w:szCs w:val="24"/>
          <w:lang w:eastAsia="zh-CN"/>
        </w:rPr>
        <w:t>政府以及相关组织，在土著人民和地方社区、妇女和青年的充分和有效参与下，在执行《昆明</w:t>
      </w:r>
      <w:r w:rsidRPr="009608E5">
        <w:rPr>
          <w:snapToGrid w:val="0"/>
          <w:kern w:val="22"/>
          <w:sz w:val="24"/>
          <w:szCs w:val="24"/>
          <w:lang w:eastAsia="zh-CN"/>
        </w:rPr>
        <w:t>-</w:t>
      </w:r>
      <w:r w:rsidRPr="009608E5">
        <w:rPr>
          <w:snapToGrid w:val="0"/>
          <w:kern w:val="22"/>
          <w:sz w:val="24"/>
          <w:szCs w:val="24"/>
          <w:lang w:eastAsia="zh-CN"/>
        </w:rPr>
        <w:t>蒙特利尔全球生物多样性框架》时顾及气候变化和气候相关政策对生物多样性的现有和预期影响；</w:t>
      </w:r>
    </w:p>
    <w:p w14:paraId="3C6A868D" w14:textId="31647D37" w:rsidR="004C4F17" w:rsidRPr="009608E5" w:rsidRDefault="004C4F17" w:rsidP="00A02C1A">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snapToGrid w:val="0"/>
          <w:kern w:val="22"/>
          <w:sz w:val="24"/>
          <w:szCs w:val="24"/>
          <w:lang w:eastAsia="zh-CN"/>
        </w:rPr>
        <w:t>6.</w:t>
      </w:r>
      <w:r w:rsidRPr="009608E5">
        <w:rPr>
          <w:kern w:val="22"/>
          <w:sz w:val="24"/>
          <w:szCs w:val="24"/>
          <w:lang w:eastAsia="zh-CN"/>
        </w:rPr>
        <w:tab/>
      </w:r>
      <w:r w:rsidRPr="009608E5">
        <w:rPr>
          <w:rFonts w:ascii="楷体" w:eastAsia="楷体" w:hAnsi="楷体"/>
          <w:snapToGrid w:val="0"/>
          <w:kern w:val="22"/>
          <w:sz w:val="24"/>
          <w:szCs w:val="24"/>
          <w:lang w:eastAsia="zh-CN"/>
        </w:rPr>
        <w:t>重申</w:t>
      </w:r>
      <w:r w:rsidRPr="009608E5">
        <w:rPr>
          <w:snapToGrid w:val="0"/>
          <w:kern w:val="22"/>
          <w:sz w:val="24"/>
          <w:szCs w:val="24"/>
          <w:lang w:eastAsia="zh-CN"/>
        </w:rPr>
        <w:t>关于海洋肥沃化的第</w:t>
      </w:r>
      <w:r w:rsidRPr="009608E5">
        <w:rPr>
          <w:snapToGrid w:val="0"/>
          <w:kern w:val="22"/>
          <w:sz w:val="24"/>
          <w:szCs w:val="24"/>
          <w:lang w:eastAsia="zh-CN"/>
        </w:rPr>
        <w:t>IX/16 C</w:t>
      </w:r>
      <w:r w:rsidRPr="009608E5">
        <w:rPr>
          <w:snapToGrid w:val="0"/>
          <w:kern w:val="22"/>
          <w:sz w:val="24"/>
          <w:szCs w:val="24"/>
          <w:lang w:eastAsia="zh-CN"/>
        </w:rPr>
        <w:t>号决定、第</w:t>
      </w:r>
      <w:r w:rsidRPr="009608E5">
        <w:rPr>
          <w:snapToGrid w:val="0"/>
          <w:kern w:val="22"/>
          <w:sz w:val="24"/>
          <w:szCs w:val="24"/>
          <w:lang w:eastAsia="zh-CN"/>
        </w:rPr>
        <w:t>X/33</w:t>
      </w:r>
      <w:r w:rsidRPr="009608E5">
        <w:rPr>
          <w:snapToGrid w:val="0"/>
          <w:kern w:val="22"/>
          <w:sz w:val="24"/>
          <w:szCs w:val="24"/>
          <w:lang w:eastAsia="zh-CN"/>
        </w:rPr>
        <w:t>号决定第</w:t>
      </w:r>
      <w:r w:rsidRPr="009608E5">
        <w:rPr>
          <w:snapToGrid w:val="0"/>
          <w:kern w:val="22"/>
          <w:sz w:val="24"/>
          <w:szCs w:val="24"/>
          <w:lang w:eastAsia="zh-CN"/>
        </w:rPr>
        <w:t>8 (w)</w:t>
      </w:r>
      <w:r w:rsidRPr="009608E5">
        <w:rPr>
          <w:snapToGrid w:val="0"/>
          <w:kern w:val="22"/>
          <w:sz w:val="24"/>
          <w:szCs w:val="24"/>
          <w:lang w:eastAsia="zh-CN"/>
        </w:rPr>
        <w:t>段以及</w:t>
      </w:r>
      <w:r w:rsidRPr="009608E5">
        <w:rPr>
          <w:snapToGrid w:val="0"/>
          <w:sz w:val="24"/>
          <w:szCs w:val="24"/>
          <w:lang w:val="en-GB" w:eastAsia="zh-CN"/>
        </w:rPr>
        <w:t>关于与气候相关的地球工程的第</w:t>
      </w:r>
      <w:r w:rsidRPr="009608E5">
        <w:rPr>
          <w:snapToGrid w:val="0"/>
          <w:kern w:val="22"/>
          <w:sz w:val="24"/>
          <w:szCs w:val="24"/>
          <w:lang w:eastAsia="zh-CN"/>
        </w:rPr>
        <w:t>XI/20</w:t>
      </w:r>
      <w:r w:rsidRPr="009608E5">
        <w:rPr>
          <w:snapToGrid w:val="0"/>
          <w:kern w:val="22"/>
          <w:sz w:val="24"/>
          <w:szCs w:val="24"/>
          <w:lang w:eastAsia="zh-CN"/>
        </w:rPr>
        <w:t>号和</w:t>
      </w:r>
      <w:r w:rsidRPr="009608E5">
        <w:rPr>
          <w:snapToGrid w:val="0"/>
          <w:kern w:val="22"/>
          <w:sz w:val="24"/>
          <w:szCs w:val="24"/>
          <w:lang w:eastAsia="zh-CN"/>
        </w:rPr>
        <w:t>2016</w:t>
      </w:r>
      <w:r w:rsidRPr="009608E5">
        <w:rPr>
          <w:snapToGrid w:val="0"/>
          <w:kern w:val="22"/>
          <w:sz w:val="24"/>
          <w:szCs w:val="24"/>
          <w:lang w:eastAsia="zh-CN"/>
        </w:rPr>
        <w:t>年</w:t>
      </w:r>
      <w:r w:rsidRPr="009608E5">
        <w:rPr>
          <w:snapToGrid w:val="0"/>
          <w:kern w:val="22"/>
          <w:sz w:val="24"/>
          <w:szCs w:val="24"/>
          <w:lang w:eastAsia="zh-CN"/>
        </w:rPr>
        <w:t>12</w:t>
      </w:r>
      <w:r w:rsidRPr="009608E5">
        <w:rPr>
          <w:snapToGrid w:val="0"/>
          <w:kern w:val="22"/>
          <w:sz w:val="24"/>
          <w:szCs w:val="24"/>
          <w:lang w:eastAsia="zh-CN"/>
        </w:rPr>
        <w:t>月</w:t>
      </w:r>
      <w:r w:rsidRPr="009608E5">
        <w:rPr>
          <w:snapToGrid w:val="0"/>
          <w:kern w:val="22"/>
          <w:sz w:val="24"/>
          <w:szCs w:val="24"/>
          <w:lang w:eastAsia="zh-CN"/>
        </w:rPr>
        <w:t>9</w:t>
      </w:r>
      <w:r w:rsidRPr="009608E5">
        <w:rPr>
          <w:snapToGrid w:val="0"/>
          <w:sz w:val="24"/>
          <w:szCs w:val="24"/>
          <w:lang w:val="en-GB" w:eastAsia="zh-CN"/>
        </w:rPr>
        <w:t>日</w:t>
      </w:r>
      <w:r w:rsidRPr="009608E5">
        <w:rPr>
          <w:snapToGrid w:val="0"/>
          <w:kern w:val="22"/>
          <w:sz w:val="24"/>
          <w:szCs w:val="24"/>
          <w:lang w:eastAsia="zh-CN"/>
        </w:rPr>
        <w:t>第</w:t>
      </w:r>
      <w:r w:rsidRPr="009608E5">
        <w:rPr>
          <w:snapToGrid w:val="0"/>
          <w:kern w:val="22"/>
          <w:sz w:val="24"/>
          <w:szCs w:val="24"/>
          <w:lang w:eastAsia="zh-CN"/>
        </w:rPr>
        <w:t>XIII/14</w:t>
      </w:r>
      <w:r w:rsidRPr="009608E5">
        <w:rPr>
          <w:snapToGrid w:val="0"/>
          <w:kern w:val="22"/>
          <w:sz w:val="24"/>
          <w:szCs w:val="24"/>
          <w:lang w:eastAsia="zh-CN"/>
        </w:rPr>
        <w:t>号决定，敦促各缔约方并鼓励其他政府确保执行这些决定；</w:t>
      </w:r>
      <w:r w:rsidR="00521B51" w:rsidRPr="009608E5">
        <w:rPr>
          <w:rFonts w:hint="eastAsia"/>
          <w:snapToGrid w:val="0"/>
          <w:kern w:val="22"/>
          <w:sz w:val="24"/>
          <w:szCs w:val="24"/>
          <w:lang w:eastAsia="zh-CN"/>
        </w:rPr>
        <w:t xml:space="preserve"> </w:t>
      </w:r>
    </w:p>
    <w:p w14:paraId="5DB8AD2E" w14:textId="57C251F4" w:rsidR="004C4F17" w:rsidRPr="009608E5" w:rsidRDefault="004C4F17" w:rsidP="00A02C1A">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napToGrid w:val="0"/>
          <w:kern w:val="22"/>
          <w:sz w:val="24"/>
          <w:szCs w:val="24"/>
          <w:lang w:eastAsia="zh-CN"/>
        </w:rPr>
      </w:pPr>
      <w:r w:rsidRPr="009608E5">
        <w:rPr>
          <w:snapToGrid w:val="0"/>
          <w:kern w:val="22"/>
          <w:sz w:val="24"/>
          <w:szCs w:val="24"/>
          <w:lang w:eastAsia="zh-CN"/>
        </w:rPr>
        <w:t>7.</w:t>
      </w:r>
      <w:r w:rsidRPr="009608E5">
        <w:rPr>
          <w:kern w:val="22"/>
          <w:sz w:val="24"/>
          <w:szCs w:val="24"/>
          <w:lang w:eastAsia="zh-CN"/>
        </w:rPr>
        <w:tab/>
      </w:r>
      <w:r w:rsidRPr="009608E5">
        <w:rPr>
          <w:rFonts w:ascii="楷体" w:eastAsia="楷体" w:hAnsi="楷体"/>
          <w:snapToGrid w:val="0"/>
          <w:kern w:val="22"/>
          <w:sz w:val="24"/>
          <w:szCs w:val="24"/>
          <w:lang w:eastAsia="zh-CN"/>
        </w:rPr>
        <w:t>敦促</w:t>
      </w:r>
      <w:r w:rsidRPr="009608E5">
        <w:rPr>
          <w:snapToGrid w:val="0"/>
          <w:kern w:val="22"/>
          <w:sz w:val="24"/>
          <w:szCs w:val="24"/>
          <w:lang w:eastAsia="zh-CN"/>
        </w:rPr>
        <w:t>缔约方并邀请其他政府和相关利益攸关方，在采取行动实现《昆明</w:t>
      </w:r>
      <w:r w:rsidRPr="009608E5">
        <w:rPr>
          <w:snapToGrid w:val="0"/>
          <w:kern w:val="22"/>
          <w:sz w:val="24"/>
          <w:szCs w:val="24"/>
          <w:lang w:eastAsia="zh-CN"/>
        </w:rPr>
        <w:t>-</w:t>
      </w:r>
      <w:r w:rsidRPr="009608E5">
        <w:rPr>
          <w:snapToGrid w:val="0"/>
          <w:kern w:val="22"/>
          <w:sz w:val="24"/>
          <w:szCs w:val="24"/>
          <w:lang w:eastAsia="zh-CN"/>
        </w:rPr>
        <w:t>蒙特利尔全球生物多样性框架》的</w:t>
      </w:r>
      <w:r w:rsidRPr="009608E5">
        <w:rPr>
          <w:rFonts w:hint="eastAsia"/>
          <w:snapToGrid w:val="0"/>
          <w:kern w:val="22"/>
          <w:sz w:val="24"/>
          <w:szCs w:val="24"/>
          <w:lang w:eastAsia="zh-CN"/>
        </w:rPr>
        <w:t>行动</w:t>
      </w:r>
      <w:r w:rsidRPr="009608E5">
        <w:rPr>
          <w:snapToGrid w:val="0"/>
          <w:kern w:val="22"/>
          <w:sz w:val="24"/>
          <w:szCs w:val="24"/>
          <w:lang w:eastAsia="zh-CN"/>
        </w:rPr>
        <w:t>目标</w:t>
      </w:r>
      <w:r w:rsidRPr="009608E5">
        <w:rPr>
          <w:snapToGrid w:val="0"/>
          <w:kern w:val="22"/>
          <w:sz w:val="24"/>
          <w:szCs w:val="24"/>
          <w:lang w:eastAsia="zh-CN"/>
        </w:rPr>
        <w:t>8</w:t>
      </w:r>
      <w:r w:rsidRPr="009608E5">
        <w:rPr>
          <w:snapToGrid w:val="0"/>
          <w:kern w:val="22"/>
          <w:sz w:val="24"/>
          <w:szCs w:val="24"/>
          <w:lang w:eastAsia="zh-CN"/>
        </w:rPr>
        <w:t>和</w:t>
      </w:r>
      <w:r w:rsidRPr="009608E5">
        <w:rPr>
          <w:snapToGrid w:val="0"/>
          <w:kern w:val="22"/>
          <w:sz w:val="24"/>
          <w:szCs w:val="24"/>
          <w:lang w:eastAsia="zh-CN"/>
        </w:rPr>
        <w:t>11</w:t>
      </w:r>
      <w:r w:rsidRPr="009608E5">
        <w:rPr>
          <w:snapToGrid w:val="0"/>
          <w:kern w:val="22"/>
          <w:sz w:val="24"/>
          <w:szCs w:val="24"/>
          <w:lang w:eastAsia="zh-CN"/>
        </w:rPr>
        <w:t>以及相关</w:t>
      </w:r>
      <w:r w:rsidRPr="009608E5">
        <w:rPr>
          <w:rFonts w:hint="eastAsia"/>
          <w:snapToGrid w:val="0"/>
          <w:kern w:val="22"/>
          <w:sz w:val="24"/>
          <w:szCs w:val="24"/>
          <w:lang w:eastAsia="zh-CN"/>
        </w:rPr>
        <w:t>行动</w:t>
      </w:r>
      <w:r w:rsidRPr="009608E5">
        <w:rPr>
          <w:snapToGrid w:val="0"/>
          <w:kern w:val="22"/>
          <w:sz w:val="24"/>
          <w:szCs w:val="24"/>
          <w:lang w:eastAsia="zh-CN"/>
        </w:rPr>
        <w:t>目标时，根据国情、优先事项和能力，按照《公约》第</w:t>
      </w:r>
      <w:r w:rsidRPr="009608E5">
        <w:rPr>
          <w:snapToGrid w:val="0"/>
          <w:kern w:val="22"/>
          <w:sz w:val="24"/>
          <w:szCs w:val="24"/>
          <w:lang w:eastAsia="zh-CN"/>
        </w:rPr>
        <w:t>20</w:t>
      </w:r>
      <w:r w:rsidRPr="009608E5">
        <w:rPr>
          <w:snapToGrid w:val="0"/>
          <w:kern w:val="22"/>
          <w:sz w:val="24"/>
          <w:szCs w:val="24"/>
          <w:lang w:eastAsia="zh-CN"/>
        </w:rPr>
        <w:t>条和《框架》</w:t>
      </w:r>
      <w:r w:rsidRPr="009608E5">
        <w:rPr>
          <w:rFonts w:hint="eastAsia"/>
          <w:snapToGrid w:val="0"/>
          <w:kern w:val="22"/>
          <w:sz w:val="24"/>
          <w:szCs w:val="24"/>
          <w:lang w:eastAsia="zh-CN"/>
        </w:rPr>
        <w:t>行动</w:t>
      </w:r>
      <w:r w:rsidRPr="009608E5">
        <w:rPr>
          <w:snapToGrid w:val="0"/>
          <w:kern w:val="22"/>
          <w:sz w:val="24"/>
          <w:szCs w:val="24"/>
          <w:lang w:eastAsia="zh-CN"/>
        </w:rPr>
        <w:t>目标</w:t>
      </w:r>
      <w:r w:rsidRPr="009608E5">
        <w:rPr>
          <w:snapToGrid w:val="0"/>
          <w:kern w:val="22"/>
          <w:sz w:val="24"/>
          <w:szCs w:val="24"/>
          <w:lang w:eastAsia="zh-CN"/>
        </w:rPr>
        <w:t>19</w:t>
      </w:r>
      <w:r w:rsidRPr="009608E5">
        <w:rPr>
          <w:snapToGrid w:val="0"/>
          <w:kern w:val="22"/>
          <w:sz w:val="24"/>
          <w:szCs w:val="24"/>
          <w:lang w:eastAsia="zh-CN"/>
        </w:rPr>
        <w:t>行事，并遵守关于资源调动的第</w:t>
      </w:r>
      <w:r w:rsidRPr="009608E5">
        <w:rPr>
          <w:snapToGrid w:val="0"/>
          <w:kern w:val="22"/>
          <w:sz w:val="24"/>
          <w:szCs w:val="24"/>
          <w:lang w:eastAsia="zh-CN"/>
        </w:rPr>
        <w:t>16/</w:t>
      </w:r>
      <w:r w:rsidRPr="009608E5">
        <w:rPr>
          <w:rFonts w:hint="eastAsia"/>
          <w:snapToGrid w:val="0"/>
          <w:kern w:val="22"/>
          <w:sz w:val="24"/>
          <w:szCs w:val="24"/>
          <w:lang w:eastAsia="zh-CN"/>
        </w:rPr>
        <w:t>-</w:t>
      </w:r>
      <w:r w:rsidRPr="009608E5">
        <w:rPr>
          <w:snapToGrid w:val="0"/>
          <w:kern w:val="22"/>
          <w:sz w:val="24"/>
          <w:szCs w:val="24"/>
          <w:lang w:eastAsia="zh-CN"/>
        </w:rPr>
        <w:t>-</w:t>
      </w:r>
      <w:r w:rsidRPr="009608E5">
        <w:rPr>
          <w:snapToGrid w:val="0"/>
          <w:kern w:val="22"/>
          <w:sz w:val="24"/>
          <w:szCs w:val="24"/>
          <w:lang w:eastAsia="zh-CN"/>
        </w:rPr>
        <w:t>号决定，</w:t>
      </w:r>
      <w:r w:rsidR="0056499F">
        <w:rPr>
          <w:rFonts w:hint="eastAsia"/>
          <w:snapToGrid w:val="0"/>
          <w:kern w:val="22"/>
          <w:sz w:val="24"/>
          <w:szCs w:val="24"/>
          <w:lang w:eastAsia="zh-CN"/>
        </w:rPr>
        <w:t>从而加强对各种资金来源的跟踪监测，提高理解和透明度；</w:t>
      </w:r>
    </w:p>
    <w:p w14:paraId="10D8B560" w14:textId="20CDFD18" w:rsidR="004C4F17" w:rsidRPr="009608E5" w:rsidRDefault="004C4F17" w:rsidP="00A02C1A">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lastRenderedPageBreak/>
        <w:t>8.</w:t>
      </w:r>
      <w:r w:rsidRPr="009608E5">
        <w:rPr>
          <w:sz w:val="24"/>
          <w:szCs w:val="24"/>
          <w:lang w:eastAsia="zh-CN"/>
        </w:rPr>
        <w:tab/>
      </w:r>
      <w:r w:rsidRPr="009608E5">
        <w:rPr>
          <w:rFonts w:ascii="楷体" w:eastAsia="楷体" w:hAnsi="楷体"/>
          <w:kern w:val="22"/>
          <w:sz w:val="24"/>
          <w:szCs w:val="24"/>
          <w:lang w:eastAsia="zh-CN"/>
        </w:rPr>
        <w:t>鼓励</w:t>
      </w:r>
      <w:r w:rsidRPr="009608E5">
        <w:rPr>
          <w:sz w:val="24"/>
          <w:szCs w:val="24"/>
          <w:lang w:eastAsia="zh-CN"/>
        </w:rPr>
        <w:t>缔约方、其他</w:t>
      </w:r>
      <w:r w:rsidR="00E347E4" w:rsidRPr="009608E5">
        <w:rPr>
          <w:rFonts w:hint="eastAsia"/>
          <w:sz w:val="24"/>
          <w:szCs w:val="24"/>
          <w:lang w:eastAsia="zh-CN"/>
        </w:rPr>
        <w:t>国家</w:t>
      </w:r>
      <w:r w:rsidRPr="009608E5">
        <w:rPr>
          <w:sz w:val="24"/>
          <w:szCs w:val="24"/>
          <w:lang w:eastAsia="zh-CN"/>
        </w:rPr>
        <w:t>政府和相关组织评估、管理和避免</w:t>
      </w:r>
      <w:r w:rsidRPr="009608E5">
        <w:rPr>
          <w:rFonts w:hint="eastAsia"/>
          <w:sz w:val="24"/>
          <w:szCs w:val="24"/>
          <w:lang w:eastAsia="zh-CN"/>
        </w:rPr>
        <w:t>或尽量减少</w:t>
      </w:r>
      <w:r w:rsidRPr="009608E5">
        <w:rPr>
          <w:sz w:val="24"/>
          <w:szCs w:val="24"/>
          <w:lang w:eastAsia="zh-CN"/>
        </w:rPr>
        <w:t>因应对气候变化</w:t>
      </w:r>
      <w:r w:rsidR="0056499F">
        <w:rPr>
          <w:rFonts w:hint="eastAsia"/>
          <w:sz w:val="24"/>
          <w:szCs w:val="24"/>
          <w:lang w:eastAsia="zh-CN"/>
        </w:rPr>
        <w:t>[</w:t>
      </w:r>
      <w:r w:rsidRPr="009608E5">
        <w:rPr>
          <w:rFonts w:hint="eastAsia"/>
          <w:sz w:val="24"/>
          <w:szCs w:val="24"/>
          <w:lang w:eastAsia="zh-CN"/>
        </w:rPr>
        <w:t>危机</w:t>
      </w:r>
      <w:r w:rsidR="0056499F">
        <w:rPr>
          <w:rFonts w:hint="eastAsia"/>
          <w:sz w:val="24"/>
          <w:szCs w:val="24"/>
          <w:lang w:eastAsia="zh-CN"/>
        </w:rPr>
        <w:t>]</w:t>
      </w:r>
      <w:r w:rsidRPr="009608E5">
        <w:rPr>
          <w:sz w:val="24"/>
          <w:szCs w:val="24"/>
          <w:lang w:eastAsia="zh-CN"/>
        </w:rPr>
        <w:t>而进行经济和部门转型可能对生物多样性</w:t>
      </w:r>
      <w:r w:rsidRPr="009608E5">
        <w:rPr>
          <w:rFonts w:hint="eastAsia"/>
          <w:sz w:val="24"/>
          <w:szCs w:val="24"/>
          <w:lang w:eastAsia="zh-CN"/>
        </w:rPr>
        <w:t>和生态系统</w:t>
      </w:r>
      <w:r w:rsidRPr="009608E5">
        <w:rPr>
          <w:sz w:val="24"/>
          <w:szCs w:val="24"/>
          <w:lang w:eastAsia="zh-CN"/>
        </w:rPr>
        <w:t>产生的潜在不利影响；</w:t>
      </w:r>
    </w:p>
    <w:p w14:paraId="64B2DA6C" w14:textId="77777777" w:rsidR="004C4F17" w:rsidRPr="009608E5" w:rsidRDefault="004C4F17" w:rsidP="00A02C1A">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9.</w:t>
      </w:r>
      <w:r w:rsidRPr="009608E5">
        <w:rPr>
          <w:sz w:val="24"/>
          <w:szCs w:val="24"/>
          <w:lang w:eastAsia="zh-CN"/>
        </w:rPr>
        <w:tab/>
      </w:r>
      <w:r w:rsidRPr="009608E5">
        <w:rPr>
          <w:rFonts w:ascii="楷体" w:eastAsia="楷体" w:hAnsi="楷体"/>
          <w:kern w:val="22"/>
          <w:sz w:val="24"/>
          <w:szCs w:val="24"/>
          <w:lang w:eastAsia="zh-CN"/>
        </w:rPr>
        <w:t>表示注意到</w:t>
      </w:r>
      <w:r w:rsidRPr="009608E5">
        <w:rPr>
          <w:sz w:val="24"/>
          <w:szCs w:val="24"/>
          <w:lang w:val="en-GB" w:eastAsia="zh-CN"/>
        </w:rPr>
        <w:t>联合国环境规划署根据联合国环境大会第</w:t>
      </w:r>
      <w:r w:rsidRPr="009608E5">
        <w:rPr>
          <w:sz w:val="24"/>
          <w:szCs w:val="24"/>
          <w:lang w:eastAsia="zh-CN"/>
        </w:rPr>
        <w:t>5/5</w:t>
      </w:r>
      <w:r w:rsidRPr="009608E5">
        <w:rPr>
          <w:sz w:val="24"/>
          <w:szCs w:val="24"/>
          <w:lang w:eastAsia="zh-CN"/>
        </w:rPr>
        <w:t>号决议，就基于自然的解决方案开展的政府间磋商；</w:t>
      </w:r>
    </w:p>
    <w:p w14:paraId="3C724411" w14:textId="59C99376" w:rsidR="004C4F17" w:rsidRPr="009608E5" w:rsidRDefault="004C4F17" w:rsidP="00A02C1A">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10.</w:t>
      </w:r>
      <w:r w:rsidRPr="009608E5">
        <w:rPr>
          <w:sz w:val="24"/>
          <w:szCs w:val="24"/>
          <w:lang w:eastAsia="zh-CN"/>
        </w:rPr>
        <w:tab/>
      </w:r>
      <w:proofErr w:type="gramStart"/>
      <w:r w:rsidRPr="009608E5">
        <w:rPr>
          <w:rFonts w:ascii="楷体" w:eastAsia="楷体" w:hAnsi="楷体"/>
          <w:kern w:val="22"/>
          <w:sz w:val="24"/>
          <w:szCs w:val="24"/>
          <w:lang w:eastAsia="zh-CN"/>
        </w:rPr>
        <w:t>欢迎</w:t>
      </w:r>
      <w:r w:rsidRPr="009608E5">
        <w:rPr>
          <w:sz w:val="24"/>
          <w:szCs w:val="24"/>
          <w:lang w:eastAsia="zh-CN"/>
        </w:rPr>
        <w:t>作为巴黎协定</w:t>
      </w:r>
      <w:r w:rsidR="0056499F">
        <w:rPr>
          <w:rFonts w:hint="eastAsia"/>
          <w:sz w:val="24"/>
          <w:szCs w:val="24"/>
          <w:lang w:eastAsia="zh-CN"/>
        </w:rPr>
        <w:t>[</w:t>
      </w:r>
      <w:proofErr w:type="gramEnd"/>
      <w:r w:rsidR="0056499F" w:rsidRPr="0056499F">
        <w:rPr>
          <w:rFonts w:hint="eastAsia"/>
          <w:sz w:val="24"/>
          <w:szCs w:val="24"/>
          <w:vertAlign w:val="superscript"/>
          <w:lang w:eastAsia="zh-CN"/>
        </w:rPr>
        <w:t>5</w:t>
      </w:r>
      <w:r w:rsidR="0056499F">
        <w:rPr>
          <w:rFonts w:hint="eastAsia"/>
          <w:sz w:val="24"/>
          <w:szCs w:val="24"/>
          <w:lang w:eastAsia="zh-CN"/>
        </w:rPr>
        <w:t>]</w:t>
      </w:r>
      <w:r w:rsidRPr="009608E5">
        <w:rPr>
          <w:sz w:val="24"/>
          <w:szCs w:val="24"/>
          <w:lang w:eastAsia="zh-CN"/>
        </w:rPr>
        <w:t>缔约方会议的</w:t>
      </w:r>
      <w:r w:rsidRPr="009608E5">
        <w:rPr>
          <w:sz w:val="24"/>
          <w:szCs w:val="24"/>
          <w:lang w:val="en-GB" w:eastAsia="zh-CN"/>
        </w:rPr>
        <w:t>缔约方大会</w:t>
      </w:r>
      <w:r w:rsidRPr="009608E5">
        <w:rPr>
          <w:sz w:val="24"/>
          <w:szCs w:val="24"/>
          <w:lang w:eastAsia="zh-CN"/>
        </w:rPr>
        <w:t>2023</w:t>
      </w:r>
      <w:r w:rsidRPr="009608E5">
        <w:rPr>
          <w:sz w:val="24"/>
          <w:szCs w:val="24"/>
          <w:lang w:eastAsia="zh-CN"/>
        </w:rPr>
        <w:t>年</w:t>
      </w:r>
      <w:r w:rsidRPr="009608E5">
        <w:rPr>
          <w:sz w:val="24"/>
          <w:szCs w:val="24"/>
          <w:lang w:eastAsia="zh-CN"/>
        </w:rPr>
        <w:t>12</w:t>
      </w:r>
      <w:r w:rsidRPr="009608E5">
        <w:rPr>
          <w:sz w:val="24"/>
          <w:szCs w:val="24"/>
          <w:lang w:eastAsia="zh-CN"/>
        </w:rPr>
        <w:t>月</w:t>
      </w:r>
      <w:r w:rsidRPr="009608E5">
        <w:rPr>
          <w:sz w:val="24"/>
          <w:szCs w:val="24"/>
          <w:lang w:eastAsia="zh-CN"/>
        </w:rPr>
        <w:t>13</w:t>
      </w:r>
      <w:r w:rsidRPr="009608E5">
        <w:rPr>
          <w:sz w:val="24"/>
          <w:szCs w:val="24"/>
          <w:lang w:eastAsia="zh-CN"/>
        </w:rPr>
        <w:t>日第</w:t>
      </w:r>
      <w:r w:rsidRPr="009608E5">
        <w:rPr>
          <w:sz w:val="24"/>
          <w:szCs w:val="24"/>
          <w:lang w:eastAsia="zh-CN"/>
        </w:rPr>
        <w:t>1/CMA.5</w:t>
      </w:r>
      <w:r w:rsidRPr="009608E5">
        <w:rPr>
          <w:sz w:val="24"/>
          <w:szCs w:val="24"/>
          <w:lang w:eastAsia="zh-CN"/>
        </w:rPr>
        <w:t>号决定，特别是其中第</w:t>
      </w:r>
      <w:r w:rsidRPr="009608E5">
        <w:rPr>
          <w:sz w:val="24"/>
          <w:szCs w:val="24"/>
          <w:lang w:eastAsia="zh-CN"/>
        </w:rPr>
        <w:t>33</w:t>
      </w:r>
      <w:r w:rsidRPr="009608E5">
        <w:rPr>
          <w:sz w:val="24"/>
          <w:szCs w:val="24"/>
          <w:lang w:eastAsia="zh-CN"/>
        </w:rPr>
        <w:t>、</w:t>
      </w:r>
      <w:r w:rsidRPr="009608E5">
        <w:rPr>
          <w:sz w:val="24"/>
          <w:szCs w:val="24"/>
          <w:lang w:eastAsia="zh-CN"/>
        </w:rPr>
        <w:t>34</w:t>
      </w:r>
      <w:r w:rsidRPr="009608E5">
        <w:rPr>
          <w:sz w:val="24"/>
          <w:szCs w:val="24"/>
          <w:lang w:eastAsia="zh-CN"/>
        </w:rPr>
        <w:t>、</w:t>
      </w:r>
      <w:r w:rsidRPr="009608E5">
        <w:rPr>
          <w:sz w:val="24"/>
          <w:szCs w:val="24"/>
          <w:lang w:eastAsia="zh-CN"/>
        </w:rPr>
        <w:t>55</w:t>
      </w:r>
      <w:r w:rsidRPr="009608E5">
        <w:rPr>
          <w:sz w:val="24"/>
          <w:szCs w:val="24"/>
          <w:lang w:eastAsia="zh-CN"/>
        </w:rPr>
        <w:t>、</w:t>
      </w:r>
      <w:r w:rsidRPr="009608E5">
        <w:rPr>
          <w:sz w:val="24"/>
          <w:szCs w:val="24"/>
          <w:lang w:eastAsia="zh-CN"/>
        </w:rPr>
        <w:t>63 (d)</w:t>
      </w:r>
      <w:r w:rsidRPr="009608E5">
        <w:rPr>
          <w:sz w:val="24"/>
          <w:szCs w:val="24"/>
          <w:lang w:eastAsia="zh-CN"/>
        </w:rPr>
        <w:t>和</w:t>
      </w:r>
      <w:r w:rsidRPr="009608E5">
        <w:rPr>
          <w:sz w:val="24"/>
          <w:szCs w:val="24"/>
          <w:lang w:eastAsia="zh-CN"/>
        </w:rPr>
        <w:t>163</w:t>
      </w:r>
      <w:r w:rsidRPr="009608E5">
        <w:rPr>
          <w:sz w:val="24"/>
          <w:szCs w:val="24"/>
          <w:lang w:eastAsia="zh-CN"/>
        </w:rPr>
        <w:t>段；</w:t>
      </w:r>
      <w:r w:rsidRPr="009608E5">
        <w:rPr>
          <w:sz w:val="24"/>
          <w:szCs w:val="24"/>
          <w:lang w:eastAsia="zh-CN"/>
        </w:rPr>
        <w:t xml:space="preserve"> </w:t>
      </w:r>
    </w:p>
    <w:p w14:paraId="06AA0A0F" w14:textId="0CD8DA3A" w:rsidR="004C4F17" w:rsidRPr="009608E5" w:rsidRDefault="004C4F17" w:rsidP="00A02C1A">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11.</w:t>
      </w:r>
      <w:r w:rsidRPr="009608E5">
        <w:rPr>
          <w:sz w:val="24"/>
          <w:szCs w:val="24"/>
          <w:lang w:eastAsia="zh-CN"/>
        </w:rPr>
        <w:tab/>
      </w:r>
      <w:r w:rsidRPr="009608E5">
        <w:rPr>
          <w:rFonts w:ascii="楷体" w:eastAsia="楷体" w:hAnsi="楷体"/>
          <w:kern w:val="22"/>
          <w:sz w:val="24"/>
          <w:szCs w:val="24"/>
          <w:lang w:eastAsia="zh-CN"/>
        </w:rPr>
        <w:t>强调</w:t>
      </w:r>
      <w:r w:rsidRPr="009608E5">
        <w:rPr>
          <w:sz w:val="24"/>
          <w:szCs w:val="24"/>
          <w:lang w:eastAsia="zh-CN"/>
        </w:rPr>
        <w:t>生物多样性公约国家</w:t>
      </w:r>
      <w:r w:rsidRPr="009608E5">
        <w:rPr>
          <w:rFonts w:hint="eastAsia"/>
          <w:sz w:val="24"/>
          <w:szCs w:val="24"/>
          <w:lang w:eastAsia="zh-CN"/>
        </w:rPr>
        <w:t>联络点必须</w:t>
      </w:r>
      <w:r w:rsidRPr="009608E5">
        <w:rPr>
          <w:sz w:val="24"/>
          <w:szCs w:val="24"/>
          <w:lang w:eastAsia="zh-CN"/>
        </w:rPr>
        <w:t>与《联合国气候变化框架公约》</w:t>
      </w:r>
      <w:r w:rsidR="006879AA">
        <w:rPr>
          <w:rFonts w:hint="eastAsia"/>
          <w:sz w:val="24"/>
          <w:szCs w:val="24"/>
          <w:lang w:eastAsia="zh-CN"/>
        </w:rPr>
        <w:t>[</w:t>
      </w:r>
      <w:r w:rsidRPr="009608E5">
        <w:rPr>
          <w:sz w:val="24"/>
          <w:szCs w:val="24"/>
          <w:lang w:eastAsia="zh-CN"/>
        </w:rPr>
        <w:t>和《湿地公约</w:t>
      </w:r>
      <w:proofErr w:type="gramStart"/>
      <w:r w:rsidRPr="009608E5">
        <w:rPr>
          <w:sz w:val="24"/>
          <w:szCs w:val="24"/>
          <w:lang w:eastAsia="zh-CN"/>
        </w:rPr>
        <w:t>》</w:t>
      </w:r>
      <w:r w:rsidR="006879AA">
        <w:rPr>
          <w:rFonts w:hint="eastAsia"/>
          <w:sz w:val="24"/>
          <w:szCs w:val="24"/>
          <w:lang w:eastAsia="zh-CN"/>
        </w:rPr>
        <w:t>]</w:t>
      </w:r>
      <w:r w:rsidRPr="009608E5">
        <w:rPr>
          <w:sz w:val="24"/>
          <w:szCs w:val="24"/>
          <w:lang w:eastAsia="zh-CN"/>
        </w:rPr>
        <w:t>的对应方接触</w:t>
      </w:r>
      <w:proofErr w:type="gramEnd"/>
      <w:r w:rsidRPr="009608E5">
        <w:rPr>
          <w:sz w:val="24"/>
          <w:szCs w:val="24"/>
          <w:lang w:eastAsia="zh-CN"/>
        </w:rPr>
        <w:t>，</w:t>
      </w:r>
      <w:r w:rsidRPr="009608E5">
        <w:rPr>
          <w:sz w:val="24"/>
          <w:szCs w:val="24"/>
          <w:lang w:val="en-GB" w:eastAsia="zh-CN"/>
        </w:rPr>
        <w:t>并加强这些公约缔约方之间的协作</w:t>
      </w:r>
      <w:r w:rsidRPr="009608E5">
        <w:rPr>
          <w:sz w:val="24"/>
          <w:szCs w:val="24"/>
          <w:lang w:eastAsia="zh-CN"/>
        </w:rPr>
        <w:t>，以提高对生物多样性和气候变化之间</w:t>
      </w:r>
      <w:r w:rsidRPr="009608E5">
        <w:rPr>
          <w:rFonts w:hint="eastAsia"/>
          <w:sz w:val="24"/>
          <w:szCs w:val="24"/>
          <w:lang w:eastAsia="zh-CN"/>
        </w:rPr>
        <w:t>有关</w:t>
      </w:r>
      <w:r w:rsidRPr="009608E5">
        <w:rPr>
          <w:snapToGrid w:val="0"/>
          <w:kern w:val="22"/>
          <w:sz w:val="24"/>
          <w:szCs w:val="24"/>
          <w:lang w:eastAsia="zh-CN"/>
        </w:rPr>
        <w:t>相互</w:t>
      </w:r>
      <w:r w:rsidRPr="009608E5">
        <w:rPr>
          <w:sz w:val="24"/>
          <w:szCs w:val="24"/>
          <w:lang w:eastAsia="zh-CN"/>
        </w:rPr>
        <w:t>联系的认识，从而酌情根据国家承诺、国情和优先事项支持相关的国家规划进程；</w:t>
      </w:r>
    </w:p>
    <w:p w14:paraId="445098AC" w14:textId="77777777" w:rsidR="004C4F17" w:rsidRPr="009608E5" w:rsidRDefault="004C4F17" w:rsidP="00A02C1A">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12.</w:t>
      </w:r>
      <w:r w:rsidRPr="009608E5">
        <w:rPr>
          <w:sz w:val="24"/>
          <w:szCs w:val="24"/>
          <w:lang w:eastAsia="zh-CN"/>
        </w:rPr>
        <w:tab/>
      </w:r>
      <w:r w:rsidRPr="009608E5">
        <w:rPr>
          <w:rFonts w:ascii="楷体" w:eastAsia="楷体" w:hAnsi="楷体"/>
          <w:kern w:val="22"/>
          <w:sz w:val="24"/>
          <w:szCs w:val="24"/>
          <w:lang w:eastAsia="zh-CN"/>
        </w:rPr>
        <w:t>邀请</w:t>
      </w:r>
      <w:r w:rsidRPr="009608E5">
        <w:rPr>
          <w:sz w:val="24"/>
          <w:szCs w:val="24"/>
          <w:lang w:eastAsia="zh-CN"/>
        </w:rPr>
        <w:t>《联合国气候变化框架公约》各机构和缔约方考虑利用</w:t>
      </w:r>
      <w:r w:rsidRPr="009608E5">
        <w:rPr>
          <w:sz w:val="24"/>
          <w:szCs w:val="24"/>
          <w:lang w:val="en-GB" w:eastAsia="zh-CN"/>
        </w:rPr>
        <w:t>《关于设计和有效实施基于生态系统的适应气候变化和减少灾害风险办法的自愿准则》</w:t>
      </w:r>
      <w:r w:rsidRPr="009608E5">
        <w:rPr>
          <w:sz w:val="24"/>
          <w:szCs w:val="24"/>
          <w:lang w:eastAsia="zh-CN"/>
        </w:rPr>
        <w:t>，将生物多样性</w:t>
      </w:r>
      <w:r w:rsidRPr="009608E5">
        <w:rPr>
          <w:rFonts w:hint="eastAsia"/>
          <w:sz w:val="24"/>
          <w:szCs w:val="24"/>
          <w:lang w:eastAsia="zh-CN"/>
        </w:rPr>
        <w:t>和社会</w:t>
      </w:r>
      <w:r w:rsidRPr="009608E5">
        <w:rPr>
          <w:sz w:val="24"/>
          <w:szCs w:val="24"/>
          <w:lang w:eastAsia="zh-CN"/>
        </w:rPr>
        <w:t>保障纳入缓解和适应</w:t>
      </w:r>
      <w:r w:rsidRPr="009608E5">
        <w:rPr>
          <w:snapToGrid w:val="0"/>
          <w:kern w:val="22"/>
          <w:sz w:val="24"/>
          <w:szCs w:val="24"/>
          <w:lang w:eastAsia="zh-CN"/>
        </w:rPr>
        <w:t>措施</w:t>
      </w:r>
      <w:r w:rsidRPr="009608E5">
        <w:rPr>
          <w:sz w:val="24"/>
          <w:szCs w:val="24"/>
          <w:lang w:eastAsia="zh-CN"/>
        </w:rPr>
        <w:t>；</w:t>
      </w:r>
    </w:p>
    <w:p w14:paraId="62FDD34D" w14:textId="6D2EB418" w:rsidR="004C4F17" w:rsidRPr="009608E5" w:rsidRDefault="004C4F17" w:rsidP="00A02C1A">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13.</w:t>
      </w:r>
      <w:r w:rsidRPr="009608E5">
        <w:rPr>
          <w:sz w:val="24"/>
          <w:szCs w:val="24"/>
          <w:lang w:eastAsia="zh-CN"/>
        </w:rPr>
        <w:tab/>
      </w:r>
      <w:r w:rsidR="001355D1" w:rsidRPr="009608E5">
        <w:rPr>
          <w:rFonts w:ascii="楷体" w:eastAsia="楷体" w:hAnsi="楷体" w:hint="eastAsia"/>
          <w:kern w:val="22"/>
          <w:sz w:val="24"/>
          <w:szCs w:val="24"/>
          <w:lang w:eastAsia="zh-CN"/>
        </w:rPr>
        <w:t>敦促</w:t>
      </w:r>
      <w:r w:rsidRPr="009608E5">
        <w:rPr>
          <w:sz w:val="24"/>
          <w:szCs w:val="24"/>
          <w:lang w:eastAsia="zh-CN"/>
        </w:rPr>
        <w:t>公约</w:t>
      </w:r>
      <w:r w:rsidRPr="009608E5">
        <w:rPr>
          <w:snapToGrid w:val="0"/>
          <w:kern w:val="22"/>
          <w:sz w:val="24"/>
          <w:szCs w:val="24"/>
          <w:lang w:eastAsia="zh-CN"/>
        </w:rPr>
        <w:t>缔约</w:t>
      </w:r>
      <w:r w:rsidRPr="009608E5">
        <w:rPr>
          <w:sz w:val="24"/>
          <w:szCs w:val="24"/>
          <w:lang w:eastAsia="zh-CN"/>
        </w:rPr>
        <w:t>方大会第十六</w:t>
      </w:r>
      <w:r w:rsidRPr="009608E5">
        <w:rPr>
          <w:rFonts w:hint="eastAsia"/>
          <w:sz w:val="24"/>
          <w:szCs w:val="24"/>
          <w:lang w:eastAsia="zh-CN"/>
        </w:rPr>
        <w:t>届</w:t>
      </w:r>
      <w:r w:rsidRPr="009608E5">
        <w:rPr>
          <w:sz w:val="24"/>
          <w:szCs w:val="24"/>
          <w:lang w:eastAsia="zh-CN"/>
        </w:rPr>
        <w:t>会议主席分别与联合国框架公约缔约方大会第二十九</w:t>
      </w:r>
      <w:r w:rsidRPr="009608E5">
        <w:rPr>
          <w:rFonts w:hint="eastAsia"/>
          <w:sz w:val="24"/>
          <w:szCs w:val="24"/>
          <w:lang w:eastAsia="zh-CN"/>
        </w:rPr>
        <w:t>届</w:t>
      </w:r>
      <w:r w:rsidRPr="009608E5">
        <w:rPr>
          <w:sz w:val="24"/>
          <w:szCs w:val="24"/>
          <w:lang w:eastAsia="zh-CN"/>
        </w:rPr>
        <w:t>和第三十</w:t>
      </w:r>
      <w:r w:rsidRPr="009608E5">
        <w:rPr>
          <w:rFonts w:hint="eastAsia"/>
          <w:sz w:val="24"/>
          <w:szCs w:val="24"/>
          <w:lang w:eastAsia="zh-CN"/>
        </w:rPr>
        <w:t>届</w:t>
      </w:r>
      <w:r w:rsidRPr="009608E5">
        <w:rPr>
          <w:sz w:val="24"/>
          <w:szCs w:val="24"/>
          <w:lang w:eastAsia="zh-CN"/>
        </w:rPr>
        <w:t>会议主席接触，</w:t>
      </w:r>
      <w:r w:rsidRPr="009608E5">
        <w:rPr>
          <w:sz w:val="24"/>
          <w:szCs w:val="24"/>
          <w:lang w:val="en-GB" w:eastAsia="zh-CN"/>
        </w:rPr>
        <w:t>探讨</w:t>
      </w:r>
      <w:r w:rsidRPr="009608E5">
        <w:rPr>
          <w:rFonts w:hint="eastAsia"/>
          <w:sz w:val="24"/>
          <w:szCs w:val="24"/>
          <w:lang w:val="en-GB" w:eastAsia="zh-CN"/>
        </w:rPr>
        <w:t>在</w:t>
      </w:r>
      <w:r w:rsidRPr="009608E5">
        <w:rPr>
          <w:sz w:val="24"/>
          <w:szCs w:val="24"/>
          <w:lang w:val="en-GB" w:eastAsia="zh-CN"/>
        </w:rPr>
        <w:t>气候变化和生物多样性丧失方面加强多边协调的机会</w:t>
      </w:r>
      <w:r w:rsidRPr="009608E5">
        <w:rPr>
          <w:sz w:val="24"/>
          <w:szCs w:val="24"/>
          <w:lang w:eastAsia="zh-CN"/>
        </w:rPr>
        <w:t>；</w:t>
      </w:r>
    </w:p>
    <w:p w14:paraId="3EA0227D" w14:textId="77777777" w:rsidR="004C4F17" w:rsidRPr="009608E5" w:rsidRDefault="004C4F17" w:rsidP="00A02C1A">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14.</w:t>
      </w:r>
      <w:r w:rsidRPr="009608E5">
        <w:rPr>
          <w:sz w:val="24"/>
          <w:szCs w:val="24"/>
          <w:lang w:eastAsia="zh-CN"/>
        </w:rPr>
        <w:tab/>
      </w:r>
      <w:r w:rsidRPr="009608E5">
        <w:rPr>
          <w:rFonts w:ascii="楷体" w:eastAsia="楷体" w:hAnsi="楷体"/>
          <w:kern w:val="22"/>
          <w:sz w:val="24"/>
          <w:szCs w:val="24"/>
          <w:lang w:eastAsia="zh-CN"/>
        </w:rPr>
        <w:t>请</w:t>
      </w:r>
      <w:r w:rsidRPr="009608E5">
        <w:rPr>
          <w:sz w:val="24"/>
          <w:szCs w:val="24"/>
          <w:lang w:eastAsia="zh-CN"/>
        </w:rPr>
        <w:t>执行秘书，在支持联合国生态系统恢复十年等活动时，促进与生物多样性有关的多边环境协定、组织和进程之间的协同增效和更密切的合作，促进采取统筹办法应对生物多样性丧失、气候变化以及土地和海洋退化；</w:t>
      </w:r>
    </w:p>
    <w:p w14:paraId="2057F65F" w14:textId="2394CCFD" w:rsidR="004C4F17" w:rsidRPr="009608E5" w:rsidRDefault="004C4F17" w:rsidP="00A02C1A">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15.</w:t>
      </w:r>
      <w:r w:rsidRPr="009608E5">
        <w:rPr>
          <w:sz w:val="24"/>
          <w:szCs w:val="24"/>
          <w:lang w:eastAsia="zh-CN"/>
        </w:rPr>
        <w:tab/>
      </w:r>
      <w:r w:rsidRPr="009608E5">
        <w:rPr>
          <w:rFonts w:ascii="楷体" w:eastAsia="楷体" w:hAnsi="楷体" w:hint="eastAsia"/>
          <w:kern w:val="22"/>
          <w:sz w:val="24"/>
          <w:szCs w:val="24"/>
          <w:lang w:eastAsia="zh-CN"/>
        </w:rPr>
        <w:t>又</w:t>
      </w:r>
      <w:r w:rsidRPr="009608E5">
        <w:rPr>
          <w:rFonts w:ascii="楷体" w:eastAsia="楷体" w:hAnsi="楷体"/>
          <w:kern w:val="22"/>
          <w:sz w:val="24"/>
          <w:szCs w:val="24"/>
          <w:lang w:eastAsia="zh-CN"/>
        </w:rPr>
        <w:t>请</w:t>
      </w:r>
      <w:r w:rsidRPr="009608E5">
        <w:rPr>
          <w:sz w:val="24"/>
          <w:szCs w:val="24"/>
          <w:lang w:eastAsia="zh-CN"/>
        </w:rPr>
        <w:t>执行秘书在资源</w:t>
      </w:r>
      <w:r w:rsidR="00E347E4" w:rsidRPr="009608E5">
        <w:rPr>
          <w:rFonts w:hint="eastAsia"/>
          <w:sz w:val="24"/>
          <w:szCs w:val="24"/>
          <w:lang w:eastAsia="zh-CN"/>
        </w:rPr>
        <w:t>允许</w:t>
      </w:r>
      <w:r w:rsidRPr="009608E5">
        <w:rPr>
          <w:sz w:val="24"/>
          <w:szCs w:val="24"/>
          <w:lang w:eastAsia="zh-CN"/>
        </w:rPr>
        <w:t>的情况下，以能力建设和发展长期战略框架为指导，避免重复努力并酌情加强协同作用</w:t>
      </w:r>
      <w:r w:rsidRPr="009608E5">
        <w:rPr>
          <w:rStyle w:val="FootnoteReference"/>
          <w:kern w:val="22"/>
          <w:lang w:val="en-GB"/>
        </w:rPr>
        <w:footnoteReference w:id="14"/>
      </w:r>
      <w:r w:rsidR="001355D1" w:rsidRPr="009608E5">
        <w:rPr>
          <w:snapToGrid w:val="0"/>
          <w:kern w:val="22"/>
          <w:sz w:val="24"/>
          <w:szCs w:val="24"/>
          <w:lang w:eastAsia="zh-CN"/>
        </w:rPr>
        <w:t>，</w:t>
      </w:r>
      <w:r w:rsidRPr="009608E5">
        <w:rPr>
          <w:sz w:val="24"/>
          <w:szCs w:val="24"/>
          <w:lang w:eastAsia="zh-CN"/>
        </w:rPr>
        <w:t>促进缔约方、土著人民和地方社区、相关现有组织、伙伴关系、倡议和联盟之间的</w:t>
      </w:r>
      <w:r w:rsidRPr="009608E5">
        <w:rPr>
          <w:rFonts w:hint="eastAsia"/>
          <w:sz w:val="24"/>
          <w:szCs w:val="24"/>
          <w:lang w:eastAsia="zh-CN"/>
        </w:rPr>
        <w:t>协作</w:t>
      </w:r>
      <w:r w:rsidRPr="009608E5">
        <w:rPr>
          <w:sz w:val="24"/>
          <w:szCs w:val="24"/>
          <w:lang w:eastAsia="zh-CN"/>
        </w:rPr>
        <w:t>，</w:t>
      </w:r>
      <w:r w:rsidRPr="009608E5">
        <w:rPr>
          <w:sz w:val="24"/>
          <w:szCs w:val="24"/>
          <w:lang w:val="en-GB" w:eastAsia="zh-CN"/>
        </w:rPr>
        <w:t>以开展能力建设</w:t>
      </w:r>
      <w:r w:rsidRPr="009608E5">
        <w:rPr>
          <w:sz w:val="24"/>
          <w:szCs w:val="24"/>
          <w:lang w:eastAsia="zh-CN"/>
        </w:rPr>
        <w:t>，特别是发展中国家，尤其是最不发达国家和小</w:t>
      </w:r>
      <w:r w:rsidRPr="009608E5">
        <w:rPr>
          <w:snapToGrid w:val="0"/>
          <w:kern w:val="22"/>
          <w:sz w:val="24"/>
          <w:szCs w:val="24"/>
          <w:lang w:eastAsia="zh-CN"/>
        </w:rPr>
        <w:t>岛屿</w:t>
      </w:r>
      <w:r w:rsidRPr="009608E5">
        <w:rPr>
          <w:sz w:val="24"/>
          <w:szCs w:val="24"/>
          <w:lang w:eastAsia="zh-CN"/>
        </w:rPr>
        <w:t>发展中国家的能力建设，并提高对生物多样性和气候变化之间相互联系的认识和理解，</w:t>
      </w:r>
      <w:r w:rsidRPr="009608E5">
        <w:rPr>
          <w:sz w:val="24"/>
          <w:szCs w:val="24"/>
          <w:lang w:eastAsia="zh-CN"/>
        </w:rPr>
        <w:t xml:space="preserve"> </w:t>
      </w:r>
      <w:r w:rsidRPr="009608E5">
        <w:rPr>
          <w:sz w:val="24"/>
          <w:szCs w:val="24"/>
          <w:lang w:eastAsia="zh-CN"/>
        </w:rPr>
        <w:t>包括气候变化和气候行动对生物多样性的影响，以及生物多样性和生态系统功能和服务在减缓和适应气候变化中的作用；</w:t>
      </w:r>
    </w:p>
    <w:p w14:paraId="69934FA2" w14:textId="0BB961C1" w:rsidR="004C4F17" w:rsidRPr="009608E5" w:rsidRDefault="004C4F17" w:rsidP="00A02C1A">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16.</w:t>
      </w:r>
      <w:r w:rsidRPr="009608E5">
        <w:rPr>
          <w:sz w:val="24"/>
          <w:szCs w:val="24"/>
          <w:lang w:eastAsia="zh-CN"/>
        </w:rPr>
        <w:tab/>
      </w:r>
      <w:r w:rsidRPr="009608E5">
        <w:rPr>
          <w:rFonts w:ascii="楷体" w:eastAsia="楷体" w:hAnsi="楷体"/>
          <w:kern w:val="22"/>
          <w:sz w:val="24"/>
          <w:szCs w:val="24"/>
          <w:lang w:eastAsia="zh-CN"/>
        </w:rPr>
        <w:t>还请</w:t>
      </w:r>
      <w:r w:rsidRPr="009608E5">
        <w:rPr>
          <w:sz w:val="24"/>
          <w:szCs w:val="24"/>
          <w:lang w:eastAsia="zh-CN"/>
        </w:rPr>
        <w:t>执行秘书与《联合国气候变化框架公约》</w:t>
      </w:r>
      <w:r w:rsidRPr="009608E5">
        <w:rPr>
          <w:rFonts w:hint="eastAsia"/>
          <w:sz w:val="24"/>
          <w:szCs w:val="24"/>
          <w:lang w:eastAsia="zh-CN"/>
        </w:rPr>
        <w:t>和</w:t>
      </w:r>
      <w:r w:rsidRPr="009608E5">
        <w:rPr>
          <w:sz w:val="24"/>
          <w:szCs w:val="24"/>
          <w:lang w:eastAsia="zh-CN"/>
        </w:rPr>
        <w:t>联合国海洋科学促进可持续发展十年</w:t>
      </w:r>
      <w:r w:rsidRPr="009608E5">
        <w:rPr>
          <w:rFonts w:hint="eastAsia"/>
          <w:sz w:val="24"/>
          <w:szCs w:val="24"/>
          <w:lang w:eastAsia="zh-CN"/>
        </w:rPr>
        <w:t>以及</w:t>
      </w:r>
      <w:r w:rsidRPr="009608E5">
        <w:rPr>
          <w:sz w:val="24"/>
          <w:szCs w:val="24"/>
          <w:lang w:eastAsia="zh-CN"/>
        </w:rPr>
        <w:t>联合国秘书处海洋事务和海洋法司合作，探索以统筹方式处理海洋</w:t>
      </w:r>
      <w:r w:rsidRPr="009608E5">
        <w:rPr>
          <w:sz w:val="24"/>
          <w:szCs w:val="24"/>
          <w:lang w:eastAsia="zh-CN"/>
        </w:rPr>
        <w:t>-</w:t>
      </w:r>
      <w:r w:rsidRPr="009608E5">
        <w:rPr>
          <w:sz w:val="24"/>
          <w:szCs w:val="24"/>
          <w:lang w:eastAsia="zh-CN"/>
        </w:rPr>
        <w:t>气候</w:t>
      </w:r>
      <w:r w:rsidRPr="009608E5">
        <w:rPr>
          <w:sz w:val="24"/>
          <w:szCs w:val="24"/>
          <w:lang w:eastAsia="zh-CN"/>
        </w:rPr>
        <w:t>-</w:t>
      </w:r>
      <w:r w:rsidRPr="009608E5">
        <w:rPr>
          <w:sz w:val="24"/>
          <w:szCs w:val="24"/>
          <w:lang w:eastAsia="zh-CN"/>
        </w:rPr>
        <w:t>生物多样性关系的机会，以期实现《框架》的长期目标</w:t>
      </w:r>
      <w:r w:rsidR="00031FB5">
        <w:rPr>
          <w:rFonts w:hint="eastAsia"/>
          <w:sz w:val="24"/>
          <w:szCs w:val="24"/>
          <w:lang w:eastAsia="zh-CN"/>
        </w:rPr>
        <w:t>；</w:t>
      </w:r>
    </w:p>
    <w:p w14:paraId="76270494" w14:textId="0EDCB552" w:rsidR="00CD6562" w:rsidRPr="009608E5" w:rsidRDefault="00CD6562" w:rsidP="00A02C1A">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sz w:val="24"/>
          <w:szCs w:val="24"/>
          <w:lang w:eastAsia="zh-CN"/>
        </w:rPr>
        <w:t>17.</w:t>
      </w:r>
      <w:r w:rsidR="00A02C1A">
        <w:rPr>
          <w:sz w:val="24"/>
          <w:szCs w:val="24"/>
          <w:lang w:eastAsia="zh-CN"/>
        </w:rPr>
        <w:tab/>
      </w:r>
      <w:r w:rsidRPr="009608E5">
        <w:rPr>
          <w:rFonts w:eastAsia="楷体"/>
          <w:sz w:val="24"/>
          <w:szCs w:val="24"/>
          <w:lang w:eastAsia="zh-CN"/>
        </w:rPr>
        <w:t>请</w:t>
      </w:r>
      <w:r w:rsidRPr="009608E5">
        <w:rPr>
          <w:sz w:val="24"/>
          <w:szCs w:val="24"/>
          <w:lang w:eastAsia="zh-CN"/>
        </w:rPr>
        <w:t>执行秘书在资源允许、避免重复工作的前提下，为《关于设计和有效实施基于生态系统的适应气候变化和减少灾害风险办法的自愿准则》制定一份补编，酌情为设计、有效实施和扩大基于自然的解决方案和</w:t>
      </w:r>
      <w:r w:rsidRPr="009608E5">
        <w:rPr>
          <w:sz w:val="24"/>
          <w:szCs w:val="24"/>
          <w:lang w:eastAsia="zh-CN"/>
        </w:rPr>
        <w:t>/</w:t>
      </w:r>
      <w:r w:rsidRPr="009608E5">
        <w:rPr>
          <w:sz w:val="24"/>
          <w:szCs w:val="24"/>
          <w:lang w:eastAsia="zh-CN"/>
        </w:rPr>
        <w:t>或基于生态系统的办法以减缓和适应气候变化提供基于良好做法的自愿指导意见和工具，包括在现有保障措施的基础上更新适合目的的社会和环境保障措施指南，以在适当情况下，根据联合国环境大会第</w:t>
      </w:r>
      <w:r w:rsidRPr="009608E5">
        <w:rPr>
          <w:sz w:val="24"/>
          <w:szCs w:val="24"/>
          <w:lang w:eastAsia="zh-CN"/>
        </w:rPr>
        <w:t xml:space="preserve"> 5/5 </w:t>
      </w:r>
      <w:r w:rsidRPr="009608E5">
        <w:rPr>
          <w:sz w:val="24"/>
          <w:szCs w:val="24"/>
          <w:lang w:eastAsia="zh-CN"/>
        </w:rPr>
        <w:t>号决议，顾及一些国家认可的以地球母亲为中心的行动，根据不同国情、优先事项和能力，支持执行《昆明</w:t>
      </w:r>
      <w:r w:rsidRPr="009608E5">
        <w:rPr>
          <w:sz w:val="24"/>
          <w:szCs w:val="24"/>
          <w:lang w:eastAsia="zh-CN"/>
        </w:rPr>
        <w:t>-</w:t>
      </w:r>
      <w:r w:rsidRPr="009608E5">
        <w:rPr>
          <w:sz w:val="24"/>
          <w:szCs w:val="24"/>
          <w:lang w:eastAsia="zh-CN"/>
        </w:rPr>
        <w:t>蒙特利尔全球生物多样性框架》行动目标</w:t>
      </w:r>
      <w:r w:rsidRPr="009608E5">
        <w:rPr>
          <w:sz w:val="24"/>
          <w:szCs w:val="24"/>
          <w:lang w:eastAsia="zh-CN"/>
        </w:rPr>
        <w:t>8</w:t>
      </w:r>
      <w:r w:rsidRPr="009608E5">
        <w:rPr>
          <w:sz w:val="24"/>
          <w:szCs w:val="24"/>
          <w:lang w:eastAsia="zh-CN"/>
        </w:rPr>
        <w:t>和</w:t>
      </w:r>
      <w:r w:rsidRPr="009608E5">
        <w:rPr>
          <w:sz w:val="24"/>
          <w:szCs w:val="24"/>
          <w:lang w:eastAsia="zh-CN"/>
        </w:rPr>
        <w:t>11</w:t>
      </w:r>
      <w:r w:rsidRPr="009608E5">
        <w:rPr>
          <w:sz w:val="24"/>
          <w:szCs w:val="24"/>
          <w:lang w:eastAsia="zh-CN"/>
        </w:rPr>
        <w:t>以及其他相关行动目标，供</w:t>
      </w:r>
      <w:r w:rsidR="001355D1" w:rsidRPr="009608E5">
        <w:rPr>
          <w:rFonts w:hint="eastAsia"/>
          <w:sz w:val="24"/>
          <w:szCs w:val="24"/>
          <w:lang w:eastAsia="zh-CN"/>
        </w:rPr>
        <w:t>科学、技术和工艺咨询附属机构（</w:t>
      </w:r>
      <w:r w:rsidRPr="009608E5">
        <w:rPr>
          <w:sz w:val="24"/>
          <w:szCs w:val="24"/>
          <w:lang w:eastAsia="zh-CN"/>
        </w:rPr>
        <w:t>科咨机构</w:t>
      </w:r>
      <w:r w:rsidR="001355D1" w:rsidRPr="009608E5">
        <w:rPr>
          <w:rFonts w:hint="eastAsia"/>
          <w:sz w:val="24"/>
          <w:szCs w:val="24"/>
          <w:lang w:eastAsia="zh-CN"/>
        </w:rPr>
        <w:t>）</w:t>
      </w:r>
      <w:r w:rsidRPr="009608E5">
        <w:rPr>
          <w:sz w:val="24"/>
          <w:szCs w:val="24"/>
          <w:lang w:eastAsia="zh-CN"/>
        </w:rPr>
        <w:t>在缔约方大会第十七届会议之前举行的会议上审议；</w:t>
      </w:r>
      <w:r w:rsidRPr="009608E5">
        <w:rPr>
          <w:sz w:val="24"/>
          <w:szCs w:val="24"/>
          <w:lang w:eastAsia="zh-CN"/>
        </w:rPr>
        <w:t xml:space="preserve"> </w:t>
      </w:r>
    </w:p>
    <w:p w14:paraId="2282542D" w14:textId="4424D09F" w:rsidR="00E347E4" w:rsidRPr="009608E5" w:rsidRDefault="00CD6562" w:rsidP="00A02C1A">
      <w:pPr>
        <w:suppressLineNumbers/>
        <w:tabs>
          <w:tab w:val="clear" w:pos="567"/>
          <w:tab w:val="clear" w:pos="1134"/>
          <w:tab w:val="clear" w:pos="1701"/>
          <w:tab w:val="clear" w:pos="2268"/>
        </w:tabs>
        <w:suppressAutoHyphens/>
        <w:overflowPunct w:val="0"/>
        <w:autoSpaceDE w:val="0"/>
        <w:autoSpaceDN w:val="0"/>
        <w:adjustRightInd w:val="0"/>
        <w:snapToGrid w:val="0"/>
        <w:spacing w:before="120" w:after="120" w:line="240" w:lineRule="atLeast"/>
        <w:ind w:left="490" w:firstLine="490"/>
        <w:jc w:val="left"/>
        <w:rPr>
          <w:sz w:val="24"/>
          <w:szCs w:val="24"/>
          <w:lang w:eastAsia="zh-CN"/>
        </w:rPr>
      </w:pPr>
      <w:r w:rsidRPr="009608E5">
        <w:rPr>
          <w:iCs/>
          <w:sz w:val="24"/>
          <w:szCs w:val="24"/>
          <w:lang w:eastAsia="zh-CN"/>
        </w:rPr>
        <w:lastRenderedPageBreak/>
        <w:t>18</w:t>
      </w:r>
      <w:r w:rsidRPr="009608E5">
        <w:rPr>
          <w:i/>
          <w:sz w:val="24"/>
          <w:szCs w:val="24"/>
          <w:lang w:eastAsia="zh-CN"/>
        </w:rPr>
        <w:t>.</w:t>
      </w:r>
      <w:r w:rsidR="00A02C1A">
        <w:rPr>
          <w:i/>
          <w:sz w:val="24"/>
          <w:szCs w:val="24"/>
          <w:lang w:eastAsia="zh-CN"/>
        </w:rPr>
        <w:tab/>
      </w:r>
      <w:r w:rsidRPr="009608E5">
        <w:rPr>
          <w:rFonts w:eastAsia="楷体"/>
          <w:iCs/>
          <w:sz w:val="24"/>
          <w:szCs w:val="24"/>
          <w:lang w:eastAsia="zh-CN"/>
        </w:rPr>
        <w:t>又请</w:t>
      </w:r>
      <w:r w:rsidRPr="009608E5">
        <w:rPr>
          <w:sz w:val="24"/>
          <w:szCs w:val="24"/>
          <w:lang w:eastAsia="zh-CN"/>
        </w:rPr>
        <w:t>执行秘书在资源允许、避免重复工作的前提下，为在不断变化的气候中开展保护和恢复工作制定准则和工具；</w:t>
      </w:r>
    </w:p>
    <w:p w14:paraId="70C5F3EF" w14:textId="61E7CE93" w:rsidR="00CD6562" w:rsidRPr="009608E5" w:rsidRDefault="00031FB5" w:rsidP="00A02C1A">
      <w:pPr>
        <w:tabs>
          <w:tab w:val="clear" w:pos="567"/>
          <w:tab w:val="clear" w:pos="1134"/>
          <w:tab w:val="clear" w:pos="1701"/>
          <w:tab w:val="clear" w:pos="2268"/>
        </w:tabs>
        <w:spacing w:before="120" w:after="120"/>
        <w:ind w:left="490" w:firstLine="490"/>
        <w:jc w:val="left"/>
        <w:rPr>
          <w:rFonts w:hint="eastAsia"/>
          <w:sz w:val="24"/>
          <w:szCs w:val="24"/>
          <w:lang w:eastAsia="zh-CN"/>
        </w:rPr>
      </w:pPr>
      <w:r>
        <w:rPr>
          <w:rFonts w:hint="eastAsia"/>
          <w:sz w:val="24"/>
          <w:szCs w:val="24"/>
          <w:lang w:eastAsia="zh-CN"/>
        </w:rPr>
        <w:t>[</w:t>
      </w:r>
      <w:r w:rsidR="0056499F">
        <w:rPr>
          <w:rFonts w:hint="eastAsia"/>
          <w:sz w:val="24"/>
          <w:szCs w:val="24"/>
          <w:lang w:eastAsia="zh-CN"/>
        </w:rPr>
        <w:t>19.</w:t>
      </w:r>
      <w:r w:rsidR="00A02C1A">
        <w:rPr>
          <w:sz w:val="24"/>
          <w:szCs w:val="24"/>
          <w:lang w:eastAsia="zh-CN"/>
        </w:rPr>
        <w:tab/>
      </w:r>
      <w:r w:rsidR="00A02C1A" w:rsidRPr="00A02C1A">
        <w:rPr>
          <w:rFonts w:eastAsia="楷体" w:hint="eastAsia"/>
          <w:iCs/>
          <w:sz w:val="24"/>
          <w:szCs w:val="24"/>
          <w:lang w:eastAsia="zh-CN"/>
        </w:rPr>
        <w:t>还请</w:t>
      </w:r>
      <w:r w:rsidR="00A02C1A" w:rsidRPr="00A02C1A">
        <w:rPr>
          <w:rFonts w:hint="eastAsia"/>
          <w:sz w:val="24"/>
          <w:szCs w:val="24"/>
          <w:lang w:eastAsia="zh-CN"/>
        </w:rPr>
        <w:t>执行秘书邀请缔约方、观察员和其他利益攸关方在</w:t>
      </w:r>
      <w:r w:rsidR="00A02C1A" w:rsidRPr="00A02C1A">
        <w:rPr>
          <w:rFonts w:hint="eastAsia"/>
          <w:sz w:val="24"/>
          <w:szCs w:val="24"/>
          <w:lang w:eastAsia="zh-CN"/>
        </w:rPr>
        <w:t xml:space="preserve"> 2025 </w:t>
      </w:r>
      <w:r w:rsidR="00A02C1A" w:rsidRPr="00A02C1A">
        <w:rPr>
          <w:rFonts w:hint="eastAsia"/>
          <w:sz w:val="24"/>
          <w:szCs w:val="24"/>
          <w:lang w:eastAsia="zh-CN"/>
        </w:rPr>
        <w:t>年</w:t>
      </w:r>
      <w:r w:rsidR="00A02C1A" w:rsidRPr="00A02C1A">
        <w:rPr>
          <w:rFonts w:hint="eastAsia"/>
          <w:sz w:val="24"/>
          <w:szCs w:val="24"/>
          <w:lang w:eastAsia="zh-CN"/>
        </w:rPr>
        <w:t xml:space="preserve"> 5 </w:t>
      </w:r>
      <w:r w:rsidR="00A02C1A" w:rsidRPr="00A02C1A">
        <w:rPr>
          <w:rFonts w:hint="eastAsia"/>
          <w:sz w:val="24"/>
          <w:szCs w:val="24"/>
          <w:lang w:eastAsia="zh-CN"/>
        </w:rPr>
        <w:t>月之前提交关于加强政策一致性</w:t>
      </w:r>
      <w:r w:rsidR="00A02C1A">
        <w:rPr>
          <w:rFonts w:hint="eastAsia"/>
          <w:sz w:val="24"/>
          <w:szCs w:val="24"/>
          <w:lang w:eastAsia="zh-CN"/>
        </w:rPr>
        <w:t>的备选办法</w:t>
      </w:r>
      <w:r w:rsidR="00A02C1A" w:rsidRPr="00A02C1A">
        <w:rPr>
          <w:rFonts w:hint="eastAsia"/>
          <w:sz w:val="24"/>
          <w:szCs w:val="24"/>
          <w:lang w:eastAsia="zh-CN"/>
        </w:rPr>
        <w:t>的意见，包括可能制定的里约</w:t>
      </w:r>
      <w:r w:rsidR="00A02C1A">
        <w:rPr>
          <w:rFonts w:hint="eastAsia"/>
          <w:sz w:val="24"/>
          <w:szCs w:val="24"/>
          <w:lang w:eastAsia="zh-CN"/>
        </w:rPr>
        <w:t>三</w:t>
      </w:r>
      <w:r w:rsidR="00A02C1A" w:rsidRPr="00A02C1A">
        <w:rPr>
          <w:rFonts w:hint="eastAsia"/>
          <w:sz w:val="24"/>
          <w:szCs w:val="24"/>
          <w:lang w:eastAsia="zh-CN"/>
        </w:rPr>
        <w:t>公约联合工作方案，由执行秘书汇编，提交里约</w:t>
      </w:r>
      <w:r w:rsidR="00A02C1A">
        <w:rPr>
          <w:rFonts w:hint="eastAsia"/>
          <w:sz w:val="24"/>
          <w:szCs w:val="24"/>
          <w:lang w:eastAsia="zh-CN"/>
        </w:rPr>
        <w:t>三</w:t>
      </w:r>
      <w:r w:rsidR="00A02C1A" w:rsidRPr="00A02C1A">
        <w:rPr>
          <w:rFonts w:hint="eastAsia"/>
          <w:sz w:val="24"/>
          <w:szCs w:val="24"/>
          <w:lang w:eastAsia="zh-CN"/>
        </w:rPr>
        <w:t>公约联合联络组</w:t>
      </w:r>
      <w:r w:rsidR="00A02C1A">
        <w:rPr>
          <w:rFonts w:hint="eastAsia"/>
          <w:sz w:val="24"/>
          <w:szCs w:val="24"/>
          <w:lang w:eastAsia="zh-CN"/>
        </w:rPr>
        <w:t>关注</w:t>
      </w:r>
      <w:r w:rsidR="00A02C1A" w:rsidRPr="00A02C1A">
        <w:rPr>
          <w:rFonts w:hint="eastAsia"/>
          <w:sz w:val="24"/>
          <w:szCs w:val="24"/>
          <w:lang w:eastAsia="zh-CN"/>
        </w:rPr>
        <w:t>，并将其汇编提交在缔约方大会第十七届会议之前举行的科学、技术和工艺咨询附属机构会议审议，并请执行秘书邀请其他里约公约的执行秘书于</w:t>
      </w:r>
      <w:r w:rsidR="00A02C1A" w:rsidRPr="00A02C1A">
        <w:rPr>
          <w:rFonts w:hint="eastAsia"/>
          <w:sz w:val="24"/>
          <w:szCs w:val="24"/>
          <w:lang w:eastAsia="zh-CN"/>
        </w:rPr>
        <w:t xml:space="preserve"> 2025 </w:t>
      </w:r>
      <w:r w:rsidR="00A02C1A" w:rsidRPr="00A02C1A">
        <w:rPr>
          <w:rFonts w:hint="eastAsia"/>
          <w:sz w:val="24"/>
          <w:szCs w:val="24"/>
          <w:lang w:eastAsia="zh-CN"/>
        </w:rPr>
        <w:t>年合作组织一次技术信息交流会</w:t>
      </w:r>
      <w:r w:rsidR="00A02C1A" w:rsidRPr="00A02C1A">
        <w:rPr>
          <w:rFonts w:hint="eastAsia"/>
          <w:sz w:val="24"/>
          <w:szCs w:val="24"/>
          <w:lang w:eastAsia="zh-CN"/>
        </w:rPr>
        <w:t>[</w:t>
      </w:r>
      <w:r w:rsidR="00A02C1A" w:rsidRPr="00A02C1A">
        <w:rPr>
          <w:rFonts w:hint="eastAsia"/>
          <w:sz w:val="24"/>
          <w:szCs w:val="24"/>
          <w:lang w:eastAsia="zh-CN"/>
        </w:rPr>
        <w:t>，</w:t>
      </w:r>
      <w:proofErr w:type="gramStart"/>
      <w:r w:rsidR="00A02C1A" w:rsidRPr="00A02C1A">
        <w:rPr>
          <w:rFonts w:hint="eastAsia"/>
          <w:sz w:val="24"/>
          <w:szCs w:val="24"/>
          <w:lang w:eastAsia="zh-CN"/>
        </w:rPr>
        <w:t>其中可能包括与损失和损害有关的技术问题</w:t>
      </w:r>
      <w:r w:rsidR="00A02C1A">
        <w:rPr>
          <w:rFonts w:hint="eastAsia"/>
          <w:sz w:val="24"/>
          <w:szCs w:val="24"/>
          <w:lang w:eastAsia="zh-CN"/>
        </w:rPr>
        <w:t>及其他问题</w:t>
      </w:r>
      <w:r w:rsidR="00A02C1A" w:rsidRPr="00A02C1A">
        <w:rPr>
          <w:rFonts w:hint="eastAsia"/>
          <w:sz w:val="24"/>
          <w:szCs w:val="24"/>
          <w:lang w:eastAsia="zh-CN"/>
        </w:rPr>
        <w:t>]</w:t>
      </w:r>
      <w:r w:rsidR="00A02C1A" w:rsidRPr="00A02C1A">
        <w:rPr>
          <w:rFonts w:hint="eastAsia"/>
          <w:sz w:val="24"/>
          <w:szCs w:val="24"/>
          <w:lang w:eastAsia="zh-CN"/>
        </w:rPr>
        <w:t>，</w:t>
      </w:r>
      <w:proofErr w:type="gramEnd"/>
      <w:r w:rsidR="00A02C1A" w:rsidRPr="00A02C1A">
        <w:rPr>
          <w:rFonts w:hint="eastAsia"/>
          <w:sz w:val="24"/>
          <w:szCs w:val="24"/>
          <w:lang w:eastAsia="zh-CN"/>
        </w:rPr>
        <w:t>进一步探讨加强合作和政策一致性的</w:t>
      </w:r>
      <w:r w:rsidR="00A02C1A">
        <w:rPr>
          <w:rFonts w:hint="eastAsia"/>
          <w:sz w:val="24"/>
          <w:szCs w:val="24"/>
          <w:lang w:eastAsia="zh-CN"/>
        </w:rPr>
        <w:t>备选办法</w:t>
      </w:r>
      <w:r w:rsidR="00A02C1A" w:rsidRPr="00A02C1A">
        <w:rPr>
          <w:rFonts w:hint="eastAsia"/>
          <w:sz w:val="24"/>
          <w:szCs w:val="24"/>
          <w:lang w:eastAsia="zh-CN"/>
        </w:rPr>
        <w:t>，以支持执行《公约》和《昆明</w:t>
      </w:r>
      <w:r w:rsidR="00A02C1A" w:rsidRPr="00A02C1A">
        <w:rPr>
          <w:rFonts w:hint="eastAsia"/>
          <w:sz w:val="24"/>
          <w:szCs w:val="24"/>
          <w:lang w:eastAsia="zh-CN"/>
        </w:rPr>
        <w:t>-</w:t>
      </w:r>
      <w:r w:rsidR="00A02C1A" w:rsidRPr="00A02C1A">
        <w:rPr>
          <w:rFonts w:hint="eastAsia"/>
          <w:sz w:val="24"/>
          <w:szCs w:val="24"/>
          <w:lang w:eastAsia="zh-CN"/>
        </w:rPr>
        <w:t>蒙特利尔全球生物多样性框架》以及《联合国气候变化框架公约》</w:t>
      </w:r>
      <w:r w:rsidR="00A02C1A">
        <w:rPr>
          <w:rFonts w:hint="eastAsia"/>
          <w:sz w:val="24"/>
          <w:szCs w:val="24"/>
          <w:lang w:eastAsia="zh-CN"/>
        </w:rPr>
        <w:t>及</w:t>
      </w:r>
      <w:r w:rsidR="00A02C1A">
        <w:rPr>
          <w:rFonts w:hint="eastAsia"/>
          <w:sz w:val="24"/>
          <w:szCs w:val="24"/>
          <w:lang w:eastAsia="zh-CN"/>
        </w:rPr>
        <w:t>[</w:t>
      </w:r>
      <w:r w:rsidR="00A02C1A" w:rsidRPr="00A02C1A">
        <w:rPr>
          <w:rFonts w:hint="eastAsia"/>
          <w:sz w:val="24"/>
          <w:szCs w:val="24"/>
          <w:lang w:eastAsia="zh-CN"/>
        </w:rPr>
        <w:t>其</w:t>
      </w:r>
      <w:r w:rsidR="00A02C1A">
        <w:rPr>
          <w:rFonts w:hint="eastAsia"/>
          <w:sz w:val="24"/>
          <w:szCs w:val="24"/>
          <w:lang w:eastAsia="zh-CN"/>
        </w:rPr>
        <w:t>]</w:t>
      </w:r>
      <w:r w:rsidR="00A02C1A" w:rsidRPr="00A02C1A">
        <w:rPr>
          <w:rFonts w:hint="eastAsia"/>
          <w:sz w:val="24"/>
          <w:szCs w:val="24"/>
          <w:lang w:eastAsia="zh-CN"/>
        </w:rPr>
        <w:t>《巴黎协定》</w:t>
      </w:r>
      <w:r w:rsidR="00A02C1A" w:rsidRPr="00A02C1A">
        <w:rPr>
          <w:rFonts w:hint="eastAsia"/>
          <w:sz w:val="24"/>
          <w:szCs w:val="24"/>
          <w:lang w:eastAsia="zh-CN"/>
        </w:rPr>
        <w:t>[</w:t>
      </w:r>
      <w:r w:rsidR="00A02C1A" w:rsidRPr="00A02C1A">
        <w:rPr>
          <w:rFonts w:hint="eastAsia"/>
          <w:sz w:val="24"/>
          <w:szCs w:val="24"/>
          <w:vertAlign w:val="superscript"/>
          <w:lang w:eastAsia="zh-CN"/>
        </w:rPr>
        <w:t>5</w:t>
      </w:r>
      <w:r w:rsidR="00A02C1A" w:rsidRPr="00A02C1A">
        <w:rPr>
          <w:rFonts w:hint="eastAsia"/>
          <w:sz w:val="24"/>
          <w:szCs w:val="24"/>
          <w:lang w:eastAsia="zh-CN"/>
        </w:rPr>
        <w:t>]</w:t>
      </w:r>
      <w:r w:rsidR="00A02C1A" w:rsidRPr="00A02C1A">
        <w:rPr>
          <w:rFonts w:hint="eastAsia"/>
          <w:sz w:val="24"/>
          <w:szCs w:val="24"/>
          <w:lang w:eastAsia="zh-CN"/>
        </w:rPr>
        <w:t>；</w:t>
      </w:r>
      <w:r w:rsidR="00A02C1A" w:rsidRPr="00A02C1A">
        <w:rPr>
          <w:rFonts w:hint="eastAsia"/>
          <w:sz w:val="24"/>
          <w:szCs w:val="24"/>
          <w:lang w:eastAsia="zh-CN"/>
        </w:rPr>
        <w:t>]</w:t>
      </w:r>
    </w:p>
    <w:p w14:paraId="53D35EF4" w14:textId="547A5A91" w:rsidR="00CB3061" w:rsidRPr="009608E5" w:rsidRDefault="00CD6562" w:rsidP="00A02C1A">
      <w:pPr>
        <w:tabs>
          <w:tab w:val="clear" w:pos="567"/>
          <w:tab w:val="clear" w:pos="1134"/>
          <w:tab w:val="clear" w:pos="1701"/>
          <w:tab w:val="clear" w:pos="2268"/>
        </w:tabs>
        <w:spacing w:before="120" w:after="120"/>
        <w:ind w:left="490" w:firstLine="490"/>
        <w:jc w:val="left"/>
        <w:rPr>
          <w:rFonts w:ascii="Gungsuh" w:hAnsi="Gungsuh" w:cs="Gungsuh"/>
          <w:sz w:val="24"/>
          <w:szCs w:val="24"/>
          <w:lang w:eastAsia="zh-CN"/>
        </w:rPr>
      </w:pPr>
      <w:r w:rsidRPr="009608E5">
        <w:rPr>
          <w:sz w:val="24"/>
          <w:szCs w:val="24"/>
          <w:lang w:eastAsia="zh-CN"/>
        </w:rPr>
        <w:t>2</w:t>
      </w:r>
      <w:r w:rsidR="00A02C1A">
        <w:rPr>
          <w:rFonts w:hint="eastAsia"/>
          <w:sz w:val="24"/>
          <w:szCs w:val="24"/>
          <w:lang w:eastAsia="zh-CN"/>
        </w:rPr>
        <w:t>0</w:t>
      </w:r>
      <w:r w:rsidRPr="009608E5">
        <w:rPr>
          <w:sz w:val="24"/>
          <w:szCs w:val="24"/>
          <w:lang w:eastAsia="zh-CN"/>
        </w:rPr>
        <w:t xml:space="preserve">. </w:t>
      </w:r>
      <w:r w:rsidR="001355D1" w:rsidRPr="009608E5">
        <w:rPr>
          <w:rFonts w:hint="eastAsia"/>
          <w:sz w:val="24"/>
          <w:szCs w:val="24"/>
          <w:lang w:eastAsia="zh-CN"/>
        </w:rPr>
        <w:t xml:space="preserve">    </w:t>
      </w:r>
      <w:r w:rsidRPr="009608E5">
        <w:rPr>
          <w:rFonts w:eastAsia="楷体"/>
          <w:iCs/>
          <w:sz w:val="24"/>
          <w:szCs w:val="24"/>
          <w:lang w:eastAsia="zh-CN"/>
        </w:rPr>
        <w:t>邀请</w:t>
      </w:r>
      <w:r w:rsidRPr="009608E5">
        <w:rPr>
          <w:sz w:val="24"/>
          <w:szCs w:val="24"/>
          <w:lang w:eastAsia="zh-CN"/>
        </w:rPr>
        <w:t>缔约方</w:t>
      </w:r>
      <w:r w:rsidR="00FD0BD7" w:rsidRPr="009608E5">
        <w:rPr>
          <w:rFonts w:hint="eastAsia"/>
          <w:sz w:val="24"/>
          <w:szCs w:val="24"/>
          <w:lang w:eastAsia="zh-CN"/>
        </w:rPr>
        <w:t>、</w:t>
      </w:r>
      <w:r w:rsidRPr="009608E5">
        <w:rPr>
          <w:sz w:val="24"/>
          <w:szCs w:val="24"/>
          <w:lang w:eastAsia="zh-CN"/>
        </w:rPr>
        <w:t>其他国家政府、观察员和相关组织根据第</w:t>
      </w:r>
      <w:r w:rsidRPr="009608E5">
        <w:rPr>
          <w:sz w:val="24"/>
          <w:szCs w:val="24"/>
          <w:lang w:eastAsia="zh-CN"/>
        </w:rPr>
        <w:t>XI/20</w:t>
      </w:r>
      <w:r w:rsidRPr="009608E5">
        <w:rPr>
          <w:sz w:val="24"/>
          <w:szCs w:val="24"/>
          <w:lang w:eastAsia="zh-CN"/>
        </w:rPr>
        <w:t>号决定第</w:t>
      </w:r>
      <w:r w:rsidRPr="009608E5">
        <w:rPr>
          <w:sz w:val="24"/>
          <w:szCs w:val="24"/>
          <w:lang w:eastAsia="zh-CN"/>
        </w:rPr>
        <w:t>9</w:t>
      </w:r>
      <w:r w:rsidRPr="009608E5">
        <w:rPr>
          <w:sz w:val="24"/>
          <w:szCs w:val="24"/>
          <w:lang w:eastAsia="zh-CN"/>
        </w:rPr>
        <w:t>段酌情提供关于根据第</w:t>
      </w:r>
      <w:r w:rsidRPr="009608E5">
        <w:rPr>
          <w:sz w:val="24"/>
          <w:szCs w:val="24"/>
          <w:lang w:eastAsia="zh-CN"/>
        </w:rPr>
        <w:t>X/33</w:t>
      </w:r>
      <w:r w:rsidRPr="009608E5">
        <w:rPr>
          <w:sz w:val="24"/>
          <w:szCs w:val="24"/>
          <w:lang w:eastAsia="zh-CN"/>
        </w:rPr>
        <w:t>号决定第</w:t>
      </w:r>
      <w:r w:rsidRPr="009608E5">
        <w:rPr>
          <w:sz w:val="24"/>
          <w:szCs w:val="24"/>
          <w:lang w:eastAsia="zh-CN"/>
        </w:rPr>
        <w:t>8(w)</w:t>
      </w:r>
      <w:r w:rsidRPr="009608E5">
        <w:rPr>
          <w:sz w:val="24"/>
          <w:szCs w:val="24"/>
          <w:lang w:eastAsia="zh-CN"/>
        </w:rPr>
        <w:t>段或第</w:t>
      </w:r>
      <w:r w:rsidRPr="009608E5">
        <w:rPr>
          <w:sz w:val="24"/>
          <w:szCs w:val="24"/>
          <w:lang w:eastAsia="zh-CN"/>
        </w:rPr>
        <w:t>IX/16</w:t>
      </w:r>
      <w:r w:rsidR="00FD0BD7" w:rsidRPr="009608E5">
        <w:rPr>
          <w:rFonts w:hint="eastAsia"/>
          <w:sz w:val="24"/>
          <w:szCs w:val="24"/>
          <w:lang w:eastAsia="zh-CN"/>
        </w:rPr>
        <w:t xml:space="preserve"> </w:t>
      </w:r>
      <w:r w:rsidRPr="009608E5">
        <w:rPr>
          <w:sz w:val="24"/>
          <w:szCs w:val="24"/>
          <w:lang w:eastAsia="zh-CN"/>
        </w:rPr>
        <w:t>C</w:t>
      </w:r>
      <w:r w:rsidRPr="009608E5">
        <w:rPr>
          <w:sz w:val="24"/>
          <w:szCs w:val="24"/>
          <w:lang w:eastAsia="zh-CN"/>
        </w:rPr>
        <w:t>号决定</w:t>
      </w:r>
      <w:r w:rsidR="00FD0BD7" w:rsidRPr="009608E5">
        <w:rPr>
          <w:rFonts w:hint="eastAsia"/>
          <w:sz w:val="24"/>
          <w:szCs w:val="24"/>
          <w:lang w:eastAsia="zh-CN"/>
        </w:rPr>
        <w:t>在国家和其他层面</w:t>
      </w:r>
      <w:r w:rsidRPr="009608E5">
        <w:rPr>
          <w:sz w:val="24"/>
          <w:szCs w:val="24"/>
          <w:lang w:eastAsia="zh-CN"/>
        </w:rPr>
        <w:t>所采取措施的信息，请执行秘书汇编所提交的信息，并通过信息交换所机制发布这些信息。</w:t>
      </w:r>
    </w:p>
    <w:p w14:paraId="33E8413A" w14:textId="7457374A" w:rsidR="00CD6562" w:rsidRPr="009608E5" w:rsidRDefault="00CD6562" w:rsidP="00CB3061">
      <w:pPr>
        <w:spacing w:before="300" w:after="300"/>
        <w:jc w:val="center"/>
        <w:rPr>
          <w:sz w:val="24"/>
          <w:szCs w:val="24"/>
          <w:lang w:eastAsia="zh-CN"/>
        </w:rPr>
      </w:pPr>
      <w:r w:rsidRPr="009608E5">
        <w:rPr>
          <w:lang w:eastAsia="zh-CN"/>
        </w:rPr>
        <w:t>_________</w:t>
      </w:r>
    </w:p>
    <w:p w14:paraId="37CD63EA" w14:textId="77777777" w:rsidR="00671AF2" w:rsidRPr="009608E5" w:rsidRDefault="00671AF2" w:rsidP="009A38DB">
      <w:pPr>
        <w:pStyle w:val="CBDTitle"/>
        <w:tabs>
          <w:tab w:val="clear" w:pos="567"/>
          <w:tab w:val="clear" w:pos="1134"/>
          <w:tab w:val="clear" w:pos="1701"/>
          <w:tab w:val="clear" w:pos="2268"/>
          <w:tab w:val="clear" w:pos="2835"/>
          <w:tab w:val="clear" w:pos="3402"/>
        </w:tabs>
        <w:ind w:left="0"/>
        <w:rPr>
          <w:lang w:val="en-US" w:eastAsia="zh-CN"/>
        </w:rPr>
      </w:pPr>
    </w:p>
    <w:p w14:paraId="3961559A" w14:textId="01C14F74" w:rsidR="00671AF2" w:rsidRPr="009608E5" w:rsidRDefault="00671AF2" w:rsidP="0058717B">
      <w:pPr>
        <w:tabs>
          <w:tab w:val="clear" w:pos="567"/>
          <w:tab w:val="clear" w:pos="1134"/>
          <w:tab w:val="clear" w:pos="1701"/>
          <w:tab w:val="clear" w:pos="2268"/>
        </w:tabs>
        <w:spacing w:line="276" w:lineRule="auto"/>
        <w:ind w:left="490"/>
        <w:jc w:val="center"/>
        <w:rPr>
          <w:sz w:val="24"/>
          <w:lang w:eastAsia="zh-CN"/>
        </w:rPr>
      </w:pPr>
    </w:p>
    <w:sectPr w:rsidR="00671AF2" w:rsidRPr="009608E5" w:rsidSect="00644286">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52E47F" w14:textId="77777777" w:rsidR="0063278E" w:rsidRDefault="0063278E" w:rsidP="00A96B21">
      <w:r>
        <w:separator/>
      </w:r>
    </w:p>
  </w:endnote>
  <w:endnote w:type="continuationSeparator" w:id="0">
    <w:p w14:paraId="28039B99" w14:textId="77777777" w:rsidR="0063278E" w:rsidRDefault="0063278E" w:rsidP="00A96B21">
      <w:r>
        <w:continuationSeparator/>
      </w:r>
    </w:p>
  </w:endnote>
  <w:endnote w:type="continuationNotice" w:id="1">
    <w:p w14:paraId="00123D1A" w14:textId="77777777" w:rsidR="0063278E" w:rsidRDefault="006327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楷体">
    <w:altName w:val="宋体"/>
    <w:panose1 w:val="0201060906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45BFF" w14:textId="77777777" w:rsidR="00671AF2" w:rsidRDefault="00671AF2">
    <w:pPr>
      <w:pStyle w:val="Foote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6</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6</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E97D41" w14:textId="77777777" w:rsidR="00671AF2" w:rsidRDefault="00671AF2"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6</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52395D" w14:textId="77777777" w:rsidR="0063278E" w:rsidRDefault="0063278E" w:rsidP="00A96B21">
      <w:r>
        <w:separator/>
      </w:r>
    </w:p>
  </w:footnote>
  <w:footnote w:type="continuationSeparator" w:id="0">
    <w:p w14:paraId="5E1B02AE" w14:textId="77777777" w:rsidR="0063278E" w:rsidRDefault="0063278E" w:rsidP="00A96B21">
      <w:r>
        <w:continuationSeparator/>
      </w:r>
    </w:p>
  </w:footnote>
  <w:footnote w:type="continuationNotice" w:id="1">
    <w:p w14:paraId="14794815" w14:textId="77777777" w:rsidR="0063278E" w:rsidRDefault="0063278E"/>
  </w:footnote>
  <w:footnote w:id="2">
    <w:p w14:paraId="7ABC693A" w14:textId="77777777" w:rsidR="00671AF2" w:rsidRDefault="00671AF2" w:rsidP="009A38DB">
      <w:pPr>
        <w:pStyle w:val="FootnoteText"/>
        <w:spacing w:after="60"/>
        <w:rPr>
          <w:lang w:eastAsia="zh-CN"/>
        </w:rPr>
      </w:pPr>
      <w:r w:rsidRPr="00E2430F">
        <w:rPr>
          <w:rStyle w:val="FootnoteReference"/>
          <w:sz w:val="20"/>
        </w:rPr>
        <w:footnoteRef/>
      </w:r>
      <w:r w:rsidRPr="00E2430F">
        <w:rPr>
          <w:sz w:val="20"/>
          <w:vertAlign w:val="superscript"/>
          <w:lang w:eastAsia="zh-CN"/>
        </w:rPr>
        <w:t xml:space="preserve">  </w:t>
      </w:r>
      <w:r w:rsidRPr="00E2430F">
        <w:rPr>
          <w:rFonts w:ascii="宋体" w:hAnsi="宋体" w:cs="宋体" w:hint="eastAsia"/>
          <w:sz w:val="20"/>
          <w:lang w:eastAsia="zh-CN"/>
        </w:rPr>
        <w:t>联合国</w:t>
      </w:r>
      <w:r w:rsidRPr="00E2430F">
        <w:rPr>
          <w:sz w:val="20"/>
          <w:lang w:eastAsia="zh-CN"/>
        </w:rPr>
        <w:t>,</w:t>
      </w:r>
      <w:r w:rsidRPr="00E2430F">
        <w:rPr>
          <w:rFonts w:ascii="宋体" w:hAnsi="宋体" w:cs="宋体" w:hint="eastAsia"/>
          <w:sz w:val="20"/>
          <w:lang w:eastAsia="zh-CN"/>
        </w:rPr>
        <w:t>《条约汇编》，第</w:t>
      </w:r>
      <w:r w:rsidRPr="00E2430F">
        <w:rPr>
          <w:sz w:val="20"/>
          <w:lang w:eastAsia="zh-CN"/>
        </w:rPr>
        <w:t>1760</w:t>
      </w:r>
      <w:r w:rsidRPr="00E2430F">
        <w:rPr>
          <w:rFonts w:ascii="宋体" w:hAnsi="宋体" w:cs="宋体" w:hint="eastAsia"/>
          <w:sz w:val="20"/>
          <w:lang w:eastAsia="zh-CN"/>
        </w:rPr>
        <w:t>卷，第</w:t>
      </w:r>
      <w:r w:rsidRPr="00E2430F">
        <w:rPr>
          <w:sz w:val="20"/>
          <w:lang w:eastAsia="zh-CN"/>
        </w:rPr>
        <w:t>30619</w:t>
      </w:r>
      <w:r w:rsidRPr="00E2430F">
        <w:rPr>
          <w:rFonts w:ascii="宋体" w:hAnsi="宋体" w:cs="宋体" w:hint="eastAsia"/>
          <w:sz w:val="20"/>
          <w:lang w:eastAsia="zh-CN"/>
        </w:rPr>
        <w:t>号。</w:t>
      </w:r>
    </w:p>
  </w:footnote>
  <w:footnote w:id="3">
    <w:p w14:paraId="291DD633" w14:textId="77777777" w:rsidR="00671AF2" w:rsidRDefault="00671AF2" w:rsidP="009A38DB">
      <w:pPr>
        <w:pStyle w:val="FootnoteText"/>
        <w:snapToGrid w:val="0"/>
        <w:spacing w:after="60"/>
        <w:rPr>
          <w:lang w:eastAsia="zh-CN"/>
        </w:rPr>
      </w:pPr>
      <w:r w:rsidRPr="00E2430F">
        <w:rPr>
          <w:rStyle w:val="FootnoteReference"/>
          <w:sz w:val="20"/>
        </w:rPr>
        <w:footnoteRef/>
      </w:r>
      <w:r w:rsidRPr="00E2430F">
        <w:rPr>
          <w:sz w:val="20"/>
          <w:lang w:eastAsia="zh-CN"/>
        </w:rPr>
        <w:t xml:space="preserve">  </w:t>
      </w:r>
      <w:r w:rsidRPr="00E2430F">
        <w:rPr>
          <w:rFonts w:ascii="宋体" w:hAnsi="宋体" w:cs="宋体" w:hint="eastAsia"/>
          <w:sz w:val="20"/>
          <w:lang w:val="zh-CN" w:eastAsia="zh-CN"/>
        </w:rPr>
        <w:t>第</w:t>
      </w:r>
      <w:r w:rsidRPr="00E2430F">
        <w:rPr>
          <w:sz w:val="20"/>
          <w:lang w:val="zh-CN" w:eastAsia="zh-CN"/>
        </w:rPr>
        <w:t>15/4</w:t>
      </w:r>
      <w:r w:rsidRPr="00E2430F">
        <w:rPr>
          <w:rFonts w:ascii="宋体" w:hAnsi="宋体" w:cs="宋体" w:hint="eastAsia"/>
          <w:sz w:val="20"/>
          <w:lang w:val="zh-CN" w:eastAsia="zh-CN"/>
        </w:rPr>
        <w:t>号决定。</w:t>
      </w:r>
    </w:p>
  </w:footnote>
  <w:footnote w:id="4">
    <w:p w14:paraId="0D823BCD" w14:textId="77777777" w:rsidR="00F17350" w:rsidRDefault="00F17350" w:rsidP="00F17350">
      <w:pPr>
        <w:pStyle w:val="FootnoteText"/>
        <w:snapToGrid w:val="0"/>
        <w:spacing w:after="60"/>
        <w:rPr>
          <w:lang w:eastAsia="zh-CN"/>
        </w:rPr>
      </w:pPr>
      <w:r w:rsidRPr="00E2430F">
        <w:rPr>
          <w:rStyle w:val="FootnoteReference"/>
          <w:sz w:val="20"/>
        </w:rPr>
        <w:footnoteRef/>
      </w:r>
      <w:r w:rsidRPr="00E2430F">
        <w:rPr>
          <w:sz w:val="20"/>
          <w:vertAlign w:val="superscript"/>
          <w:lang w:eastAsia="zh-CN"/>
        </w:rPr>
        <w:t xml:space="preserve">  </w:t>
      </w:r>
      <w:r w:rsidRPr="00E2430F">
        <w:rPr>
          <w:rFonts w:ascii="宋体" w:hAnsi="宋体" w:cs="宋体" w:hint="eastAsia"/>
          <w:sz w:val="20"/>
          <w:lang w:eastAsia="zh-CN"/>
        </w:rPr>
        <w:t>《联合国环境与发展会议的报告，</w:t>
      </w:r>
      <w:smartTag w:uri="urn:schemas-microsoft-com:office:smarttags" w:element="chsdate">
        <w:smartTagPr>
          <w:attr w:name="Year" w:val="1992"/>
          <w:attr w:name="Month" w:val="6"/>
          <w:attr w:name="Day" w:val="3"/>
          <w:attr w:name="IsLunarDate" w:val="False"/>
          <w:attr w:name="IsROCDate" w:val="False"/>
        </w:smartTagPr>
        <w:r w:rsidRPr="00E2430F">
          <w:rPr>
            <w:sz w:val="20"/>
            <w:lang w:eastAsia="zh-CN"/>
          </w:rPr>
          <w:t>1992</w:t>
        </w:r>
        <w:r w:rsidRPr="00E2430F">
          <w:rPr>
            <w:rFonts w:ascii="宋体" w:hAnsi="宋体" w:cs="宋体" w:hint="eastAsia"/>
            <w:sz w:val="20"/>
            <w:lang w:eastAsia="zh-CN"/>
          </w:rPr>
          <w:t>年</w:t>
        </w:r>
        <w:r w:rsidRPr="00E2430F">
          <w:rPr>
            <w:sz w:val="20"/>
            <w:lang w:eastAsia="zh-CN"/>
          </w:rPr>
          <w:t>6</w:t>
        </w:r>
        <w:r w:rsidRPr="00E2430F">
          <w:rPr>
            <w:rFonts w:ascii="宋体" w:hAnsi="宋体" w:cs="宋体" w:hint="eastAsia"/>
            <w:sz w:val="20"/>
            <w:lang w:eastAsia="zh-CN"/>
          </w:rPr>
          <w:t>月</w:t>
        </w:r>
        <w:r w:rsidRPr="00E2430F">
          <w:rPr>
            <w:sz w:val="20"/>
            <w:lang w:eastAsia="zh-CN"/>
          </w:rPr>
          <w:t>3</w:t>
        </w:r>
        <w:r w:rsidRPr="00E2430F">
          <w:rPr>
            <w:rFonts w:ascii="宋体" w:hAnsi="宋体" w:cs="宋体" w:hint="eastAsia"/>
            <w:sz w:val="20"/>
            <w:lang w:eastAsia="zh-CN"/>
          </w:rPr>
          <w:t>日</w:t>
        </w:r>
      </w:smartTag>
      <w:r w:rsidRPr="00E2430F">
        <w:rPr>
          <w:rFonts w:ascii="宋体" w:hAnsi="宋体" w:cs="宋体" w:hint="eastAsia"/>
          <w:sz w:val="20"/>
          <w:lang w:eastAsia="zh-CN"/>
        </w:rPr>
        <w:t>至</w:t>
      </w:r>
      <w:r w:rsidRPr="00E2430F">
        <w:rPr>
          <w:sz w:val="20"/>
          <w:lang w:eastAsia="zh-CN"/>
        </w:rPr>
        <w:t>14</w:t>
      </w:r>
      <w:r w:rsidRPr="00E2430F">
        <w:rPr>
          <w:rFonts w:ascii="宋体" w:hAnsi="宋体" w:cs="宋体" w:hint="eastAsia"/>
          <w:sz w:val="20"/>
          <w:lang w:eastAsia="zh-CN"/>
        </w:rPr>
        <w:t>日，里约热内卢》，第一卷</w:t>
      </w:r>
      <w:r w:rsidRPr="00E2430F">
        <w:rPr>
          <w:sz w:val="20"/>
          <w:lang w:eastAsia="zh-CN"/>
        </w:rPr>
        <w:t>,</w:t>
      </w:r>
      <w:r w:rsidRPr="00E2430F">
        <w:rPr>
          <w:rFonts w:ascii="宋体" w:hAnsi="宋体" w:cs="宋体" w:hint="eastAsia"/>
          <w:sz w:val="20"/>
          <w:lang w:eastAsia="zh-CN"/>
        </w:rPr>
        <w:t>《会议通过的决议》</w:t>
      </w:r>
      <w:r w:rsidRPr="00E2430F">
        <w:rPr>
          <w:sz w:val="20"/>
          <w:lang w:eastAsia="zh-CN"/>
        </w:rPr>
        <w:t xml:space="preserve"> (</w:t>
      </w:r>
      <w:r w:rsidRPr="00E2430F">
        <w:rPr>
          <w:rFonts w:ascii="宋体" w:hAnsi="宋体" w:cs="宋体" w:hint="eastAsia"/>
          <w:sz w:val="20"/>
          <w:lang w:eastAsia="zh-CN"/>
        </w:rPr>
        <w:t>联合国出版物，出售品编号</w:t>
      </w:r>
      <w:r w:rsidRPr="00E2430F">
        <w:rPr>
          <w:sz w:val="20"/>
          <w:lang w:eastAsia="zh-CN"/>
        </w:rPr>
        <w:t>E.93.I.8</w:t>
      </w:r>
      <w:r w:rsidRPr="00E2430F">
        <w:rPr>
          <w:rFonts w:ascii="宋体" w:hAnsi="宋体" w:cs="宋体" w:hint="eastAsia"/>
          <w:sz w:val="20"/>
          <w:lang w:eastAsia="zh-CN"/>
        </w:rPr>
        <w:t>和更正</w:t>
      </w:r>
      <w:r w:rsidRPr="00E2430F">
        <w:rPr>
          <w:sz w:val="20"/>
          <w:lang w:eastAsia="zh-CN"/>
        </w:rPr>
        <w:t>)</w:t>
      </w:r>
      <w:r w:rsidRPr="00E2430F">
        <w:rPr>
          <w:rFonts w:ascii="宋体" w:hAnsi="宋体" w:cs="宋体" w:hint="eastAsia"/>
          <w:sz w:val="20"/>
          <w:lang w:eastAsia="zh-CN"/>
        </w:rPr>
        <w:t>，决议</w:t>
      </w:r>
      <w:r w:rsidRPr="00E2430F">
        <w:rPr>
          <w:sz w:val="20"/>
          <w:lang w:eastAsia="zh-CN"/>
        </w:rPr>
        <w:t>1</w:t>
      </w:r>
      <w:r w:rsidRPr="00E2430F">
        <w:rPr>
          <w:rFonts w:ascii="宋体" w:hAnsi="宋体" w:cs="宋体" w:hint="eastAsia"/>
          <w:sz w:val="20"/>
          <w:lang w:eastAsia="zh-CN"/>
        </w:rPr>
        <w:t>，附件一。</w:t>
      </w:r>
    </w:p>
  </w:footnote>
  <w:footnote w:id="5">
    <w:p w14:paraId="78AF2D61" w14:textId="77777777" w:rsidR="00671AF2" w:rsidRDefault="00671AF2" w:rsidP="009A38DB">
      <w:pPr>
        <w:pStyle w:val="FootnoteText"/>
        <w:snapToGrid w:val="0"/>
        <w:spacing w:after="60"/>
        <w:rPr>
          <w:lang w:eastAsia="zh-CN"/>
        </w:rPr>
      </w:pPr>
      <w:r w:rsidRPr="00E2430F">
        <w:rPr>
          <w:rStyle w:val="FootnoteReference"/>
          <w:sz w:val="20"/>
        </w:rPr>
        <w:footnoteRef/>
      </w:r>
      <w:r w:rsidRPr="00E2430F">
        <w:rPr>
          <w:sz w:val="20"/>
          <w:lang w:eastAsia="zh-CN"/>
        </w:rPr>
        <w:t xml:space="preserve">  </w:t>
      </w:r>
      <w:r w:rsidRPr="00E2430F">
        <w:rPr>
          <w:rFonts w:ascii="宋体" w:hAnsi="宋体" w:cs="宋体" w:hint="eastAsia"/>
          <w:sz w:val="20"/>
          <w:lang w:eastAsia="zh-CN"/>
        </w:rPr>
        <w:t>联合国，《条约汇编》，第</w:t>
      </w:r>
      <w:r w:rsidRPr="00E2430F">
        <w:rPr>
          <w:sz w:val="20"/>
          <w:lang w:eastAsia="zh-CN"/>
        </w:rPr>
        <w:t>1771</w:t>
      </w:r>
      <w:r w:rsidRPr="00E2430F">
        <w:rPr>
          <w:rFonts w:ascii="宋体" w:hAnsi="宋体" w:cs="宋体" w:hint="eastAsia"/>
          <w:sz w:val="20"/>
          <w:lang w:eastAsia="zh-CN"/>
        </w:rPr>
        <w:t>卷，第</w:t>
      </w:r>
      <w:r w:rsidRPr="00E2430F">
        <w:rPr>
          <w:sz w:val="20"/>
          <w:lang w:eastAsia="zh-CN"/>
        </w:rPr>
        <w:t>30822</w:t>
      </w:r>
      <w:r w:rsidRPr="00E2430F">
        <w:rPr>
          <w:rFonts w:ascii="宋体" w:hAnsi="宋体" w:cs="宋体" w:hint="eastAsia"/>
          <w:sz w:val="20"/>
          <w:lang w:eastAsia="zh-CN"/>
        </w:rPr>
        <w:t>号。</w:t>
      </w:r>
    </w:p>
  </w:footnote>
  <w:footnote w:id="6">
    <w:p w14:paraId="736CCDAF" w14:textId="48F07C58" w:rsidR="00671AF2" w:rsidRPr="00031FB5" w:rsidRDefault="00671AF2" w:rsidP="009A38DB">
      <w:pPr>
        <w:pStyle w:val="FootnoteText"/>
        <w:snapToGrid w:val="0"/>
        <w:spacing w:after="60"/>
        <w:rPr>
          <w:lang w:eastAsia="zh-CN"/>
        </w:rPr>
      </w:pPr>
      <w:r w:rsidRPr="00031FB5">
        <w:rPr>
          <w:rStyle w:val="FootnoteReference"/>
          <w:sz w:val="20"/>
        </w:rPr>
        <w:footnoteRef/>
      </w:r>
      <w:r w:rsidRPr="00031FB5">
        <w:rPr>
          <w:sz w:val="20"/>
          <w:vertAlign w:val="superscript"/>
          <w:lang w:eastAsia="zh-CN"/>
        </w:rPr>
        <w:t xml:space="preserve"> </w:t>
      </w:r>
      <w:r w:rsidRPr="00031FB5">
        <w:rPr>
          <w:kern w:val="18"/>
          <w:sz w:val="20"/>
          <w:lang w:val="zh-CN" w:eastAsia="zh-CN"/>
        </w:rPr>
        <w:t xml:space="preserve"> </w:t>
      </w:r>
      <w:r w:rsidR="00031FB5" w:rsidRPr="00031FB5">
        <w:rPr>
          <w:kern w:val="18"/>
          <w:sz w:val="20"/>
          <w:lang w:val="zh-CN" w:eastAsia="zh-CN"/>
        </w:rPr>
        <w:t>在《联合国气候变化框架公约》下通过（见</w:t>
      </w:r>
      <w:r w:rsidR="00031FB5" w:rsidRPr="00031FB5">
        <w:rPr>
          <w:kern w:val="18"/>
          <w:sz w:val="20"/>
          <w:lang w:eastAsia="zh-CN"/>
        </w:rPr>
        <w:t>FCCC/CP/2015/10/Add.1</w:t>
      </w:r>
      <w:r w:rsidR="00031FB5" w:rsidRPr="00031FB5">
        <w:rPr>
          <w:kern w:val="18"/>
          <w:sz w:val="20"/>
          <w:lang w:eastAsia="zh-CN"/>
        </w:rPr>
        <w:t>，第</w:t>
      </w:r>
      <w:r w:rsidR="00031FB5" w:rsidRPr="00031FB5">
        <w:rPr>
          <w:kern w:val="18"/>
          <w:sz w:val="20"/>
          <w:lang w:eastAsia="zh-CN"/>
        </w:rPr>
        <w:t>1/CP.21</w:t>
      </w:r>
      <w:r w:rsidR="00031FB5" w:rsidRPr="00031FB5">
        <w:rPr>
          <w:kern w:val="18"/>
          <w:sz w:val="20"/>
          <w:lang w:eastAsia="zh-CN"/>
        </w:rPr>
        <w:t>号决定，附件</w:t>
      </w:r>
      <w:r w:rsidR="00031FB5" w:rsidRPr="00031FB5">
        <w:rPr>
          <w:kern w:val="18"/>
          <w:sz w:val="20"/>
          <w:lang w:val="zh-CN" w:eastAsia="zh-CN"/>
        </w:rPr>
        <w:t>）</w:t>
      </w:r>
      <w:r w:rsidRPr="00031FB5">
        <w:rPr>
          <w:kern w:val="18"/>
          <w:sz w:val="20"/>
          <w:lang w:val="zh-CN" w:eastAsia="zh-CN"/>
        </w:rPr>
        <w:t>。</w:t>
      </w:r>
    </w:p>
  </w:footnote>
  <w:footnote w:id="7">
    <w:p w14:paraId="301B9EB2" w14:textId="77777777" w:rsidR="00671AF2" w:rsidRDefault="00671AF2" w:rsidP="009A38DB">
      <w:pPr>
        <w:pStyle w:val="FootnoteText"/>
        <w:snapToGrid w:val="0"/>
        <w:spacing w:after="60"/>
        <w:rPr>
          <w:lang w:eastAsia="zh-CN"/>
        </w:rPr>
      </w:pPr>
      <w:r w:rsidRPr="00E2430F">
        <w:rPr>
          <w:rStyle w:val="FootnoteReference"/>
          <w:sz w:val="20"/>
        </w:rPr>
        <w:footnoteRef/>
      </w:r>
      <w:r w:rsidRPr="00E2430F">
        <w:rPr>
          <w:sz w:val="20"/>
          <w:vertAlign w:val="superscript"/>
          <w:lang w:eastAsia="zh-CN"/>
        </w:rPr>
        <w:t xml:space="preserve">  </w:t>
      </w:r>
      <w:r w:rsidRPr="00E2430F">
        <w:rPr>
          <w:rFonts w:ascii="宋体" w:hAnsi="宋体" w:cs="宋体" w:hint="eastAsia"/>
          <w:kern w:val="14"/>
          <w:sz w:val="20"/>
          <w:lang w:eastAsia="zh-CN"/>
        </w:rPr>
        <w:t>联合国大会第</w:t>
      </w:r>
      <w:r w:rsidRPr="00E2430F">
        <w:rPr>
          <w:kern w:val="14"/>
          <w:sz w:val="20"/>
          <w:lang w:eastAsia="zh-CN"/>
        </w:rPr>
        <w:t>70/1</w:t>
      </w:r>
      <w:r w:rsidRPr="00E2430F">
        <w:rPr>
          <w:rFonts w:ascii="宋体" w:hAnsi="宋体" w:cs="宋体" w:hint="eastAsia"/>
          <w:kern w:val="14"/>
          <w:sz w:val="20"/>
          <w:lang w:eastAsia="zh-CN"/>
        </w:rPr>
        <w:t>号决议。</w:t>
      </w:r>
    </w:p>
  </w:footnote>
  <w:footnote w:id="8">
    <w:p w14:paraId="2EA3F0B3" w14:textId="77777777" w:rsidR="00671AF2" w:rsidRDefault="00671AF2" w:rsidP="009A38DB">
      <w:pPr>
        <w:pStyle w:val="FootnoteText"/>
        <w:snapToGrid w:val="0"/>
        <w:spacing w:after="60"/>
        <w:rPr>
          <w:lang w:eastAsia="zh-CN"/>
        </w:rPr>
      </w:pPr>
      <w:r w:rsidRPr="00E2430F">
        <w:rPr>
          <w:rStyle w:val="FootnoteReference"/>
          <w:sz w:val="20"/>
        </w:rPr>
        <w:footnoteRef/>
      </w:r>
      <w:r w:rsidRPr="00E2430F">
        <w:rPr>
          <w:sz w:val="20"/>
          <w:vertAlign w:val="superscript"/>
          <w:lang w:eastAsia="zh-CN"/>
        </w:rPr>
        <w:t xml:space="preserve">  </w:t>
      </w:r>
      <w:r w:rsidRPr="00E2430F">
        <w:rPr>
          <w:rFonts w:ascii="宋体" w:hAnsi="宋体" w:cs="宋体" w:hint="eastAsia"/>
          <w:sz w:val="20"/>
          <w:lang w:val="zh-CN" w:eastAsia="zh-CN"/>
        </w:rPr>
        <w:t>联合国</w:t>
      </w:r>
      <w:r w:rsidRPr="00E2430F">
        <w:rPr>
          <w:rFonts w:ascii="宋体" w:hAnsi="宋体" w:cs="宋体" w:hint="eastAsia"/>
          <w:kern w:val="18"/>
          <w:sz w:val="20"/>
          <w:lang w:val="zh-CN" w:eastAsia="zh-CN"/>
        </w:rPr>
        <w:t>，《</w:t>
      </w:r>
      <w:r w:rsidRPr="00E2430F">
        <w:rPr>
          <w:rFonts w:ascii="宋体" w:hAnsi="宋体" w:cs="宋体" w:hint="eastAsia"/>
          <w:sz w:val="20"/>
          <w:lang w:val="zh-CN" w:eastAsia="zh-CN"/>
        </w:rPr>
        <w:t>条约汇编</w:t>
      </w:r>
      <w:r w:rsidRPr="00E2430F">
        <w:rPr>
          <w:rFonts w:ascii="宋体" w:hAnsi="宋体" w:cs="宋体" w:hint="eastAsia"/>
          <w:kern w:val="18"/>
          <w:sz w:val="20"/>
          <w:lang w:val="zh-CN" w:eastAsia="zh-CN"/>
        </w:rPr>
        <w:t>》，</w:t>
      </w:r>
      <w:r w:rsidRPr="00E2430F">
        <w:rPr>
          <w:rFonts w:ascii="宋体" w:hAnsi="宋体" w:cs="宋体" w:hint="eastAsia"/>
          <w:sz w:val="20"/>
          <w:lang w:val="zh-CN" w:eastAsia="zh-CN"/>
        </w:rPr>
        <w:t>第</w:t>
      </w:r>
      <w:r w:rsidRPr="00E2430F">
        <w:rPr>
          <w:sz w:val="20"/>
          <w:lang w:val="zh-CN" w:eastAsia="zh-CN"/>
        </w:rPr>
        <w:t>1954</w:t>
      </w:r>
      <w:r w:rsidRPr="00E2430F">
        <w:rPr>
          <w:rFonts w:ascii="宋体" w:hAnsi="宋体" w:cs="宋体" w:hint="eastAsia"/>
          <w:sz w:val="20"/>
          <w:lang w:val="zh-CN" w:eastAsia="zh-CN"/>
        </w:rPr>
        <w:t>卷，第</w:t>
      </w:r>
      <w:r w:rsidRPr="00E2430F">
        <w:rPr>
          <w:sz w:val="20"/>
          <w:lang w:val="zh-CN" w:eastAsia="zh-CN"/>
        </w:rPr>
        <w:t>33480</w:t>
      </w:r>
      <w:r w:rsidRPr="00E2430F">
        <w:rPr>
          <w:rFonts w:ascii="宋体" w:hAnsi="宋体" w:cs="宋体" w:hint="eastAsia"/>
          <w:sz w:val="20"/>
          <w:lang w:val="zh-CN" w:eastAsia="zh-CN"/>
        </w:rPr>
        <w:t>号。</w:t>
      </w:r>
    </w:p>
  </w:footnote>
  <w:footnote w:id="9">
    <w:p w14:paraId="12CAA50A" w14:textId="77777777" w:rsidR="00671AF2" w:rsidRDefault="00671AF2" w:rsidP="009A38DB">
      <w:pPr>
        <w:pStyle w:val="FootnoteText"/>
        <w:snapToGrid w:val="0"/>
        <w:spacing w:after="60"/>
        <w:rPr>
          <w:lang w:eastAsia="zh-CN"/>
        </w:rPr>
      </w:pPr>
      <w:r w:rsidRPr="00E2430F">
        <w:rPr>
          <w:rStyle w:val="FootnoteReference"/>
          <w:sz w:val="20"/>
        </w:rPr>
        <w:footnoteRef/>
      </w:r>
      <w:r w:rsidRPr="00E2430F">
        <w:rPr>
          <w:sz w:val="20"/>
          <w:lang w:eastAsia="zh-CN"/>
        </w:rPr>
        <w:t xml:space="preserve">  A/HRC/49/53</w:t>
      </w:r>
      <w:r w:rsidRPr="00E2430F">
        <w:rPr>
          <w:rFonts w:ascii="宋体" w:hAnsi="宋体" w:cs="宋体" w:hint="eastAsia"/>
          <w:sz w:val="20"/>
          <w:lang w:eastAsia="zh-CN"/>
        </w:rPr>
        <w:t>。</w:t>
      </w:r>
    </w:p>
  </w:footnote>
  <w:footnote w:id="10">
    <w:p w14:paraId="601B1373" w14:textId="77777777" w:rsidR="00A6638A" w:rsidRPr="00A6638A" w:rsidRDefault="00A6638A" w:rsidP="00A6638A">
      <w:pPr>
        <w:pStyle w:val="FootnoteText"/>
        <w:spacing w:after="60"/>
        <w:rPr>
          <w:sz w:val="20"/>
          <w:lang w:eastAsia="zh-CN"/>
        </w:rPr>
      </w:pPr>
      <w:r w:rsidRPr="00E2430F">
        <w:rPr>
          <w:rStyle w:val="FootnoteReference"/>
          <w:sz w:val="20"/>
        </w:rPr>
        <w:footnoteRef/>
      </w:r>
      <w:r w:rsidRPr="00E2430F">
        <w:rPr>
          <w:sz w:val="20"/>
          <w:vertAlign w:val="superscript"/>
          <w:lang w:eastAsia="zh-CN"/>
        </w:rPr>
        <w:t xml:space="preserve"> </w:t>
      </w:r>
      <w:r w:rsidRPr="00E2430F">
        <w:rPr>
          <w:sz w:val="20"/>
          <w:lang w:eastAsia="zh-CN"/>
        </w:rPr>
        <w:t xml:space="preserve"> </w:t>
      </w:r>
      <w:proofErr w:type="spellStart"/>
      <w:r w:rsidRPr="00E2430F">
        <w:rPr>
          <w:sz w:val="20"/>
          <w:lang w:eastAsia="zh-CN"/>
        </w:rPr>
        <w:t>Hoesung</w:t>
      </w:r>
      <w:proofErr w:type="spellEnd"/>
      <w:r w:rsidRPr="00E2430F">
        <w:rPr>
          <w:sz w:val="20"/>
          <w:lang w:eastAsia="zh-CN"/>
        </w:rPr>
        <w:t xml:space="preserve"> Lee</w:t>
      </w:r>
      <w:r w:rsidRPr="00E2430F">
        <w:rPr>
          <w:rFonts w:hint="eastAsia"/>
          <w:sz w:val="20"/>
          <w:lang w:eastAsia="zh-CN"/>
        </w:rPr>
        <w:t>等编，《</w:t>
      </w:r>
      <w:r w:rsidRPr="00E2430F">
        <w:rPr>
          <w:sz w:val="20"/>
          <w:lang w:eastAsia="zh-CN"/>
        </w:rPr>
        <w:t>2023</w:t>
      </w:r>
      <w:r w:rsidRPr="00E2430F">
        <w:rPr>
          <w:rFonts w:hint="eastAsia"/>
          <w:sz w:val="20"/>
          <w:lang w:eastAsia="zh-CN"/>
        </w:rPr>
        <w:t>年气候变化</w:t>
      </w:r>
      <w:r w:rsidRPr="00E2430F">
        <w:rPr>
          <w:rFonts w:hint="eastAsia"/>
          <w:sz w:val="20"/>
          <w:lang w:val="x-none" w:eastAsia="zh-CN"/>
        </w:rPr>
        <w:t>：</w:t>
      </w:r>
      <w:r w:rsidRPr="00E2430F">
        <w:rPr>
          <w:rFonts w:hint="eastAsia"/>
          <w:sz w:val="20"/>
          <w:lang w:eastAsia="zh-CN"/>
        </w:rPr>
        <w:t>综合报告——第一、第二和第三工作组对政府间气候变化专门委员会第六次评估报告的贡献》</w:t>
      </w:r>
      <w:r w:rsidRPr="00E2430F">
        <w:rPr>
          <w:sz w:val="20"/>
          <w:lang w:eastAsia="zh-CN"/>
        </w:rPr>
        <w:t>(2023</w:t>
      </w:r>
      <w:r w:rsidRPr="00E2430F">
        <w:rPr>
          <w:rFonts w:hint="eastAsia"/>
          <w:sz w:val="20"/>
          <w:lang w:eastAsia="zh-CN"/>
        </w:rPr>
        <w:t>年，政府间气候变化专门委员会，</w:t>
      </w:r>
      <w:proofErr w:type="gramStart"/>
      <w:r w:rsidRPr="00E2430F">
        <w:rPr>
          <w:rFonts w:hint="eastAsia"/>
          <w:sz w:val="20"/>
          <w:lang w:eastAsia="zh-CN"/>
        </w:rPr>
        <w:t>日内瓦</w:t>
      </w:r>
      <w:r w:rsidRPr="00E2430F">
        <w:rPr>
          <w:sz w:val="20"/>
          <w:lang w:eastAsia="zh-CN"/>
        </w:rPr>
        <w:t>)</w:t>
      </w:r>
      <w:r w:rsidRPr="00E2430F">
        <w:rPr>
          <w:rFonts w:hint="eastAsia"/>
          <w:sz w:val="20"/>
          <w:lang w:eastAsia="zh-CN"/>
        </w:rPr>
        <w:t>。</w:t>
      </w:r>
      <w:proofErr w:type="gramEnd"/>
    </w:p>
  </w:footnote>
  <w:footnote w:id="11">
    <w:p w14:paraId="5362F1BC" w14:textId="29CC2047" w:rsidR="004C4F17" w:rsidRPr="00E347E4" w:rsidRDefault="004C4F17" w:rsidP="00E347E4">
      <w:pPr>
        <w:pStyle w:val="FootnoteText"/>
        <w:spacing w:after="60"/>
        <w:rPr>
          <w:sz w:val="20"/>
          <w:lang w:eastAsia="zh-CN"/>
        </w:rPr>
      </w:pPr>
      <w:r w:rsidRPr="00E347E4">
        <w:rPr>
          <w:rStyle w:val="FootnoteReference"/>
          <w:sz w:val="20"/>
        </w:rPr>
        <w:footnoteRef/>
      </w:r>
      <w:r w:rsidRPr="00E347E4">
        <w:rPr>
          <w:sz w:val="20"/>
          <w:lang w:eastAsia="zh-CN"/>
        </w:rPr>
        <w:t xml:space="preserve"> </w:t>
      </w:r>
      <w:r w:rsidRPr="00E347E4">
        <w:rPr>
          <w:color w:val="000080"/>
          <w:sz w:val="20"/>
          <w:lang w:eastAsia="zh-CN"/>
        </w:rPr>
        <w:t xml:space="preserve"> </w:t>
      </w:r>
      <w:r w:rsidRPr="00E347E4">
        <w:rPr>
          <w:sz w:val="20"/>
          <w:lang w:eastAsia="zh-CN"/>
        </w:rPr>
        <w:t>“</w:t>
      </w:r>
      <w:r w:rsidRPr="00E347E4">
        <w:rPr>
          <w:sz w:val="20"/>
          <w:lang w:eastAsia="zh-CN"/>
        </w:rPr>
        <w:t>自由、</w:t>
      </w:r>
      <w:proofErr w:type="gramStart"/>
      <w:r w:rsidRPr="00E347E4">
        <w:rPr>
          <w:sz w:val="20"/>
          <w:lang w:eastAsia="zh-CN"/>
        </w:rPr>
        <w:t>事先和知情同意</w:t>
      </w:r>
      <w:r w:rsidRPr="00E347E4">
        <w:rPr>
          <w:sz w:val="20"/>
          <w:lang w:eastAsia="zh-CN"/>
        </w:rPr>
        <w:t>”</w:t>
      </w:r>
      <w:r w:rsidRPr="00E347E4">
        <w:rPr>
          <w:sz w:val="20"/>
          <w:lang w:eastAsia="zh-CN"/>
        </w:rPr>
        <w:t>指三种表述</w:t>
      </w:r>
      <w:proofErr w:type="gramEnd"/>
      <w:r w:rsidRPr="00E347E4">
        <w:rPr>
          <w:sz w:val="20"/>
          <w:lang w:eastAsia="zh-CN"/>
        </w:rPr>
        <w:t>，即</w:t>
      </w:r>
      <w:r w:rsidRPr="00E347E4">
        <w:rPr>
          <w:sz w:val="20"/>
          <w:lang w:eastAsia="zh-CN"/>
        </w:rPr>
        <w:t xml:space="preserve"> “</w:t>
      </w:r>
      <w:r w:rsidRPr="00E347E4">
        <w:rPr>
          <w:sz w:val="20"/>
          <w:lang w:eastAsia="zh-CN"/>
        </w:rPr>
        <w:t>事先和知情同意</w:t>
      </w:r>
      <w:r w:rsidRPr="00E347E4">
        <w:rPr>
          <w:sz w:val="20"/>
          <w:lang w:eastAsia="zh-CN"/>
        </w:rPr>
        <w:t xml:space="preserve">” </w:t>
      </w:r>
      <w:r w:rsidRPr="00E347E4">
        <w:rPr>
          <w:sz w:val="20"/>
          <w:lang w:eastAsia="zh-CN"/>
        </w:rPr>
        <w:t>、</w:t>
      </w:r>
      <w:r w:rsidRPr="00E347E4">
        <w:rPr>
          <w:sz w:val="20"/>
          <w:lang w:eastAsia="zh-CN"/>
        </w:rPr>
        <w:t xml:space="preserve"> “</w:t>
      </w:r>
      <w:r w:rsidRPr="00E347E4">
        <w:rPr>
          <w:sz w:val="20"/>
          <w:lang w:eastAsia="zh-CN"/>
        </w:rPr>
        <w:t>自由、事先和知情同意</w:t>
      </w:r>
      <w:r w:rsidRPr="00E347E4">
        <w:rPr>
          <w:sz w:val="20"/>
          <w:lang w:eastAsia="zh-CN"/>
        </w:rPr>
        <w:t xml:space="preserve">” </w:t>
      </w:r>
      <w:r w:rsidRPr="00E347E4">
        <w:rPr>
          <w:sz w:val="20"/>
          <w:lang w:eastAsia="zh-CN"/>
        </w:rPr>
        <w:t>、</w:t>
      </w:r>
      <w:r w:rsidRPr="00E347E4">
        <w:rPr>
          <w:sz w:val="20"/>
          <w:lang w:eastAsia="zh-CN"/>
        </w:rPr>
        <w:t xml:space="preserve"> “</w:t>
      </w:r>
      <w:r w:rsidRPr="00E347E4">
        <w:rPr>
          <w:sz w:val="20"/>
          <w:lang w:eastAsia="zh-CN"/>
        </w:rPr>
        <w:t>批准和参与</w:t>
      </w:r>
      <w:r w:rsidRPr="00E347E4">
        <w:rPr>
          <w:sz w:val="20"/>
          <w:lang w:eastAsia="zh-CN"/>
        </w:rPr>
        <w:t>”</w:t>
      </w:r>
      <w:r w:rsidRPr="00E347E4">
        <w:rPr>
          <w:sz w:val="20"/>
          <w:lang w:eastAsia="zh-CN"/>
        </w:rPr>
        <w:t>。</w:t>
      </w:r>
    </w:p>
  </w:footnote>
  <w:footnote w:id="12">
    <w:p w14:paraId="15E0AB1E" w14:textId="77777777" w:rsidR="004C4F17" w:rsidRPr="00E347E4" w:rsidRDefault="004C4F17" w:rsidP="00E347E4">
      <w:pPr>
        <w:pStyle w:val="FootnoteText"/>
        <w:spacing w:after="60"/>
        <w:rPr>
          <w:sz w:val="20"/>
          <w:lang w:eastAsia="zh-CN"/>
        </w:rPr>
      </w:pPr>
      <w:r w:rsidRPr="00E347E4">
        <w:rPr>
          <w:rStyle w:val="FootnoteReference"/>
          <w:sz w:val="20"/>
        </w:rPr>
        <w:footnoteRef/>
      </w:r>
      <w:r w:rsidRPr="00E347E4">
        <w:rPr>
          <w:rStyle w:val="FootnoteReference"/>
          <w:sz w:val="20"/>
          <w:lang w:eastAsia="zh-CN"/>
        </w:rPr>
        <w:t xml:space="preserve"> </w:t>
      </w:r>
      <w:r w:rsidRPr="00E347E4">
        <w:rPr>
          <w:sz w:val="20"/>
          <w:vertAlign w:val="superscript"/>
          <w:lang w:eastAsia="zh-CN"/>
        </w:rPr>
        <w:t xml:space="preserve"> </w:t>
      </w:r>
      <w:r w:rsidRPr="00E347E4">
        <w:rPr>
          <w:sz w:val="20"/>
          <w:lang w:eastAsia="zh-CN"/>
        </w:rPr>
        <w:t>第</w:t>
      </w:r>
      <w:r w:rsidRPr="00E347E4">
        <w:rPr>
          <w:sz w:val="20"/>
          <w:lang w:eastAsia="zh-CN"/>
        </w:rPr>
        <w:t xml:space="preserve">14/5 </w:t>
      </w:r>
      <w:r w:rsidRPr="00E347E4">
        <w:rPr>
          <w:sz w:val="20"/>
          <w:lang w:eastAsia="zh-CN"/>
        </w:rPr>
        <w:t>号决定，附件；补充资料见《</w:t>
      </w:r>
      <w:r w:rsidRPr="00E347E4">
        <w:rPr>
          <w:sz w:val="20"/>
          <w:lang w:eastAsia="zh-CN"/>
        </w:rPr>
        <w:t>CBD</w:t>
      </w:r>
      <w:r w:rsidRPr="00E347E4">
        <w:rPr>
          <w:sz w:val="20"/>
          <w:lang w:eastAsia="zh-CN"/>
        </w:rPr>
        <w:t>技术丛刊》第</w:t>
      </w:r>
      <w:r w:rsidRPr="00E347E4">
        <w:rPr>
          <w:sz w:val="20"/>
          <w:lang w:eastAsia="zh-CN"/>
        </w:rPr>
        <w:t>93</w:t>
      </w:r>
      <w:r w:rsidRPr="00E347E4">
        <w:rPr>
          <w:sz w:val="20"/>
          <w:lang w:eastAsia="zh-CN"/>
        </w:rPr>
        <w:t>期。</w:t>
      </w:r>
    </w:p>
  </w:footnote>
  <w:footnote w:id="13">
    <w:p w14:paraId="67114E00" w14:textId="77777777" w:rsidR="004C4F17" w:rsidRPr="00E2430F" w:rsidRDefault="004C4F17" w:rsidP="00E347E4">
      <w:pPr>
        <w:pStyle w:val="FootnoteText"/>
        <w:spacing w:after="60"/>
        <w:rPr>
          <w:lang w:eastAsia="zh-CN"/>
        </w:rPr>
      </w:pPr>
      <w:r w:rsidRPr="00E347E4">
        <w:rPr>
          <w:rStyle w:val="FootnoteReference"/>
          <w:sz w:val="20"/>
        </w:rPr>
        <w:footnoteRef/>
      </w:r>
      <w:r w:rsidRPr="00E347E4">
        <w:rPr>
          <w:sz w:val="20"/>
          <w:vertAlign w:val="superscript"/>
          <w:lang w:eastAsia="zh-CN"/>
        </w:rPr>
        <w:t xml:space="preserve"> </w:t>
      </w:r>
      <w:r w:rsidRPr="00E347E4">
        <w:rPr>
          <w:sz w:val="20"/>
          <w:lang w:eastAsia="zh-CN"/>
        </w:rPr>
        <w:t xml:space="preserve"> </w:t>
      </w:r>
      <w:r w:rsidRPr="00E347E4">
        <w:rPr>
          <w:sz w:val="20"/>
          <w:lang w:eastAsia="zh-CN"/>
        </w:rPr>
        <w:t>联合国，《条约汇编》，第</w:t>
      </w:r>
      <w:r w:rsidRPr="00E347E4">
        <w:rPr>
          <w:sz w:val="20"/>
          <w:lang w:eastAsia="zh-CN"/>
        </w:rPr>
        <w:t>996</w:t>
      </w:r>
      <w:r w:rsidRPr="00E347E4">
        <w:rPr>
          <w:sz w:val="20"/>
          <w:lang w:eastAsia="zh-CN"/>
        </w:rPr>
        <w:t>卷，第</w:t>
      </w:r>
      <w:r w:rsidRPr="00E347E4">
        <w:rPr>
          <w:sz w:val="20"/>
          <w:lang w:eastAsia="zh-CN"/>
        </w:rPr>
        <w:t>14583</w:t>
      </w:r>
      <w:r w:rsidRPr="00E347E4">
        <w:rPr>
          <w:sz w:val="20"/>
          <w:lang w:eastAsia="zh-CN"/>
        </w:rPr>
        <w:t>号。</w:t>
      </w:r>
    </w:p>
  </w:footnote>
  <w:footnote w:id="14">
    <w:p w14:paraId="1DEA475E" w14:textId="77777777" w:rsidR="004C4F17" w:rsidRDefault="004C4F17" w:rsidP="004C4F17">
      <w:pPr>
        <w:pStyle w:val="FootnoteText"/>
      </w:pPr>
      <w:r>
        <w:rPr>
          <w:rStyle w:val="FootnoteReference"/>
        </w:rPr>
        <w:footnoteRef/>
      </w:r>
      <w:r>
        <w:t xml:space="preserve"> </w:t>
      </w:r>
      <w:r w:rsidRPr="00060269">
        <w:rPr>
          <w:sz w:val="20"/>
        </w:rPr>
        <w:t>第</w:t>
      </w:r>
      <w:r w:rsidRPr="00060269">
        <w:rPr>
          <w:sz w:val="20"/>
        </w:rPr>
        <w:t>15/8</w:t>
      </w:r>
      <w:r w:rsidRPr="00060269">
        <w:rPr>
          <w:sz w:val="20"/>
        </w:rPr>
        <w:t>号决定，附件一。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5E265" w14:textId="20539CA7" w:rsidR="00671AF2" w:rsidRPr="002B559C" w:rsidRDefault="00671AF2" w:rsidP="002B559C">
    <w:pPr>
      <w:pStyle w:val="Header"/>
      <w:spacing w:after="240"/>
      <w:rPr>
        <w:rFonts w:hint="eastAsia"/>
        <w:szCs w:val="20"/>
        <w:lang w:val="fr-FR"/>
      </w:rPr>
    </w:pPr>
    <w:bookmarkStart w:id="3" w:name="_Hlk137802784"/>
    <w:bookmarkStart w:id="4" w:name="_Hlk137802785"/>
    <w:r>
      <w:rPr>
        <w:szCs w:val="20"/>
        <w:lang w:val="fr-FR" w:eastAsia="zh-CN"/>
      </w:rPr>
      <w:t>CBD/COP/16/</w:t>
    </w:r>
    <w:r w:rsidR="00A02C1A">
      <w:rPr>
        <w:rFonts w:hint="eastAsia"/>
        <w:szCs w:val="20"/>
        <w:lang w:val="fr-FR" w:eastAsia="zh-CN"/>
      </w:rPr>
      <w:t>L</w:t>
    </w:r>
    <w:r>
      <w:rPr>
        <w:szCs w:val="20"/>
        <w:lang w:val="fr-FR" w:eastAsia="zh-CN"/>
      </w:rPr>
      <w:t>.</w:t>
    </w:r>
    <w:bookmarkEnd w:id="3"/>
    <w:bookmarkEnd w:id="4"/>
    <w:r w:rsidR="00A02C1A">
      <w:rPr>
        <w:rFonts w:hint="eastAsia"/>
        <w:szCs w:val="20"/>
        <w:lang w:val="fr-FR" w:eastAsia="zh-CN"/>
      </w:rPr>
      <w:t>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00FDC" w14:textId="259E655F" w:rsidR="00671AF2" w:rsidRDefault="00671AF2" w:rsidP="00A73CBC">
    <w:pPr>
      <w:pStyle w:val="Header"/>
      <w:jc w:val="right"/>
      <w:rPr>
        <w:rFonts w:hint="eastAsia"/>
        <w:lang w:eastAsia="zh-CN"/>
      </w:rPr>
    </w:pPr>
    <w:r>
      <w:t>CBD/COP/16/</w:t>
    </w:r>
    <w:r w:rsidR="00A02C1A">
      <w:rPr>
        <w:rFonts w:hint="eastAsia"/>
        <w:lang w:eastAsia="zh-CN"/>
      </w:rPr>
      <w:t>L</w:t>
    </w:r>
    <w:r>
      <w:rPr>
        <w:lang w:eastAsia="zh-CN"/>
      </w:rPr>
      <w:t>.</w:t>
    </w:r>
    <w:r w:rsidR="00A02C1A">
      <w:rPr>
        <w:rFonts w:hint="eastAsia"/>
        <w:lang w:eastAsia="zh-CN"/>
      </w:rPr>
      <w:t>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E0A4C1" w14:textId="77777777" w:rsidR="00671AF2" w:rsidRDefault="00671AF2"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C3308B"/>
    <w:multiLevelType w:val="hybridMultilevel"/>
    <w:tmpl w:val="E6DE9954"/>
    <w:lvl w:ilvl="0" w:tplc="579C6FD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43D15A25"/>
    <w:multiLevelType w:val="hybridMultilevel"/>
    <w:tmpl w:val="F24CD7E0"/>
    <w:lvl w:ilvl="0" w:tplc="04090017">
      <w:start w:val="1"/>
      <w:numFmt w:val="lowerLetter"/>
      <w:lvlText w:val="%1)"/>
      <w:lvlJc w:val="left"/>
      <w:pPr>
        <w:tabs>
          <w:tab w:val="num" w:pos="1647"/>
        </w:tabs>
        <w:ind w:left="1287"/>
      </w:pPr>
      <w:rPr>
        <w:rFonts w:cs="Times New Roman"/>
        <w:b w:val="0"/>
        <w:i w:val="0"/>
        <w:sz w:val="22"/>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15:restartNumberingAfterBreak="0">
    <w:nsid w:val="467961CE"/>
    <w:multiLevelType w:val="hybridMultilevel"/>
    <w:tmpl w:val="C046EEE2"/>
    <w:lvl w:ilvl="0" w:tplc="0E12390A">
      <w:start w:val="1"/>
      <w:numFmt w:val="upperRoman"/>
      <w:lvlText w:val="%1."/>
      <w:lvlJc w:val="left"/>
      <w:pPr>
        <w:ind w:left="1080" w:hanging="720"/>
      </w:pPr>
      <w:rPr>
        <w:rFonts w:cs="Times New Roman" w:hint="default"/>
        <w:b/>
        <w:bCs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4" w15:restartNumberingAfterBreak="0">
    <w:nsid w:val="4B2213A5"/>
    <w:multiLevelType w:val="multilevel"/>
    <w:tmpl w:val="9866FD3A"/>
    <w:lvl w:ilvl="0">
      <w:start w:val="5"/>
      <w:numFmt w:val="decimal"/>
      <w:lvlText w:val="%1."/>
      <w:lvlJc w:val="left"/>
      <w:pPr>
        <w:ind w:left="149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E0442B4"/>
    <w:multiLevelType w:val="hybridMultilevel"/>
    <w:tmpl w:val="32486718"/>
    <w:lvl w:ilvl="0" w:tplc="FFFFFFFF">
      <w:start w:val="1"/>
      <w:numFmt w:val="decimal"/>
      <w:lvlText w:val="%1."/>
      <w:lvlJc w:val="left"/>
      <w:pPr>
        <w:tabs>
          <w:tab w:val="num" w:pos="927"/>
        </w:tabs>
        <w:ind w:left="567"/>
      </w:pPr>
      <w:rPr>
        <w:rFonts w:cs="Times New Roman"/>
        <w:b w:val="0"/>
        <w:i w:val="0"/>
        <w:sz w:val="22"/>
      </w:rPr>
    </w:lvl>
    <w:lvl w:ilvl="1" w:tplc="3A2AC39C">
      <w:start w:val="1"/>
      <w:numFmt w:val="lowerLetter"/>
      <w:lvlText w:val="(%2)"/>
      <w:lvlJc w:val="left"/>
      <w:pPr>
        <w:tabs>
          <w:tab w:val="num" w:pos="2007"/>
        </w:tabs>
        <w:ind w:left="567" w:firstLine="720"/>
      </w:pPr>
      <w:rPr>
        <w:rFonts w:cs="Times New Roman"/>
        <w:b w:val="0"/>
        <w:bCs w:val="0"/>
        <w:i w:val="0"/>
      </w:rPr>
    </w:lvl>
    <w:lvl w:ilvl="2" w:tplc="EB06FBA2">
      <w:start w:val="1"/>
      <w:numFmt w:val="lowerRoman"/>
      <w:lvlText w:val="(%3)"/>
      <w:lvlJc w:val="right"/>
      <w:pPr>
        <w:tabs>
          <w:tab w:val="num" w:pos="2007"/>
        </w:tabs>
        <w:ind w:left="2007" w:hanging="360"/>
      </w:pPr>
      <w:rPr>
        <w:rFonts w:cs="Times New Roman"/>
      </w:r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rPr>
        <w:rFonts w:cs="Times New Roman"/>
      </w:rPr>
    </w:lvl>
    <w:lvl w:ilvl="5" w:tplc="3416AC0C">
      <w:start w:val="1"/>
      <w:numFmt w:val="lowerRoman"/>
      <w:lvlText w:val="(%6)"/>
      <w:lvlJc w:val="left"/>
      <w:pPr>
        <w:tabs>
          <w:tab w:val="num" w:pos="2727"/>
        </w:tabs>
        <w:ind w:left="2727" w:hanging="360"/>
      </w:pPr>
      <w:rPr>
        <w:rFonts w:cs="Times New Roman"/>
      </w:rPr>
    </w:lvl>
    <w:lvl w:ilvl="6" w:tplc="E4D67B90">
      <w:start w:val="1"/>
      <w:numFmt w:val="decimal"/>
      <w:lvlText w:val="%7."/>
      <w:lvlJc w:val="left"/>
      <w:pPr>
        <w:tabs>
          <w:tab w:val="num" w:pos="3087"/>
        </w:tabs>
        <w:ind w:left="3087" w:hanging="360"/>
      </w:pPr>
      <w:rPr>
        <w:rFonts w:cs="Times New Roman"/>
      </w:rPr>
    </w:lvl>
    <w:lvl w:ilvl="7" w:tplc="D104091C">
      <w:start w:val="1"/>
      <w:numFmt w:val="lowerLetter"/>
      <w:lvlText w:val="%8."/>
      <w:lvlJc w:val="left"/>
      <w:pPr>
        <w:tabs>
          <w:tab w:val="num" w:pos="3447"/>
        </w:tabs>
        <w:ind w:left="3447" w:hanging="360"/>
      </w:pPr>
      <w:rPr>
        <w:rFonts w:cs="Times New Roman"/>
      </w:rPr>
    </w:lvl>
    <w:lvl w:ilvl="8" w:tplc="B18240A4">
      <w:start w:val="1"/>
      <w:numFmt w:val="lowerRoman"/>
      <w:lvlText w:val="%9."/>
      <w:lvlJc w:val="left"/>
      <w:pPr>
        <w:tabs>
          <w:tab w:val="num" w:pos="3807"/>
        </w:tabs>
        <w:ind w:left="3807" w:hanging="360"/>
      </w:pPr>
      <w:rPr>
        <w:rFonts w:cs="Times New Roman"/>
      </w:rPr>
    </w:lvl>
  </w:abstractNum>
  <w:abstractNum w:abstractNumId="6" w15:restartNumberingAfterBreak="0">
    <w:nsid w:val="568A217B"/>
    <w:multiLevelType w:val="hybridMultilevel"/>
    <w:tmpl w:val="4E406A08"/>
    <w:lvl w:ilvl="0" w:tplc="8AA694AE">
      <w:start w:val="1"/>
      <w:numFmt w:val="decimal"/>
      <w:lvlText w:val="%1."/>
      <w:lvlJc w:val="left"/>
      <w:pPr>
        <w:ind w:left="1494" w:hanging="36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 w15:restartNumberingAfterBreak="0">
    <w:nsid w:val="599F7710"/>
    <w:multiLevelType w:val="hybridMultilevel"/>
    <w:tmpl w:val="DB0E4F3E"/>
    <w:lvl w:ilvl="0" w:tplc="3DF4418A">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8" w15:restartNumberingAfterBreak="0">
    <w:nsid w:val="5B29740A"/>
    <w:multiLevelType w:val="hybridMultilevel"/>
    <w:tmpl w:val="B1C44498"/>
    <w:lvl w:ilvl="0" w:tplc="10B0B2A8">
      <w:start w:val="1"/>
      <w:numFmt w:val="lowerLetter"/>
      <w:lvlText w:val="(%1)"/>
      <w:lvlJc w:val="left"/>
      <w:pPr>
        <w:ind w:left="1700" w:hanging="360"/>
      </w:pPr>
      <w:rPr>
        <w:rFonts w:hint="default"/>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9" w15:restartNumberingAfterBreak="0">
    <w:nsid w:val="5D943BEE"/>
    <w:multiLevelType w:val="multilevel"/>
    <w:tmpl w:val="E7BC9A78"/>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0" w15:restartNumberingAfterBreak="0">
    <w:nsid w:val="68B70991"/>
    <w:multiLevelType w:val="hybridMultilevel"/>
    <w:tmpl w:val="DD2C9D5C"/>
    <w:lvl w:ilvl="0" w:tplc="77C89DD4">
      <w:start w:val="1"/>
      <w:numFmt w:val="decimal"/>
      <w:pStyle w:val="Para1"/>
      <w:lvlText w:val="%1."/>
      <w:lvlJc w:val="left"/>
      <w:pPr>
        <w:ind w:left="927" w:hanging="360"/>
      </w:pPr>
      <w:rPr>
        <w:rFonts w:cs="Times New Roman" w:hint="default"/>
        <w:b w:val="0"/>
        <w:bCs/>
        <w:i w:val="0"/>
        <w:iCs w:val="0"/>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1"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cs="Times New Roman" w:hint="eastAsia"/>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3" w15:restartNumberingAfterBreak="0">
    <w:nsid w:val="70D44E61"/>
    <w:multiLevelType w:val="hybridMultilevel"/>
    <w:tmpl w:val="444A6050"/>
    <w:lvl w:ilvl="0" w:tplc="CE38CD0C">
      <w:start w:val="5"/>
      <w:numFmt w:val="decimal"/>
      <w:lvlText w:val="%1."/>
      <w:lvlJc w:val="left"/>
      <w:pPr>
        <w:ind w:left="1494"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790F7594"/>
    <w:multiLevelType w:val="hybridMultilevel"/>
    <w:tmpl w:val="F3080D32"/>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 w15:restartNumberingAfterBreak="0">
    <w:nsid w:val="7BFF494A"/>
    <w:multiLevelType w:val="hybridMultilevel"/>
    <w:tmpl w:val="B8C27F8A"/>
    <w:lvl w:ilvl="0" w:tplc="48DEED9E">
      <w:start w:val="1"/>
      <w:numFmt w:val="lowerRoman"/>
      <w:pStyle w:val="Para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620993632">
    <w:abstractNumId w:val="2"/>
  </w:num>
  <w:num w:numId="2" w16cid:durableId="819267883">
    <w:abstractNumId w:val="10"/>
  </w:num>
  <w:num w:numId="3" w16cid:durableId="935016190">
    <w:abstractNumId w:val="7"/>
  </w:num>
  <w:num w:numId="4" w16cid:durableId="1065836112">
    <w:abstractNumId w:val="15"/>
  </w:num>
  <w:num w:numId="5" w16cid:durableId="627056498">
    <w:abstractNumId w:val="5"/>
  </w:num>
  <w:num w:numId="6" w16cid:durableId="983850895">
    <w:abstractNumId w:val="1"/>
  </w:num>
  <w:num w:numId="7" w16cid:durableId="152574005">
    <w:abstractNumId w:val="9"/>
  </w:num>
  <w:num w:numId="8" w16cid:durableId="1283926191">
    <w:abstractNumId w:val="3"/>
  </w:num>
  <w:num w:numId="9" w16cid:durableId="1448432339">
    <w:abstractNumId w:val="11"/>
  </w:num>
  <w:num w:numId="10" w16cid:durableId="1197691744">
    <w:abstractNumId w:val="11"/>
  </w:num>
  <w:num w:numId="11" w16cid:durableId="1217277029">
    <w:abstractNumId w:val="11"/>
  </w:num>
  <w:num w:numId="12" w16cid:durableId="283343346">
    <w:abstractNumId w:val="11"/>
  </w:num>
  <w:num w:numId="13" w16cid:durableId="189151666">
    <w:abstractNumId w:val="11"/>
  </w:num>
  <w:num w:numId="14" w16cid:durableId="1304626736">
    <w:abstractNumId w:val="11"/>
    <w:lvlOverride w:ilvl="0">
      <w:lvl w:ilvl="0">
        <w:start w:val="1"/>
        <w:numFmt w:val="chineseCountingThousand"/>
        <w:pStyle w:val="Heading1"/>
        <w:lvlText w:val="%1."/>
        <w:lvlJc w:val="left"/>
        <w:pPr>
          <w:tabs>
            <w:tab w:val="num" w:pos="567"/>
          </w:tabs>
          <w:ind w:left="567" w:hanging="567"/>
        </w:pPr>
        <w:rPr>
          <w:rFonts w:ascii="宋体" w:eastAsia="Times New Roman" w:hAnsi="宋体" w:cs="Times New Roman" w:hint="eastAsia"/>
          <w:sz w:val="28"/>
        </w:rPr>
      </w:lvl>
    </w:lvlOverride>
  </w:num>
  <w:num w:numId="15" w16cid:durableId="1628970783">
    <w:abstractNumId w:val="12"/>
  </w:num>
  <w:num w:numId="16" w16cid:durableId="2065136151">
    <w:abstractNumId w:val="12"/>
  </w:num>
  <w:num w:numId="17" w16cid:durableId="1223368103">
    <w:abstractNumId w:val="12"/>
  </w:num>
  <w:num w:numId="18" w16cid:durableId="1658144807">
    <w:abstractNumId w:val="12"/>
  </w:num>
  <w:num w:numId="19" w16cid:durableId="1079668068">
    <w:abstractNumId w:val="3"/>
  </w:num>
  <w:num w:numId="20" w16cid:durableId="1377661218">
    <w:abstractNumId w:val="3"/>
  </w:num>
  <w:num w:numId="21" w16cid:durableId="944114779">
    <w:abstractNumId w:val="3"/>
  </w:num>
  <w:num w:numId="22" w16cid:durableId="1189445126">
    <w:abstractNumId w:val="3"/>
  </w:num>
  <w:num w:numId="23" w16cid:durableId="638386967">
    <w:abstractNumId w:val="3"/>
  </w:num>
  <w:num w:numId="24" w16cid:durableId="1346319910">
    <w:abstractNumId w:val="3"/>
  </w:num>
  <w:num w:numId="25" w16cid:durableId="119421746">
    <w:abstractNumId w:val="3"/>
  </w:num>
  <w:num w:numId="26" w16cid:durableId="376586052">
    <w:abstractNumId w:val="3"/>
  </w:num>
  <w:num w:numId="27" w16cid:durableId="889538831">
    <w:abstractNumId w:val="3"/>
  </w:num>
  <w:num w:numId="28" w16cid:durableId="868571192">
    <w:abstractNumId w:val="3"/>
  </w:num>
  <w:num w:numId="29" w16cid:durableId="82577162">
    <w:abstractNumId w:val="3"/>
  </w:num>
  <w:num w:numId="30" w16cid:durableId="821655071">
    <w:abstractNumId w:val="3"/>
  </w:num>
  <w:num w:numId="31" w16cid:durableId="453794760">
    <w:abstractNumId w:val="3"/>
  </w:num>
  <w:num w:numId="32" w16cid:durableId="638993563">
    <w:abstractNumId w:val="6"/>
  </w:num>
  <w:num w:numId="33" w16cid:durableId="233391472">
    <w:abstractNumId w:val="0"/>
  </w:num>
  <w:num w:numId="34" w16cid:durableId="421754650">
    <w:abstractNumId w:val="13"/>
  </w:num>
  <w:num w:numId="35" w16cid:durableId="1294754645">
    <w:abstractNumId w:val="4"/>
  </w:num>
  <w:num w:numId="36" w16cid:durableId="1449009803">
    <w:abstractNumId w:val="14"/>
  </w:num>
  <w:num w:numId="37" w16cid:durableId="1671104220">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76CB"/>
    <w:rsid w:val="000206F5"/>
    <w:rsid w:val="00021D18"/>
    <w:rsid w:val="000246D6"/>
    <w:rsid w:val="000253FA"/>
    <w:rsid w:val="0002615E"/>
    <w:rsid w:val="0002698B"/>
    <w:rsid w:val="000269D8"/>
    <w:rsid w:val="00030F4C"/>
    <w:rsid w:val="0003114A"/>
    <w:rsid w:val="00031FB5"/>
    <w:rsid w:val="00032006"/>
    <w:rsid w:val="00032D9F"/>
    <w:rsid w:val="00034038"/>
    <w:rsid w:val="0003669D"/>
    <w:rsid w:val="00036FDF"/>
    <w:rsid w:val="00037473"/>
    <w:rsid w:val="000374D5"/>
    <w:rsid w:val="000378FC"/>
    <w:rsid w:val="00040598"/>
    <w:rsid w:val="0004133B"/>
    <w:rsid w:val="00045772"/>
    <w:rsid w:val="00047E75"/>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4684"/>
    <w:rsid w:val="00095EEA"/>
    <w:rsid w:val="000960AA"/>
    <w:rsid w:val="000A0C2F"/>
    <w:rsid w:val="000A1CC3"/>
    <w:rsid w:val="000A20B8"/>
    <w:rsid w:val="000A33E7"/>
    <w:rsid w:val="000A43AC"/>
    <w:rsid w:val="000A5BDE"/>
    <w:rsid w:val="000A6503"/>
    <w:rsid w:val="000A65E2"/>
    <w:rsid w:val="000A7D12"/>
    <w:rsid w:val="000B26BB"/>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55D1"/>
    <w:rsid w:val="00136924"/>
    <w:rsid w:val="0014069C"/>
    <w:rsid w:val="00140FE9"/>
    <w:rsid w:val="00141756"/>
    <w:rsid w:val="00144A97"/>
    <w:rsid w:val="001466A1"/>
    <w:rsid w:val="00146FF9"/>
    <w:rsid w:val="00147CE1"/>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BD"/>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2D21"/>
    <w:rsid w:val="00375767"/>
    <w:rsid w:val="0037705B"/>
    <w:rsid w:val="00377B36"/>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B6DE6"/>
    <w:rsid w:val="003C077E"/>
    <w:rsid w:val="003C08E5"/>
    <w:rsid w:val="003C1CD9"/>
    <w:rsid w:val="003C6F10"/>
    <w:rsid w:val="003D2419"/>
    <w:rsid w:val="003D48DA"/>
    <w:rsid w:val="003D5352"/>
    <w:rsid w:val="003D54B8"/>
    <w:rsid w:val="003D6410"/>
    <w:rsid w:val="003D7042"/>
    <w:rsid w:val="003E0A26"/>
    <w:rsid w:val="003E24CB"/>
    <w:rsid w:val="003E2D61"/>
    <w:rsid w:val="003E3124"/>
    <w:rsid w:val="003E3481"/>
    <w:rsid w:val="003E3E57"/>
    <w:rsid w:val="003F0042"/>
    <w:rsid w:val="003F0E0E"/>
    <w:rsid w:val="003F4D8D"/>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37F83"/>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4F17"/>
    <w:rsid w:val="004C5FD9"/>
    <w:rsid w:val="004C646E"/>
    <w:rsid w:val="004C66D9"/>
    <w:rsid w:val="004D09C3"/>
    <w:rsid w:val="004D0DBC"/>
    <w:rsid w:val="004D0FDF"/>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1B51"/>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499F"/>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3375"/>
    <w:rsid w:val="005937AA"/>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3C73"/>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78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1AF2"/>
    <w:rsid w:val="00673109"/>
    <w:rsid w:val="00673677"/>
    <w:rsid w:val="006757CC"/>
    <w:rsid w:val="00675C51"/>
    <w:rsid w:val="00677C9D"/>
    <w:rsid w:val="00681B12"/>
    <w:rsid w:val="0068257E"/>
    <w:rsid w:val="00684829"/>
    <w:rsid w:val="00685183"/>
    <w:rsid w:val="006879AA"/>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45B5"/>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041"/>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0C5D"/>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9611B"/>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27DA9"/>
    <w:rsid w:val="00932FAD"/>
    <w:rsid w:val="00935461"/>
    <w:rsid w:val="009411AF"/>
    <w:rsid w:val="00942E36"/>
    <w:rsid w:val="009432BF"/>
    <w:rsid w:val="009450DA"/>
    <w:rsid w:val="009459E3"/>
    <w:rsid w:val="00946516"/>
    <w:rsid w:val="00951787"/>
    <w:rsid w:val="00953B9A"/>
    <w:rsid w:val="00955588"/>
    <w:rsid w:val="009570F0"/>
    <w:rsid w:val="009608E5"/>
    <w:rsid w:val="00963D3C"/>
    <w:rsid w:val="009640CF"/>
    <w:rsid w:val="009650C0"/>
    <w:rsid w:val="00965569"/>
    <w:rsid w:val="00970EE6"/>
    <w:rsid w:val="00971A27"/>
    <w:rsid w:val="00972F47"/>
    <w:rsid w:val="00974130"/>
    <w:rsid w:val="00974A44"/>
    <w:rsid w:val="00975AD6"/>
    <w:rsid w:val="00976245"/>
    <w:rsid w:val="00982143"/>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8DB"/>
    <w:rsid w:val="009A3EA1"/>
    <w:rsid w:val="009A5D7A"/>
    <w:rsid w:val="009A6A70"/>
    <w:rsid w:val="009A6B77"/>
    <w:rsid w:val="009A7125"/>
    <w:rsid w:val="009A7651"/>
    <w:rsid w:val="009A7C82"/>
    <w:rsid w:val="009B24F2"/>
    <w:rsid w:val="009B44BF"/>
    <w:rsid w:val="009B6068"/>
    <w:rsid w:val="009B7BEA"/>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882"/>
    <w:rsid w:val="00A02BE5"/>
    <w:rsid w:val="00A02C1A"/>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6638A"/>
    <w:rsid w:val="00A7186F"/>
    <w:rsid w:val="00A73CBC"/>
    <w:rsid w:val="00A74B57"/>
    <w:rsid w:val="00A80CB8"/>
    <w:rsid w:val="00A81743"/>
    <w:rsid w:val="00A81EDE"/>
    <w:rsid w:val="00A92C1B"/>
    <w:rsid w:val="00A94187"/>
    <w:rsid w:val="00A95181"/>
    <w:rsid w:val="00A96B21"/>
    <w:rsid w:val="00AA07E8"/>
    <w:rsid w:val="00AA1C1B"/>
    <w:rsid w:val="00AA1D10"/>
    <w:rsid w:val="00AA20F4"/>
    <w:rsid w:val="00AA277C"/>
    <w:rsid w:val="00AA708C"/>
    <w:rsid w:val="00AA7F88"/>
    <w:rsid w:val="00AB10E9"/>
    <w:rsid w:val="00AB20A3"/>
    <w:rsid w:val="00AB2F5D"/>
    <w:rsid w:val="00AB388D"/>
    <w:rsid w:val="00AB563E"/>
    <w:rsid w:val="00AC4869"/>
    <w:rsid w:val="00AD0215"/>
    <w:rsid w:val="00AD504F"/>
    <w:rsid w:val="00AD6199"/>
    <w:rsid w:val="00AE1208"/>
    <w:rsid w:val="00AE1A95"/>
    <w:rsid w:val="00AF2BE0"/>
    <w:rsid w:val="00AF3664"/>
    <w:rsid w:val="00AF4B54"/>
    <w:rsid w:val="00B00493"/>
    <w:rsid w:val="00B008D7"/>
    <w:rsid w:val="00B02190"/>
    <w:rsid w:val="00B055C8"/>
    <w:rsid w:val="00B05E9E"/>
    <w:rsid w:val="00B07B0D"/>
    <w:rsid w:val="00B1273C"/>
    <w:rsid w:val="00B138ED"/>
    <w:rsid w:val="00B21920"/>
    <w:rsid w:val="00B21F88"/>
    <w:rsid w:val="00B227C0"/>
    <w:rsid w:val="00B22C98"/>
    <w:rsid w:val="00B23A5E"/>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31D7"/>
    <w:rsid w:val="00C6598D"/>
    <w:rsid w:val="00C67139"/>
    <w:rsid w:val="00C706A4"/>
    <w:rsid w:val="00C7253B"/>
    <w:rsid w:val="00C7288D"/>
    <w:rsid w:val="00C77E6E"/>
    <w:rsid w:val="00C82482"/>
    <w:rsid w:val="00C86555"/>
    <w:rsid w:val="00C90FAB"/>
    <w:rsid w:val="00C91D63"/>
    <w:rsid w:val="00C94392"/>
    <w:rsid w:val="00C97556"/>
    <w:rsid w:val="00CA1CEE"/>
    <w:rsid w:val="00CA549E"/>
    <w:rsid w:val="00CB29D0"/>
    <w:rsid w:val="00CB3061"/>
    <w:rsid w:val="00CB7655"/>
    <w:rsid w:val="00CB7F9D"/>
    <w:rsid w:val="00CC0BCF"/>
    <w:rsid w:val="00CC1FE6"/>
    <w:rsid w:val="00CC34B9"/>
    <w:rsid w:val="00CC4695"/>
    <w:rsid w:val="00CD0628"/>
    <w:rsid w:val="00CD1A07"/>
    <w:rsid w:val="00CD2E05"/>
    <w:rsid w:val="00CD6562"/>
    <w:rsid w:val="00CD6CC5"/>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5694"/>
    <w:rsid w:val="00DF7816"/>
    <w:rsid w:val="00E0079F"/>
    <w:rsid w:val="00E12054"/>
    <w:rsid w:val="00E1597C"/>
    <w:rsid w:val="00E209B5"/>
    <w:rsid w:val="00E2225A"/>
    <w:rsid w:val="00E22269"/>
    <w:rsid w:val="00E23619"/>
    <w:rsid w:val="00E2430F"/>
    <w:rsid w:val="00E2623D"/>
    <w:rsid w:val="00E26464"/>
    <w:rsid w:val="00E335B5"/>
    <w:rsid w:val="00E34528"/>
    <w:rsid w:val="00E347E4"/>
    <w:rsid w:val="00E34972"/>
    <w:rsid w:val="00E37614"/>
    <w:rsid w:val="00E37865"/>
    <w:rsid w:val="00E432EB"/>
    <w:rsid w:val="00E44949"/>
    <w:rsid w:val="00E4541B"/>
    <w:rsid w:val="00E47252"/>
    <w:rsid w:val="00E47835"/>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0B1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47A1"/>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3DF"/>
    <w:rsid w:val="00F11844"/>
    <w:rsid w:val="00F12784"/>
    <w:rsid w:val="00F14323"/>
    <w:rsid w:val="00F17350"/>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22A0"/>
    <w:rsid w:val="00FA4056"/>
    <w:rsid w:val="00FA7757"/>
    <w:rsid w:val="00FB0662"/>
    <w:rsid w:val="00FB0791"/>
    <w:rsid w:val="00FB22B3"/>
    <w:rsid w:val="00FB2A23"/>
    <w:rsid w:val="00FB33CF"/>
    <w:rsid w:val="00FB3B15"/>
    <w:rsid w:val="00FB3D92"/>
    <w:rsid w:val="00FC25C0"/>
    <w:rsid w:val="00FC286F"/>
    <w:rsid w:val="00FC3879"/>
    <w:rsid w:val="00FC4AEA"/>
    <w:rsid w:val="00FC730F"/>
    <w:rsid w:val="00FD0BD7"/>
    <w:rsid w:val="00FD1503"/>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4EAEA20B"/>
  <w15:docId w15:val="{1AF0A445-818D-4CF3-B1FE-A62EC0BB4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Arial"/>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jc w:val="both"/>
    </w:pPr>
    <w:rPr>
      <w:rFonts w:ascii="Times New Roman" w:hAnsi="Times New Roman" w:cs="Times New Roman"/>
      <w:sz w:val="22"/>
      <w:szCs w:val="22"/>
      <w:lang w:eastAsia="en-US"/>
    </w:rPr>
  </w:style>
  <w:style w:type="paragraph" w:styleId="Heading1">
    <w:name w:val="heading 1"/>
    <w:basedOn w:val="Normal"/>
    <w:next w:val="Heading2"/>
    <w:link w:val="Heading1Char"/>
    <w:uiPriority w:val="99"/>
    <w:qFormat/>
    <w:rsid w:val="00076F1E"/>
    <w:pPr>
      <w:keepNext/>
      <w:keepLines/>
      <w:numPr>
        <w:numId w:val="14"/>
      </w:numPr>
      <w:tabs>
        <w:tab w:val="clear" w:pos="567"/>
      </w:tabs>
      <w:spacing w:before="240" w:after="120"/>
      <w:jc w:val="left"/>
      <w:outlineLvl w:val="0"/>
    </w:pPr>
    <w:rPr>
      <w:rFonts w:eastAsia="等线 Light"/>
      <w:b/>
      <w:bCs/>
      <w:kern w:val="2"/>
      <w:sz w:val="28"/>
      <w:szCs w:val="32"/>
      <w:lang w:val="en-CA"/>
    </w:rPr>
  </w:style>
  <w:style w:type="paragraph" w:styleId="Heading2">
    <w:name w:val="heading 2"/>
    <w:basedOn w:val="Normal"/>
    <w:next w:val="CBDNormalNumber"/>
    <w:link w:val="Heading2Char"/>
    <w:uiPriority w:val="99"/>
    <w:qFormat/>
    <w:rsid w:val="00076F1E"/>
    <w:pPr>
      <w:keepNext/>
      <w:keepLines/>
      <w:numPr>
        <w:ilvl w:val="1"/>
        <w:numId w:val="14"/>
      </w:numPr>
      <w:tabs>
        <w:tab w:val="clear" w:pos="567"/>
      </w:tabs>
      <w:spacing w:before="120" w:after="120"/>
      <w:jc w:val="left"/>
      <w:outlineLvl w:val="1"/>
    </w:pPr>
    <w:rPr>
      <w:rFonts w:ascii="Times New Roman Bold" w:eastAsia="等线 Light" w:hAnsi="Times New Roman Bold"/>
      <w:b/>
      <w:sz w:val="24"/>
      <w:szCs w:val="26"/>
    </w:rPr>
  </w:style>
  <w:style w:type="paragraph" w:styleId="Heading3">
    <w:name w:val="heading 3"/>
    <w:basedOn w:val="Normal"/>
    <w:next w:val="CBDNormalNumber"/>
    <w:link w:val="Heading3Char"/>
    <w:uiPriority w:val="99"/>
    <w:qFormat/>
    <w:rsid w:val="00076F1E"/>
    <w:pPr>
      <w:keepNext/>
      <w:keepLines/>
      <w:numPr>
        <w:ilvl w:val="2"/>
        <w:numId w:val="14"/>
      </w:numPr>
      <w:tabs>
        <w:tab w:val="clear" w:pos="567"/>
      </w:tabs>
      <w:spacing w:before="120" w:after="120"/>
      <w:jc w:val="left"/>
      <w:outlineLvl w:val="2"/>
    </w:pPr>
    <w:rPr>
      <w:rFonts w:eastAsia="等线 Light"/>
      <w:b/>
      <w:bCs/>
    </w:rPr>
  </w:style>
  <w:style w:type="paragraph" w:styleId="Heading4">
    <w:name w:val="heading 4"/>
    <w:basedOn w:val="Normal"/>
    <w:next w:val="CBDNormalNumber"/>
    <w:link w:val="Heading4Char"/>
    <w:uiPriority w:val="99"/>
    <w:qFormat/>
    <w:rsid w:val="00076F1E"/>
    <w:pPr>
      <w:keepNext/>
      <w:numPr>
        <w:ilvl w:val="3"/>
        <w:numId w:val="14"/>
      </w:numPr>
      <w:tabs>
        <w:tab w:val="clear" w:pos="567"/>
      </w:tabs>
      <w:spacing w:before="120" w:after="120"/>
      <w:jc w:val="left"/>
      <w:outlineLvl w:val="3"/>
    </w:pPr>
    <w:rPr>
      <w:rFonts w:eastAsia="等线 Light"/>
      <w:b/>
      <w:bCs/>
    </w:rPr>
  </w:style>
  <w:style w:type="paragraph" w:styleId="Heading5">
    <w:name w:val="heading 5"/>
    <w:basedOn w:val="Normal"/>
    <w:next w:val="Normal"/>
    <w:link w:val="Heading5Char"/>
    <w:uiPriority w:val="99"/>
    <w:qFormat/>
    <w:rsid w:val="00076F1E"/>
    <w:pPr>
      <w:keepNext/>
      <w:numPr>
        <w:ilvl w:val="4"/>
        <w:numId w:val="14"/>
      </w:numPr>
      <w:spacing w:before="120" w:after="120"/>
      <w:jc w:val="left"/>
      <w:outlineLvl w:val="4"/>
    </w:pPr>
    <w:rPr>
      <w:rFonts w:eastAsia="等线 Light"/>
      <w:i/>
      <w:iCs/>
    </w:rPr>
  </w:style>
  <w:style w:type="paragraph" w:styleId="Heading6">
    <w:name w:val="heading 6"/>
    <w:basedOn w:val="Normal"/>
    <w:next w:val="Normal"/>
    <w:link w:val="Heading6Char"/>
    <w:uiPriority w:val="99"/>
    <w:qFormat/>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076F1E"/>
    <w:pPr>
      <w:keepNext/>
      <w:widowControl w:val="0"/>
      <w:numPr>
        <w:ilvl w:val="8"/>
        <w:numId w:val="18"/>
      </w:numPr>
      <w:suppressAutoHyphens/>
      <w:jc w:val="left"/>
      <w:outlineLvl w:val="8"/>
    </w:pPr>
    <w:rPr>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76F1E"/>
    <w:rPr>
      <w:rFonts w:ascii="Times New Roman" w:eastAsia="等线 Light" w:hAnsi="Times New Roman" w:cs="Times New Roman"/>
      <w:b/>
      <w:bCs/>
      <w:sz w:val="32"/>
      <w:szCs w:val="32"/>
    </w:rPr>
  </w:style>
  <w:style w:type="character" w:customStyle="1" w:styleId="Heading2Char">
    <w:name w:val="Heading 2 Char"/>
    <w:link w:val="Heading2"/>
    <w:uiPriority w:val="99"/>
    <w:locked/>
    <w:rsid w:val="00076F1E"/>
    <w:rPr>
      <w:rFonts w:ascii="Times New Roman Bold" w:eastAsia="等线 Light" w:hAnsi="Times New Roman Bold" w:cs="Times New Roman"/>
      <w:b/>
      <w:kern w:val="0"/>
      <w:sz w:val="26"/>
      <w:szCs w:val="26"/>
      <w:lang w:val="en-US"/>
    </w:rPr>
  </w:style>
  <w:style w:type="character" w:customStyle="1" w:styleId="Heading3Char">
    <w:name w:val="Heading 3 Char"/>
    <w:link w:val="Heading3"/>
    <w:uiPriority w:val="99"/>
    <w:locked/>
    <w:rsid w:val="00076F1E"/>
    <w:rPr>
      <w:rFonts w:ascii="Times New Roman" w:eastAsia="等线 Light" w:hAnsi="Times New Roman" w:cs="Times New Roman"/>
      <w:b/>
      <w:bCs/>
      <w:kern w:val="0"/>
      <w:lang w:val="en-US"/>
    </w:rPr>
  </w:style>
  <w:style w:type="character" w:customStyle="1" w:styleId="Heading4Char">
    <w:name w:val="Heading 4 Char"/>
    <w:link w:val="Heading4"/>
    <w:uiPriority w:val="99"/>
    <w:locked/>
    <w:rsid w:val="00076F1E"/>
    <w:rPr>
      <w:rFonts w:ascii="Times New Roman" w:eastAsia="等线 Light" w:hAnsi="Times New Roman" w:cs="Times New Roman"/>
      <w:b/>
      <w:bCs/>
      <w:kern w:val="0"/>
      <w:lang w:val="en-US"/>
    </w:rPr>
  </w:style>
  <w:style w:type="character" w:customStyle="1" w:styleId="Heading5Char">
    <w:name w:val="Heading 5 Char"/>
    <w:link w:val="Heading5"/>
    <w:uiPriority w:val="99"/>
    <w:locked/>
    <w:rsid w:val="00076F1E"/>
    <w:rPr>
      <w:rFonts w:ascii="Times New Roman" w:eastAsia="等线 Light" w:hAnsi="Times New Roman" w:cs="Times New Roman"/>
      <w:i/>
      <w:iCs/>
      <w:kern w:val="0"/>
      <w:lang w:val="en-US"/>
    </w:rPr>
  </w:style>
  <w:style w:type="character" w:customStyle="1" w:styleId="Heading6Char">
    <w:name w:val="Heading 6 Char"/>
    <w:link w:val="Heading6"/>
    <w:uiPriority w:val="99"/>
    <w:semiHidden/>
    <w:locked/>
    <w:rsid w:val="00076F1E"/>
    <w:rPr>
      <w:rFonts w:ascii="Times New Roman" w:eastAsia="Times New Roman" w:hAnsi="Times New Roman" w:cs="Times New Roman"/>
      <w:bCs/>
      <w:kern w:val="0"/>
      <w:sz w:val="24"/>
      <w:lang w:val="en-US"/>
    </w:rPr>
  </w:style>
  <w:style w:type="character" w:customStyle="1" w:styleId="Heading7Char">
    <w:name w:val="Heading 7 Char"/>
    <w:link w:val="Heading7"/>
    <w:uiPriority w:val="99"/>
    <w:semiHidden/>
    <w:locked/>
    <w:rsid w:val="00076F1E"/>
    <w:rPr>
      <w:rFonts w:ascii="Times New Roman" w:eastAsia="Times New Roman" w:hAnsi="Times New Roman" w:cs="Times New Roman"/>
      <w:b/>
      <w:snapToGrid w:val="0"/>
      <w:kern w:val="0"/>
      <w:u w:val="single"/>
      <w:lang w:val="en-US"/>
    </w:rPr>
  </w:style>
  <w:style w:type="character" w:customStyle="1" w:styleId="Heading8Char">
    <w:name w:val="Heading 8 Char"/>
    <w:link w:val="Heading8"/>
    <w:uiPriority w:val="99"/>
    <w:semiHidden/>
    <w:locked/>
    <w:rsid w:val="00076F1E"/>
    <w:rPr>
      <w:rFonts w:ascii="Times New Roman" w:eastAsia="Times New Roman" w:hAnsi="Times New Roman" w:cs="Times New Roman"/>
      <w:b/>
      <w:snapToGrid w:val="0"/>
      <w:kern w:val="0"/>
      <w:u w:val="single"/>
      <w:lang w:val="en-US"/>
    </w:rPr>
  </w:style>
  <w:style w:type="character" w:customStyle="1" w:styleId="Heading9Char">
    <w:name w:val="Heading 9 Char"/>
    <w:link w:val="Heading9"/>
    <w:uiPriority w:val="99"/>
    <w:semiHidden/>
    <w:locked/>
    <w:rsid w:val="00076F1E"/>
    <w:rPr>
      <w:rFonts w:ascii="Times New Roman" w:eastAsia="Times New Roman" w:hAnsi="Times New Roman" w:cs="Times New Roman"/>
      <w:snapToGrid w:val="0"/>
      <w:kern w:val="0"/>
      <w:u w:val="single"/>
      <w:lang w:val="en-US"/>
    </w:rPr>
  </w:style>
  <w:style w:type="paragraph" w:customStyle="1" w:styleId="Item">
    <w:name w:val="Item"/>
    <w:basedOn w:val="Normal"/>
    <w:uiPriority w:val="99"/>
    <w:rsid w:val="00076F1E"/>
    <w:pPr>
      <w:suppressLineNumbers/>
      <w:suppressAutoHyphens/>
      <w:spacing w:before="240" w:after="120"/>
      <w:jc w:val="left"/>
    </w:pPr>
    <w:rPr>
      <w:rFonts w:eastAsia="Times New Roman"/>
      <w:b/>
      <w:iCs/>
      <w:kern w:val="22"/>
      <w:sz w:val="24"/>
      <w:lang w:val="en-GB"/>
    </w:rPr>
  </w:style>
  <w:style w:type="paragraph" w:styleId="BodyText">
    <w:name w:val="Body Text"/>
    <w:basedOn w:val="Normal"/>
    <w:link w:val="BodyTextChar"/>
    <w:uiPriority w:val="99"/>
    <w:semiHidden/>
    <w:rsid w:val="00076F1E"/>
    <w:pPr>
      <w:spacing w:after="120" w:line="259" w:lineRule="auto"/>
      <w:jc w:val="left"/>
    </w:pPr>
    <w:rPr>
      <w:rFonts w:ascii="Calibri" w:hAnsi="Calibri" w:cs="Arial"/>
      <w:kern w:val="2"/>
      <w:lang w:val="en-CA"/>
    </w:rPr>
  </w:style>
  <w:style w:type="character" w:customStyle="1" w:styleId="BodyTextChar">
    <w:name w:val="Body Text Char"/>
    <w:link w:val="BodyText"/>
    <w:uiPriority w:val="99"/>
    <w:semiHidden/>
    <w:locked/>
    <w:rsid w:val="00076F1E"/>
    <w:rPr>
      <w:rFonts w:cs="Times New Roman"/>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等线 Light" w:hAnsi="Times New Roman Bold"/>
      <w:b/>
      <w:bCs/>
      <w:spacing w:val="5"/>
      <w:kern w:val="28"/>
      <w:sz w:val="28"/>
      <w:szCs w:val="28"/>
    </w:rPr>
  </w:style>
  <w:style w:type="character" w:customStyle="1" w:styleId="TitleChar">
    <w:name w:val="Title Char"/>
    <w:link w:val="Title"/>
    <w:uiPriority w:val="99"/>
    <w:locked/>
    <w:rsid w:val="00ED3849"/>
    <w:rPr>
      <w:rFonts w:ascii="Times New Roman Bold" w:eastAsia="等线 Light" w:hAnsi="Times New Roman Bold" w:cs="Times New Roman"/>
      <w:b/>
      <w:bCs/>
      <w:spacing w:val="5"/>
      <w:kern w:val="28"/>
      <w:sz w:val="28"/>
      <w:szCs w:val="28"/>
      <w:lang w:val="en-GB"/>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uiPriority w:val="99"/>
    <w:rsid w:val="00A96B21"/>
    <w:rPr>
      <w:rFonts w:eastAsia="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1"/>
    <w:uiPriority w:val="99"/>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qFormat/>
    <w:rsid w:val="00236975"/>
    <w:rPr>
      <w:rFonts w:ascii="Times New Roman" w:hAnsi="Times New Roman" w:cs="Times New Roman"/>
      <w:sz w:val="20"/>
      <w:szCs w:val="20"/>
      <w:lang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076F1E"/>
    <w:rPr>
      <w:rFonts w:ascii="Times New Roman" w:eastAsia="Times New Roman" w:hAnsi="Times New Roman" w:cs="Times New Roman"/>
      <w:kern w:val="0"/>
      <w:sz w:val="20"/>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locked/>
    <w:rsid w:val="00076F1E"/>
    <w:rPr>
      <w:rFonts w:cs="Times New Roman"/>
      <w:vertAlign w:val="superscript"/>
    </w:rPr>
  </w:style>
  <w:style w:type="paragraph" w:customStyle="1" w:styleId="Footnote">
    <w:name w:val="Footnote"/>
    <w:basedOn w:val="FootnoteText"/>
    <w:uiPriority w:val="99"/>
    <w:rsid w:val="00076F1E"/>
    <w:rPr>
      <w:szCs w:val="18"/>
      <w:lang w:val="en-CA"/>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等线" w:hAnsi="Times New Roman Bold" w:cs="Arial"/>
      <w:b/>
      <w:color w:val="5A5A5A"/>
    </w:rPr>
  </w:style>
  <w:style w:type="character" w:customStyle="1" w:styleId="SubtitleChar">
    <w:name w:val="Subtitle Char"/>
    <w:link w:val="Subtitle"/>
    <w:uiPriority w:val="99"/>
    <w:locked/>
    <w:rsid w:val="00A96B21"/>
    <w:rPr>
      <w:rFonts w:ascii="Times New Roman Bold" w:eastAsia="等线" w:hAnsi="Times New Roman Bold" w:cs="Times New Roman"/>
      <w:b/>
      <w:color w:val="5A5A5A"/>
      <w:kern w:val="0"/>
      <w:lang w:val="en-GB"/>
    </w:rPr>
  </w:style>
  <w:style w:type="paragraph" w:customStyle="1" w:styleId="Para1">
    <w:name w:val="Para 1"/>
    <w:basedOn w:val="Normal"/>
    <w:uiPriority w:val="99"/>
    <w:rsid w:val="00480A8D"/>
    <w:pPr>
      <w:numPr>
        <w:numId w:val="2"/>
      </w:numPr>
      <w:spacing w:before="120" w:after="120"/>
    </w:pPr>
    <w:rPr>
      <w:lang w:val="en-CA"/>
    </w:rPr>
  </w:style>
  <w:style w:type="character" w:styleId="PlaceholderText">
    <w:name w:val="Placeholder Text"/>
    <w:uiPriority w:val="99"/>
    <w:semiHidden/>
    <w:rsid w:val="00995DDC"/>
    <w:rPr>
      <w:rFonts w:cs="Times New Roman"/>
      <w:color w:val="808080"/>
    </w:rPr>
  </w:style>
  <w:style w:type="paragraph" w:styleId="Header">
    <w:name w:val="header"/>
    <w:basedOn w:val="Normal"/>
    <w:link w:val="HeaderChar"/>
    <w:uiPriority w:val="99"/>
    <w:rsid w:val="00076F1E"/>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076F1E"/>
    <w:rPr>
      <w:rFonts w:ascii="Times New Roman" w:eastAsia="Times New Roman" w:hAnsi="Times New Roman" w:cs="Times New Roman"/>
      <w:kern w:val="0"/>
      <w:sz w:val="20"/>
      <w:lang w:val="en-US"/>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link w:val="Footer"/>
    <w:uiPriority w:val="99"/>
    <w:locked/>
    <w:rsid w:val="00076F1E"/>
    <w:rPr>
      <w:rFonts w:ascii="Times New Roman" w:eastAsia="Times New Roman" w:hAnsi="Times New Roman" w:cs="Times New Roman"/>
      <w:kern w:val="0"/>
      <w:sz w:val="20"/>
      <w:lang w:val="en-US"/>
    </w:rPr>
  </w:style>
  <w:style w:type="paragraph" w:customStyle="1" w:styleId="Para2">
    <w:name w:val="Para 2"/>
    <w:uiPriority w:val="99"/>
    <w:rsid w:val="003E0A26"/>
    <w:pPr>
      <w:tabs>
        <w:tab w:val="left" w:pos="1701"/>
      </w:tabs>
      <w:spacing w:before="120" w:after="120"/>
      <w:ind w:left="567" w:firstLine="567"/>
      <w:jc w:val="both"/>
    </w:pPr>
    <w:rPr>
      <w:rFonts w:ascii="Times New Roman" w:hAnsi="Times New Roman" w:cs="Times New Roman"/>
      <w:sz w:val="22"/>
      <w:szCs w:val="24"/>
      <w:lang w:val="en-CA" w:eastAsia="en-US"/>
    </w:rPr>
  </w:style>
  <w:style w:type="paragraph" w:customStyle="1" w:styleId="Annex">
    <w:name w:val="Annex"/>
    <w:basedOn w:val="Normal"/>
    <w:uiPriority w:val="99"/>
    <w:rsid w:val="00076F1E"/>
    <w:pPr>
      <w:spacing w:after="240"/>
    </w:pPr>
    <w:rPr>
      <w:b/>
      <w:sz w:val="28"/>
    </w:rPr>
  </w:style>
  <w:style w:type="paragraph" w:customStyle="1" w:styleId="Para3">
    <w:name w:val="Para 3"/>
    <w:basedOn w:val="Normal"/>
    <w:uiPriority w:val="99"/>
    <w:rsid w:val="002B00CA"/>
    <w:pPr>
      <w:numPr>
        <w:numId w:val="4"/>
      </w:numPr>
      <w:spacing w:before="120" w:after="120"/>
      <w:ind w:left="1134"/>
    </w:pPr>
  </w:style>
  <w:style w:type="character" w:styleId="CommentReference">
    <w:name w:val="annotation reference"/>
    <w:uiPriority w:val="99"/>
    <w:rsid w:val="00076F1E"/>
    <w:rPr>
      <w:rFonts w:cs="Times New Roman"/>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link w:val="CommentText"/>
    <w:uiPriority w:val="99"/>
    <w:locked/>
    <w:rsid w:val="00076F1E"/>
    <w:rPr>
      <w:rFonts w:ascii="Times New Roman" w:eastAsia="Times New Roma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rsid w:val="00076F1E"/>
    <w:rPr>
      <w:b/>
      <w:bCs/>
    </w:rPr>
  </w:style>
  <w:style w:type="character" w:customStyle="1" w:styleId="CommentSubjectChar">
    <w:name w:val="Comment Subject Char"/>
    <w:link w:val="CommentSubject"/>
    <w:uiPriority w:val="99"/>
    <w:semiHidden/>
    <w:locked/>
    <w:rsid w:val="00076F1E"/>
    <w:rPr>
      <w:rFonts w:ascii="Times New Roman" w:eastAsia="Times New Roman" w:hAnsi="Times New Roman" w:cs="Times New Roman"/>
      <w:b/>
      <w:bCs/>
      <w:kern w:val="0"/>
      <w:sz w:val="20"/>
      <w:szCs w:val="20"/>
      <w:lang w:val="en-US"/>
    </w:rPr>
  </w:style>
  <w:style w:type="paragraph" w:customStyle="1" w:styleId="Para10">
    <w:name w:val="Para1"/>
    <w:basedOn w:val="Normal"/>
    <w:link w:val="Para1Char"/>
    <w:uiPriority w:val="99"/>
    <w:rsid w:val="00554C8E"/>
    <w:pPr>
      <w:spacing w:before="120" w:after="120"/>
    </w:pPr>
    <w:rPr>
      <w:rFonts w:eastAsia="Times New Roman"/>
      <w:sz w:val="20"/>
      <w:szCs w:val="18"/>
      <w:lang w:val="en-GB" w:eastAsia="zh-CN"/>
    </w:rPr>
  </w:style>
  <w:style w:type="character" w:customStyle="1" w:styleId="Para1Char">
    <w:name w:val="Para1 Char"/>
    <w:link w:val="Para10"/>
    <w:uiPriority w:val="99"/>
    <w:locked/>
    <w:rsid w:val="00554C8E"/>
    <w:rPr>
      <w:rFonts w:ascii="Times New Roman" w:hAnsi="Times New Roman"/>
      <w:snapToGrid w:val="0"/>
      <w:kern w:val="0"/>
      <w:sz w:val="18"/>
      <w:lang w:val="en-GB"/>
    </w:rPr>
  </w:style>
  <w:style w:type="paragraph" w:styleId="ListParagraph">
    <w:name w:val="List Paragraph"/>
    <w:basedOn w:val="Normal"/>
    <w:link w:val="ListParagraphChar"/>
    <w:uiPriority w:val="99"/>
    <w:qFormat/>
    <w:rsid w:val="00076F1E"/>
    <w:pPr>
      <w:ind w:left="720"/>
      <w:contextualSpacing/>
    </w:pPr>
    <w:rPr>
      <w:sz w:val="20"/>
      <w:szCs w:val="20"/>
      <w:lang w:eastAsia="zh-CN"/>
    </w:rPr>
  </w:style>
  <w:style w:type="character" w:styleId="Hyperlink">
    <w:name w:val="Hyperlink"/>
    <w:uiPriority w:val="99"/>
    <w:rsid w:val="00076F1E"/>
    <w:rPr>
      <w:rFonts w:ascii="Times New Roman" w:hAnsi="Times New Roman" w:cs="Times New Roman"/>
      <w:color w:val="0563C1"/>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Calibri" w:hAnsi="Calibri" w:cs="Arial"/>
      <w:kern w:val="2"/>
      <w:vertAlign w:val="superscript"/>
      <w:lang w:val="en-CA"/>
    </w:rPr>
  </w:style>
  <w:style w:type="paragraph" w:customStyle="1" w:styleId="pf0">
    <w:name w:val="pf0"/>
    <w:basedOn w:val="Normal"/>
    <w:uiPriority w:val="99"/>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rsid w:val="00EF5B8A"/>
    <w:rPr>
      <w:rFonts w:ascii="Segoe UI" w:hAnsi="Segoe UI" w:cs="Segoe UI"/>
      <w:sz w:val="18"/>
      <w:szCs w:val="18"/>
    </w:rPr>
  </w:style>
  <w:style w:type="character" w:customStyle="1" w:styleId="BalloonTextChar">
    <w:name w:val="Balloon Text Char"/>
    <w:link w:val="BalloonText"/>
    <w:uiPriority w:val="99"/>
    <w:semiHidden/>
    <w:locked/>
    <w:rsid w:val="00EF5B8A"/>
    <w:rPr>
      <w:rFonts w:ascii="Segoe UI" w:hAnsi="Segoe UI" w:cs="Segoe UI"/>
      <w:kern w:val="0"/>
      <w:sz w:val="18"/>
      <w:szCs w:val="18"/>
      <w:lang w:val="en-GB"/>
    </w:rPr>
  </w:style>
  <w:style w:type="paragraph" w:styleId="Revision">
    <w:name w:val="Revision"/>
    <w:hidden/>
    <w:uiPriority w:val="99"/>
    <w:semiHidden/>
    <w:rsid w:val="005B4710"/>
    <w:rPr>
      <w:rFonts w:ascii="Times New Roman" w:hAnsi="Times New Roman" w:cs="Times New Roman"/>
      <w:sz w:val="22"/>
      <w:szCs w:val="24"/>
      <w:lang w:val="en-GB" w:eastAsia="en-US"/>
    </w:rPr>
  </w:style>
  <w:style w:type="character" w:customStyle="1" w:styleId="UnresolvedMention1">
    <w:name w:val="Unresolved Mention1"/>
    <w:uiPriority w:val="99"/>
    <w:semiHidden/>
    <w:rsid w:val="00423DFD"/>
    <w:rPr>
      <w:rFonts w:cs="Times New Roman"/>
      <w:color w:val="605E5C"/>
      <w:shd w:val="clear" w:color="auto" w:fill="E1DFDD"/>
    </w:rPr>
  </w:style>
  <w:style w:type="character" w:customStyle="1" w:styleId="normaltextrun">
    <w:name w:val="normaltextrun"/>
    <w:uiPriority w:val="99"/>
    <w:rsid w:val="00074C7F"/>
    <w:rPr>
      <w:rFonts w:cs="Times New Roman"/>
    </w:rPr>
  </w:style>
  <w:style w:type="character" w:customStyle="1" w:styleId="ListParagraphChar">
    <w:name w:val="List Paragraph Char"/>
    <w:link w:val="ListParagraph"/>
    <w:uiPriority w:val="99"/>
    <w:locked/>
    <w:rsid w:val="00074C7F"/>
    <w:rPr>
      <w:rFonts w:ascii="Times New Roman" w:eastAsia="Times New Roman" w:hAnsi="Times New Roman"/>
      <w:kern w:val="0"/>
      <w:lang w:val="en-US"/>
    </w:rPr>
  </w:style>
  <w:style w:type="paragraph" w:customStyle="1" w:styleId="Default">
    <w:name w:val="Default"/>
    <w:uiPriority w:val="99"/>
    <w:rsid w:val="00741CD8"/>
    <w:pPr>
      <w:autoSpaceDE w:val="0"/>
      <w:autoSpaceDN w:val="0"/>
      <w:adjustRightInd w:val="0"/>
    </w:pPr>
    <w:rPr>
      <w:rFonts w:ascii="Times New Roman" w:eastAsia="等线" w:hAnsi="Times New Roman" w:cs="Times New Roman"/>
      <w:color w:val="000000"/>
      <w:sz w:val="24"/>
      <w:szCs w:val="24"/>
      <w:lang w:val="nl-BE" w:eastAsia="en-US"/>
    </w:rPr>
  </w:style>
  <w:style w:type="character" w:styleId="FollowedHyperlink">
    <w:name w:val="FollowedHyperlink"/>
    <w:uiPriority w:val="99"/>
    <w:semiHidden/>
    <w:rsid w:val="00985B9C"/>
    <w:rPr>
      <w:rFonts w:cs="Times New Roman"/>
      <w:color w:val="954F72"/>
      <w:u w:val="single"/>
    </w:rPr>
  </w:style>
  <w:style w:type="character" w:customStyle="1" w:styleId="ui-provider">
    <w:name w:val="ui-provider"/>
    <w:uiPriority w:val="99"/>
    <w:rsid w:val="00262ECE"/>
    <w:rPr>
      <w:rFonts w:cs="Times New Roman"/>
    </w:rPr>
  </w:style>
  <w:style w:type="paragraph" w:customStyle="1" w:styleId="AEDistrNormal">
    <w:name w:val="AE_DistrNormal"/>
    <w:basedOn w:val="Normal"/>
    <w:uiPriority w:val="99"/>
    <w:rsid w:val="00076F1E"/>
    <w:pPr>
      <w:jc w:val="left"/>
    </w:pPr>
    <w:rPr>
      <w:lang w:val="en-GB"/>
    </w:rPr>
  </w:style>
  <w:style w:type="paragraph" w:customStyle="1" w:styleId="AASmallLogo">
    <w:name w:val="AA_SmallLogo"/>
    <w:basedOn w:val="AEDistrNormal"/>
    <w:uiPriority w:val="99"/>
    <w:rsid w:val="00076F1E"/>
    <w:pPr>
      <w:spacing w:before="40"/>
    </w:pPr>
    <w:rPr>
      <w:sz w:val="4"/>
    </w:rPr>
  </w:style>
  <w:style w:type="paragraph" w:customStyle="1" w:styleId="ABSymbol">
    <w:name w:val="AB_Symbol"/>
    <w:basedOn w:val="Normal"/>
    <w:uiPriority w:val="99"/>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iPriority w:val="99"/>
    <w:rsid w:val="00076F1E"/>
    <w:rPr>
      <w:lang w:val="en-GB"/>
    </w:rPr>
  </w:style>
  <w:style w:type="paragraph" w:customStyle="1" w:styleId="ACLargeLogo">
    <w:name w:val="AC_LargeLogo"/>
    <w:basedOn w:val="AFCorNotNormal"/>
    <w:next w:val="Normal"/>
    <w:uiPriority w:val="99"/>
    <w:rsid w:val="00076F1E"/>
    <w:pPr>
      <w:spacing w:before="120"/>
      <w:contextualSpacing/>
      <w:jc w:val="left"/>
    </w:pPr>
    <w:rPr>
      <w:sz w:val="8"/>
    </w:rPr>
  </w:style>
  <w:style w:type="paragraph" w:customStyle="1" w:styleId="AEDistrNormal6pt">
    <w:name w:val="AE_DistrNormal6pt"/>
    <w:basedOn w:val="AEDistrNormal"/>
    <w:next w:val="AFCorNotNormal"/>
    <w:uiPriority w:val="99"/>
    <w:rsid w:val="00076F1E"/>
    <w:pPr>
      <w:spacing w:before="120"/>
    </w:pPr>
  </w:style>
  <w:style w:type="paragraph" w:customStyle="1" w:styleId="AENormal">
    <w:name w:val="AE_Normal"/>
    <w:basedOn w:val="Normal"/>
    <w:uiPriority w:val="99"/>
    <w:rsid w:val="00076F1E"/>
    <w:rPr>
      <w:lang w:val="en-GB"/>
    </w:rPr>
  </w:style>
  <w:style w:type="paragraph" w:customStyle="1" w:styleId="AFCorNot12Bold">
    <w:name w:val="AF_CorNot12Bold"/>
    <w:basedOn w:val="AFCorNotNormal"/>
    <w:next w:val="AFCorNotNormal"/>
    <w:uiPriority w:val="99"/>
    <w:rsid w:val="00076F1E"/>
    <w:pPr>
      <w:jc w:val="left"/>
    </w:pPr>
    <w:rPr>
      <w:b/>
      <w:sz w:val="24"/>
    </w:rPr>
  </w:style>
  <w:style w:type="paragraph" w:customStyle="1" w:styleId="AFCorNotBold">
    <w:name w:val="AF_CorNotBold"/>
    <w:basedOn w:val="AFCorNotNormal"/>
    <w:next w:val="AFCorNotNormal"/>
    <w:uiPriority w:val="99"/>
    <w:rsid w:val="00076F1E"/>
    <w:rPr>
      <w:b/>
    </w:rPr>
  </w:style>
  <w:style w:type="paragraph" w:customStyle="1" w:styleId="AISpacer">
    <w:name w:val="AI_Spacer"/>
    <w:next w:val="Normal"/>
    <w:uiPriority w:val="99"/>
    <w:rsid w:val="00076F1E"/>
    <w:rPr>
      <w:rFonts w:ascii="Times New Roman" w:hAnsi="Times New Roman" w:cs="Times New Roman"/>
      <w:sz w:val="2"/>
      <w:szCs w:val="22"/>
      <w:lang w:val="en-GB" w:eastAsia="en-US"/>
    </w:rPr>
  </w:style>
  <w:style w:type="paragraph" w:customStyle="1" w:styleId="CBDAgendaItem">
    <w:name w:val="CBD_AgendaItem"/>
    <w:basedOn w:val="Normal"/>
    <w:uiPriority w:val="99"/>
    <w:rsid w:val="00076F1E"/>
    <w:pPr>
      <w:keepNext/>
      <w:keepLines/>
      <w:spacing w:before="240" w:after="120"/>
      <w:jc w:val="left"/>
    </w:pPr>
    <w:rPr>
      <w:b/>
      <w:sz w:val="24"/>
    </w:rPr>
  </w:style>
  <w:style w:type="paragraph" w:customStyle="1" w:styleId="CBDNormal">
    <w:name w:val="CBD_Normal"/>
    <w:uiPriority w:val="99"/>
    <w:rsid w:val="00076F1E"/>
    <w:pPr>
      <w:tabs>
        <w:tab w:val="left" w:pos="567"/>
        <w:tab w:val="left" w:pos="1134"/>
        <w:tab w:val="left" w:pos="1701"/>
        <w:tab w:val="left" w:pos="2268"/>
        <w:tab w:val="left" w:pos="2835"/>
        <w:tab w:val="left" w:pos="3402"/>
      </w:tabs>
      <w:jc w:val="both"/>
    </w:pPr>
    <w:rPr>
      <w:rFonts w:ascii="Times New Roman" w:hAnsi="Times New Roman" w:cs="Times New Roman"/>
      <w:sz w:val="22"/>
      <w:szCs w:val="22"/>
      <w:lang w:eastAsia="en-US"/>
    </w:rPr>
  </w:style>
  <w:style w:type="paragraph" w:customStyle="1" w:styleId="CBDAnnex">
    <w:name w:val="CBD_Annex"/>
    <w:basedOn w:val="CBDNormal"/>
    <w:next w:val="Normal"/>
    <w:uiPriority w:val="99"/>
    <w:rsid w:val="00076F1E"/>
    <w:pPr>
      <w:keepNext/>
      <w:keepLines/>
      <w:spacing w:after="240"/>
      <w:jc w:val="left"/>
    </w:pPr>
    <w:rPr>
      <w:b/>
      <w:sz w:val="28"/>
      <w:lang w:val="en-GB" w:bidi="ar-SY"/>
    </w:rPr>
  </w:style>
  <w:style w:type="paragraph" w:customStyle="1" w:styleId="CBDDesicionAnnex">
    <w:name w:val="CBD_DesicionAnnex"/>
    <w:basedOn w:val="CBDNormal"/>
    <w:next w:val="Normal"/>
    <w:uiPriority w:val="99"/>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076F1E"/>
    <w:pPr>
      <w:spacing w:after="120"/>
      <w:ind w:left="567"/>
    </w:pPr>
  </w:style>
  <w:style w:type="paragraph" w:customStyle="1" w:styleId="CBDFigureTitle">
    <w:name w:val="CBD_FigureTitle"/>
    <w:basedOn w:val="CBDNormal"/>
    <w:next w:val="Normal"/>
    <w:uiPriority w:val="99"/>
    <w:rsid w:val="00076F1E"/>
    <w:pPr>
      <w:keepNext/>
      <w:keepLines/>
      <w:spacing w:before="120" w:after="60"/>
      <w:ind w:left="567"/>
      <w:jc w:val="left"/>
    </w:pPr>
    <w:rPr>
      <w:b/>
    </w:rPr>
  </w:style>
  <w:style w:type="paragraph" w:customStyle="1" w:styleId="CBDFooter">
    <w:name w:val="CBD_Footer"/>
    <w:basedOn w:val="CBDNormal"/>
    <w:uiPriority w:val="99"/>
    <w:rsid w:val="00076F1E"/>
    <w:rPr>
      <w:sz w:val="20"/>
    </w:rPr>
  </w:style>
  <w:style w:type="paragraph" w:customStyle="1" w:styleId="CBDFootnoteText">
    <w:name w:val="CBD_Footnote_Text"/>
    <w:basedOn w:val="CBDNormal"/>
    <w:uiPriority w:val="99"/>
    <w:rsid w:val="00076F1E"/>
    <w:pPr>
      <w:jc w:val="left"/>
    </w:pPr>
    <w:rPr>
      <w:sz w:val="18"/>
    </w:rPr>
  </w:style>
  <w:style w:type="paragraph" w:customStyle="1" w:styleId="CBDH1">
    <w:name w:val="CBD_H1"/>
    <w:basedOn w:val="CBDNormal"/>
    <w:uiPriority w:val="99"/>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rsid w:val="00076F1E"/>
    <w:pPr>
      <w:numPr>
        <w:numId w:val="8"/>
      </w:numPr>
      <w:tabs>
        <w:tab w:val="left" w:pos="3969"/>
      </w:tabs>
      <w:spacing w:before="120" w:after="120"/>
    </w:pPr>
    <w:rPr>
      <w:lang w:val="en-GB"/>
    </w:rPr>
  </w:style>
  <w:style w:type="paragraph" w:customStyle="1" w:styleId="CBDH2">
    <w:name w:val="CBD_H2"/>
    <w:basedOn w:val="CBDNormalNumber"/>
    <w:uiPriority w:val="99"/>
    <w:rsid w:val="00076F1E"/>
    <w:pPr>
      <w:keepNext/>
      <w:keepLines/>
      <w:numPr>
        <w:numId w:val="0"/>
      </w:numPr>
      <w:ind w:left="567" w:hanging="567"/>
    </w:pPr>
    <w:rPr>
      <w:b/>
      <w:sz w:val="24"/>
    </w:rPr>
  </w:style>
  <w:style w:type="paragraph" w:customStyle="1" w:styleId="CBDH3">
    <w:name w:val="CBD_H3"/>
    <w:basedOn w:val="CBDNormal"/>
    <w:uiPriority w:val="99"/>
    <w:rsid w:val="00076F1E"/>
    <w:pPr>
      <w:keepNext/>
      <w:keepLines/>
      <w:spacing w:before="120" w:after="120"/>
      <w:ind w:left="567" w:hanging="567"/>
      <w:jc w:val="left"/>
    </w:pPr>
    <w:rPr>
      <w:b/>
    </w:rPr>
  </w:style>
  <w:style w:type="paragraph" w:customStyle="1" w:styleId="CBDH4">
    <w:name w:val="CBD_H4"/>
    <w:basedOn w:val="CBDNormal"/>
    <w:uiPriority w:val="99"/>
    <w:rsid w:val="00076F1E"/>
    <w:pPr>
      <w:keepNext/>
      <w:keepLines/>
      <w:spacing w:before="120" w:after="120"/>
      <w:ind w:left="567" w:hanging="567"/>
      <w:jc w:val="left"/>
    </w:pPr>
    <w:rPr>
      <w:b/>
    </w:rPr>
  </w:style>
  <w:style w:type="paragraph" w:customStyle="1" w:styleId="CBDH5">
    <w:name w:val="CBD_H5"/>
    <w:basedOn w:val="CBDNormal"/>
    <w:uiPriority w:val="99"/>
    <w:rsid w:val="00076F1E"/>
    <w:pPr>
      <w:keepNext/>
      <w:keepLines/>
      <w:spacing w:before="120" w:after="120"/>
      <w:ind w:left="567" w:hanging="567"/>
      <w:jc w:val="left"/>
    </w:pPr>
    <w:rPr>
      <w:i/>
    </w:rPr>
  </w:style>
  <w:style w:type="paragraph" w:customStyle="1" w:styleId="CBDHeader">
    <w:name w:val="CBD_Header"/>
    <w:basedOn w:val="CBDNormal"/>
    <w:next w:val="CBDFooter"/>
    <w:uiPriority w:val="99"/>
    <w:rsid w:val="00076F1E"/>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rsid w:val="00076F1E"/>
    <w:pPr>
      <w:spacing w:after="120"/>
      <w:ind w:left="567"/>
    </w:pPr>
  </w:style>
  <w:style w:type="paragraph" w:customStyle="1" w:styleId="CBDSubTitle">
    <w:name w:val="CBD_SubTitle"/>
    <w:basedOn w:val="CBDNormal"/>
    <w:uiPriority w:val="99"/>
    <w:rsid w:val="00076F1E"/>
    <w:pPr>
      <w:keepNext/>
      <w:keepLines/>
      <w:spacing w:before="240" w:after="240"/>
      <w:ind w:left="567"/>
      <w:jc w:val="left"/>
    </w:pPr>
    <w:rPr>
      <w:b/>
      <w:lang w:val="en-GB"/>
    </w:rPr>
  </w:style>
  <w:style w:type="paragraph" w:customStyle="1" w:styleId="CBDTableNormal">
    <w:name w:val="CBD_TableNormal"/>
    <w:basedOn w:val="CBDNormal"/>
    <w:uiPriority w:val="99"/>
    <w:rsid w:val="00076F1E"/>
    <w:pPr>
      <w:spacing w:before="40" w:after="80"/>
      <w:jc w:val="left"/>
    </w:pPr>
    <w:rPr>
      <w:sz w:val="20"/>
    </w:rPr>
  </w:style>
  <w:style w:type="paragraph" w:customStyle="1" w:styleId="CBDTableTitle">
    <w:name w:val="CBD_TableTitle"/>
    <w:basedOn w:val="CBDNormal"/>
    <w:uiPriority w:val="99"/>
    <w:rsid w:val="00076F1E"/>
    <w:pPr>
      <w:keepNext/>
      <w:keepLines/>
      <w:spacing w:before="120" w:after="60"/>
      <w:ind w:left="567"/>
      <w:jc w:val="left"/>
    </w:pPr>
    <w:rPr>
      <w:b/>
    </w:rPr>
  </w:style>
  <w:style w:type="paragraph" w:customStyle="1" w:styleId="CBDTitle">
    <w:name w:val="CBD_Title"/>
    <w:basedOn w:val="CBDNormal"/>
    <w:next w:val="CBDSubTitle"/>
    <w:uiPriority w:val="99"/>
    <w:rsid w:val="00076F1E"/>
    <w:pPr>
      <w:keepNext/>
      <w:keepLines/>
      <w:spacing w:before="240" w:after="240"/>
      <w:ind w:left="567"/>
      <w:jc w:val="left"/>
    </w:pPr>
    <w:rPr>
      <w:b/>
      <w:sz w:val="28"/>
      <w:lang w:val="en-GB"/>
    </w:rPr>
  </w:style>
  <w:style w:type="paragraph" w:styleId="List">
    <w:name w:val="List"/>
    <w:basedOn w:val="Normal"/>
    <w:uiPriority w:val="99"/>
    <w:semiHidden/>
    <w:rsid w:val="00076F1E"/>
    <w:pPr>
      <w:contextualSpacing/>
    </w:pPr>
  </w:style>
  <w:style w:type="numbering" w:customStyle="1" w:styleId="ListCBD">
    <w:name w:val="ListCBD"/>
    <w:rsid w:val="00236975"/>
    <w:pPr>
      <w:numPr>
        <w:numId w:val="8"/>
      </w:numPr>
    </w:pPr>
  </w:style>
  <w:style w:type="numbering" w:customStyle="1" w:styleId="CBDHeadings">
    <w:name w:val="CBD_Headings"/>
    <w:rsid w:val="00236975"/>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3942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decisions/cop-11/cop-11-dec-19-zh.pdf" TargetMode="External"/><Relationship Id="rId18" Type="http://schemas.openxmlformats.org/officeDocument/2006/relationships/hyperlink" Target="https://www.cbd.int/doc/decisions/cop-14/cop-14-dec-05-zh.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emf"/><Relationship Id="rId12" Type="http://schemas.openxmlformats.org/officeDocument/2006/relationships/hyperlink" Target="https://www.cbd.int/doc/decisions/cop-10/cop-10-dec-33-zh.pdf" TargetMode="External"/><Relationship Id="rId17" Type="http://schemas.openxmlformats.org/officeDocument/2006/relationships/hyperlink" Target="https://www.cbd.int/doc/decisions/cop-13/cop-13-dec-04-zh.pdf"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www.cbd.int/doc/decisions/cop-12/cop-12-dec-20-zh.pdf" TargetMode="External"/><Relationship Id="rId20" Type="http://schemas.openxmlformats.org/officeDocument/2006/relationships/hyperlink" Target="https://www.cbd.int/doc/decisions/cop-15/cop-15-dec-30-zh.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09/cop-09-dec-16-zh.pdf"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cbd.int/doc/decisions/cop-11/cop-11-dec-21-zh.pdf" TargetMode="External"/><Relationship Id="rId23" Type="http://schemas.openxmlformats.org/officeDocument/2006/relationships/footer" Target="footer1.xml"/><Relationship Id="rId10" Type="http://schemas.openxmlformats.org/officeDocument/2006/relationships/hyperlink" Target="https://www.cbd.int/doc/decisions/cop-07/full/cop-07-dec-zh.pdf" TargetMode="External"/><Relationship Id="rId19" Type="http://schemas.openxmlformats.org/officeDocument/2006/relationships/hyperlink" Target="https://www.cbd.int/doc/decisions/cop-15/cop-15-dec-24-zh.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11/cop-11-dec-20-zh.pdf" TargetMode="External"/><Relationship Id="rId22" Type="http://schemas.openxmlformats.org/officeDocument/2006/relationships/header" Target="header2.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template-sbi-04 (1).dotm</Template>
  <TotalTime>46</TotalTime>
  <Pages>6</Pages>
  <Words>975</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CBD/COP/16/WW.II/CRP.10</dc:subject>
  <dc:creator>guilherme.patury</dc:creator>
  <cp:keywords/>
  <dc:description/>
  <cp:lastModifiedBy>Steve Pei</cp:lastModifiedBy>
  <cp:revision>3</cp:revision>
  <cp:lastPrinted>2024-09-10T13:48:00Z</cp:lastPrinted>
  <dcterms:created xsi:type="dcterms:W3CDTF">2024-11-02T23:14:00Z</dcterms:created>
  <dcterms:modified xsi:type="dcterms:W3CDTF">2024-11-03T00:05:00Z</dcterms:modified>
</cp:coreProperties>
</file>