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53017A" w14:paraId="16A93B89" w14:textId="77777777" w:rsidTr="00070F3B">
        <w:trPr>
          <w:trHeight w:val="850"/>
        </w:trPr>
        <w:tc>
          <w:tcPr>
            <w:tcW w:w="975" w:type="dxa"/>
            <w:vAlign w:val="bottom"/>
          </w:tcPr>
          <w:p w14:paraId="77BF56E7" w14:textId="7E7EE386" w:rsidR="00A77136" w:rsidRPr="0053017A" w:rsidRDefault="00A77136" w:rsidP="00A77136">
            <w:pPr>
              <w:pStyle w:val="AASmallLogo"/>
            </w:pPr>
            <w:r w:rsidRPr="0053017A">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3017A">
              <w:t xml:space="preserve"> </w:t>
            </w:r>
          </w:p>
          <w:p w14:paraId="6A8CC9D1" w14:textId="27EE304A" w:rsidR="00070F3B" w:rsidRPr="0053017A" w:rsidRDefault="00070F3B" w:rsidP="00A77136">
            <w:pPr>
              <w:pStyle w:val="AASmallLogo"/>
            </w:pPr>
          </w:p>
        </w:tc>
        <w:tc>
          <w:tcPr>
            <w:tcW w:w="1434" w:type="dxa"/>
            <w:noWrap/>
            <w:vAlign w:val="bottom"/>
          </w:tcPr>
          <w:p w14:paraId="3B64D6EF" w14:textId="71236B7B" w:rsidR="00A77136" w:rsidRPr="0053017A" w:rsidRDefault="00A77136" w:rsidP="00A77136">
            <w:pPr>
              <w:pStyle w:val="AASmallLogo"/>
            </w:pPr>
            <w:r w:rsidRPr="0053017A">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53017A">
              <w:t xml:space="preserve"> </w:t>
            </w:r>
          </w:p>
          <w:p w14:paraId="36275122" w14:textId="102D7817" w:rsidR="00070F3B" w:rsidRPr="0053017A" w:rsidRDefault="00070F3B" w:rsidP="00A77136">
            <w:pPr>
              <w:pStyle w:val="AASmallLogo"/>
            </w:pPr>
          </w:p>
        </w:tc>
        <w:tc>
          <w:tcPr>
            <w:tcW w:w="8073" w:type="dxa"/>
            <w:vAlign w:val="bottom"/>
          </w:tcPr>
          <w:p w14:paraId="1D606902" w14:textId="2002EC58" w:rsidR="00070F3B" w:rsidRPr="0053017A" w:rsidRDefault="00FA47C3" w:rsidP="00D6170A">
            <w:pPr>
              <w:pStyle w:val="ABSymbol"/>
            </w:pPr>
            <w:r w:rsidRPr="0053017A">
              <w:rPr>
                <w:sz w:val="40"/>
              </w:rPr>
              <w:t>CBD</w:t>
            </w:r>
            <w:r w:rsidR="00A77136" w:rsidRPr="0053017A">
              <w:t>/</w:t>
            </w:r>
            <w:r w:rsidRPr="0053017A">
              <w:t>SBSTTA</w:t>
            </w:r>
            <w:r w:rsidR="00A77136" w:rsidRPr="0053017A">
              <w:t>/</w:t>
            </w:r>
            <w:r w:rsidRPr="0053017A">
              <w:t>27/</w:t>
            </w:r>
            <w:r w:rsidR="00AF1FA4" w:rsidRPr="0053017A">
              <w:t>INF/</w:t>
            </w:r>
            <w:r w:rsidR="00E82286" w:rsidRPr="0053017A">
              <w:t>16</w:t>
            </w:r>
          </w:p>
        </w:tc>
      </w:tr>
    </w:tbl>
    <w:p w14:paraId="00550178" w14:textId="77777777" w:rsidR="00070F3B" w:rsidRPr="0053017A"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53017A" w14:paraId="79F924E4" w14:textId="77777777" w:rsidTr="00070F3B">
        <w:trPr>
          <w:trHeight w:val="1814"/>
        </w:trPr>
        <w:tc>
          <w:tcPr>
            <w:tcW w:w="7370" w:type="dxa"/>
          </w:tcPr>
          <w:p w14:paraId="6C63271D" w14:textId="68EBC0C3" w:rsidR="00A77136" w:rsidRPr="0053017A" w:rsidRDefault="00A77136" w:rsidP="00A77136">
            <w:pPr>
              <w:pStyle w:val="ACLargeLogo"/>
            </w:pPr>
            <w:r w:rsidRPr="0053017A">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53017A">
              <w:t xml:space="preserve"> </w:t>
            </w:r>
          </w:p>
          <w:p w14:paraId="3D2B6920" w14:textId="02615E16" w:rsidR="00070F3B" w:rsidRPr="0053017A" w:rsidRDefault="00070F3B" w:rsidP="00A77136">
            <w:pPr>
              <w:pStyle w:val="ACLargeLogo"/>
            </w:pPr>
          </w:p>
        </w:tc>
        <w:tc>
          <w:tcPr>
            <w:tcW w:w="3112" w:type="dxa"/>
          </w:tcPr>
          <w:p w14:paraId="54AA9497" w14:textId="21E91726" w:rsidR="00A77136" w:rsidRPr="0053017A" w:rsidRDefault="00A77136" w:rsidP="00A77136">
            <w:pPr>
              <w:pStyle w:val="AEDistrNormal"/>
            </w:pPr>
            <w:r w:rsidRPr="0053017A">
              <w:t xml:space="preserve">Distr.: </w:t>
            </w:r>
            <w:r w:rsidR="00EB4033" w:rsidRPr="0053017A">
              <w:t>General</w:t>
            </w:r>
            <w:r w:rsidRPr="0053017A">
              <w:t xml:space="preserve"> </w:t>
            </w:r>
          </w:p>
          <w:p w14:paraId="7122EF72" w14:textId="4E2DC084" w:rsidR="00A77136" w:rsidRPr="0053017A" w:rsidRDefault="00E407E6" w:rsidP="00A77136">
            <w:pPr>
              <w:pStyle w:val="AEDistrNormal"/>
            </w:pPr>
            <w:r>
              <w:t>11</w:t>
            </w:r>
            <w:r w:rsidR="00FD6F1A" w:rsidRPr="0053017A">
              <w:t xml:space="preserve"> </w:t>
            </w:r>
            <w:r w:rsidR="009A7F15">
              <w:t>October</w:t>
            </w:r>
            <w:r w:rsidR="009A7F15" w:rsidRPr="0053017A">
              <w:t xml:space="preserve"> </w:t>
            </w:r>
            <w:r w:rsidR="00EB4033" w:rsidRPr="0053017A">
              <w:t>2025</w:t>
            </w:r>
            <w:r w:rsidR="00A77136" w:rsidRPr="0053017A">
              <w:t xml:space="preserve"> </w:t>
            </w:r>
          </w:p>
          <w:p w14:paraId="24C1ABF0" w14:textId="4C3F585A" w:rsidR="00A77136" w:rsidRPr="0053017A" w:rsidRDefault="00EB4033" w:rsidP="00A77136">
            <w:pPr>
              <w:pStyle w:val="AEDistrNormal6pt"/>
            </w:pPr>
            <w:r w:rsidRPr="0053017A">
              <w:t>English</w:t>
            </w:r>
            <w:r w:rsidR="00A77136" w:rsidRPr="0053017A">
              <w:t xml:space="preserve"> </w:t>
            </w:r>
            <w:r w:rsidR="003841A4">
              <w:t>only</w:t>
            </w:r>
          </w:p>
          <w:p w14:paraId="456CCCC9" w14:textId="594AC703" w:rsidR="00070F3B" w:rsidRPr="0053017A" w:rsidRDefault="00070F3B" w:rsidP="00A77136">
            <w:pPr>
              <w:pStyle w:val="AEDistrNormal6pt"/>
            </w:pPr>
          </w:p>
        </w:tc>
      </w:tr>
    </w:tbl>
    <w:p w14:paraId="24D68E16" w14:textId="77777777" w:rsidR="00070F3B" w:rsidRPr="0053017A"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53017A" w14:paraId="2156D194" w14:textId="77777777" w:rsidTr="00070F3B">
        <w:trPr>
          <w:trHeight w:val="57"/>
        </w:trPr>
        <w:tc>
          <w:tcPr>
            <w:tcW w:w="6094" w:type="dxa"/>
          </w:tcPr>
          <w:p w14:paraId="590DD9E3" w14:textId="19DFDF98" w:rsidR="00A77136" w:rsidRPr="0053017A" w:rsidRDefault="00A77136" w:rsidP="00A77136">
            <w:pPr>
              <w:pStyle w:val="AFCorN12Bold"/>
            </w:pPr>
            <w:r w:rsidRPr="0053017A">
              <w:t xml:space="preserve">Subsidiary Body on Scientific, </w:t>
            </w:r>
            <w:r w:rsidR="00EB4033" w:rsidRPr="0053017A">
              <w:br/>
            </w:r>
            <w:r w:rsidRPr="0053017A">
              <w:t xml:space="preserve">Technical and Technological Advice </w:t>
            </w:r>
          </w:p>
          <w:p w14:paraId="48CD9056" w14:textId="2554724E" w:rsidR="00A77136" w:rsidRPr="0053017A" w:rsidRDefault="00A77136" w:rsidP="00A77136">
            <w:pPr>
              <w:pStyle w:val="AFCorNBold"/>
            </w:pPr>
            <w:r w:rsidRPr="0053017A">
              <w:t xml:space="preserve">Twenty-seventh meeting </w:t>
            </w:r>
          </w:p>
          <w:p w14:paraId="20CCDB14" w14:textId="77777777" w:rsidR="00070F3B" w:rsidRPr="0053017A" w:rsidRDefault="00C62885" w:rsidP="00FA47C3">
            <w:pPr>
              <w:pStyle w:val="AFCorNNormal"/>
            </w:pPr>
            <w:r w:rsidRPr="0053017A">
              <w:t>Panama City</w:t>
            </w:r>
            <w:r w:rsidR="00A77136" w:rsidRPr="0053017A">
              <w:t xml:space="preserve">, </w:t>
            </w:r>
            <w:r w:rsidRPr="0053017A">
              <w:t>20–24 October 2025</w:t>
            </w:r>
          </w:p>
          <w:p w14:paraId="6D3921D6" w14:textId="77777777" w:rsidR="00540AD8" w:rsidRPr="0053017A" w:rsidRDefault="00540AD8" w:rsidP="00D6170A">
            <w:pPr>
              <w:pStyle w:val="AFCorNNormal"/>
            </w:pPr>
            <w:r w:rsidRPr="0053017A">
              <w:t>Item 9 of the provisional agenda</w:t>
            </w:r>
            <w:r w:rsidRPr="0053017A">
              <w:rPr>
                <w:rStyle w:val="FootnoteReference"/>
              </w:rPr>
              <w:footnoteReference w:customMarkFollows="1" w:id="2"/>
              <w:t>*</w:t>
            </w:r>
          </w:p>
          <w:p w14:paraId="21E95500" w14:textId="135A5AE0" w:rsidR="00540AD8" w:rsidRPr="0053017A" w:rsidRDefault="00957AEA" w:rsidP="00D6170A">
            <w:pPr>
              <w:pStyle w:val="AFCorNBold"/>
              <w:spacing w:after="120"/>
            </w:pPr>
            <w:r w:rsidRPr="0053017A">
              <w:t>Biodiversity and agriculture</w:t>
            </w:r>
          </w:p>
        </w:tc>
        <w:tc>
          <w:tcPr>
            <w:tcW w:w="4388" w:type="dxa"/>
          </w:tcPr>
          <w:p w14:paraId="0F6E9BAC" w14:textId="77777777" w:rsidR="00070F3B" w:rsidRPr="0053017A" w:rsidRDefault="00070F3B" w:rsidP="00070F3B">
            <w:pPr>
              <w:pStyle w:val="CBDNormal"/>
              <w:jc w:val="left"/>
            </w:pPr>
          </w:p>
        </w:tc>
      </w:tr>
    </w:tbl>
    <w:p w14:paraId="48C4A6BF" w14:textId="42030C78" w:rsidR="00E3065F" w:rsidRPr="0053017A" w:rsidRDefault="000600BB" w:rsidP="000600BB">
      <w:pPr>
        <w:pStyle w:val="CBDTitle"/>
      </w:pPr>
      <w:sdt>
        <w:sdt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5E32AB">
            <w:t>Progress report on the establishment of a global pollinator platform by the Food and Agriculture Organization of the United Nations</w:t>
          </w:r>
        </w:sdtContent>
      </w:sdt>
      <w:r w:rsidR="00E407E6">
        <w:rPr>
          <w:rStyle w:val="FootnoteReference"/>
          <w:bCs/>
          <w:sz w:val="24"/>
          <w:szCs w:val="24"/>
        </w:rPr>
        <w:footnoteReference w:customMarkFollows="1" w:id="3"/>
        <w:t>**</w:t>
      </w:r>
    </w:p>
    <w:p w14:paraId="4FCB87AA" w14:textId="0A023F86" w:rsidR="00AA070A" w:rsidRPr="0053017A" w:rsidRDefault="00AA070A" w:rsidP="000600BB">
      <w:pPr>
        <w:pStyle w:val="CBDSubTitle"/>
      </w:pPr>
      <w:r w:rsidRPr="000600BB">
        <w:t xml:space="preserve">Note by the </w:t>
      </w:r>
      <w:r w:rsidR="004224DF">
        <w:t>Secretariat</w:t>
      </w:r>
    </w:p>
    <w:p w14:paraId="48824A8F" w14:textId="6A3D96EA" w:rsidR="00AA070A" w:rsidRPr="00A83C4F" w:rsidRDefault="00AA070A" w:rsidP="000600BB">
      <w:pPr>
        <w:pStyle w:val="CBDNormalNumber"/>
        <w:numPr>
          <w:ilvl w:val="0"/>
          <w:numId w:val="0"/>
        </w:numPr>
        <w:ind w:left="567"/>
        <w:rPr>
          <w:bCs/>
        </w:rPr>
      </w:pPr>
      <w:r w:rsidRPr="00A83C4F">
        <w:rPr>
          <w:bCs/>
        </w:rPr>
        <w:t xml:space="preserve">The </w:t>
      </w:r>
      <w:r w:rsidR="00095BC9" w:rsidRPr="00A83C4F">
        <w:rPr>
          <w:bCs/>
        </w:rPr>
        <w:t xml:space="preserve">present progress </w:t>
      </w:r>
      <w:r w:rsidRPr="00A83C4F">
        <w:rPr>
          <w:bCs/>
        </w:rPr>
        <w:t xml:space="preserve">report </w:t>
      </w:r>
      <w:r w:rsidR="00A83C4F" w:rsidRPr="00A83C4F">
        <w:rPr>
          <w:bCs/>
        </w:rPr>
        <w:t xml:space="preserve">on </w:t>
      </w:r>
      <w:r w:rsidRPr="00A83C4F">
        <w:rPr>
          <w:bCs/>
        </w:rPr>
        <w:t>the establishment of a global pollinator platform</w:t>
      </w:r>
      <w:r w:rsidR="00A83C4F" w:rsidRPr="00A83C4F">
        <w:rPr>
          <w:bCs/>
        </w:rPr>
        <w:t xml:space="preserve"> has been prepared by the Food </w:t>
      </w:r>
      <w:r w:rsidR="00A83C4F" w:rsidRPr="0053017A">
        <w:t>and</w:t>
      </w:r>
      <w:r w:rsidR="00A83C4F" w:rsidRPr="00A83C4F">
        <w:rPr>
          <w:bCs/>
        </w:rPr>
        <w:t xml:space="preserve"> Agriculture Organization of the United Nations</w:t>
      </w:r>
      <w:r w:rsidRPr="00A83C4F">
        <w:rPr>
          <w:bCs/>
        </w:rPr>
        <w:t>.</w:t>
      </w:r>
      <w:r w:rsidR="00A83C4F">
        <w:rPr>
          <w:bCs/>
        </w:rPr>
        <w:t xml:space="preserve"> </w:t>
      </w:r>
      <w:r w:rsidR="00B87018">
        <w:rPr>
          <w:bCs/>
        </w:rPr>
        <w:t>I</w:t>
      </w:r>
      <w:r w:rsidR="00A83C4F">
        <w:rPr>
          <w:bCs/>
        </w:rPr>
        <w:t xml:space="preserve">t </w:t>
      </w:r>
      <w:r w:rsidRPr="00A83C4F">
        <w:rPr>
          <w:bCs/>
        </w:rPr>
        <w:t>is provided in the form and language in which it was received by the Secretariat</w:t>
      </w:r>
      <w:r w:rsidR="00B87018">
        <w:rPr>
          <w:bCs/>
        </w:rPr>
        <w:t xml:space="preserve"> of the Convention on Biological Diversity</w:t>
      </w:r>
      <w:r w:rsidRPr="00A83C4F">
        <w:rPr>
          <w:bCs/>
        </w:rPr>
        <w:t xml:space="preserve">. </w:t>
      </w:r>
    </w:p>
    <w:p w14:paraId="31267D6F" w14:textId="77777777" w:rsidR="004A12AB" w:rsidRPr="0053017A" w:rsidRDefault="004A12AB" w:rsidP="004A12AB">
      <w:pPr>
        <w:pStyle w:val="CBDNormalNumber"/>
        <w:numPr>
          <w:ilvl w:val="0"/>
          <w:numId w:val="0"/>
        </w:numPr>
        <w:ind w:left="567"/>
        <w:rPr>
          <w:bCs/>
        </w:rPr>
      </w:pPr>
    </w:p>
    <w:p w14:paraId="253298A2" w14:textId="77777777" w:rsidR="00AA070A" w:rsidRPr="0053017A" w:rsidRDefault="00AA070A">
      <w:pPr>
        <w:tabs>
          <w:tab w:val="clear" w:pos="567"/>
          <w:tab w:val="clear" w:pos="1134"/>
          <w:tab w:val="clear" w:pos="1701"/>
          <w:tab w:val="clear" w:pos="2268"/>
        </w:tabs>
        <w:spacing w:after="160" w:line="259" w:lineRule="auto"/>
        <w:jc w:val="left"/>
        <w:rPr>
          <w:bCs/>
        </w:rPr>
      </w:pPr>
      <w:r w:rsidRPr="0053017A">
        <w:rPr>
          <w:bCs/>
        </w:rPr>
        <w:br w:type="page"/>
      </w:r>
    </w:p>
    <w:p w14:paraId="337F5636" w14:textId="64D75996" w:rsidR="0089135E" w:rsidRPr="0053017A" w:rsidRDefault="000600BB" w:rsidP="00AA070A">
      <w:pPr>
        <w:pStyle w:val="CBDNormalNumber"/>
        <w:numPr>
          <w:ilvl w:val="0"/>
          <w:numId w:val="0"/>
        </w:numPr>
        <w:ind w:left="567"/>
        <w:jc w:val="center"/>
        <w:rPr>
          <w:b/>
        </w:rPr>
      </w:pPr>
      <w:sdt>
        <w:sdtPr>
          <w:rPr>
            <w:b/>
            <w:sz w:val="24"/>
            <w:szCs w:val="24"/>
          </w:rPr>
          <w:alias w:val="Title"/>
          <w:tag w:val=""/>
          <w:id w:val="1303498342"/>
          <w:placeholder>
            <w:docPart w:val="7076050DADB04799800A6B32E9F828C1"/>
          </w:placeholder>
          <w:dataBinding w:prefixMappings="xmlns:ns0='http://purl.org/dc/elements/1.1/' xmlns:ns1='http://schemas.openxmlformats.org/package/2006/metadata/core-properties' " w:xpath="/ns1:coreProperties[1]/ns0:title[1]" w:storeItemID="{6C3C8BC8-F283-45AE-878A-BAB7291924A1}"/>
          <w:text/>
        </w:sdtPr>
        <w:sdtEndPr/>
        <w:sdtContent>
          <w:r w:rsidR="00AC497F">
            <w:rPr>
              <w:b/>
              <w:sz w:val="24"/>
              <w:szCs w:val="24"/>
            </w:rPr>
            <w:t>Progress report on the establishment of a global pollinator platform by the Food and Agriculture Organization of the United Nations</w:t>
          </w:r>
        </w:sdtContent>
      </w:sdt>
      <w:r w:rsidR="00752469" w:rsidRPr="0053017A">
        <w:rPr>
          <w:rStyle w:val="FootnoteReference"/>
          <w:b/>
          <w:sz w:val="24"/>
          <w:szCs w:val="24"/>
        </w:rPr>
        <w:footnoteReference w:id="4"/>
      </w:r>
    </w:p>
    <w:p w14:paraId="4D9D767E" w14:textId="0E67F3B0" w:rsidR="00442D19" w:rsidRPr="0053017A" w:rsidRDefault="009A477E" w:rsidP="007A3A10">
      <w:pPr>
        <w:pStyle w:val="CBDNormalNumber"/>
        <w:numPr>
          <w:ilvl w:val="0"/>
          <w:numId w:val="7"/>
        </w:numPr>
        <w:ind w:left="0" w:firstLine="0"/>
      </w:pPr>
      <w:r w:rsidRPr="0053017A">
        <w:t>The present note</w:t>
      </w:r>
      <w:r w:rsidR="00244A2F" w:rsidRPr="0053017A">
        <w:t xml:space="preserve">, </w:t>
      </w:r>
      <w:r w:rsidRPr="0053017A">
        <w:t>prepared</w:t>
      </w:r>
      <w:r w:rsidR="009F2BA5" w:rsidRPr="0053017A">
        <w:t xml:space="preserve"> by the Food and Agriculture Organization of the United Nations (FAO)</w:t>
      </w:r>
      <w:r w:rsidR="00244A2F" w:rsidRPr="0053017A">
        <w:t>,</w:t>
      </w:r>
      <w:r w:rsidRPr="0053017A">
        <w:t xml:space="preserve"> </w:t>
      </w:r>
      <w:r w:rsidR="00F14316" w:rsidRPr="0053017A">
        <w:t>report</w:t>
      </w:r>
      <w:r w:rsidR="00244A2F" w:rsidRPr="0053017A">
        <w:t>s</w:t>
      </w:r>
      <w:r w:rsidR="00F14316" w:rsidRPr="0053017A">
        <w:t xml:space="preserve"> on recent </w:t>
      </w:r>
      <w:r w:rsidR="004F5C89" w:rsidRPr="0053017A">
        <w:t xml:space="preserve">developments </w:t>
      </w:r>
      <w:r w:rsidR="00244A2F" w:rsidRPr="0053017A">
        <w:t xml:space="preserve">of </w:t>
      </w:r>
      <w:r w:rsidR="004F5C89" w:rsidRPr="0053017A">
        <w:t xml:space="preserve">the </w:t>
      </w:r>
      <w:r w:rsidR="00F14316" w:rsidRPr="0053017A">
        <w:t>Commission on Genetic Resources for Food and Agriculture (the Commission)</w:t>
      </w:r>
      <w:r w:rsidR="004F5C89" w:rsidRPr="0053017A">
        <w:t xml:space="preserve"> and </w:t>
      </w:r>
      <w:r w:rsidR="00244A2F" w:rsidRPr="0053017A">
        <w:t xml:space="preserve">is submitted </w:t>
      </w:r>
      <w:r w:rsidR="004F5C89" w:rsidRPr="0053017A">
        <w:t xml:space="preserve">to </w:t>
      </w:r>
      <w:r w:rsidR="004A12AB" w:rsidRPr="0053017A">
        <w:t xml:space="preserve">support </w:t>
      </w:r>
      <w:r w:rsidR="00244A2F" w:rsidRPr="0053017A">
        <w:t xml:space="preserve">the </w:t>
      </w:r>
      <w:r w:rsidR="004A12AB" w:rsidRPr="0053017A">
        <w:t xml:space="preserve">deliberations </w:t>
      </w:r>
      <w:r w:rsidR="009F2BA5" w:rsidRPr="0053017A">
        <w:t>by</w:t>
      </w:r>
      <w:r w:rsidRPr="0053017A">
        <w:t xml:space="preserve"> the Subsidiary Body on Scientific, Technical and Technological Advice</w:t>
      </w:r>
      <w:r w:rsidR="009F2BA5" w:rsidRPr="0053017A">
        <w:t xml:space="preserve"> under item 9 of the provisional agenda for</w:t>
      </w:r>
      <w:r w:rsidR="00566182" w:rsidRPr="0053017A">
        <w:t xml:space="preserve"> its seventeenth meeting</w:t>
      </w:r>
      <w:r w:rsidRPr="0053017A">
        <w:t xml:space="preserve">. </w:t>
      </w:r>
    </w:p>
    <w:p w14:paraId="28F0C17C" w14:textId="6AEA1E8F" w:rsidR="008E1EDD" w:rsidRPr="0053017A" w:rsidRDefault="00244A2F" w:rsidP="007A3A10">
      <w:pPr>
        <w:pStyle w:val="CBDNormalNumber"/>
        <w:numPr>
          <w:ilvl w:val="0"/>
          <w:numId w:val="7"/>
        </w:numPr>
        <w:ind w:left="0" w:firstLine="0"/>
        <w:rPr>
          <w:rFonts w:eastAsia="Times New Roman"/>
          <w:lang w:eastAsia="zh-CN"/>
        </w:rPr>
      </w:pPr>
      <w:r w:rsidRPr="0053017A">
        <w:rPr>
          <w:rFonts w:eastAsia="Times New Roman"/>
          <w:lang w:eastAsia="zh-CN"/>
        </w:rPr>
        <w:t xml:space="preserve">Pursuant to </w:t>
      </w:r>
      <w:r w:rsidR="008E1EDD" w:rsidRPr="0053017A">
        <w:rPr>
          <w:rFonts w:eastAsia="Times New Roman"/>
          <w:lang w:eastAsia="zh-CN"/>
        </w:rPr>
        <w:t xml:space="preserve">its </w:t>
      </w:r>
      <w:r w:rsidR="008E7C8E" w:rsidRPr="0053017A">
        <w:rPr>
          <w:rFonts w:eastAsia="Times New Roman"/>
          <w:lang w:eastAsia="zh-CN"/>
        </w:rPr>
        <w:t>Work Plan for the Sustainable Use and Conservation of Microorganism and Invertebrate Genetic Resources for Food and Agriculture,</w:t>
      </w:r>
      <w:r w:rsidR="008E7C8E" w:rsidRPr="0053017A" w:rsidDel="009F2BA5">
        <w:rPr>
          <w:rFonts w:eastAsia="Times New Roman"/>
          <w:lang w:eastAsia="zh-CN"/>
        </w:rPr>
        <w:t xml:space="preserve"> </w:t>
      </w:r>
      <w:r w:rsidR="008E1EDD" w:rsidRPr="0053017A">
        <w:rPr>
          <w:rFonts w:eastAsia="Times New Roman"/>
          <w:lang w:eastAsia="zh-CN"/>
        </w:rPr>
        <w:t xml:space="preserve">the Commission, at its Eighteenth and Nineteenth Regular Sessions, accorded particular attention to invertebrate pollinators as a functional group </w:t>
      </w:r>
      <w:r w:rsidR="005E0B85" w:rsidRPr="0053017A">
        <w:rPr>
          <w:rFonts w:eastAsia="Times New Roman"/>
          <w:lang w:eastAsia="zh-CN"/>
        </w:rPr>
        <w:t xml:space="preserve">of invertebrate genetic resources </w:t>
      </w:r>
      <w:r w:rsidR="008E1EDD" w:rsidRPr="0053017A">
        <w:rPr>
          <w:rFonts w:eastAsia="Times New Roman"/>
          <w:lang w:eastAsia="zh-CN"/>
        </w:rPr>
        <w:t>of significant importance.</w:t>
      </w:r>
      <w:r w:rsidR="00752469" w:rsidRPr="0053017A">
        <w:rPr>
          <w:rFonts w:eastAsia="Times New Roman"/>
          <w:lang w:eastAsia="zh-CN"/>
        </w:rPr>
        <w:t xml:space="preserve"> </w:t>
      </w:r>
      <w:r w:rsidR="006711C2" w:rsidRPr="0053017A">
        <w:rPr>
          <w:rFonts w:eastAsia="Times New Roman"/>
          <w:lang w:eastAsia="zh-CN"/>
        </w:rPr>
        <w:t xml:space="preserve">At its Eighteenth Regular Session, the </w:t>
      </w:r>
      <w:r w:rsidR="008E1EDD" w:rsidRPr="0053017A">
        <w:rPr>
          <w:rFonts w:eastAsia="Times New Roman"/>
          <w:lang w:eastAsia="zh-CN"/>
        </w:rPr>
        <w:t xml:space="preserve">Commission welcomed the development of </w:t>
      </w:r>
      <w:r w:rsidR="005E0B85" w:rsidRPr="0053017A">
        <w:rPr>
          <w:rFonts w:eastAsia="Times New Roman"/>
          <w:lang w:eastAsia="zh-CN"/>
        </w:rPr>
        <w:t>a background study paper</w:t>
      </w:r>
      <w:r w:rsidR="009F2BA5" w:rsidRPr="0053017A">
        <w:rPr>
          <w:rStyle w:val="FootnoteReference"/>
          <w:rFonts w:eastAsia="Times New Roman"/>
          <w:lang w:eastAsia="zh-CN"/>
        </w:rPr>
        <w:footnoteReference w:id="5"/>
      </w:r>
      <w:r w:rsidR="008E1EDD" w:rsidRPr="0053017A">
        <w:rPr>
          <w:rFonts w:eastAsia="Times New Roman"/>
          <w:lang w:eastAsia="zh-CN"/>
        </w:rPr>
        <w:t xml:space="preserve"> </w:t>
      </w:r>
      <w:r w:rsidRPr="0053017A">
        <w:rPr>
          <w:rFonts w:eastAsia="Times New Roman"/>
          <w:lang w:eastAsia="zh-CN"/>
        </w:rPr>
        <w:t xml:space="preserve">that </w:t>
      </w:r>
      <w:r w:rsidR="008E1EDD" w:rsidRPr="0053017A">
        <w:rPr>
          <w:rFonts w:eastAsia="Times New Roman"/>
          <w:lang w:eastAsia="zh-CN"/>
        </w:rPr>
        <w:t xml:space="preserve">provides a comprehensive review of the status, trends, and key issues concerning pollinators, with particular emphasis on their </w:t>
      </w:r>
      <w:r w:rsidR="008E1EDD" w:rsidRPr="0053017A">
        <w:t>role</w:t>
      </w:r>
      <w:r w:rsidR="008E1EDD" w:rsidRPr="0053017A">
        <w:rPr>
          <w:rFonts w:eastAsia="Times New Roman"/>
          <w:lang w:eastAsia="zh-CN"/>
        </w:rPr>
        <w:t xml:space="preserve"> in pollination services as distinct from their roles in the </w:t>
      </w:r>
      <w:r w:rsidR="008E1EDD" w:rsidRPr="0053017A">
        <w:t>production</w:t>
      </w:r>
      <w:r w:rsidR="008E1EDD" w:rsidRPr="0053017A">
        <w:rPr>
          <w:rFonts w:eastAsia="Times New Roman"/>
          <w:lang w:eastAsia="zh-CN"/>
        </w:rPr>
        <w:t xml:space="preserve"> of honey and wax. The study highlights the essential contribution of invertebrate pollinators to ecosystem functioning, resilient agricultural production systems, food security and nutrition.</w:t>
      </w:r>
    </w:p>
    <w:p w14:paraId="58E75061" w14:textId="4C4D61BA" w:rsidR="008E062F" w:rsidRPr="0053017A" w:rsidRDefault="006711C2" w:rsidP="007A3A10">
      <w:pPr>
        <w:pStyle w:val="CBDNormalNumber"/>
        <w:numPr>
          <w:ilvl w:val="0"/>
          <w:numId w:val="7"/>
        </w:numPr>
        <w:ind w:left="0" w:firstLine="0"/>
        <w:rPr>
          <w:rFonts w:eastAsia="Times New Roman"/>
          <w:lang w:eastAsia="zh-CN"/>
        </w:rPr>
      </w:pPr>
      <w:r w:rsidRPr="0053017A">
        <w:rPr>
          <w:rFonts w:eastAsia="Times New Roman"/>
          <w:lang w:eastAsia="zh-CN"/>
        </w:rPr>
        <w:t>The Commission requested FAO to consider the need for</w:t>
      </w:r>
      <w:r w:rsidR="00FD6F1A" w:rsidRPr="0053017A">
        <w:rPr>
          <w:rFonts w:eastAsia="Times New Roman"/>
          <w:lang w:eastAsia="zh-CN"/>
        </w:rPr>
        <w:t xml:space="preserve"> </w:t>
      </w:r>
      <w:r w:rsidRPr="0053017A">
        <w:rPr>
          <w:rFonts w:eastAsia="Times New Roman"/>
          <w:lang w:eastAsia="zh-CN"/>
        </w:rPr>
        <w:t xml:space="preserve">a global pollinator platform to address pollinators and pollination services at global level. </w:t>
      </w:r>
      <w:r w:rsidR="008E062F" w:rsidRPr="0053017A">
        <w:rPr>
          <w:rFonts w:eastAsia="Times New Roman"/>
          <w:lang w:eastAsia="zh-CN"/>
        </w:rPr>
        <w:t xml:space="preserve">It noted that such a platform should facilitate and coordinate international, regional and national action, promote capacity-building, support reference studies at regional and national levels, collect and share information on the conservation and sustainable use of pollinator genetic resources and agree on activities at global scale in line with and in support of existing activities and initiatives, in particular the International Initiative for the Conservation and Sustainable Use of Pollinators and any further work on pollinators that the Intergovernmental Science-Policy Platform on Biodiversity and Ecosystem Services may undertake. </w:t>
      </w:r>
    </w:p>
    <w:p w14:paraId="01B1BDCE" w14:textId="4431E119" w:rsidR="008E1EDD" w:rsidRPr="0053017A" w:rsidRDefault="008E1EDD" w:rsidP="007A3A10">
      <w:pPr>
        <w:pStyle w:val="CBDNormalNumber"/>
        <w:numPr>
          <w:ilvl w:val="0"/>
          <w:numId w:val="7"/>
        </w:numPr>
        <w:ind w:left="0" w:firstLine="0"/>
        <w:rPr>
          <w:rFonts w:eastAsia="Times New Roman"/>
          <w:lang w:eastAsia="zh-CN"/>
        </w:rPr>
      </w:pPr>
      <w:r w:rsidRPr="0053017A">
        <w:rPr>
          <w:rFonts w:eastAsia="Times New Roman"/>
          <w:lang w:eastAsia="zh-CN"/>
        </w:rPr>
        <w:t>At its Nineteenth Regular Session, the Commission recommended that FAO explor</w:t>
      </w:r>
      <w:r w:rsidR="008E062F" w:rsidRPr="0053017A">
        <w:rPr>
          <w:rFonts w:eastAsia="Times New Roman"/>
          <w:lang w:eastAsia="zh-CN"/>
        </w:rPr>
        <w:t xml:space="preserve">e possible modalities of the </w:t>
      </w:r>
      <w:r w:rsidR="00752469" w:rsidRPr="0053017A">
        <w:rPr>
          <w:rFonts w:eastAsia="Times New Roman"/>
          <w:lang w:eastAsia="zh-CN"/>
        </w:rPr>
        <w:t>platform and</w:t>
      </w:r>
      <w:r w:rsidR="009F2BA5" w:rsidRPr="0053017A">
        <w:rPr>
          <w:rFonts w:eastAsia="Times New Roman"/>
          <w:lang w:eastAsia="zh-CN"/>
        </w:rPr>
        <w:t xml:space="preserve"> </w:t>
      </w:r>
      <w:r w:rsidR="008E062F" w:rsidRPr="0053017A">
        <w:rPr>
          <w:rFonts w:eastAsia="Times New Roman"/>
          <w:lang w:eastAsia="zh-CN"/>
        </w:rPr>
        <w:t xml:space="preserve">reiterated that </w:t>
      </w:r>
      <w:r w:rsidR="009F2BA5" w:rsidRPr="0053017A">
        <w:rPr>
          <w:rFonts w:eastAsia="Times New Roman"/>
          <w:lang w:eastAsia="zh-CN"/>
        </w:rPr>
        <w:t xml:space="preserve">such </w:t>
      </w:r>
      <w:r w:rsidRPr="0053017A">
        <w:rPr>
          <w:rFonts w:eastAsia="Times New Roman"/>
          <w:lang w:eastAsia="zh-CN"/>
        </w:rPr>
        <w:t>platform would build upon the existing International Initiative for the Conservation and Sustainable Use of Pollinators, particularly its Updated Plan of Action 2018–2030.</w:t>
      </w:r>
      <w:r w:rsidR="005E0B85" w:rsidRPr="0053017A">
        <w:rPr>
          <w:rFonts w:eastAsia="Times New Roman"/>
          <w:lang w:eastAsia="zh-CN"/>
        </w:rPr>
        <w:t xml:space="preserve"> </w:t>
      </w:r>
    </w:p>
    <w:p w14:paraId="2F2DB364" w14:textId="1E625D16" w:rsidR="00625920" w:rsidRPr="0053017A" w:rsidRDefault="00687D75" w:rsidP="007A3A10">
      <w:pPr>
        <w:pStyle w:val="CBDNormalNumber"/>
        <w:numPr>
          <w:ilvl w:val="0"/>
          <w:numId w:val="7"/>
        </w:numPr>
        <w:ind w:left="0" w:firstLine="0"/>
      </w:pPr>
      <w:r w:rsidRPr="0053017A">
        <w:rPr>
          <w:rFonts w:eastAsia="Times New Roman"/>
          <w:lang w:eastAsia="zh-CN"/>
        </w:rPr>
        <w:t xml:space="preserve">Subsequently, </w:t>
      </w:r>
      <w:r w:rsidR="005E0B85" w:rsidRPr="0053017A">
        <w:rPr>
          <w:rFonts w:eastAsia="Times New Roman"/>
          <w:lang w:eastAsia="zh-CN"/>
        </w:rPr>
        <w:t xml:space="preserve">the Commission, at its Twentieth Regular Session, </w:t>
      </w:r>
      <w:r w:rsidR="008E1EDD" w:rsidRPr="0053017A">
        <w:rPr>
          <w:rFonts w:eastAsia="Times New Roman"/>
          <w:lang w:eastAsia="zh-CN"/>
        </w:rPr>
        <w:t xml:space="preserve">recommended that </w:t>
      </w:r>
      <w:r w:rsidR="008E062F" w:rsidRPr="0053017A">
        <w:rPr>
          <w:rFonts w:eastAsia="Times New Roman"/>
          <w:lang w:eastAsia="zh-CN"/>
        </w:rPr>
        <w:t xml:space="preserve">FAO </w:t>
      </w:r>
      <w:r w:rsidR="00617674" w:rsidRPr="0053017A">
        <w:rPr>
          <w:rFonts w:eastAsia="Times New Roman"/>
          <w:lang w:eastAsia="zh-CN"/>
        </w:rPr>
        <w:t>invite, subject to the availability of resources, FAO Members, relevant international organizations, technical experts, Indigenous Peoples, local communities, stakeholders and other potential partners, including the Secretariat of the Convention on Biological Diversity, to a meeting to consider next steps in the establishment of a global pollinator platform that responds to the priorities and needs identified</w:t>
      </w:r>
      <w:r w:rsidR="009F2BA5" w:rsidRPr="0053017A">
        <w:rPr>
          <w:rFonts w:eastAsia="Times New Roman"/>
          <w:lang w:eastAsia="zh-CN"/>
        </w:rPr>
        <w:t xml:space="preserve"> </w:t>
      </w:r>
      <w:r w:rsidR="00617674" w:rsidRPr="0053017A">
        <w:rPr>
          <w:rFonts w:eastAsia="Times New Roman"/>
          <w:lang w:eastAsia="zh-CN"/>
        </w:rPr>
        <w:t xml:space="preserve">and builds upon the International Initiative for the Conservation and Sustainable Use of Pollinators and other relevant initiatives. </w:t>
      </w:r>
      <w:r w:rsidR="009F2BA5" w:rsidRPr="0053017A">
        <w:rPr>
          <w:rFonts w:eastAsia="Times New Roman"/>
          <w:lang w:eastAsia="zh-CN"/>
        </w:rPr>
        <w:t xml:space="preserve">The Commission </w:t>
      </w:r>
      <w:r w:rsidR="00617674" w:rsidRPr="0053017A">
        <w:rPr>
          <w:rFonts w:eastAsia="Times New Roman"/>
          <w:lang w:eastAsia="zh-CN"/>
        </w:rPr>
        <w:t xml:space="preserve">further requested </w:t>
      </w:r>
      <w:r w:rsidR="009F2BA5" w:rsidRPr="0053017A">
        <w:rPr>
          <w:rFonts w:eastAsia="Times New Roman"/>
          <w:lang w:eastAsia="zh-CN"/>
        </w:rPr>
        <w:t xml:space="preserve">its </w:t>
      </w:r>
      <w:r w:rsidR="00617674" w:rsidRPr="0053017A">
        <w:rPr>
          <w:rFonts w:eastAsia="Times New Roman"/>
          <w:lang w:eastAsia="zh-CN"/>
        </w:rPr>
        <w:t xml:space="preserve">Secretariat to engage, subject to the availability of resources, in the establishment of the global pollinator platform, including to contribute to work on pollinator genetic resources for agrifood systems, and report on progress made to the next session of the Commission.  </w:t>
      </w:r>
    </w:p>
    <w:p w14:paraId="54DDEBA2" w14:textId="69D18074" w:rsidR="008E062F" w:rsidRPr="0053017A" w:rsidRDefault="008E062F" w:rsidP="007A3A10">
      <w:pPr>
        <w:pStyle w:val="CBDNormalNumber"/>
        <w:numPr>
          <w:ilvl w:val="0"/>
          <w:numId w:val="7"/>
        </w:numPr>
        <w:ind w:left="0" w:firstLine="0"/>
      </w:pPr>
      <w:r w:rsidRPr="0053017A">
        <w:rPr>
          <w:rFonts w:eastAsia="Times New Roman"/>
          <w:lang w:eastAsia="zh-CN"/>
        </w:rPr>
        <w:t xml:space="preserve">The FAO Conference, at its Forty-fourth Session, endorsed the Commission’s report. </w:t>
      </w:r>
      <w:r w:rsidR="009F2BA5" w:rsidRPr="0053017A">
        <w:rPr>
          <w:rFonts w:eastAsia="Times New Roman"/>
          <w:lang w:eastAsia="zh-CN"/>
        </w:rPr>
        <w:t>Accordingly, s</w:t>
      </w:r>
      <w:r w:rsidRPr="0053017A">
        <w:rPr>
          <w:rFonts w:eastAsia="Times New Roman"/>
          <w:lang w:eastAsia="zh-CN"/>
        </w:rPr>
        <w:t xml:space="preserve">ubject to the availability of resources, FAO will </w:t>
      </w:r>
      <w:r w:rsidR="009F2BA5" w:rsidRPr="0053017A">
        <w:rPr>
          <w:rFonts w:eastAsia="Times New Roman"/>
          <w:lang w:eastAsia="zh-CN"/>
        </w:rPr>
        <w:t>convene,</w:t>
      </w:r>
      <w:r w:rsidRPr="0053017A">
        <w:rPr>
          <w:rFonts w:eastAsia="Times New Roman"/>
          <w:lang w:eastAsia="zh-CN"/>
        </w:rPr>
        <w:t xml:space="preserve"> in 2026</w:t>
      </w:r>
      <w:r w:rsidR="009F2BA5" w:rsidRPr="0053017A">
        <w:rPr>
          <w:rFonts w:eastAsia="Times New Roman"/>
          <w:lang w:eastAsia="zh-CN"/>
        </w:rPr>
        <w:t>,</w:t>
      </w:r>
      <w:r w:rsidRPr="0053017A">
        <w:rPr>
          <w:rFonts w:eastAsia="Times New Roman"/>
          <w:lang w:eastAsia="zh-CN"/>
        </w:rPr>
        <w:t xml:space="preserve"> a first meeting to </w:t>
      </w:r>
      <w:r w:rsidR="00FD6F1A" w:rsidRPr="0053017A">
        <w:rPr>
          <w:rFonts w:eastAsia="Times New Roman"/>
          <w:lang w:eastAsia="zh-CN"/>
        </w:rPr>
        <w:t xml:space="preserve">consider next steps in the establishment of </w:t>
      </w:r>
      <w:r w:rsidR="009F2BA5" w:rsidRPr="0053017A">
        <w:rPr>
          <w:rFonts w:eastAsia="Times New Roman"/>
          <w:lang w:eastAsia="zh-CN"/>
        </w:rPr>
        <w:t xml:space="preserve">a </w:t>
      </w:r>
      <w:r w:rsidR="00FD6F1A" w:rsidRPr="0053017A">
        <w:rPr>
          <w:rFonts w:eastAsia="Times New Roman"/>
          <w:lang w:eastAsia="zh-CN"/>
        </w:rPr>
        <w:t>global pollinator platform.</w:t>
      </w:r>
    </w:p>
    <w:sectPr w:rsidR="008E062F" w:rsidRPr="0053017A" w:rsidSect="00617674">
      <w:headerReference w:type="even" r:id="rId14"/>
      <w:headerReference w:type="default" r:id="rId15"/>
      <w:footerReference w:type="even" r:id="rId16"/>
      <w:footerReference w:type="default" r:id="rId1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28D86" w14:textId="77777777" w:rsidR="0018182F" w:rsidRPr="0053017A" w:rsidRDefault="0018182F" w:rsidP="00A96B21">
      <w:r w:rsidRPr="0053017A">
        <w:separator/>
      </w:r>
    </w:p>
  </w:endnote>
  <w:endnote w:type="continuationSeparator" w:id="0">
    <w:p w14:paraId="4FE8878D" w14:textId="77777777" w:rsidR="0018182F" w:rsidRPr="0053017A" w:rsidRDefault="0018182F" w:rsidP="00A96B21">
      <w:r w:rsidRPr="0053017A">
        <w:continuationSeparator/>
      </w:r>
    </w:p>
  </w:endnote>
  <w:endnote w:type="continuationNotice" w:id="1">
    <w:p w14:paraId="2716C0C2" w14:textId="77777777" w:rsidR="0018182F" w:rsidRPr="0053017A" w:rsidRDefault="00181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53017A" w:rsidRDefault="002B559C">
            <w:pPr>
              <w:pStyle w:val="Footer"/>
            </w:pPr>
            <w:r w:rsidRPr="0053017A">
              <w:rPr>
                <w:szCs w:val="20"/>
              </w:rPr>
              <w:fldChar w:fldCharType="begin"/>
            </w:r>
            <w:r w:rsidRPr="0053017A">
              <w:rPr>
                <w:szCs w:val="20"/>
              </w:rPr>
              <w:instrText xml:space="preserve"> PAGE </w:instrText>
            </w:r>
            <w:r w:rsidRPr="0053017A">
              <w:rPr>
                <w:szCs w:val="20"/>
              </w:rPr>
              <w:fldChar w:fldCharType="separate"/>
            </w:r>
            <w:r w:rsidRPr="0053017A">
              <w:rPr>
                <w:szCs w:val="20"/>
              </w:rPr>
              <w:t>2</w:t>
            </w:r>
            <w:r w:rsidRPr="0053017A">
              <w:rPr>
                <w:szCs w:val="20"/>
              </w:rPr>
              <w:fldChar w:fldCharType="end"/>
            </w:r>
            <w:r w:rsidRPr="0053017A">
              <w:rPr>
                <w:szCs w:val="20"/>
              </w:rPr>
              <w:t>/</w:t>
            </w:r>
            <w:r w:rsidRPr="0053017A">
              <w:rPr>
                <w:szCs w:val="20"/>
              </w:rPr>
              <w:fldChar w:fldCharType="begin"/>
            </w:r>
            <w:r w:rsidRPr="0053017A">
              <w:rPr>
                <w:szCs w:val="20"/>
              </w:rPr>
              <w:instrText xml:space="preserve"> NUMPAGES  </w:instrText>
            </w:r>
            <w:r w:rsidRPr="0053017A">
              <w:rPr>
                <w:szCs w:val="20"/>
              </w:rPr>
              <w:fldChar w:fldCharType="separate"/>
            </w:r>
            <w:r w:rsidRPr="0053017A">
              <w:rPr>
                <w:szCs w:val="20"/>
              </w:rPr>
              <w:t>2</w:t>
            </w:r>
            <w:r w:rsidRPr="005301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53017A" w:rsidRDefault="002B559C" w:rsidP="002B559C">
            <w:pPr>
              <w:pStyle w:val="Footer"/>
              <w:jc w:val="right"/>
            </w:pPr>
            <w:r w:rsidRPr="0053017A">
              <w:rPr>
                <w:szCs w:val="20"/>
              </w:rPr>
              <w:fldChar w:fldCharType="begin"/>
            </w:r>
            <w:r w:rsidRPr="0053017A">
              <w:rPr>
                <w:szCs w:val="20"/>
              </w:rPr>
              <w:instrText xml:space="preserve"> PAGE </w:instrText>
            </w:r>
            <w:r w:rsidRPr="0053017A">
              <w:rPr>
                <w:szCs w:val="20"/>
              </w:rPr>
              <w:fldChar w:fldCharType="separate"/>
            </w:r>
            <w:r w:rsidRPr="0053017A">
              <w:rPr>
                <w:szCs w:val="20"/>
              </w:rPr>
              <w:t>2</w:t>
            </w:r>
            <w:r w:rsidRPr="0053017A">
              <w:rPr>
                <w:szCs w:val="20"/>
              </w:rPr>
              <w:fldChar w:fldCharType="end"/>
            </w:r>
            <w:r w:rsidRPr="0053017A">
              <w:rPr>
                <w:szCs w:val="20"/>
              </w:rPr>
              <w:t>/</w:t>
            </w:r>
            <w:r w:rsidRPr="0053017A">
              <w:rPr>
                <w:szCs w:val="20"/>
              </w:rPr>
              <w:fldChar w:fldCharType="begin"/>
            </w:r>
            <w:r w:rsidRPr="0053017A">
              <w:rPr>
                <w:szCs w:val="20"/>
              </w:rPr>
              <w:instrText xml:space="preserve"> NUMPAGES  </w:instrText>
            </w:r>
            <w:r w:rsidRPr="0053017A">
              <w:rPr>
                <w:szCs w:val="20"/>
              </w:rPr>
              <w:fldChar w:fldCharType="separate"/>
            </w:r>
            <w:r w:rsidRPr="0053017A">
              <w:rPr>
                <w:szCs w:val="20"/>
              </w:rPr>
              <w:t>2</w:t>
            </w:r>
            <w:r w:rsidRPr="0053017A">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AFE1D" w14:textId="77777777" w:rsidR="0018182F" w:rsidRPr="0053017A" w:rsidRDefault="0018182F" w:rsidP="00A96B21">
      <w:r w:rsidRPr="0053017A">
        <w:separator/>
      </w:r>
    </w:p>
  </w:footnote>
  <w:footnote w:type="continuationSeparator" w:id="0">
    <w:p w14:paraId="016CB703" w14:textId="77777777" w:rsidR="0018182F" w:rsidRPr="0053017A" w:rsidRDefault="0018182F" w:rsidP="00A96B21">
      <w:r w:rsidRPr="0053017A">
        <w:continuationSeparator/>
      </w:r>
    </w:p>
  </w:footnote>
  <w:footnote w:type="continuationNotice" w:id="1">
    <w:p w14:paraId="4D576599" w14:textId="77777777" w:rsidR="0018182F" w:rsidRPr="0053017A" w:rsidRDefault="0018182F"/>
  </w:footnote>
  <w:footnote w:id="2">
    <w:p w14:paraId="43D40B6C" w14:textId="397A0338" w:rsidR="00540AD8" w:rsidRPr="0053017A" w:rsidRDefault="00540AD8" w:rsidP="00540AD8">
      <w:pPr>
        <w:pStyle w:val="Footnote"/>
      </w:pPr>
      <w:r w:rsidRPr="0053017A">
        <w:rPr>
          <w:rStyle w:val="FootnoteReference"/>
        </w:rPr>
        <w:t>*</w:t>
      </w:r>
      <w:r w:rsidRPr="0053017A">
        <w:t xml:space="preserve"> </w:t>
      </w:r>
      <w:hyperlink r:id="rId1" w:history="1">
        <w:r w:rsidRPr="0053017A">
          <w:rPr>
            <w:rStyle w:val="Hyperlink"/>
          </w:rPr>
          <w:t>CBD/SBSTTA/27/1</w:t>
        </w:r>
      </w:hyperlink>
      <w:r w:rsidRPr="0053017A">
        <w:t>.</w:t>
      </w:r>
    </w:p>
  </w:footnote>
  <w:footnote w:id="3">
    <w:p w14:paraId="662FB878" w14:textId="68EB9572" w:rsidR="00E407E6" w:rsidRPr="00E407E6" w:rsidRDefault="00E407E6">
      <w:pPr>
        <w:pStyle w:val="FootnoteText"/>
      </w:pPr>
      <w:r>
        <w:rPr>
          <w:rStyle w:val="FootnoteReference"/>
        </w:rPr>
        <w:t>**</w:t>
      </w:r>
      <w:r>
        <w:t xml:space="preserve"> The present document is being issued without formal editing.</w:t>
      </w:r>
    </w:p>
  </w:footnote>
  <w:footnote w:id="4">
    <w:p w14:paraId="665FD24A" w14:textId="3494CC19" w:rsidR="00752469" w:rsidRPr="0053017A" w:rsidRDefault="00752469">
      <w:pPr>
        <w:pStyle w:val="FootnoteText"/>
      </w:pPr>
      <w:r w:rsidRPr="0053017A">
        <w:rPr>
          <w:rStyle w:val="FootnoteReference"/>
        </w:rPr>
        <w:footnoteRef/>
      </w:r>
      <w:r w:rsidRPr="0053017A">
        <w:t xml:space="preserve"> </w:t>
      </w:r>
      <w:r w:rsidR="00244A2F" w:rsidRPr="0053017A">
        <w:t>For i</w:t>
      </w:r>
      <w:r w:rsidRPr="0053017A">
        <w:t>nformation on FAO activities under the Global Soil Partnership</w:t>
      </w:r>
      <w:r w:rsidR="00244A2F" w:rsidRPr="0053017A">
        <w:t xml:space="preserve">, see </w:t>
      </w:r>
      <w:r w:rsidR="007A3A10">
        <w:t xml:space="preserve">document </w:t>
      </w:r>
      <w:r w:rsidR="007A3A10" w:rsidRPr="007A3A10">
        <w:t>CBD/SBSTTA/27/INF/14</w:t>
      </w:r>
      <w:r w:rsidR="007A3A10">
        <w:t>.</w:t>
      </w:r>
    </w:p>
  </w:footnote>
  <w:footnote w:id="5">
    <w:p w14:paraId="5D687C13" w14:textId="77777777" w:rsidR="009F2BA5" w:rsidRPr="0053017A" w:rsidRDefault="009F2BA5" w:rsidP="009F2BA5">
      <w:pPr>
        <w:pStyle w:val="FootnoteText"/>
      </w:pPr>
      <w:r w:rsidRPr="0053017A">
        <w:rPr>
          <w:rStyle w:val="FootnoteReference"/>
        </w:rPr>
        <w:footnoteRef/>
      </w:r>
      <w:r w:rsidRPr="0053017A">
        <w:t xml:space="preserve"> Aizen, M.A., Basu, P. , Bienefeld, K., Biesmeijer, J.C., Garibaldi, L.A., Gemmill-Herren, B, Imperatriz-Fonseca, V.L., Klein, A-L., Potts, S.G., Seymour C.L. &amp; Vanbergen, A.J. 2023. </w:t>
      </w:r>
      <w:r w:rsidRPr="0053017A">
        <w:rPr>
          <w:i/>
          <w:iCs/>
        </w:rPr>
        <w:t>Sustainable use and conservation of invertebrate pollinators</w:t>
      </w:r>
      <w:r w:rsidRPr="0053017A">
        <w:t>. Background Study Paper, No. 72. Commission on Genetic Resources for Food and Agriculture. Rome, FAO. </w:t>
      </w:r>
    </w:p>
    <w:p w14:paraId="43656A9E" w14:textId="08BF5059" w:rsidR="009F2BA5" w:rsidRPr="0053017A" w:rsidRDefault="009F2BA5" w:rsidP="009F2BA5">
      <w:pPr>
        <w:pStyle w:val="FootnoteText"/>
      </w:pPr>
      <w:hyperlink r:id="rId2" w:history="1">
        <w:r w:rsidRPr="0053017A">
          <w:rPr>
            <w:rStyle w:val="Hyperlink"/>
          </w:rPr>
          <w:t>https://doi.org/10.4060/cc6499en</w:t>
        </w:r>
      </w:hyperlink>
      <w:r w:rsidR="004C60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0B683C40" w:rsidR="002B559C" w:rsidRPr="0053017A" w:rsidRDefault="000600BB"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3017A" w:rsidRPr="000600BB">
          <w:rPr>
            <w:sz w:val="20"/>
            <w:szCs w:val="20"/>
          </w:rPr>
          <w:t>CBD/SBSTTA/27/INF/16</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highlight w:val="yellow"/>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7EC94C25" w:rsidR="002B559C" w:rsidRPr="0053017A" w:rsidRDefault="0053017A" w:rsidP="002B559C">
        <w:pPr>
          <w:pBdr>
            <w:bottom w:val="single" w:sz="4" w:space="1" w:color="auto"/>
          </w:pBdr>
          <w:spacing w:after="240"/>
          <w:jc w:val="right"/>
          <w:rPr>
            <w:sz w:val="20"/>
            <w:szCs w:val="20"/>
          </w:rPr>
        </w:pPr>
        <w:r w:rsidRPr="0053017A">
          <w:rPr>
            <w:sz w:val="20"/>
            <w:szCs w:val="20"/>
            <w:highlight w:val="yellow"/>
          </w:rPr>
          <w:t>CBD/SBSTTA/27/INF/16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4E2A"/>
    <w:multiLevelType w:val="hybridMultilevel"/>
    <w:tmpl w:val="CFC4472C"/>
    <w:lvl w:ilvl="0" w:tplc="C2CA7AB6">
      <w:start w:val="1"/>
      <w:numFmt w:val="decimal"/>
      <w:pStyle w:val="NewPara"/>
      <w:lvlText w:val="%1."/>
      <w:lvlJc w:val="left"/>
      <w:pPr>
        <w:ind w:left="1070" w:hanging="360"/>
      </w:pPr>
      <w:rPr>
        <w:rFonts w:ascii="Times New Roman" w:hAnsi="Times New Roman" w:cs="Times New Roman" w:hint="default"/>
        <w:b w:val="0"/>
        <w:bCs/>
        <w:i w:val="0"/>
        <w:vertAlign w:val="baseline"/>
        <w:lang w:val="en-G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73860A4"/>
    <w:multiLevelType w:val="hybridMultilevel"/>
    <w:tmpl w:val="97BEF492"/>
    <w:lvl w:ilvl="0" w:tplc="6C9AA8F2">
      <w:start w:val="1"/>
      <w:numFmt w:val="decimal"/>
      <w:lvlText w:val="%1."/>
      <w:lvlJc w:val="left"/>
      <w:pPr>
        <w:ind w:left="149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8"/>
  </w:num>
  <w:num w:numId="2" w16cid:durableId="2105613923">
    <w:abstractNumId w:val="1"/>
  </w:num>
  <w:num w:numId="3" w16cid:durableId="519390554">
    <w:abstractNumId w:val="3"/>
  </w:num>
  <w:num w:numId="4" w16cid:durableId="1072390599">
    <w:abstractNumId w:val="6"/>
  </w:num>
  <w:num w:numId="5" w16cid:durableId="893932166">
    <w:abstractNumId w:val="5"/>
  </w:num>
  <w:num w:numId="6" w16cid:durableId="323945383">
    <w:abstractNumId w:val="4"/>
  </w:num>
  <w:num w:numId="7" w16cid:durableId="71391147">
    <w:abstractNumId w:val="7"/>
  </w:num>
  <w:num w:numId="8" w16cid:durableId="1765103339">
    <w:abstractNumId w:val="0"/>
  </w:num>
  <w:num w:numId="9" w16cid:durableId="703213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58350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1C1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5197"/>
    <w:rsid w:val="0001592F"/>
    <w:rsid w:val="0001597D"/>
    <w:rsid w:val="00015BD3"/>
    <w:rsid w:val="000162F8"/>
    <w:rsid w:val="0001648D"/>
    <w:rsid w:val="00016858"/>
    <w:rsid w:val="00017CE8"/>
    <w:rsid w:val="000207F2"/>
    <w:rsid w:val="00020875"/>
    <w:rsid w:val="00020C8E"/>
    <w:rsid w:val="00020E98"/>
    <w:rsid w:val="00021337"/>
    <w:rsid w:val="00022307"/>
    <w:rsid w:val="00022515"/>
    <w:rsid w:val="00023BEF"/>
    <w:rsid w:val="00024481"/>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598"/>
    <w:rsid w:val="000413D6"/>
    <w:rsid w:val="00042744"/>
    <w:rsid w:val="000429E0"/>
    <w:rsid w:val="000431DC"/>
    <w:rsid w:val="00043832"/>
    <w:rsid w:val="000443E0"/>
    <w:rsid w:val="00044516"/>
    <w:rsid w:val="00044E01"/>
    <w:rsid w:val="0004523E"/>
    <w:rsid w:val="00045292"/>
    <w:rsid w:val="00045546"/>
    <w:rsid w:val="00045BC4"/>
    <w:rsid w:val="00045D7E"/>
    <w:rsid w:val="00045DF2"/>
    <w:rsid w:val="00045EA6"/>
    <w:rsid w:val="00046E11"/>
    <w:rsid w:val="00047A90"/>
    <w:rsid w:val="00047B4A"/>
    <w:rsid w:val="00050071"/>
    <w:rsid w:val="000503C5"/>
    <w:rsid w:val="00050681"/>
    <w:rsid w:val="00050823"/>
    <w:rsid w:val="00050847"/>
    <w:rsid w:val="00050B26"/>
    <w:rsid w:val="00051113"/>
    <w:rsid w:val="0005141C"/>
    <w:rsid w:val="000516B7"/>
    <w:rsid w:val="00051894"/>
    <w:rsid w:val="000519BA"/>
    <w:rsid w:val="000523E6"/>
    <w:rsid w:val="00052420"/>
    <w:rsid w:val="00053166"/>
    <w:rsid w:val="00053405"/>
    <w:rsid w:val="00053650"/>
    <w:rsid w:val="00053AB9"/>
    <w:rsid w:val="00053AD0"/>
    <w:rsid w:val="000543DB"/>
    <w:rsid w:val="0005483F"/>
    <w:rsid w:val="00054D89"/>
    <w:rsid w:val="00054ED0"/>
    <w:rsid w:val="0005562C"/>
    <w:rsid w:val="00055AAB"/>
    <w:rsid w:val="00056BCC"/>
    <w:rsid w:val="00057399"/>
    <w:rsid w:val="00057632"/>
    <w:rsid w:val="000578D1"/>
    <w:rsid w:val="00057CF9"/>
    <w:rsid w:val="000600BB"/>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4B0"/>
    <w:rsid w:val="00077ABB"/>
    <w:rsid w:val="00077B80"/>
    <w:rsid w:val="00080095"/>
    <w:rsid w:val="00080135"/>
    <w:rsid w:val="00080336"/>
    <w:rsid w:val="00080E51"/>
    <w:rsid w:val="0008104A"/>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EA1"/>
    <w:rsid w:val="00086254"/>
    <w:rsid w:val="0008684E"/>
    <w:rsid w:val="00086AA8"/>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2FB"/>
    <w:rsid w:val="0009471B"/>
    <w:rsid w:val="00094BE1"/>
    <w:rsid w:val="00094CB0"/>
    <w:rsid w:val="00094FC5"/>
    <w:rsid w:val="000952A3"/>
    <w:rsid w:val="00095BC9"/>
    <w:rsid w:val="00095C95"/>
    <w:rsid w:val="000960A4"/>
    <w:rsid w:val="00096747"/>
    <w:rsid w:val="0009692E"/>
    <w:rsid w:val="00096B2C"/>
    <w:rsid w:val="00097610"/>
    <w:rsid w:val="00097E25"/>
    <w:rsid w:val="000A0767"/>
    <w:rsid w:val="000A0C9B"/>
    <w:rsid w:val="000A0CE4"/>
    <w:rsid w:val="000A0F20"/>
    <w:rsid w:val="000A125A"/>
    <w:rsid w:val="000A1D1F"/>
    <w:rsid w:val="000A1D27"/>
    <w:rsid w:val="000A25FF"/>
    <w:rsid w:val="000A2CD3"/>
    <w:rsid w:val="000A3A5E"/>
    <w:rsid w:val="000A3E63"/>
    <w:rsid w:val="000A520E"/>
    <w:rsid w:val="000A5DD9"/>
    <w:rsid w:val="000A5F50"/>
    <w:rsid w:val="000A5FCE"/>
    <w:rsid w:val="000A608A"/>
    <w:rsid w:val="000A63AA"/>
    <w:rsid w:val="000A6C28"/>
    <w:rsid w:val="000A766A"/>
    <w:rsid w:val="000A7C15"/>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5D08"/>
    <w:rsid w:val="000C6283"/>
    <w:rsid w:val="000C6397"/>
    <w:rsid w:val="000C66BE"/>
    <w:rsid w:val="000C6751"/>
    <w:rsid w:val="000C74F4"/>
    <w:rsid w:val="000C79A5"/>
    <w:rsid w:val="000C7C2D"/>
    <w:rsid w:val="000D00E1"/>
    <w:rsid w:val="000D02D3"/>
    <w:rsid w:val="000D0802"/>
    <w:rsid w:val="000D0BCA"/>
    <w:rsid w:val="000D0FEC"/>
    <w:rsid w:val="000D1226"/>
    <w:rsid w:val="000D13BE"/>
    <w:rsid w:val="000D1CBA"/>
    <w:rsid w:val="000D1DA4"/>
    <w:rsid w:val="000D1EAA"/>
    <w:rsid w:val="000D1FD3"/>
    <w:rsid w:val="000D21AA"/>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DC8"/>
    <w:rsid w:val="000E0F38"/>
    <w:rsid w:val="000E11D8"/>
    <w:rsid w:val="000E19F8"/>
    <w:rsid w:val="000E2169"/>
    <w:rsid w:val="000E2441"/>
    <w:rsid w:val="000E2875"/>
    <w:rsid w:val="000E2AC8"/>
    <w:rsid w:val="000E32F2"/>
    <w:rsid w:val="000E3511"/>
    <w:rsid w:val="000E3537"/>
    <w:rsid w:val="000E4BFE"/>
    <w:rsid w:val="000E5037"/>
    <w:rsid w:val="000E523A"/>
    <w:rsid w:val="000E5782"/>
    <w:rsid w:val="000E6655"/>
    <w:rsid w:val="000E69E2"/>
    <w:rsid w:val="000F0224"/>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FBB"/>
    <w:rsid w:val="000F70AC"/>
    <w:rsid w:val="000F773E"/>
    <w:rsid w:val="0010022C"/>
    <w:rsid w:val="00100758"/>
    <w:rsid w:val="001009F3"/>
    <w:rsid w:val="00102289"/>
    <w:rsid w:val="001024CE"/>
    <w:rsid w:val="00102590"/>
    <w:rsid w:val="00102DE7"/>
    <w:rsid w:val="0010330B"/>
    <w:rsid w:val="0010337C"/>
    <w:rsid w:val="00103500"/>
    <w:rsid w:val="00103593"/>
    <w:rsid w:val="00103608"/>
    <w:rsid w:val="00103785"/>
    <w:rsid w:val="001054F7"/>
    <w:rsid w:val="001057C5"/>
    <w:rsid w:val="00105F78"/>
    <w:rsid w:val="00106751"/>
    <w:rsid w:val="00106F2E"/>
    <w:rsid w:val="0010778A"/>
    <w:rsid w:val="00107B24"/>
    <w:rsid w:val="00107B6E"/>
    <w:rsid w:val="00110400"/>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D5"/>
    <w:rsid w:val="00116F99"/>
    <w:rsid w:val="0011740D"/>
    <w:rsid w:val="001200F7"/>
    <w:rsid w:val="0012055A"/>
    <w:rsid w:val="00120E03"/>
    <w:rsid w:val="001227B6"/>
    <w:rsid w:val="00122BBB"/>
    <w:rsid w:val="00122DE2"/>
    <w:rsid w:val="00122E68"/>
    <w:rsid w:val="00123301"/>
    <w:rsid w:val="001246BC"/>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E5B"/>
    <w:rsid w:val="0013180C"/>
    <w:rsid w:val="00131841"/>
    <w:rsid w:val="00132581"/>
    <w:rsid w:val="001328C6"/>
    <w:rsid w:val="001333D1"/>
    <w:rsid w:val="0013541B"/>
    <w:rsid w:val="00135C81"/>
    <w:rsid w:val="00135D9C"/>
    <w:rsid w:val="001362F7"/>
    <w:rsid w:val="0013640D"/>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920"/>
    <w:rsid w:val="00143C0A"/>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AEB"/>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414"/>
    <w:rsid w:val="0016697B"/>
    <w:rsid w:val="00166BBA"/>
    <w:rsid w:val="001678F2"/>
    <w:rsid w:val="00167A29"/>
    <w:rsid w:val="00167CBD"/>
    <w:rsid w:val="001707F5"/>
    <w:rsid w:val="00170B69"/>
    <w:rsid w:val="00170BD5"/>
    <w:rsid w:val="00171736"/>
    <w:rsid w:val="0017182F"/>
    <w:rsid w:val="001720CB"/>
    <w:rsid w:val="00172461"/>
    <w:rsid w:val="00172480"/>
    <w:rsid w:val="00173457"/>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2F"/>
    <w:rsid w:val="001818C8"/>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C55"/>
    <w:rsid w:val="00193674"/>
    <w:rsid w:val="001937B9"/>
    <w:rsid w:val="001938FC"/>
    <w:rsid w:val="001941BA"/>
    <w:rsid w:val="0019439F"/>
    <w:rsid w:val="00194E0B"/>
    <w:rsid w:val="00194E84"/>
    <w:rsid w:val="00195559"/>
    <w:rsid w:val="00195724"/>
    <w:rsid w:val="00196153"/>
    <w:rsid w:val="001961E6"/>
    <w:rsid w:val="00196D3B"/>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9A7"/>
    <w:rsid w:val="001D1FEF"/>
    <w:rsid w:val="001D2387"/>
    <w:rsid w:val="001D2BD4"/>
    <w:rsid w:val="001D3138"/>
    <w:rsid w:val="001D404A"/>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248"/>
    <w:rsid w:val="001E443E"/>
    <w:rsid w:val="001E4D3B"/>
    <w:rsid w:val="001E52AC"/>
    <w:rsid w:val="001E5565"/>
    <w:rsid w:val="001E6649"/>
    <w:rsid w:val="001E68CB"/>
    <w:rsid w:val="001E6F0F"/>
    <w:rsid w:val="001E7107"/>
    <w:rsid w:val="001E73A6"/>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D19"/>
    <w:rsid w:val="001F6196"/>
    <w:rsid w:val="001F665B"/>
    <w:rsid w:val="001F6DB7"/>
    <w:rsid w:val="001F7048"/>
    <w:rsid w:val="001F74FB"/>
    <w:rsid w:val="001F7A48"/>
    <w:rsid w:val="00200230"/>
    <w:rsid w:val="0020034C"/>
    <w:rsid w:val="0020061F"/>
    <w:rsid w:val="0020097C"/>
    <w:rsid w:val="00200DDC"/>
    <w:rsid w:val="00201209"/>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A91"/>
    <w:rsid w:val="0021007B"/>
    <w:rsid w:val="0021045A"/>
    <w:rsid w:val="00210C1A"/>
    <w:rsid w:val="00210CE6"/>
    <w:rsid w:val="00211663"/>
    <w:rsid w:val="002117C4"/>
    <w:rsid w:val="00211929"/>
    <w:rsid w:val="00211A69"/>
    <w:rsid w:val="00211BF5"/>
    <w:rsid w:val="002132D6"/>
    <w:rsid w:val="002133B5"/>
    <w:rsid w:val="0021353E"/>
    <w:rsid w:val="00213676"/>
    <w:rsid w:val="00213824"/>
    <w:rsid w:val="00213E1A"/>
    <w:rsid w:val="00214803"/>
    <w:rsid w:val="00214F45"/>
    <w:rsid w:val="00216016"/>
    <w:rsid w:val="002164D7"/>
    <w:rsid w:val="0021663B"/>
    <w:rsid w:val="002169EE"/>
    <w:rsid w:val="00216C11"/>
    <w:rsid w:val="00216E79"/>
    <w:rsid w:val="00216EC9"/>
    <w:rsid w:val="00216F07"/>
    <w:rsid w:val="002171EE"/>
    <w:rsid w:val="002175C7"/>
    <w:rsid w:val="0021788D"/>
    <w:rsid w:val="0022085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28F"/>
    <w:rsid w:val="002262B4"/>
    <w:rsid w:val="002262D9"/>
    <w:rsid w:val="002267E6"/>
    <w:rsid w:val="0022686B"/>
    <w:rsid w:val="0022764D"/>
    <w:rsid w:val="00230101"/>
    <w:rsid w:val="0023032D"/>
    <w:rsid w:val="00230718"/>
    <w:rsid w:val="00230D55"/>
    <w:rsid w:val="0023102E"/>
    <w:rsid w:val="00231050"/>
    <w:rsid w:val="00231129"/>
    <w:rsid w:val="00231210"/>
    <w:rsid w:val="002324A2"/>
    <w:rsid w:val="002327D3"/>
    <w:rsid w:val="00232918"/>
    <w:rsid w:val="00232F7D"/>
    <w:rsid w:val="00233514"/>
    <w:rsid w:val="00233A24"/>
    <w:rsid w:val="00233C67"/>
    <w:rsid w:val="00234005"/>
    <w:rsid w:val="00234825"/>
    <w:rsid w:val="002353BC"/>
    <w:rsid w:val="00237AB7"/>
    <w:rsid w:val="00240443"/>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A2F"/>
    <w:rsid w:val="00244F8B"/>
    <w:rsid w:val="002452D8"/>
    <w:rsid w:val="002456DB"/>
    <w:rsid w:val="00245D9A"/>
    <w:rsid w:val="00245FCC"/>
    <w:rsid w:val="00246305"/>
    <w:rsid w:val="002468ED"/>
    <w:rsid w:val="00246EF7"/>
    <w:rsid w:val="00247F4E"/>
    <w:rsid w:val="0025009E"/>
    <w:rsid w:val="00250164"/>
    <w:rsid w:val="00250197"/>
    <w:rsid w:val="0025059F"/>
    <w:rsid w:val="002506F8"/>
    <w:rsid w:val="00252597"/>
    <w:rsid w:val="002526E8"/>
    <w:rsid w:val="00252BB5"/>
    <w:rsid w:val="00252FD5"/>
    <w:rsid w:val="0025321A"/>
    <w:rsid w:val="00253228"/>
    <w:rsid w:val="002533E0"/>
    <w:rsid w:val="00253853"/>
    <w:rsid w:val="00253DE4"/>
    <w:rsid w:val="00253F31"/>
    <w:rsid w:val="002543A1"/>
    <w:rsid w:val="00254E08"/>
    <w:rsid w:val="00255054"/>
    <w:rsid w:val="002556C8"/>
    <w:rsid w:val="00255D1E"/>
    <w:rsid w:val="002561D6"/>
    <w:rsid w:val="00256340"/>
    <w:rsid w:val="00256B63"/>
    <w:rsid w:val="00257107"/>
    <w:rsid w:val="002575D4"/>
    <w:rsid w:val="00257D5F"/>
    <w:rsid w:val="0026045D"/>
    <w:rsid w:val="002617C3"/>
    <w:rsid w:val="0026184B"/>
    <w:rsid w:val="00261A79"/>
    <w:rsid w:val="0026299A"/>
    <w:rsid w:val="002631FB"/>
    <w:rsid w:val="00263228"/>
    <w:rsid w:val="00263683"/>
    <w:rsid w:val="00263707"/>
    <w:rsid w:val="002642DD"/>
    <w:rsid w:val="00264AD6"/>
    <w:rsid w:val="00264B29"/>
    <w:rsid w:val="00265508"/>
    <w:rsid w:val="00266117"/>
    <w:rsid w:val="002663DE"/>
    <w:rsid w:val="00266633"/>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B61"/>
    <w:rsid w:val="002947B7"/>
    <w:rsid w:val="00295612"/>
    <w:rsid w:val="00295694"/>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E41"/>
    <w:rsid w:val="002A4AE0"/>
    <w:rsid w:val="002A4B73"/>
    <w:rsid w:val="002A4CFD"/>
    <w:rsid w:val="002A4D55"/>
    <w:rsid w:val="002A5302"/>
    <w:rsid w:val="002A5644"/>
    <w:rsid w:val="002A585C"/>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1444"/>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6309"/>
    <w:rsid w:val="002D65B3"/>
    <w:rsid w:val="002D6AC1"/>
    <w:rsid w:val="002D70B6"/>
    <w:rsid w:val="002D77FA"/>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AE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660"/>
    <w:rsid w:val="002F7CBB"/>
    <w:rsid w:val="00301309"/>
    <w:rsid w:val="00301E98"/>
    <w:rsid w:val="00301EDA"/>
    <w:rsid w:val="003021EF"/>
    <w:rsid w:val="0030223D"/>
    <w:rsid w:val="00302E1B"/>
    <w:rsid w:val="003032C7"/>
    <w:rsid w:val="00303BF8"/>
    <w:rsid w:val="0030448D"/>
    <w:rsid w:val="0030499F"/>
    <w:rsid w:val="0030564B"/>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5287"/>
    <w:rsid w:val="003253DF"/>
    <w:rsid w:val="00326A85"/>
    <w:rsid w:val="00326F9C"/>
    <w:rsid w:val="00327358"/>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471"/>
    <w:rsid w:val="00334BE3"/>
    <w:rsid w:val="00334DB4"/>
    <w:rsid w:val="003355FD"/>
    <w:rsid w:val="003358E8"/>
    <w:rsid w:val="00335952"/>
    <w:rsid w:val="00335AD6"/>
    <w:rsid w:val="00336160"/>
    <w:rsid w:val="00336545"/>
    <w:rsid w:val="00336A6F"/>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FA1"/>
    <w:rsid w:val="00355A66"/>
    <w:rsid w:val="00355C13"/>
    <w:rsid w:val="00355C1E"/>
    <w:rsid w:val="00355E37"/>
    <w:rsid w:val="00355EB3"/>
    <w:rsid w:val="003563C8"/>
    <w:rsid w:val="0035682E"/>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2FD"/>
    <w:rsid w:val="003723DF"/>
    <w:rsid w:val="003724DB"/>
    <w:rsid w:val="00372701"/>
    <w:rsid w:val="00372907"/>
    <w:rsid w:val="00372CD5"/>
    <w:rsid w:val="00373B0E"/>
    <w:rsid w:val="003740AC"/>
    <w:rsid w:val="003740D6"/>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1A4"/>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FF5"/>
    <w:rsid w:val="003A4118"/>
    <w:rsid w:val="003A4F35"/>
    <w:rsid w:val="003A50E6"/>
    <w:rsid w:val="003A5899"/>
    <w:rsid w:val="003A673C"/>
    <w:rsid w:val="003A707E"/>
    <w:rsid w:val="003A71EF"/>
    <w:rsid w:val="003A7A0A"/>
    <w:rsid w:val="003A7CDD"/>
    <w:rsid w:val="003A7FBD"/>
    <w:rsid w:val="003B00E3"/>
    <w:rsid w:val="003B05D2"/>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6EAA"/>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CA6"/>
    <w:rsid w:val="003E3D74"/>
    <w:rsid w:val="003E3E83"/>
    <w:rsid w:val="003E4367"/>
    <w:rsid w:val="003E53F9"/>
    <w:rsid w:val="003E596F"/>
    <w:rsid w:val="003E5B3B"/>
    <w:rsid w:val="003E638B"/>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28E"/>
    <w:rsid w:val="003F42D1"/>
    <w:rsid w:val="003F46B6"/>
    <w:rsid w:val="003F49DF"/>
    <w:rsid w:val="003F5C42"/>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F02"/>
    <w:rsid w:val="00402FC8"/>
    <w:rsid w:val="004036EC"/>
    <w:rsid w:val="00403B54"/>
    <w:rsid w:val="00403C3E"/>
    <w:rsid w:val="00404019"/>
    <w:rsid w:val="00404184"/>
    <w:rsid w:val="00404289"/>
    <w:rsid w:val="004042BA"/>
    <w:rsid w:val="00404475"/>
    <w:rsid w:val="00404C9F"/>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DE0"/>
    <w:rsid w:val="0041221C"/>
    <w:rsid w:val="00412368"/>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ACA"/>
    <w:rsid w:val="00417E2D"/>
    <w:rsid w:val="00417F70"/>
    <w:rsid w:val="004204B2"/>
    <w:rsid w:val="00420820"/>
    <w:rsid w:val="00420946"/>
    <w:rsid w:val="00420BA2"/>
    <w:rsid w:val="0042112A"/>
    <w:rsid w:val="00421799"/>
    <w:rsid w:val="0042236D"/>
    <w:rsid w:val="004224DF"/>
    <w:rsid w:val="00422544"/>
    <w:rsid w:val="004227ED"/>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11EE"/>
    <w:rsid w:val="004412AF"/>
    <w:rsid w:val="004413E1"/>
    <w:rsid w:val="00441553"/>
    <w:rsid w:val="00441E0E"/>
    <w:rsid w:val="00442615"/>
    <w:rsid w:val="004428E6"/>
    <w:rsid w:val="00442D19"/>
    <w:rsid w:val="0044306D"/>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1D29"/>
    <w:rsid w:val="0045236A"/>
    <w:rsid w:val="00452459"/>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110E"/>
    <w:rsid w:val="004616EE"/>
    <w:rsid w:val="004617F4"/>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CD4"/>
    <w:rsid w:val="00480D7E"/>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2AB"/>
    <w:rsid w:val="004A159F"/>
    <w:rsid w:val="004A1F81"/>
    <w:rsid w:val="004A220A"/>
    <w:rsid w:val="004A22DE"/>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0D5"/>
    <w:rsid w:val="004C2B2D"/>
    <w:rsid w:val="004C2B98"/>
    <w:rsid w:val="004C2EF1"/>
    <w:rsid w:val="004C3144"/>
    <w:rsid w:val="004C3B7E"/>
    <w:rsid w:val="004C41A2"/>
    <w:rsid w:val="004C46A2"/>
    <w:rsid w:val="004C4CE1"/>
    <w:rsid w:val="004C4FA6"/>
    <w:rsid w:val="004C502D"/>
    <w:rsid w:val="004C5640"/>
    <w:rsid w:val="004C5DEC"/>
    <w:rsid w:val="004C60E1"/>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653"/>
    <w:rsid w:val="004D5808"/>
    <w:rsid w:val="004D5814"/>
    <w:rsid w:val="004D590B"/>
    <w:rsid w:val="004D5D00"/>
    <w:rsid w:val="004D5E35"/>
    <w:rsid w:val="004D5E51"/>
    <w:rsid w:val="004D6143"/>
    <w:rsid w:val="004D6291"/>
    <w:rsid w:val="004D6481"/>
    <w:rsid w:val="004D696F"/>
    <w:rsid w:val="004D6F85"/>
    <w:rsid w:val="004D765B"/>
    <w:rsid w:val="004E01F6"/>
    <w:rsid w:val="004E0AF3"/>
    <w:rsid w:val="004E0B6C"/>
    <w:rsid w:val="004E0FD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5C89"/>
    <w:rsid w:val="004F6671"/>
    <w:rsid w:val="004F68F8"/>
    <w:rsid w:val="004F6B30"/>
    <w:rsid w:val="004F7883"/>
    <w:rsid w:val="004F7EF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D31"/>
    <w:rsid w:val="00530025"/>
    <w:rsid w:val="005300EF"/>
    <w:rsid w:val="0053017A"/>
    <w:rsid w:val="005309E0"/>
    <w:rsid w:val="00531A64"/>
    <w:rsid w:val="00531B8B"/>
    <w:rsid w:val="00531E0F"/>
    <w:rsid w:val="00531F5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7248"/>
    <w:rsid w:val="00537262"/>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F8E"/>
    <w:rsid w:val="005460D6"/>
    <w:rsid w:val="0054611C"/>
    <w:rsid w:val="0054638D"/>
    <w:rsid w:val="005463CE"/>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33F"/>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CF9"/>
    <w:rsid w:val="0057173E"/>
    <w:rsid w:val="005724D6"/>
    <w:rsid w:val="00572704"/>
    <w:rsid w:val="00572754"/>
    <w:rsid w:val="005731C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F5A"/>
    <w:rsid w:val="00580281"/>
    <w:rsid w:val="00580422"/>
    <w:rsid w:val="0058047A"/>
    <w:rsid w:val="00580722"/>
    <w:rsid w:val="005813EE"/>
    <w:rsid w:val="00581B56"/>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A20"/>
    <w:rsid w:val="005A1C83"/>
    <w:rsid w:val="005A2032"/>
    <w:rsid w:val="005A206E"/>
    <w:rsid w:val="005A2120"/>
    <w:rsid w:val="005A260F"/>
    <w:rsid w:val="005A268D"/>
    <w:rsid w:val="005A3EED"/>
    <w:rsid w:val="005A3FB1"/>
    <w:rsid w:val="005A431D"/>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BB2"/>
    <w:rsid w:val="005D0FCD"/>
    <w:rsid w:val="005D156D"/>
    <w:rsid w:val="005D1FB8"/>
    <w:rsid w:val="005D2040"/>
    <w:rsid w:val="005D2348"/>
    <w:rsid w:val="005D295B"/>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85"/>
    <w:rsid w:val="005E0F40"/>
    <w:rsid w:val="005E15AE"/>
    <w:rsid w:val="005E1720"/>
    <w:rsid w:val="005E17A3"/>
    <w:rsid w:val="005E1E24"/>
    <w:rsid w:val="005E2053"/>
    <w:rsid w:val="005E23C9"/>
    <w:rsid w:val="005E2605"/>
    <w:rsid w:val="005E2A7C"/>
    <w:rsid w:val="005E2D64"/>
    <w:rsid w:val="005E32AB"/>
    <w:rsid w:val="005E3421"/>
    <w:rsid w:val="005E3C44"/>
    <w:rsid w:val="005E3F12"/>
    <w:rsid w:val="005E4837"/>
    <w:rsid w:val="005E4E61"/>
    <w:rsid w:val="005E5510"/>
    <w:rsid w:val="005E55AB"/>
    <w:rsid w:val="005E5A98"/>
    <w:rsid w:val="005E6B5B"/>
    <w:rsid w:val="005E7274"/>
    <w:rsid w:val="005E73A8"/>
    <w:rsid w:val="005E7F33"/>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DAE"/>
    <w:rsid w:val="005F5032"/>
    <w:rsid w:val="005F50AA"/>
    <w:rsid w:val="005F5519"/>
    <w:rsid w:val="005F5792"/>
    <w:rsid w:val="005F606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75D"/>
    <w:rsid w:val="006169B1"/>
    <w:rsid w:val="006175FC"/>
    <w:rsid w:val="00617674"/>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220"/>
    <w:rsid w:val="006277B2"/>
    <w:rsid w:val="00627893"/>
    <w:rsid w:val="00627FF9"/>
    <w:rsid w:val="0063028D"/>
    <w:rsid w:val="00630436"/>
    <w:rsid w:val="00630602"/>
    <w:rsid w:val="00630896"/>
    <w:rsid w:val="00631625"/>
    <w:rsid w:val="00631DCA"/>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E9C"/>
    <w:rsid w:val="00636F3B"/>
    <w:rsid w:val="00637487"/>
    <w:rsid w:val="00637ACC"/>
    <w:rsid w:val="00637ACF"/>
    <w:rsid w:val="006409B1"/>
    <w:rsid w:val="00640BD9"/>
    <w:rsid w:val="00641505"/>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ABD"/>
    <w:rsid w:val="00655CD4"/>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1C2"/>
    <w:rsid w:val="00671251"/>
    <w:rsid w:val="00671299"/>
    <w:rsid w:val="00671707"/>
    <w:rsid w:val="006718F8"/>
    <w:rsid w:val="00672FA9"/>
    <w:rsid w:val="00673798"/>
    <w:rsid w:val="00673ED7"/>
    <w:rsid w:val="00674008"/>
    <w:rsid w:val="00674203"/>
    <w:rsid w:val="0067446E"/>
    <w:rsid w:val="006744DE"/>
    <w:rsid w:val="00675606"/>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D75"/>
    <w:rsid w:val="00687E9A"/>
    <w:rsid w:val="006907E4"/>
    <w:rsid w:val="00690875"/>
    <w:rsid w:val="006909F0"/>
    <w:rsid w:val="00690AB1"/>
    <w:rsid w:val="00690F39"/>
    <w:rsid w:val="00691483"/>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AA"/>
    <w:rsid w:val="006B37B5"/>
    <w:rsid w:val="006B3A1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2CA3"/>
    <w:rsid w:val="006C2CE6"/>
    <w:rsid w:val="006C41E6"/>
    <w:rsid w:val="006C430A"/>
    <w:rsid w:val="006C46F0"/>
    <w:rsid w:val="006C48FC"/>
    <w:rsid w:val="006C4954"/>
    <w:rsid w:val="006C5292"/>
    <w:rsid w:val="006C5735"/>
    <w:rsid w:val="006C5770"/>
    <w:rsid w:val="006C57D4"/>
    <w:rsid w:val="006C5D54"/>
    <w:rsid w:val="006C61C5"/>
    <w:rsid w:val="006C692F"/>
    <w:rsid w:val="006C7315"/>
    <w:rsid w:val="006C7382"/>
    <w:rsid w:val="006C753A"/>
    <w:rsid w:val="006C76B5"/>
    <w:rsid w:val="006C7F35"/>
    <w:rsid w:val="006D0A99"/>
    <w:rsid w:val="006D0CBE"/>
    <w:rsid w:val="006D1216"/>
    <w:rsid w:val="006D154E"/>
    <w:rsid w:val="006D16B5"/>
    <w:rsid w:val="006D16FC"/>
    <w:rsid w:val="006D1BF8"/>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D48"/>
    <w:rsid w:val="006D7D6F"/>
    <w:rsid w:val="006E05ED"/>
    <w:rsid w:val="006E077E"/>
    <w:rsid w:val="006E1029"/>
    <w:rsid w:val="006E15F6"/>
    <w:rsid w:val="006E1B16"/>
    <w:rsid w:val="006E1B3F"/>
    <w:rsid w:val="006E1F0B"/>
    <w:rsid w:val="006E1F17"/>
    <w:rsid w:val="006E2102"/>
    <w:rsid w:val="006E250E"/>
    <w:rsid w:val="006E37E3"/>
    <w:rsid w:val="006E3835"/>
    <w:rsid w:val="006E3924"/>
    <w:rsid w:val="006E3CD3"/>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3327"/>
    <w:rsid w:val="006F38A5"/>
    <w:rsid w:val="006F3909"/>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267"/>
    <w:rsid w:val="00720785"/>
    <w:rsid w:val="00720D50"/>
    <w:rsid w:val="00720F5D"/>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43E1"/>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469"/>
    <w:rsid w:val="007527C3"/>
    <w:rsid w:val="0075288D"/>
    <w:rsid w:val="00752CBC"/>
    <w:rsid w:val="007539C7"/>
    <w:rsid w:val="00753B27"/>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4745"/>
    <w:rsid w:val="00785280"/>
    <w:rsid w:val="007855F6"/>
    <w:rsid w:val="0078638B"/>
    <w:rsid w:val="00786539"/>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BEB"/>
    <w:rsid w:val="00797D3C"/>
    <w:rsid w:val="007A03DC"/>
    <w:rsid w:val="007A0B01"/>
    <w:rsid w:val="007A1DB6"/>
    <w:rsid w:val="007A1F4C"/>
    <w:rsid w:val="007A28ED"/>
    <w:rsid w:val="007A2947"/>
    <w:rsid w:val="007A2FC2"/>
    <w:rsid w:val="007A30A1"/>
    <w:rsid w:val="007A30C7"/>
    <w:rsid w:val="007A3321"/>
    <w:rsid w:val="007A3527"/>
    <w:rsid w:val="007A3A10"/>
    <w:rsid w:val="007A41BC"/>
    <w:rsid w:val="007A5146"/>
    <w:rsid w:val="007A5240"/>
    <w:rsid w:val="007A5CC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F86"/>
    <w:rsid w:val="007B6003"/>
    <w:rsid w:val="007B6088"/>
    <w:rsid w:val="007B661C"/>
    <w:rsid w:val="007B66BF"/>
    <w:rsid w:val="007B6CEC"/>
    <w:rsid w:val="007B7CBD"/>
    <w:rsid w:val="007C0028"/>
    <w:rsid w:val="007C1C4F"/>
    <w:rsid w:val="007C2811"/>
    <w:rsid w:val="007C31AF"/>
    <w:rsid w:val="007C3921"/>
    <w:rsid w:val="007C3A68"/>
    <w:rsid w:val="007C3B8A"/>
    <w:rsid w:val="007C3C2F"/>
    <w:rsid w:val="007C3F25"/>
    <w:rsid w:val="007C40C1"/>
    <w:rsid w:val="007C42B3"/>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1537"/>
    <w:rsid w:val="007D19EA"/>
    <w:rsid w:val="007D1A7B"/>
    <w:rsid w:val="007D1B6D"/>
    <w:rsid w:val="007D1DA5"/>
    <w:rsid w:val="007D20B1"/>
    <w:rsid w:val="007D2200"/>
    <w:rsid w:val="007D24DE"/>
    <w:rsid w:val="007D29B7"/>
    <w:rsid w:val="007D2C0E"/>
    <w:rsid w:val="007D2C33"/>
    <w:rsid w:val="007D33AB"/>
    <w:rsid w:val="007D3824"/>
    <w:rsid w:val="007D3A6B"/>
    <w:rsid w:val="007D4304"/>
    <w:rsid w:val="007D449A"/>
    <w:rsid w:val="007D4CD5"/>
    <w:rsid w:val="007D5075"/>
    <w:rsid w:val="007D51E1"/>
    <w:rsid w:val="007D566E"/>
    <w:rsid w:val="007D5897"/>
    <w:rsid w:val="007D690A"/>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B68"/>
    <w:rsid w:val="007E5D32"/>
    <w:rsid w:val="007E6423"/>
    <w:rsid w:val="007E7518"/>
    <w:rsid w:val="007F1793"/>
    <w:rsid w:val="007F25BC"/>
    <w:rsid w:val="007F2FFA"/>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A08"/>
    <w:rsid w:val="00812DAB"/>
    <w:rsid w:val="00812E87"/>
    <w:rsid w:val="00812F9E"/>
    <w:rsid w:val="00813B30"/>
    <w:rsid w:val="00813DD9"/>
    <w:rsid w:val="00813E35"/>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747C"/>
    <w:rsid w:val="008275C4"/>
    <w:rsid w:val="00830BCB"/>
    <w:rsid w:val="00831162"/>
    <w:rsid w:val="00831B4D"/>
    <w:rsid w:val="00832667"/>
    <w:rsid w:val="00832689"/>
    <w:rsid w:val="008335BE"/>
    <w:rsid w:val="008338C8"/>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5211"/>
    <w:rsid w:val="00855E58"/>
    <w:rsid w:val="00855E9D"/>
    <w:rsid w:val="00855F8E"/>
    <w:rsid w:val="008572EC"/>
    <w:rsid w:val="00857BA0"/>
    <w:rsid w:val="0086123B"/>
    <w:rsid w:val="00861DFE"/>
    <w:rsid w:val="008623BA"/>
    <w:rsid w:val="008625F7"/>
    <w:rsid w:val="008629DC"/>
    <w:rsid w:val="0086322A"/>
    <w:rsid w:val="0086393A"/>
    <w:rsid w:val="00863A67"/>
    <w:rsid w:val="00863A88"/>
    <w:rsid w:val="008640BA"/>
    <w:rsid w:val="00864B88"/>
    <w:rsid w:val="00864C73"/>
    <w:rsid w:val="0086509E"/>
    <w:rsid w:val="008652D2"/>
    <w:rsid w:val="00865577"/>
    <w:rsid w:val="00866879"/>
    <w:rsid w:val="008669AF"/>
    <w:rsid w:val="008669BF"/>
    <w:rsid w:val="00866A83"/>
    <w:rsid w:val="00867356"/>
    <w:rsid w:val="0086756B"/>
    <w:rsid w:val="00867ABB"/>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5357"/>
    <w:rsid w:val="0087541E"/>
    <w:rsid w:val="008757C3"/>
    <w:rsid w:val="00875EB8"/>
    <w:rsid w:val="00875F69"/>
    <w:rsid w:val="00876A06"/>
    <w:rsid w:val="00876AAB"/>
    <w:rsid w:val="00876E7E"/>
    <w:rsid w:val="00877508"/>
    <w:rsid w:val="0087796E"/>
    <w:rsid w:val="00877BD4"/>
    <w:rsid w:val="00880395"/>
    <w:rsid w:val="00880670"/>
    <w:rsid w:val="00880CAC"/>
    <w:rsid w:val="00880E7F"/>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4D4"/>
    <w:rsid w:val="00896848"/>
    <w:rsid w:val="00896C13"/>
    <w:rsid w:val="00897155"/>
    <w:rsid w:val="00897DB6"/>
    <w:rsid w:val="008A003A"/>
    <w:rsid w:val="008A06DC"/>
    <w:rsid w:val="008A0B92"/>
    <w:rsid w:val="008A13BD"/>
    <w:rsid w:val="008A1883"/>
    <w:rsid w:val="008A18C0"/>
    <w:rsid w:val="008A1A62"/>
    <w:rsid w:val="008A2885"/>
    <w:rsid w:val="008A2CD5"/>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55E4"/>
    <w:rsid w:val="008B5AA0"/>
    <w:rsid w:val="008B5B4E"/>
    <w:rsid w:val="008B667D"/>
    <w:rsid w:val="008B67AF"/>
    <w:rsid w:val="008B6C0F"/>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E96"/>
    <w:rsid w:val="008E0581"/>
    <w:rsid w:val="008E062F"/>
    <w:rsid w:val="008E1082"/>
    <w:rsid w:val="008E1EDD"/>
    <w:rsid w:val="008E2361"/>
    <w:rsid w:val="008E25DA"/>
    <w:rsid w:val="008E29CF"/>
    <w:rsid w:val="008E2E8D"/>
    <w:rsid w:val="008E2F74"/>
    <w:rsid w:val="008E378A"/>
    <w:rsid w:val="008E3B76"/>
    <w:rsid w:val="008E4910"/>
    <w:rsid w:val="008E586B"/>
    <w:rsid w:val="008E614E"/>
    <w:rsid w:val="008E647C"/>
    <w:rsid w:val="008E769B"/>
    <w:rsid w:val="008E7C8E"/>
    <w:rsid w:val="008F0171"/>
    <w:rsid w:val="008F03C9"/>
    <w:rsid w:val="008F068F"/>
    <w:rsid w:val="008F07D0"/>
    <w:rsid w:val="008F0883"/>
    <w:rsid w:val="008F0A6F"/>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439A"/>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30A7"/>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BF2"/>
    <w:rsid w:val="00920C8C"/>
    <w:rsid w:val="0092134E"/>
    <w:rsid w:val="00921575"/>
    <w:rsid w:val="009216CC"/>
    <w:rsid w:val="009217B5"/>
    <w:rsid w:val="0092225E"/>
    <w:rsid w:val="00922956"/>
    <w:rsid w:val="00923514"/>
    <w:rsid w:val="009236A8"/>
    <w:rsid w:val="0092444A"/>
    <w:rsid w:val="009248AA"/>
    <w:rsid w:val="0092550E"/>
    <w:rsid w:val="009257F5"/>
    <w:rsid w:val="00925E75"/>
    <w:rsid w:val="00925F00"/>
    <w:rsid w:val="0092684B"/>
    <w:rsid w:val="00926CBA"/>
    <w:rsid w:val="00927A4B"/>
    <w:rsid w:val="00927FCD"/>
    <w:rsid w:val="00930681"/>
    <w:rsid w:val="009308B3"/>
    <w:rsid w:val="0093094E"/>
    <w:rsid w:val="00930D77"/>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E9"/>
    <w:rsid w:val="00937B90"/>
    <w:rsid w:val="00937E48"/>
    <w:rsid w:val="00937F94"/>
    <w:rsid w:val="009400A8"/>
    <w:rsid w:val="00940489"/>
    <w:rsid w:val="00940BD0"/>
    <w:rsid w:val="00940F65"/>
    <w:rsid w:val="00941312"/>
    <w:rsid w:val="009414D8"/>
    <w:rsid w:val="009417B3"/>
    <w:rsid w:val="00941A47"/>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CB3"/>
    <w:rsid w:val="00955384"/>
    <w:rsid w:val="00955DF9"/>
    <w:rsid w:val="00956188"/>
    <w:rsid w:val="009564B0"/>
    <w:rsid w:val="009568DA"/>
    <w:rsid w:val="009568F8"/>
    <w:rsid w:val="00956AD3"/>
    <w:rsid w:val="009575B8"/>
    <w:rsid w:val="00957AEA"/>
    <w:rsid w:val="00960236"/>
    <w:rsid w:val="0096036E"/>
    <w:rsid w:val="0096069C"/>
    <w:rsid w:val="00961148"/>
    <w:rsid w:val="009611D6"/>
    <w:rsid w:val="009612AA"/>
    <w:rsid w:val="00961695"/>
    <w:rsid w:val="0096220C"/>
    <w:rsid w:val="00962B46"/>
    <w:rsid w:val="00962D1E"/>
    <w:rsid w:val="00962DD9"/>
    <w:rsid w:val="00962F0F"/>
    <w:rsid w:val="00964060"/>
    <w:rsid w:val="00964940"/>
    <w:rsid w:val="00964994"/>
    <w:rsid w:val="00964EAA"/>
    <w:rsid w:val="00964FA4"/>
    <w:rsid w:val="009650AC"/>
    <w:rsid w:val="0096510F"/>
    <w:rsid w:val="00965140"/>
    <w:rsid w:val="00965804"/>
    <w:rsid w:val="00965858"/>
    <w:rsid w:val="00965912"/>
    <w:rsid w:val="00965E57"/>
    <w:rsid w:val="009663C8"/>
    <w:rsid w:val="0096697C"/>
    <w:rsid w:val="00966A7B"/>
    <w:rsid w:val="00967012"/>
    <w:rsid w:val="009670B8"/>
    <w:rsid w:val="00967505"/>
    <w:rsid w:val="0097095F"/>
    <w:rsid w:val="009722ED"/>
    <w:rsid w:val="0097344F"/>
    <w:rsid w:val="009736A7"/>
    <w:rsid w:val="00973706"/>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D9"/>
    <w:rsid w:val="009925B6"/>
    <w:rsid w:val="00992800"/>
    <w:rsid w:val="0099281F"/>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EE6"/>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A7F15"/>
    <w:rsid w:val="009B017E"/>
    <w:rsid w:val="009B06A7"/>
    <w:rsid w:val="009B11DD"/>
    <w:rsid w:val="009B12B2"/>
    <w:rsid w:val="009B13C7"/>
    <w:rsid w:val="009B2238"/>
    <w:rsid w:val="009B25FF"/>
    <w:rsid w:val="009B2675"/>
    <w:rsid w:val="009B2B1D"/>
    <w:rsid w:val="009B4012"/>
    <w:rsid w:val="009B4646"/>
    <w:rsid w:val="009B4C52"/>
    <w:rsid w:val="009B5565"/>
    <w:rsid w:val="009B5ADC"/>
    <w:rsid w:val="009B5D09"/>
    <w:rsid w:val="009B67F8"/>
    <w:rsid w:val="009B6A5F"/>
    <w:rsid w:val="009B6FBA"/>
    <w:rsid w:val="009B7021"/>
    <w:rsid w:val="009B71A3"/>
    <w:rsid w:val="009B73AD"/>
    <w:rsid w:val="009B7E3A"/>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96C"/>
    <w:rsid w:val="009C4B1D"/>
    <w:rsid w:val="009C526A"/>
    <w:rsid w:val="009C5ED3"/>
    <w:rsid w:val="009C5FC3"/>
    <w:rsid w:val="009C612D"/>
    <w:rsid w:val="009C6D92"/>
    <w:rsid w:val="009C76A7"/>
    <w:rsid w:val="009C7BCB"/>
    <w:rsid w:val="009D0650"/>
    <w:rsid w:val="009D1BDE"/>
    <w:rsid w:val="009D1D80"/>
    <w:rsid w:val="009D2191"/>
    <w:rsid w:val="009D241D"/>
    <w:rsid w:val="009D254D"/>
    <w:rsid w:val="009D2630"/>
    <w:rsid w:val="009D2668"/>
    <w:rsid w:val="009D28ED"/>
    <w:rsid w:val="009D2D7A"/>
    <w:rsid w:val="009D2F7E"/>
    <w:rsid w:val="009D38C3"/>
    <w:rsid w:val="009D471E"/>
    <w:rsid w:val="009D5276"/>
    <w:rsid w:val="009D5525"/>
    <w:rsid w:val="009D5952"/>
    <w:rsid w:val="009D5D20"/>
    <w:rsid w:val="009D5D3D"/>
    <w:rsid w:val="009D635D"/>
    <w:rsid w:val="009D63DC"/>
    <w:rsid w:val="009D67B7"/>
    <w:rsid w:val="009D70C8"/>
    <w:rsid w:val="009D72FE"/>
    <w:rsid w:val="009D78AE"/>
    <w:rsid w:val="009E0D56"/>
    <w:rsid w:val="009E0EDC"/>
    <w:rsid w:val="009E1070"/>
    <w:rsid w:val="009E1647"/>
    <w:rsid w:val="009E18AE"/>
    <w:rsid w:val="009E1F94"/>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0B1A"/>
    <w:rsid w:val="009F19EA"/>
    <w:rsid w:val="009F1CE1"/>
    <w:rsid w:val="009F1FCB"/>
    <w:rsid w:val="009F257C"/>
    <w:rsid w:val="009F2683"/>
    <w:rsid w:val="009F2B6D"/>
    <w:rsid w:val="009F2BA5"/>
    <w:rsid w:val="009F2ECC"/>
    <w:rsid w:val="009F3C94"/>
    <w:rsid w:val="009F3D9B"/>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60E6"/>
    <w:rsid w:val="00A066E6"/>
    <w:rsid w:val="00A06CF4"/>
    <w:rsid w:val="00A070E7"/>
    <w:rsid w:val="00A075EB"/>
    <w:rsid w:val="00A07D5F"/>
    <w:rsid w:val="00A1024B"/>
    <w:rsid w:val="00A107C5"/>
    <w:rsid w:val="00A10BBE"/>
    <w:rsid w:val="00A1118E"/>
    <w:rsid w:val="00A11703"/>
    <w:rsid w:val="00A11CF7"/>
    <w:rsid w:val="00A11DBA"/>
    <w:rsid w:val="00A12903"/>
    <w:rsid w:val="00A12B60"/>
    <w:rsid w:val="00A131F6"/>
    <w:rsid w:val="00A136D7"/>
    <w:rsid w:val="00A13E16"/>
    <w:rsid w:val="00A14722"/>
    <w:rsid w:val="00A14C52"/>
    <w:rsid w:val="00A153EA"/>
    <w:rsid w:val="00A155E0"/>
    <w:rsid w:val="00A15BC7"/>
    <w:rsid w:val="00A161EF"/>
    <w:rsid w:val="00A16D1F"/>
    <w:rsid w:val="00A17337"/>
    <w:rsid w:val="00A17685"/>
    <w:rsid w:val="00A17E37"/>
    <w:rsid w:val="00A17F23"/>
    <w:rsid w:val="00A202E7"/>
    <w:rsid w:val="00A2067D"/>
    <w:rsid w:val="00A208F4"/>
    <w:rsid w:val="00A20E8B"/>
    <w:rsid w:val="00A20FEA"/>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B6B"/>
    <w:rsid w:val="00A33B92"/>
    <w:rsid w:val="00A33BB9"/>
    <w:rsid w:val="00A3459F"/>
    <w:rsid w:val="00A34CA5"/>
    <w:rsid w:val="00A35714"/>
    <w:rsid w:val="00A35BF2"/>
    <w:rsid w:val="00A3688D"/>
    <w:rsid w:val="00A36A13"/>
    <w:rsid w:val="00A37A7B"/>
    <w:rsid w:val="00A4002A"/>
    <w:rsid w:val="00A401B3"/>
    <w:rsid w:val="00A40317"/>
    <w:rsid w:val="00A404E1"/>
    <w:rsid w:val="00A405E5"/>
    <w:rsid w:val="00A40603"/>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AAC"/>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80041"/>
    <w:rsid w:val="00A80FB9"/>
    <w:rsid w:val="00A81A79"/>
    <w:rsid w:val="00A81BA8"/>
    <w:rsid w:val="00A81D1D"/>
    <w:rsid w:val="00A824AD"/>
    <w:rsid w:val="00A8256C"/>
    <w:rsid w:val="00A827AD"/>
    <w:rsid w:val="00A82A36"/>
    <w:rsid w:val="00A83C4F"/>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E51"/>
    <w:rsid w:val="00A92510"/>
    <w:rsid w:val="00A92A9D"/>
    <w:rsid w:val="00A92FFF"/>
    <w:rsid w:val="00A930C9"/>
    <w:rsid w:val="00A930EB"/>
    <w:rsid w:val="00A9356B"/>
    <w:rsid w:val="00A94191"/>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A024E"/>
    <w:rsid w:val="00AA03BA"/>
    <w:rsid w:val="00AA070A"/>
    <w:rsid w:val="00AA098A"/>
    <w:rsid w:val="00AA09E2"/>
    <w:rsid w:val="00AA1018"/>
    <w:rsid w:val="00AA11E5"/>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4042"/>
    <w:rsid w:val="00AC44FC"/>
    <w:rsid w:val="00AC46A7"/>
    <w:rsid w:val="00AC479E"/>
    <w:rsid w:val="00AC497F"/>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C28"/>
    <w:rsid w:val="00AD1D8B"/>
    <w:rsid w:val="00AD22CE"/>
    <w:rsid w:val="00AD292F"/>
    <w:rsid w:val="00AD2D1B"/>
    <w:rsid w:val="00AD3856"/>
    <w:rsid w:val="00AD5673"/>
    <w:rsid w:val="00AD58C2"/>
    <w:rsid w:val="00AD5990"/>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1FA4"/>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98"/>
    <w:rsid w:val="00AF7BAC"/>
    <w:rsid w:val="00AF7E17"/>
    <w:rsid w:val="00B000D1"/>
    <w:rsid w:val="00B0014B"/>
    <w:rsid w:val="00B00312"/>
    <w:rsid w:val="00B005D1"/>
    <w:rsid w:val="00B00A71"/>
    <w:rsid w:val="00B01445"/>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46D"/>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24C"/>
    <w:rsid w:val="00B3331F"/>
    <w:rsid w:val="00B33C80"/>
    <w:rsid w:val="00B33F6E"/>
    <w:rsid w:val="00B34C8F"/>
    <w:rsid w:val="00B355FD"/>
    <w:rsid w:val="00B35C30"/>
    <w:rsid w:val="00B364B9"/>
    <w:rsid w:val="00B36EA9"/>
    <w:rsid w:val="00B37131"/>
    <w:rsid w:val="00B37808"/>
    <w:rsid w:val="00B37C6C"/>
    <w:rsid w:val="00B401B0"/>
    <w:rsid w:val="00B402F6"/>
    <w:rsid w:val="00B40629"/>
    <w:rsid w:val="00B40DC7"/>
    <w:rsid w:val="00B4109D"/>
    <w:rsid w:val="00B41302"/>
    <w:rsid w:val="00B413C6"/>
    <w:rsid w:val="00B41593"/>
    <w:rsid w:val="00B41A85"/>
    <w:rsid w:val="00B4241E"/>
    <w:rsid w:val="00B42B05"/>
    <w:rsid w:val="00B42D19"/>
    <w:rsid w:val="00B43332"/>
    <w:rsid w:val="00B43912"/>
    <w:rsid w:val="00B4391A"/>
    <w:rsid w:val="00B44185"/>
    <w:rsid w:val="00B44749"/>
    <w:rsid w:val="00B44F1A"/>
    <w:rsid w:val="00B45493"/>
    <w:rsid w:val="00B459A6"/>
    <w:rsid w:val="00B45B0D"/>
    <w:rsid w:val="00B45F4E"/>
    <w:rsid w:val="00B463B6"/>
    <w:rsid w:val="00B46463"/>
    <w:rsid w:val="00B4659C"/>
    <w:rsid w:val="00B4771F"/>
    <w:rsid w:val="00B47894"/>
    <w:rsid w:val="00B47B6B"/>
    <w:rsid w:val="00B50D35"/>
    <w:rsid w:val="00B50F20"/>
    <w:rsid w:val="00B50F40"/>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F21"/>
    <w:rsid w:val="00B57723"/>
    <w:rsid w:val="00B577C5"/>
    <w:rsid w:val="00B57A3A"/>
    <w:rsid w:val="00B60C88"/>
    <w:rsid w:val="00B6119B"/>
    <w:rsid w:val="00B615F1"/>
    <w:rsid w:val="00B62556"/>
    <w:rsid w:val="00B626B1"/>
    <w:rsid w:val="00B62ABA"/>
    <w:rsid w:val="00B62CF4"/>
    <w:rsid w:val="00B6305E"/>
    <w:rsid w:val="00B636A3"/>
    <w:rsid w:val="00B638B5"/>
    <w:rsid w:val="00B638F4"/>
    <w:rsid w:val="00B63C79"/>
    <w:rsid w:val="00B64199"/>
    <w:rsid w:val="00B64685"/>
    <w:rsid w:val="00B650E0"/>
    <w:rsid w:val="00B65CA8"/>
    <w:rsid w:val="00B661EF"/>
    <w:rsid w:val="00B66333"/>
    <w:rsid w:val="00B6717B"/>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F8"/>
    <w:rsid w:val="00B77330"/>
    <w:rsid w:val="00B77DFF"/>
    <w:rsid w:val="00B80194"/>
    <w:rsid w:val="00B80494"/>
    <w:rsid w:val="00B8070A"/>
    <w:rsid w:val="00B81410"/>
    <w:rsid w:val="00B81D7C"/>
    <w:rsid w:val="00B82216"/>
    <w:rsid w:val="00B8271B"/>
    <w:rsid w:val="00B82724"/>
    <w:rsid w:val="00B82932"/>
    <w:rsid w:val="00B829D8"/>
    <w:rsid w:val="00B82E07"/>
    <w:rsid w:val="00B8344E"/>
    <w:rsid w:val="00B835E2"/>
    <w:rsid w:val="00B836E4"/>
    <w:rsid w:val="00B83DE2"/>
    <w:rsid w:val="00B851DF"/>
    <w:rsid w:val="00B85CFF"/>
    <w:rsid w:val="00B85D63"/>
    <w:rsid w:val="00B8621C"/>
    <w:rsid w:val="00B8652B"/>
    <w:rsid w:val="00B86556"/>
    <w:rsid w:val="00B865C1"/>
    <w:rsid w:val="00B8694A"/>
    <w:rsid w:val="00B86A66"/>
    <w:rsid w:val="00B86E71"/>
    <w:rsid w:val="00B86EF0"/>
    <w:rsid w:val="00B86F4F"/>
    <w:rsid w:val="00B87018"/>
    <w:rsid w:val="00B87181"/>
    <w:rsid w:val="00B878BB"/>
    <w:rsid w:val="00B90237"/>
    <w:rsid w:val="00B90316"/>
    <w:rsid w:val="00B90372"/>
    <w:rsid w:val="00B91055"/>
    <w:rsid w:val="00B913C1"/>
    <w:rsid w:val="00B9149A"/>
    <w:rsid w:val="00B916A6"/>
    <w:rsid w:val="00B9251E"/>
    <w:rsid w:val="00B9272F"/>
    <w:rsid w:val="00B92D55"/>
    <w:rsid w:val="00B92F7F"/>
    <w:rsid w:val="00B93590"/>
    <w:rsid w:val="00B937BE"/>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99"/>
    <w:rsid w:val="00BB3D51"/>
    <w:rsid w:val="00BB3E8A"/>
    <w:rsid w:val="00BB447F"/>
    <w:rsid w:val="00BB48DE"/>
    <w:rsid w:val="00BB4A86"/>
    <w:rsid w:val="00BB4AF7"/>
    <w:rsid w:val="00BB53A4"/>
    <w:rsid w:val="00BB53C8"/>
    <w:rsid w:val="00BB5C20"/>
    <w:rsid w:val="00BB61C0"/>
    <w:rsid w:val="00BB6917"/>
    <w:rsid w:val="00BB760D"/>
    <w:rsid w:val="00BB7F6F"/>
    <w:rsid w:val="00BC0346"/>
    <w:rsid w:val="00BC0683"/>
    <w:rsid w:val="00BC130B"/>
    <w:rsid w:val="00BC1927"/>
    <w:rsid w:val="00BC1D9E"/>
    <w:rsid w:val="00BC1E93"/>
    <w:rsid w:val="00BC200C"/>
    <w:rsid w:val="00BC2544"/>
    <w:rsid w:val="00BC28E6"/>
    <w:rsid w:val="00BC2A8A"/>
    <w:rsid w:val="00BC2C98"/>
    <w:rsid w:val="00BC2D73"/>
    <w:rsid w:val="00BC2FE6"/>
    <w:rsid w:val="00BC4958"/>
    <w:rsid w:val="00BC4BE0"/>
    <w:rsid w:val="00BC4D36"/>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C19"/>
    <w:rsid w:val="00BD7FE2"/>
    <w:rsid w:val="00BE09CA"/>
    <w:rsid w:val="00BE0DC4"/>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576"/>
    <w:rsid w:val="00C048C1"/>
    <w:rsid w:val="00C04913"/>
    <w:rsid w:val="00C04AB3"/>
    <w:rsid w:val="00C05383"/>
    <w:rsid w:val="00C0591E"/>
    <w:rsid w:val="00C05FAE"/>
    <w:rsid w:val="00C0604C"/>
    <w:rsid w:val="00C06871"/>
    <w:rsid w:val="00C06AA5"/>
    <w:rsid w:val="00C06EA4"/>
    <w:rsid w:val="00C06F46"/>
    <w:rsid w:val="00C071C1"/>
    <w:rsid w:val="00C074C4"/>
    <w:rsid w:val="00C07B63"/>
    <w:rsid w:val="00C10F42"/>
    <w:rsid w:val="00C10F4D"/>
    <w:rsid w:val="00C110B1"/>
    <w:rsid w:val="00C11313"/>
    <w:rsid w:val="00C1141A"/>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7E6"/>
    <w:rsid w:val="00C327EE"/>
    <w:rsid w:val="00C32C09"/>
    <w:rsid w:val="00C32D67"/>
    <w:rsid w:val="00C32EED"/>
    <w:rsid w:val="00C33410"/>
    <w:rsid w:val="00C33A0C"/>
    <w:rsid w:val="00C35808"/>
    <w:rsid w:val="00C35914"/>
    <w:rsid w:val="00C35934"/>
    <w:rsid w:val="00C35CED"/>
    <w:rsid w:val="00C36158"/>
    <w:rsid w:val="00C3693E"/>
    <w:rsid w:val="00C36EE1"/>
    <w:rsid w:val="00C406F5"/>
    <w:rsid w:val="00C40CE5"/>
    <w:rsid w:val="00C41001"/>
    <w:rsid w:val="00C4160C"/>
    <w:rsid w:val="00C41628"/>
    <w:rsid w:val="00C41BEC"/>
    <w:rsid w:val="00C42223"/>
    <w:rsid w:val="00C4271F"/>
    <w:rsid w:val="00C431FD"/>
    <w:rsid w:val="00C433AA"/>
    <w:rsid w:val="00C4342F"/>
    <w:rsid w:val="00C436A3"/>
    <w:rsid w:val="00C44E91"/>
    <w:rsid w:val="00C452FE"/>
    <w:rsid w:val="00C4539E"/>
    <w:rsid w:val="00C45D2D"/>
    <w:rsid w:val="00C45DF6"/>
    <w:rsid w:val="00C46584"/>
    <w:rsid w:val="00C467F6"/>
    <w:rsid w:val="00C46E29"/>
    <w:rsid w:val="00C47032"/>
    <w:rsid w:val="00C47599"/>
    <w:rsid w:val="00C50468"/>
    <w:rsid w:val="00C50636"/>
    <w:rsid w:val="00C506B3"/>
    <w:rsid w:val="00C5079A"/>
    <w:rsid w:val="00C5090E"/>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60120"/>
    <w:rsid w:val="00C60756"/>
    <w:rsid w:val="00C60E50"/>
    <w:rsid w:val="00C60FAF"/>
    <w:rsid w:val="00C6107E"/>
    <w:rsid w:val="00C6124F"/>
    <w:rsid w:val="00C613A6"/>
    <w:rsid w:val="00C61C32"/>
    <w:rsid w:val="00C62684"/>
    <w:rsid w:val="00C62693"/>
    <w:rsid w:val="00C6271A"/>
    <w:rsid w:val="00C62885"/>
    <w:rsid w:val="00C62D91"/>
    <w:rsid w:val="00C634C8"/>
    <w:rsid w:val="00C636C3"/>
    <w:rsid w:val="00C638C2"/>
    <w:rsid w:val="00C63D80"/>
    <w:rsid w:val="00C63E30"/>
    <w:rsid w:val="00C640AB"/>
    <w:rsid w:val="00C6576D"/>
    <w:rsid w:val="00C669E3"/>
    <w:rsid w:val="00C66D12"/>
    <w:rsid w:val="00C66E3A"/>
    <w:rsid w:val="00C66EEC"/>
    <w:rsid w:val="00C6724F"/>
    <w:rsid w:val="00C67EF2"/>
    <w:rsid w:val="00C7028B"/>
    <w:rsid w:val="00C7031F"/>
    <w:rsid w:val="00C71A69"/>
    <w:rsid w:val="00C71C27"/>
    <w:rsid w:val="00C7220D"/>
    <w:rsid w:val="00C724C0"/>
    <w:rsid w:val="00C7305C"/>
    <w:rsid w:val="00C735F3"/>
    <w:rsid w:val="00C73F43"/>
    <w:rsid w:val="00C74C1F"/>
    <w:rsid w:val="00C74C77"/>
    <w:rsid w:val="00C75DF2"/>
    <w:rsid w:val="00C760C1"/>
    <w:rsid w:val="00C76F6D"/>
    <w:rsid w:val="00C80311"/>
    <w:rsid w:val="00C81B56"/>
    <w:rsid w:val="00C82351"/>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18"/>
    <w:rsid w:val="00C91BDA"/>
    <w:rsid w:val="00C91C1E"/>
    <w:rsid w:val="00C9231C"/>
    <w:rsid w:val="00C92444"/>
    <w:rsid w:val="00C92617"/>
    <w:rsid w:val="00C929D4"/>
    <w:rsid w:val="00C929F5"/>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F9E"/>
    <w:rsid w:val="00CB45BF"/>
    <w:rsid w:val="00CB45DD"/>
    <w:rsid w:val="00CB5A9B"/>
    <w:rsid w:val="00CB5DA7"/>
    <w:rsid w:val="00CB672D"/>
    <w:rsid w:val="00CB70B0"/>
    <w:rsid w:val="00CB73FB"/>
    <w:rsid w:val="00CB7C8F"/>
    <w:rsid w:val="00CB7CFB"/>
    <w:rsid w:val="00CC019E"/>
    <w:rsid w:val="00CC034D"/>
    <w:rsid w:val="00CC06E0"/>
    <w:rsid w:val="00CC109A"/>
    <w:rsid w:val="00CC1465"/>
    <w:rsid w:val="00CC1C03"/>
    <w:rsid w:val="00CC1C22"/>
    <w:rsid w:val="00CC1F19"/>
    <w:rsid w:val="00CC21E2"/>
    <w:rsid w:val="00CC2740"/>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C85"/>
    <w:rsid w:val="00CE318B"/>
    <w:rsid w:val="00CE3460"/>
    <w:rsid w:val="00CE398A"/>
    <w:rsid w:val="00CE4653"/>
    <w:rsid w:val="00CE5664"/>
    <w:rsid w:val="00CE5712"/>
    <w:rsid w:val="00CE5DBC"/>
    <w:rsid w:val="00CE6698"/>
    <w:rsid w:val="00CE6C67"/>
    <w:rsid w:val="00CE6E9D"/>
    <w:rsid w:val="00CE7356"/>
    <w:rsid w:val="00CE7509"/>
    <w:rsid w:val="00CE7CD1"/>
    <w:rsid w:val="00CF0389"/>
    <w:rsid w:val="00CF04F6"/>
    <w:rsid w:val="00CF0B7F"/>
    <w:rsid w:val="00CF0E92"/>
    <w:rsid w:val="00CF1105"/>
    <w:rsid w:val="00CF160E"/>
    <w:rsid w:val="00CF2240"/>
    <w:rsid w:val="00CF2848"/>
    <w:rsid w:val="00CF2E9D"/>
    <w:rsid w:val="00CF30C5"/>
    <w:rsid w:val="00CF339C"/>
    <w:rsid w:val="00CF346D"/>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A38"/>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5C79"/>
    <w:rsid w:val="00D163F5"/>
    <w:rsid w:val="00D176AF"/>
    <w:rsid w:val="00D177AE"/>
    <w:rsid w:val="00D178DD"/>
    <w:rsid w:val="00D200B0"/>
    <w:rsid w:val="00D20E16"/>
    <w:rsid w:val="00D20FA1"/>
    <w:rsid w:val="00D21368"/>
    <w:rsid w:val="00D21645"/>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30167"/>
    <w:rsid w:val="00D3059B"/>
    <w:rsid w:val="00D30790"/>
    <w:rsid w:val="00D30BA4"/>
    <w:rsid w:val="00D30E78"/>
    <w:rsid w:val="00D30FB3"/>
    <w:rsid w:val="00D310AB"/>
    <w:rsid w:val="00D315B9"/>
    <w:rsid w:val="00D320BF"/>
    <w:rsid w:val="00D323EB"/>
    <w:rsid w:val="00D330CD"/>
    <w:rsid w:val="00D33773"/>
    <w:rsid w:val="00D33D58"/>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DEA"/>
    <w:rsid w:val="00D66E29"/>
    <w:rsid w:val="00D67B25"/>
    <w:rsid w:val="00D67D0B"/>
    <w:rsid w:val="00D67FCC"/>
    <w:rsid w:val="00D708D1"/>
    <w:rsid w:val="00D7092C"/>
    <w:rsid w:val="00D7098F"/>
    <w:rsid w:val="00D70AF1"/>
    <w:rsid w:val="00D70F5E"/>
    <w:rsid w:val="00D71062"/>
    <w:rsid w:val="00D7121F"/>
    <w:rsid w:val="00D715BA"/>
    <w:rsid w:val="00D71B3F"/>
    <w:rsid w:val="00D71B7F"/>
    <w:rsid w:val="00D71FFB"/>
    <w:rsid w:val="00D73189"/>
    <w:rsid w:val="00D73454"/>
    <w:rsid w:val="00D7438A"/>
    <w:rsid w:val="00D744CC"/>
    <w:rsid w:val="00D74769"/>
    <w:rsid w:val="00D74A0F"/>
    <w:rsid w:val="00D74C64"/>
    <w:rsid w:val="00D75574"/>
    <w:rsid w:val="00D75BDD"/>
    <w:rsid w:val="00D76501"/>
    <w:rsid w:val="00D76C61"/>
    <w:rsid w:val="00D76C66"/>
    <w:rsid w:val="00D76F22"/>
    <w:rsid w:val="00D779FA"/>
    <w:rsid w:val="00D77A15"/>
    <w:rsid w:val="00D80341"/>
    <w:rsid w:val="00D80575"/>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2B3"/>
    <w:rsid w:val="00D903C3"/>
    <w:rsid w:val="00D90761"/>
    <w:rsid w:val="00D90B7F"/>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426"/>
    <w:rsid w:val="00DC4834"/>
    <w:rsid w:val="00DC49F8"/>
    <w:rsid w:val="00DC5605"/>
    <w:rsid w:val="00DC5D3E"/>
    <w:rsid w:val="00DC5F1A"/>
    <w:rsid w:val="00DC5F44"/>
    <w:rsid w:val="00DC708E"/>
    <w:rsid w:val="00DC74C6"/>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495"/>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2D33"/>
    <w:rsid w:val="00DE2F93"/>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3214"/>
    <w:rsid w:val="00E139A3"/>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7E6"/>
    <w:rsid w:val="00E4080C"/>
    <w:rsid w:val="00E4144E"/>
    <w:rsid w:val="00E41D72"/>
    <w:rsid w:val="00E42ACC"/>
    <w:rsid w:val="00E42BA8"/>
    <w:rsid w:val="00E42C25"/>
    <w:rsid w:val="00E432D8"/>
    <w:rsid w:val="00E43318"/>
    <w:rsid w:val="00E43787"/>
    <w:rsid w:val="00E43DA0"/>
    <w:rsid w:val="00E444F8"/>
    <w:rsid w:val="00E445D0"/>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AE2"/>
    <w:rsid w:val="00E640FF"/>
    <w:rsid w:val="00E64691"/>
    <w:rsid w:val="00E64D9B"/>
    <w:rsid w:val="00E64E2A"/>
    <w:rsid w:val="00E651E8"/>
    <w:rsid w:val="00E65AB3"/>
    <w:rsid w:val="00E66773"/>
    <w:rsid w:val="00E66796"/>
    <w:rsid w:val="00E66852"/>
    <w:rsid w:val="00E66AF3"/>
    <w:rsid w:val="00E66B00"/>
    <w:rsid w:val="00E673E2"/>
    <w:rsid w:val="00E67541"/>
    <w:rsid w:val="00E675DA"/>
    <w:rsid w:val="00E677CC"/>
    <w:rsid w:val="00E678CF"/>
    <w:rsid w:val="00E67A36"/>
    <w:rsid w:val="00E67CBD"/>
    <w:rsid w:val="00E702A6"/>
    <w:rsid w:val="00E70C55"/>
    <w:rsid w:val="00E719B3"/>
    <w:rsid w:val="00E71A88"/>
    <w:rsid w:val="00E71E33"/>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286"/>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6400"/>
    <w:rsid w:val="00E96445"/>
    <w:rsid w:val="00E96814"/>
    <w:rsid w:val="00E96A92"/>
    <w:rsid w:val="00E96AAD"/>
    <w:rsid w:val="00E96B46"/>
    <w:rsid w:val="00E96D7F"/>
    <w:rsid w:val="00E96E7A"/>
    <w:rsid w:val="00E975F2"/>
    <w:rsid w:val="00E97976"/>
    <w:rsid w:val="00E97BAA"/>
    <w:rsid w:val="00E97CA6"/>
    <w:rsid w:val="00EA0294"/>
    <w:rsid w:val="00EA075A"/>
    <w:rsid w:val="00EA0BE5"/>
    <w:rsid w:val="00EA0FA5"/>
    <w:rsid w:val="00EA1381"/>
    <w:rsid w:val="00EA1AEB"/>
    <w:rsid w:val="00EA1E09"/>
    <w:rsid w:val="00EA1E46"/>
    <w:rsid w:val="00EA2618"/>
    <w:rsid w:val="00EA2A56"/>
    <w:rsid w:val="00EA2D5A"/>
    <w:rsid w:val="00EA2FD1"/>
    <w:rsid w:val="00EA3305"/>
    <w:rsid w:val="00EA3425"/>
    <w:rsid w:val="00EA3A8F"/>
    <w:rsid w:val="00EA3D22"/>
    <w:rsid w:val="00EA3D8F"/>
    <w:rsid w:val="00EA47BA"/>
    <w:rsid w:val="00EA5AD8"/>
    <w:rsid w:val="00EA5AE0"/>
    <w:rsid w:val="00EA5DEC"/>
    <w:rsid w:val="00EA5F96"/>
    <w:rsid w:val="00EA65F6"/>
    <w:rsid w:val="00EA6AC2"/>
    <w:rsid w:val="00EA6FD0"/>
    <w:rsid w:val="00EA73B6"/>
    <w:rsid w:val="00EA74A8"/>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4B0"/>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602"/>
    <w:rsid w:val="00EF186A"/>
    <w:rsid w:val="00EF1BEE"/>
    <w:rsid w:val="00EF2150"/>
    <w:rsid w:val="00EF229E"/>
    <w:rsid w:val="00EF2389"/>
    <w:rsid w:val="00EF242A"/>
    <w:rsid w:val="00EF24AE"/>
    <w:rsid w:val="00EF272A"/>
    <w:rsid w:val="00EF2B7A"/>
    <w:rsid w:val="00EF3313"/>
    <w:rsid w:val="00EF337A"/>
    <w:rsid w:val="00EF35A1"/>
    <w:rsid w:val="00EF370D"/>
    <w:rsid w:val="00EF54CC"/>
    <w:rsid w:val="00EF5AB9"/>
    <w:rsid w:val="00EF5E4A"/>
    <w:rsid w:val="00EF6F55"/>
    <w:rsid w:val="00EF6FB7"/>
    <w:rsid w:val="00EF72CC"/>
    <w:rsid w:val="00EF772F"/>
    <w:rsid w:val="00F000C4"/>
    <w:rsid w:val="00F00120"/>
    <w:rsid w:val="00F00279"/>
    <w:rsid w:val="00F006FE"/>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A9"/>
    <w:rsid w:val="00F051E4"/>
    <w:rsid w:val="00F0579C"/>
    <w:rsid w:val="00F05909"/>
    <w:rsid w:val="00F05FE4"/>
    <w:rsid w:val="00F060AE"/>
    <w:rsid w:val="00F06E11"/>
    <w:rsid w:val="00F0729A"/>
    <w:rsid w:val="00F075A3"/>
    <w:rsid w:val="00F10084"/>
    <w:rsid w:val="00F10115"/>
    <w:rsid w:val="00F10417"/>
    <w:rsid w:val="00F10597"/>
    <w:rsid w:val="00F10AE9"/>
    <w:rsid w:val="00F113F7"/>
    <w:rsid w:val="00F11828"/>
    <w:rsid w:val="00F11BBF"/>
    <w:rsid w:val="00F121D9"/>
    <w:rsid w:val="00F1238A"/>
    <w:rsid w:val="00F12452"/>
    <w:rsid w:val="00F12595"/>
    <w:rsid w:val="00F127E4"/>
    <w:rsid w:val="00F14316"/>
    <w:rsid w:val="00F149C8"/>
    <w:rsid w:val="00F14AC9"/>
    <w:rsid w:val="00F14B9F"/>
    <w:rsid w:val="00F14DBB"/>
    <w:rsid w:val="00F155D1"/>
    <w:rsid w:val="00F15699"/>
    <w:rsid w:val="00F15AE4"/>
    <w:rsid w:val="00F16662"/>
    <w:rsid w:val="00F16B30"/>
    <w:rsid w:val="00F16BBE"/>
    <w:rsid w:val="00F16C3F"/>
    <w:rsid w:val="00F177F0"/>
    <w:rsid w:val="00F17BF8"/>
    <w:rsid w:val="00F17CAD"/>
    <w:rsid w:val="00F205E8"/>
    <w:rsid w:val="00F2173C"/>
    <w:rsid w:val="00F2225E"/>
    <w:rsid w:val="00F226B6"/>
    <w:rsid w:val="00F2274E"/>
    <w:rsid w:val="00F22E19"/>
    <w:rsid w:val="00F230B6"/>
    <w:rsid w:val="00F2365C"/>
    <w:rsid w:val="00F2387C"/>
    <w:rsid w:val="00F23B91"/>
    <w:rsid w:val="00F241A8"/>
    <w:rsid w:val="00F24D59"/>
    <w:rsid w:val="00F25155"/>
    <w:rsid w:val="00F2557D"/>
    <w:rsid w:val="00F258FB"/>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C94"/>
    <w:rsid w:val="00F31D0A"/>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F47"/>
    <w:rsid w:val="00F43FEC"/>
    <w:rsid w:val="00F44414"/>
    <w:rsid w:val="00F45166"/>
    <w:rsid w:val="00F451A6"/>
    <w:rsid w:val="00F4537A"/>
    <w:rsid w:val="00F459BE"/>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6307"/>
    <w:rsid w:val="00F566B8"/>
    <w:rsid w:val="00F5677C"/>
    <w:rsid w:val="00F56B36"/>
    <w:rsid w:val="00F56B39"/>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13F7"/>
    <w:rsid w:val="00F72640"/>
    <w:rsid w:val="00F72BC3"/>
    <w:rsid w:val="00F73598"/>
    <w:rsid w:val="00F73D3D"/>
    <w:rsid w:val="00F73F8D"/>
    <w:rsid w:val="00F743F6"/>
    <w:rsid w:val="00F748ED"/>
    <w:rsid w:val="00F74B3B"/>
    <w:rsid w:val="00F7525F"/>
    <w:rsid w:val="00F75286"/>
    <w:rsid w:val="00F75306"/>
    <w:rsid w:val="00F75AFC"/>
    <w:rsid w:val="00F75B09"/>
    <w:rsid w:val="00F75C3D"/>
    <w:rsid w:val="00F760E9"/>
    <w:rsid w:val="00F765F9"/>
    <w:rsid w:val="00F769C1"/>
    <w:rsid w:val="00F772CD"/>
    <w:rsid w:val="00F7737D"/>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D25"/>
    <w:rsid w:val="00F90F26"/>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1BE"/>
    <w:rsid w:val="00FA0351"/>
    <w:rsid w:val="00FA0A3F"/>
    <w:rsid w:val="00FA12FB"/>
    <w:rsid w:val="00FA1878"/>
    <w:rsid w:val="00FA18C9"/>
    <w:rsid w:val="00FA1E65"/>
    <w:rsid w:val="00FA2261"/>
    <w:rsid w:val="00FA2A0C"/>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72A7"/>
    <w:rsid w:val="00FB739E"/>
    <w:rsid w:val="00FB7A11"/>
    <w:rsid w:val="00FC14FA"/>
    <w:rsid w:val="00FC18F8"/>
    <w:rsid w:val="00FC1956"/>
    <w:rsid w:val="00FC198E"/>
    <w:rsid w:val="00FC262B"/>
    <w:rsid w:val="00FC3567"/>
    <w:rsid w:val="00FC37E4"/>
    <w:rsid w:val="00FC3FC2"/>
    <w:rsid w:val="00FC4947"/>
    <w:rsid w:val="00FC4A2E"/>
    <w:rsid w:val="00FC4B24"/>
    <w:rsid w:val="00FC5212"/>
    <w:rsid w:val="00FC6032"/>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4232"/>
    <w:rsid w:val="00FD4295"/>
    <w:rsid w:val="00FD45CD"/>
    <w:rsid w:val="00FD4BAE"/>
    <w:rsid w:val="00FD5435"/>
    <w:rsid w:val="00FD5D06"/>
    <w:rsid w:val="00FD6097"/>
    <w:rsid w:val="00FD64F6"/>
    <w:rsid w:val="00FD6E80"/>
    <w:rsid w:val="00FD6F1A"/>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4077"/>
    <w:rsid w:val="00FE4084"/>
    <w:rsid w:val="00FE4F97"/>
    <w:rsid w:val="00FE5B18"/>
    <w:rsid w:val="00FE5CF8"/>
    <w:rsid w:val="00FE6466"/>
    <w:rsid w:val="00FE656A"/>
    <w:rsid w:val="00FE6988"/>
    <w:rsid w:val="00FE6DA6"/>
    <w:rsid w:val="00FE7264"/>
    <w:rsid w:val="00FF0082"/>
    <w:rsid w:val="00FF05CC"/>
    <w:rsid w:val="00FF060B"/>
    <w:rsid w:val="00FF06CF"/>
    <w:rsid w:val="00FF0AE0"/>
    <w:rsid w:val="00FF19DC"/>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17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53017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3017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3017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3017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3017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53017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3017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3017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3017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53017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53017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3017A"/>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3017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3017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3017A"/>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3017A"/>
    <w:rPr>
      <w:vertAlign w:val="superscript"/>
      <w:lang w:val="en-GB"/>
    </w:rPr>
  </w:style>
  <w:style w:type="paragraph" w:customStyle="1" w:styleId="Footnote">
    <w:name w:val="Footnote"/>
    <w:basedOn w:val="FootnoteText"/>
    <w:qFormat/>
    <w:rsid w:val="0053017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53017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53017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3017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53017A"/>
    <w:pPr>
      <w:tabs>
        <w:tab w:val="center" w:pos="4680"/>
        <w:tab w:val="right" w:pos="9360"/>
      </w:tabs>
    </w:pPr>
    <w:rPr>
      <w:sz w:val="20"/>
    </w:rPr>
  </w:style>
  <w:style w:type="character" w:customStyle="1" w:styleId="FooterChar">
    <w:name w:val="Footer Char"/>
    <w:basedOn w:val="DefaultParagraphFont"/>
    <w:link w:val="Footer"/>
    <w:uiPriority w:val="99"/>
    <w:rsid w:val="0053017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53017A"/>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53017A"/>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53017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53017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53017A"/>
    <w:rPr>
      <w:sz w:val="16"/>
      <w:szCs w:val="16"/>
      <w:lang w:val="en-GB"/>
    </w:rPr>
  </w:style>
  <w:style w:type="paragraph" w:styleId="CommentText">
    <w:name w:val="annotation text"/>
    <w:basedOn w:val="Normal"/>
    <w:link w:val="CommentTextChar"/>
    <w:uiPriority w:val="99"/>
    <w:rsid w:val="0053017A"/>
    <w:rPr>
      <w:sz w:val="20"/>
      <w:szCs w:val="20"/>
    </w:rPr>
  </w:style>
  <w:style w:type="character" w:customStyle="1" w:styleId="CommentTextChar">
    <w:name w:val="Comment Text Char"/>
    <w:basedOn w:val="DefaultParagraphFont"/>
    <w:link w:val="CommentText"/>
    <w:uiPriority w:val="99"/>
    <w:rsid w:val="0053017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3017A"/>
    <w:rPr>
      <w:b/>
      <w:bCs/>
    </w:rPr>
  </w:style>
  <w:style w:type="character" w:customStyle="1" w:styleId="CommentSubjectChar">
    <w:name w:val="Comment Subject Char"/>
    <w:basedOn w:val="CommentTextChar"/>
    <w:link w:val="CommentSubject"/>
    <w:uiPriority w:val="99"/>
    <w:semiHidden/>
    <w:rsid w:val="0053017A"/>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53017A"/>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53017A"/>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53017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53017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53017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53017A"/>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53017A"/>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53017A"/>
    <w:pPr>
      <w:spacing w:after="120"/>
      <w:ind w:left="567"/>
    </w:pPr>
  </w:style>
  <w:style w:type="paragraph" w:customStyle="1" w:styleId="ABSymbol">
    <w:name w:val="AB_Symbol"/>
    <w:basedOn w:val="Normal"/>
    <w:qFormat/>
    <w:rsid w:val="0053017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3017A"/>
    <w:pPr>
      <w:numPr>
        <w:numId w:val="6"/>
      </w:numPr>
      <w:tabs>
        <w:tab w:val="left" w:pos="3969"/>
      </w:tabs>
      <w:spacing w:before="120" w:after="120"/>
    </w:pPr>
  </w:style>
  <w:style w:type="paragraph" w:customStyle="1" w:styleId="AFCorNNormal">
    <w:name w:val="AF_CorNNormal"/>
    <w:basedOn w:val="Normal"/>
    <w:unhideWhenUsed/>
    <w:rsid w:val="0053017A"/>
    <w:pPr>
      <w:jc w:val="left"/>
    </w:pPr>
  </w:style>
  <w:style w:type="paragraph" w:customStyle="1" w:styleId="AEDistrNormal">
    <w:name w:val="AE_DistrNormal"/>
    <w:basedOn w:val="Normal"/>
    <w:unhideWhenUsed/>
    <w:rsid w:val="0053017A"/>
    <w:pPr>
      <w:jc w:val="left"/>
    </w:pPr>
  </w:style>
  <w:style w:type="paragraph" w:customStyle="1" w:styleId="AASmallLogo">
    <w:name w:val="AA_SmallLogo"/>
    <w:basedOn w:val="AEDistrNormal"/>
    <w:unhideWhenUsed/>
    <w:rsid w:val="0053017A"/>
    <w:pPr>
      <w:spacing w:before="40"/>
    </w:pPr>
    <w:rPr>
      <w:sz w:val="4"/>
    </w:rPr>
  </w:style>
  <w:style w:type="paragraph" w:customStyle="1" w:styleId="ACLargeLogo">
    <w:name w:val="AC_LargeLogo"/>
    <w:basedOn w:val="AFCorNNormal"/>
    <w:next w:val="AISpacer"/>
    <w:unhideWhenUsed/>
    <w:rsid w:val="0053017A"/>
    <w:pPr>
      <w:spacing w:before="120"/>
      <w:contextualSpacing/>
    </w:pPr>
    <w:rPr>
      <w:sz w:val="8"/>
    </w:rPr>
  </w:style>
  <w:style w:type="paragraph" w:customStyle="1" w:styleId="CBDNormal">
    <w:name w:val="CBD_Normal"/>
    <w:unhideWhenUsed/>
    <w:qFormat/>
    <w:rsid w:val="0053017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53017A"/>
    <w:pPr>
      <w:contextualSpacing/>
    </w:pPr>
  </w:style>
  <w:style w:type="numbering" w:customStyle="1" w:styleId="ListCBD">
    <w:name w:val="ListCBD"/>
    <w:basedOn w:val="NoList"/>
    <w:uiPriority w:val="99"/>
    <w:rsid w:val="0053017A"/>
    <w:pPr>
      <w:numPr>
        <w:numId w:val="10"/>
      </w:numPr>
    </w:pPr>
  </w:style>
  <w:style w:type="numbering" w:customStyle="1" w:styleId="CBDHeadings">
    <w:name w:val="CBD_Headings"/>
    <w:basedOn w:val="ListCBD"/>
    <w:uiPriority w:val="99"/>
    <w:rsid w:val="0053017A"/>
    <w:pPr>
      <w:numPr>
        <w:numId w:val="5"/>
      </w:numPr>
    </w:pPr>
  </w:style>
  <w:style w:type="paragraph" w:customStyle="1" w:styleId="AISpacer">
    <w:name w:val="AI_Spacer"/>
    <w:next w:val="Normal"/>
    <w:unhideWhenUsed/>
    <w:qFormat/>
    <w:rsid w:val="0053017A"/>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53017A"/>
    <w:pPr>
      <w:spacing w:before="120"/>
    </w:pPr>
  </w:style>
  <w:style w:type="paragraph" w:customStyle="1" w:styleId="AFCorNBold">
    <w:name w:val="AF_CorNBold"/>
    <w:basedOn w:val="AFCorNNormal"/>
    <w:next w:val="AFCorNNormal"/>
    <w:unhideWhenUsed/>
    <w:qFormat/>
    <w:rsid w:val="0053017A"/>
    <w:rPr>
      <w:b/>
    </w:rPr>
  </w:style>
  <w:style w:type="paragraph" w:customStyle="1" w:styleId="AFCorN12Bold">
    <w:name w:val="AF_CorN12Bold"/>
    <w:basedOn w:val="AFCorNNormal"/>
    <w:next w:val="AFCorNNormal"/>
    <w:unhideWhenUsed/>
    <w:qFormat/>
    <w:rsid w:val="0053017A"/>
    <w:rPr>
      <w:b/>
      <w:sz w:val="24"/>
    </w:rPr>
  </w:style>
  <w:style w:type="paragraph" w:customStyle="1" w:styleId="CBDAgendaItem">
    <w:name w:val="CBD_AgendaItem"/>
    <w:basedOn w:val="Normal"/>
    <w:qFormat/>
    <w:rsid w:val="0053017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3017A"/>
    <w:pPr>
      <w:spacing w:after="120"/>
      <w:ind w:left="1134" w:firstLine="567"/>
    </w:pPr>
  </w:style>
  <w:style w:type="paragraph" w:customStyle="1" w:styleId="CBDDesicionAnnex">
    <w:name w:val="CBD_DesicionAnnex"/>
    <w:basedOn w:val="CBDNormal"/>
    <w:next w:val="CBDDesicionText"/>
    <w:qFormat/>
    <w:rsid w:val="0053017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53017A"/>
    <w:rPr>
      <w:rFonts w:ascii="Times New Roman" w:hAnsi="Times New Roman"/>
      <w:color w:val="0563C1" w:themeColor="hyperlink"/>
      <w:u w:val="single"/>
      <w:lang w:val="en-GB"/>
    </w:rPr>
  </w:style>
  <w:style w:type="paragraph" w:customStyle="1" w:styleId="CBDAnnex">
    <w:name w:val="CBD_Annex"/>
    <w:basedOn w:val="CBDNormal"/>
    <w:next w:val="CBDTitle"/>
    <w:qFormat/>
    <w:rsid w:val="0053017A"/>
    <w:pPr>
      <w:keepNext/>
      <w:keepLines/>
      <w:spacing w:after="240"/>
      <w:jc w:val="left"/>
    </w:pPr>
    <w:rPr>
      <w:b/>
      <w:sz w:val="28"/>
      <w:lang w:bidi="ar-SY"/>
    </w:rPr>
  </w:style>
  <w:style w:type="paragraph" w:customStyle="1" w:styleId="CBDSubTitle">
    <w:name w:val="CBD_SubTitle"/>
    <w:basedOn w:val="CBDNormal"/>
    <w:qFormat/>
    <w:rsid w:val="0053017A"/>
    <w:pPr>
      <w:keepNext/>
      <w:keepLines/>
      <w:spacing w:before="240" w:after="240"/>
      <w:ind w:left="567"/>
      <w:jc w:val="left"/>
    </w:pPr>
    <w:rPr>
      <w:b/>
    </w:rPr>
  </w:style>
  <w:style w:type="paragraph" w:customStyle="1" w:styleId="CBDTitle">
    <w:name w:val="CBD_Title"/>
    <w:basedOn w:val="CBDNormal"/>
    <w:next w:val="CBDSubTitle"/>
    <w:qFormat/>
    <w:rsid w:val="0053017A"/>
    <w:pPr>
      <w:keepNext/>
      <w:keepLines/>
      <w:spacing w:before="240" w:after="240"/>
      <w:ind w:left="567"/>
      <w:jc w:val="left"/>
    </w:pPr>
    <w:rPr>
      <w:b/>
      <w:sz w:val="28"/>
    </w:rPr>
  </w:style>
  <w:style w:type="paragraph" w:customStyle="1" w:styleId="AENormal">
    <w:name w:val="AE_Normal"/>
    <w:basedOn w:val="Normal"/>
    <w:rsid w:val="0053017A"/>
  </w:style>
  <w:style w:type="paragraph" w:customStyle="1" w:styleId="CBDH1">
    <w:name w:val="CBD_H1"/>
    <w:basedOn w:val="CBDNormal"/>
    <w:qFormat/>
    <w:rsid w:val="0053017A"/>
    <w:pPr>
      <w:keepNext/>
      <w:keepLines/>
      <w:spacing w:before="240" w:after="120"/>
      <w:ind w:left="567" w:hanging="567"/>
      <w:jc w:val="left"/>
      <w:outlineLvl w:val="0"/>
    </w:pPr>
    <w:rPr>
      <w:b/>
      <w:sz w:val="28"/>
    </w:rPr>
  </w:style>
  <w:style w:type="paragraph" w:customStyle="1" w:styleId="CBDH2">
    <w:name w:val="CBD_H2"/>
    <w:basedOn w:val="CBDNormal"/>
    <w:qFormat/>
    <w:rsid w:val="0053017A"/>
    <w:pPr>
      <w:keepNext/>
      <w:keepLines/>
      <w:ind w:left="567" w:hanging="567"/>
    </w:pPr>
    <w:rPr>
      <w:b/>
      <w:sz w:val="24"/>
    </w:rPr>
  </w:style>
  <w:style w:type="paragraph" w:customStyle="1" w:styleId="CBDFootnoteText">
    <w:name w:val="CBD_Footnote_Text"/>
    <w:basedOn w:val="CBDNormal"/>
    <w:qFormat/>
    <w:rsid w:val="0053017A"/>
    <w:pPr>
      <w:jc w:val="left"/>
    </w:pPr>
    <w:rPr>
      <w:sz w:val="18"/>
    </w:rPr>
  </w:style>
  <w:style w:type="paragraph" w:customStyle="1" w:styleId="CBDFooter">
    <w:name w:val="CBD_Footer"/>
    <w:basedOn w:val="CBDNormal"/>
    <w:qFormat/>
    <w:rsid w:val="0053017A"/>
    <w:rPr>
      <w:sz w:val="20"/>
    </w:rPr>
  </w:style>
  <w:style w:type="paragraph" w:customStyle="1" w:styleId="CBDHeader">
    <w:name w:val="CBD_Header"/>
    <w:basedOn w:val="CBDNormal"/>
    <w:next w:val="CBDFooter"/>
    <w:qFormat/>
    <w:rsid w:val="0053017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3017A"/>
    <w:pPr>
      <w:keepNext/>
      <w:keepLines/>
      <w:spacing w:before="120" w:after="120"/>
      <w:ind w:left="567" w:hanging="567"/>
      <w:jc w:val="left"/>
    </w:pPr>
    <w:rPr>
      <w:b/>
    </w:rPr>
  </w:style>
  <w:style w:type="paragraph" w:customStyle="1" w:styleId="CBDH4">
    <w:name w:val="CBD_H4"/>
    <w:basedOn w:val="CBDNormal"/>
    <w:rsid w:val="0053017A"/>
    <w:pPr>
      <w:keepNext/>
      <w:keepLines/>
      <w:spacing w:before="120" w:after="120"/>
      <w:ind w:left="567" w:hanging="567"/>
      <w:jc w:val="left"/>
    </w:pPr>
    <w:rPr>
      <w:b/>
    </w:rPr>
  </w:style>
  <w:style w:type="paragraph" w:customStyle="1" w:styleId="CBDH5">
    <w:name w:val="CBD_H5"/>
    <w:basedOn w:val="CBDNormal"/>
    <w:qFormat/>
    <w:rsid w:val="0053017A"/>
    <w:pPr>
      <w:keepNext/>
      <w:keepLines/>
      <w:spacing w:before="120" w:after="120"/>
      <w:ind w:left="567" w:hanging="567"/>
      <w:jc w:val="left"/>
    </w:pPr>
    <w:rPr>
      <w:i/>
    </w:rPr>
  </w:style>
  <w:style w:type="paragraph" w:customStyle="1" w:styleId="CBDTableNormal">
    <w:name w:val="CBD_TableNormal"/>
    <w:basedOn w:val="CBDNormal"/>
    <w:qFormat/>
    <w:rsid w:val="0053017A"/>
    <w:pPr>
      <w:spacing w:before="40" w:after="80"/>
      <w:jc w:val="left"/>
    </w:pPr>
    <w:rPr>
      <w:sz w:val="20"/>
    </w:rPr>
  </w:style>
  <w:style w:type="paragraph" w:customStyle="1" w:styleId="CBDTableTitle">
    <w:name w:val="CBD_TableTitle"/>
    <w:basedOn w:val="CBDNormal"/>
    <w:qFormat/>
    <w:rsid w:val="0053017A"/>
    <w:pPr>
      <w:keepNext/>
      <w:keepLines/>
      <w:spacing w:before="120" w:after="60"/>
      <w:ind w:left="567"/>
      <w:jc w:val="left"/>
    </w:pPr>
    <w:rPr>
      <w:b/>
    </w:rPr>
  </w:style>
  <w:style w:type="paragraph" w:customStyle="1" w:styleId="CBDFigureTitle">
    <w:name w:val="CBD_FigureTitle"/>
    <w:basedOn w:val="CBDNormal"/>
    <w:next w:val="CBDNormalNoNumber"/>
    <w:qFormat/>
    <w:rsid w:val="0053017A"/>
    <w:pPr>
      <w:keepNext/>
      <w:keepLines/>
      <w:spacing w:before="120" w:after="60"/>
      <w:ind w:left="567"/>
      <w:jc w:val="left"/>
    </w:pPr>
    <w:rPr>
      <w:b/>
    </w:rPr>
  </w:style>
  <w:style w:type="paragraph" w:styleId="TOC1">
    <w:name w:val="toc 1"/>
    <w:basedOn w:val="CBDNormal"/>
    <w:next w:val="Normal"/>
    <w:autoRedefine/>
    <w:uiPriority w:val="39"/>
    <w:unhideWhenUsed/>
    <w:rsid w:val="0053017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3017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3017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3017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3017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3017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3017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3017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3017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tabs>
        <w:tab w:val="num" w:pos="360"/>
      </w:tabs>
      <w:ind w:left="360" w:hanging="360"/>
      <w:contextualSpacing/>
    </w:pPr>
  </w:style>
  <w:style w:type="paragraph" w:styleId="ListBullet2">
    <w:name w:val="List Bullet 2"/>
    <w:basedOn w:val="Normal"/>
    <w:uiPriority w:val="99"/>
    <w:semiHidden/>
    <w:unhideWhenUsed/>
    <w:rsid w:val="00397499"/>
    <w:pPr>
      <w:tabs>
        <w:tab w:val="num" w:pos="643"/>
      </w:tabs>
      <w:ind w:left="643" w:hanging="360"/>
      <w:contextualSpacing/>
    </w:pPr>
  </w:style>
  <w:style w:type="paragraph" w:styleId="ListBullet3">
    <w:name w:val="List Bullet 3"/>
    <w:basedOn w:val="Normal"/>
    <w:uiPriority w:val="99"/>
    <w:semiHidden/>
    <w:unhideWhenUsed/>
    <w:rsid w:val="00397499"/>
    <w:pPr>
      <w:tabs>
        <w:tab w:val="num" w:pos="926"/>
      </w:tabs>
      <w:ind w:left="926" w:hanging="360"/>
      <w:contextualSpacing/>
    </w:pPr>
  </w:style>
  <w:style w:type="paragraph" w:styleId="ListBullet4">
    <w:name w:val="List Bullet 4"/>
    <w:basedOn w:val="Normal"/>
    <w:uiPriority w:val="99"/>
    <w:semiHidden/>
    <w:unhideWhenUsed/>
    <w:rsid w:val="00397499"/>
    <w:pPr>
      <w:tabs>
        <w:tab w:val="num" w:pos="1209"/>
      </w:tabs>
      <w:ind w:left="1209" w:hanging="360"/>
      <w:contextualSpacing/>
    </w:pPr>
  </w:style>
  <w:style w:type="paragraph" w:styleId="ListBullet5">
    <w:name w:val="List Bullet 5"/>
    <w:basedOn w:val="Normal"/>
    <w:uiPriority w:val="99"/>
    <w:semiHidden/>
    <w:unhideWhenUsed/>
    <w:rsid w:val="00397499"/>
    <w:pPr>
      <w:tabs>
        <w:tab w:val="num" w:pos="1492"/>
      </w:tabs>
      <w:ind w:left="1492" w:hanging="360"/>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tabs>
        <w:tab w:val="num" w:pos="360"/>
      </w:tabs>
      <w:ind w:left="360" w:hanging="360"/>
      <w:contextualSpacing/>
    </w:pPr>
  </w:style>
  <w:style w:type="paragraph" w:styleId="ListNumber2">
    <w:name w:val="List Number 2"/>
    <w:basedOn w:val="Normal"/>
    <w:uiPriority w:val="99"/>
    <w:semiHidden/>
    <w:unhideWhenUsed/>
    <w:rsid w:val="00397499"/>
    <w:pPr>
      <w:tabs>
        <w:tab w:val="num" w:pos="643"/>
      </w:tabs>
      <w:ind w:left="643" w:hanging="360"/>
      <w:contextualSpacing/>
    </w:pPr>
  </w:style>
  <w:style w:type="paragraph" w:styleId="ListNumber3">
    <w:name w:val="List Number 3"/>
    <w:basedOn w:val="Normal"/>
    <w:uiPriority w:val="99"/>
    <w:semiHidden/>
    <w:unhideWhenUsed/>
    <w:rsid w:val="00397499"/>
    <w:pPr>
      <w:tabs>
        <w:tab w:val="num" w:pos="926"/>
      </w:tabs>
      <w:ind w:left="926" w:hanging="360"/>
      <w:contextualSpacing/>
    </w:pPr>
  </w:style>
  <w:style w:type="paragraph" w:styleId="ListNumber4">
    <w:name w:val="List Number 4"/>
    <w:basedOn w:val="Normal"/>
    <w:uiPriority w:val="99"/>
    <w:semiHidden/>
    <w:unhideWhenUsed/>
    <w:rsid w:val="00397499"/>
    <w:pPr>
      <w:tabs>
        <w:tab w:val="num" w:pos="1209"/>
      </w:tabs>
      <w:ind w:left="1209" w:hanging="360"/>
      <w:contextualSpacing/>
    </w:pPr>
  </w:style>
  <w:style w:type="paragraph" w:styleId="ListNumber5">
    <w:name w:val="List Number 5"/>
    <w:basedOn w:val="Normal"/>
    <w:uiPriority w:val="99"/>
    <w:semiHidden/>
    <w:unhideWhenUsed/>
    <w:rsid w:val="00397499"/>
    <w:pPr>
      <w:tabs>
        <w:tab w:val="num" w:pos="1800"/>
      </w:tabs>
      <w:ind w:left="1800" w:hanging="360"/>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32D67"/>
    <w:rPr>
      <w:rFonts w:ascii="Segoe UI" w:hAnsi="Segoe UI" w:cs="Segoe UI" w:hint="default"/>
      <w:sz w:val="18"/>
      <w:szCs w:val="18"/>
      <w:lang w:val="en-GB"/>
    </w:rPr>
  </w:style>
  <w:style w:type="paragraph" w:customStyle="1" w:styleId="NewPara">
    <w:name w:val="NewPara"/>
    <w:basedOn w:val="ListParagraph"/>
    <w:link w:val="NewParaChar"/>
    <w:qFormat/>
    <w:rsid w:val="00C7305C"/>
    <w:pPr>
      <w:numPr>
        <w:numId w:val="8"/>
      </w:numPr>
      <w:tabs>
        <w:tab w:val="clear" w:pos="567"/>
        <w:tab w:val="clear" w:pos="1134"/>
        <w:tab w:val="clear" w:pos="1701"/>
        <w:tab w:val="clear" w:pos="2268"/>
      </w:tabs>
      <w:spacing w:before="120"/>
      <w:contextualSpacing w:val="0"/>
      <w:jc w:val="left"/>
    </w:pPr>
    <w:rPr>
      <w:rFonts w:eastAsiaTheme="minorHAnsi" w:cs="Akhbar MT"/>
      <w:szCs w:val="30"/>
    </w:rPr>
  </w:style>
  <w:style w:type="character" w:customStyle="1" w:styleId="NewParaChar">
    <w:name w:val="NewPara Char"/>
    <w:basedOn w:val="DefaultParagraphFont"/>
    <w:link w:val="NewPara"/>
    <w:rsid w:val="00C7305C"/>
    <w:rPr>
      <w:rFonts w:ascii="Times New Roman" w:hAnsi="Times New Roman" w:cs="Akhbar MT"/>
      <w:kern w:val="0"/>
      <w:szCs w:val="30"/>
      <w:lang w:val="en-GB"/>
      <w14:ligatures w14:val="none"/>
    </w:rPr>
  </w:style>
  <w:style w:type="paragraph" w:customStyle="1" w:styleId="CBDAgendaItemReport">
    <w:name w:val="CBD_AgendaItem_Report"/>
    <w:basedOn w:val="Normal"/>
    <w:qFormat/>
    <w:rsid w:val="0053017A"/>
    <w:pPr>
      <w:keepNext/>
      <w:keepLines/>
      <w:spacing w:before="240" w:after="120"/>
      <w:jc w:val="left"/>
    </w:pPr>
    <w:rPr>
      <w:b/>
      <w:sz w:val="24"/>
    </w:rPr>
  </w:style>
  <w:style w:type="paragraph" w:customStyle="1" w:styleId="CBDagendaItem0">
    <w:name w:val="CBD_agenda_Item"/>
    <w:basedOn w:val="CBDNormalNumber"/>
    <w:qFormat/>
    <w:rsid w:val="0053017A"/>
  </w:style>
  <w:style w:type="paragraph" w:customStyle="1" w:styleId="CBDpara-item">
    <w:name w:val="CBD_para-item"/>
    <w:basedOn w:val="Normal"/>
    <w:qFormat/>
    <w:rsid w:val="0053017A"/>
    <w:pPr>
      <w:tabs>
        <w:tab w:val="clear" w:pos="567"/>
      </w:tabs>
      <w:spacing w:before="120" w:after="120"/>
      <w:ind w:left="1134" w:hanging="567"/>
      <w:jc w:val="left"/>
    </w:pPr>
  </w:style>
  <w:style w:type="paragraph" w:customStyle="1" w:styleId="CBDsubpara-item">
    <w:name w:val="CBD_subpara-item"/>
    <w:basedOn w:val="CBDpara-item"/>
    <w:qFormat/>
    <w:rsid w:val="0053017A"/>
    <w:pPr>
      <w:tabs>
        <w:tab w:val="clear" w:pos="1134"/>
      </w:tabs>
      <w:ind w:left="1701"/>
    </w:pPr>
  </w:style>
  <w:style w:type="paragraph" w:customStyle="1" w:styleId="CBDRecommendText">
    <w:name w:val="CBD_RecommendText"/>
    <w:basedOn w:val="Normal"/>
    <w:qFormat/>
    <w:rsid w:val="0053017A"/>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77295545">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1349509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410">
          <w:marLeft w:val="0"/>
          <w:marRight w:val="0"/>
          <w:marTop w:val="0"/>
          <w:marBottom w:val="0"/>
          <w:divBdr>
            <w:top w:val="none" w:sz="0" w:space="0" w:color="auto"/>
            <w:left w:val="none" w:sz="0" w:space="0" w:color="auto"/>
            <w:bottom w:val="none" w:sz="0" w:space="0" w:color="auto"/>
            <w:right w:val="none" w:sz="0" w:space="0" w:color="auto"/>
          </w:divBdr>
        </w:div>
      </w:divsChild>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7823789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59404968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857959592">
      <w:bodyDiv w:val="1"/>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
      </w:divsChild>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4060/cc6499en"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
      <w:docPartPr>
        <w:name w:val="7076050DADB04799800A6B32E9F828C1"/>
        <w:category>
          <w:name w:val="General"/>
          <w:gallery w:val="placeholder"/>
        </w:category>
        <w:types>
          <w:type w:val="bbPlcHdr"/>
        </w:types>
        <w:behaviors>
          <w:behavior w:val="content"/>
        </w:behaviors>
        <w:guid w:val="{15C3043E-0AD2-411D-9D33-B4D043F62FA7}"/>
      </w:docPartPr>
      <w:docPartBody>
        <w:p w:rsidR="00AA4BD2" w:rsidRDefault="00F43DCE" w:rsidP="00F43DCE">
          <w:pPr>
            <w:pStyle w:val="7076050DADB04799800A6B32E9F828C1"/>
          </w:pPr>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446E"/>
    <w:rsid w:val="000B2081"/>
    <w:rsid w:val="000E3511"/>
    <w:rsid w:val="00104D82"/>
    <w:rsid w:val="00214F45"/>
    <w:rsid w:val="00292B90"/>
    <w:rsid w:val="002D2EA2"/>
    <w:rsid w:val="00343E02"/>
    <w:rsid w:val="00355C1E"/>
    <w:rsid w:val="003E7EA9"/>
    <w:rsid w:val="0049187C"/>
    <w:rsid w:val="004D5814"/>
    <w:rsid w:val="0054611C"/>
    <w:rsid w:val="006A1A31"/>
    <w:rsid w:val="00756B77"/>
    <w:rsid w:val="00783D9B"/>
    <w:rsid w:val="00855D40"/>
    <w:rsid w:val="009650AC"/>
    <w:rsid w:val="009C4B1D"/>
    <w:rsid w:val="00AA4BD2"/>
    <w:rsid w:val="00AA537B"/>
    <w:rsid w:val="00B2446D"/>
    <w:rsid w:val="00B33C80"/>
    <w:rsid w:val="00B53A63"/>
    <w:rsid w:val="00BB6917"/>
    <w:rsid w:val="00BC2544"/>
    <w:rsid w:val="00BC28E6"/>
    <w:rsid w:val="00C11313"/>
    <w:rsid w:val="00D42B37"/>
    <w:rsid w:val="00D52C22"/>
    <w:rsid w:val="00D90B7F"/>
    <w:rsid w:val="00E13214"/>
    <w:rsid w:val="00E43BFC"/>
    <w:rsid w:val="00E47464"/>
    <w:rsid w:val="00F127E4"/>
    <w:rsid w:val="00F43DCE"/>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3DCE"/>
    <w:rPr>
      <w:color w:val="808080"/>
      <w:lang w:val="en-GB"/>
    </w:rPr>
  </w:style>
  <w:style w:type="paragraph" w:customStyle="1" w:styleId="7076050DADB04799800A6B32E9F828C1">
    <w:name w:val="7076050DADB04799800A6B32E9F828C1"/>
    <w:rsid w:val="00F43DCE"/>
    <w:rPr>
      <w:lang w:val="de-DE"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5574c34d-340f-4ea2-8b05-e6cf1922a989"/>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050E5123-011E-452E-8EA1-B738A5CF0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TotalTime>
  <Pages>2</Pages>
  <Words>628</Words>
  <Characters>3798</Characters>
  <Application>Microsoft Office Word</Application>
  <DocSecurity>0</DocSecurity>
  <Lines>70</Lines>
  <Paragraphs>26</Paragraphs>
  <ScaleCrop>false</ScaleCrop>
  <HeadingPairs>
    <vt:vector size="2" baseType="variant">
      <vt:variant>
        <vt:lpstr>Title</vt:lpstr>
      </vt:variant>
      <vt:variant>
        <vt:i4>1</vt:i4>
      </vt:variant>
    </vt:vector>
  </HeadingPairs>
  <TitlesOfParts>
    <vt:vector size="1" baseType="lpstr">
      <vt:lpstr>PROGRESS IN THE WORK ON MICROORGANISMS AND INVERTEBRATE GENETIC RESOURCES: REPORT BY THE FOOD AND AGRICULTURE ORGANIZATION OF THE UNITED NATIONS</vt:lpstr>
    </vt:vector>
  </TitlesOfParts>
  <Company/>
  <LinksUpToDate>false</LinksUpToDate>
  <CharactersWithSpaces>4400</CharactersWithSpaces>
  <SharedDoc>false</SharedDoc>
  <HLinks>
    <vt:vector size="102" baseType="variant">
      <vt:variant>
        <vt:i4>7209057</vt:i4>
      </vt:variant>
      <vt:variant>
        <vt:i4>36</vt:i4>
      </vt:variant>
      <vt:variant>
        <vt:i4>0</vt:i4>
      </vt:variant>
      <vt:variant>
        <vt:i4>5</vt:i4>
      </vt:variant>
      <vt:variant>
        <vt:lpwstr>https://www.cbd.int/decisions/cop/?m=cop-15</vt:lpwstr>
      </vt:variant>
      <vt:variant>
        <vt:lpwstr/>
      </vt:variant>
      <vt:variant>
        <vt:i4>720973</vt:i4>
      </vt:variant>
      <vt:variant>
        <vt:i4>33</vt:i4>
      </vt:variant>
      <vt:variant>
        <vt:i4>0</vt:i4>
      </vt:variant>
      <vt:variant>
        <vt:i4>5</vt:i4>
      </vt:variant>
      <vt:variant>
        <vt:lpwstr>https://www.cbd.int/doc/decisions/cop-13/cop-13-dec-03-en.pdf</vt:lpwstr>
      </vt:variant>
      <vt:variant>
        <vt:lpwstr/>
      </vt:variant>
      <vt:variant>
        <vt:i4>983117</vt:i4>
      </vt:variant>
      <vt:variant>
        <vt:i4>30</vt:i4>
      </vt:variant>
      <vt:variant>
        <vt:i4>0</vt:i4>
      </vt:variant>
      <vt:variant>
        <vt:i4>5</vt:i4>
      </vt:variant>
      <vt:variant>
        <vt:lpwstr>https://www.cbd.int/doc/decisions/cop-10/cop-10-dec-34-en.pdf</vt:lpwstr>
      </vt:variant>
      <vt:variant>
        <vt:lpwstr/>
      </vt:variant>
      <vt:variant>
        <vt:i4>65605</vt:i4>
      </vt:variant>
      <vt:variant>
        <vt:i4>27</vt:i4>
      </vt:variant>
      <vt:variant>
        <vt:i4>0</vt:i4>
      </vt:variant>
      <vt:variant>
        <vt:i4>5</vt:i4>
      </vt:variant>
      <vt:variant>
        <vt:lpwstr>https://www.cbd.int/doc/decisions/cop-08/cop-08-dec-23-en.pdf</vt:lpwstr>
      </vt:variant>
      <vt:variant>
        <vt:lpwstr/>
      </vt:variant>
      <vt:variant>
        <vt:i4>393291</vt:i4>
      </vt:variant>
      <vt:variant>
        <vt:i4>24</vt:i4>
      </vt:variant>
      <vt:variant>
        <vt:i4>0</vt:i4>
      </vt:variant>
      <vt:variant>
        <vt:i4>5</vt:i4>
      </vt:variant>
      <vt:variant>
        <vt:lpwstr>https://www.cbd.int/decision/cop/?id=7179</vt:lpwstr>
      </vt:variant>
      <vt:variant>
        <vt:lpwstr/>
      </vt:variant>
      <vt:variant>
        <vt:i4>393289</vt:i4>
      </vt:variant>
      <vt:variant>
        <vt:i4>21</vt:i4>
      </vt:variant>
      <vt:variant>
        <vt:i4>0</vt:i4>
      </vt:variant>
      <vt:variant>
        <vt:i4>5</vt:i4>
      </vt:variant>
      <vt:variant>
        <vt:lpwstr>https://www.cbd.int/doc/decisions/cop-15/cop-15-dec-28-en.pdf</vt:lpwstr>
      </vt:variant>
      <vt:variant>
        <vt:lpwstr/>
      </vt:variant>
      <vt:variant>
        <vt:i4>6357046</vt:i4>
      </vt:variant>
      <vt:variant>
        <vt:i4>18</vt:i4>
      </vt:variant>
      <vt:variant>
        <vt:i4>0</vt:i4>
      </vt:variant>
      <vt:variant>
        <vt:i4>5</vt:i4>
      </vt:variant>
      <vt:variant>
        <vt:lpwstr>https://www.cbd.int/notifications/2025-067</vt:lpwstr>
      </vt:variant>
      <vt:variant>
        <vt:lpwstr/>
      </vt:variant>
      <vt:variant>
        <vt:i4>6357046</vt:i4>
      </vt:variant>
      <vt:variant>
        <vt:i4>15</vt:i4>
      </vt:variant>
      <vt:variant>
        <vt:i4>0</vt:i4>
      </vt:variant>
      <vt:variant>
        <vt:i4>5</vt:i4>
      </vt:variant>
      <vt:variant>
        <vt:lpwstr>https://www.cbd.int/notifications/2025-067</vt:lpwstr>
      </vt:variant>
      <vt:variant>
        <vt:lpwstr/>
      </vt:variant>
      <vt:variant>
        <vt:i4>3604598</vt:i4>
      </vt:variant>
      <vt:variant>
        <vt:i4>12</vt:i4>
      </vt:variant>
      <vt:variant>
        <vt:i4>0</vt:i4>
      </vt:variant>
      <vt:variant>
        <vt:i4>5</vt:i4>
      </vt:variant>
      <vt:variant>
        <vt:lpwstr>https://forms.cloud.microsoft/e/11mkFiJCVc</vt:lpwstr>
      </vt:variant>
      <vt:variant>
        <vt:lpwstr/>
      </vt:variant>
      <vt:variant>
        <vt:i4>6357046</vt:i4>
      </vt:variant>
      <vt:variant>
        <vt:i4>9</vt:i4>
      </vt:variant>
      <vt:variant>
        <vt:i4>0</vt:i4>
      </vt:variant>
      <vt:variant>
        <vt:i4>5</vt:i4>
      </vt:variant>
      <vt:variant>
        <vt:lpwstr>https://www.cbd.int/notifications/2025-067</vt:lpwstr>
      </vt:variant>
      <vt:variant>
        <vt:lpwstr/>
      </vt:variant>
      <vt:variant>
        <vt:i4>393289</vt:i4>
      </vt:variant>
      <vt:variant>
        <vt:i4>6</vt:i4>
      </vt:variant>
      <vt:variant>
        <vt:i4>0</vt:i4>
      </vt:variant>
      <vt:variant>
        <vt:i4>5</vt:i4>
      </vt:variant>
      <vt:variant>
        <vt:lpwstr>https://www.cbd.int/doc/decisions/cop-15/cop-15-dec-28-en.pdf</vt:lpwstr>
      </vt:variant>
      <vt:variant>
        <vt:lpwstr/>
      </vt:variant>
      <vt:variant>
        <vt:i4>6488119</vt:i4>
      </vt:variant>
      <vt:variant>
        <vt:i4>3</vt:i4>
      </vt:variant>
      <vt:variant>
        <vt:i4>0</vt:i4>
      </vt:variant>
      <vt:variant>
        <vt:i4>5</vt:i4>
      </vt:variant>
      <vt:variant>
        <vt:lpwstr>https://www.cbd.int/decision/cop/default.shtml?id=11037</vt:lpwstr>
      </vt:variant>
      <vt:variant>
        <vt:lpwstr/>
      </vt:variant>
      <vt:variant>
        <vt:i4>6881334</vt:i4>
      </vt:variant>
      <vt:variant>
        <vt:i4>0</vt:i4>
      </vt:variant>
      <vt:variant>
        <vt:i4>0</vt:i4>
      </vt:variant>
      <vt:variant>
        <vt:i4>5</vt:i4>
      </vt:variant>
      <vt:variant>
        <vt:lpwstr>https://www.cbd.int/decision/cop/default.shtml?id=7179</vt:lpwstr>
      </vt:variant>
      <vt:variant>
        <vt:lpwstr/>
      </vt:variant>
      <vt:variant>
        <vt:i4>1835096</vt:i4>
      </vt:variant>
      <vt:variant>
        <vt:i4>9</vt:i4>
      </vt:variant>
      <vt:variant>
        <vt:i4>0</vt:i4>
      </vt:variant>
      <vt:variant>
        <vt:i4>5</vt:i4>
      </vt:variant>
      <vt:variant>
        <vt:lpwstr>https://doi.org/10.4060/cd0147en</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establishment of a global pollinator platform by the Food and Agriculture Organization of the United Nations</dc:title>
  <dc:subject>CBD/SBSTTA/27/INF/16</dc:subject>
  <dc:creator>Secretariat of the Convention on Biological Diversity</dc:creator>
  <cp:keywords/>
  <dc:description/>
  <cp:lastModifiedBy>Veronique Lefebvre</cp:lastModifiedBy>
  <cp:revision>3</cp:revision>
  <cp:lastPrinted>2025-07-29T23:58:00Z</cp:lastPrinted>
  <dcterms:created xsi:type="dcterms:W3CDTF">2025-10-17T13:33:00Z</dcterms:created>
  <dcterms:modified xsi:type="dcterms:W3CDTF">2025-10-17T13:34:00Z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GrammarlyDocumentId">
    <vt:lpwstr>0e04bf6b-cf14-4ece-a79f-cb9eb5bbf1b1</vt:lpwstr>
  </property>
</Properties>
</file>