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2856F7" w:rsidRPr="002856F7" w14:paraId="5C38595D" w14:textId="77777777" w:rsidTr="007B4D6B">
        <w:trPr>
          <w:trHeight w:hRule="exact" w:val="725"/>
        </w:trPr>
        <w:tc>
          <w:tcPr>
            <w:tcW w:w="855" w:type="dxa"/>
            <w:tcBorders>
              <w:top w:val="nil"/>
              <w:bottom w:val="single" w:sz="12" w:space="0" w:color="000000"/>
              <w:right w:val="nil"/>
            </w:tcBorders>
          </w:tcPr>
          <w:p w14:paraId="18503916" w14:textId="77777777" w:rsidR="002856F7" w:rsidRPr="002856F7" w:rsidRDefault="002856F7" w:rsidP="002856F7">
            <w:pPr>
              <w:rPr>
                <w:rFonts w:eastAsia="DengXian"/>
                <w:i/>
                <w:iCs/>
                <w:snapToGrid w:val="0"/>
                <w:kern w:val="22"/>
              </w:rPr>
            </w:pPr>
            <w:bookmarkStart w:id="0" w:name="_Hlk33348613"/>
            <w:bookmarkStart w:id="1" w:name="_Toc118814406"/>
            <w:r w:rsidRPr="002856F7">
              <w:rPr>
                <w:rFonts w:eastAsia="MS Mincho"/>
                <w:i/>
                <w:iCs/>
                <w:noProof/>
                <w:kern w:val="22"/>
                <w:lang w:eastAsia="zh-CN"/>
              </w:rPr>
              <w:drawing>
                <wp:anchor distT="0" distB="0" distL="114300" distR="114300" simplePos="0" relativeHeight="251659264" behindDoc="0" locked="0" layoutInCell="1" allowOverlap="1" wp14:anchorId="1E0EF489" wp14:editId="3EC7E670">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58AABDFC" w14:textId="77777777" w:rsidR="002856F7" w:rsidRPr="002856F7" w:rsidRDefault="002856F7" w:rsidP="002856F7">
            <w:pPr>
              <w:rPr>
                <w:rFonts w:eastAsia="DengXian"/>
                <w:b/>
                <w:bCs/>
                <w:sz w:val="20"/>
                <w:szCs w:val="20"/>
                <w:lang w:eastAsia="zh-CN"/>
              </w:rPr>
            </w:pPr>
            <w:r w:rsidRPr="002856F7">
              <w:rPr>
                <w:rFonts w:eastAsia="DengXian"/>
                <w:b/>
                <w:bCs/>
                <w:noProof/>
                <w:sz w:val="20"/>
                <w:szCs w:val="20"/>
                <w:lang w:eastAsia="zh-CN"/>
              </w:rPr>
              <w:drawing>
                <wp:anchor distT="0" distB="0" distL="114300" distR="114300" simplePos="0" relativeHeight="251660288" behindDoc="0" locked="0" layoutInCell="1" allowOverlap="1" wp14:anchorId="15E03925" wp14:editId="55FD0DD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856F7">
              <w:rPr>
                <w:rFonts w:eastAsia="DengXian"/>
                <w:b/>
                <w:bCs/>
                <w:sz w:val="20"/>
                <w:szCs w:val="20"/>
                <w:lang w:eastAsia="zh-CN"/>
              </w:rPr>
              <w:t>联合国</w:t>
            </w:r>
          </w:p>
          <w:p w14:paraId="294740D8" w14:textId="77777777" w:rsidR="002856F7" w:rsidRPr="002856F7" w:rsidRDefault="002856F7" w:rsidP="002856F7">
            <w:pPr>
              <w:rPr>
                <w:rFonts w:eastAsia="DengXian"/>
                <w:b/>
                <w:bCs/>
                <w:sz w:val="20"/>
                <w:szCs w:val="20"/>
                <w:lang w:eastAsia="zh-CN"/>
              </w:rPr>
            </w:pPr>
            <w:r w:rsidRPr="002856F7">
              <w:rPr>
                <w:rFonts w:eastAsia="DengXian"/>
                <w:b/>
                <w:bCs/>
                <w:sz w:val="20"/>
                <w:szCs w:val="20"/>
                <w:lang w:eastAsia="zh-CN"/>
              </w:rPr>
              <w:t>环境规划署</w:t>
            </w:r>
          </w:p>
          <w:p w14:paraId="2D8F5F35" w14:textId="77777777" w:rsidR="002856F7" w:rsidRPr="002856F7" w:rsidRDefault="002856F7" w:rsidP="002856F7">
            <w:pPr>
              <w:rPr>
                <w:rFonts w:eastAsia="DengXian"/>
                <w:lang w:eastAsia="zh-CN"/>
              </w:rPr>
            </w:pPr>
          </w:p>
        </w:tc>
        <w:tc>
          <w:tcPr>
            <w:tcW w:w="7322" w:type="dxa"/>
            <w:gridSpan w:val="2"/>
            <w:tcBorders>
              <w:top w:val="nil"/>
              <w:left w:val="nil"/>
              <w:bottom w:val="single" w:sz="12" w:space="0" w:color="000000"/>
            </w:tcBorders>
          </w:tcPr>
          <w:p w14:paraId="70444BB1" w14:textId="77777777" w:rsidR="002856F7" w:rsidRPr="002856F7" w:rsidRDefault="002856F7" w:rsidP="002856F7">
            <w:pPr>
              <w:tabs>
                <w:tab w:val="right" w:pos="7611"/>
              </w:tabs>
              <w:spacing w:before="60"/>
              <w:ind w:left="360" w:right="619"/>
              <w:jc w:val="right"/>
              <w:rPr>
                <w:rFonts w:eastAsia="DengXian"/>
                <w:b/>
                <w:snapToGrid w:val="0"/>
                <w:kern w:val="22"/>
                <w:sz w:val="32"/>
                <w:lang w:eastAsia="zh-CN"/>
              </w:rPr>
            </w:pPr>
            <w:r w:rsidRPr="002856F7">
              <w:rPr>
                <w:rFonts w:eastAsia="DengXian"/>
                <w:b/>
                <w:snapToGrid w:val="0"/>
                <w:kern w:val="22"/>
                <w:sz w:val="32"/>
                <w:lang w:eastAsia="zh-CN"/>
              </w:rPr>
              <w:t>CBD</w:t>
            </w:r>
          </w:p>
          <w:p w14:paraId="0718C488" w14:textId="77777777" w:rsidR="002856F7" w:rsidRPr="002856F7" w:rsidRDefault="002856F7" w:rsidP="002856F7">
            <w:pPr>
              <w:jc w:val="left"/>
              <w:rPr>
                <w:rFonts w:eastAsia="DengXian"/>
                <w:b/>
                <w:snapToGrid w:val="0"/>
                <w:kern w:val="22"/>
                <w:sz w:val="20"/>
                <w:lang w:eastAsia="zh-CN"/>
              </w:rPr>
            </w:pPr>
          </w:p>
        </w:tc>
      </w:tr>
      <w:tr w:rsidR="002856F7" w:rsidRPr="002856F7" w14:paraId="0D5AE40E" w14:textId="77777777" w:rsidTr="00507D7C">
        <w:trPr>
          <w:trHeight w:val="2220"/>
        </w:trPr>
        <w:tc>
          <w:tcPr>
            <w:tcW w:w="7209" w:type="dxa"/>
            <w:gridSpan w:val="3"/>
            <w:tcBorders>
              <w:top w:val="nil"/>
              <w:bottom w:val="single" w:sz="36" w:space="0" w:color="000000"/>
            </w:tcBorders>
          </w:tcPr>
          <w:p w14:paraId="78C93B52" w14:textId="77777777" w:rsidR="002856F7" w:rsidRPr="002856F7" w:rsidRDefault="002856F7" w:rsidP="002856F7">
            <w:pPr>
              <w:rPr>
                <w:rFonts w:eastAsia="DengXian"/>
                <w:b/>
                <w:noProof/>
                <w:lang w:val="en-US" w:eastAsia="zh-CN"/>
              </w:rPr>
            </w:pPr>
          </w:p>
          <w:p w14:paraId="5AF5A044" w14:textId="77777777" w:rsidR="002856F7" w:rsidRPr="002856F7" w:rsidRDefault="002856F7" w:rsidP="002856F7">
            <w:pPr>
              <w:rPr>
                <w:rFonts w:eastAsia="DengXian"/>
                <w:snapToGrid w:val="0"/>
                <w:kern w:val="22"/>
                <w:sz w:val="32"/>
                <w:lang w:eastAsia="zh-CN"/>
              </w:rPr>
            </w:pPr>
            <w:r w:rsidRPr="002856F7">
              <w:rPr>
                <w:rFonts w:eastAsia="DengXian"/>
                <w:b/>
                <w:noProof/>
                <w:lang w:val="en-US" w:eastAsia="zh-CN"/>
              </w:rPr>
              <w:drawing>
                <wp:inline distT="0" distB="0" distL="0" distR="0" wp14:anchorId="6808E34B" wp14:editId="3804AD8E">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1C1224B3" w14:textId="77777777" w:rsidR="002856F7" w:rsidRPr="002856F7" w:rsidRDefault="002856F7" w:rsidP="002856F7">
            <w:pPr>
              <w:spacing w:before="120"/>
              <w:ind w:left="58"/>
              <w:rPr>
                <w:rFonts w:eastAsia="DengXian"/>
                <w:bCs/>
                <w:snapToGrid w:val="0"/>
                <w:kern w:val="22"/>
                <w:szCs w:val="22"/>
                <w:lang w:eastAsia="zh-CN"/>
              </w:rPr>
            </w:pPr>
            <w:r w:rsidRPr="002856F7">
              <w:rPr>
                <w:rFonts w:eastAsia="DengXian"/>
                <w:bCs/>
                <w:snapToGrid w:val="0"/>
                <w:kern w:val="22"/>
                <w:szCs w:val="22"/>
                <w:lang w:eastAsia="zh-CN"/>
              </w:rPr>
              <w:t>Distr.</w:t>
            </w:r>
          </w:p>
          <w:p w14:paraId="7F16B240" w14:textId="77777777" w:rsidR="002856F7" w:rsidRPr="002856F7" w:rsidRDefault="002856F7" w:rsidP="002856F7">
            <w:pPr>
              <w:ind w:left="58"/>
              <w:rPr>
                <w:rFonts w:eastAsia="DengXian"/>
                <w:bCs/>
                <w:snapToGrid w:val="0"/>
                <w:kern w:val="22"/>
                <w:szCs w:val="22"/>
                <w:lang w:eastAsia="zh-CN"/>
              </w:rPr>
            </w:pPr>
            <w:r w:rsidRPr="002856F7">
              <w:rPr>
                <w:rFonts w:eastAsia="DengXian"/>
                <w:bCs/>
                <w:snapToGrid w:val="0"/>
                <w:kern w:val="22"/>
                <w:szCs w:val="22"/>
                <w:lang w:eastAsia="zh-CN"/>
              </w:rPr>
              <w:t>LIMITED</w:t>
            </w:r>
          </w:p>
          <w:p w14:paraId="24C14F8A" w14:textId="644B9162" w:rsidR="002856F7" w:rsidRPr="002856F7" w:rsidRDefault="002856F7" w:rsidP="002856F7">
            <w:pPr>
              <w:spacing w:before="120"/>
              <w:ind w:left="58"/>
              <w:rPr>
                <w:rFonts w:eastAsia="DengXian"/>
                <w:snapToGrid w:val="0"/>
                <w:kern w:val="22"/>
                <w:szCs w:val="22"/>
                <w:lang w:eastAsia="zh-CN"/>
              </w:rPr>
            </w:pPr>
            <w:r w:rsidRPr="002856F7">
              <w:rPr>
                <w:rFonts w:eastAsia="DengXian"/>
                <w:snapToGrid w:val="0"/>
                <w:kern w:val="22"/>
                <w:szCs w:val="22"/>
                <w:lang w:eastAsia="zh-CN"/>
              </w:rPr>
              <w:t>CBD/COP/15/L.2</w:t>
            </w:r>
            <w:r>
              <w:rPr>
                <w:rFonts w:eastAsia="DengXian"/>
                <w:snapToGrid w:val="0"/>
                <w:kern w:val="22"/>
                <w:szCs w:val="22"/>
                <w:lang w:eastAsia="zh-CN"/>
              </w:rPr>
              <w:t>9</w:t>
            </w:r>
          </w:p>
          <w:p w14:paraId="27153893" w14:textId="77777777" w:rsidR="002856F7" w:rsidRPr="002856F7" w:rsidRDefault="002856F7" w:rsidP="002856F7">
            <w:pPr>
              <w:ind w:left="58"/>
              <w:rPr>
                <w:rFonts w:eastAsia="DengXian"/>
                <w:snapToGrid w:val="0"/>
                <w:kern w:val="22"/>
                <w:lang w:eastAsia="zh-CN"/>
              </w:rPr>
            </w:pPr>
            <w:r w:rsidRPr="002856F7">
              <w:rPr>
                <w:rFonts w:eastAsia="DengXian"/>
                <w:kern w:val="22"/>
                <w:lang w:eastAsia="zh-CN"/>
              </w:rPr>
              <w:t xml:space="preserve">18 December </w:t>
            </w:r>
            <w:r w:rsidRPr="002856F7">
              <w:rPr>
                <w:rFonts w:eastAsia="DengXian"/>
                <w:snapToGrid w:val="0"/>
                <w:kern w:val="22"/>
                <w:lang w:eastAsia="zh-CN"/>
              </w:rPr>
              <w:t>2022</w:t>
            </w:r>
          </w:p>
          <w:p w14:paraId="74283844" w14:textId="77777777" w:rsidR="002856F7" w:rsidRPr="002856F7" w:rsidRDefault="002856F7" w:rsidP="002856F7">
            <w:pPr>
              <w:spacing w:before="120"/>
              <w:ind w:left="58"/>
              <w:rPr>
                <w:rFonts w:eastAsia="DengXian"/>
                <w:bCs/>
                <w:snapToGrid w:val="0"/>
                <w:kern w:val="22"/>
                <w:szCs w:val="22"/>
                <w:lang w:eastAsia="zh-CN"/>
              </w:rPr>
            </w:pPr>
            <w:r w:rsidRPr="002856F7">
              <w:rPr>
                <w:rFonts w:eastAsia="DengXian"/>
                <w:bCs/>
                <w:snapToGrid w:val="0"/>
                <w:kern w:val="22"/>
                <w:szCs w:val="22"/>
                <w:lang w:eastAsia="zh-CN"/>
              </w:rPr>
              <w:t>CHINESE</w:t>
            </w:r>
          </w:p>
          <w:p w14:paraId="460372E0" w14:textId="77777777" w:rsidR="002856F7" w:rsidRPr="002856F7" w:rsidRDefault="002856F7" w:rsidP="002856F7">
            <w:pPr>
              <w:spacing w:after="120"/>
              <w:ind w:left="58"/>
              <w:rPr>
                <w:rFonts w:eastAsia="DengXian"/>
                <w:b/>
                <w:snapToGrid w:val="0"/>
                <w:kern w:val="22"/>
                <w:szCs w:val="22"/>
                <w:u w:val="single"/>
                <w:lang w:eastAsia="zh-CN"/>
              </w:rPr>
            </w:pPr>
            <w:r w:rsidRPr="002856F7">
              <w:rPr>
                <w:rFonts w:eastAsia="DengXian"/>
                <w:bCs/>
                <w:snapToGrid w:val="0"/>
                <w:kern w:val="22"/>
                <w:szCs w:val="22"/>
                <w:lang w:eastAsia="zh-CN"/>
              </w:rPr>
              <w:t>ORIGINAL</w:t>
            </w:r>
            <w:r w:rsidRPr="002856F7">
              <w:rPr>
                <w:rFonts w:eastAsia="DengXian"/>
                <w:bCs/>
                <w:snapToGrid w:val="0"/>
                <w:kern w:val="22"/>
                <w:szCs w:val="22"/>
                <w:lang w:eastAsia="zh-CN"/>
              </w:rPr>
              <w:t>：</w:t>
            </w:r>
            <w:r w:rsidRPr="002856F7">
              <w:rPr>
                <w:rFonts w:eastAsia="DengXian"/>
                <w:bCs/>
                <w:snapToGrid w:val="0"/>
                <w:kern w:val="22"/>
                <w:szCs w:val="22"/>
                <w:lang w:eastAsia="zh-CN"/>
              </w:rPr>
              <w:t xml:space="preserve"> ENGLISH</w:t>
            </w:r>
          </w:p>
        </w:tc>
      </w:tr>
    </w:tbl>
    <w:bookmarkEnd w:id="0"/>
    <w:p w14:paraId="72EB970B" w14:textId="77777777" w:rsidR="002856F7" w:rsidRPr="002856F7" w:rsidRDefault="002856F7" w:rsidP="002856F7">
      <w:pPr>
        <w:autoSpaceDE w:val="0"/>
        <w:autoSpaceDN w:val="0"/>
        <w:adjustRightInd w:val="0"/>
        <w:spacing w:before="60"/>
        <w:rPr>
          <w:rFonts w:eastAsia="SimSun"/>
          <w:sz w:val="24"/>
          <w:lang w:eastAsia="zh-CN"/>
        </w:rPr>
      </w:pPr>
      <w:r w:rsidRPr="002856F7">
        <w:rPr>
          <w:rFonts w:eastAsia="SimSun"/>
          <w:noProof/>
          <w:sz w:val="24"/>
          <w:lang w:eastAsia="zh-CN"/>
        </w:rPr>
        <w:t>生物多样性公约缔约方大会</w:t>
      </w:r>
    </w:p>
    <w:p w14:paraId="530E7668" w14:textId="77777777" w:rsidR="002856F7" w:rsidRPr="002856F7" w:rsidRDefault="002856F7" w:rsidP="002856F7">
      <w:pPr>
        <w:autoSpaceDE w:val="0"/>
        <w:autoSpaceDN w:val="0"/>
        <w:adjustRightInd w:val="0"/>
        <w:rPr>
          <w:rFonts w:eastAsia="SimSun"/>
          <w:sz w:val="24"/>
          <w:lang w:eastAsia="zh-CN"/>
        </w:rPr>
      </w:pPr>
      <w:r w:rsidRPr="002856F7">
        <w:rPr>
          <w:rFonts w:eastAsia="SimSun"/>
          <w:noProof/>
          <w:sz w:val="24"/>
          <w:lang w:eastAsia="zh-CN"/>
        </w:rPr>
        <w:t>第十五届会议</w:t>
      </w:r>
      <w:r w:rsidRPr="002856F7">
        <w:rPr>
          <w:rFonts w:eastAsia="SimSun"/>
          <w:noProof/>
          <w:sz w:val="24"/>
          <w:lang w:eastAsia="zh-CN"/>
        </w:rPr>
        <w:t xml:space="preserve"> – </w:t>
      </w:r>
      <w:r w:rsidRPr="002856F7">
        <w:rPr>
          <w:rFonts w:eastAsia="SimSun"/>
          <w:noProof/>
          <w:sz w:val="24"/>
          <w:lang w:eastAsia="zh-CN"/>
        </w:rPr>
        <w:t>第二阶段会议</w:t>
      </w:r>
    </w:p>
    <w:p w14:paraId="6CE165E5" w14:textId="42154726" w:rsidR="002856F7" w:rsidRDefault="002856F7" w:rsidP="002856F7">
      <w:pPr>
        <w:rPr>
          <w:rFonts w:eastAsia="SimSun"/>
          <w:sz w:val="24"/>
          <w:lang w:eastAsia="zh-CN"/>
        </w:rPr>
      </w:pPr>
      <w:r w:rsidRPr="002856F7">
        <w:rPr>
          <w:rFonts w:eastAsia="SimSun"/>
          <w:sz w:val="24"/>
          <w:lang w:eastAsia="zh-CN"/>
        </w:rPr>
        <w:t>2022</w:t>
      </w:r>
      <w:r w:rsidRPr="002856F7">
        <w:rPr>
          <w:rFonts w:eastAsia="SimSun"/>
          <w:sz w:val="24"/>
          <w:lang w:eastAsia="zh-CN"/>
        </w:rPr>
        <w:t>年</w:t>
      </w:r>
      <w:r w:rsidRPr="002856F7">
        <w:rPr>
          <w:rFonts w:eastAsia="SimSun"/>
          <w:sz w:val="24"/>
          <w:lang w:eastAsia="zh-CN"/>
        </w:rPr>
        <w:t>12</w:t>
      </w:r>
      <w:r w:rsidRPr="002856F7">
        <w:rPr>
          <w:rFonts w:eastAsia="SimSun"/>
          <w:sz w:val="24"/>
          <w:lang w:eastAsia="zh-CN"/>
        </w:rPr>
        <w:t>月</w:t>
      </w:r>
      <w:r w:rsidRPr="002856F7">
        <w:rPr>
          <w:rFonts w:eastAsia="SimSun"/>
          <w:sz w:val="24"/>
          <w:lang w:eastAsia="zh-CN"/>
        </w:rPr>
        <w:t>7</w:t>
      </w:r>
      <w:r w:rsidRPr="002856F7">
        <w:rPr>
          <w:rFonts w:eastAsia="SimSun"/>
          <w:sz w:val="24"/>
          <w:lang w:eastAsia="zh-CN"/>
        </w:rPr>
        <w:t>日至</w:t>
      </w:r>
      <w:r w:rsidRPr="002856F7">
        <w:rPr>
          <w:rFonts w:eastAsia="SimSun"/>
          <w:sz w:val="24"/>
          <w:lang w:eastAsia="zh-CN"/>
        </w:rPr>
        <w:t>19</w:t>
      </w:r>
      <w:r w:rsidRPr="002856F7">
        <w:rPr>
          <w:rFonts w:eastAsia="SimSun"/>
          <w:sz w:val="24"/>
          <w:lang w:eastAsia="zh-CN"/>
        </w:rPr>
        <w:t>日，加拿大蒙特利尔</w:t>
      </w:r>
    </w:p>
    <w:p w14:paraId="455761E2" w14:textId="4684AE19" w:rsidR="002856F7" w:rsidRPr="002856F7" w:rsidRDefault="002856F7" w:rsidP="002856F7">
      <w:pPr>
        <w:rPr>
          <w:rFonts w:eastAsia="SimSun"/>
          <w:sz w:val="24"/>
          <w:lang w:eastAsia="zh-CN"/>
        </w:rPr>
      </w:pPr>
      <w:r>
        <w:rPr>
          <w:rFonts w:eastAsia="SimSun" w:hint="eastAsia"/>
          <w:sz w:val="24"/>
          <w:lang w:eastAsia="zh-CN"/>
        </w:rPr>
        <w:t>议程项目</w:t>
      </w:r>
      <w:r>
        <w:rPr>
          <w:rFonts w:eastAsia="SimSun" w:hint="eastAsia"/>
          <w:sz w:val="24"/>
          <w:lang w:eastAsia="zh-CN"/>
        </w:rPr>
        <w:t>1</w:t>
      </w:r>
      <w:r>
        <w:rPr>
          <w:rFonts w:eastAsia="SimSun"/>
          <w:sz w:val="24"/>
          <w:lang w:eastAsia="zh-CN"/>
        </w:rPr>
        <w:t>2A</w:t>
      </w:r>
    </w:p>
    <w:p w14:paraId="44DAC8A5" w14:textId="77777777" w:rsidR="002856F7" w:rsidRDefault="002856F7" w:rsidP="002856F7">
      <w:pPr>
        <w:pStyle w:val="a1"/>
        <w:tabs>
          <w:tab w:val="clear" w:pos="709"/>
          <w:tab w:val="clear" w:pos="993"/>
        </w:tabs>
        <w:kinsoku/>
        <w:jc w:val="both"/>
        <w:rPr>
          <w:rFonts w:ascii="Times New Roman" w:hAnsi="Times New Roman" w:cs="Times New Roman"/>
        </w:rPr>
      </w:pPr>
    </w:p>
    <w:p w14:paraId="2C77D902" w14:textId="31A2F898" w:rsidR="00A143A5" w:rsidRPr="008708CD" w:rsidRDefault="002856F7" w:rsidP="00362619">
      <w:pPr>
        <w:pStyle w:val="a1"/>
        <w:tabs>
          <w:tab w:val="clear" w:pos="709"/>
          <w:tab w:val="clear" w:pos="993"/>
        </w:tabs>
        <w:kinsoku/>
        <w:rPr>
          <w:rFonts w:ascii="Times New Roman" w:hAnsi="Times New Roman" w:cs="Times New Roman"/>
        </w:rPr>
      </w:pPr>
      <w:bookmarkStart w:id="2" w:name="_Toc118810854"/>
      <w:bookmarkStart w:id="3" w:name="_Toc118814407"/>
      <w:bookmarkEnd w:id="1"/>
      <w:r w:rsidRPr="002856F7">
        <w:rPr>
          <w:rFonts w:ascii="Times New Roman" w:hAnsi="Times New Roman" w:cs="Times New Roman"/>
        </w:rPr>
        <w:t>资源调动</w:t>
      </w:r>
      <w:bookmarkEnd w:id="2"/>
      <w:bookmarkEnd w:id="3"/>
    </w:p>
    <w:p w14:paraId="443FE367" w14:textId="2BE1FD9F" w:rsidR="0061275F" w:rsidRPr="002856F7" w:rsidRDefault="00A143A5" w:rsidP="00362619">
      <w:pPr>
        <w:pStyle w:val="a1"/>
        <w:tabs>
          <w:tab w:val="clear" w:pos="709"/>
          <w:tab w:val="clear" w:pos="993"/>
        </w:tabs>
        <w:kinsoku/>
        <w:rPr>
          <w:rFonts w:cs="Times New Roman"/>
        </w:rPr>
      </w:pPr>
      <w:r w:rsidRPr="002856F7">
        <w:rPr>
          <w:rFonts w:cs="Times New Roman"/>
        </w:rPr>
        <w:t>主席提交的决定草案</w:t>
      </w:r>
    </w:p>
    <w:p w14:paraId="59DFC828" w14:textId="77777777" w:rsidR="00C629AC" w:rsidRPr="008708CD" w:rsidRDefault="00C629AC" w:rsidP="00362619">
      <w:pPr>
        <w:keepNext/>
        <w:suppressLineNumbers/>
        <w:suppressAutoHyphens/>
        <w:overflowPunct w:val="0"/>
        <w:autoSpaceDE w:val="0"/>
        <w:autoSpaceDN w:val="0"/>
        <w:adjustRightInd w:val="0"/>
        <w:snapToGrid w:val="0"/>
        <w:spacing w:before="120" w:after="120" w:line="240" w:lineRule="atLeast"/>
        <w:ind w:firstLine="490"/>
        <w:rPr>
          <w:rFonts w:eastAsia="KaiTi"/>
          <w:sz w:val="24"/>
          <w:lang w:eastAsia="zh-CN"/>
        </w:rPr>
      </w:pPr>
      <w:r w:rsidRPr="008708CD">
        <w:rPr>
          <w:rFonts w:eastAsia="KaiTi"/>
          <w:sz w:val="24"/>
          <w:lang w:eastAsia="zh-CN"/>
        </w:rPr>
        <w:t>缔约方大会，</w:t>
      </w:r>
    </w:p>
    <w:p w14:paraId="70CB10CE" w14:textId="5ACFEAA6" w:rsidR="00C629AC" w:rsidRPr="008708CD" w:rsidRDefault="00C629AC" w:rsidP="00362619">
      <w:pPr>
        <w:adjustRightInd w:val="0"/>
        <w:snapToGrid w:val="0"/>
        <w:spacing w:before="120" w:after="120" w:line="240" w:lineRule="atLeast"/>
        <w:ind w:firstLine="490"/>
        <w:jc w:val="left"/>
        <w:rPr>
          <w:rFonts w:eastAsia="SimSun"/>
          <w:bCs/>
          <w:sz w:val="24"/>
          <w:lang w:eastAsia="zh-CN"/>
        </w:rPr>
      </w:pPr>
      <w:r w:rsidRPr="008708CD">
        <w:rPr>
          <w:rFonts w:eastAsia="KaiTi"/>
          <w:bCs/>
          <w:sz w:val="24"/>
          <w:lang w:eastAsia="zh-CN"/>
        </w:rPr>
        <w:t>回顾</w:t>
      </w:r>
      <w:r w:rsidRPr="008708CD">
        <w:rPr>
          <w:rFonts w:eastAsia="SimSun"/>
          <w:bCs/>
          <w:sz w:val="24"/>
          <w:lang w:eastAsia="zh-CN"/>
        </w:rPr>
        <w:t>《公约》第</w:t>
      </w:r>
      <w:r w:rsidRPr="008708CD">
        <w:rPr>
          <w:rFonts w:eastAsia="SimSun"/>
          <w:bCs/>
          <w:sz w:val="24"/>
          <w:lang w:eastAsia="zh-CN"/>
        </w:rPr>
        <w:t>20</w:t>
      </w:r>
      <w:r w:rsidRPr="008708CD">
        <w:rPr>
          <w:rFonts w:eastAsia="SimSun"/>
          <w:bCs/>
          <w:sz w:val="24"/>
          <w:lang w:eastAsia="zh-CN"/>
        </w:rPr>
        <w:t>条是从所有来源提供和调动资源的依据，</w:t>
      </w:r>
      <w:r w:rsidR="004E3404" w:rsidRPr="008708CD">
        <w:rPr>
          <w:rFonts w:eastAsia="SimSun"/>
          <w:bCs/>
          <w:sz w:val="24"/>
          <w:lang w:eastAsia="zh-CN"/>
        </w:rPr>
        <w:t>以及第</w:t>
      </w:r>
      <w:r w:rsidR="004E3404" w:rsidRPr="008708CD">
        <w:rPr>
          <w:rFonts w:eastAsia="SimSun"/>
          <w:bCs/>
          <w:sz w:val="24"/>
          <w:lang w:eastAsia="zh-CN"/>
        </w:rPr>
        <w:t>11</w:t>
      </w:r>
      <w:r w:rsidR="004E3404" w:rsidRPr="008708CD">
        <w:rPr>
          <w:rFonts w:eastAsia="SimSun"/>
          <w:bCs/>
          <w:sz w:val="24"/>
          <w:lang w:eastAsia="zh-CN"/>
        </w:rPr>
        <w:t>条和第</w:t>
      </w:r>
      <w:r w:rsidR="004E3404" w:rsidRPr="008708CD">
        <w:rPr>
          <w:rFonts w:eastAsia="SimSun"/>
          <w:bCs/>
          <w:sz w:val="24"/>
          <w:lang w:eastAsia="zh-CN"/>
        </w:rPr>
        <w:t>21</w:t>
      </w:r>
      <w:r w:rsidR="004E3404" w:rsidRPr="008708CD">
        <w:rPr>
          <w:rFonts w:eastAsia="SimSun"/>
          <w:bCs/>
          <w:sz w:val="24"/>
          <w:lang w:eastAsia="zh-CN"/>
        </w:rPr>
        <w:t>条在这方面的相关性，</w:t>
      </w:r>
    </w:p>
    <w:p w14:paraId="17B61B54" w14:textId="56E8B30D" w:rsidR="004E3404" w:rsidRPr="008708CD" w:rsidRDefault="004E3404" w:rsidP="00362619">
      <w:pPr>
        <w:adjustRightInd w:val="0"/>
        <w:snapToGrid w:val="0"/>
        <w:spacing w:before="120" w:after="120" w:line="240" w:lineRule="atLeast"/>
        <w:ind w:firstLine="490"/>
        <w:jc w:val="left"/>
        <w:rPr>
          <w:rFonts w:eastAsia="SimSun"/>
          <w:bCs/>
          <w:sz w:val="24"/>
          <w:lang w:eastAsia="zh-CN"/>
        </w:rPr>
      </w:pPr>
      <w:r w:rsidRPr="008708CD">
        <w:rPr>
          <w:rFonts w:eastAsia="KaiTi"/>
          <w:bCs/>
          <w:sz w:val="24"/>
          <w:lang w:eastAsia="zh-CN"/>
        </w:rPr>
        <w:t>回顾</w:t>
      </w:r>
      <w:r w:rsidRPr="008708CD">
        <w:rPr>
          <w:rFonts w:eastAsia="SimSun"/>
          <w:bCs/>
          <w:sz w:val="24"/>
          <w:lang w:eastAsia="zh-CN"/>
        </w:rPr>
        <w:t>全球生物多样性框架的长期目标</w:t>
      </w:r>
      <w:r w:rsidRPr="008708CD">
        <w:rPr>
          <w:rFonts w:eastAsia="SimSun"/>
          <w:bCs/>
          <w:sz w:val="24"/>
          <w:lang w:eastAsia="zh-CN"/>
        </w:rPr>
        <w:t>D</w:t>
      </w:r>
      <w:r w:rsidRPr="008708CD">
        <w:rPr>
          <w:rFonts w:eastAsia="SimSun"/>
          <w:bCs/>
          <w:sz w:val="24"/>
          <w:lang w:eastAsia="zh-CN"/>
        </w:rPr>
        <w:t>和具体目标</w:t>
      </w:r>
      <w:r w:rsidRPr="008708CD">
        <w:rPr>
          <w:rFonts w:eastAsia="SimSun"/>
          <w:bCs/>
          <w:sz w:val="24"/>
          <w:lang w:eastAsia="zh-CN"/>
        </w:rPr>
        <w:t>19</w:t>
      </w:r>
      <w:r w:rsidRPr="008708CD">
        <w:rPr>
          <w:rFonts w:eastAsia="SimSun"/>
          <w:bCs/>
          <w:sz w:val="24"/>
          <w:lang w:eastAsia="zh-CN"/>
        </w:rPr>
        <w:t>，</w:t>
      </w:r>
    </w:p>
    <w:p w14:paraId="39509231" w14:textId="29E1533C" w:rsidR="00C629AC" w:rsidRPr="008708CD" w:rsidRDefault="00C629AC" w:rsidP="00362619">
      <w:pPr>
        <w:suppressLineNumbers/>
        <w:suppressAutoHyphens/>
        <w:adjustRightInd w:val="0"/>
        <w:snapToGrid w:val="0"/>
        <w:spacing w:before="120" w:after="120" w:line="240" w:lineRule="atLeast"/>
        <w:ind w:firstLine="490"/>
        <w:jc w:val="left"/>
        <w:rPr>
          <w:rFonts w:eastAsia="SimSun"/>
          <w:sz w:val="24"/>
          <w:lang w:eastAsia="zh-CN"/>
        </w:rPr>
      </w:pPr>
      <w:r w:rsidRPr="008708CD">
        <w:rPr>
          <w:rFonts w:eastAsia="KaiTi"/>
          <w:bCs/>
          <w:sz w:val="24"/>
          <w:lang w:eastAsia="zh-CN"/>
        </w:rPr>
        <w:t>强调</w:t>
      </w:r>
      <w:r w:rsidRPr="008708CD">
        <w:rPr>
          <w:rFonts w:eastAsia="SimSun"/>
          <w:sz w:val="24"/>
          <w:lang w:eastAsia="zh-CN"/>
        </w:rPr>
        <w:t>必须</w:t>
      </w:r>
      <w:r w:rsidR="004E3404" w:rsidRPr="008708CD">
        <w:rPr>
          <w:rFonts w:eastAsia="SimSun"/>
          <w:sz w:val="24"/>
          <w:lang w:eastAsia="zh-CN"/>
        </w:rPr>
        <w:t>紧急增加从国内和国际、公共和私人所有来源</w:t>
      </w:r>
      <w:r w:rsidR="00481BC1" w:rsidRPr="008708CD">
        <w:rPr>
          <w:rFonts w:eastAsia="SimSun"/>
          <w:sz w:val="24"/>
          <w:lang w:eastAsia="zh-CN"/>
        </w:rPr>
        <w:t>调动</w:t>
      </w:r>
      <w:r w:rsidR="00102819" w:rsidRPr="008708CD">
        <w:rPr>
          <w:rFonts w:eastAsia="SimSun"/>
          <w:sz w:val="24"/>
          <w:lang w:eastAsia="zh-CN"/>
        </w:rPr>
        <w:t>资金</w:t>
      </w:r>
      <w:r w:rsidRPr="008708CD">
        <w:rPr>
          <w:rFonts w:eastAsia="SimSun"/>
          <w:sz w:val="24"/>
          <w:lang w:eastAsia="zh-CN"/>
        </w:rPr>
        <w:t>，</w:t>
      </w:r>
      <w:r w:rsidR="004E3404" w:rsidRPr="008708CD">
        <w:rPr>
          <w:rFonts w:eastAsia="SimSun"/>
          <w:sz w:val="24"/>
          <w:lang w:eastAsia="zh-CN"/>
        </w:rPr>
        <w:t>以期弥合生物多样性融资缺口，并及时提供充足和可预测的资源，</w:t>
      </w:r>
      <w:r w:rsidRPr="008708CD">
        <w:rPr>
          <w:rFonts w:eastAsia="SimSun"/>
          <w:sz w:val="24"/>
          <w:lang w:eastAsia="zh-CN"/>
        </w:rPr>
        <w:t>以有效</w:t>
      </w:r>
      <w:r w:rsidR="003C605C" w:rsidRPr="008708CD">
        <w:rPr>
          <w:rFonts w:eastAsia="SimSun"/>
          <w:sz w:val="24"/>
          <w:lang w:eastAsia="zh-CN"/>
        </w:rPr>
        <w:t>实施</w:t>
      </w:r>
      <w:r w:rsidRPr="008708CD">
        <w:rPr>
          <w:rFonts w:eastAsia="SimSun"/>
          <w:sz w:val="24"/>
          <w:lang w:eastAsia="zh-CN"/>
        </w:rPr>
        <w:t>2020</w:t>
      </w:r>
      <w:r w:rsidRPr="008708CD">
        <w:rPr>
          <w:rFonts w:eastAsia="SimSun"/>
          <w:sz w:val="24"/>
          <w:lang w:eastAsia="zh-CN"/>
        </w:rPr>
        <w:t>年后全球生物多样性框架，</w:t>
      </w:r>
      <w:r w:rsidR="004E3404" w:rsidRPr="008708CD">
        <w:rPr>
          <w:rFonts w:eastAsia="SimSun"/>
          <w:sz w:val="24"/>
          <w:lang w:eastAsia="zh-CN"/>
        </w:rPr>
        <w:tab/>
      </w:r>
    </w:p>
    <w:p w14:paraId="59FEDD8F" w14:textId="6BD819AE" w:rsidR="00C629AC" w:rsidRPr="008708CD" w:rsidRDefault="00C629AC" w:rsidP="00362619">
      <w:pPr>
        <w:suppressLineNumbers/>
        <w:suppressAutoHyphens/>
        <w:adjustRightInd w:val="0"/>
        <w:snapToGrid w:val="0"/>
        <w:spacing w:before="120" w:after="120" w:line="240" w:lineRule="atLeast"/>
        <w:ind w:firstLine="490"/>
        <w:rPr>
          <w:rFonts w:eastAsia="SimSun"/>
          <w:bCs/>
          <w:snapToGrid w:val="0"/>
          <w:kern w:val="22"/>
          <w:sz w:val="24"/>
          <w:lang w:eastAsia="zh-CN"/>
        </w:rPr>
      </w:pPr>
      <w:r w:rsidRPr="008708CD">
        <w:rPr>
          <w:rFonts w:eastAsia="KaiTi"/>
          <w:bCs/>
          <w:sz w:val="24"/>
          <w:lang w:eastAsia="zh-CN"/>
        </w:rPr>
        <w:t>注意到</w:t>
      </w:r>
      <w:r w:rsidR="004E3404" w:rsidRPr="008708CD">
        <w:rPr>
          <w:rFonts w:eastAsia="SimSun"/>
          <w:bCs/>
          <w:sz w:val="24"/>
          <w:lang w:eastAsia="zh-CN"/>
        </w:rPr>
        <w:t>具体目标</w:t>
      </w:r>
      <w:r w:rsidR="004E3404" w:rsidRPr="008708CD">
        <w:rPr>
          <w:rFonts w:eastAsia="SimSun"/>
          <w:bCs/>
          <w:snapToGrid w:val="0"/>
          <w:kern w:val="22"/>
          <w:sz w:val="24"/>
          <w:lang w:eastAsia="zh-CN"/>
        </w:rPr>
        <w:t>14</w:t>
      </w:r>
      <w:r w:rsidR="004E3404" w:rsidRPr="008708CD">
        <w:rPr>
          <w:rFonts w:eastAsia="SimSun"/>
          <w:bCs/>
          <w:snapToGrid w:val="0"/>
          <w:kern w:val="22"/>
          <w:sz w:val="24"/>
          <w:lang w:eastAsia="zh-CN"/>
        </w:rPr>
        <w:t>、</w:t>
      </w:r>
      <w:r w:rsidR="004E3404" w:rsidRPr="008708CD">
        <w:rPr>
          <w:rFonts w:eastAsia="SimSun"/>
          <w:bCs/>
          <w:snapToGrid w:val="0"/>
          <w:kern w:val="22"/>
          <w:sz w:val="24"/>
          <w:lang w:eastAsia="zh-CN"/>
        </w:rPr>
        <w:t>15</w:t>
      </w:r>
      <w:r w:rsidR="004E3404" w:rsidRPr="008708CD">
        <w:rPr>
          <w:rFonts w:eastAsia="SimSun"/>
          <w:bCs/>
          <w:snapToGrid w:val="0"/>
          <w:kern w:val="22"/>
          <w:sz w:val="24"/>
          <w:lang w:eastAsia="zh-CN"/>
        </w:rPr>
        <w:t>、</w:t>
      </w:r>
      <w:r w:rsidR="004E3404" w:rsidRPr="008708CD">
        <w:rPr>
          <w:rFonts w:eastAsia="SimSun"/>
          <w:bCs/>
          <w:snapToGrid w:val="0"/>
          <w:kern w:val="22"/>
          <w:sz w:val="24"/>
          <w:lang w:eastAsia="zh-CN"/>
        </w:rPr>
        <w:t>16</w:t>
      </w:r>
      <w:r w:rsidR="004E3404" w:rsidRPr="008708CD">
        <w:rPr>
          <w:rFonts w:eastAsia="SimSun"/>
          <w:bCs/>
          <w:snapToGrid w:val="0"/>
          <w:kern w:val="22"/>
          <w:sz w:val="24"/>
          <w:lang w:eastAsia="zh-CN"/>
        </w:rPr>
        <w:t>和</w:t>
      </w:r>
      <w:r w:rsidR="004E3404" w:rsidRPr="008708CD">
        <w:rPr>
          <w:rFonts w:eastAsia="SimSun"/>
          <w:bCs/>
          <w:snapToGrid w:val="0"/>
          <w:kern w:val="22"/>
          <w:sz w:val="24"/>
          <w:lang w:eastAsia="zh-CN"/>
        </w:rPr>
        <w:t>18</w:t>
      </w:r>
      <w:r w:rsidR="004E3404" w:rsidRPr="008708CD">
        <w:rPr>
          <w:rFonts w:eastAsia="SimSun"/>
          <w:bCs/>
          <w:snapToGrid w:val="0"/>
          <w:kern w:val="22"/>
          <w:sz w:val="24"/>
          <w:lang w:eastAsia="zh-CN"/>
        </w:rPr>
        <w:t>并强调生物</w:t>
      </w:r>
      <w:r w:rsidRPr="008708CD">
        <w:rPr>
          <w:rFonts w:eastAsia="SimSun"/>
          <w:bCs/>
          <w:snapToGrid w:val="0"/>
          <w:kern w:val="22"/>
          <w:sz w:val="24"/>
          <w:lang w:eastAsia="zh-CN"/>
        </w:rPr>
        <w:t>多样性主流化对于加强资源调动和有效和高效利用资源以支持生物多样性的保护和可持续利用的重要性，</w:t>
      </w:r>
    </w:p>
    <w:p w14:paraId="56329290" w14:textId="63090540" w:rsidR="00A143A5" w:rsidRPr="008708CD" w:rsidRDefault="00A143A5" w:rsidP="00362619">
      <w:pPr>
        <w:suppressLineNumbers/>
        <w:suppressAutoHyphens/>
        <w:adjustRightInd w:val="0"/>
        <w:snapToGrid w:val="0"/>
        <w:spacing w:before="120" w:after="120" w:line="240" w:lineRule="atLeast"/>
        <w:ind w:firstLine="490"/>
        <w:rPr>
          <w:color w:val="333333"/>
          <w:sz w:val="24"/>
          <w:shd w:val="clear" w:color="auto" w:fill="FFFFFF"/>
          <w:lang w:eastAsia="zh-CN"/>
        </w:rPr>
      </w:pPr>
      <w:r w:rsidRPr="008708CD">
        <w:rPr>
          <w:rFonts w:eastAsia="KaiTi"/>
          <w:bCs/>
          <w:sz w:val="24"/>
          <w:lang w:eastAsia="zh-CN"/>
        </w:rPr>
        <w:t>申明</w:t>
      </w:r>
      <w:r w:rsidRPr="008708CD">
        <w:rPr>
          <w:rFonts w:eastAsia="SimSun"/>
          <w:color w:val="333333"/>
          <w:sz w:val="24"/>
          <w:shd w:val="clear" w:color="auto" w:fill="FFFFFF"/>
          <w:lang w:eastAsia="zh-CN"/>
        </w:rPr>
        <w:t>需要迅速启动从所有来源立即</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资源的工作，同时采取适当行动</w:t>
      </w:r>
      <w:r w:rsidR="005D1EF9" w:rsidRPr="008708CD">
        <w:rPr>
          <w:rFonts w:eastAsia="SimSun"/>
          <w:color w:val="333333"/>
          <w:sz w:val="24"/>
          <w:shd w:val="clear" w:color="auto" w:fill="FFFFFF"/>
          <w:lang w:eastAsia="zh-CN"/>
        </w:rPr>
        <w:t>，</w:t>
      </w:r>
      <w:r w:rsidRPr="008708CD">
        <w:rPr>
          <w:rFonts w:eastAsia="SimSun"/>
          <w:color w:val="333333"/>
          <w:sz w:val="24"/>
          <w:shd w:val="clear" w:color="auto" w:fill="FFFFFF"/>
          <w:lang w:eastAsia="zh-CN"/>
        </w:rPr>
        <w:t>确保持续</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资源，以实现</w:t>
      </w:r>
      <w:r w:rsidR="005D1EF9" w:rsidRPr="008708CD">
        <w:rPr>
          <w:rFonts w:eastAsia="SimSun"/>
          <w:color w:val="333333"/>
          <w:sz w:val="24"/>
          <w:shd w:val="clear" w:color="auto" w:fill="FFFFFF"/>
          <w:lang w:eastAsia="zh-CN"/>
        </w:rPr>
        <w:t>《</w:t>
      </w:r>
      <w:r w:rsidRPr="008708CD">
        <w:rPr>
          <w:color w:val="333333"/>
          <w:sz w:val="24"/>
          <w:shd w:val="clear" w:color="auto" w:fill="FFFFFF"/>
          <w:lang w:eastAsia="zh-CN"/>
        </w:rPr>
        <w:t>2030</w:t>
      </w:r>
      <w:r w:rsidRPr="008708CD">
        <w:rPr>
          <w:rFonts w:eastAsia="SimSun"/>
          <w:color w:val="333333"/>
          <w:sz w:val="24"/>
          <w:shd w:val="clear" w:color="auto" w:fill="FFFFFF"/>
          <w:lang w:eastAsia="zh-CN"/>
        </w:rPr>
        <w:t>年目标</w:t>
      </w:r>
      <w:r w:rsidR="005D1EF9" w:rsidRPr="008708CD">
        <w:rPr>
          <w:rFonts w:eastAsia="SimSun"/>
          <w:color w:val="333333"/>
          <w:sz w:val="24"/>
          <w:shd w:val="clear" w:color="auto" w:fill="FFFFFF"/>
          <w:lang w:eastAsia="zh-CN"/>
        </w:rPr>
        <w:t>》</w:t>
      </w:r>
      <w:r w:rsidRPr="008708CD">
        <w:rPr>
          <w:rFonts w:eastAsia="SimSun"/>
          <w:color w:val="333333"/>
          <w:sz w:val="24"/>
          <w:shd w:val="clear" w:color="auto" w:fill="FFFFFF"/>
          <w:lang w:eastAsia="zh-CN"/>
        </w:rPr>
        <w:t>和</w:t>
      </w:r>
      <w:r w:rsidR="005D1EF9" w:rsidRPr="008708CD">
        <w:rPr>
          <w:rFonts w:eastAsia="SimSun"/>
          <w:color w:val="333333"/>
          <w:sz w:val="24"/>
          <w:shd w:val="clear" w:color="auto" w:fill="FFFFFF"/>
          <w:lang w:eastAsia="zh-CN"/>
        </w:rPr>
        <w:t>《</w:t>
      </w:r>
      <w:r w:rsidRPr="008708CD">
        <w:rPr>
          <w:color w:val="333333"/>
          <w:sz w:val="24"/>
          <w:shd w:val="clear" w:color="auto" w:fill="FFFFFF"/>
          <w:lang w:eastAsia="zh-CN"/>
        </w:rPr>
        <w:t>2050</w:t>
      </w:r>
      <w:r w:rsidRPr="008708CD">
        <w:rPr>
          <w:rFonts w:eastAsia="SimSun"/>
          <w:color w:val="333333"/>
          <w:sz w:val="24"/>
          <w:shd w:val="clear" w:color="auto" w:fill="FFFFFF"/>
          <w:lang w:eastAsia="zh-CN"/>
        </w:rPr>
        <w:t>年愿景</w:t>
      </w:r>
      <w:r w:rsidR="005D1EF9" w:rsidRPr="008708CD">
        <w:rPr>
          <w:rFonts w:eastAsia="SimSun"/>
          <w:color w:val="333333"/>
          <w:sz w:val="24"/>
          <w:shd w:val="clear" w:color="auto" w:fill="FFFFFF"/>
          <w:lang w:eastAsia="zh-CN"/>
        </w:rPr>
        <w:t>》</w:t>
      </w:r>
      <w:r w:rsidRPr="008708CD">
        <w:rPr>
          <w:rFonts w:eastAsia="SimSun"/>
          <w:color w:val="333333"/>
          <w:sz w:val="24"/>
          <w:shd w:val="clear" w:color="auto" w:fill="FFFFFF"/>
          <w:lang w:eastAsia="zh-CN"/>
        </w:rPr>
        <w:t>，并以与全球生物多样性框架的宏伟目标相称的方式</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w:t>
      </w:r>
      <w:r w:rsidRPr="008708CD">
        <w:rPr>
          <w:color w:val="333333"/>
          <w:sz w:val="24"/>
          <w:shd w:val="clear" w:color="auto" w:fill="FFFFFF"/>
          <w:lang w:eastAsia="zh-CN"/>
        </w:rPr>
        <w:t xml:space="preserve"> </w:t>
      </w:r>
    </w:p>
    <w:p w14:paraId="03B7E9BC" w14:textId="637F3664" w:rsidR="00A143A5" w:rsidRPr="008708CD" w:rsidRDefault="009970E6" w:rsidP="00362619">
      <w:pPr>
        <w:suppressLineNumbers/>
        <w:suppressAutoHyphens/>
        <w:adjustRightInd w:val="0"/>
        <w:snapToGrid w:val="0"/>
        <w:spacing w:before="120" w:after="120" w:line="240" w:lineRule="atLeast"/>
        <w:ind w:firstLine="490"/>
        <w:rPr>
          <w:color w:val="333333"/>
          <w:sz w:val="24"/>
          <w:shd w:val="clear" w:color="auto" w:fill="FFFFFF"/>
          <w:lang w:eastAsia="zh-CN"/>
        </w:rPr>
      </w:pPr>
      <w:r w:rsidRPr="008708CD">
        <w:rPr>
          <w:rFonts w:eastAsia="KaiTi"/>
          <w:bCs/>
          <w:sz w:val="24"/>
          <w:lang w:eastAsia="zh-CN"/>
        </w:rPr>
        <w:t>确认</w:t>
      </w:r>
      <w:r w:rsidR="00A143A5" w:rsidRPr="008708CD">
        <w:rPr>
          <w:rFonts w:eastAsia="SimSun"/>
          <w:color w:val="333333"/>
          <w:sz w:val="24"/>
          <w:shd w:val="clear" w:color="auto" w:fill="FFFFFF"/>
          <w:lang w:eastAsia="zh-CN"/>
        </w:rPr>
        <w:t>呼吁大幅增加用于执行《</w:t>
      </w:r>
      <w:r w:rsidR="00A143A5" w:rsidRPr="008708CD">
        <w:rPr>
          <w:color w:val="333333"/>
          <w:sz w:val="24"/>
          <w:shd w:val="clear" w:color="auto" w:fill="FFFFFF"/>
          <w:lang w:eastAsia="zh-CN"/>
        </w:rPr>
        <w:t>2011-2020</w:t>
      </w:r>
      <w:r w:rsidR="00A143A5" w:rsidRPr="008708CD">
        <w:rPr>
          <w:rFonts w:eastAsia="SimSun"/>
          <w:color w:val="333333"/>
          <w:sz w:val="24"/>
          <w:shd w:val="clear" w:color="auto" w:fill="FFFFFF"/>
          <w:lang w:eastAsia="zh-CN"/>
        </w:rPr>
        <w:t>年生物多样性战略计划》的资源的爱知目标</w:t>
      </w:r>
      <w:r w:rsidR="00A143A5" w:rsidRPr="008708CD">
        <w:rPr>
          <w:color w:val="333333"/>
          <w:sz w:val="24"/>
          <w:shd w:val="clear" w:color="auto" w:fill="FFFFFF"/>
          <w:lang w:eastAsia="zh-CN"/>
        </w:rPr>
        <w:t>20</w:t>
      </w:r>
      <w:r w:rsidR="00A143A5" w:rsidRPr="008708CD">
        <w:rPr>
          <w:rFonts w:eastAsia="SimSun"/>
          <w:color w:val="333333"/>
          <w:sz w:val="24"/>
          <w:shd w:val="clear" w:color="auto" w:fill="FFFFFF"/>
          <w:lang w:eastAsia="zh-CN"/>
        </w:rPr>
        <w:t>已经实现，并欢迎在这方面所做的努力，同时认识到这些努力不足以全面有效地实现爱知生物多样性目标，</w:t>
      </w:r>
      <w:r w:rsidR="00A143A5" w:rsidRPr="008708CD">
        <w:rPr>
          <w:color w:val="333333"/>
          <w:sz w:val="24"/>
          <w:shd w:val="clear" w:color="auto" w:fill="FFFFFF"/>
          <w:lang w:eastAsia="zh-CN"/>
        </w:rPr>
        <w:t xml:space="preserve"> </w:t>
      </w:r>
    </w:p>
    <w:p w14:paraId="364C36D2" w14:textId="51074467" w:rsidR="00A143A5" w:rsidRPr="008708CD" w:rsidRDefault="00A143A5" w:rsidP="00362619">
      <w:pPr>
        <w:suppressLineNumbers/>
        <w:suppressAutoHyphens/>
        <w:adjustRightInd w:val="0"/>
        <w:snapToGrid w:val="0"/>
        <w:spacing w:before="120" w:after="120" w:line="240" w:lineRule="atLeast"/>
        <w:ind w:firstLine="490"/>
        <w:rPr>
          <w:rFonts w:eastAsia="SimSun"/>
          <w:bCs/>
          <w:snapToGrid w:val="0"/>
          <w:kern w:val="22"/>
          <w:sz w:val="24"/>
          <w:lang w:eastAsia="zh-CN"/>
        </w:rPr>
      </w:pPr>
      <w:r w:rsidRPr="008708CD">
        <w:rPr>
          <w:rFonts w:eastAsia="KaiTi"/>
          <w:bCs/>
          <w:sz w:val="24"/>
          <w:lang w:eastAsia="zh-CN"/>
        </w:rPr>
        <w:t>欢迎</w:t>
      </w:r>
      <w:r w:rsidRPr="008708CD">
        <w:rPr>
          <w:rFonts w:eastAsia="SimSun"/>
          <w:color w:val="333333"/>
          <w:sz w:val="24"/>
          <w:shd w:val="clear" w:color="auto" w:fill="FFFFFF"/>
          <w:lang w:eastAsia="zh-CN"/>
        </w:rPr>
        <w:t>捐助国作为全球环境基金第八次</w:t>
      </w:r>
      <w:r w:rsidR="009970E6" w:rsidRPr="008708CD">
        <w:rPr>
          <w:rFonts w:eastAsia="SimSun"/>
          <w:color w:val="333333"/>
          <w:sz w:val="24"/>
          <w:shd w:val="clear" w:color="auto" w:fill="FFFFFF"/>
          <w:lang w:eastAsia="zh-CN"/>
        </w:rPr>
        <w:t>增资</w:t>
      </w:r>
      <w:r w:rsidRPr="008708CD">
        <w:rPr>
          <w:rFonts w:eastAsia="SimSun"/>
          <w:color w:val="333333"/>
          <w:sz w:val="24"/>
          <w:shd w:val="clear" w:color="auto" w:fill="FFFFFF"/>
          <w:lang w:eastAsia="zh-CN"/>
        </w:rPr>
        <w:t>的一部分所作的认捐，</w:t>
      </w:r>
    </w:p>
    <w:p w14:paraId="31B5CA92" w14:textId="40CC2D2C" w:rsidR="00C629AC" w:rsidRPr="008708CD" w:rsidRDefault="00C629AC" w:rsidP="00362619">
      <w:pPr>
        <w:suppressLineNumbers/>
        <w:suppressAutoHyphens/>
        <w:adjustRightInd w:val="0"/>
        <w:snapToGrid w:val="0"/>
        <w:spacing w:before="120" w:after="120" w:line="240" w:lineRule="atLeast"/>
        <w:ind w:firstLine="490"/>
        <w:rPr>
          <w:bCs/>
          <w:snapToGrid w:val="0"/>
          <w:kern w:val="22"/>
          <w:sz w:val="24"/>
          <w:lang w:eastAsia="zh-CN"/>
        </w:rPr>
      </w:pPr>
      <w:r w:rsidRPr="008708CD">
        <w:rPr>
          <w:rFonts w:eastAsia="KaiTi"/>
          <w:bCs/>
          <w:sz w:val="24"/>
          <w:lang w:eastAsia="zh-CN"/>
        </w:rPr>
        <w:lastRenderedPageBreak/>
        <w:t>重申</w:t>
      </w:r>
      <w:r w:rsidRPr="008708CD">
        <w:rPr>
          <w:rFonts w:eastAsia="SimSun"/>
          <w:bCs/>
          <w:snapToGrid w:val="0"/>
          <w:kern w:val="22"/>
          <w:sz w:val="24"/>
          <w:lang w:eastAsia="zh-CN"/>
        </w:rPr>
        <w:t>国家生物多样性战略和行动计划具有重要作用，是确定国家资金需求和优先事项，根据具体国情和优先事项有效和高效地从所有来源调动资源的依据，也是酌情执行《公约》各项议定书以及协同执行其他生物多样性相关公约的依据，</w:t>
      </w:r>
      <w:r w:rsidRPr="008708CD">
        <w:rPr>
          <w:bCs/>
          <w:snapToGrid w:val="0"/>
          <w:kern w:val="22"/>
          <w:sz w:val="24"/>
          <w:lang w:eastAsia="zh-CN"/>
        </w:rPr>
        <w:t xml:space="preserve"> </w:t>
      </w:r>
    </w:p>
    <w:p w14:paraId="26291024" w14:textId="73EDBB4F"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napToGrid w:val="0"/>
          <w:kern w:val="22"/>
          <w:sz w:val="24"/>
          <w:lang w:eastAsia="zh-CN"/>
        </w:rPr>
        <w:t>回顾</w:t>
      </w:r>
      <w:r w:rsidRPr="008708CD">
        <w:rPr>
          <w:rFonts w:eastAsia="SimSun"/>
          <w:snapToGrid w:val="0"/>
          <w:kern w:val="22"/>
          <w:sz w:val="24"/>
          <w:lang w:eastAsia="zh-CN"/>
        </w:rPr>
        <w:t>邀请缔约方根据第</w:t>
      </w:r>
      <w:r w:rsidRPr="008708CD">
        <w:rPr>
          <w:snapToGrid w:val="0"/>
          <w:kern w:val="22"/>
          <w:sz w:val="24"/>
          <w:lang w:eastAsia="zh-CN"/>
        </w:rPr>
        <w:t>IX/11</w:t>
      </w:r>
      <w:r w:rsidRPr="008708CD">
        <w:rPr>
          <w:rFonts w:eastAsia="SimSun"/>
          <w:snapToGrid w:val="0"/>
          <w:kern w:val="22"/>
          <w:sz w:val="24"/>
          <w:lang w:eastAsia="zh-CN"/>
        </w:rPr>
        <w:t>号决定通过的资源调动战略次级目标</w:t>
      </w:r>
      <w:r w:rsidRPr="008708CD">
        <w:rPr>
          <w:snapToGrid w:val="0"/>
          <w:kern w:val="22"/>
          <w:sz w:val="24"/>
          <w:lang w:eastAsia="zh-CN"/>
        </w:rPr>
        <w:t>2.2</w:t>
      </w:r>
      <w:r w:rsidRPr="008708CD">
        <w:rPr>
          <w:rFonts w:eastAsia="SimSun"/>
          <w:snapToGrid w:val="0"/>
          <w:kern w:val="22"/>
          <w:sz w:val="24"/>
          <w:lang w:eastAsia="zh-CN"/>
        </w:rPr>
        <w:t>，在国家生物多样性战略和行动计划的背景下编制国家融资计划或其他类似规划文书，</w:t>
      </w:r>
      <w:r w:rsidRPr="008708CD">
        <w:rPr>
          <w:snapToGrid w:val="0"/>
          <w:kern w:val="22"/>
          <w:sz w:val="24"/>
          <w:lang w:eastAsia="zh-CN"/>
        </w:rPr>
        <w:t xml:space="preserve"> </w:t>
      </w:r>
    </w:p>
    <w:p w14:paraId="5C8B051F" w14:textId="77777777"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z w:val="24"/>
          <w:lang w:eastAsia="zh-CN"/>
        </w:rPr>
        <w:t>认识到</w:t>
      </w:r>
      <w:r w:rsidRPr="008708CD">
        <w:rPr>
          <w:rFonts w:eastAsia="SimSun"/>
          <w:snapToGrid w:val="0"/>
          <w:kern w:val="22"/>
          <w:sz w:val="24"/>
          <w:lang w:eastAsia="zh-CN"/>
        </w:rPr>
        <w:t>有必要在所有有关行为体之间建立有效的伙伴关系并开展合作，加强与企业和金融部门的伙伴关系，以便调动资源，使资金流动与</w:t>
      </w:r>
      <w:r w:rsidRPr="008708CD">
        <w:rPr>
          <w:rFonts w:eastAsia="SimSun"/>
          <w:snapToGrid w:val="0"/>
          <w:kern w:val="22"/>
          <w:sz w:val="24"/>
          <w:lang w:eastAsia="zh-CN"/>
        </w:rPr>
        <w:t>2020</w:t>
      </w:r>
      <w:r w:rsidRPr="008708CD">
        <w:rPr>
          <w:rFonts w:eastAsia="SimSun"/>
          <w:snapToGrid w:val="0"/>
          <w:kern w:val="22"/>
          <w:sz w:val="24"/>
          <w:lang w:eastAsia="zh-CN"/>
        </w:rPr>
        <w:t>年后全球生物多样性框架的使命保持一致，</w:t>
      </w:r>
    </w:p>
    <w:p w14:paraId="5C505186" w14:textId="77777777"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z w:val="24"/>
          <w:lang w:eastAsia="zh-CN"/>
        </w:rPr>
        <w:t> </w:t>
      </w:r>
      <w:r w:rsidRPr="008708CD">
        <w:rPr>
          <w:rFonts w:eastAsia="KaiTi"/>
          <w:sz w:val="24"/>
          <w:lang w:eastAsia="zh-CN"/>
        </w:rPr>
        <w:t>意识到</w:t>
      </w:r>
      <w:r w:rsidRPr="008708CD">
        <w:rPr>
          <w:rFonts w:eastAsia="SimSun"/>
          <w:snapToGrid w:val="0"/>
          <w:kern w:val="22"/>
          <w:sz w:val="24"/>
          <w:lang w:eastAsia="zh-CN"/>
        </w:rPr>
        <w:t>里约各公约之间有协同增效机会可加以利用，包括调动使用资源保护和可持续利用生物多样性方面的协同增效，</w:t>
      </w:r>
      <w:r w:rsidRPr="008708CD">
        <w:rPr>
          <w:snapToGrid w:val="0"/>
          <w:kern w:val="22"/>
          <w:sz w:val="24"/>
          <w:lang w:eastAsia="zh-CN"/>
        </w:rPr>
        <w:t xml:space="preserve"> </w:t>
      </w:r>
    </w:p>
    <w:p w14:paraId="105464AA" w14:textId="77777777" w:rsidR="00C629AC" w:rsidRPr="008708CD" w:rsidRDefault="00C629AC">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8708CD">
        <w:rPr>
          <w:rFonts w:eastAsia="KaiTi"/>
          <w:sz w:val="24"/>
          <w:lang w:eastAsia="zh-CN"/>
        </w:rPr>
        <w:t>感谢</w:t>
      </w:r>
      <w:r w:rsidRPr="008708CD">
        <w:rPr>
          <w:rFonts w:eastAsia="SimSun"/>
          <w:snapToGrid w:val="0"/>
          <w:kern w:val="22"/>
          <w:sz w:val="24"/>
          <w:lang w:eastAsia="zh-CN"/>
        </w:rPr>
        <w:t>德国政府为资源调动问题专家小组的工作提供资助，并主办</w:t>
      </w:r>
      <w:r w:rsidRPr="008708CD">
        <w:rPr>
          <w:rFonts w:eastAsia="SimSun"/>
          <w:snapToGrid w:val="0"/>
          <w:kern w:val="22"/>
          <w:sz w:val="24"/>
          <w:lang w:eastAsia="zh-CN"/>
        </w:rPr>
        <w:t>2020</w:t>
      </w:r>
      <w:r w:rsidRPr="008708CD">
        <w:rPr>
          <w:rFonts w:eastAsia="SimSun"/>
          <w:snapToGrid w:val="0"/>
          <w:kern w:val="22"/>
          <w:sz w:val="24"/>
          <w:lang w:eastAsia="zh-CN"/>
        </w:rPr>
        <w:t>年</w:t>
      </w:r>
      <w:r w:rsidRPr="008708CD">
        <w:rPr>
          <w:rFonts w:eastAsia="SimSun"/>
          <w:snapToGrid w:val="0"/>
          <w:kern w:val="22"/>
          <w:sz w:val="24"/>
          <w:lang w:eastAsia="zh-CN"/>
        </w:rPr>
        <w:t>1</w:t>
      </w:r>
      <w:r w:rsidRPr="008708CD">
        <w:rPr>
          <w:rFonts w:eastAsia="SimSun"/>
          <w:snapToGrid w:val="0"/>
          <w:kern w:val="22"/>
          <w:sz w:val="24"/>
          <w:lang w:eastAsia="zh-CN"/>
        </w:rPr>
        <w:t>月</w:t>
      </w:r>
      <w:r w:rsidRPr="008708CD">
        <w:rPr>
          <w:rFonts w:eastAsia="SimSun"/>
          <w:snapToGrid w:val="0"/>
          <w:kern w:val="22"/>
          <w:sz w:val="24"/>
          <w:lang w:eastAsia="zh-CN"/>
        </w:rPr>
        <w:t>14</w:t>
      </w:r>
      <w:r w:rsidRPr="008708CD">
        <w:rPr>
          <w:rFonts w:eastAsia="SimSun"/>
          <w:snapToGrid w:val="0"/>
          <w:kern w:val="22"/>
          <w:sz w:val="24"/>
          <w:lang w:eastAsia="zh-CN"/>
        </w:rPr>
        <w:t>日至</w:t>
      </w:r>
      <w:r w:rsidRPr="008708CD">
        <w:rPr>
          <w:rFonts w:eastAsia="SimSun"/>
          <w:snapToGrid w:val="0"/>
          <w:kern w:val="22"/>
          <w:sz w:val="24"/>
          <w:lang w:eastAsia="zh-CN"/>
        </w:rPr>
        <w:t>16</w:t>
      </w:r>
      <w:r w:rsidRPr="008708CD">
        <w:rPr>
          <w:rFonts w:eastAsia="SimSun"/>
          <w:snapToGrid w:val="0"/>
          <w:kern w:val="22"/>
          <w:sz w:val="24"/>
          <w:lang w:eastAsia="zh-CN"/>
        </w:rPr>
        <w:t>日在柏林举行的</w:t>
      </w:r>
      <w:r w:rsidRPr="008708CD">
        <w:rPr>
          <w:rFonts w:eastAsia="SimSun"/>
          <w:snapToGrid w:val="0"/>
          <w:kern w:val="22"/>
          <w:sz w:val="24"/>
          <w:lang w:eastAsia="zh-CN"/>
        </w:rPr>
        <w:t>2020</w:t>
      </w:r>
      <w:r w:rsidRPr="008708CD">
        <w:rPr>
          <w:rFonts w:eastAsia="SimSun"/>
          <w:snapToGrid w:val="0"/>
          <w:kern w:val="22"/>
          <w:sz w:val="24"/>
          <w:lang w:eastAsia="zh-CN"/>
        </w:rPr>
        <w:t>年后全球生物多样性框架资源调动专题研讨会；</w:t>
      </w:r>
    </w:p>
    <w:p w14:paraId="10A67F37" w14:textId="308F83BE" w:rsidR="00C629AC" w:rsidRPr="008708CD" w:rsidRDefault="00015918">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8708CD">
        <w:rPr>
          <w:rFonts w:eastAsia="KaiTi"/>
          <w:sz w:val="24"/>
          <w:lang w:eastAsia="zh-CN"/>
        </w:rPr>
        <w:t>欢迎</w:t>
      </w:r>
      <w:r w:rsidR="00C629AC" w:rsidRPr="008708CD">
        <w:rPr>
          <w:rFonts w:eastAsia="SimSun"/>
          <w:snapToGrid w:val="0"/>
          <w:kern w:val="22"/>
          <w:sz w:val="24"/>
          <w:lang w:eastAsia="zh-CN"/>
        </w:rPr>
        <w:t>专家小组的最后报告</w:t>
      </w:r>
      <w:r w:rsidRPr="008708CD">
        <w:rPr>
          <w:rFonts w:eastAsia="SimSun"/>
          <w:snapToGrid w:val="0"/>
          <w:kern w:val="22"/>
          <w:sz w:val="24"/>
          <w:lang w:eastAsia="zh-CN"/>
        </w:rPr>
        <w:t>，</w:t>
      </w:r>
      <w:r w:rsidR="00C629AC" w:rsidRPr="008708CD">
        <w:rPr>
          <w:rFonts w:eastAsia="SimSun"/>
          <w:snapToGrid w:val="0"/>
          <w:kern w:val="22"/>
          <w:sz w:val="24"/>
          <w:lang w:eastAsia="zh-CN"/>
        </w:rPr>
        <w:t>其中对执行</w:t>
      </w:r>
      <w:r w:rsidR="00C629AC" w:rsidRPr="008708CD">
        <w:rPr>
          <w:rFonts w:eastAsia="SimSun"/>
          <w:snapToGrid w:val="0"/>
          <w:kern w:val="22"/>
          <w:sz w:val="24"/>
          <w:lang w:eastAsia="zh-CN"/>
        </w:rPr>
        <w:t>2020</w:t>
      </w:r>
      <w:r w:rsidR="00C629AC" w:rsidRPr="008708CD">
        <w:rPr>
          <w:rFonts w:eastAsia="SimSun"/>
          <w:snapToGrid w:val="0"/>
          <w:kern w:val="22"/>
          <w:sz w:val="24"/>
          <w:lang w:eastAsia="zh-CN"/>
        </w:rPr>
        <w:t>年后全球生物多样性框架所需所有来源的资源进行了评估</w:t>
      </w:r>
      <w:r w:rsidRPr="008708CD">
        <w:rPr>
          <w:rFonts w:eastAsia="SimSun"/>
          <w:snapToGrid w:val="0"/>
          <w:kern w:val="22"/>
          <w:sz w:val="24"/>
          <w:lang w:eastAsia="zh-CN"/>
        </w:rPr>
        <w:t>，并表示注意到执行问题附属机构第三次会议审议的</w:t>
      </w:r>
      <w:r w:rsidR="00C629AC" w:rsidRPr="008708CD">
        <w:rPr>
          <w:rFonts w:eastAsia="SimSun"/>
          <w:snapToGrid w:val="0"/>
          <w:kern w:val="22"/>
          <w:sz w:val="24"/>
          <w:lang w:eastAsia="zh-CN"/>
        </w:rPr>
        <w:t>专家小组的其他报告；</w:t>
      </w:r>
      <w:r w:rsidR="00C629AC" w:rsidRPr="008708CD">
        <w:rPr>
          <w:rFonts w:eastAsia="SimSun"/>
          <w:snapToGrid w:val="0"/>
          <w:kern w:val="22"/>
          <w:sz w:val="24"/>
          <w:lang w:eastAsia="zh-CN"/>
        </w:rPr>
        <w:t xml:space="preserve">  </w:t>
      </w:r>
    </w:p>
    <w:p w14:paraId="5E6B0FF5" w14:textId="5F9D7953" w:rsidR="00C629AC" w:rsidRPr="008708CD" w:rsidRDefault="00C629AC" w:rsidP="00362619">
      <w:pPr>
        <w:suppressLineNumbers/>
        <w:suppressAutoHyphens/>
        <w:overflowPunct w:val="0"/>
        <w:autoSpaceDE w:val="0"/>
        <w:autoSpaceDN w:val="0"/>
        <w:adjustRightInd w:val="0"/>
        <w:snapToGrid w:val="0"/>
        <w:spacing w:before="120" w:after="120" w:line="240" w:lineRule="atLeast"/>
        <w:ind w:firstLine="490"/>
        <w:rPr>
          <w:sz w:val="24"/>
          <w:lang w:eastAsia="zh-CN"/>
        </w:rPr>
      </w:pPr>
      <w:r w:rsidRPr="008708CD">
        <w:rPr>
          <w:sz w:val="24"/>
          <w:lang w:eastAsia="zh-CN"/>
        </w:rPr>
        <w:t>3.</w:t>
      </w:r>
      <w:r w:rsidRPr="008708CD">
        <w:rPr>
          <w:sz w:val="24"/>
          <w:lang w:eastAsia="zh-CN"/>
        </w:rPr>
        <w:tab/>
      </w:r>
      <w:r w:rsidRPr="008708CD">
        <w:rPr>
          <w:rFonts w:eastAsia="KaiTi"/>
          <w:sz w:val="24"/>
          <w:lang w:val="zh-CN" w:eastAsia="zh-CN"/>
        </w:rPr>
        <w:t>注意到</w:t>
      </w:r>
      <w:r w:rsidRPr="008708CD">
        <w:rPr>
          <w:rFonts w:eastAsia="SimSun"/>
          <w:sz w:val="24"/>
          <w:lang w:val="zh-CN" w:eastAsia="zh-CN"/>
        </w:rPr>
        <w:t>执行秘书就缔约方收到的财务报告框架编写的最后分析报告</w:t>
      </w:r>
      <w:r w:rsidR="00795F1F" w:rsidRPr="008708CD">
        <w:rPr>
          <w:rFonts w:eastAsia="SimSun"/>
          <w:sz w:val="24"/>
          <w:lang w:val="zh-CN" w:eastAsia="zh-CN"/>
        </w:rPr>
        <w:t>；</w:t>
      </w:r>
    </w:p>
    <w:p w14:paraId="4C5025EF" w14:textId="3552CAE8" w:rsidR="00C629AC" w:rsidRPr="008708CD" w:rsidRDefault="00C629AC" w:rsidP="00362619">
      <w:pPr>
        <w:suppressLineNumbers/>
        <w:suppressAutoHyphens/>
        <w:adjustRightInd w:val="0"/>
        <w:snapToGrid w:val="0"/>
        <w:spacing w:before="120" w:after="120" w:line="240" w:lineRule="atLeast"/>
        <w:ind w:firstLine="490"/>
        <w:rPr>
          <w:rFonts w:eastAsia="SimSun"/>
          <w:sz w:val="24"/>
          <w:lang w:eastAsia="zh-CN"/>
        </w:rPr>
      </w:pPr>
      <w:r w:rsidRPr="008708CD">
        <w:rPr>
          <w:sz w:val="24"/>
          <w:lang w:eastAsia="zh-CN"/>
        </w:rPr>
        <w:t>4.</w:t>
      </w:r>
      <w:r w:rsidRPr="008708CD">
        <w:rPr>
          <w:sz w:val="24"/>
          <w:lang w:eastAsia="zh-CN"/>
        </w:rPr>
        <w:tab/>
      </w:r>
      <w:r w:rsidRPr="008708CD">
        <w:rPr>
          <w:rFonts w:eastAsia="KaiTi"/>
          <w:sz w:val="24"/>
          <w:lang w:val="zh-CN" w:eastAsia="zh-CN"/>
        </w:rPr>
        <w:t>注意到</w:t>
      </w:r>
      <w:r w:rsidRPr="008708CD">
        <w:rPr>
          <w:rFonts w:eastAsia="SimSun"/>
          <w:sz w:val="24"/>
          <w:lang w:val="zh-CN" w:eastAsia="zh-CN"/>
        </w:rPr>
        <w:t>缔约方在执行为爱知生物多样性目标</w:t>
      </w:r>
      <w:r w:rsidRPr="008708CD">
        <w:rPr>
          <w:sz w:val="24"/>
          <w:lang w:eastAsia="zh-CN"/>
        </w:rPr>
        <w:t>20</w:t>
      </w:r>
      <w:r w:rsidRPr="008708CD">
        <w:rPr>
          <w:rFonts w:eastAsia="SimSun"/>
          <w:sz w:val="24"/>
          <w:lang w:val="zh-CN" w:eastAsia="zh-CN"/>
        </w:rPr>
        <w:t>所通过的资源调动战略和资源调动目标方面取得的进展</w:t>
      </w:r>
      <w:r w:rsidRPr="008708CD">
        <w:rPr>
          <w:rFonts w:eastAsia="SimSun"/>
          <w:sz w:val="24"/>
          <w:lang w:eastAsia="zh-CN"/>
        </w:rPr>
        <w:t>；</w:t>
      </w:r>
    </w:p>
    <w:p w14:paraId="72962A27" w14:textId="62AE49EB" w:rsidR="00A143A5" w:rsidRPr="008708CD" w:rsidRDefault="00A143A5" w:rsidP="00362619">
      <w:pPr>
        <w:suppressLineNumbers/>
        <w:suppressAutoHyphens/>
        <w:adjustRightInd w:val="0"/>
        <w:snapToGrid w:val="0"/>
        <w:spacing w:before="120" w:after="120" w:line="240" w:lineRule="atLeast"/>
        <w:ind w:firstLine="490"/>
        <w:rPr>
          <w:sz w:val="24"/>
          <w:lang w:eastAsia="zh-CN"/>
        </w:rPr>
      </w:pPr>
      <w:r w:rsidRPr="008708CD">
        <w:rPr>
          <w:sz w:val="24"/>
          <w:lang w:eastAsia="zh-CN"/>
        </w:rPr>
        <w:t>5.</w:t>
      </w:r>
      <w:r w:rsidR="00256455" w:rsidRPr="008708CD">
        <w:rPr>
          <w:sz w:val="24"/>
          <w:lang w:eastAsia="zh-CN"/>
        </w:rPr>
        <w:tab/>
      </w:r>
      <w:r w:rsidR="00F137DA" w:rsidRPr="008708CD">
        <w:rPr>
          <w:rFonts w:eastAsia="KaiTi"/>
          <w:sz w:val="24"/>
          <w:lang w:val="zh-CN" w:eastAsia="zh-CN"/>
        </w:rPr>
        <w:t>欢迎</w:t>
      </w:r>
      <w:r w:rsidRPr="008708CD">
        <w:rPr>
          <w:rFonts w:eastAsia="SimSun"/>
          <w:sz w:val="24"/>
          <w:lang w:eastAsia="zh-CN"/>
        </w:rPr>
        <w:t>到</w:t>
      </w:r>
      <w:r w:rsidRPr="008708CD">
        <w:rPr>
          <w:sz w:val="24"/>
          <w:lang w:eastAsia="zh-CN"/>
        </w:rPr>
        <w:t>2015</w:t>
      </w:r>
      <w:r w:rsidRPr="008708CD">
        <w:rPr>
          <w:rFonts w:eastAsia="SimSun"/>
          <w:sz w:val="24"/>
          <w:lang w:eastAsia="zh-CN"/>
        </w:rPr>
        <w:t>年将流向发展中国家的与生物多样性有关的国际资金总额增加一倍的承诺已经实现；</w:t>
      </w:r>
    </w:p>
    <w:p w14:paraId="05DC11E8" w14:textId="53569A08" w:rsidR="00A143A5" w:rsidRPr="008708CD" w:rsidRDefault="00A143A5" w:rsidP="00362619">
      <w:pPr>
        <w:suppressLineNumbers/>
        <w:suppressAutoHyphens/>
        <w:adjustRightInd w:val="0"/>
        <w:snapToGrid w:val="0"/>
        <w:spacing w:before="120" w:after="120" w:line="240" w:lineRule="atLeast"/>
        <w:ind w:firstLine="490"/>
        <w:rPr>
          <w:sz w:val="24"/>
          <w:lang w:eastAsia="zh-CN"/>
        </w:rPr>
      </w:pPr>
      <w:r w:rsidRPr="008708CD">
        <w:rPr>
          <w:sz w:val="24"/>
          <w:lang w:eastAsia="zh-CN"/>
        </w:rPr>
        <w:t>6.</w:t>
      </w:r>
      <w:r w:rsidR="00256455" w:rsidRPr="008708CD">
        <w:rPr>
          <w:sz w:val="24"/>
          <w:lang w:eastAsia="zh-CN"/>
        </w:rPr>
        <w:tab/>
      </w:r>
      <w:r w:rsidRPr="008708CD">
        <w:rPr>
          <w:rFonts w:eastAsia="KaiTi"/>
          <w:sz w:val="24"/>
          <w:lang w:val="zh-CN" w:eastAsia="zh-CN"/>
        </w:rPr>
        <w:t>确认</w:t>
      </w:r>
      <w:r w:rsidRPr="008708CD">
        <w:rPr>
          <w:rFonts w:eastAsia="SimSun"/>
          <w:sz w:val="24"/>
          <w:lang w:eastAsia="zh-CN"/>
        </w:rPr>
        <w:t>为资助执行全球生物多样性框架所作的承诺，承认需要进一步努力，并鼓励发达国家缔约方、其他捐助方和金融机构通过多边和双边渠道促进有效获得这些资源；</w:t>
      </w:r>
    </w:p>
    <w:p w14:paraId="66A7AEF2" w14:textId="3C6000B2" w:rsidR="00A143A5" w:rsidRPr="008708CD" w:rsidRDefault="00A143A5" w:rsidP="00362619">
      <w:pPr>
        <w:suppressLineNumbers/>
        <w:suppressAutoHyphens/>
        <w:adjustRightInd w:val="0"/>
        <w:snapToGrid w:val="0"/>
        <w:spacing w:before="120" w:after="120" w:line="240" w:lineRule="atLeast"/>
        <w:ind w:firstLine="490"/>
        <w:rPr>
          <w:sz w:val="24"/>
          <w:lang w:eastAsia="zh-CN"/>
        </w:rPr>
      </w:pPr>
      <w:r w:rsidRPr="008708CD">
        <w:rPr>
          <w:sz w:val="24"/>
          <w:lang w:eastAsia="zh-CN"/>
        </w:rPr>
        <w:t>7.</w:t>
      </w:r>
      <w:r w:rsidR="00256455" w:rsidRPr="008708CD">
        <w:rPr>
          <w:sz w:val="24"/>
          <w:lang w:eastAsia="zh-CN"/>
        </w:rPr>
        <w:tab/>
      </w:r>
      <w:r w:rsidRPr="008708CD">
        <w:rPr>
          <w:rFonts w:eastAsia="KaiTi"/>
          <w:sz w:val="24"/>
          <w:lang w:val="zh-CN" w:eastAsia="zh-CN"/>
        </w:rPr>
        <w:t>欢迎</w:t>
      </w:r>
      <w:r w:rsidRPr="008708CD">
        <w:rPr>
          <w:rFonts w:eastAsia="SimSun"/>
          <w:sz w:val="24"/>
          <w:lang w:eastAsia="zh-CN"/>
        </w:rPr>
        <w:t>新的</w:t>
      </w:r>
      <w:r w:rsidR="00F137DA" w:rsidRPr="008708CD">
        <w:rPr>
          <w:rFonts w:eastAsia="SimSun"/>
          <w:sz w:val="24"/>
          <w:lang w:eastAsia="zh-CN"/>
        </w:rPr>
        <w:t>举措</w:t>
      </w:r>
      <w:r w:rsidRPr="008708CD">
        <w:rPr>
          <w:rFonts w:eastAsia="SimSun"/>
          <w:sz w:val="24"/>
          <w:lang w:eastAsia="zh-CN"/>
        </w:rPr>
        <w:t>，包括但不限于</w:t>
      </w:r>
      <w:r w:rsidR="00F137DA" w:rsidRPr="008708CD">
        <w:rPr>
          <w:rFonts w:eastAsia="SimSun"/>
          <w:sz w:val="24"/>
          <w:lang w:eastAsia="zh-CN"/>
        </w:rPr>
        <w:t>《国家生物多样性战略和行动计划》</w:t>
      </w:r>
      <w:r w:rsidRPr="008708CD">
        <w:rPr>
          <w:rFonts w:eastAsia="SimSun"/>
          <w:sz w:val="24"/>
          <w:lang w:eastAsia="zh-CN"/>
        </w:rPr>
        <w:t>加速器伙伴关系、</w:t>
      </w:r>
      <w:r w:rsidR="00F137DA" w:rsidRPr="008708CD">
        <w:rPr>
          <w:rFonts w:eastAsia="SimSun"/>
          <w:sz w:val="24"/>
          <w:lang w:eastAsia="zh-CN"/>
        </w:rPr>
        <w:t>保护自然和人类崇高理想联盟</w:t>
      </w:r>
      <w:r w:rsidRPr="008708CD">
        <w:rPr>
          <w:sz w:val="24"/>
          <w:lang w:eastAsia="zh-CN"/>
        </w:rPr>
        <w:t>2.0</w:t>
      </w:r>
      <w:r w:rsidRPr="008708CD">
        <w:rPr>
          <w:rFonts w:eastAsia="SimSun"/>
          <w:sz w:val="24"/>
          <w:lang w:eastAsia="zh-CN"/>
        </w:rPr>
        <w:t>、遗产景观基金、昆明生物多样性基金、日本生物多样性基金和其他工具，并鼓励公共和私人捐助者为其捐款，鼓励所有缔约方利用这些工具；</w:t>
      </w:r>
    </w:p>
    <w:p w14:paraId="49EF668F" w14:textId="4A0773B2" w:rsidR="00A143A5" w:rsidRPr="008708CD" w:rsidRDefault="00A143A5" w:rsidP="00362619">
      <w:pPr>
        <w:suppressLineNumbers/>
        <w:suppressAutoHyphens/>
        <w:adjustRightInd w:val="0"/>
        <w:snapToGrid w:val="0"/>
        <w:spacing w:before="120" w:after="120" w:line="240" w:lineRule="atLeast"/>
        <w:ind w:firstLine="490"/>
        <w:rPr>
          <w:sz w:val="24"/>
          <w:lang w:eastAsia="zh-CN"/>
        </w:rPr>
      </w:pPr>
      <w:r w:rsidRPr="008708CD">
        <w:rPr>
          <w:sz w:val="24"/>
          <w:lang w:eastAsia="zh-CN"/>
        </w:rPr>
        <w:t>8.</w:t>
      </w:r>
      <w:r w:rsidR="00256455" w:rsidRPr="008708CD">
        <w:rPr>
          <w:sz w:val="24"/>
          <w:lang w:eastAsia="zh-CN"/>
        </w:rPr>
        <w:tab/>
      </w:r>
      <w:r w:rsidR="00F137DA" w:rsidRPr="008708CD">
        <w:rPr>
          <w:rFonts w:eastAsia="KaiTi"/>
          <w:sz w:val="24"/>
          <w:lang w:val="zh-CN" w:eastAsia="zh-CN"/>
        </w:rPr>
        <w:t>邀</w:t>
      </w:r>
      <w:r w:rsidRPr="008708CD">
        <w:rPr>
          <w:rFonts w:eastAsia="KaiTi"/>
          <w:sz w:val="24"/>
          <w:lang w:val="zh-CN" w:eastAsia="zh-CN"/>
        </w:rPr>
        <w:t>请</w:t>
      </w:r>
      <w:r w:rsidRPr="008708CD">
        <w:rPr>
          <w:rFonts w:eastAsia="SimSun"/>
          <w:sz w:val="24"/>
          <w:lang w:eastAsia="zh-CN"/>
        </w:rPr>
        <w:t>联合国秘书长在联合国系统改革的基础上，进一步加强联合国发展系统、各基金和方案，进一步加强联合国国家工作队，支持各国将《国家生物多样性战略和行动计划》和其他国家生物多样性规划文书中确定的优先事项纳入联合国可持续发展合作框架；</w:t>
      </w:r>
    </w:p>
    <w:p w14:paraId="10DF56F9" w14:textId="1AEE5500" w:rsidR="00A143A5" w:rsidRPr="008708CD" w:rsidRDefault="00A143A5" w:rsidP="00362619">
      <w:pPr>
        <w:suppressLineNumbers/>
        <w:suppressAutoHyphens/>
        <w:adjustRightInd w:val="0"/>
        <w:snapToGrid w:val="0"/>
        <w:spacing w:before="120" w:after="120" w:line="240" w:lineRule="atLeast"/>
        <w:ind w:firstLine="490"/>
        <w:rPr>
          <w:sz w:val="24"/>
          <w:lang w:eastAsia="zh-CN"/>
        </w:rPr>
      </w:pPr>
      <w:r w:rsidRPr="008708CD">
        <w:rPr>
          <w:sz w:val="24"/>
          <w:lang w:eastAsia="zh-CN"/>
        </w:rPr>
        <w:t>9.</w:t>
      </w:r>
      <w:r w:rsidR="00256455" w:rsidRPr="008708CD">
        <w:rPr>
          <w:sz w:val="24"/>
          <w:lang w:eastAsia="zh-CN"/>
        </w:rPr>
        <w:tab/>
      </w:r>
      <w:r w:rsidRPr="008708CD">
        <w:rPr>
          <w:rFonts w:eastAsia="KaiTi"/>
          <w:sz w:val="24"/>
          <w:lang w:val="zh-CN" w:eastAsia="zh-CN"/>
        </w:rPr>
        <w:t>确认</w:t>
      </w:r>
      <w:r w:rsidRPr="008708CD">
        <w:rPr>
          <w:rFonts w:eastAsia="SimSun"/>
          <w:sz w:val="24"/>
          <w:lang w:eastAsia="zh-CN"/>
        </w:rPr>
        <w:t>其他相关文书和机构将生物多样性纳入其</w:t>
      </w:r>
      <w:r w:rsidR="00F137DA" w:rsidRPr="008708CD">
        <w:rPr>
          <w:rFonts w:eastAsia="SimSun"/>
          <w:sz w:val="24"/>
          <w:lang w:eastAsia="zh-CN"/>
        </w:rPr>
        <w:t>融资</w:t>
      </w:r>
      <w:r w:rsidRPr="008708CD">
        <w:rPr>
          <w:rFonts w:eastAsia="SimSun"/>
          <w:sz w:val="24"/>
          <w:lang w:eastAsia="zh-CN"/>
        </w:rPr>
        <w:t>和方案拟订决定的努力，并进一步鼓励它们根据全球生物多样性框架的</w:t>
      </w:r>
      <w:r w:rsidR="00F137DA" w:rsidRPr="008708CD">
        <w:rPr>
          <w:rFonts w:eastAsia="SimSun"/>
          <w:sz w:val="24"/>
          <w:lang w:eastAsia="zh-CN"/>
        </w:rPr>
        <w:t>长期</w:t>
      </w:r>
      <w:r w:rsidRPr="008708CD">
        <w:rPr>
          <w:rFonts w:eastAsia="SimSun"/>
          <w:sz w:val="24"/>
          <w:lang w:eastAsia="zh-CN"/>
        </w:rPr>
        <w:t>目标和</w:t>
      </w:r>
      <w:r w:rsidR="00F137DA" w:rsidRPr="008708CD">
        <w:rPr>
          <w:rFonts w:eastAsia="SimSun"/>
          <w:sz w:val="24"/>
          <w:lang w:eastAsia="zh-CN"/>
        </w:rPr>
        <w:t>行动目标</w:t>
      </w:r>
      <w:r w:rsidRPr="008708CD">
        <w:rPr>
          <w:rFonts w:eastAsia="SimSun"/>
          <w:sz w:val="24"/>
          <w:lang w:eastAsia="zh-CN"/>
        </w:rPr>
        <w:t>调整其筹资；</w:t>
      </w:r>
    </w:p>
    <w:p w14:paraId="06F576A9" w14:textId="7D95825A" w:rsidR="00983A2A" w:rsidRPr="008708CD" w:rsidRDefault="00F137DA" w:rsidP="00362619">
      <w:pPr>
        <w:suppressLineNumbers/>
        <w:suppressAutoHyphens/>
        <w:adjustRightInd w:val="0"/>
        <w:snapToGrid w:val="0"/>
        <w:spacing w:before="120" w:after="120" w:line="240" w:lineRule="atLeast"/>
        <w:ind w:firstLine="490"/>
        <w:rPr>
          <w:rFonts w:eastAsia="SimSun"/>
          <w:sz w:val="24"/>
          <w:lang w:eastAsia="zh-CN"/>
        </w:rPr>
      </w:pPr>
      <w:r w:rsidRPr="008708CD">
        <w:rPr>
          <w:sz w:val="24"/>
          <w:lang w:eastAsia="zh-CN"/>
        </w:rPr>
        <w:t>10</w:t>
      </w:r>
      <w:r w:rsidR="006A59D5" w:rsidRPr="008708CD">
        <w:rPr>
          <w:sz w:val="24"/>
          <w:lang w:eastAsia="zh-CN"/>
        </w:rPr>
        <w:t>.</w:t>
      </w:r>
      <w:proofErr w:type="gramStart"/>
      <w:r w:rsidR="006A59D5" w:rsidRPr="008708CD">
        <w:rPr>
          <w:sz w:val="24"/>
          <w:lang w:eastAsia="zh-CN"/>
        </w:rPr>
        <w:tab/>
        <w:t xml:space="preserve">  </w:t>
      </w:r>
      <w:r w:rsidR="00C629AC" w:rsidRPr="008708CD">
        <w:rPr>
          <w:rFonts w:eastAsia="KaiTi"/>
          <w:sz w:val="24"/>
          <w:lang w:val="zh-CN" w:eastAsia="zh-CN"/>
        </w:rPr>
        <w:t>又确认</w:t>
      </w:r>
      <w:r w:rsidR="00C629AC" w:rsidRPr="008708CD">
        <w:rPr>
          <w:rFonts w:eastAsia="SimSun"/>
          <w:sz w:val="24"/>
          <w:lang w:val="zh-CN" w:eastAsia="zh-CN"/>
        </w:rPr>
        <w:t>发展中国家不断需要其他执行手段</w:t>
      </w:r>
      <w:proofErr w:type="gramEnd"/>
      <w:r w:rsidR="00C629AC" w:rsidRPr="008708CD">
        <w:rPr>
          <w:rFonts w:eastAsia="SimSun"/>
          <w:sz w:val="24"/>
          <w:lang w:eastAsia="zh-CN"/>
        </w:rPr>
        <w:t>，</w:t>
      </w:r>
      <w:r w:rsidR="00C629AC" w:rsidRPr="008708CD">
        <w:rPr>
          <w:rFonts w:eastAsia="SimSun"/>
          <w:sz w:val="24"/>
          <w:lang w:val="zh-CN" w:eastAsia="zh-CN"/>
        </w:rPr>
        <w:t>包括技术支助</w:t>
      </w:r>
      <w:r w:rsidR="00C629AC" w:rsidRPr="008708CD">
        <w:rPr>
          <w:rFonts w:eastAsia="SimSun"/>
          <w:bCs/>
          <w:sz w:val="24"/>
          <w:lang w:val="zh-CN" w:eastAsia="zh-CN"/>
        </w:rPr>
        <w:t>和财务</w:t>
      </w:r>
      <w:r w:rsidR="00C629AC" w:rsidRPr="008708CD">
        <w:rPr>
          <w:rFonts w:eastAsia="SimSun"/>
          <w:sz w:val="24"/>
          <w:lang w:val="zh-CN" w:eastAsia="zh-CN"/>
        </w:rPr>
        <w:t>支持和能力建设</w:t>
      </w:r>
      <w:r w:rsidR="00C629AC" w:rsidRPr="008708CD">
        <w:rPr>
          <w:rFonts w:eastAsia="SimSun"/>
          <w:sz w:val="24"/>
          <w:lang w:eastAsia="zh-CN"/>
        </w:rPr>
        <w:t>，</w:t>
      </w:r>
      <w:r w:rsidR="00C629AC" w:rsidRPr="008708CD">
        <w:rPr>
          <w:rFonts w:eastAsia="SimSun"/>
          <w:sz w:val="24"/>
          <w:lang w:val="zh-CN" w:eastAsia="zh-CN"/>
        </w:rPr>
        <w:t>包括采取国内行动调动资源并就此进行监测和提交报告</w:t>
      </w:r>
      <w:r w:rsidR="00C629AC" w:rsidRPr="008708CD">
        <w:rPr>
          <w:rFonts w:eastAsia="SimSun"/>
          <w:sz w:val="24"/>
          <w:lang w:eastAsia="zh-CN"/>
        </w:rPr>
        <w:t>；</w:t>
      </w:r>
    </w:p>
    <w:p w14:paraId="232575DD" w14:textId="2B9825F8" w:rsidR="00983A2A" w:rsidRPr="008708CD" w:rsidRDefault="00983A2A" w:rsidP="002856F7">
      <w:pPr>
        <w:keepNext/>
        <w:suppressLineNumbers/>
        <w:suppressAutoHyphens/>
        <w:adjustRightInd w:val="0"/>
        <w:snapToGrid w:val="0"/>
        <w:spacing w:before="120" w:after="120" w:line="240" w:lineRule="atLeast"/>
        <w:rPr>
          <w:rFonts w:eastAsia="SimSun"/>
          <w:sz w:val="24"/>
          <w:lang w:eastAsia="zh-CN"/>
        </w:rPr>
      </w:pPr>
      <w:r w:rsidRPr="008708CD">
        <w:rPr>
          <w:rFonts w:eastAsia="SimSun"/>
          <w:b/>
          <w:bCs/>
          <w:sz w:val="24"/>
          <w:lang w:eastAsia="zh-CN"/>
        </w:rPr>
        <w:lastRenderedPageBreak/>
        <w:t>资源调动战略</w:t>
      </w:r>
    </w:p>
    <w:p w14:paraId="41687DB0" w14:textId="40ED5934" w:rsidR="00A143A5" w:rsidRPr="008708CD" w:rsidRDefault="00C629AC" w:rsidP="00362619">
      <w:pPr>
        <w:adjustRightInd w:val="0"/>
        <w:snapToGrid w:val="0"/>
        <w:spacing w:before="120" w:after="120" w:line="240" w:lineRule="atLeast"/>
        <w:ind w:firstLine="490"/>
        <w:rPr>
          <w:bCs/>
          <w:i/>
          <w:kern w:val="2"/>
          <w:sz w:val="24"/>
          <w:lang w:eastAsia="zh-CN"/>
        </w:rPr>
      </w:pPr>
      <w:bookmarkStart w:id="4" w:name="_Hlk71977508"/>
      <w:r w:rsidRPr="008708CD">
        <w:rPr>
          <w:bCs/>
          <w:kern w:val="2"/>
          <w:sz w:val="24"/>
          <w:lang w:eastAsia="zh-CN"/>
        </w:rPr>
        <w:t>11.</w:t>
      </w:r>
      <w:proofErr w:type="gramStart"/>
      <w:r w:rsidRPr="008708CD">
        <w:rPr>
          <w:bCs/>
          <w:i/>
          <w:kern w:val="2"/>
          <w:sz w:val="24"/>
          <w:lang w:eastAsia="zh-CN"/>
        </w:rPr>
        <w:tab/>
      </w:r>
      <w:bookmarkEnd w:id="4"/>
      <w:r w:rsidR="00A143A5" w:rsidRPr="008708CD">
        <w:rPr>
          <w:bCs/>
          <w:i/>
          <w:kern w:val="2"/>
          <w:sz w:val="24"/>
          <w:lang w:eastAsia="zh-CN"/>
        </w:rPr>
        <w:t xml:space="preserve">  </w:t>
      </w:r>
      <w:r w:rsidR="00983A2A" w:rsidRPr="008708CD">
        <w:rPr>
          <w:rFonts w:eastAsia="KaiTi"/>
          <w:sz w:val="24"/>
          <w:lang w:eastAsia="zh-CN"/>
        </w:rPr>
        <w:t>通过</w:t>
      </w:r>
      <w:r w:rsidR="00983A2A" w:rsidRPr="008708CD">
        <w:rPr>
          <w:rFonts w:eastAsia="SimSun"/>
          <w:bCs/>
          <w:iCs/>
          <w:kern w:val="2"/>
          <w:sz w:val="24"/>
          <w:lang w:eastAsia="zh-CN"/>
        </w:rPr>
        <w:t>本决定附件一所载的资源调动战略</w:t>
      </w:r>
      <w:proofErr w:type="gramEnd"/>
      <w:r w:rsidR="00983A2A" w:rsidRPr="008708CD">
        <w:rPr>
          <w:rFonts w:eastAsia="SimSun"/>
          <w:bCs/>
          <w:iCs/>
          <w:kern w:val="2"/>
          <w:sz w:val="24"/>
          <w:lang w:eastAsia="zh-CN"/>
        </w:rPr>
        <w:t>，作为促进立即调动资源的指南，同时考虑到各国的国情；</w:t>
      </w:r>
    </w:p>
    <w:p w14:paraId="52CE9784" w14:textId="3A36432B" w:rsidR="00A143A5" w:rsidRPr="008708CD" w:rsidRDefault="00A143A5" w:rsidP="00362619">
      <w:pPr>
        <w:adjustRightInd w:val="0"/>
        <w:snapToGrid w:val="0"/>
        <w:spacing w:before="120" w:after="120" w:line="240" w:lineRule="atLeast"/>
        <w:ind w:firstLine="490"/>
        <w:rPr>
          <w:bCs/>
          <w:iCs/>
          <w:kern w:val="2"/>
          <w:sz w:val="24"/>
          <w:lang w:eastAsia="zh-CN"/>
        </w:rPr>
      </w:pPr>
      <w:r w:rsidRPr="008708CD">
        <w:rPr>
          <w:bCs/>
          <w:kern w:val="2"/>
          <w:sz w:val="24"/>
          <w:lang w:eastAsia="zh-CN"/>
        </w:rPr>
        <w:t>12.</w:t>
      </w:r>
      <w:proofErr w:type="gramStart"/>
      <w:r w:rsidRPr="008708CD">
        <w:rPr>
          <w:bCs/>
          <w:i/>
          <w:kern w:val="2"/>
          <w:sz w:val="24"/>
          <w:lang w:eastAsia="zh-CN"/>
        </w:rPr>
        <w:tab/>
        <w:t xml:space="preserve"> </w:t>
      </w:r>
      <w:r w:rsidRPr="008708CD">
        <w:rPr>
          <w:rFonts w:eastAsia="KaiTi"/>
          <w:sz w:val="24"/>
          <w:lang w:eastAsia="zh-CN"/>
        </w:rPr>
        <w:t xml:space="preserve"> </w:t>
      </w:r>
      <w:bookmarkStart w:id="5" w:name="_Hlk37148547"/>
      <w:bookmarkStart w:id="6" w:name="_Hlk37148875"/>
      <w:r w:rsidR="00983A2A" w:rsidRPr="008708CD">
        <w:rPr>
          <w:rFonts w:eastAsia="KaiTi"/>
          <w:sz w:val="24"/>
          <w:lang w:eastAsia="zh-CN"/>
        </w:rPr>
        <w:t>认识到</w:t>
      </w:r>
      <w:r w:rsidR="00983A2A" w:rsidRPr="008708CD">
        <w:rPr>
          <w:rFonts w:eastAsia="SimSun"/>
          <w:bCs/>
          <w:iCs/>
          <w:kern w:val="2"/>
          <w:sz w:val="24"/>
          <w:lang w:eastAsia="zh-CN"/>
        </w:rPr>
        <w:t>总体资源</w:t>
      </w:r>
      <w:r w:rsidR="00DE17C6" w:rsidRPr="008708CD">
        <w:rPr>
          <w:rFonts w:eastAsia="SimSun"/>
          <w:bCs/>
          <w:iCs/>
          <w:kern w:val="2"/>
          <w:sz w:val="24"/>
          <w:lang w:eastAsia="zh-CN"/>
        </w:rPr>
        <w:t>调动</w:t>
      </w:r>
      <w:r w:rsidR="00983A2A" w:rsidRPr="008708CD">
        <w:rPr>
          <w:rFonts w:eastAsia="SimSun"/>
          <w:bCs/>
          <w:iCs/>
          <w:kern w:val="2"/>
          <w:sz w:val="24"/>
          <w:lang w:eastAsia="zh-CN"/>
        </w:rPr>
        <w:t>战略包含一个</w:t>
      </w:r>
      <w:r w:rsidR="006A1C8C" w:rsidRPr="008708CD">
        <w:rPr>
          <w:rFonts w:eastAsia="SimSun"/>
          <w:bCs/>
          <w:iCs/>
          <w:kern w:val="2"/>
          <w:sz w:val="24"/>
          <w:lang w:eastAsia="zh-CN"/>
        </w:rPr>
        <w:t>中级</w:t>
      </w:r>
      <w:r w:rsidR="00983A2A" w:rsidRPr="008708CD">
        <w:rPr>
          <w:rFonts w:eastAsia="SimSun"/>
          <w:bCs/>
          <w:iCs/>
          <w:kern w:val="2"/>
          <w:sz w:val="24"/>
          <w:lang w:eastAsia="zh-CN"/>
        </w:rPr>
        <w:t>阶段</w:t>
      </w:r>
      <w:proofErr w:type="gramEnd"/>
      <w:r w:rsidR="00983A2A" w:rsidRPr="008708CD">
        <w:rPr>
          <w:bCs/>
          <w:iCs/>
          <w:kern w:val="2"/>
          <w:sz w:val="24"/>
          <w:lang w:eastAsia="zh-CN"/>
        </w:rPr>
        <w:t>(2023-2024</w:t>
      </w:r>
      <w:r w:rsidR="00983A2A" w:rsidRPr="008708CD">
        <w:rPr>
          <w:rFonts w:eastAsia="SimSun"/>
          <w:bCs/>
          <w:iCs/>
          <w:kern w:val="2"/>
          <w:sz w:val="24"/>
          <w:lang w:eastAsia="zh-CN"/>
        </w:rPr>
        <w:t>年</w:t>
      </w:r>
      <w:r w:rsidR="00983A2A" w:rsidRPr="008708CD">
        <w:rPr>
          <w:bCs/>
          <w:iCs/>
          <w:kern w:val="2"/>
          <w:sz w:val="24"/>
          <w:lang w:eastAsia="zh-CN"/>
        </w:rPr>
        <w:t>)</w:t>
      </w:r>
      <w:r w:rsidR="00983A2A" w:rsidRPr="008708CD">
        <w:rPr>
          <w:rFonts w:eastAsia="SimSun"/>
          <w:bCs/>
          <w:iCs/>
          <w:kern w:val="2"/>
          <w:sz w:val="24"/>
          <w:lang w:eastAsia="zh-CN"/>
        </w:rPr>
        <w:t>和一个中期阶段</w:t>
      </w:r>
      <w:r w:rsidR="00983A2A" w:rsidRPr="008708CD">
        <w:rPr>
          <w:bCs/>
          <w:iCs/>
          <w:kern w:val="2"/>
          <w:sz w:val="24"/>
          <w:lang w:eastAsia="zh-CN"/>
        </w:rPr>
        <w:t>(2025-2030</w:t>
      </w:r>
      <w:r w:rsidR="00983A2A" w:rsidRPr="008708CD">
        <w:rPr>
          <w:rFonts w:eastAsia="SimSun"/>
          <w:bCs/>
          <w:iCs/>
          <w:kern w:val="2"/>
          <w:sz w:val="24"/>
          <w:lang w:eastAsia="zh-CN"/>
        </w:rPr>
        <w:t>年</w:t>
      </w:r>
      <w:r w:rsidR="00983A2A" w:rsidRPr="008708CD">
        <w:rPr>
          <w:bCs/>
          <w:iCs/>
          <w:kern w:val="2"/>
          <w:sz w:val="24"/>
          <w:lang w:eastAsia="zh-CN"/>
        </w:rPr>
        <w:t>)</w:t>
      </w:r>
      <w:r w:rsidR="00DE17C6" w:rsidRPr="008708CD">
        <w:rPr>
          <w:rFonts w:eastAsia="SimSun"/>
          <w:bCs/>
          <w:iCs/>
          <w:kern w:val="2"/>
          <w:sz w:val="24"/>
          <w:lang w:eastAsia="zh-CN"/>
        </w:rPr>
        <w:t>；</w:t>
      </w:r>
    </w:p>
    <w:bookmarkEnd w:id="5"/>
    <w:bookmarkEnd w:id="6"/>
    <w:p w14:paraId="7B7B6BCC" w14:textId="5AD4069F" w:rsidR="00C629AC" w:rsidRPr="008708CD" w:rsidRDefault="00C629AC" w:rsidP="00362619">
      <w:pPr>
        <w:adjustRightInd w:val="0"/>
        <w:snapToGrid w:val="0"/>
        <w:spacing w:before="120" w:after="120" w:line="240" w:lineRule="atLeast"/>
        <w:ind w:firstLine="490"/>
        <w:rPr>
          <w:bCs/>
          <w:i/>
          <w:kern w:val="2"/>
          <w:sz w:val="24"/>
          <w:lang w:eastAsia="zh-CN"/>
        </w:rPr>
      </w:pPr>
      <w:r w:rsidRPr="008708CD">
        <w:rPr>
          <w:sz w:val="24"/>
          <w:lang w:eastAsia="zh-CN"/>
        </w:rPr>
        <w:t>1</w:t>
      </w:r>
      <w:r w:rsidR="00DE17C6" w:rsidRPr="008708CD">
        <w:rPr>
          <w:sz w:val="24"/>
          <w:lang w:eastAsia="zh-CN"/>
        </w:rPr>
        <w:t>3</w:t>
      </w:r>
      <w:r w:rsidRPr="008708CD">
        <w:rPr>
          <w:sz w:val="24"/>
          <w:lang w:eastAsia="zh-CN"/>
        </w:rPr>
        <w:t>.</w:t>
      </w:r>
      <w:r w:rsidRPr="008708CD">
        <w:rPr>
          <w:i/>
          <w:sz w:val="24"/>
          <w:lang w:eastAsia="zh-CN"/>
        </w:rPr>
        <w:tab/>
      </w:r>
      <w:r w:rsidR="008D371C" w:rsidRPr="008708CD">
        <w:rPr>
          <w:rFonts w:eastAsia="KaiTi"/>
          <w:sz w:val="24"/>
          <w:lang w:eastAsia="zh-CN"/>
        </w:rPr>
        <w:t>鼓励</w:t>
      </w:r>
      <w:r w:rsidRPr="008708CD">
        <w:rPr>
          <w:rFonts w:eastAsia="SimSun"/>
          <w:sz w:val="24"/>
          <w:lang w:val="zh-CN" w:eastAsia="zh-CN"/>
        </w:rPr>
        <w:t>缔约方</w:t>
      </w:r>
      <w:r w:rsidR="008D371C" w:rsidRPr="008708CD">
        <w:rPr>
          <w:rFonts w:eastAsia="SimSun"/>
          <w:sz w:val="24"/>
          <w:lang w:val="zh-CN" w:eastAsia="zh-CN"/>
        </w:rPr>
        <w:t>并邀请</w:t>
      </w:r>
      <w:r w:rsidRPr="008708CD">
        <w:rPr>
          <w:rFonts w:eastAsia="SimSun"/>
          <w:sz w:val="24"/>
          <w:lang w:val="zh-CN" w:eastAsia="zh-CN"/>
        </w:rPr>
        <w:t>其他国家政府</w:t>
      </w:r>
      <w:r w:rsidR="008D371C" w:rsidRPr="008708CD">
        <w:rPr>
          <w:rFonts w:eastAsia="SimSun"/>
          <w:sz w:val="24"/>
          <w:lang w:val="zh-CN" w:eastAsia="zh-CN"/>
        </w:rPr>
        <w:t>、组织、私营部门和其他利益攸关方群体，</w:t>
      </w:r>
      <w:r w:rsidRPr="008708CD">
        <w:rPr>
          <w:rFonts w:eastAsia="SimSun"/>
          <w:sz w:val="24"/>
          <w:lang w:val="zh-CN" w:eastAsia="zh-CN"/>
        </w:rPr>
        <w:t>根据本国国情</w:t>
      </w:r>
      <w:r w:rsidRPr="008708CD">
        <w:rPr>
          <w:rFonts w:eastAsia="SimSun"/>
          <w:sz w:val="24"/>
          <w:lang w:eastAsia="zh-CN"/>
        </w:rPr>
        <w:t>，</w:t>
      </w:r>
      <w:r w:rsidRPr="008708CD">
        <w:rPr>
          <w:rFonts w:eastAsia="SimSun"/>
          <w:sz w:val="24"/>
          <w:lang w:val="zh-CN" w:eastAsia="zh-CN"/>
        </w:rPr>
        <w:t>把资源调动战略作为一个灵活框架</w:t>
      </w:r>
      <w:r w:rsidRPr="008708CD">
        <w:rPr>
          <w:rFonts w:eastAsia="SimSun"/>
          <w:sz w:val="24"/>
          <w:lang w:eastAsia="zh-CN"/>
        </w:rPr>
        <w:t>，</w:t>
      </w:r>
      <w:r w:rsidRPr="008708CD">
        <w:rPr>
          <w:rFonts w:eastAsia="SimSun"/>
          <w:sz w:val="24"/>
          <w:lang w:val="zh-CN" w:eastAsia="zh-CN"/>
        </w:rPr>
        <w:t>用于指导</w:t>
      </w:r>
      <w:r w:rsidR="008D371C" w:rsidRPr="008708CD">
        <w:rPr>
          <w:rFonts w:eastAsia="SimSun"/>
          <w:sz w:val="24"/>
          <w:lang w:val="zh-CN" w:eastAsia="zh-CN"/>
        </w:rPr>
        <w:t>实现</w:t>
      </w:r>
      <w:r w:rsidRPr="008708CD">
        <w:rPr>
          <w:rFonts w:eastAsia="SimSun"/>
          <w:sz w:val="24"/>
          <w:lang w:val="zh-CN" w:eastAsia="zh-CN"/>
        </w:rPr>
        <w:t>全球生物多样性框架的资源调动目标</w:t>
      </w:r>
      <w:r w:rsidRPr="008708CD">
        <w:rPr>
          <w:rFonts w:eastAsia="SimSun"/>
          <w:sz w:val="24"/>
          <w:lang w:eastAsia="zh-CN"/>
        </w:rPr>
        <w:t>；</w:t>
      </w:r>
      <w:r w:rsidRPr="008708CD">
        <w:rPr>
          <w:sz w:val="24"/>
          <w:lang w:eastAsia="zh-CN"/>
        </w:rPr>
        <w:t xml:space="preserve"> </w:t>
      </w:r>
    </w:p>
    <w:p w14:paraId="48E36DB7" w14:textId="26FBFB14" w:rsidR="00C629AC" w:rsidRPr="008708CD" w:rsidRDefault="00C629AC" w:rsidP="00362619">
      <w:pPr>
        <w:adjustRightInd w:val="0"/>
        <w:snapToGrid w:val="0"/>
        <w:spacing w:before="120" w:after="120" w:line="240" w:lineRule="atLeast"/>
        <w:ind w:firstLine="490"/>
        <w:rPr>
          <w:rFonts w:eastAsia="SimSun"/>
          <w:sz w:val="24"/>
          <w:lang w:eastAsia="zh-CN"/>
        </w:rPr>
      </w:pPr>
      <w:bookmarkStart w:id="7" w:name="_Hlk37148960"/>
      <w:r w:rsidRPr="008708CD">
        <w:rPr>
          <w:sz w:val="24"/>
          <w:lang w:eastAsia="zh-CN"/>
        </w:rPr>
        <w:t>1</w:t>
      </w:r>
      <w:r w:rsidR="008D371C" w:rsidRPr="008708CD">
        <w:rPr>
          <w:sz w:val="24"/>
          <w:lang w:eastAsia="zh-CN"/>
        </w:rPr>
        <w:t>4</w:t>
      </w:r>
      <w:r w:rsidRPr="008708CD">
        <w:rPr>
          <w:sz w:val="24"/>
          <w:lang w:eastAsia="zh-CN"/>
        </w:rPr>
        <w:t>.</w:t>
      </w:r>
      <w:r w:rsidRPr="008708CD">
        <w:rPr>
          <w:sz w:val="24"/>
          <w:lang w:eastAsia="zh-CN"/>
        </w:rPr>
        <w:tab/>
        <w:t xml:space="preserve"> </w:t>
      </w:r>
      <w:r w:rsidRPr="008708CD">
        <w:rPr>
          <w:rFonts w:eastAsia="KaiTi"/>
          <w:sz w:val="24"/>
          <w:lang w:val="zh-CN" w:eastAsia="zh-CN"/>
        </w:rPr>
        <w:t>邀请</w:t>
      </w:r>
      <w:r w:rsidRPr="008708CD">
        <w:rPr>
          <w:rFonts w:eastAsia="SimSun"/>
          <w:sz w:val="24"/>
          <w:lang w:val="zh-CN" w:eastAsia="zh-CN"/>
        </w:rPr>
        <w:t>有关国际组织和倡议</w:t>
      </w:r>
      <w:r w:rsidR="008D371C" w:rsidRPr="008708CD">
        <w:rPr>
          <w:rFonts w:eastAsia="SimSun"/>
          <w:sz w:val="24"/>
          <w:lang w:val="zh-CN" w:eastAsia="zh-CN"/>
        </w:rPr>
        <w:t>以及多利益攸关方伙伴关系</w:t>
      </w:r>
      <w:r w:rsidRPr="008708CD">
        <w:rPr>
          <w:rFonts w:eastAsia="SimSun"/>
          <w:sz w:val="24"/>
          <w:lang w:val="zh-CN" w:eastAsia="zh-CN"/>
        </w:rPr>
        <w:t>支持</w:t>
      </w:r>
      <w:r w:rsidR="008D371C" w:rsidRPr="008708CD">
        <w:rPr>
          <w:rFonts w:eastAsia="SimSun"/>
          <w:sz w:val="24"/>
          <w:lang w:val="zh-CN" w:eastAsia="zh-CN"/>
        </w:rPr>
        <w:t>实施</w:t>
      </w:r>
      <w:r w:rsidRPr="008708CD">
        <w:rPr>
          <w:rFonts w:eastAsia="SimSun"/>
          <w:sz w:val="24"/>
          <w:lang w:val="zh-CN" w:eastAsia="zh-CN"/>
        </w:rPr>
        <w:t>资源调动战略</w:t>
      </w:r>
      <w:r w:rsidRPr="008708CD">
        <w:rPr>
          <w:rFonts w:eastAsia="SimSun"/>
          <w:sz w:val="24"/>
          <w:lang w:eastAsia="zh-CN"/>
        </w:rPr>
        <w:t>；</w:t>
      </w:r>
    </w:p>
    <w:p w14:paraId="2BDBF5C0" w14:textId="0856E60C" w:rsidR="008D371C" w:rsidRPr="008708CD" w:rsidRDefault="008D371C" w:rsidP="00362619">
      <w:pPr>
        <w:adjustRightInd w:val="0"/>
        <w:snapToGrid w:val="0"/>
        <w:spacing w:before="120" w:after="120" w:line="240" w:lineRule="atLeast"/>
        <w:ind w:firstLine="490"/>
        <w:rPr>
          <w:rFonts w:eastAsia="SimSun"/>
          <w:sz w:val="24"/>
          <w:lang w:eastAsia="zh-CN"/>
        </w:rPr>
      </w:pPr>
      <w:r w:rsidRPr="008708CD">
        <w:rPr>
          <w:rFonts w:eastAsia="SimSun"/>
          <w:sz w:val="24"/>
          <w:lang w:eastAsia="zh-CN"/>
        </w:rPr>
        <w:t>15.</w:t>
      </w:r>
      <w:r w:rsidRPr="008708CD">
        <w:rPr>
          <w:rFonts w:eastAsia="SimSun"/>
          <w:sz w:val="24"/>
          <w:lang w:eastAsia="zh-CN"/>
        </w:rPr>
        <w:tab/>
      </w:r>
      <w:r w:rsidRPr="008708CD">
        <w:rPr>
          <w:rFonts w:eastAsia="KaiTi"/>
          <w:sz w:val="24"/>
          <w:lang w:eastAsia="zh-CN"/>
        </w:rPr>
        <w:t>呼吁</w:t>
      </w:r>
      <w:r w:rsidRPr="008708CD">
        <w:rPr>
          <w:rFonts w:eastAsia="SimSun"/>
          <w:sz w:val="24"/>
          <w:lang w:eastAsia="zh-CN"/>
        </w:rPr>
        <w:t>全球环境基金进一步改革其业务活动，以确保资金的充足性、可预测性和及时流动，建立便捷和有效的获取模式，包括扩大快速通道系统，并为新的捐助方提供便利；</w:t>
      </w:r>
    </w:p>
    <w:p w14:paraId="08C40B24" w14:textId="22E77550" w:rsidR="008D371C" w:rsidRPr="008708CD" w:rsidRDefault="008D371C" w:rsidP="00362619">
      <w:pPr>
        <w:adjustRightInd w:val="0"/>
        <w:snapToGrid w:val="0"/>
        <w:spacing w:before="120" w:after="120" w:line="240" w:lineRule="atLeast"/>
        <w:ind w:firstLine="490"/>
        <w:rPr>
          <w:rFonts w:eastAsia="SimSun"/>
          <w:sz w:val="24"/>
          <w:lang w:eastAsia="zh-CN"/>
        </w:rPr>
      </w:pPr>
      <w:r w:rsidRPr="008708CD">
        <w:rPr>
          <w:rFonts w:eastAsia="SimSun"/>
          <w:sz w:val="24"/>
          <w:lang w:eastAsia="zh-CN"/>
        </w:rPr>
        <w:t>16.</w:t>
      </w:r>
      <w:r w:rsidRPr="008708CD">
        <w:rPr>
          <w:rFonts w:eastAsia="SimSun"/>
          <w:sz w:val="24"/>
          <w:lang w:eastAsia="zh-CN"/>
        </w:rPr>
        <w:tab/>
      </w:r>
      <w:r w:rsidRPr="008708CD">
        <w:rPr>
          <w:rFonts w:eastAsia="KaiTi"/>
          <w:sz w:val="24"/>
          <w:lang w:eastAsia="zh-CN"/>
        </w:rPr>
        <w:t>呼吁</w:t>
      </w:r>
      <w:r w:rsidRPr="008708CD">
        <w:rPr>
          <w:rFonts w:eastAsia="SimSun"/>
          <w:sz w:val="24"/>
          <w:lang w:eastAsia="zh-CN"/>
        </w:rPr>
        <w:t>从根本上改变全球金融架构，改革多边开发银行和包括投资银行在内的国际金融机构，使其适合支持实施全球生物多样性框架、可持续发展和发展中国家的公正过渡努力的目的；</w:t>
      </w:r>
    </w:p>
    <w:bookmarkEnd w:id="7"/>
    <w:p w14:paraId="57F4E204" w14:textId="78511FBC" w:rsidR="00C629AC" w:rsidRPr="008708CD" w:rsidRDefault="00E57611" w:rsidP="00362619">
      <w:pPr>
        <w:adjustRightInd w:val="0"/>
        <w:snapToGrid w:val="0"/>
        <w:spacing w:before="120" w:after="120" w:line="240" w:lineRule="atLeast"/>
        <w:ind w:firstLine="490"/>
        <w:rPr>
          <w:rFonts w:eastAsia="SimSun"/>
          <w:sz w:val="24"/>
          <w:lang w:eastAsia="zh-CN"/>
        </w:rPr>
      </w:pPr>
      <w:r w:rsidRPr="008708CD">
        <w:rPr>
          <w:rFonts w:eastAsia="SimSun"/>
          <w:sz w:val="24"/>
          <w:lang w:eastAsia="zh-CN"/>
        </w:rPr>
        <w:t>17.</w:t>
      </w:r>
      <w:proofErr w:type="gramStart"/>
      <w:r w:rsidRPr="008708CD">
        <w:rPr>
          <w:rFonts w:eastAsia="SimSun"/>
          <w:sz w:val="24"/>
          <w:lang w:eastAsia="zh-CN"/>
        </w:rPr>
        <w:tab/>
        <w:t xml:space="preserve">  </w:t>
      </w:r>
      <w:r w:rsidR="00C629AC" w:rsidRPr="008708CD">
        <w:rPr>
          <w:rFonts w:eastAsia="SimSun"/>
          <w:sz w:val="24"/>
          <w:lang w:eastAsia="zh-CN"/>
        </w:rPr>
        <w:t>邀请</w:t>
      </w:r>
      <w:r w:rsidR="005B2622" w:rsidRPr="008708CD">
        <w:rPr>
          <w:rFonts w:eastAsia="SimSun"/>
          <w:sz w:val="24"/>
          <w:lang w:eastAsia="zh-CN"/>
        </w:rPr>
        <w:t>多边开发银行以及国际金融机构和慈善机构支持附件一所载的资源调动战略</w:t>
      </w:r>
      <w:proofErr w:type="gramEnd"/>
      <w:r w:rsidR="005B2622" w:rsidRPr="008708CD">
        <w:rPr>
          <w:rFonts w:eastAsia="SimSun"/>
          <w:sz w:val="24"/>
          <w:lang w:eastAsia="zh-CN"/>
        </w:rPr>
        <w:t>，特别是：</w:t>
      </w:r>
    </w:p>
    <w:p w14:paraId="14B623D9" w14:textId="25C6CE67" w:rsidR="00A143A5" w:rsidRPr="008708CD" w:rsidRDefault="00A143A5" w:rsidP="00362619">
      <w:pPr>
        <w:suppressLineNumbers/>
        <w:suppressAutoHyphens/>
        <w:adjustRightInd w:val="0"/>
        <w:snapToGrid w:val="0"/>
        <w:spacing w:before="120" w:line="240" w:lineRule="atLeast"/>
        <w:ind w:firstLine="490"/>
        <w:rPr>
          <w:sz w:val="24"/>
          <w:lang w:eastAsia="zh-CN"/>
        </w:rPr>
      </w:pPr>
      <w:r w:rsidRPr="008708CD">
        <w:rPr>
          <w:sz w:val="24"/>
          <w:lang w:eastAsia="zh-CN"/>
        </w:rPr>
        <w:t>(a)</w:t>
      </w:r>
      <w:r w:rsidR="00362619" w:rsidRPr="008708CD">
        <w:rPr>
          <w:sz w:val="24"/>
          <w:lang w:eastAsia="zh-CN"/>
        </w:rPr>
        <w:tab/>
      </w:r>
      <w:r w:rsidRPr="008708CD">
        <w:rPr>
          <w:rFonts w:eastAsia="SimSun"/>
          <w:sz w:val="24"/>
          <w:lang w:eastAsia="zh-CN"/>
        </w:rPr>
        <w:t>确定并报告其投资组合中有助于实现《公约》目标以及全球生物多样性框架</w:t>
      </w:r>
      <w:r w:rsidR="005B2622" w:rsidRPr="008708CD">
        <w:rPr>
          <w:rFonts w:eastAsia="SimSun"/>
          <w:sz w:val="24"/>
          <w:lang w:eastAsia="zh-CN"/>
        </w:rPr>
        <w:t>长期</w:t>
      </w:r>
      <w:r w:rsidRPr="008708CD">
        <w:rPr>
          <w:rFonts w:eastAsia="SimSun"/>
          <w:sz w:val="24"/>
          <w:lang w:eastAsia="zh-CN"/>
        </w:rPr>
        <w:t>目标和具体目标的投资，同时考虑到相关的国际指导和良好的国际做法；</w:t>
      </w:r>
    </w:p>
    <w:p w14:paraId="2A89E904" w14:textId="5F1AE4C2" w:rsidR="00A143A5" w:rsidRPr="008708CD" w:rsidRDefault="00A143A5" w:rsidP="00362619">
      <w:pPr>
        <w:suppressLineNumbers/>
        <w:suppressAutoHyphens/>
        <w:adjustRightInd w:val="0"/>
        <w:snapToGrid w:val="0"/>
        <w:spacing w:before="120" w:line="240" w:lineRule="atLeast"/>
        <w:ind w:firstLine="490"/>
        <w:rPr>
          <w:sz w:val="24"/>
          <w:lang w:eastAsia="zh-CN"/>
        </w:rPr>
      </w:pPr>
      <w:r w:rsidRPr="008708CD">
        <w:rPr>
          <w:sz w:val="24"/>
          <w:lang w:eastAsia="zh-CN"/>
        </w:rPr>
        <w:t>(b)</w:t>
      </w:r>
      <w:r w:rsidR="00362619" w:rsidRPr="008708CD">
        <w:rPr>
          <w:sz w:val="24"/>
          <w:lang w:eastAsia="zh-CN"/>
        </w:rPr>
        <w:tab/>
      </w:r>
      <w:r w:rsidRPr="008708CD">
        <w:rPr>
          <w:rFonts w:eastAsia="SimSun"/>
          <w:sz w:val="24"/>
          <w:lang w:eastAsia="zh-CN"/>
        </w:rPr>
        <w:t>使其投资组合和资金流与《公约》的目标以及</w:t>
      </w:r>
      <w:r w:rsidRPr="008708CD">
        <w:rPr>
          <w:sz w:val="24"/>
          <w:lang w:eastAsia="zh-CN"/>
        </w:rPr>
        <w:t>2030</w:t>
      </w:r>
      <w:r w:rsidRPr="008708CD">
        <w:rPr>
          <w:rFonts w:eastAsia="SimSun"/>
          <w:sz w:val="24"/>
          <w:lang w:eastAsia="zh-CN"/>
        </w:rPr>
        <w:t>年前全球生物多样性框架的</w:t>
      </w:r>
      <w:r w:rsidR="005B2622" w:rsidRPr="008708CD">
        <w:rPr>
          <w:rFonts w:eastAsia="SimSun"/>
          <w:sz w:val="24"/>
          <w:lang w:eastAsia="zh-CN"/>
        </w:rPr>
        <w:t>长期</w:t>
      </w:r>
      <w:r w:rsidRPr="008708CD">
        <w:rPr>
          <w:rFonts w:eastAsia="SimSun"/>
          <w:sz w:val="24"/>
          <w:lang w:eastAsia="zh-CN"/>
        </w:rPr>
        <w:t>目标和具体目标保持一致；</w:t>
      </w:r>
    </w:p>
    <w:p w14:paraId="07BD063D" w14:textId="5610D727" w:rsidR="00A143A5" w:rsidRPr="008708CD" w:rsidRDefault="00A143A5" w:rsidP="00362619">
      <w:pPr>
        <w:suppressLineNumbers/>
        <w:suppressAutoHyphens/>
        <w:adjustRightInd w:val="0"/>
        <w:snapToGrid w:val="0"/>
        <w:spacing w:before="120" w:line="240" w:lineRule="atLeast"/>
        <w:ind w:firstLine="490"/>
        <w:rPr>
          <w:sz w:val="24"/>
          <w:lang w:eastAsia="zh-CN"/>
        </w:rPr>
      </w:pPr>
      <w:r w:rsidRPr="008708CD">
        <w:rPr>
          <w:sz w:val="24"/>
          <w:lang w:eastAsia="zh-CN"/>
        </w:rPr>
        <w:t>(c)</w:t>
      </w:r>
      <w:r w:rsidR="00362619" w:rsidRPr="008708CD">
        <w:rPr>
          <w:sz w:val="24"/>
          <w:lang w:eastAsia="zh-CN"/>
        </w:rPr>
        <w:tab/>
      </w:r>
      <w:r w:rsidRPr="008708CD">
        <w:rPr>
          <w:rFonts w:eastAsia="SimSun"/>
          <w:sz w:val="24"/>
          <w:lang w:eastAsia="zh-CN"/>
        </w:rPr>
        <w:t>简化获取生物多样性</w:t>
      </w:r>
      <w:r w:rsidR="00102819" w:rsidRPr="008708CD">
        <w:rPr>
          <w:rFonts w:eastAsia="SimSun"/>
          <w:sz w:val="24"/>
          <w:lang w:eastAsia="zh-CN"/>
        </w:rPr>
        <w:t>资金</w:t>
      </w:r>
      <w:r w:rsidRPr="008708CD">
        <w:rPr>
          <w:rFonts w:eastAsia="SimSun"/>
          <w:sz w:val="24"/>
          <w:lang w:eastAsia="zh-CN"/>
        </w:rPr>
        <w:t>的途径</w:t>
      </w:r>
      <w:r w:rsidR="005B2622" w:rsidRPr="008708CD">
        <w:rPr>
          <w:rFonts w:eastAsia="SimSun"/>
          <w:sz w:val="24"/>
          <w:lang w:eastAsia="zh-CN"/>
        </w:rPr>
        <w:t>；</w:t>
      </w:r>
    </w:p>
    <w:p w14:paraId="79A50615" w14:textId="64BB618E" w:rsidR="00A143A5" w:rsidRPr="008708CD" w:rsidRDefault="00A143A5" w:rsidP="00362619">
      <w:pPr>
        <w:suppressLineNumbers/>
        <w:suppressAutoHyphens/>
        <w:adjustRightInd w:val="0"/>
        <w:snapToGrid w:val="0"/>
        <w:spacing w:before="120" w:line="240" w:lineRule="atLeast"/>
        <w:ind w:firstLine="490"/>
        <w:rPr>
          <w:sz w:val="24"/>
          <w:lang w:eastAsia="zh-CN"/>
        </w:rPr>
      </w:pPr>
      <w:r w:rsidRPr="008708CD">
        <w:rPr>
          <w:sz w:val="24"/>
          <w:lang w:eastAsia="zh-CN"/>
        </w:rPr>
        <w:t>(d)</w:t>
      </w:r>
      <w:r w:rsidR="00362619" w:rsidRPr="008708CD">
        <w:rPr>
          <w:sz w:val="24"/>
          <w:lang w:eastAsia="zh-CN"/>
        </w:rPr>
        <w:tab/>
      </w:r>
      <w:r w:rsidRPr="008708CD">
        <w:rPr>
          <w:rFonts w:eastAsia="SimSun"/>
          <w:sz w:val="24"/>
          <w:lang w:eastAsia="zh-CN"/>
        </w:rPr>
        <w:t>通过利用所有来源的</w:t>
      </w:r>
      <w:r w:rsidR="00102819" w:rsidRPr="008708CD">
        <w:rPr>
          <w:rFonts w:eastAsia="SimSun"/>
          <w:sz w:val="24"/>
          <w:lang w:eastAsia="zh-CN"/>
        </w:rPr>
        <w:t>资金</w:t>
      </w:r>
      <w:r w:rsidRPr="008708CD">
        <w:rPr>
          <w:rFonts w:eastAsia="SimSun"/>
          <w:sz w:val="24"/>
          <w:lang w:eastAsia="zh-CN"/>
        </w:rPr>
        <w:t>和部署全套工具，包括新的和创新的方法，如私人资本调动和混合融资，增加生物多样性供资；</w:t>
      </w:r>
    </w:p>
    <w:p w14:paraId="4AE74F1C" w14:textId="039A6B3E" w:rsidR="00A143A5" w:rsidRPr="008708CD" w:rsidRDefault="00A143A5" w:rsidP="00362619">
      <w:pPr>
        <w:suppressLineNumbers/>
        <w:suppressAutoHyphens/>
        <w:adjustRightInd w:val="0"/>
        <w:snapToGrid w:val="0"/>
        <w:spacing w:before="120" w:line="240" w:lineRule="atLeast"/>
        <w:ind w:firstLine="490"/>
        <w:rPr>
          <w:sz w:val="24"/>
          <w:lang w:eastAsia="zh-CN"/>
        </w:rPr>
      </w:pPr>
      <w:r w:rsidRPr="008708CD">
        <w:rPr>
          <w:sz w:val="24"/>
          <w:lang w:eastAsia="zh-CN"/>
        </w:rPr>
        <w:t>(e)</w:t>
      </w:r>
      <w:r w:rsidR="00362619" w:rsidRPr="008708CD">
        <w:rPr>
          <w:sz w:val="24"/>
          <w:lang w:eastAsia="zh-CN"/>
        </w:rPr>
        <w:tab/>
      </w:r>
      <w:r w:rsidRPr="008708CD">
        <w:rPr>
          <w:rFonts w:eastAsia="SimSun"/>
          <w:sz w:val="24"/>
          <w:lang w:eastAsia="zh-CN"/>
        </w:rPr>
        <w:t>向缔约方大会今后的会议报告进展情况。</w:t>
      </w:r>
    </w:p>
    <w:p w14:paraId="26D2CC33" w14:textId="6585A3A6" w:rsidR="00A143A5" w:rsidRPr="008708CD" w:rsidRDefault="00A143A5" w:rsidP="00362619">
      <w:pPr>
        <w:adjustRightInd w:val="0"/>
        <w:snapToGrid w:val="0"/>
        <w:spacing w:before="120" w:after="120" w:line="240" w:lineRule="atLeast"/>
        <w:ind w:firstLine="490"/>
        <w:rPr>
          <w:sz w:val="24"/>
          <w:lang w:eastAsia="zh-CN"/>
        </w:rPr>
      </w:pPr>
      <w:r w:rsidRPr="008708CD">
        <w:rPr>
          <w:sz w:val="24"/>
          <w:lang w:eastAsia="zh-CN"/>
        </w:rPr>
        <w:t>18.</w:t>
      </w:r>
      <w:r w:rsidR="005B2622" w:rsidRPr="008708CD">
        <w:rPr>
          <w:sz w:val="24"/>
          <w:lang w:eastAsia="zh-CN"/>
        </w:rPr>
        <w:tab/>
      </w:r>
      <w:r w:rsidRPr="008708CD">
        <w:rPr>
          <w:rFonts w:eastAsia="KaiTi"/>
          <w:sz w:val="24"/>
          <w:lang w:eastAsia="zh-CN"/>
        </w:rPr>
        <w:t>又邀请</w:t>
      </w:r>
      <w:r w:rsidRPr="008708CD">
        <w:rPr>
          <w:rFonts w:eastAsia="SimSun"/>
          <w:sz w:val="24"/>
          <w:lang w:eastAsia="zh-CN"/>
        </w:rPr>
        <w:t>国际金融机构和多边开发银行，特别是世界银行集团和货币基金组织，立即考虑支持实施全球</w:t>
      </w:r>
      <w:r w:rsidRPr="008708CD">
        <w:rPr>
          <w:rFonts w:eastAsia="SimSun"/>
          <w:sz w:val="24"/>
          <w:lang w:val="zh-CN" w:eastAsia="zh-CN"/>
        </w:rPr>
        <w:t>生物多样性</w:t>
      </w:r>
      <w:r w:rsidRPr="008708CD">
        <w:rPr>
          <w:rFonts w:eastAsia="SimSun"/>
          <w:sz w:val="24"/>
          <w:lang w:eastAsia="zh-CN"/>
        </w:rPr>
        <w:t>框架，包括与</w:t>
      </w:r>
      <w:r w:rsidR="002856F7">
        <w:rPr>
          <w:rFonts w:eastAsia="SimSun" w:hint="eastAsia"/>
          <w:sz w:val="24"/>
          <w:lang w:eastAsia="zh-CN"/>
        </w:rPr>
        <w:t>按照第</w:t>
      </w:r>
      <w:r w:rsidR="002856F7">
        <w:rPr>
          <w:rFonts w:eastAsia="SimSun" w:hint="eastAsia"/>
          <w:sz w:val="24"/>
          <w:lang w:eastAsia="zh-CN"/>
        </w:rPr>
        <w:t>2</w:t>
      </w:r>
      <w:r w:rsidR="002856F7">
        <w:rPr>
          <w:rFonts w:eastAsia="SimSun"/>
          <w:sz w:val="24"/>
          <w:lang w:eastAsia="zh-CN"/>
        </w:rPr>
        <w:t>9</w:t>
      </w:r>
      <w:r w:rsidR="002856F7">
        <w:rPr>
          <w:rFonts w:eastAsia="SimSun" w:hint="eastAsia"/>
          <w:sz w:val="24"/>
          <w:lang w:eastAsia="zh-CN"/>
        </w:rPr>
        <w:t>段设立的</w:t>
      </w:r>
      <w:r w:rsidRPr="008708CD">
        <w:rPr>
          <w:rFonts w:eastAsia="SimSun"/>
          <w:sz w:val="24"/>
          <w:lang w:eastAsia="zh-CN"/>
        </w:rPr>
        <w:t>全球生物多样性</w:t>
      </w:r>
      <w:r w:rsidR="002856F7">
        <w:rPr>
          <w:rFonts w:eastAsia="SimSun" w:hint="eastAsia"/>
          <w:sz w:val="24"/>
          <w:lang w:eastAsia="zh-CN"/>
        </w:rPr>
        <w:t>框架</w:t>
      </w:r>
      <w:r w:rsidRPr="008708CD">
        <w:rPr>
          <w:rFonts w:eastAsia="SimSun"/>
          <w:sz w:val="24"/>
          <w:lang w:eastAsia="zh-CN"/>
        </w:rPr>
        <w:t>基金建立伙伴关系；</w:t>
      </w:r>
    </w:p>
    <w:p w14:paraId="21586310" w14:textId="0ECAF6B6" w:rsidR="00A143A5" w:rsidRPr="008708CD" w:rsidRDefault="00A143A5" w:rsidP="00362619">
      <w:pPr>
        <w:adjustRightInd w:val="0"/>
        <w:snapToGrid w:val="0"/>
        <w:spacing w:before="120" w:after="120" w:line="240" w:lineRule="atLeast"/>
        <w:ind w:firstLine="490"/>
        <w:rPr>
          <w:sz w:val="24"/>
          <w:lang w:eastAsia="zh-CN"/>
        </w:rPr>
      </w:pPr>
      <w:r w:rsidRPr="008708CD">
        <w:rPr>
          <w:sz w:val="24"/>
          <w:lang w:eastAsia="zh-CN"/>
        </w:rPr>
        <w:t>19.</w:t>
      </w:r>
      <w:r w:rsidR="005B2622" w:rsidRPr="008708CD">
        <w:rPr>
          <w:sz w:val="24"/>
          <w:lang w:eastAsia="zh-CN"/>
        </w:rPr>
        <w:tab/>
      </w:r>
      <w:r w:rsidR="005B2622" w:rsidRPr="008708CD">
        <w:rPr>
          <w:rFonts w:eastAsia="KaiTi"/>
          <w:sz w:val="24"/>
          <w:lang w:eastAsia="zh-CN"/>
        </w:rPr>
        <w:t>邀请</w:t>
      </w:r>
      <w:r w:rsidRPr="008708CD">
        <w:rPr>
          <w:rFonts w:eastAsia="SimSun"/>
          <w:sz w:val="24"/>
          <w:lang w:eastAsia="zh-CN"/>
        </w:rPr>
        <w:t>发达国家缔约方和其他有能力的缔约方支持附件一所载资源调动战略，特别是通过将生物多样性</w:t>
      </w:r>
      <w:r w:rsidRPr="008708CD">
        <w:rPr>
          <w:rFonts w:eastAsia="SimSun"/>
          <w:sz w:val="24"/>
          <w:lang w:val="zh-CN" w:eastAsia="zh-CN"/>
        </w:rPr>
        <w:t>纳入</w:t>
      </w:r>
      <w:r w:rsidRPr="008708CD">
        <w:rPr>
          <w:rFonts w:eastAsia="SimSun"/>
          <w:sz w:val="24"/>
          <w:lang w:eastAsia="zh-CN"/>
        </w:rPr>
        <w:t>主流和增加对生物多样性的直接</w:t>
      </w:r>
      <w:r w:rsidR="005B2622" w:rsidRPr="008708CD">
        <w:rPr>
          <w:rFonts w:eastAsia="SimSun"/>
          <w:sz w:val="24"/>
          <w:lang w:eastAsia="zh-CN"/>
        </w:rPr>
        <w:t>供资</w:t>
      </w:r>
      <w:r w:rsidRPr="008708CD">
        <w:rPr>
          <w:rFonts w:eastAsia="SimSun"/>
          <w:sz w:val="24"/>
          <w:lang w:eastAsia="zh-CN"/>
        </w:rPr>
        <w:t>，以及通过为生物多样性调动私人投资的手段；</w:t>
      </w:r>
    </w:p>
    <w:p w14:paraId="11550879" w14:textId="31D4924E" w:rsidR="00C629AC" w:rsidRPr="008708CD" w:rsidRDefault="00C629AC" w:rsidP="00362619">
      <w:pPr>
        <w:adjustRightInd w:val="0"/>
        <w:snapToGrid w:val="0"/>
        <w:spacing w:before="120" w:after="120" w:line="240" w:lineRule="atLeast"/>
        <w:ind w:firstLine="490"/>
        <w:rPr>
          <w:sz w:val="24"/>
          <w:lang w:eastAsia="zh-CN"/>
        </w:rPr>
      </w:pPr>
      <w:r w:rsidRPr="008708CD">
        <w:rPr>
          <w:sz w:val="24"/>
          <w:lang w:eastAsia="zh-CN"/>
        </w:rPr>
        <w:t>2</w:t>
      </w:r>
      <w:r w:rsidR="004E3404" w:rsidRPr="008708CD">
        <w:rPr>
          <w:sz w:val="24"/>
          <w:lang w:eastAsia="zh-CN"/>
        </w:rPr>
        <w:t>0</w:t>
      </w:r>
      <w:r w:rsidRPr="008708CD">
        <w:rPr>
          <w:sz w:val="24"/>
          <w:lang w:eastAsia="zh-CN"/>
        </w:rPr>
        <w:t>.</w:t>
      </w:r>
      <w:r w:rsidRPr="008708CD">
        <w:rPr>
          <w:sz w:val="24"/>
          <w:lang w:eastAsia="zh-CN"/>
        </w:rPr>
        <w:tab/>
      </w:r>
      <w:r w:rsidRPr="008708CD">
        <w:rPr>
          <w:rFonts w:eastAsia="KaiTi"/>
          <w:sz w:val="24"/>
          <w:lang w:eastAsia="zh-CN"/>
        </w:rPr>
        <w:t>表示赞赏地注意到</w:t>
      </w:r>
      <w:r w:rsidRPr="008708CD">
        <w:rPr>
          <w:rFonts w:eastAsia="SimSun"/>
          <w:sz w:val="24"/>
          <w:lang w:eastAsia="zh-CN"/>
        </w:rPr>
        <w:t>诸如《联合国防治荒漠化公约》下的土地退化零增长基金、绿色气候基金、全球环境基金以及其他双边和多边供资机制最近采取方案举措，</w:t>
      </w:r>
      <w:r w:rsidR="005B2622" w:rsidRPr="008708CD">
        <w:rPr>
          <w:rFonts w:eastAsia="SimSun"/>
          <w:sz w:val="24"/>
          <w:lang w:eastAsia="zh-CN"/>
        </w:rPr>
        <w:t>例如应对损失和损害的供资安排，包括一个基金，</w:t>
      </w:r>
      <w:r w:rsidRPr="008708CD">
        <w:rPr>
          <w:rFonts w:eastAsia="SimSun"/>
          <w:sz w:val="24"/>
          <w:lang w:eastAsia="zh-CN"/>
        </w:rPr>
        <w:t>利用协同增效进行项目制定和筹资，争取实现里约各公约和全球生物多样性相关公约和协定的各项目标；</w:t>
      </w:r>
    </w:p>
    <w:p w14:paraId="0632D723" w14:textId="3B486413" w:rsidR="00C629AC" w:rsidRPr="008708CD" w:rsidRDefault="00C629AC" w:rsidP="00362619">
      <w:pPr>
        <w:adjustRightInd w:val="0"/>
        <w:snapToGrid w:val="0"/>
        <w:spacing w:before="120" w:after="120" w:line="240" w:lineRule="atLeast"/>
        <w:ind w:firstLine="490"/>
        <w:rPr>
          <w:rFonts w:eastAsia="SimSun"/>
          <w:sz w:val="24"/>
          <w:lang w:eastAsia="zh-CN"/>
        </w:rPr>
      </w:pPr>
      <w:r w:rsidRPr="008708CD">
        <w:rPr>
          <w:sz w:val="24"/>
          <w:lang w:eastAsia="zh-CN"/>
        </w:rPr>
        <w:t>2</w:t>
      </w:r>
      <w:r w:rsidR="004E3404" w:rsidRPr="008708CD">
        <w:rPr>
          <w:rFonts w:eastAsia="SimSun"/>
          <w:sz w:val="24"/>
          <w:lang w:eastAsia="zh-CN"/>
        </w:rPr>
        <w:t>1</w:t>
      </w:r>
      <w:r w:rsidRPr="008708CD">
        <w:rPr>
          <w:sz w:val="24"/>
          <w:lang w:eastAsia="zh-CN"/>
        </w:rPr>
        <w:t>.</w:t>
      </w:r>
      <w:r w:rsidR="00E57611" w:rsidRPr="008708CD">
        <w:rPr>
          <w:sz w:val="24"/>
          <w:lang w:eastAsia="zh-CN"/>
        </w:rPr>
        <w:tab/>
      </w:r>
      <w:r w:rsidRPr="008708CD">
        <w:rPr>
          <w:rFonts w:eastAsia="KaiTi"/>
          <w:sz w:val="24"/>
          <w:lang w:eastAsia="zh-CN"/>
        </w:rPr>
        <w:t>鼓励</w:t>
      </w:r>
      <w:r w:rsidRPr="008708CD">
        <w:rPr>
          <w:rFonts w:eastAsia="SimSun"/>
          <w:sz w:val="24"/>
          <w:lang w:eastAsia="zh-CN"/>
        </w:rPr>
        <w:t>上一段提到的各基金和供资机制继续努力</w:t>
      </w:r>
      <w:r w:rsidR="005B2622" w:rsidRPr="008708CD">
        <w:rPr>
          <w:rFonts w:eastAsia="SimSun"/>
          <w:sz w:val="24"/>
          <w:lang w:eastAsia="zh-CN"/>
        </w:rPr>
        <w:t>和</w:t>
      </w:r>
      <w:r w:rsidRPr="008708CD">
        <w:rPr>
          <w:rFonts w:eastAsia="SimSun"/>
          <w:sz w:val="24"/>
          <w:lang w:eastAsia="zh-CN"/>
        </w:rPr>
        <w:t>加紧工作，通过产生更大影响的互补、一致和协作性干预措施，</w:t>
      </w:r>
      <w:r w:rsidR="005B2622" w:rsidRPr="008708CD">
        <w:rPr>
          <w:sz w:val="24"/>
          <w:lang w:eastAsia="zh-CN"/>
        </w:rPr>
        <w:t xml:space="preserve"> </w:t>
      </w:r>
      <w:r w:rsidR="005B2622" w:rsidRPr="008708CD">
        <w:rPr>
          <w:rFonts w:eastAsia="SimSun"/>
          <w:sz w:val="24"/>
          <w:lang w:eastAsia="zh-CN"/>
        </w:rPr>
        <w:t>以及</w:t>
      </w:r>
      <w:r w:rsidRPr="008708CD">
        <w:rPr>
          <w:rFonts w:eastAsia="SimSun"/>
          <w:sz w:val="24"/>
          <w:lang w:eastAsia="zh-CN"/>
        </w:rPr>
        <w:t>加强努力，同时解决生物多样性丧失、气候变化和土地退化问题</w:t>
      </w:r>
      <w:r w:rsidR="005B2622" w:rsidRPr="008708CD">
        <w:rPr>
          <w:rFonts w:eastAsia="SimSun"/>
          <w:sz w:val="24"/>
          <w:lang w:eastAsia="zh-CN"/>
        </w:rPr>
        <w:t>，从而创造和增加生物多样性的共同效益</w:t>
      </w:r>
      <w:r w:rsidRPr="008708CD">
        <w:rPr>
          <w:rFonts w:eastAsia="SimSun"/>
          <w:sz w:val="24"/>
          <w:lang w:eastAsia="zh-CN"/>
        </w:rPr>
        <w:t>；</w:t>
      </w:r>
    </w:p>
    <w:p w14:paraId="5A98351B" w14:textId="3B78CCEE" w:rsidR="004E3404" w:rsidRPr="008708CD" w:rsidRDefault="004E3404" w:rsidP="00362619">
      <w:pPr>
        <w:adjustRightInd w:val="0"/>
        <w:snapToGrid w:val="0"/>
        <w:spacing w:before="120" w:after="120" w:line="240" w:lineRule="atLeast"/>
        <w:rPr>
          <w:b/>
          <w:bCs/>
          <w:sz w:val="24"/>
          <w:lang w:eastAsia="zh-CN"/>
        </w:rPr>
      </w:pPr>
      <w:r w:rsidRPr="008708CD">
        <w:rPr>
          <w:rFonts w:eastAsia="SimSun"/>
          <w:b/>
          <w:bCs/>
          <w:sz w:val="24"/>
          <w:lang w:eastAsia="zh-CN"/>
        </w:rPr>
        <w:t>国家</w:t>
      </w:r>
      <w:r w:rsidR="00315436" w:rsidRPr="008708CD">
        <w:rPr>
          <w:rFonts w:eastAsia="SimSun"/>
          <w:b/>
          <w:bCs/>
          <w:sz w:val="24"/>
          <w:lang w:eastAsia="zh-CN"/>
        </w:rPr>
        <w:t>融资</w:t>
      </w:r>
      <w:r w:rsidRPr="008708CD">
        <w:rPr>
          <w:rFonts w:eastAsia="SimSun"/>
          <w:b/>
          <w:bCs/>
          <w:sz w:val="24"/>
          <w:lang w:eastAsia="zh-CN"/>
        </w:rPr>
        <w:t>计划</w:t>
      </w:r>
    </w:p>
    <w:p w14:paraId="1C3A4585" w14:textId="07181E43" w:rsidR="004E3404" w:rsidRPr="008708CD" w:rsidRDefault="004E3404" w:rsidP="00362619">
      <w:pPr>
        <w:adjustRightInd w:val="0"/>
        <w:snapToGrid w:val="0"/>
        <w:spacing w:before="120" w:after="120" w:line="240" w:lineRule="atLeast"/>
        <w:ind w:firstLine="490"/>
        <w:rPr>
          <w:sz w:val="24"/>
          <w:lang w:eastAsia="zh-CN"/>
        </w:rPr>
      </w:pPr>
      <w:r w:rsidRPr="008708CD">
        <w:rPr>
          <w:sz w:val="24"/>
          <w:lang w:eastAsia="zh-CN"/>
        </w:rPr>
        <w:t>22.</w:t>
      </w:r>
      <w:r w:rsidR="00E57611" w:rsidRPr="008708CD">
        <w:rPr>
          <w:sz w:val="24"/>
          <w:lang w:eastAsia="zh-CN"/>
        </w:rPr>
        <w:tab/>
      </w:r>
      <w:r w:rsidRPr="008708CD">
        <w:rPr>
          <w:rFonts w:eastAsia="KaiTi"/>
          <w:sz w:val="24"/>
          <w:lang w:eastAsia="zh-CN"/>
        </w:rPr>
        <w:t>鼓励</w:t>
      </w:r>
      <w:r w:rsidRPr="008708CD">
        <w:rPr>
          <w:rFonts w:eastAsia="SimSun"/>
          <w:sz w:val="24"/>
          <w:lang w:eastAsia="zh-CN"/>
        </w:rPr>
        <w:t>缔约方基于对生物多样性支出和资金需求的评估，并基于国家生物多样性战略和行动计划，制定、更新和实施国家生物多样性融资计划或类似工具，以支持充分和及时调动国际和国内、公共和私人</w:t>
      </w:r>
      <w:r w:rsidR="00102819" w:rsidRPr="008708CD">
        <w:rPr>
          <w:rFonts w:eastAsia="SimSun"/>
          <w:sz w:val="24"/>
          <w:lang w:eastAsia="zh-CN"/>
        </w:rPr>
        <w:t>资金</w:t>
      </w:r>
      <w:r w:rsidRPr="008708CD">
        <w:rPr>
          <w:rFonts w:eastAsia="SimSun"/>
          <w:sz w:val="24"/>
          <w:lang w:eastAsia="zh-CN"/>
        </w:rPr>
        <w:t>，有效实施</w:t>
      </w:r>
      <w:r w:rsidRPr="008708CD">
        <w:rPr>
          <w:sz w:val="24"/>
          <w:lang w:eastAsia="zh-CN"/>
        </w:rPr>
        <w:t>2020</w:t>
      </w:r>
      <w:r w:rsidRPr="008708CD">
        <w:rPr>
          <w:rFonts w:eastAsia="SimSun"/>
          <w:sz w:val="24"/>
          <w:lang w:eastAsia="zh-CN"/>
        </w:rPr>
        <w:t>年后全球生物多样性框架；</w:t>
      </w:r>
    </w:p>
    <w:p w14:paraId="0289CAB3" w14:textId="14479DF7" w:rsidR="004E3404" w:rsidRPr="008708CD" w:rsidRDefault="004E3404" w:rsidP="00362619">
      <w:pPr>
        <w:adjustRightInd w:val="0"/>
        <w:snapToGrid w:val="0"/>
        <w:spacing w:before="120" w:after="120" w:line="240" w:lineRule="atLeast"/>
        <w:ind w:firstLine="490"/>
        <w:rPr>
          <w:sz w:val="24"/>
          <w:lang w:eastAsia="zh-CN"/>
        </w:rPr>
      </w:pPr>
      <w:r w:rsidRPr="008708CD">
        <w:rPr>
          <w:sz w:val="24"/>
          <w:lang w:eastAsia="zh-CN"/>
        </w:rPr>
        <w:t>23.</w:t>
      </w:r>
      <w:r w:rsidR="00E57611" w:rsidRPr="008708CD">
        <w:rPr>
          <w:sz w:val="24"/>
          <w:lang w:eastAsia="zh-CN"/>
        </w:rPr>
        <w:tab/>
      </w:r>
      <w:r w:rsidRPr="008708CD">
        <w:rPr>
          <w:rFonts w:eastAsia="KaiTi"/>
          <w:sz w:val="24"/>
          <w:lang w:eastAsia="zh-CN"/>
        </w:rPr>
        <w:t>鼓励</w:t>
      </w:r>
      <w:r w:rsidRPr="008708CD">
        <w:rPr>
          <w:rFonts w:eastAsia="SimSun"/>
          <w:sz w:val="24"/>
          <w:lang w:eastAsia="zh-CN"/>
        </w:rPr>
        <w:t>发达国家缔约方在国家</w:t>
      </w:r>
      <w:r w:rsidR="00102819" w:rsidRPr="008708CD">
        <w:rPr>
          <w:rFonts w:eastAsia="SimSun"/>
          <w:sz w:val="24"/>
          <w:lang w:eastAsia="zh-CN"/>
        </w:rPr>
        <w:t>融资</w:t>
      </w:r>
      <w:r w:rsidRPr="008708CD">
        <w:rPr>
          <w:rFonts w:eastAsia="SimSun"/>
          <w:sz w:val="24"/>
          <w:lang w:eastAsia="zh-CN"/>
        </w:rPr>
        <w:t>计划或类似</w:t>
      </w:r>
      <w:r w:rsidR="00412FF3" w:rsidRPr="008708CD">
        <w:rPr>
          <w:rFonts w:eastAsia="SimSun"/>
          <w:sz w:val="24"/>
          <w:lang w:eastAsia="zh-CN"/>
        </w:rPr>
        <w:t>工具</w:t>
      </w:r>
      <w:r w:rsidRPr="008708CD">
        <w:rPr>
          <w:rFonts w:eastAsia="SimSun"/>
          <w:sz w:val="24"/>
          <w:lang w:eastAsia="zh-CN"/>
        </w:rPr>
        <w:t>中反映它们对发展中国家缔约方执行《公约》的</w:t>
      </w:r>
      <w:r w:rsidR="00412FF3" w:rsidRPr="008708CD">
        <w:rPr>
          <w:rFonts w:eastAsia="SimSun"/>
          <w:sz w:val="24"/>
          <w:lang w:eastAsia="zh-CN"/>
        </w:rPr>
        <w:t>财务</w:t>
      </w:r>
      <w:r w:rsidRPr="008708CD">
        <w:rPr>
          <w:rFonts w:eastAsia="SimSun"/>
          <w:sz w:val="24"/>
          <w:lang w:eastAsia="zh-CN"/>
        </w:rPr>
        <w:t>贡献；</w:t>
      </w:r>
    </w:p>
    <w:p w14:paraId="7B31DE29" w14:textId="420BDC00" w:rsidR="004E3404" w:rsidRPr="008708CD" w:rsidRDefault="004E3404" w:rsidP="00362619">
      <w:pPr>
        <w:adjustRightInd w:val="0"/>
        <w:snapToGrid w:val="0"/>
        <w:spacing w:before="120" w:after="120" w:line="240" w:lineRule="atLeast"/>
        <w:ind w:firstLine="490"/>
        <w:rPr>
          <w:sz w:val="24"/>
          <w:lang w:eastAsia="zh-CN"/>
        </w:rPr>
      </w:pPr>
      <w:r w:rsidRPr="008708CD">
        <w:rPr>
          <w:sz w:val="24"/>
          <w:lang w:eastAsia="zh-CN"/>
        </w:rPr>
        <w:t>24.</w:t>
      </w:r>
      <w:r w:rsidR="00E57611" w:rsidRPr="008708CD">
        <w:rPr>
          <w:sz w:val="24"/>
          <w:lang w:eastAsia="zh-CN"/>
        </w:rPr>
        <w:tab/>
      </w:r>
      <w:r w:rsidRPr="008708CD">
        <w:rPr>
          <w:rFonts w:eastAsia="KaiTi"/>
          <w:sz w:val="24"/>
          <w:lang w:eastAsia="zh-CN"/>
        </w:rPr>
        <w:t>鼓励</w:t>
      </w:r>
      <w:r w:rsidRPr="008708CD">
        <w:rPr>
          <w:rFonts w:eastAsia="SimSun"/>
          <w:sz w:val="24"/>
          <w:lang w:eastAsia="zh-CN"/>
        </w:rPr>
        <w:t>发展中国家缔约方酌情在其国家生物多样性融资计划中提供信息，说明执行国家生物多样性战略和行动计划所需、已获得和使用的资金、技术开发和转让以及能力建设支持；</w:t>
      </w:r>
    </w:p>
    <w:p w14:paraId="4324C062" w14:textId="482156CD" w:rsidR="004E3404" w:rsidRPr="008708CD" w:rsidRDefault="004E3404" w:rsidP="00362619">
      <w:pPr>
        <w:adjustRightInd w:val="0"/>
        <w:snapToGrid w:val="0"/>
        <w:spacing w:before="120" w:after="120" w:line="240" w:lineRule="atLeast"/>
        <w:ind w:firstLine="490"/>
        <w:rPr>
          <w:sz w:val="24"/>
          <w:lang w:eastAsia="zh-CN"/>
        </w:rPr>
      </w:pPr>
      <w:r w:rsidRPr="008708CD">
        <w:rPr>
          <w:sz w:val="24"/>
          <w:lang w:eastAsia="zh-CN"/>
        </w:rPr>
        <w:t>25.</w:t>
      </w:r>
      <w:r w:rsidR="00E57611" w:rsidRPr="008708CD">
        <w:rPr>
          <w:sz w:val="24"/>
          <w:lang w:eastAsia="zh-CN"/>
        </w:rPr>
        <w:tab/>
      </w:r>
      <w:r w:rsidRPr="008708CD">
        <w:rPr>
          <w:rFonts w:eastAsia="KaiTi"/>
          <w:sz w:val="24"/>
          <w:lang w:eastAsia="zh-CN"/>
        </w:rPr>
        <w:t>赞赏地注意到</w:t>
      </w:r>
      <w:r w:rsidRPr="008708CD">
        <w:rPr>
          <w:rFonts w:eastAsia="SimSun"/>
          <w:sz w:val="24"/>
          <w:lang w:eastAsia="zh-CN"/>
        </w:rPr>
        <w:t>相关和感兴趣的国际组织和倡议的工作，包括联合国开发计划署的生物多样性融资倡议，为感兴趣的国家制定、更新和执行国家生物多样性融资计划以及完善生物多样性融资倡议方法提供财政和技术支持及能力建设，并鼓励生物多样性融资倡议和其他相关和感兴趣的组织和倡议继续并扩大其工作；</w:t>
      </w:r>
    </w:p>
    <w:p w14:paraId="73F55953" w14:textId="45E42D1C" w:rsidR="004E3404" w:rsidRPr="008708CD" w:rsidRDefault="004E3404" w:rsidP="008708CD">
      <w:pPr>
        <w:adjustRightInd w:val="0"/>
        <w:snapToGrid w:val="0"/>
        <w:spacing w:before="120" w:after="120" w:line="240" w:lineRule="atLeast"/>
        <w:ind w:firstLine="490"/>
        <w:rPr>
          <w:sz w:val="24"/>
          <w:lang w:eastAsia="zh-CN"/>
        </w:rPr>
      </w:pPr>
      <w:r w:rsidRPr="008708CD">
        <w:rPr>
          <w:sz w:val="24"/>
          <w:lang w:eastAsia="zh-CN"/>
        </w:rPr>
        <w:t>26.</w:t>
      </w:r>
      <w:r w:rsidR="00E57611" w:rsidRPr="008708CD">
        <w:rPr>
          <w:sz w:val="24"/>
          <w:lang w:eastAsia="zh-CN"/>
        </w:rPr>
        <w:tab/>
      </w:r>
      <w:r w:rsidRPr="008708CD">
        <w:rPr>
          <w:rFonts w:eastAsia="KaiTi"/>
          <w:sz w:val="24"/>
          <w:lang w:eastAsia="zh-CN"/>
        </w:rPr>
        <w:t>邀请</w:t>
      </w:r>
      <w:r w:rsidRPr="008708CD">
        <w:rPr>
          <w:rFonts w:eastAsia="SimSun"/>
          <w:sz w:val="24"/>
          <w:lang w:eastAsia="zh-CN"/>
        </w:rPr>
        <w:t>全球环境基金支持制定和实施国家生物多样性融资计划或类似的规划工具，以支持受援国努力调动国内和国际资源，实现其国家生物多样性战略和行动计划中确定的国家目标，并为全球生物多样性框架做出贡献；</w:t>
      </w:r>
    </w:p>
    <w:p w14:paraId="352C631F" w14:textId="56E91CC9" w:rsidR="004E3404" w:rsidRPr="008708CD" w:rsidRDefault="004E3404" w:rsidP="00362619">
      <w:pPr>
        <w:adjustRightInd w:val="0"/>
        <w:snapToGrid w:val="0"/>
        <w:spacing w:before="120" w:after="120" w:line="240" w:lineRule="atLeast"/>
        <w:ind w:firstLine="490"/>
        <w:rPr>
          <w:rFonts w:eastAsia="SimSun"/>
          <w:sz w:val="24"/>
          <w:lang w:eastAsia="zh-CN"/>
        </w:rPr>
      </w:pPr>
      <w:r w:rsidRPr="008708CD">
        <w:rPr>
          <w:sz w:val="24"/>
          <w:lang w:eastAsia="zh-CN"/>
        </w:rPr>
        <w:t>27.</w:t>
      </w:r>
      <w:r w:rsidR="00E57611" w:rsidRPr="008708CD">
        <w:rPr>
          <w:sz w:val="24"/>
          <w:lang w:eastAsia="zh-CN"/>
        </w:rPr>
        <w:tab/>
      </w:r>
      <w:r w:rsidRPr="008708CD">
        <w:rPr>
          <w:rFonts w:eastAsia="KaiTi"/>
          <w:sz w:val="24"/>
          <w:lang w:eastAsia="zh-CN"/>
        </w:rPr>
        <w:t>鼓励</w:t>
      </w:r>
      <w:r w:rsidRPr="008708CD">
        <w:rPr>
          <w:rFonts w:eastAsia="SimSun"/>
          <w:sz w:val="24"/>
          <w:lang w:eastAsia="zh-CN"/>
        </w:rPr>
        <w:t>发达国家缔约方和有能力的缔约方继续并进一步增加对</w:t>
      </w:r>
      <w:r w:rsidR="003471EF" w:rsidRPr="008708CD">
        <w:rPr>
          <w:rFonts w:eastAsia="SimSun"/>
          <w:sz w:val="24"/>
          <w:lang w:eastAsia="zh-CN"/>
        </w:rPr>
        <w:t>生物多样性融资倡议</w:t>
      </w:r>
      <w:r w:rsidRPr="008708CD">
        <w:rPr>
          <w:rFonts w:eastAsia="SimSun"/>
          <w:sz w:val="24"/>
          <w:lang w:eastAsia="zh-CN"/>
        </w:rPr>
        <w:t>和其他相关倡议的财政支持，以支持发展中国家缔约方或经济转型国家缔约方快速实施国家</w:t>
      </w:r>
      <w:r w:rsidR="00102819" w:rsidRPr="008708CD">
        <w:rPr>
          <w:rFonts w:eastAsia="SimSun"/>
          <w:sz w:val="24"/>
          <w:lang w:eastAsia="zh-CN"/>
        </w:rPr>
        <w:t>融资</w:t>
      </w:r>
      <w:r w:rsidRPr="008708CD">
        <w:rPr>
          <w:rFonts w:eastAsia="SimSun"/>
          <w:sz w:val="24"/>
          <w:lang w:eastAsia="zh-CN"/>
        </w:rPr>
        <w:t>计划或类似工具；</w:t>
      </w:r>
      <w:bookmarkStart w:id="8" w:name="TmpSave"/>
      <w:bookmarkEnd w:id="8"/>
    </w:p>
    <w:p w14:paraId="05A6A4F8" w14:textId="77777777" w:rsidR="00362619" w:rsidRPr="008708CD" w:rsidRDefault="00362619" w:rsidP="00362619">
      <w:pPr>
        <w:keepNext/>
        <w:suppressLineNumbers/>
        <w:suppressAutoHyphens/>
        <w:overflowPunct w:val="0"/>
        <w:autoSpaceDE w:val="0"/>
        <w:autoSpaceDN w:val="0"/>
        <w:adjustRightInd w:val="0"/>
        <w:snapToGrid w:val="0"/>
        <w:spacing w:before="120" w:after="120"/>
        <w:jc w:val="left"/>
        <w:rPr>
          <w:rFonts w:eastAsia="SimSun"/>
          <w:b/>
          <w:snapToGrid w:val="0"/>
          <w:kern w:val="22"/>
          <w:sz w:val="24"/>
          <w:lang w:eastAsia="zh-CN"/>
        </w:rPr>
      </w:pPr>
      <w:bookmarkStart w:id="9" w:name="_Hlk122181771"/>
      <w:r w:rsidRPr="008708CD">
        <w:rPr>
          <w:rFonts w:eastAsia="SimSun"/>
          <w:b/>
          <w:bCs/>
          <w:kern w:val="24"/>
          <w:sz w:val="24"/>
          <w:lang w:eastAsia="zh-CN"/>
        </w:rPr>
        <w:t>根据《公约》第</w:t>
      </w:r>
      <w:r w:rsidRPr="008708CD">
        <w:rPr>
          <w:rFonts w:eastAsia="SimSun"/>
          <w:b/>
          <w:bCs/>
          <w:kern w:val="24"/>
          <w:sz w:val="24"/>
          <w:lang w:eastAsia="zh-CN"/>
        </w:rPr>
        <w:t>11</w:t>
      </w:r>
      <w:r w:rsidRPr="008708CD">
        <w:rPr>
          <w:rFonts w:eastAsia="SimSun"/>
          <w:b/>
          <w:bCs/>
          <w:kern w:val="24"/>
          <w:sz w:val="24"/>
          <w:lang w:eastAsia="zh-CN"/>
        </w:rPr>
        <w:t>条采取支助行动，改变激励措施的规模和调整激励措施</w:t>
      </w:r>
    </w:p>
    <w:p w14:paraId="65136C2C"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28.</w:t>
      </w:r>
      <w:r w:rsidRPr="008708CD">
        <w:rPr>
          <w:rFonts w:eastAsia="SimSun"/>
          <w:snapToGrid w:val="0"/>
          <w:kern w:val="22"/>
          <w:sz w:val="24"/>
          <w:lang w:eastAsia="zh-CN"/>
        </w:rPr>
        <w:tab/>
      </w:r>
      <w:r w:rsidRPr="008708CD">
        <w:rPr>
          <w:rFonts w:eastAsia="KaiTi"/>
          <w:snapToGrid w:val="0"/>
          <w:kern w:val="22"/>
          <w:sz w:val="24"/>
          <w:lang w:eastAsia="zh-CN"/>
        </w:rPr>
        <w:t>表示赞赏地注意到</w:t>
      </w:r>
      <w:r w:rsidRPr="008708CD">
        <w:rPr>
          <w:rFonts w:eastAsia="SimSun"/>
          <w:snapToGrid w:val="0"/>
          <w:kern w:val="22"/>
          <w:sz w:val="24"/>
          <w:lang w:eastAsia="zh-CN"/>
        </w:rPr>
        <w:t>经济合作与发展组织的环境政策委员会努力支持各国改变激励措施的规模和调整激励措施，特别是提供指导，用以查明和评估有害生物多样性的激励措施、</w:t>
      </w:r>
      <w:r w:rsidRPr="008708CD">
        <w:rPr>
          <w:rFonts w:eastAsia="SimSun"/>
          <w:sz w:val="24"/>
          <w:lang w:eastAsia="zh-CN"/>
        </w:rPr>
        <w:t>跟踪监测各种经济手段和生物多样性融资；使国家预算与气候、生物多样性和其他方面的环境目标以及生物多样性融资倡议的工作相一致</w:t>
      </w:r>
      <w:r w:rsidRPr="008708CD">
        <w:rPr>
          <w:rFonts w:eastAsia="SimSun"/>
          <w:snapToGrid w:val="0"/>
          <w:kern w:val="22"/>
          <w:sz w:val="24"/>
          <w:lang w:eastAsia="zh-CN"/>
        </w:rPr>
        <w:t>，并鼓励各组织继续和进一步加强这项工作</w:t>
      </w:r>
      <w:r w:rsidRPr="008708CD">
        <w:rPr>
          <w:rFonts w:eastAsia="SimSun"/>
          <w:iCs/>
          <w:snapToGrid w:val="0"/>
          <w:kern w:val="22"/>
          <w:sz w:val="24"/>
          <w:lang w:eastAsia="zh-CN"/>
        </w:rPr>
        <w:t>；</w:t>
      </w:r>
    </w:p>
    <w:p w14:paraId="3529C906" w14:textId="32AFB495" w:rsidR="00362619" w:rsidRPr="008708CD" w:rsidRDefault="00362619" w:rsidP="00362619">
      <w:pPr>
        <w:pStyle w:val="BodyText"/>
        <w:ind w:right="117" w:firstLine="0"/>
        <w:rPr>
          <w:rFonts w:eastAsia="SimSun"/>
          <w:b/>
          <w:bCs/>
          <w:iCs w:val="0"/>
          <w:sz w:val="24"/>
          <w:lang w:eastAsia="zh-CN"/>
        </w:rPr>
      </w:pPr>
      <w:r w:rsidRPr="008708CD">
        <w:rPr>
          <w:rFonts w:eastAsia="SimSun"/>
          <w:b/>
          <w:bCs/>
          <w:iCs w:val="0"/>
          <w:sz w:val="24"/>
          <w:lang w:eastAsia="zh-CN"/>
        </w:rPr>
        <w:t>全球生物多样性</w:t>
      </w:r>
      <w:r w:rsidR="002856F7">
        <w:rPr>
          <w:rFonts w:eastAsia="SimSun" w:hint="eastAsia"/>
          <w:b/>
          <w:bCs/>
          <w:iCs w:val="0"/>
          <w:sz w:val="24"/>
          <w:lang w:eastAsia="zh-CN"/>
        </w:rPr>
        <w:t>框架</w:t>
      </w:r>
      <w:r w:rsidRPr="008708CD">
        <w:rPr>
          <w:rFonts w:eastAsia="SimSun"/>
          <w:b/>
          <w:bCs/>
          <w:iCs w:val="0"/>
          <w:sz w:val="24"/>
          <w:lang w:eastAsia="zh-CN"/>
        </w:rPr>
        <w:t>基金</w:t>
      </w:r>
    </w:p>
    <w:p w14:paraId="1F11BA62" w14:textId="13162B86"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29.</w:t>
      </w:r>
      <w:r w:rsidRPr="008708CD">
        <w:rPr>
          <w:rFonts w:eastAsia="SimSun"/>
          <w:iCs w:val="0"/>
          <w:sz w:val="24"/>
          <w:lang w:eastAsia="zh-CN"/>
        </w:rPr>
        <w:tab/>
      </w:r>
      <w:r w:rsidRPr="008708CD">
        <w:rPr>
          <w:rFonts w:eastAsia="KaiTi"/>
          <w:iCs w:val="0"/>
          <w:sz w:val="24"/>
          <w:lang w:eastAsia="zh-CN"/>
        </w:rPr>
        <w:t>确认</w:t>
      </w:r>
      <w:r w:rsidRPr="008708CD">
        <w:rPr>
          <w:rFonts w:eastAsia="SimSun"/>
          <w:iCs w:val="0"/>
          <w:sz w:val="24"/>
          <w:lang w:eastAsia="zh-CN"/>
        </w:rPr>
        <w:t>迫切需要增加国际生物多样性融资，并在</w:t>
      </w:r>
      <w:r w:rsidRPr="008708CD">
        <w:rPr>
          <w:rFonts w:eastAsia="SimSun"/>
          <w:iCs w:val="0"/>
          <w:sz w:val="24"/>
          <w:lang w:eastAsia="zh-CN"/>
        </w:rPr>
        <w:t>2023</w:t>
      </w:r>
      <w:r w:rsidRPr="008708CD">
        <w:rPr>
          <w:rFonts w:eastAsia="SimSun"/>
          <w:iCs w:val="0"/>
          <w:sz w:val="24"/>
          <w:lang w:eastAsia="zh-CN"/>
        </w:rPr>
        <w:t>年设立一个专用的无障碍</w:t>
      </w:r>
      <w:r w:rsidR="002856F7">
        <w:rPr>
          <w:rFonts w:eastAsia="SimSun"/>
          <w:iCs w:val="0"/>
          <w:sz w:val="24"/>
          <w:lang w:eastAsia="zh-CN"/>
        </w:rPr>
        <w:t>全球生物多样性框架基金</w:t>
      </w:r>
      <w:r w:rsidRPr="008708CD">
        <w:rPr>
          <w:rFonts w:eastAsia="SimSun"/>
          <w:iCs w:val="0"/>
          <w:sz w:val="24"/>
          <w:lang w:eastAsia="zh-CN"/>
        </w:rPr>
        <w:t>，从所有来源迅速调动和分配新的和额外资源，以对应全球生物多样性框架的宏伟目标</w:t>
      </w:r>
      <w:r w:rsidRPr="008708CD">
        <w:rPr>
          <w:rFonts w:eastAsia="SimSun"/>
          <w:iCs w:val="0"/>
          <w:sz w:val="24"/>
          <w:lang w:eastAsia="zh-CN"/>
        </w:rPr>
        <w:t>;</w:t>
      </w:r>
    </w:p>
    <w:p w14:paraId="0627F4DB" w14:textId="4338AF2B"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 xml:space="preserve"> 30.</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全球环境基金尽快</w:t>
      </w:r>
      <w:r w:rsidR="002856F7">
        <w:rPr>
          <w:rFonts w:eastAsia="SimSun" w:hint="eastAsia"/>
          <w:iCs w:val="0"/>
          <w:sz w:val="24"/>
          <w:lang w:eastAsia="zh-CN"/>
        </w:rPr>
        <w:t>在</w:t>
      </w:r>
      <w:r w:rsidR="002856F7">
        <w:rPr>
          <w:rFonts w:eastAsia="SimSun" w:hint="eastAsia"/>
          <w:iCs w:val="0"/>
          <w:sz w:val="24"/>
          <w:lang w:eastAsia="zh-CN"/>
        </w:rPr>
        <w:t>2</w:t>
      </w:r>
      <w:r w:rsidR="002856F7">
        <w:rPr>
          <w:rFonts w:eastAsia="SimSun"/>
          <w:iCs w:val="0"/>
          <w:sz w:val="24"/>
          <w:lang w:eastAsia="zh-CN"/>
        </w:rPr>
        <w:t>023</w:t>
      </w:r>
      <w:r w:rsidR="002856F7">
        <w:rPr>
          <w:rFonts w:eastAsia="SimSun" w:hint="eastAsia"/>
          <w:iCs w:val="0"/>
          <w:sz w:val="24"/>
          <w:lang w:eastAsia="zh-CN"/>
        </w:rPr>
        <w:t>年</w:t>
      </w:r>
      <w:r w:rsidRPr="008708CD">
        <w:rPr>
          <w:rFonts w:eastAsia="SimSun"/>
          <w:iCs w:val="0"/>
          <w:sz w:val="24"/>
          <w:lang w:eastAsia="zh-CN"/>
        </w:rPr>
        <w:t>设立一个</w:t>
      </w:r>
      <w:r w:rsidR="002856F7">
        <w:rPr>
          <w:rFonts w:eastAsia="SimSun"/>
          <w:iCs w:val="0"/>
          <w:sz w:val="24"/>
          <w:lang w:eastAsia="zh-CN"/>
        </w:rPr>
        <w:t>全球生物多样性框架基金</w:t>
      </w:r>
      <w:r w:rsidRPr="008708CD">
        <w:rPr>
          <w:rFonts w:eastAsia="SimSun"/>
          <w:iCs w:val="0"/>
          <w:sz w:val="24"/>
          <w:lang w:eastAsia="zh-CN"/>
        </w:rPr>
        <w:t>，</w:t>
      </w:r>
      <w:r w:rsidR="002856F7">
        <w:rPr>
          <w:rFonts w:eastAsia="SimSun" w:hint="eastAsia"/>
          <w:iCs w:val="0"/>
          <w:sz w:val="24"/>
          <w:lang w:eastAsia="zh-CN"/>
        </w:rPr>
        <w:t>并直到</w:t>
      </w:r>
      <w:r w:rsidR="002856F7">
        <w:rPr>
          <w:rFonts w:eastAsia="SimSun" w:hint="eastAsia"/>
          <w:iCs w:val="0"/>
          <w:sz w:val="24"/>
          <w:lang w:eastAsia="zh-CN"/>
        </w:rPr>
        <w:t>2</w:t>
      </w:r>
      <w:r w:rsidR="002856F7">
        <w:rPr>
          <w:rFonts w:eastAsia="SimSun"/>
          <w:iCs w:val="0"/>
          <w:sz w:val="24"/>
          <w:lang w:eastAsia="zh-CN"/>
        </w:rPr>
        <w:t>030</w:t>
      </w:r>
      <w:r w:rsidR="002856F7">
        <w:rPr>
          <w:rFonts w:eastAsia="SimSun" w:hint="eastAsia"/>
          <w:iCs w:val="0"/>
          <w:sz w:val="24"/>
          <w:lang w:eastAsia="zh-CN"/>
        </w:rPr>
        <w:t>年通过一个特别信托基金来支持该框架基金的实施，除非缔约方大会另有决定，</w:t>
      </w:r>
      <w:r w:rsidRPr="008708CD">
        <w:rPr>
          <w:rFonts w:eastAsia="SimSun"/>
          <w:iCs w:val="0"/>
          <w:sz w:val="24"/>
          <w:lang w:eastAsia="zh-CN"/>
        </w:rPr>
        <w:t>以</w:t>
      </w:r>
      <w:r w:rsidR="002856F7">
        <w:rPr>
          <w:rFonts w:eastAsia="SimSun" w:hint="eastAsia"/>
          <w:iCs w:val="0"/>
          <w:sz w:val="24"/>
          <w:lang w:eastAsia="zh-CN"/>
        </w:rPr>
        <w:t>补充</w:t>
      </w:r>
      <w:r w:rsidRPr="008708CD">
        <w:rPr>
          <w:rFonts w:eastAsia="SimSun"/>
          <w:iCs w:val="0"/>
          <w:sz w:val="24"/>
          <w:lang w:eastAsia="zh-CN"/>
        </w:rPr>
        <w:t>现有支助并扩大融资规模，确保及时执行</w:t>
      </w:r>
      <w:r w:rsidRPr="008708CD">
        <w:rPr>
          <w:rFonts w:eastAsia="SimSun"/>
          <w:iCs w:val="0"/>
          <w:sz w:val="24"/>
          <w:lang w:eastAsia="zh-CN"/>
        </w:rPr>
        <w:t>2020</w:t>
      </w:r>
      <w:r w:rsidRPr="008708CD">
        <w:rPr>
          <w:rFonts w:eastAsia="SimSun"/>
          <w:iCs w:val="0"/>
          <w:sz w:val="24"/>
          <w:lang w:eastAsia="zh-CN"/>
        </w:rPr>
        <w:t>年后全球生物多样性框架，同时考虑到需要获得充足、可预测和及时流动的资金；</w:t>
      </w:r>
    </w:p>
    <w:p w14:paraId="45E93253" w14:textId="572CE570"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31.</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全球环境基金编写一份决定供理事会审议，核准设立一个有自己公平治理机制</w:t>
      </w:r>
      <w:r w:rsidR="00C60DE8">
        <w:rPr>
          <w:rFonts w:eastAsia="SimSun" w:hint="eastAsia"/>
          <w:iCs w:val="0"/>
          <w:sz w:val="24"/>
          <w:lang w:eastAsia="zh-CN"/>
        </w:rPr>
        <w:t>，</w:t>
      </w:r>
      <w:r w:rsidRPr="008708CD">
        <w:rPr>
          <w:rFonts w:eastAsia="SimSun"/>
          <w:iCs w:val="0"/>
          <w:sz w:val="24"/>
          <w:lang w:eastAsia="zh-CN"/>
        </w:rPr>
        <w:t>专用于支持实现</w:t>
      </w:r>
      <w:r w:rsidR="00C60DE8">
        <w:rPr>
          <w:rFonts w:eastAsia="SimSun" w:hint="eastAsia"/>
          <w:iCs w:val="0"/>
          <w:sz w:val="24"/>
          <w:lang w:eastAsia="zh-CN"/>
        </w:rPr>
        <w:t>2</w:t>
      </w:r>
      <w:r w:rsidR="00C60DE8">
        <w:rPr>
          <w:rFonts w:eastAsia="SimSun"/>
          <w:iCs w:val="0"/>
          <w:sz w:val="24"/>
          <w:lang w:eastAsia="zh-CN"/>
        </w:rPr>
        <w:t>020</w:t>
      </w:r>
      <w:r w:rsidR="00C60DE8">
        <w:rPr>
          <w:rFonts w:eastAsia="SimSun" w:hint="eastAsia"/>
          <w:iCs w:val="0"/>
          <w:sz w:val="24"/>
          <w:lang w:eastAsia="zh-CN"/>
        </w:rPr>
        <w:t>年后</w:t>
      </w:r>
      <w:r w:rsidRPr="008708CD">
        <w:rPr>
          <w:rFonts w:eastAsia="SimSun"/>
          <w:iCs w:val="0"/>
          <w:sz w:val="24"/>
          <w:lang w:eastAsia="zh-CN"/>
        </w:rPr>
        <w:t>全球生物多样性框架长期目标和行动目标的</w:t>
      </w:r>
      <w:r w:rsidR="002856F7">
        <w:rPr>
          <w:rFonts w:eastAsia="SimSun"/>
          <w:iCs w:val="0"/>
          <w:sz w:val="24"/>
          <w:lang w:eastAsia="zh-CN"/>
        </w:rPr>
        <w:t>全球生物多样性框架基金</w:t>
      </w:r>
      <w:r w:rsidRPr="008708CD">
        <w:rPr>
          <w:rFonts w:eastAsia="SimSun"/>
          <w:iCs w:val="0"/>
          <w:sz w:val="24"/>
          <w:lang w:eastAsia="zh-CN"/>
        </w:rPr>
        <w:t>；</w:t>
      </w:r>
      <w:r w:rsidRPr="008708CD">
        <w:rPr>
          <w:rFonts w:eastAsia="SimSun"/>
          <w:iCs w:val="0"/>
          <w:sz w:val="24"/>
          <w:lang w:eastAsia="zh-CN"/>
        </w:rPr>
        <w:t xml:space="preserve"> </w:t>
      </w:r>
    </w:p>
    <w:p w14:paraId="1E3C7FE8" w14:textId="706AD120"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32.</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全球环境基金推进必要的体制和治理安排，使这一</w:t>
      </w:r>
      <w:r w:rsidR="002856F7">
        <w:rPr>
          <w:rFonts w:eastAsia="SimSun"/>
          <w:iCs w:val="0"/>
          <w:sz w:val="24"/>
          <w:lang w:eastAsia="zh-CN"/>
        </w:rPr>
        <w:t>全球生物多样性框架基金</w:t>
      </w:r>
      <w:r w:rsidRPr="008708CD">
        <w:rPr>
          <w:rFonts w:eastAsia="SimSun"/>
          <w:iCs w:val="0"/>
          <w:sz w:val="24"/>
          <w:lang w:eastAsia="zh-CN"/>
        </w:rPr>
        <w:t>除官方发展援助外，还能从所有来源获得资金</w:t>
      </w:r>
      <w:r w:rsidRPr="008708CD">
        <w:rPr>
          <w:rFonts w:eastAsia="SimSun"/>
          <w:iCs w:val="0"/>
          <w:sz w:val="24"/>
          <w:lang w:eastAsia="zh-CN"/>
        </w:rPr>
        <w:t xml:space="preserve">;  </w:t>
      </w:r>
    </w:p>
    <w:p w14:paraId="1203B463" w14:textId="3F7EA1D7"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33.</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全球环境基金设计和实施一个申请和核准程序简单有效的项目周期，以方便有效地获取</w:t>
      </w:r>
      <w:r w:rsidR="002856F7">
        <w:rPr>
          <w:rFonts w:eastAsia="SimSun"/>
          <w:iCs w:val="0"/>
          <w:sz w:val="24"/>
          <w:lang w:eastAsia="zh-CN"/>
        </w:rPr>
        <w:t>全球生物多样性框架基金</w:t>
      </w:r>
      <w:r w:rsidRPr="008708CD">
        <w:rPr>
          <w:rFonts w:eastAsia="SimSun"/>
          <w:iCs w:val="0"/>
          <w:sz w:val="24"/>
          <w:lang w:eastAsia="zh-CN"/>
        </w:rPr>
        <w:t>的资源；</w:t>
      </w:r>
    </w:p>
    <w:p w14:paraId="332BE9EC" w14:textId="77777777"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34.</w:t>
      </w:r>
      <w:r w:rsidRPr="008708CD">
        <w:rPr>
          <w:rFonts w:eastAsia="SimSun"/>
          <w:iCs w:val="0"/>
          <w:sz w:val="24"/>
          <w:lang w:eastAsia="zh-CN"/>
        </w:rPr>
        <w:tab/>
      </w:r>
      <w:r w:rsidRPr="008708CD">
        <w:rPr>
          <w:rFonts w:eastAsia="KaiTi"/>
          <w:iCs w:val="0"/>
          <w:sz w:val="24"/>
          <w:lang w:eastAsia="zh-CN"/>
        </w:rPr>
        <w:t>促请</w:t>
      </w:r>
      <w:r w:rsidRPr="008708CD">
        <w:rPr>
          <w:rFonts w:eastAsia="SimSun"/>
          <w:iCs w:val="0"/>
          <w:sz w:val="24"/>
          <w:lang w:eastAsia="zh-CN"/>
        </w:rPr>
        <w:t>全球环境基金尽可能在理事会下一届会议上核准这些决定，并在</w:t>
      </w:r>
      <w:r w:rsidRPr="008708CD">
        <w:rPr>
          <w:rFonts w:eastAsia="SimSun"/>
          <w:iCs w:val="0"/>
          <w:sz w:val="24"/>
          <w:lang w:eastAsia="zh-CN"/>
        </w:rPr>
        <w:t>2023</w:t>
      </w:r>
      <w:r w:rsidRPr="008708CD">
        <w:rPr>
          <w:rFonts w:eastAsia="SimSun"/>
          <w:iCs w:val="0"/>
          <w:sz w:val="24"/>
          <w:lang w:eastAsia="zh-CN"/>
        </w:rPr>
        <w:t>年大会下一届会议上核准这些决定</w:t>
      </w:r>
      <w:r w:rsidRPr="008708CD">
        <w:rPr>
          <w:rFonts w:eastAsia="SimSun"/>
          <w:iCs w:val="0"/>
          <w:sz w:val="24"/>
          <w:lang w:eastAsia="zh-CN"/>
        </w:rPr>
        <w:t>;</w:t>
      </w:r>
    </w:p>
    <w:p w14:paraId="36B9BFCD" w14:textId="23CB1085"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35.</w:t>
      </w:r>
      <w:r w:rsidRPr="008708CD">
        <w:rPr>
          <w:rFonts w:eastAsia="SimSun"/>
          <w:iCs w:val="0"/>
          <w:sz w:val="24"/>
          <w:lang w:eastAsia="zh-CN"/>
        </w:rPr>
        <w:tab/>
      </w:r>
      <w:r w:rsidRPr="008708CD">
        <w:rPr>
          <w:rFonts w:eastAsia="KaiTi"/>
          <w:iCs w:val="0"/>
          <w:sz w:val="24"/>
          <w:lang w:eastAsia="zh-CN"/>
        </w:rPr>
        <w:t>呼吁</w:t>
      </w:r>
      <w:r w:rsidRPr="008708CD">
        <w:rPr>
          <w:rFonts w:eastAsia="SimSun"/>
          <w:iCs w:val="0"/>
          <w:sz w:val="24"/>
          <w:lang w:eastAsia="zh-CN"/>
        </w:rPr>
        <w:t>根据框架行动目标</w:t>
      </w:r>
      <w:r w:rsidRPr="008708CD">
        <w:rPr>
          <w:rFonts w:eastAsia="SimSun"/>
          <w:iCs w:val="0"/>
          <w:sz w:val="24"/>
          <w:lang w:eastAsia="zh-CN"/>
        </w:rPr>
        <w:t>19.1</w:t>
      </w:r>
      <w:r w:rsidRPr="008708CD">
        <w:rPr>
          <w:rFonts w:eastAsia="SimSun"/>
          <w:iCs w:val="0"/>
          <w:sz w:val="24"/>
          <w:lang w:eastAsia="zh-CN"/>
        </w:rPr>
        <w:t>，立即从所有来源获得实质性捐助</w:t>
      </w:r>
      <w:r w:rsidR="00C60DE8">
        <w:rPr>
          <w:rFonts w:eastAsia="SimSun" w:hint="eastAsia"/>
          <w:iCs w:val="0"/>
          <w:sz w:val="24"/>
          <w:lang w:eastAsia="zh-CN"/>
        </w:rPr>
        <w:t>；</w:t>
      </w:r>
    </w:p>
    <w:p w14:paraId="0EFFF6BD" w14:textId="22E0DA42"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36.</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全球环境基金让所有多边开发银行和国际金融机构参与</w:t>
      </w:r>
      <w:r w:rsidR="002856F7">
        <w:rPr>
          <w:rFonts w:eastAsia="SimSun"/>
          <w:iCs w:val="0"/>
          <w:sz w:val="24"/>
          <w:lang w:eastAsia="zh-CN"/>
        </w:rPr>
        <w:t>全球生物多样性框架基金</w:t>
      </w:r>
      <w:r w:rsidRPr="008708CD">
        <w:rPr>
          <w:rFonts w:eastAsia="SimSun"/>
          <w:iCs w:val="0"/>
          <w:sz w:val="24"/>
          <w:lang w:eastAsia="zh-CN"/>
        </w:rPr>
        <w:t>的设计和运作行动，以便利用和为该基金提供额外资源，并通过新的和现有的生物多样性组合输送这些资源，但需要与全球生物多样性框架的长期目标和行动目标保持一致；</w:t>
      </w:r>
    </w:p>
    <w:p w14:paraId="0CA96D48" w14:textId="40458E7D" w:rsidR="00362619"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37.</w:t>
      </w:r>
      <w:r w:rsidRPr="008708CD">
        <w:rPr>
          <w:rFonts w:eastAsia="SimSun"/>
          <w:iCs w:val="0"/>
          <w:sz w:val="24"/>
          <w:lang w:eastAsia="zh-CN"/>
        </w:rPr>
        <w:tab/>
      </w:r>
      <w:r w:rsidRPr="008708CD">
        <w:rPr>
          <w:rFonts w:eastAsia="KaiTi"/>
          <w:iCs w:val="0"/>
          <w:sz w:val="24"/>
          <w:lang w:eastAsia="zh-CN"/>
        </w:rPr>
        <w:t>请</w:t>
      </w:r>
      <w:r w:rsidRPr="008708CD">
        <w:rPr>
          <w:rFonts w:eastAsia="SimSun"/>
          <w:iCs w:val="0"/>
          <w:sz w:val="24"/>
          <w:lang w:eastAsia="zh-CN"/>
        </w:rPr>
        <w:t>全球环境基金向缔约方大会今后的会议报告设立</w:t>
      </w:r>
      <w:r w:rsidR="002856F7">
        <w:rPr>
          <w:rFonts w:eastAsia="SimSun"/>
          <w:iCs w:val="0"/>
          <w:sz w:val="24"/>
          <w:lang w:eastAsia="zh-CN"/>
        </w:rPr>
        <w:t>全球生物多样性框架基金</w:t>
      </w:r>
      <w:r w:rsidRPr="008708CD">
        <w:rPr>
          <w:rFonts w:eastAsia="SimSun"/>
          <w:iCs w:val="0"/>
          <w:sz w:val="24"/>
          <w:lang w:eastAsia="zh-CN"/>
        </w:rPr>
        <w:t>的进展、运作情况和业绩</w:t>
      </w:r>
      <w:r w:rsidRPr="008708CD">
        <w:rPr>
          <w:rFonts w:eastAsia="SimSun"/>
          <w:iCs w:val="0"/>
          <w:sz w:val="24"/>
          <w:lang w:eastAsia="zh-CN"/>
        </w:rPr>
        <w:t>;</w:t>
      </w:r>
    </w:p>
    <w:p w14:paraId="477838E3" w14:textId="70B63D81" w:rsidR="00C60DE8" w:rsidRPr="008708CD" w:rsidRDefault="00C60DE8"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Pr>
          <w:rFonts w:eastAsia="SimSun"/>
          <w:iCs w:val="0"/>
          <w:sz w:val="24"/>
          <w:lang w:eastAsia="zh-CN"/>
        </w:rPr>
        <w:t>38.</w:t>
      </w:r>
      <w:r>
        <w:rPr>
          <w:rFonts w:eastAsia="SimSun"/>
          <w:iCs w:val="0"/>
          <w:sz w:val="24"/>
          <w:lang w:eastAsia="zh-CN"/>
        </w:rPr>
        <w:tab/>
      </w:r>
      <w:r w:rsidRPr="00C60DE8">
        <w:rPr>
          <w:rFonts w:ascii="KaiTi" w:eastAsia="KaiTi" w:hAnsi="KaiTi" w:hint="eastAsia"/>
          <w:iCs w:val="0"/>
          <w:sz w:val="24"/>
          <w:lang w:eastAsia="zh-CN"/>
        </w:rPr>
        <w:t>决定</w:t>
      </w:r>
      <w:r>
        <w:rPr>
          <w:rFonts w:eastAsia="SimSun" w:hint="eastAsia"/>
          <w:iCs w:val="0"/>
          <w:sz w:val="24"/>
          <w:lang w:eastAsia="zh-CN"/>
        </w:rPr>
        <w:t>评估全球生物多样性框架基金的建立进度以及该基金的运营情况和绩效，并在其今后的会议上审议和通过就框架基金的模式和运营问题对全球环境基金和上文第</w:t>
      </w:r>
      <w:r>
        <w:rPr>
          <w:rFonts w:eastAsia="SimSun" w:hint="eastAsia"/>
          <w:iCs w:val="0"/>
          <w:sz w:val="24"/>
          <w:lang w:eastAsia="zh-CN"/>
        </w:rPr>
        <w:t>3</w:t>
      </w:r>
      <w:r>
        <w:rPr>
          <w:rFonts w:eastAsia="SimSun"/>
          <w:iCs w:val="0"/>
          <w:sz w:val="24"/>
          <w:lang w:eastAsia="zh-CN"/>
        </w:rPr>
        <w:t>1</w:t>
      </w:r>
      <w:r>
        <w:rPr>
          <w:rFonts w:eastAsia="SimSun" w:hint="eastAsia"/>
          <w:iCs w:val="0"/>
          <w:sz w:val="24"/>
          <w:lang w:eastAsia="zh-CN"/>
        </w:rPr>
        <w:t>段所述理事机构的进一步指导；</w:t>
      </w:r>
    </w:p>
    <w:p w14:paraId="5AD2149C" w14:textId="42DF19F8" w:rsidR="00362619" w:rsidRPr="008708CD" w:rsidRDefault="00362619" w:rsidP="00362619">
      <w:pPr>
        <w:pStyle w:val="BodyText"/>
        <w:suppressLineNumbers/>
        <w:suppressAutoHyphens/>
        <w:overflowPunct w:val="0"/>
        <w:autoSpaceDE w:val="0"/>
        <w:autoSpaceDN w:val="0"/>
        <w:adjustRightInd w:val="0"/>
        <w:snapToGrid w:val="0"/>
        <w:ind w:firstLine="490"/>
        <w:rPr>
          <w:rFonts w:eastAsia="SimSun"/>
          <w:iCs w:val="0"/>
          <w:sz w:val="24"/>
          <w:lang w:eastAsia="zh-CN"/>
        </w:rPr>
      </w:pPr>
      <w:r w:rsidRPr="008708CD">
        <w:rPr>
          <w:rFonts w:eastAsia="SimSun"/>
          <w:iCs w:val="0"/>
          <w:sz w:val="24"/>
          <w:lang w:eastAsia="zh-CN"/>
        </w:rPr>
        <w:t>3</w:t>
      </w:r>
      <w:r w:rsidR="00C60DE8">
        <w:rPr>
          <w:rFonts w:eastAsia="SimSun"/>
          <w:iCs w:val="0"/>
          <w:sz w:val="24"/>
          <w:lang w:eastAsia="zh-CN"/>
        </w:rPr>
        <w:t>9</w:t>
      </w:r>
      <w:r w:rsidRPr="008708CD">
        <w:rPr>
          <w:rFonts w:eastAsia="SimSun"/>
          <w:iCs w:val="0"/>
          <w:sz w:val="24"/>
          <w:lang w:eastAsia="zh-CN"/>
        </w:rPr>
        <w:t>.</w:t>
      </w:r>
      <w:r w:rsidRPr="008708CD">
        <w:rPr>
          <w:rFonts w:eastAsia="SimSun"/>
          <w:iCs w:val="0"/>
          <w:sz w:val="24"/>
          <w:lang w:eastAsia="zh-CN"/>
        </w:rPr>
        <w:tab/>
      </w:r>
      <w:r w:rsidRPr="008708CD">
        <w:rPr>
          <w:rFonts w:eastAsia="KaiTi"/>
          <w:iCs w:val="0"/>
          <w:sz w:val="24"/>
          <w:lang w:eastAsia="zh-CN"/>
        </w:rPr>
        <w:t>决定</w:t>
      </w:r>
      <w:r w:rsidRPr="008708CD">
        <w:rPr>
          <w:rFonts w:eastAsia="SimSun"/>
          <w:iCs w:val="0"/>
          <w:sz w:val="24"/>
          <w:lang w:eastAsia="zh-CN"/>
        </w:rPr>
        <w:t>在缔约方大会第十八届会议就</w:t>
      </w:r>
      <w:r w:rsidR="002856F7">
        <w:rPr>
          <w:rFonts w:eastAsia="SimSun"/>
          <w:iCs w:val="0"/>
          <w:sz w:val="24"/>
          <w:lang w:eastAsia="zh-CN"/>
        </w:rPr>
        <w:t>全球生物多样性框架基金</w:t>
      </w:r>
      <w:r w:rsidRPr="008708CD">
        <w:rPr>
          <w:rFonts w:eastAsia="SimSun"/>
          <w:iCs w:val="0"/>
          <w:sz w:val="24"/>
          <w:lang w:eastAsia="zh-CN"/>
        </w:rPr>
        <w:t>的规模、快速</w:t>
      </w:r>
      <w:r w:rsidR="00C60DE8">
        <w:rPr>
          <w:rFonts w:eastAsia="SimSun" w:hint="eastAsia"/>
          <w:iCs w:val="0"/>
          <w:sz w:val="24"/>
          <w:lang w:eastAsia="zh-CN"/>
        </w:rPr>
        <w:t>、</w:t>
      </w:r>
      <w:r w:rsidRPr="008708CD">
        <w:rPr>
          <w:rFonts w:eastAsia="SimSun"/>
          <w:iCs w:val="0"/>
          <w:sz w:val="24"/>
          <w:lang w:eastAsia="zh-CN"/>
        </w:rPr>
        <w:t>无障碍性</w:t>
      </w:r>
      <w:r w:rsidR="00C60DE8">
        <w:rPr>
          <w:rFonts w:eastAsia="SimSun" w:hint="eastAsia"/>
          <w:iCs w:val="0"/>
          <w:sz w:val="24"/>
          <w:lang w:eastAsia="zh-CN"/>
        </w:rPr>
        <w:t>和今后安排</w:t>
      </w:r>
      <w:r w:rsidRPr="008708CD">
        <w:rPr>
          <w:rFonts w:eastAsia="SimSun"/>
          <w:iCs w:val="0"/>
          <w:sz w:val="24"/>
          <w:lang w:eastAsia="zh-CN"/>
        </w:rPr>
        <w:t>对其业务和业绩进行一次盘点审查并采取行动；</w:t>
      </w:r>
    </w:p>
    <w:bookmarkEnd w:id="9"/>
    <w:p w14:paraId="486D7A04" w14:textId="77777777" w:rsidR="00362619" w:rsidRPr="008708CD" w:rsidRDefault="00362619" w:rsidP="00362619">
      <w:pPr>
        <w:keepNext/>
        <w:suppressLineNumbers/>
        <w:suppressAutoHyphens/>
        <w:overflowPunct w:val="0"/>
        <w:autoSpaceDE w:val="0"/>
        <w:autoSpaceDN w:val="0"/>
        <w:adjustRightInd w:val="0"/>
        <w:snapToGrid w:val="0"/>
        <w:spacing w:before="120" w:after="120"/>
        <w:rPr>
          <w:rFonts w:eastAsia="SimSun"/>
          <w:b/>
          <w:bCs/>
          <w:sz w:val="24"/>
          <w:lang w:eastAsia="zh-CN"/>
        </w:rPr>
      </w:pPr>
      <w:r w:rsidRPr="008708CD">
        <w:rPr>
          <w:rFonts w:eastAsia="SimSun"/>
          <w:b/>
          <w:bCs/>
          <w:sz w:val="24"/>
          <w:lang w:eastAsia="zh-CN"/>
        </w:rPr>
        <w:t>审查资源调动战略</w:t>
      </w:r>
    </w:p>
    <w:p w14:paraId="2AEEC106" w14:textId="777CD173" w:rsidR="00362619" w:rsidRPr="008708CD" w:rsidRDefault="00C60DE8"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Pr>
          <w:rFonts w:eastAsia="SimSun"/>
          <w:snapToGrid w:val="0"/>
          <w:kern w:val="22"/>
          <w:sz w:val="24"/>
          <w:lang w:eastAsia="zh-CN"/>
        </w:rPr>
        <w:t>40</w:t>
      </w:r>
      <w:r w:rsidR="00362619" w:rsidRPr="008708CD">
        <w:rPr>
          <w:rFonts w:eastAsia="SimSun"/>
          <w:snapToGrid w:val="0"/>
          <w:kern w:val="22"/>
          <w:sz w:val="24"/>
          <w:lang w:eastAsia="zh-CN"/>
        </w:rPr>
        <w:t>.</w:t>
      </w:r>
      <w:r w:rsidR="00362619" w:rsidRPr="008708CD">
        <w:rPr>
          <w:rFonts w:eastAsia="SimSun"/>
          <w:snapToGrid w:val="0"/>
          <w:kern w:val="22"/>
          <w:sz w:val="24"/>
          <w:lang w:eastAsia="zh-CN"/>
        </w:rPr>
        <w:tab/>
      </w:r>
      <w:r w:rsidR="00362619" w:rsidRPr="008708CD">
        <w:rPr>
          <w:rFonts w:eastAsia="KaiTi"/>
          <w:snapToGrid w:val="0"/>
          <w:kern w:val="22"/>
          <w:sz w:val="24"/>
          <w:lang w:eastAsia="zh-CN"/>
        </w:rPr>
        <w:t>决定</w:t>
      </w:r>
      <w:r w:rsidR="00362619" w:rsidRPr="008708CD">
        <w:rPr>
          <w:rFonts w:eastAsia="SimSun"/>
          <w:snapToGrid w:val="0"/>
          <w:kern w:val="22"/>
          <w:sz w:val="24"/>
          <w:lang w:eastAsia="zh-CN"/>
        </w:rPr>
        <w:t>在第十六届会议审查资源调动战略，使其与全球生物多样性框架完全保持一致，确保该战略将提供一个坚实的基础，指导缔约方和其他行为者调动与全球生物多样性框架的宏伟目标相对应的充足资源</w:t>
      </w:r>
      <w:r w:rsidR="00362619" w:rsidRPr="008708CD">
        <w:rPr>
          <w:rFonts w:eastAsia="SimSun"/>
          <w:snapToGrid w:val="0"/>
          <w:kern w:val="22"/>
          <w:sz w:val="24"/>
          <w:lang w:eastAsia="zh-CN"/>
        </w:rPr>
        <w:t xml:space="preserve">; </w:t>
      </w:r>
    </w:p>
    <w:p w14:paraId="246FC74B" w14:textId="476A4F1E"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1</w:t>
      </w:r>
      <w:r w:rsidRPr="008708CD">
        <w:rPr>
          <w:rFonts w:eastAsia="SimSun"/>
          <w:snapToGrid w:val="0"/>
          <w:kern w:val="22"/>
          <w:sz w:val="24"/>
          <w:lang w:eastAsia="zh-CN"/>
        </w:rPr>
        <w:t xml:space="preserve">. </w:t>
      </w:r>
      <w:r w:rsidRPr="008708CD">
        <w:rPr>
          <w:rFonts w:eastAsia="SimSun"/>
          <w:snapToGrid w:val="0"/>
          <w:kern w:val="22"/>
          <w:sz w:val="24"/>
          <w:lang w:eastAsia="zh-CN"/>
        </w:rPr>
        <w:tab/>
      </w:r>
      <w:r w:rsidRPr="008708CD">
        <w:rPr>
          <w:rFonts w:eastAsia="KaiTi"/>
          <w:snapToGrid w:val="0"/>
          <w:kern w:val="22"/>
          <w:sz w:val="24"/>
          <w:lang w:eastAsia="zh-CN"/>
        </w:rPr>
        <w:t>决定</w:t>
      </w:r>
      <w:r w:rsidRPr="008708CD">
        <w:rPr>
          <w:rFonts w:eastAsia="SimSun"/>
          <w:snapToGrid w:val="0"/>
          <w:kern w:val="22"/>
          <w:sz w:val="24"/>
          <w:lang w:eastAsia="zh-CN"/>
        </w:rPr>
        <w:t>探讨当前的融资格局，以评估差距和重叠现象，查明加强、简化和改革现有手段的机会，以加强当前的生物多样性融资格局</w:t>
      </w:r>
      <w:r w:rsidRPr="008708CD">
        <w:rPr>
          <w:rFonts w:eastAsia="SimSun"/>
          <w:snapToGrid w:val="0"/>
          <w:kern w:val="22"/>
          <w:sz w:val="24"/>
          <w:lang w:eastAsia="zh-CN"/>
        </w:rPr>
        <w:t xml:space="preserve">; </w:t>
      </w:r>
    </w:p>
    <w:p w14:paraId="6F3D3FFD" w14:textId="00A5021E"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2</w:t>
      </w:r>
      <w:r w:rsidRPr="008708CD">
        <w:rPr>
          <w:rFonts w:eastAsia="SimSun"/>
          <w:snapToGrid w:val="0"/>
          <w:kern w:val="22"/>
          <w:sz w:val="24"/>
          <w:lang w:eastAsia="zh-CN"/>
        </w:rPr>
        <w:t xml:space="preserve">. </w:t>
      </w:r>
      <w:r w:rsidRPr="008708CD">
        <w:rPr>
          <w:rFonts w:eastAsia="SimSun"/>
          <w:snapToGrid w:val="0"/>
          <w:kern w:val="22"/>
          <w:sz w:val="24"/>
          <w:lang w:eastAsia="zh-CN"/>
        </w:rPr>
        <w:tab/>
      </w:r>
      <w:r w:rsidRPr="008708CD">
        <w:rPr>
          <w:rFonts w:eastAsia="KaiTi"/>
          <w:snapToGrid w:val="0"/>
          <w:kern w:val="22"/>
          <w:sz w:val="24"/>
          <w:lang w:eastAsia="zh-CN"/>
        </w:rPr>
        <w:t>又决定</w:t>
      </w:r>
      <w:r w:rsidRPr="008708CD">
        <w:rPr>
          <w:rFonts w:eastAsia="SimSun"/>
          <w:snapToGrid w:val="0"/>
          <w:kern w:val="22"/>
          <w:sz w:val="24"/>
          <w:lang w:eastAsia="zh-CN"/>
        </w:rPr>
        <w:t>探讨关于全球生物多样性融资手段的提案，以便根据上一段所作评估和查明的差距，从所有来源调动与全球生物多样性框架的宏伟目标相对应的资源</w:t>
      </w:r>
      <w:r w:rsidRPr="008708CD">
        <w:rPr>
          <w:rFonts w:eastAsia="SimSun"/>
          <w:snapToGrid w:val="0"/>
          <w:kern w:val="22"/>
          <w:sz w:val="24"/>
          <w:lang w:eastAsia="zh-CN"/>
        </w:rPr>
        <w:t>;</w:t>
      </w:r>
    </w:p>
    <w:p w14:paraId="1BCCD283" w14:textId="4D3F8E09"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3</w:t>
      </w:r>
      <w:r w:rsidRPr="008708CD">
        <w:rPr>
          <w:rFonts w:eastAsia="SimSun"/>
          <w:snapToGrid w:val="0"/>
          <w:kern w:val="22"/>
          <w:sz w:val="24"/>
          <w:lang w:eastAsia="zh-CN"/>
        </w:rPr>
        <w:t xml:space="preserve">. </w:t>
      </w:r>
      <w:r w:rsidRPr="008708CD">
        <w:rPr>
          <w:rFonts w:eastAsia="SimSun"/>
          <w:snapToGrid w:val="0"/>
          <w:kern w:val="22"/>
          <w:sz w:val="24"/>
          <w:lang w:eastAsia="zh-CN"/>
        </w:rPr>
        <w:tab/>
      </w:r>
      <w:r w:rsidRPr="008708CD">
        <w:rPr>
          <w:rFonts w:eastAsia="KaiTi"/>
          <w:sz w:val="24"/>
          <w:lang w:eastAsia="zh-CN"/>
        </w:rPr>
        <w:t>设立</w:t>
      </w:r>
      <w:r w:rsidRPr="008708CD">
        <w:rPr>
          <w:rFonts w:eastAsia="SimSun"/>
          <w:sz w:val="24"/>
          <w:lang w:eastAsia="zh-CN"/>
        </w:rPr>
        <w:t>一个资源调动咨询委员会，根据本决定附件二规定的职权范围，支持加强资源调动战略，落实前几段作出的决定，并就此提出报告，供执行问题附属机构第四次会议和缔约方大会第十六届会议审议</w:t>
      </w:r>
      <w:r w:rsidRPr="008708CD">
        <w:rPr>
          <w:rFonts w:eastAsia="SimSun"/>
          <w:sz w:val="24"/>
          <w:lang w:eastAsia="zh-CN"/>
        </w:rPr>
        <w:t xml:space="preserve">; </w:t>
      </w:r>
    </w:p>
    <w:p w14:paraId="1BB499F9" w14:textId="0E433776"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4</w:t>
      </w:r>
      <w:r w:rsidRPr="008708CD">
        <w:rPr>
          <w:rFonts w:eastAsia="SimSun"/>
          <w:snapToGrid w:val="0"/>
          <w:kern w:val="22"/>
          <w:sz w:val="24"/>
          <w:lang w:eastAsia="zh-CN"/>
        </w:rPr>
        <w:t>.</w:t>
      </w:r>
      <w:r w:rsidRPr="008708CD">
        <w:rPr>
          <w:rFonts w:eastAsia="SimSun"/>
          <w:snapToGrid w:val="0"/>
          <w:kern w:val="22"/>
          <w:sz w:val="24"/>
          <w:lang w:eastAsia="zh-CN"/>
        </w:rPr>
        <w:tab/>
      </w:r>
      <w:r w:rsidRPr="008708CD">
        <w:rPr>
          <w:rFonts w:eastAsia="KaiTi"/>
          <w:iCs/>
          <w:snapToGrid w:val="0"/>
          <w:kern w:val="22"/>
          <w:sz w:val="24"/>
          <w:lang w:eastAsia="zh-CN"/>
        </w:rPr>
        <w:t>邀请</w:t>
      </w:r>
      <w:r w:rsidRPr="008708CD">
        <w:rPr>
          <w:rFonts w:eastAsia="SimSun"/>
          <w:iCs/>
          <w:snapToGrid w:val="0"/>
          <w:kern w:val="22"/>
          <w:sz w:val="24"/>
          <w:lang w:eastAsia="zh-CN"/>
        </w:rPr>
        <w:t>缔约方、其他国家政府以及相关国际组织和倡议向执行秘书提交材料，介绍它们利用缔约方大会第十五届会议通过的资源调动战略的经验、良好做法和教训，说明该战略在促进立即调动资源支持执行</w:t>
      </w:r>
      <w:r w:rsidRPr="008708CD">
        <w:rPr>
          <w:rFonts w:eastAsia="SimSun"/>
          <w:iCs/>
          <w:snapToGrid w:val="0"/>
          <w:kern w:val="22"/>
          <w:sz w:val="24"/>
          <w:lang w:eastAsia="zh-CN"/>
        </w:rPr>
        <w:t>2020</w:t>
      </w:r>
      <w:r w:rsidRPr="008708CD">
        <w:rPr>
          <w:rFonts w:eastAsia="SimSun"/>
          <w:iCs/>
          <w:snapToGrid w:val="0"/>
          <w:kern w:val="22"/>
          <w:sz w:val="24"/>
          <w:lang w:eastAsia="zh-CN"/>
        </w:rPr>
        <w:t>年后全球生物多样性框架方面的贡献，并</w:t>
      </w:r>
      <w:r w:rsidRPr="008708CD">
        <w:rPr>
          <w:rFonts w:eastAsia="KaiTi"/>
          <w:iCs/>
          <w:snapToGrid w:val="0"/>
          <w:kern w:val="22"/>
          <w:sz w:val="24"/>
          <w:lang w:eastAsia="zh-CN"/>
        </w:rPr>
        <w:t>请</w:t>
      </w:r>
      <w:r w:rsidRPr="008708CD">
        <w:rPr>
          <w:rFonts w:eastAsia="SimSun"/>
          <w:iCs/>
          <w:snapToGrid w:val="0"/>
          <w:kern w:val="22"/>
          <w:sz w:val="24"/>
          <w:lang w:eastAsia="zh-CN"/>
        </w:rPr>
        <w:t>执行秘书汇编这些材料，供资源调动咨询委员会审议</w:t>
      </w:r>
      <w:r w:rsidRPr="008708CD">
        <w:rPr>
          <w:rFonts w:eastAsia="SimSun"/>
          <w:snapToGrid w:val="0"/>
          <w:kern w:val="22"/>
          <w:sz w:val="24"/>
          <w:lang w:eastAsia="zh-CN"/>
        </w:rPr>
        <w:t xml:space="preserve">; </w:t>
      </w:r>
    </w:p>
    <w:p w14:paraId="7A83A9A3" w14:textId="53CBA23C"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5</w:t>
      </w:r>
      <w:r w:rsidRPr="008708CD">
        <w:rPr>
          <w:rFonts w:eastAsia="SimSun"/>
          <w:snapToGrid w:val="0"/>
          <w:kern w:val="22"/>
          <w:sz w:val="24"/>
          <w:lang w:eastAsia="zh-CN"/>
        </w:rPr>
        <w:t>.</w:t>
      </w:r>
      <w:r w:rsidRPr="008708CD">
        <w:rPr>
          <w:rFonts w:eastAsia="SimSun"/>
          <w:snapToGrid w:val="0"/>
          <w:kern w:val="22"/>
          <w:sz w:val="24"/>
          <w:lang w:eastAsia="zh-CN"/>
        </w:rPr>
        <w:tab/>
      </w:r>
      <w:r w:rsidRPr="008708CD">
        <w:rPr>
          <w:rFonts w:eastAsia="KaiTi"/>
          <w:iCs/>
          <w:snapToGrid w:val="0"/>
          <w:kern w:val="22"/>
          <w:sz w:val="24"/>
          <w:lang w:eastAsia="zh-CN"/>
        </w:rPr>
        <w:t>请</w:t>
      </w:r>
      <w:r w:rsidRPr="008708CD">
        <w:rPr>
          <w:rFonts w:eastAsia="SimSun"/>
          <w:iCs/>
          <w:snapToGrid w:val="0"/>
          <w:kern w:val="22"/>
          <w:sz w:val="24"/>
          <w:lang w:eastAsia="zh-CN"/>
        </w:rPr>
        <w:t>执行问题附属机构第四次会议审议并酌情进一步拟订咨询委员会的建议，供缔约方大会第十六届会议审议和通过</w:t>
      </w:r>
      <w:r w:rsidRPr="008708CD">
        <w:rPr>
          <w:rFonts w:eastAsia="SimSun"/>
          <w:snapToGrid w:val="0"/>
          <w:kern w:val="22"/>
          <w:sz w:val="24"/>
          <w:lang w:eastAsia="zh-CN"/>
        </w:rPr>
        <w:t>;</w:t>
      </w:r>
    </w:p>
    <w:p w14:paraId="280FDDA8" w14:textId="0E3FBE0E"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b/>
          <w:bCs/>
          <w:snapToGrid w:val="0"/>
          <w:kern w:val="22"/>
          <w:sz w:val="24"/>
          <w:lang w:eastAsia="zh-CN"/>
        </w:rPr>
      </w:pPr>
      <w:r w:rsidRPr="008708CD">
        <w:rPr>
          <w:rFonts w:eastAsia="SimSun"/>
          <w:snapToGrid w:val="0"/>
          <w:kern w:val="22"/>
          <w:sz w:val="24"/>
          <w:lang w:eastAsia="zh-CN"/>
        </w:rPr>
        <w:t>4</w:t>
      </w:r>
      <w:r w:rsidR="00C60DE8">
        <w:rPr>
          <w:rFonts w:eastAsia="SimSun"/>
          <w:snapToGrid w:val="0"/>
          <w:kern w:val="22"/>
          <w:sz w:val="24"/>
          <w:lang w:eastAsia="zh-CN"/>
        </w:rPr>
        <w:t>6</w:t>
      </w:r>
      <w:r w:rsidRPr="008708CD">
        <w:rPr>
          <w:rFonts w:eastAsia="SimSun"/>
          <w:snapToGrid w:val="0"/>
          <w:kern w:val="22"/>
          <w:sz w:val="24"/>
          <w:lang w:eastAsia="zh-CN"/>
        </w:rPr>
        <w:t>.</w:t>
      </w:r>
      <w:r w:rsidRPr="008708CD">
        <w:rPr>
          <w:rFonts w:eastAsia="SimSun"/>
          <w:snapToGrid w:val="0"/>
          <w:kern w:val="22"/>
          <w:sz w:val="24"/>
          <w:lang w:eastAsia="zh-CN"/>
        </w:rPr>
        <w:tab/>
      </w:r>
      <w:r w:rsidRPr="008708CD">
        <w:rPr>
          <w:rFonts w:eastAsia="KaiTi"/>
          <w:snapToGrid w:val="0"/>
          <w:kern w:val="22"/>
          <w:sz w:val="24"/>
          <w:lang w:eastAsia="zh-CN"/>
        </w:rPr>
        <w:t>决定</w:t>
      </w:r>
      <w:r w:rsidRPr="008708CD">
        <w:rPr>
          <w:rFonts w:eastAsia="SimSun"/>
          <w:snapToGrid w:val="0"/>
          <w:kern w:val="22"/>
          <w:sz w:val="24"/>
          <w:lang w:eastAsia="zh-CN"/>
        </w:rPr>
        <w:t>从缔约方大会第十七届会议开始，在每届会议上通过全球盘点，不断审查资源调动战略的执行情况，建立一个迭接进程，为进一步调整战略</w:t>
      </w:r>
      <w:r w:rsidR="00063AF2">
        <w:rPr>
          <w:rFonts w:eastAsia="SimSun" w:hint="eastAsia"/>
          <w:snapToGrid w:val="0"/>
          <w:kern w:val="22"/>
          <w:sz w:val="24"/>
          <w:lang w:eastAsia="zh-CN"/>
        </w:rPr>
        <w:t>和相关的体制安排</w:t>
      </w:r>
      <w:r w:rsidRPr="008708CD">
        <w:rPr>
          <w:rFonts w:eastAsia="SimSun"/>
          <w:snapToGrid w:val="0"/>
          <w:kern w:val="22"/>
          <w:sz w:val="24"/>
          <w:lang w:eastAsia="zh-CN"/>
        </w:rPr>
        <w:t>提供便利，以便及时调动资源支持在</w:t>
      </w:r>
      <w:r w:rsidRPr="008708CD">
        <w:rPr>
          <w:rFonts w:eastAsia="SimSun"/>
          <w:snapToGrid w:val="0"/>
          <w:kern w:val="22"/>
          <w:sz w:val="24"/>
          <w:lang w:eastAsia="zh-CN"/>
        </w:rPr>
        <w:t>2030</w:t>
      </w:r>
      <w:r w:rsidRPr="008708CD">
        <w:rPr>
          <w:rFonts w:eastAsia="SimSun"/>
          <w:snapToGrid w:val="0"/>
          <w:kern w:val="22"/>
          <w:sz w:val="24"/>
          <w:lang w:eastAsia="zh-CN"/>
        </w:rPr>
        <w:t>年前执行</w:t>
      </w:r>
      <w:r w:rsidRPr="008708CD">
        <w:rPr>
          <w:rFonts w:eastAsia="SimSun"/>
          <w:snapToGrid w:val="0"/>
          <w:kern w:val="22"/>
          <w:sz w:val="24"/>
          <w:lang w:eastAsia="zh-CN"/>
        </w:rPr>
        <w:t>2020</w:t>
      </w:r>
      <w:r w:rsidRPr="008708CD">
        <w:rPr>
          <w:rFonts w:eastAsia="SimSun"/>
          <w:snapToGrid w:val="0"/>
          <w:kern w:val="22"/>
          <w:sz w:val="24"/>
          <w:lang w:eastAsia="zh-CN"/>
        </w:rPr>
        <w:t>年后全球生物多样性框架</w:t>
      </w:r>
      <w:r w:rsidRPr="008708CD">
        <w:rPr>
          <w:rFonts w:eastAsia="SimSun"/>
          <w:snapToGrid w:val="0"/>
          <w:kern w:val="22"/>
          <w:sz w:val="24"/>
          <w:lang w:eastAsia="zh-CN"/>
        </w:rPr>
        <w:t>;</w:t>
      </w:r>
    </w:p>
    <w:p w14:paraId="03B75139" w14:textId="77777777" w:rsidR="00362619" w:rsidRPr="008708CD" w:rsidRDefault="00362619" w:rsidP="00362619">
      <w:pPr>
        <w:keepNext/>
        <w:suppressLineNumbers/>
        <w:suppressAutoHyphens/>
        <w:overflowPunct w:val="0"/>
        <w:autoSpaceDE w:val="0"/>
        <w:autoSpaceDN w:val="0"/>
        <w:adjustRightInd w:val="0"/>
        <w:snapToGrid w:val="0"/>
        <w:spacing w:before="120" w:after="120"/>
        <w:ind w:hanging="11"/>
        <w:jc w:val="left"/>
        <w:rPr>
          <w:rFonts w:eastAsia="SimSun"/>
          <w:b/>
          <w:snapToGrid w:val="0"/>
          <w:kern w:val="22"/>
          <w:sz w:val="24"/>
          <w:lang w:eastAsia="zh-CN"/>
        </w:rPr>
      </w:pPr>
      <w:r w:rsidRPr="008708CD">
        <w:rPr>
          <w:rFonts w:eastAsia="SimSun"/>
          <w:b/>
          <w:snapToGrid w:val="0"/>
          <w:kern w:val="22"/>
          <w:sz w:val="24"/>
          <w:lang w:eastAsia="zh-CN"/>
        </w:rPr>
        <w:t>执行秘书的支助工作</w:t>
      </w:r>
    </w:p>
    <w:p w14:paraId="2AB3AD5B" w14:textId="22399A34"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4</w:t>
      </w:r>
      <w:r w:rsidR="00063AF2">
        <w:rPr>
          <w:rFonts w:eastAsia="SimSun"/>
          <w:snapToGrid w:val="0"/>
          <w:kern w:val="22"/>
          <w:sz w:val="24"/>
          <w:lang w:eastAsia="zh-CN"/>
        </w:rPr>
        <w:t>7</w:t>
      </w:r>
      <w:r w:rsidRPr="008708CD">
        <w:rPr>
          <w:rFonts w:eastAsia="SimSun"/>
          <w:snapToGrid w:val="0"/>
          <w:kern w:val="22"/>
          <w:sz w:val="24"/>
          <w:lang w:eastAsia="zh-CN"/>
        </w:rPr>
        <w:t>.</w:t>
      </w:r>
      <w:r w:rsidRPr="008708CD">
        <w:rPr>
          <w:rFonts w:eastAsia="SimSun"/>
          <w:snapToGrid w:val="0"/>
          <w:kern w:val="22"/>
          <w:sz w:val="24"/>
          <w:lang w:eastAsia="zh-CN"/>
        </w:rPr>
        <w:tab/>
      </w:r>
      <w:r w:rsidRPr="008708CD">
        <w:rPr>
          <w:rFonts w:eastAsia="KaiTi"/>
          <w:snapToGrid w:val="0"/>
          <w:kern w:val="22"/>
          <w:sz w:val="24"/>
          <w:lang w:eastAsia="zh-CN"/>
        </w:rPr>
        <w:t>请</w:t>
      </w:r>
      <w:r w:rsidRPr="008708CD">
        <w:rPr>
          <w:rFonts w:eastAsia="SimSun"/>
          <w:snapToGrid w:val="0"/>
          <w:kern w:val="22"/>
          <w:sz w:val="24"/>
          <w:lang w:eastAsia="zh-CN"/>
        </w:rPr>
        <w:t>执行秘书在资金允许的情况下：</w:t>
      </w:r>
    </w:p>
    <w:p w14:paraId="4A0E57FF"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napToGrid w:val="0"/>
          <w:kern w:val="22"/>
          <w:sz w:val="24"/>
          <w:lang w:eastAsia="zh-CN"/>
        </w:rPr>
      </w:pPr>
      <w:r w:rsidRPr="008708CD">
        <w:rPr>
          <w:rFonts w:eastAsia="SimSun"/>
          <w:snapToGrid w:val="0"/>
          <w:kern w:val="22"/>
          <w:sz w:val="24"/>
          <w:lang w:eastAsia="zh-CN"/>
        </w:rPr>
        <w:t>(a)</w:t>
      </w:r>
      <w:r w:rsidRPr="008708CD">
        <w:rPr>
          <w:rFonts w:eastAsia="SimSun"/>
          <w:snapToGrid w:val="0"/>
          <w:kern w:val="22"/>
          <w:sz w:val="24"/>
          <w:lang w:eastAsia="zh-CN"/>
        </w:rPr>
        <w:tab/>
      </w:r>
      <w:r w:rsidRPr="008708CD">
        <w:rPr>
          <w:rFonts w:eastAsia="SimSun"/>
          <w:snapToGrid w:val="0"/>
          <w:kern w:val="22"/>
          <w:sz w:val="24"/>
          <w:lang w:eastAsia="zh-CN"/>
        </w:rPr>
        <w:t>设立一个关于</w:t>
      </w:r>
      <w:r w:rsidRPr="008708CD">
        <w:rPr>
          <w:rFonts w:eastAsia="SimSun"/>
          <w:snapToGrid w:val="0"/>
          <w:kern w:val="22"/>
          <w:sz w:val="24"/>
          <w:lang w:eastAsia="zh-CN"/>
        </w:rPr>
        <w:t>2020</w:t>
      </w:r>
      <w:r w:rsidRPr="008708CD">
        <w:rPr>
          <w:rFonts w:eastAsia="SimSun"/>
          <w:snapToGrid w:val="0"/>
          <w:kern w:val="22"/>
          <w:sz w:val="24"/>
          <w:lang w:eastAsia="zh-CN"/>
        </w:rPr>
        <w:t>年后全球生物多样性框架监测框架内的财务报告内容的技术专家组，其职权范围见本决定附件三，供缔约方大会第十六届会议审议</w:t>
      </w:r>
      <w:r w:rsidRPr="008708CD">
        <w:rPr>
          <w:rFonts w:eastAsia="SimSun"/>
          <w:snapToGrid w:val="0"/>
          <w:kern w:val="22"/>
          <w:sz w:val="24"/>
          <w:lang w:eastAsia="zh-CN"/>
        </w:rPr>
        <w:t>;</w:t>
      </w:r>
    </w:p>
    <w:p w14:paraId="2352A69C"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(b)</w:t>
      </w:r>
      <w:r w:rsidRPr="008708CD">
        <w:rPr>
          <w:rFonts w:eastAsia="SimSun"/>
          <w:sz w:val="24"/>
          <w:lang w:eastAsia="zh-CN"/>
        </w:rPr>
        <w:tab/>
      </w:r>
      <w:r w:rsidRPr="008708CD">
        <w:rPr>
          <w:rFonts w:eastAsia="SimSun"/>
          <w:sz w:val="24"/>
          <w:lang w:eastAsia="zh-CN"/>
        </w:rPr>
        <w:t>向发展中国家缔约方和经济转型国家缔约方发出通知，邀请它们根据本国国情，考虑是否能够根据《公约》第</w:t>
      </w:r>
      <w:r w:rsidRPr="008708CD">
        <w:rPr>
          <w:rFonts w:eastAsia="SimSun"/>
          <w:sz w:val="24"/>
          <w:lang w:eastAsia="zh-CN"/>
        </w:rPr>
        <w:t>20/2</w:t>
      </w:r>
      <w:r w:rsidRPr="008708CD">
        <w:rPr>
          <w:rFonts w:eastAsia="SimSun"/>
          <w:sz w:val="24"/>
          <w:lang w:eastAsia="zh-CN"/>
        </w:rPr>
        <w:t>条自愿承担发达国家缔约方的义务，如果能够，请向执行秘书表明这一点</w:t>
      </w:r>
      <w:r w:rsidRPr="008708CD">
        <w:rPr>
          <w:rFonts w:eastAsia="SimSun"/>
          <w:sz w:val="24"/>
          <w:lang w:eastAsia="zh-CN"/>
        </w:rPr>
        <w:t>;</w:t>
      </w:r>
    </w:p>
    <w:p w14:paraId="34CE6166" w14:textId="6387C47E"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(c)</w:t>
      </w:r>
      <w:r w:rsidRPr="008708CD">
        <w:rPr>
          <w:rFonts w:eastAsia="SimSun"/>
          <w:sz w:val="24"/>
          <w:lang w:eastAsia="zh-CN"/>
        </w:rPr>
        <w:tab/>
      </w:r>
      <w:r w:rsidRPr="008708CD">
        <w:rPr>
          <w:rFonts w:eastAsia="SimSun"/>
          <w:sz w:val="24"/>
          <w:lang w:eastAsia="zh-CN"/>
        </w:rPr>
        <w:t>汇编根据上一分段收到的自愿承担义务的表示，供缔约方大会第</w:t>
      </w:r>
      <w:r w:rsidR="00063AF2">
        <w:rPr>
          <w:rFonts w:eastAsia="SimSun" w:hint="eastAsia"/>
          <w:sz w:val="24"/>
          <w:lang w:eastAsia="zh-CN"/>
        </w:rPr>
        <w:t>十六</w:t>
      </w:r>
      <w:r w:rsidRPr="008708CD">
        <w:rPr>
          <w:rFonts w:eastAsia="SimSun"/>
          <w:sz w:val="24"/>
          <w:lang w:eastAsia="zh-CN"/>
        </w:rPr>
        <w:t>届会议审议</w:t>
      </w:r>
      <w:r w:rsidRPr="008708CD">
        <w:rPr>
          <w:rFonts w:eastAsia="SimSun"/>
          <w:sz w:val="24"/>
          <w:lang w:eastAsia="zh-CN"/>
        </w:rPr>
        <w:t xml:space="preserve">; </w:t>
      </w:r>
    </w:p>
    <w:p w14:paraId="6C7B5EC4"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(d)</w:t>
      </w:r>
      <w:r w:rsidRPr="008708CD">
        <w:rPr>
          <w:rFonts w:eastAsia="SimSun"/>
          <w:sz w:val="24"/>
          <w:lang w:eastAsia="zh-CN"/>
        </w:rPr>
        <w:tab/>
      </w:r>
      <w:r w:rsidRPr="008708CD">
        <w:rPr>
          <w:rFonts w:eastAsia="SimSun"/>
          <w:sz w:val="24"/>
          <w:lang w:eastAsia="zh-CN"/>
        </w:rPr>
        <w:t>支持资源调动咨询委员会的工作</w:t>
      </w:r>
      <w:r w:rsidRPr="008708CD">
        <w:rPr>
          <w:rFonts w:eastAsia="SimSun"/>
          <w:sz w:val="24"/>
          <w:lang w:eastAsia="zh-CN"/>
        </w:rPr>
        <w:t>;</w:t>
      </w:r>
    </w:p>
    <w:p w14:paraId="53EF87CD"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(e)</w:t>
      </w:r>
      <w:r w:rsidRPr="008708CD">
        <w:rPr>
          <w:rFonts w:eastAsia="SimSun"/>
          <w:sz w:val="24"/>
          <w:lang w:eastAsia="zh-CN"/>
        </w:rPr>
        <w:tab/>
      </w:r>
      <w:r w:rsidRPr="008708CD">
        <w:rPr>
          <w:rFonts w:eastAsia="SimSun"/>
          <w:snapToGrid w:val="0"/>
          <w:kern w:val="22"/>
          <w:sz w:val="24"/>
          <w:lang w:eastAsia="zh-CN"/>
        </w:rPr>
        <w:t>与联合国开发计划署生物多样性融资倡议以及其他相关和感兴趣的组织和倡议进一步合作，促进和支持它们的工作</w:t>
      </w:r>
      <w:r w:rsidRPr="008708CD">
        <w:rPr>
          <w:rFonts w:eastAsia="SimSun"/>
          <w:sz w:val="24"/>
          <w:lang w:eastAsia="zh-CN"/>
        </w:rPr>
        <w:t>;</w:t>
      </w:r>
    </w:p>
    <w:p w14:paraId="2739B464" w14:textId="77777777"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(f)</w:t>
      </w:r>
      <w:r w:rsidRPr="008708CD">
        <w:rPr>
          <w:rFonts w:eastAsia="SimSun"/>
          <w:sz w:val="24"/>
          <w:lang w:eastAsia="zh-CN"/>
        </w:rPr>
        <w:tab/>
      </w:r>
      <w:r w:rsidRPr="008708CD">
        <w:rPr>
          <w:rFonts w:eastAsia="SimSun"/>
          <w:snapToGrid w:val="0"/>
          <w:kern w:val="22"/>
          <w:sz w:val="24"/>
          <w:lang w:eastAsia="zh-CN"/>
        </w:rPr>
        <w:t>继续并加强与相关组织和倡议的合作，根据《公约》第</w:t>
      </w:r>
      <w:r w:rsidRPr="008708CD">
        <w:rPr>
          <w:rFonts w:eastAsia="SimSun"/>
          <w:snapToGrid w:val="0"/>
          <w:kern w:val="22"/>
          <w:sz w:val="24"/>
          <w:lang w:eastAsia="zh-CN"/>
        </w:rPr>
        <w:t>11</w:t>
      </w:r>
      <w:r w:rsidRPr="008708CD">
        <w:rPr>
          <w:rFonts w:eastAsia="SimSun"/>
          <w:snapToGrid w:val="0"/>
          <w:kern w:val="22"/>
          <w:sz w:val="24"/>
          <w:lang w:eastAsia="zh-CN"/>
        </w:rPr>
        <w:t>条，进一步促进</w:t>
      </w:r>
      <w:r w:rsidRPr="008708CD">
        <w:rPr>
          <w:rFonts w:eastAsia="SimSun"/>
          <w:kern w:val="24"/>
          <w:sz w:val="24"/>
          <w:lang w:eastAsia="zh-CN"/>
        </w:rPr>
        <w:t>支助行动，改变激励措施的规模和调整激励措施；</w:t>
      </w:r>
    </w:p>
    <w:p w14:paraId="6BCA2FE6" w14:textId="1BF4413E" w:rsidR="00362619" w:rsidRPr="008708CD" w:rsidRDefault="00362619" w:rsidP="00362619">
      <w:pPr>
        <w:suppressLineNumbers/>
        <w:suppressAutoHyphens/>
        <w:overflowPunct w:val="0"/>
        <w:autoSpaceDE w:val="0"/>
        <w:autoSpaceDN w:val="0"/>
        <w:adjustRightInd w:val="0"/>
        <w:snapToGrid w:val="0"/>
        <w:spacing w:before="120" w:after="120"/>
        <w:ind w:firstLine="490"/>
        <w:rPr>
          <w:rFonts w:eastAsia="SimSun"/>
          <w:sz w:val="24"/>
          <w:lang w:eastAsia="zh-CN"/>
        </w:rPr>
      </w:pPr>
      <w:r w:rsidRPr="008708CD">
        <w:rPr>
          <w:rFonts w:eastAsia="SimSun"/>
          <w:sz w:val="24"/>
          <w:lang w:eastAsia="zh-CN"/>
        </w:rPr>
        <w:t>(g)</w:t>
      </w:r>
      <w:r w:rsidRPr="008708CD">
        <w:rPr>
          <w:rFonts w:eastAsia="SimSun"/>
          <w:sz w:val="24"/>
          <w:lang w:eastAsia="zh-CN"/>
        </w:rPr>
        <w:tab/>
      </w:r>
      <w:r w:rsidRPr="008708CD">
        <w:rPr>
          <w:rFonts w:eastAsia="SimSun"/>
          <w:snapToGrid w:val="0"/>
          <w:kern w:val="22"/>
          <w:sz w:val="24"/>
          <w:lang w:eastAsia="zh-CN"/>
        </w:rPr>
        <w:t>继续并加强与有关双边和多边供资机制的合作，为实现里约三公约的目标和可持续发展目标，进一步促进项目开发和融资方面的协同增效</w:t>
      </w:r>
      <w:r w:rsidRPr="008708CD">
        <w:rPr>
          <w:rFonts w:eastAsia="SimSun"/>
          <w:sz w:val="24"/>
          <w:lang w:eastAsia="zh-CN"/>
        </w:rPr>
        <w:t>;</w:t>
      </w:r>
    </w:p>
    <w:p w14:paraId="047795E8" w14:textId="4549BBE6" w:rsidR="00362619" w:rsidRPr="008708CD" w:rsidRDefault="00362619" w:rsidP="00362619">
      <w:pPr>
        <w:suppressLineNumbers/>
        <w:suppressAutoHyphens/>
        <w:overflowPunct w:val="0"/>
        <w:autoSpaceDE w:val="0"/>
        <w:autoSpaceDN w:val="0"/>
        <w:adjustRightInd w:val="0"/>
        <w:snapToGrid w:val="0"/>
        <w:spacing w:before="120" w:after="120"/>
        <w:rPr>
          <w:rFonts w:eastAsia="SimSun"/>
          <w:sz w:val="24"/>
          <w:lang w:eastAsia="zh-CN"/>
        </w:rPr>
      </w:pPr>
    </w:p>
    <w:p w14:paraId="2010E952" w14:textId="77777777" w:rsidR="0039035E" w:rsidRDefault="0039035E">
      <w:pPr>
        <w:jc w:val="left"/>
        <w:rPr>
          <w:rFonts w:eastAsia="KaiTi"/>
          <w:bCs/>
          <w:caps/>
          <w:snapToGrid w:val="0"/>
          <w:color w:val="000000"/>
          <w:sz w:val="24"/>
          <w:lang w:eastAsia="zh-CN"/>
        </w:rPr>
      </w:pPr>
      <w:r>
        <w:rPr>
          <w:rFonts w:eastAsia="KaiTi"/>
          <w:bCs/>
          <w:caps/>
          <w:snapToGrid w:val="0"/>
          <w:color w:val="000000"/>
          <w:sz w:val="24"/>
          <w:lang w:eastAsia="zh-CN"/>
        </w:rPr>
        <w:br w:type="page"/>
      </w:r>
    </w:p>
    <w:p w14:paraId="79DCE397" w14:textId="478DA572" w:rsidR="00362619" w:rsidRPr="008708CD" w:rsidRDefault="00362619" w:rsidP="001F50EF">
      <w:pPr>
        <w:keepNext/>
        <w:suppressLineNumbers/>
        <w:tabs>
          <w:tab w:val="left" w:pos="720"/>
        </w:tabs>
        <w:suppressAutoHyphens/>
        <w:spacing w:before="120" w:after="120"/>
        <w:ind w:right="567"/>
        <w:jc w:val="center"/>
        <w:outlineLvl w:val="1"/>
        <w:rPr>
          <w:rFonts w:eastAsia="KaiTi"/>
          <w:bCs/>
          <w:snapToGrid w:val="0"/>
          <w:color w:val="000000"/>
          <w:sz w:val="24"/>
          <w:lang w:eastAsia="zh-CN"/>
        </w:rPr>
      </w:pPr>
      <w:r w:rsidRPr="008708CD">
        <w:rPr>
          <w:rFonts w:eastAsia="KaiTi"/>
          <w:bCs/>
          <w:caps/>
          <w:snapToGrid w:val="0"/>
          <w:color w:val="000000"/>
          <w:sz w:val="24"/>
          <w:lang w:eastAsia="zh-CN"/>
        </w:rPr>
        <w:t>附件一</w:t>
      </w:r>
    </w:p>
    <w:p w14:paraId="2A14075A" w14:textId="77777777" w:rsidR="00362619" w:rsidRPr="008708CD" w:rsidRDefault="00362619" w:rsidP="00E74C36">
      <w:pPr>
        <w:keepNext/>
        <w:suppressLineNumbers/>
        <w:tabs>
          <w:tab w:val="left" w:pos="720"/>
        </w:tabs>
        <w:suppressAutoHyphens/>
        <w:spacing w:before="120" w:after="240"/>
        <w:ind w:right="562"/>
        <w:jc w:val="center"/>
        <w:outlineLvl w:val="1"/>
        <w:rPr>
          <w:rFonts w:eastAsia="SimSun"/>
          <w:b/>
          <w:caps/>
          <w:color w:val="000000"/>
          <w:sz w:val="24"/>
          <w:lang w:eastAsia="zh-CN"/>
        </w:rPr>
      </w:pPr>
      <w:r w:rsidRPr="008708CD">
        <w:rPr>
          <w:rFonts w:eastAsia="SimSun"/>
          <w:b/>
          <w:caps/>
          <w:snapToGrid w:val="0"/>
          <w:color w:val="000000"/>
          <w:sz w:val="24"/>
          <w:lang w:eastAsia="zh-CN"/>
        </w:rPr>
        <w:t>资源调动战略</w:t>
      </w:r>
      <w:r w:rsidRPr="008708CD">
        <w:rPr>
          <w:rFonts w:eastAsia="SimSun"/>
          <w:b/>
          <w:caps/>
          <w:snapToGrid w:val="0"/>
          <w:color w:val="000000"/>
          <w:sz w:val="24"/>
          <w:lang w:eastAsia="zh-CN"/>
        </w:rPr>
        <w:t xml:space="preserve"> </w:t>
      </w:r>
    </w:p>
    <w:p w14:paraId="5D6AC5F6" w14:textId="77777777" w:rsidR="00362619" w:rsidRPr="008708CD" w:rsidRDefault="00362619" w:rsidP="001F50EF">
      <w:pPr>
        <w:keepNext/>
        <w:suppressLineNumbers/>
        <w:tabs>
          <w:tab w:val="left" w:pos="720"/>
        </w:tabs>
        <w:suppressAutoHyphens/>
        <w:spacing w:before="120" w:after="120"/>
        <w:ind w:right="567"/>
        <w:jc w:val="center"/>
        <w:outlineLvl w:val="1"/>
        <w:rPr>
          <w:rFonts w:eastAsia="SimSun"/>
          <w:b/>
          <w:caps/>
          <w:snapToGrid w:val="0"/>
          <w:color w:val="000000"/>
          <w:sz w:val="24"/>
          <w:lang w:eastAsia="zh-CN"/>
        </w:rPr>
      </w:pPr>
      <w:r w:rsidRPr="008708CD">
        <w:rPr>
          <w:rFonts w:eastAsia="SimSun"/>
          <w:b/>
          <w:caps/>
          <w:snapToGrid w:val="0"/>
          <w:color w:val="000000"/>
          <w:sz w:val="24"/>
          <w:lang w:eastAsia="zh-CN"/>
        </w:rPr>
        <w:t>第一阶段组成部分和结构</w:t>
      </w:r>
    </w:p>
    <w:p w14:paraId="64394608" w14:textId="77777777" w:rsidR="00362619" w:rsidRPr="008708CD" w:rsidRDefault="00362619" w:rsidP="001F50EF">
      <w:pPr>
        <w:keepNext/>
        <w:suppressLineNumbers/>
        <w:tabs>
          <w:tab w:val="left" w:pos="720"/>
        </w:tabs>
        <w:suppressAutoHyphens/>
        <w:spacing w:before="120" w:after="120"/>
        <w:ind w:right="567"/>
        <w:jc w:val="center"/>
        <w:outlineLvl w:val="1"/>
        <w:rPr>
          <w:rFonts w:eastAsia="SimSun"/>
          <w:b/>
          <w:caps/>
          <w:snapToGrid w:val="0"/>
          <w:color w:val="000000"/>
          <w:sz w:val="24"/>
        </w:rPr>
      </w:pPr>
      <w:r w:rsidRPr="008708CD">
        <w:rPr>
          <w:rFonts w:eastAsia="SimSun"/>
          <w:b/>
          <w:caps/>
          <w:snapToGrid w:val="0"/>
          <w:color w:val="000000"/>
          <w:sz w:val="24"/>
        </w:rPr>
        <w:t>（</w:t>
      </w:r>
      <w:r w:rsidRPr="008708CD">
        <w:rPr>
          <w:rFonts w:eastAsia="SimSun"/>
          <w:b/>
          <w:caps/>
          <w:snapToGrid w:val="0"/>
          <w:color w:val="000000"/>
          <w:sz w:val="24"/>
        </w:rPr>
        <w:t>2023-2024</w:t>
      </w:r>
      <w:r w:rsidRPr="008708CD">
        <w:rPr>
          <w:rFonts w:eastAsia="SimSun"/>
          <w:b/>
          <w:caps/>
          <w:snapToGrid w:val="0"/>
          <w:color w:val="000000"/>
          <w:sz w:val="24"/>
        </w:rPr>
        <w:t>年）</w:t>
      </w:r>
    </w:p>
    <w:p w14:paraId="04408EAE" w14:textId="77777777" w:rsidR="00362619" w:rsidRPr="008708CD" w:rsidRDefault="00362619" w:rsidP="001F50EF">
      <w:pPr>
        <w:suppressLineNumbers/>
        <w:suppressAutoHyphens/>
        <w:spacing w:before="120" w:after="120"/>
        <w:rPr>
          <w:rFonts w:eastAsia="SimSun"/>
          <w:b/>
          <w:color w:val="000000"/>
          <w:sz w:val="24"/>
        </w:rPr>
      </w:pPr>
      <w:proofErr w:type="spellStart"/>
      <w:r w:rsidRPr="008708CD">
        <w:rPr>
          <w:rFonts w:eastAsia="SimSun"/>
          <w:b/>
          <w:color w:val="000000"/>
          <w:sz w:val="24"/>
        </w:rPr>
        <w:t>目的</w:t>
      </w:r>
      <w:proofErr w:type="spellEnd"/>
      <w:r w:rsidRPr="008708CD">
        <w:rPr>
          <w:rFonts w:eastAsia="SimSun"/>
          <w:b/>
          <w:color w:val="000000"/>
          <w:sz w:val="24"/>
        </w:rPr>
        <w:t>：</w:t>
      </w:r>
      <w:r w:rsidRPr="008708CD">
        <w:rPr>
          <w:rFonts w:eastAsia="SimSun"/>
          <w:b/>
          <w:color w:val="000000"/>
          <w:sz w:val="24"/>
        </w:rPr>
        <w:t xml:space="preserve"> </w:t>
      </w:r>
    </w:p>
    <w:p w14:paraId="3BAE60A9" w14:textId="77777777" w:rsidR="00362619" w:rsidRPr="008708CD" w:rsidRDefault="00362619">
      <w:pPr>
        <w:numPr>
          <w:ilvl w:val="0"/>
          <w:numId w:val="16"/>
        </w:numPr>
        <w:suppressLineNumbers/>
        <w:suppressAutoHyphens/>
        <w:spacing w:before="120" w:after="120"/>
        <w:ind w:left="490" w:hanging="490"/>
        <w:rPr>
          <w:rFonts w:eastAsia="SimSun"/>
          <w:bCs/>
          <w:color w:val="000000"/>
          <w:sz w:val="24"/>
          <w:lang w:eastAsia="zh-CN"/>
        </w:rPr>
      </w:pPr>
      <w:r w:rsidRPr="008708CD">
        <w:rPr>
          <w:rFonts w:eastAsia="SimSun"/>
          <w:bCs/>
          <w:color w:val="000000"/>
          <w:sz w:val="24"/>
          <w:lang w:eastAsia="zh-CN"/>
        </w:rPr>
        <w:t>本战略的目的是确保快速启动资源调动以及扩大和调整实施</w:t>
      </w:r>
      <w:r w:rsidRPr="008708CD">
        <w:rPr>
          <w:rFonts w:eastAsia="SimSun"/>
          <w:bCs/>
          <w:color w:val="000000"/>
          <w:sz w:val="24"/>
          <w:lang w:eastAsia="zh-CN"/>
        </w:rPr>
        <w:t>2020</w:t>
      </w:r>
      <w:r w:rsidRPr="008708CD">
        <w:rPr>
          <w:rFonts w:eastAsia="SimSun"/>
          <w:bCs/>
          <w:color w:val="000000"/>
          <w:sz w:val="24"/>
          <w:lang w:eastAsia="zh-CN"/>
        </w:rPr>
        <w:t>年后全球生物多样性框架的资源，并在资源调动咨询委员会工作的基础上，根据全球生物多样性框架，为进一步迈向</w:t>
      </w:r>
      <w:r w:rsidRPr="008708CD">
        <w:rPr>
          <w:rFonts w:eastAsia="SimSun"/>
          <w:bCs/>
          <w:color w:val="000000"/>
          <w:sz w:val="24"/>
          <w:lang w:eastAsia="zh-CN"/>
        </w:rPr>
        <w:t>2030</w:t>
      </w:r>
      <w:r w:rsidRPr="008708CD">
        <w:rPr>
          <w:rFonts w:eastAsia="SimSun"/>
          <w:bCs/>
          <w:color w:val="000000"/>
          <w:sz w:val="24"/>
          <w:lang w:eastAsia="zh-CN"/>
        </w:rPr>
        <w:t>年的工作打下基础。</w:t>
      </w:r>
    </w:p>
    <w:p w14:paraId="2BBEF6C2" w14:textId="77777777" w:rsidR="00362619" w:rsidRPr="008708CD" w:rsidRDefault="00362619">
      <w:pPr>
        <w:numPr>
          <w:ilvl w:val="0"/>
          <w:numId w:val="16"/>
        </w:numPr>
        <w:suppressLineNumbers/>
        <w:suppressAutoHyphens/>
        <w:spacing w:before="120" w:after="120"/>
        <w:ind w:left="490" w:hanging="490"/>
        <w:rPr>
          <w:rFonts w:eastAsia="SimSun"/>
          <w:b/>
          <w:snapToGrid w:val="0"/>
          <w:color w:val="000000"/>
          <w:kern w:val="22"/>
          <w:sz w:val="24"/>
          <w:lang w:eastAsia="zh-CN"/>
        </w:rPr>
      </w:pPr>
      <w:r w:rsidRPr="008708CD">
        <w:rPr>
          <w:rFonts w:eastAsia="SimSun"/>
          <w:bCs/>
          <w:color w:val="000000"/>
          <w:sz w:val="24"/>
          <w:lang w:eastAsia="zh-CN"/>
        </w:rPr>
        <w:t>本战略将由执行问题附属机构予以更新，以考虑资源调动咨询委员会的建议。更新后的战略将提交缔约方大会第十六届会议，供其审议和通过。</w:t>
      </w:r>
    </w:p>
    <w:p w14:paraId="580D2F44" w14:textId="77777777" w:rsidR="00362619" w:rsidRPr="008708CD" w:rsidRDefault="00362619">
      <w:pPr>
        <w:numPr>
          <w:ilvl w:val="0"/>
          <w:numId w:val="16"/>
        </w:numPr>
        <w:spacing w:before="120" w:after="120"/>
        <w:ind w:left="490" w:hanging="490"/>
        <w:jc w:val="left"/>
        <w:rPr>
          <w:rFonts w:eastAsia="SimSun"/>
          <w:sz w:val="24"/>
          <w:lang w:eastAsia="zh-CN"/>
        </w:rPr>
      </w:pPr>
      <w:r w:rsidRPr="008708CD">
        <w:rPr>
          <w:rFonts w:eastAsia="SimSun"/>
          <w:sz w:val="24"/>
          <w:lang w:eastAsia="zh-CN"/>
        </w:rPr>
        <w:t>本战略将为执行《公约》调动资源，以平衡和与雄心勃勃的全球生物多样性框架相称的方式致力于《公约》的三项目标。</w:t>
      </w:r>
    </w:p>
    <w:p w14:paraId="0CDB25CA" w14:textId="77777777" w:rsidR="00362619" w:rsidRPr="008708CD" w:rsidRDefault="00362619">
      <w:pPr>
        <w:numPr>
          <w:ilvl w:val="0"/>
          <w:numId w:val="16"/>
        </w:numPr>
        <w:suppressLineNumbers/>
        <w:suppressAutoHyphens/>
        <w:spacing w:before="120" w:after="120"/>
        <w:ind w:left="490" w:hanging="490"/>
        <w:rPr>
          <w:rFonts w:eastAsia="SimSun"/>
          <w:sz w:val="24"/>
        </w:rPr>
      </w:pPr>
      <w:proofErr w:type="spellStart"/>
      <w:r w:rsidRPr="008708CD">
        <w:rPr>
          <w:rFonts w:eastAsia="SimSun"/>
          <w:color w:val="000000"/>
          <w:sz w:val="24"/>
        </w:rPr>
        <w:t>本战略的指导是</w:t>
      </w:r>
      <w:proofErr w:type="spellEnd"/>
      <w:r w:rsidRPr="008708CD">
        <w:rPr>
          <w:rFonts w:eastAsia="SimSun"/>
          <w:color w:val="000000"/>
          <w:sz w:val="24"/>
        </w:rPr>
        <w:t>：</w:t>
      </w:r>
    </w:p>
    <w:p w14:paraId="4E4560F1" w14:textId="2767D34F" w:rsidR="00362619" w:rsidRPr="008708CD" w:rsidRDefault="00362619">
      <w:pPr>
        <w:numPr>
          <w:ilvl w:val="1"/>
          <w:numId w:val="16"/>
        </w:numPr>
        <w:suppressLineNumbers/>
        <w:suppressAutoHyphens/>
        <w:snapToGrid w:val="0"/>
        <w:spacing w:before="120" w:after="120"/>
        <w:ind w:left="980" w:hanging="490"/>
        <w:rPr>
          <w:rFonts w:eastAsia="SimSun"/>
          <w:sz w:val="24"/>
          <w:lang w:eastAsia="zh-CN"/>
        </w:rPr>
      </w:pPr>
      <w:r w:rsidRPr="008708CD">
        <w:rPr>
          <w:rFonts w:eastAsia="SimSun"/>
          <w:sz w:val="24"/>
          <w:lang w:eastAsia="zh-CN"/>
        </w:rPr>
        <w:t>全球生物多样性战略</w:t>
      </w:r>
      <w:r w:rsidR="00063AF2">
        <w:rPr>
          <w:rFonts w:eastAsia="SimSun" w:hint="eastAsia"/>
          <w:sz w:val="24"/>
          <w:lang w:eastAsia="zh-CN"/>
        </w:rPr>
        <w:t>C</w:t>
      </w:r>
      <w:r w:rsidRPr="008708CD">
        <w:rPr>
          <w:rFonts w:eastAsia="SimSun"/>
          <w:sz w:val="24"/>
          <w:lang w:eastAsia="zh-CN"/>
        </w:rPr>
        <w:t>节</w:t>
      </w:r>
    </w:p>
    <w:p w14:paraId="56A4DDFC" w14:textId="77777777" w:rsidR="00362619" w:rsidRPr="008708CD" w:rsidRDefault="00362619">
      <w:pPr>
        <w:numPr>
          <w:ilvl w:val="1"/>
          <w:numId w:val="16"/>
        </w:numPr>
        <w:suppressLineNumbers/>
        <w:suppressAutoHyphens/>
        <w:snapToGrid w:val="0"/>
        <w:spacing w:before="120" w:after="120"/>
        <w:ind w:left="980" w:hanging="490"/>
        <w:rPr>
          <w:rFonts w:eastAsia="SimSun"/>
          <w:sz w:val="24"/>
        </w:rPr>
      </w:pPr>
      <w:r w:rsidRPr="008708CD">
        <w:rPr>
          <w:rFonts w:eastAsia="SimSun"/>
          <w:sz w:val="24"/>
        </w:rPr>
        <w:t>第</w:t>
      </w:r>
      <w:r w:rsidRPr="008708CD">
        <w:rPr>
          <w:rFonts w:eastAsia="SimSun"/>
          <w:sz w:val="24"/>
        </w:rPr>
        <w:t>20</w:t>
      </w:r>
      <w:r w:rsidRPr="008708CD">
        <w:rPr>
          <w:rFonts w:eastAsia="SimSun"/>
          <w:sz w:val="24"/>
        </w:rPr>
        <w:t>、第</w:t>
      </w:r>
      <w:r w:rsidRPr="008708CD">
        <w:rPr>
          <w:rFonts w:eastAsia="SimSun"/>
          <w:sz w:val="24"/>
        </w:rPr>
        <w:t>21</w:t>
      </w:r>
      <w:proofErr w:type="spellStart"/>
      <w:r w:rsidRPr="008708CD">
        <w:rPr>
          <w:rFonts w:eastAsia="SimSun"/>
          <w:sz w:val="24"/>
        </w:rPr>
        <w:t>和第</w:t>
      </w:r>
      <w:proofErr w:type="spellEnd"/>
      <w:r w:rsidRPr="008708CD">
        <w:rPr>
          <w:rFonts w:eastAsia="SimSun"/>
          <w:sz w:val="24"/>
        </w:rPr>
        <w:t>11</w:t>
      </w:r>
      <w:r w:rsidRPr="008708CD">
        <w:rPr>
          <w:rFonts w:eastAsia="SimSun"/>
          <w:sz w:val="24"/>
        </w:rPr>
        <w:t>条</w:t>
      </w:r>
    </w:p>
    <w:p w14:paraId="0DE4DD9F" w14:textId="77777777" w:rsidR="00362619" w:rsidRPr="008708CD" w:rsidRDefault="00362619">
      <w:pPr>
        <w:numPr>
          <w:ilvl w:val="0"/>
          <w:numId w:val="17"/>
        </w:numPr>
        <w:spacing w:before="120" w:after="120"/>
        <w:ind w:left="980" w:hanging="490"/>
        <w:jc w:val="left"/>
        <w:rPr>
          <w:rFonts w:eastAsia="SimSun"/>
          <w:sz w:val="24"/>
          <w:lang w:eastAsia="zh-CN"/>
        </w:rPr>
      </w:pPr>
      <w:r w:rsidRPr="008708CD">
        <w:rPr>
          <w:rFonts w:eastAsia="SimSun"/>
          <w:sz w:val="24"/>
          <w:lang w:eastAsia="zh-CN"/>
        </w:rPr>
        <w:t>来自广泛的金融文书和机制的各种来源的资金</w:t>
      </w:r>
    </w:p>
    <w:p w14:paraId="2016E4C5" w14:textId="77777777" w:rsidR="00362619" w:rsidRPr="008708CD" w:rsidRDefault="00362619">
      <w:pPr>
        <w:numPr>
          <w:ilvl w:val="0"/>
          <w:numId w:val="17"/>
        </w:numPr>
        <w:spacing w:before="120" w:after="120"/>
        <w:ind w:left="980" w:hanging="490"/>
        <w:jc w:val="left"/>
        <w:rPr>
          <w:rFonts w:eastAsia="SimSun"/>
          <w:sz w:val="24"/>
          <w:lang w:eastAsia="zh-CN"/>
        </w:rPr>
      </w:pPr>
      <w:r w:rsidRPr="008708CD">
        <w:rPr>
          <w:rFonts w:eastAsia="SimSun"/>
          <w:sz w:val="24"/>
          <w:lang w:eastAsia="zh-CN"/>
        </w:rPr>
        <w:t>立即调动资源，维护长期的资金需要远景</w:t>
      </w:r>
    </w:p>
    <w:p w14:paraId="29532266" w14:textId="77777777" w:rsidR="00362619" w:rsidRPr="008708CD" w:rsidRDefault="00362619">
      <w:pPr>
        <w:numPr>
          <w:ilvl w:val="0"/>
          <w:numId w:val="17"/>
        </w:numPr>
        <w:spacing w:before="120" w:after="120"/>
        <w:ind w:left="980" w:hanging="490"/>
        <w:jc w:val="left"/>
        <w:rPr>
          <w:rFonts w:eastAsia="SimSun"/>
          <w:sz w:val="24"/>
          <w:lang w:eastAsia="zh-CN"/>
        </w:rPr>
      </w:pPr>
      <w:r w:rsidRPr="008708CD">
        <w:rPr>
          <w:rFonts w:eastAsia="SimSun"/>
          <w:sz w:val="24"/>
          <w:lang w:eastAsia="zh-CN"/>
        </w:rPr>
        <w:t>全面、公正和公平地获得所有缔约方的所有融资来源</w:t>
      </w:r>
      <w:r w:rsidRPr="008708CD">
        <w:rPr>
          <w:rFonts w:eastAsia="SimSun"/>
          <w:sz w:val="24"/>
          <w:lang w:eastAsia="zh-CN"/>
        </w:rPr>
        <w:t xml:space="preserve"> </w:t>
      </w:r>
    </w:p>
    <w:p w14:paraId="4F43CC59" w14:textId="69609F9C" w:rsidR="00362619" w:rsidRPr="008708CD" w:rsidRDefault="00362619" w:rsidP="001F50EF">
      <w:pPr>
        <w:suppressLineNumbers/>
        <w:tabs>
          <w:tab w:val="left" w:pos="284"/>
        </w:tabs>
        <w:suppressAutoHyphens/>
        <w:spacing w:before="120" w:after="120"/>
        <w:rPr>
          <w:rFonts w:eastAsia="SimSun"/>
          <w:b/>
          <w:snapToGrid w:val="0"/>
          <w:color w:val="000000"/>
          <w:kern w:val="22"/>
          <w:sz w:val="24"/>
        </w:rPr>
      </w:pPr>
      <w:r w:rsidRPr="008708CD">
        <w:rPr>
          <w:rFonts w:eastAsia="SimSun"/>
          <w:b/>
          <w:snapToGrid w:val="0"/>
          <w:color w:val="000000"/>
          <w:kern w:val="22"/>
          <w:sz w:val="24"/>
        </w:rPr>
        <w:t>A.</w:t>
      </w:r>
      <w:r w:rsidRPr="008708CD">
        <w:rPr>
          <w:rFonts w:eastAsia="SimSun"/>
          <w:b/>
          <w:snapToGrid w:val="0"/>
          <w:color w:val="000000"/>
          <w:kern w:val="22"/>
          <w:sz w:val="24"/>
        </w:rPr>
        <w:tab/>
        <w:t xml:space="preserve"> </w:t>
      </w:r>
      <w:r w:rsidRPr="008708CD">
        <w:rPr>
          <w:rFonts w:eastAsia="SimSun"/>
          <w:b/>
          <w:snapToGrid w:val="0"/>
          <w:color w:val="000000"/>
          <w:kern w:val="22"/>
          <w:sz w:val="24"/>
        </w:rPr>
        <w:tab/>
      </w:r>
      <w:proofErr w:type="spellStart"/>
      <w:r w:rsidRPr="008708CD">
        <w:rPr>
          <w:rFonts w:eastAsia="SimSun"/>
          <w:b/>
          <w:snapToGrid w:val="0"/>
          <w:color w:val="000000"/>
          <w:kern w:val="22"/>
          <w:sz w:val="24"/>
        </w:rPr>
        <w:t>扶持行动</w:t>
      </w:r>
      <w:proofErr w:type="spellEnd"/>
    </w:p>
    <w:p w14:paraId="77035EC0" w14:textId="77777777" w:rsidR="00362619" w:rsidRPr="008708CD" w:rsidRDefault="00362619">
      <w:pPr>
        <w:numPr>
          <w:ilvl w:val="0"/>
          <w:numId w:val="18"/>
        </w:numPr>
        <w:spacing w:before="120" w:after="120"/>
        <w:ind w:left="980" w:hanging="490"/>
        <w:jc w:val="left"/>
        <w:rPr>
          <w:rFonts w:eastAsia="SimSun"/>
          <w:sz w:val="24"/>
          <w:lang w:val="en-CA" w:eastAsia="zh-CN"/>
        </w:rPr>
      </w:pPr>
      <w:r w:rsidRPr="008708CD">
        <w:rPr>
          <w:rFonts w:eastAsia="SimSun"/>
          <w:sz w:val="24"/>
          <w:lang w:val="en-CA" w:eastAsia="zh-CN"/>
        </w:rPr>
        <w:t>促进更新和执行国家生物多样性战略和行动计划，包括通过</w:t>
      </w:r>
      <w:r w:rsidRPr="008708CD">
        <w:rPr>
          <w:rFonts w:eastAsia="SimSun"/>
          <w:sz w:val="24"/>
          <w:lang w:val="en-CA" w:eastAsia="zh-CN"/>
        </w:rPr>
        <w:t>“</w:t>
      </w:r>
      <w:r w:rsidRPr="008708CD">
        <w:rPr>
          <w:rFonts w:eastAsia="SimSun"/>
          <w:sz w:val="24"/>
          <w:lang w:val="en-CA" w:eastAsia="zh-CN"/>
        </w:rPr>
        <w:t>国家生物多样性战略和行动计划加速器</w:t>
      </w:r>
      <w:r w:rsidRPr="008708CD">
        <w:rPr>
          <w:rFonts w:eastAsia="SimSun"/>
          <w:sz w:val="24"/>
          <w:lang w:val="en-CA" w:eastAsia="zh-CN"/>
        </w:rPr>
        <w:t>”</w:t>
      </w:r>
      <w:r w:rsidRPr="008708CD">
        <w:rPr>
          <w:rFonts w:eastAsia="SimSun"/>
          <w:sz w:val="24"/>
          <w:lang w:val="en-CA" w:eastAsia="zh-CN"/>
        </w:rPr>
        <w:t>和类似举措。</w:t>
      </w:r>
    </w:p>
    <w:p w14:paraId="5756E595" w14:textId="77777777" w:rsidR="00362619" w:rsidRPr="008708CD" w:rsidRDefault="00362619">
      <w:pPr>
        <w:numPr>
          <w:ilvl w:val="0"/>
          <w:numId w:val="18"/>
        </w:numPr>
        <w:spacing w:before="120" w:after="120"/>
        <w:ind w:left="980" w:hanging="490"/>
        <w:jc w:val="left"/>
        <w:rPr>
          <w:rFonts w:eastAsia="SimSun"/>
          <w:sz w:val="24"/>
          <w:lang w:val="en-CA" w:eastAsia="zh-CN"/>
        </w:rPr>
      </w:pPr>
      <w:r w:rsidRPr="008708CD">
        <w:rPr>
          <w:rFonts w:eastAsia="SimSun"/>
          <w:sz w:val="24"/>
          <w:lang w:val="en-CA" w:eastAsia="zh-CN"/>
        </w:rPr>
        <w:t>拟订、更新和执行国家生物多样性融资计划或类似文书。</w:t>
      </w:r>
    </w:p>
    <w:p w14:paraId="3BB26C75" w14:textId="77777777" w:rsidR="00362619" w:rsidRPr="008708CD" w:rsidRDefault="00362619">
      <w:pPr>
        <w:numPr>
          <w:ilvl w:val="0"/>
          <w:numId w:val="18"/>
        </w:numPr>
        <w:spacing w:before="120" w:after="120"/>
        <w:ind w:left="980" w:hanging="490"/>
        <w:jc w:val="left"/>
        <w:rPr>
          <w:rFonts w:eastAsia="SimSun"/>
          <w:sz w:val="24"/>
          <w:lang w:val="en-CA" w:eastAsia="zh-CN"/>
        </w:rPr>
      </w:pPr>
      <w:r w:rsidRPr="008708CD">
        <w:rPr>
          <w:rFonts w:eastAsia="SimSun"/>
          <w:sz w:val="24"/>
          <w:lang w:val="en-CA" w:eastAsia="zh-CN"/>
        </w:rPr>
        <w:t>增加对生物多样性融资倡议（</w:t>
      </w:r>
      <w:r w:rsidRPr="008708CD">
        <w:rPr>
          <w:rFonts w:eastAsia="SimSun"/>
          <w:sz w:val="24"/>
          <w:lang w:val="en-CA" w:eastAsia="zh-CN"/>
        </w:rPr>
        <w:t>BIOFIN</w:t>
      </w:r>
      <w:r w:rsidRPr="008708CD">
        <w:rPr>
          <w:rFonts w:eastAsia="SimSun"/>
          <w:sz w:val="24"/>
          <w:lang w:val="en-CA" w:eastAsia="zh-CN"/>
        </w:rPr>
        <w:t>）和其他相关举措的财政支持，以支持国家生物多样性融资计划的执行。</w:t>
      </w:r>
    </w:p>
    <w:p w14:paraId="46F78A7D" w14:textId="77777777" w:rsidR="00362619" w:rsidRPr="008708CD" w:rsidRDefault="00362619">
      <w:pPr>
        <w:numPr>
          <w:ilvl w:val="0"/>
          <w:numId w:val="18"/>
        </w:numPr>
        <w:spacing w:before="120" w:after="120"/>
        <w:ind w:left="980" w:hanging="490"/>
        <w:jc w:val="left"/>
        <w:rPr>
          <w:rFonts w:eastAsia="SimSun"/>
          <w:sz w:val="24"/>
          <w:lang w:val="en-CA" w:eastAsia="zh-CN"/>
        </w:rPr>
      </w:pPr>
      <w:r w:rsidRPr="008708CD">
        <w:rPr>
          <w:rFonts w:eastAsia="SimSun"/>
          <w:sz w:val="24"/>
          <w:lang w:eastAsia="zh-CN"/>
        </w:rPr>
        <w:t>优化多方利益攸关方伙伴关系。</w:t>
      </w:r>
    </w:p>
    <w:p w14:paraId="2188A9EA" w14:textId="77777777" w:rsidR="00362619" w:rsidRPr="008708CD" w:rsidRDefault="00362619">
      <w:pPr>
        <w:numPr>
          <w:ilvl w:val="0"/>
          <w:numId w:val="18"/>
        </w:numPr>
        <w:spacing w:before="120" w:after="120"/>
        <w:ind w:left="980" w:hanging="490"/>
        <w:jc w:val="left"/>
        <w:rPr>
          <w:rFonts w:eastAsia="SimSun"/>
          <w:sz w:val="24"/>
          <w:lang w:val="en-CA" w:eastAsia="zh-CN"/>
        </w:rPr>
      </w:pPr>
      <w:r w:rsidRPr="008708CD">
        <w:rPr>
          <w:rFonts w:eastAsia="SimSun"/>
          <w:sz w:val="24"/>
          <w:lang w:val="en-CA" w:eastAsia="zh-CN"/>
        </w:rPr>
        <w:t>能力建设和开发、科技合作和技术转让。</w:t>
      </w:r>
    </w:p>
    <w:p w14:paraId="65410D95" w14:textId="3AD8235A" w:rsidR="00362619" w:rsidRPr="008708CD" w:rsidRDefault="00362619" w:rsidP="00362619">
      <w:pPr>
        <w:keepNext/>
        <w:tabs>
          <w:tab w:val="left" w:pos="284"/>
        </w:tabs>
        <w:spacing w:before="120" w:after="120"/>
        <w:rPr>
          <w:rFonts w:eastAsia="SimSun"/>
          <w:b/>
          <w:sz w:val="24"/>
          <w:lang w:val="en-CA" w:eastAsia="zh-CN"/>
        </w:rPr>
      </w:pPr>
      <w:r w:rsidRPr="008708CD">
        <w:rPr>
          <w:rFonts w:eastAsia="SimSun"/>
          <w:b/>
          <w:bCs/>
          <w:sz w:val="24"/>
          <w:lang w:val="en-CA" w:eastAsia="zh-CN"/>
        </w:rPr>
        <w:t>B.</w:t>
      </w:r>
      <w:r w:rsidRPr="008708CD">
        <w:rPr>
          <w:rFonts w:eastAsia="SimSun"/>
          <w:b/>
          <w:bCs/>
          <w:sz w:val="24"/>
          <w:lang w:val="en-CA" w:eastAsia="zh-CN"/>
        </w:rPr>
        <w:tab/>
        <w:t xml:space="preserve"> </w:t>
      </w:r>
      <w:r w:rsidRPr="008708CD">
        <w:rPr>
          <w:rFonts w:eastAsia="SimSun"/>
          <w:b/>
          <w:bCs/>
          <w:sz w:val="24"/>
          <w:lang w:val="en-CA" w:eastAsia="zh-CN"/>
        </w:rPr>
        <w:tab/>
      </w:r>
      <w:r w:rsidRPr="008708CD">
        <w:rPr>
          <w:rFonts w:eastAsia="SimSun"/>
          <w:b/>
          <w:bCs/>
          <w:sz w:val="24"/>
          <w:lang w:val="en-CA" w:eastAsia="zh-CN"/>
        </w:rPr>
        <w:t>增加国际生物多样性相关资金流动和所有来源的资金</w:t>
      </w:r>
    </w:p>
    <w:p w14:paraId="0BB30BC3" w14:textId="10D0FAF5" w:rsidR="00362619" w:rsidRPr="008708CD" w:rsidRDefault="00362619" w:rsidP="00362619">
      <w:pPr>
        <w:keepNext/>
        <w:snapToGrid w:val="0"/>
        <w:spacing w:before="120" w:after="120"/>
        <w:ind w:firstLine="979"/>
        <w:rPr>
          <w:rFonts w:eastAsia="KaiTi"/>
          <w:b/>
          <w:bCs/>
          <w:sz w:val="24"/>
          <w:lang w:eastAsia="zh-CN"/>
        </w:rPr>
      </w:pPr>
      <w:r w:rsidRPr="008708CD">
        <w:rPr>
          <w:rFonts w:eastAsia="KaiTi"/>
          <w:b/>
          <w:bCs/>
          <w:sz w:val="24"/>
          <w:lang w:eastAsia="zh-CN"/>
        </w:rPr>
        <w:tab/>
      </w:r>
      <w:r w:rsidRPr="008708CD">
        <w:rPr>
          <w:rFonts w:eastAsia="KaiTi"/>
          <w:b/>
          <w:bCs/>
          <w:sz w:val="24"/>
          <w:lang w:eastAsia="zh-CN"/>
        </w:rPr>
        <w:t>新的和额外资源</w:t>
      </w:r>
    </w:p>
    <w:p w14:paraId="6ED6EA44"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增加向发展中国家特</w:t>
      </w:r>
      <w:r w:rsidRPr="008708CD">
        <w:rPr>
          <w:rFonts w:eastAsia="SimSun"/>
          <w:sz w:val="24"/>
          <w:lang w:val="en-CA" w:eastAsia="zh-CN"/>
        </w:rPr>
        <w:t>​</w:t>
      </w:r>
      <w:r w:rsidRPr="008708CD">
        <w:rPr>
          <w:rFonts w:eastAsia="SimSun"/>
          <w:sz w:val="24"/>
          <w:lang w:val="en-CA" w:eastAsia="zh-CN"/>
        </w:rPr>
        <w:t>别</w:t>
      </w:r>
      <w:r w:rsidRPr="008708CD">
        <w:rPr>
          <w:rFonts w:eastAsia="SimSun"/>
          <w:sz w:val="24"/>
          <w:lang w:val="en-CA" w:eastAsia="zh-CN"/>
        </w:rPr>
        <w:t>​</w:t>
      </w:r>
      <w:r w:rsidRPr="008708CD">
        <w:rPr>
          <w:rFonts w:eastAsia="SimSun"/>
          <w:sz w:val="24"/>
          <w:lang w:val="en-CA" w:eastAsia="zh-CN"/>
        </w:rPr>
        <w:t>是</w:t>
      </w:r>
      <w:r w:rsidRPr="008708CD">
        <w:rPr>
          <w:rFonts w:eastAsia="SimSun"/>
          <w:sz w:val="24"/>
          <w:lang w:val="en-CA" w:eastAsia="zh-CN"/>
        </w:rPr>
        <w:t>​</w:t>
      </w:r>
      <w:r w:rsidRPr="008708CD">
        <w:rPr>
          <w:rFonts w:eastAsia="SimSun"/>
          <w:sz w:val="24"/>
          <w:lang w:val="en-CA" w:eastAsia="zh-CN"/>
        </w:rPr>
        <w:t>最</w:t>
      </w:r>
      <w:r w:rsidRPr="008708CD">
        <w:rPr>
          <w:rFonts w:eastAsia="SimSun"/>
          <w:sz w:val="24"/>
          <w:lang w:val="en-CA" w:eastAsia="zh-CN"/>
        </w:rPr>
        <w:t>​</w:t>
      </w:r>
      <w:r w:rsidRPr="008708CD">
        <w:rPr>
          <w:rFonts w:eastAsia="SimSun"/>
          <w:sz w:val="24"/>
          <w:lang w:val="en-CA" w:eastAsia="zh-CN"/>
        </w:rPr>
        <w:t>不</w:t>
      </w:r>
      <w:r w:rsidRPr="008708CD">
        <w:rPr>
          <w:rFonts w:eastAsia="SimSun"/>
          <w:sz w:val="24"/>
          <w:lang w:val="en-CA" w:eastAsia="zh-CN"/>
        </w:rPr>
        <w:t>​</w:t>
      </w:r>
      <w:r w:rsidRPr="008708CD">
        <w:rPr>
          <w:rFonts w:eastAsia="SimSun"/>
          <w:sz w:val="24"/>
          <w:lang w:val="en-CA" w:eastAsia="zh-CN"/>
        </w:rPr>
        <w:t>发</w:t>
      </w:r>
      <w:r w:rsidRPr="008708CD">
        <w:rPr>
          <w:rFonts w:eastAsia="SimSun"/>
          <w:sz w:val="24"/>
          <w:lang w:val="en-CA" w:eastAsia="zh-CN"/>
        </w:rPr>
        <w:t>​</w:t>
      </w:r>
      <w:r w:rsidRPr="008708CD">
        <w:rPr>
          <w:rFonts w:eastAsia="SimSun"/>
          <w:sz w:val="24"/>
          <w:lang w:val="en-CA" w:eastAsia="zh-CN"/>
        </w:rPr>
        <w:t>达</w:t>
      </w:r>
      <w:r w:rsidRPr="008708CD">
        <w:rPr>
          <w:rFonts w:eastAsia="SimSun"/>
          <w:sz w:val="24"/>
          <w:lang w:val="en-CA" w:eastAsia="zh-CN"/>
        </w:rPr>
        <w:t>​</w:t>
      </w:r>
      <w:r w:rsidRPr="008708CD">
        <w:rPr>
          <w:rFonts w:eastAsia="SimSun"/>
          <w:sz w:val="24"/>
          <w:lang w:val="en-CA" w:eastAsia="zh-CN"/>
        </w:rPr>
        <w:t>国</w:t>
      </w:r>
      <w:r w:rsidRPr="008708CD">
        <w:rPr>
          <w:rFonts w:eastAsia="SimSun"/>
          <w:sz w:val="24"/>
          <w:lang w:val="en-CA" w:eastAsia="zh-CN"/>
        </w:rPr>
        <w:t>​</w:t>
      </w:r>
      <w:r w:rsidRPr="008708CD">
        <w:rPr>
          <w:rFonts w:eastAsia="SimSun"/>
          <w:sz w:val="24"/>
          <w:lang w:val="en-CA" w:eastAsia="zh-CN"/>
        </w:rPr>
        <w:t>家</w:t>
      </w:r>
      <w:r w:rsidRPr="008708CD">
        <w:rPr>
          <w:rFonts w:eastAsia="SimSun"/>
          <w:sz w:val="24"/>
          <w:lang w:val="en-CA" w:eastAsia="zh-CN"/>
        </w:rPr>
        <w:t>​</w:t>
      </w:r>
      <w:r w:rsidRPr="008708CD">
        <w:rPr>
          <w:rFonts w:eastAsia="SimSun"/>
          <w:sz w:val="24"/>
          <w:lang w:val="en-CA" w:eastAsia="zh-CN"/>
        </w:rPr>
        <w:t>和</w:t>
      </w:r>
      <w:r w:rsidRPr="008708CD">
        <w:rPr>
          <w:rFonts w:eastAsia="SimSun"/>
          <w:sz w:val="24"/>
          <w:lang w:val="en-CA" w:eastAsia="zh-CN"/>
        </w:rPr>
        <w:t>​</w:t>
      </w:r>
      <w:r w:rsidRPr="008708CD">
        <w:rPr>
          <w:rFonts w:eastAsia="SimSun"/>
          <w:sz w:val="24"/>
          <w:lang w:val="en-CA" w:eastAsia="zh-CN"/>
        </w:rPr>
        <w:t>小</w:t>
      </w:r>
      <w:r w:rsidRPr="008708CD">
        <w:rPr>
          <w:rFonts w:eastAsia="SimSun"/>
          <w:sz w:val="24"/>
          <w:lang w:val="en-CA" w:eastAsia="zh-CN"/>
        </w:rPr>
        <w:t>​</w:t>
      </w:r>
      <w:r w:rsidRPr="008708CD">
        <w:rPr>
          <w:rFonts w:eastAsia="SimSun"/>
          <w:sz w:val="24"/>
          <w:lang w:val="en-CA" w:eastAsia="zh-CN"/>
        </w:rPr>
        <w:t>岛</w:t>
      </w:r>
      <w:r w:rsidRPr="008708CD">
        <w:rPr>
          <w:rFonts w:eastAsia="SimSun"/>
          <w:sz w:val="24"/>
          <w:lang w:val="en-CA" w:eastAsia="zh-CN"/>
        </w:rPr>
        <w:t>​</w:t>
      </w:r>
      <w:r w:rsidRPr="008708CD">
        <w:rPr>
          <w:rFonts w:eastAsia="SimSun"/>
          <w:sz w:val="24"/>
          <w:lang w:val="en-CA" w:eastAsia="zh-CN"/>
        </w:rPr>
        <w:t>屿</w:t>
      </w:r>
      <w:r w:rsidRPr="008708CD">
        <w:rPr>
          <w:rFonts w:eastAsia="SimSun"/>
          <w:sz w:val="24"/>
          <w:lang w:val="en-CA" w:eastAsia="zh-CN"/>
        </w:rPr>
        <w:t>​</w:t>
      </w:r>
      <w:r w:rsidRPr="008708CD">
        <w:rPr>
          <w:rFonts w:eastAsia="SimSun"/>
          <w:sz w:val="24"/>
          <w:lang w:val="en-CA" w:eastAsia="zh-CN"/>
        </w:rPr>
        <w:t>发</w:t>
      </w:r>
      <w:r w:rsidRPr="008708CD">
        <w:rPr>
          <w:rFonts w:eastAsia="SimSun"/>
          <w:sz w:val="24"/>
          <w:lang w:val="en-CA" w:eastAsia="zh-CN"/>
        </w:rPr>
        <w:t>​</w:t>
      </w:r>
      <w:r w:rsidRPr="008708CD">
        <w:rPr>
          <w:rFonts w:eastAsia="SimSun"/>
          <w:sz w:val="24"/>
          <w:lang w:val="en-CA" w:eastAsia="zh-CN"/>
        </w:rPr>
        <w:t>展</w:t>
      </w:r>
      <w:r w:rsidRPr="008708CD">
        <w:rPr>
          <w:rFonts w:eastAsia="SimSun"/>
          <w:sz w:val="24"/>
          <w:lang w:val="en-CA" w:eastAsia="zh-CN"/>
        </w:rPr>
        <w:t>​</w:t>
      </w:r>
      <w:r w:rsidRPr="008708CD">
        <w:rPr>
          <w:rFonts w:eastAsia="SimSun"/>
          <w:sz w:val="24"/>
          <w:lang w:val="en-CA" w:eastAsia="zh-CN"/>
        </w:rPr>
        <w:t>中</w:t>
      </w:r>
      <w:r w:rsidRPr="008708CD">
        <w:rPr>
          <w:rFonts w:eastAsia="SimSun"/>
          <w:sz w:val="24"/>
          <w:lang w:val="en-CA" w:eastAsia="zh-CN"/>
        </w:rPr>
        <w:t>​</w:t>
      </w:r>
      <w:r w:rsidRPr="008708CD">
        <w:rPr>
          <w:rFonts w:eastAsia="SimSun"/>
          <w:sz w:val="24"/>
          <w:lang w:val="en-CA" w:eastAsia="zh-CN"/>
        </w:rPr>
        <w:t>国</w:t>
      </w:r>
      <w:r w:rsidRPr="008708CD">
        <w:rPr>
          <w:rFonts w:eastAsia="SimSun"/>
          <w:sz w:val="24"/>
          <w:lang w:val="en-CA" w:eastAsia="zh-CN"/>
        </w:rPr>
        <w:t>​</w:t>
      </w:r>
      <w:r w:rsidRPr="008708CD">
        <w:rPr>
          <w:rFonts w:eastAsia="SimSun"/>
          <w:sz w:val="24"/>
          <w:lang w:val="en-CA" w:eastAsia="zh-CN"/>
        </w:rPr>
        <w:t>家</w:t>
      </w:r>
      <w:r w:rsidRPr="008708CD">
        <w:rPr>
          <w:rFonts w:eastAsia="SimSun"/>
          <w:sz w:val="24"/>
          <w:lang w:val="en-CA" w:eastAsia="zh-CN"/>
        </w:rPr>
        <w:t>​</w:t>
      </w:r>
      <w:r w:rsidRPr="008708CD">
        <w:rPr>
          <w:rFonts w:eastAsia="SimSun"/>
          <w:sz w:val="24"/>
          <w:lang w:val="en-CA" w:eastAsia="zh-CN"/>
        </w:rPr>
        <w:t>以</w:t>
      </w:r>
      <w:r w:rsidRPr="008708CD">
        <w:rPr>
          <w:rFonts w:eastAsia="SimSun"/>
          <w:sz w:val="24"/>
          <w:lang w:val="en-CA" w:eastAsia="zh-CN"/>
        </w:rPr>
        <w:t>​</w:t>
      </w:r>
      <w:r w:rsidRPr="008708CD">
        <w:rPr>
          <w:rFonts w:eastAsia="SimSun"/>
          <w:sz w:val="24"/>
          <w:lang w:val="en-CA" w:eastAsia="zh-CN"/>
        </w:rPr>
        <w:t>及</w:t>
      </w:r>
      <w:r w:rsidRPr="008708CD">
        <w:rPr>
          <w:rFonts w:eastAsia="SimSun"/>
          <w:sz w:val="24"/>
          <w:lang w:val="en-CA" w:eastAsia="zh-CN"/>
        </w:rPr>
        <w:t>​</w:t>
      </w:r>
      <w:r w:rsidRPr="008708CD">
        <w:rPr>
          <w:rFonts w:eastAsia="SimSun"/>
          <w:sz w:val="24"/>
          <w:lang w:val="en-CA" w:eastAsia="zh-CN"/>
        </w:rPr>
        <w:t>转</w:t>
      </w:r>
      <w:r w:rsidRPr="008708CD">
        <w:rPr>
          <w:rFonts w:eastAsia="SimSun"/>
          <w:sz w:val="24"/>
          <w:lang w:val="en-CA" w:eastAsia="zh-CN"/>
        </w:rPr>
        <w:t>​</w:t>
      </w:r>
      <w:r w:rsidRPr="008708CD">
        <w:rPr>
          <w:rFonts w:eastAsia="SimSun"/>
          <w:sz w:val="24"/>
          <w:lang w:val="en-CA" w:eastAsia="zh-CN"/>
        </w:rPr>
        <w:t>型</w:t>
      </w:r>
      <w:r w:rsidRPr="008708CD">
        <w:rPr>
          <w:rFonts w:eastAsia="SimSun"/>
          <w:sz w:val="24"/>
          <w:lang w:val="en-CA" w:eastAsia="zh-CN"/>
        </w:rPr>
        <w:t>​</w:t>
      </w:r>
      <w:r w:rsidRPr="008708CD">
        <w:rPr>
          <w:rFonts w:eastAsia="SimSun"/>
          <w:sz w:val="24"/>
          <w:lang w:val="en-CA" w:eastAsia="zh-CN"/>
        </w:rPr>
        <w:t>期</w:t>
      </w:r>
      <w:r w:rsidRPr="008708CD">
        <w:rPr>
          <w:rFonts w:eastAsia="SimSun"/>
          <w:sz w:val="24"/>
          <w:lang w:val="en-CA" w:eastAsia="zh-CN"/>
        </w:rPr>
        <w:t>​</w:t>
      </w:r>
      <w:r w:rsidRPr="008708CD">
        <w:rPr>
          <w:rFonts w:eastAsia="SimSun"/>
          <w:sz w:val="24"/>
          <w:lang w:val="en-CA" w:eastAsia="zh-CN"/>
        </w:rPr>
        <w:t>国家的生物多样性相关国际资金流动：</w:t>
      </w:r>
    </w:p>
    <w:p w14:paraId="45E615E8" w14:textId="77777777" w:rsidR="00362619" w:rsidRPr="008708CD" w:rsidRDefault="00362619">
      <w:pPr>
        <w:numPr>
          <w:ilvl w:val="1"/>
          <w:numId w:val="19"/>
        </w:numPr>
        <w:spacing w:before="120" w:after="120"/>
        <w:ind w:left="1469" w:hanging="490"/>
        <w:jc w:val="left"/>
        <w:rPr>
          <w:rFonts w:eastAsia="SimSun"/>
          <w:sz w:val="24"/>
          <w:lang w:eastAsia="zh-CN"/>
        </w:rPr>
      </w:pPr>
      <w:r w:rsidRPr="008708CD">
        <w:rPr>
          <w:rFonts w:eastAsia="SimSun"/>
          <w:sz w:val="24"/>
          <w:lang w:eastAsia="zh-CN"/>
        </w:rPr>
        <w:t>履行发达国家缔约方提供充分、新的和额外资金的义务</w:t>
      </w:r>
      <w:r w:rsidRPr="008708CD">
        <w:rPr>
          <w:rFonts w:eastAsia="SimSun"/>
          <w:sz w:val="24"/>
          <w:lang w:eastAsia="zh-CN"/>
        </w:rPr>
        <w:t xml:space="preserve"> </w:t>
      </w:r>
    </w:p>
    <w:p w14:paraId="26E35201" w14:textId="77777777" w:rsidR="00362619" w:rsidRPr="008708CD" w:rsidRDefault="00362619">
      <w:pPr>
        <w:numPr>
          <w:ilvl w:val="1"/>
          <w:numId w:val="19"/>
        </w:numPr>
        <w:spacing w:before="120" w:after="120"/>
        <w:ind w:left="1469" w:hanging="490"/>
        <w:jc w:val="left"/>
        <w:rPr>
          <w:rFonts w:eastAsia="SimSun"/>
          <w:sz w:val="24"/>
          <w:lang w:eastAsia="zh-CN"/>
        </w:rPr>
      </w:pPr>
      <w:r w:rsidRPr="008708CD">
        <w:rPr>
          <w:rFonts w:eastAsia="SimSun"/>
          <w:sz w:val="24"/>
          <w:lang w:eastAsia="zh-CN"/>
        </w:rPr>
        <w:t>其他缔约方考虑其可否自愿承担发达国家缔约方的义务</w:t>
      </w:r>
      <w:r w:rsidRPr="008708CD">
        <w:rPr>
          <w:rFonts w:eastAsia="SimSun"/>
          <w:sz w:val="24"/>
          <w:lang w:val="en-CA" w:eastAsia="zh-CN"/>
        </w:rPr>
        <w:t xml:space="preserve"> </w:t>
      </w:r>
    </w:p>
    <w:p w14:paraId="79CDB957" w14:textId="77777777" w:rsidR="00362619" w:rsidRPr="008708CD" w:rsidRDefault="00362619">
      <w:pPr>
        <w:numPr>
          <w:ilvl w:val="1"/>
          <w:numId w:val="19"/>
        </w:numPr>
        <w:spacing w:before="120" w:after="120"/>
        <w:ind w:left="1469" w:hanging="490"/>
        <w:jc w:val="left"/>
        <w:rPr>
          <w:rFonts w:eastAsia="SimSun"/>
          <w:sz w:val="24"/>
          <w:lang w:eastAsia="zh-CN"/>
        </w:rPr>
      </w:pPr>
      <w:r w:rsidRPr="008708CD">
        <w:rPr>
          <w:rFonts w:eastAsia="SimSun"/>
          <w:sz w:val="24"/>
          <w:lang w:val="en-CA" w:eastAsia="zh-CN"/>
        </w:rPr>
        <w:t>增加多边开发银行、国际金融机构和慈善事业酌情通过与全球环境基金的伙伴关系提供的国际生物多样性资金。</w:t>
      </w:r>
    </w:p>
    <w:p w14:paraId="644C3BA9" w14:textId="41DC18F4"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设立对所有来源捐款开放的</w:t>
      </w:r>
      <w:r w:rsidR="002856F7">
        <w:rPr>
          <w:rFonts w:eastAsia="SimSun"/>
          <w:sz w:val="24"/>
          <w:lang w:val="en-CA" w:eastAsia="zh-CN"/>
        </w:rPr>
        <w:t>全球生物多样性框架基金</w:t>
      </w:r>
      <w:r w:rsidRPr="008708CD">
        <w:rPr>
          <w:rFonts w:eastAsia="SimSun"/>
          <w:sz w:val="24"/>
          <w:lang w:val="en-CA" w:eastAsia="zh-CN"/>
        </w:rPr>
        <w:t>。</w:t>
      </w:r>
    </w:p>
    <w:p w14:paraId="2FF730DE" w14:textId="00C91DA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调动额外的国际资源，包括</w:t>
      </w:r>
      <w:r w:rsidR="00A97EA7">
        <w:rPr>
          <w:rFonts w:eastAsia="SimSun" w:hint="eastAsia"/>
          <w:sz w:val="24"/>
          <w:lang w:val="en-CA" w:eastAsia="zh-CN"/>
        </w:rPr>
        <w:t>为此</w:t>
      </w:r>
      <w:r w:rsidRPr="008708CD">
        <w:rPr>
          <w:rFonts w:eastAsia="SimSun"/>
          <w:sz w:val="24"/>
          <w:lang w:val="en-CA" w:eastAsia="zh-CN"/>
        </w:rPr>
        <w:t>：</w:t>
      </w:r>
    </w:p>
    <w:p w14:paraId="391A6F05" w14:textId="3E8345C4" w:rsidR="00362619" w:rsidRPr="008708CD" w:rsidRDefault="00362619" w:rsidP="00362619">
      <w:pPr>
        <w:spacing w:before="120" w:after="120"/>
        <w:ind w:left="1469" w:hanging="490"/>
        <w:jc w:val="left"/>
        <w:rPr>
          <w:rFonts w:eastAsia="SimSun"/>
          <w:sz w:val="24"/>
          <w:lang w:val="en-CA" w:eastAsia="zh-CN"/>
        </w:rPr>
      </w:pPr>
      <w:r w:rsidRPr="008708CD">
        <w:rPr>
          <w:rFonts w:eastAsia="SimSun"/>
          <w:sz w:val="24"/>
          <w:lang w:val="en-CA" w:eastAsia="zh-CN"/>
        </w:rPr>
        <w:t xml:space="preserve">(a) </w:t>
      </w:r>
      <w:r w:rsidRPr="008708CD">
        <w:rPr>
          <w:rFonts w:eastAsia="SimSun"/>
          <w:sz w:val="24"/>
          <w:lang w:val="en-CA" w:eastAsia="zh-CN"/>
        </w:rPr>
        <w:tab/>
      </w:r>
      <w:r w:rsidRPr="008708CD">
        <w:rPr>
          <w:rFonts w:eastAsia="SimSun"/>
          <w:sz w:val="24"/>
          <w:lang w:val="en-CA" w:eastAsia="zh-CN"/>
        </w:rPr>
        <w:t>增加绿色债卷和生态系统服务付款等创新性融资解决办法，以及制定准则和分享良好做法</w:t>
      </w:r>
    </w:p>
    <w:p w14:paraId="4621D966" w14:textId="73EB7B2E" w:rsidR="00362619" w:rsidRPr="008708CD" w:rsidRDefault="00362619" w:rsidP="00362619">
      <w:pPr>
        <w:spacing w:before="120" w:after="120"/>
        <w:ind w:left="1469" w:hanging="490"/>
        <w:jc w:val="left"/>
        <w:rPr>
          <w:rFonts w:eastAsia="SimSun"/>
          <w:sz w:val="24"/>
          <w:lang w:val="en-CA" w:eastAsia="zh-CN"/>
        </w:rPr>
      </w:pPr>
      <w:r w:rsidRPr="008708CD">
        <w:rPr>
          <w:rFonts w:eastAsia="SimSun"/>
          <w:sz w:val="24"/>
          <w:lang w:val="en-CA" w:eastAsia="zh-CN"/>
        </w:rPr>
        <w:t xml:space="preserve">(b) </w:t>
      </w:r>
      <w:r w:rsidRPr="008708CD">
        <w:rPr>
          <w:rFonts w:eastAsia="SimSun"/>
          <w:sz w:val="24"/>
          <w:lang w:val="en-CA" w:eastAsia="zh-CN"/>
        </w:rPr>
        <w:tab/>
      </w:r>
      <w:r w:rsidRPr="008708CD">
        <w:rPr>
          <w:rFonts w:eastAsia="SimSun"/>
          <w:sz w:val="24"/>
          <w:lang w:val="en-CA" w:eastAsia="zh-CN"/>
        </w:rPr>
        <w:t>通过慈善事业和企业界</w:t>
      </w:r>
      <w:r w:rsidR="00A97EA7">
        <w:rPr>
          <w:rFonts w:eastAsia="SimSun" w:hint="eastAsia"/>
          <w:sz w:val="24"/>
          <w:lang w:val="en-CA" w:eastAsia="zh-CN"/>
        </w:rPr>
        <w:t>调动资源</w:t>
      </w:r>
      <w:r w:rsidRPr="008708CD">
        <w:rPr>
          <w:rFonts w:eastAsia="SimSun"/>
          <w:sz w:val="24"/>
          <w:lang w:val="en-CA" w:eastAsia="zh-CN"/>
        </w:rPr>
        <w:t>，以及利用私人融资和战略</w:t>
      </w:r>
    </w:p>
    <w:p w14:paraId="16D716E2" w14:textId="52660F25" w:rsidR="00362619" w:rsidRPr="008708CD" w:rsidRDefault="00362619" w:rsidP="00362619">
      <w:pPr>
        <w:spacing w:before="120" w:after="120"/>
        <w:ind w:left="1469" w:hanging="490"/>
        <w:jc w:val="left"/>
        <w:rPr>
          <w:rFonts w:eastAsia="SimSun"/>
          <w:sz w:val="24"/>
          <w:lang w:val="en-CA" w:eastAsia="zh-CN"/>
        </w:rPr>
      </w:pPr>
      <w:r w:rsidRPr="008708CD">
        <w:rPr>
          <w:rFonts w:eastAsia="SimSun"/>
          <w:sz w:val="24"/>
          <w:lang w:val="en-CA" w:eastAsia="zh-CN"/>
        </w:rPr>
        <w:t>(</w:t>
      </w:r>
      <w:r w:rsidR="00A97EA7">
        <w:rPr>
          <w:rFonts w:eastAsia="SimSun"/>
          <w:sz w:val="24"/>
          <w:lang w:val="en-CA" w:eastAsia="zh-CN"/>
        </w:rPr>
        <w:t>c</w:t>
      </w:r>
      <w:r w:rsidRPr="008708CD">
        <w:rPr>
          <w:rFonts w:eastAsia="SimSun"/>
          <w:sz w:val="24"/>
          <w:lang w:val="en-CA" w:eastAsia="zh-CN"/>
        </w:rPr>
        <w:t xml:space="preserve">) </w:t>
      </w:r>
      <w:r w:rsidRPr="008708CD">
        <w:rPr>
          <w:rFonts w:eastAsia="SimSun"/>
          <w:sz w:val="24"/>
          <w:lang w:val="en-CA" w:eastAsia="zh-CN"/>
        </w:rPr>
        <w:tab/>
      </w:r>
      <w:r w:rsidRPr="008708CD">
        <w:rPr>
          <w:rFonts w:eastAsia="SimSun"/>
          <w:sz w:val="24"/>
          <w:lang w:val="en-CA" w:eastAsia="zh-CN"/>
        </w:rPr>
        <w:t>通过</w:t>
      </w:r>
      <w:r w:rsidR="00A97EA7">
        <w:rPr>
          <w:rFonts w:eastAsia="SimSun" w:hint="eastAsia"/>
          <w:sz w:val="24"/>
          <w:lang w:val="en-CA" w:eastAsia="zh-CN"/>
        </w:rPr>
        <w:t>分享</w:t>
      </w:r>
      <w:r w:rsidRPr="008708CD">
        <w:rPr>
          <w:rFonts w:eastAsia="SimSun"/>
          <w:sz w:val="24"/>
          <w:lang w:val="en-CA" w:eastAsia="zh-CN"/>
        </w:rPr>
        <w:t>数字序列信息</w:t>
      </w:r>
      <w:r w:rsidR="00A97EA7">
        <w:rPr>
          <w:rFonts w:eastAsia="SimSun" w:hint="eastAsia"/>
          <w:sz w:val="24"/>
          <w:lang w:val="en-CA" w:eastAsia="zh-CN"/>
        </w:rPr>
        <w:t>的利用所产生惠益的</w:t>
      </w:r>
      <w:r w:rsidRPr="008708CD">
        <w:rPr>
          <w:rFonts w:eastAsia="SimSun"/>
          <w:sz w:val="24"/>
          <w:lang w:val="en-CA" w:eastAsia="zh-CN"/>
        </w:rPr>
        <w:t>全球性多边机制</w:t>
      </w:r>
      <w:r w:rsidR="00A97EA7">
        <w:rPr>
          <w:rFonts w:eastAsia="SimSun" w:hint="eastAsia"/>
          <w:sz w:val="24"/>
          <w:lang w:val="en-CA" w:eastAsia="zh-CN"/>
        </w:rPr>
        <w:t>调动资源</w:t>
      </w:r>
      <w:r w:rsidRPr="008708CD">
        <w:rPr>
          <w:rFonts w:eastAsia="SimSun"/>
          <w:sz w:val="24"/>
          <w:vertAlign w:val="superscript"/>
          <w:lang w:val="en-CA"/>
        </w:rPr>
        <w:footnoteReference w:id="2"/>
      </w:r>
    </w:p>
    <w:p w14:paraId="549596C5"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加强与遗传资源获取以及公正和公平分享其利用所产生惠益相关协定的条款和实施，包括通过多边办法。</w:t>
      </w:r>
    </w:p>
    <w:p w14:paraId="08164196" w14:textId="54D4FB0B"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改善生物多样性相关产品和服务的</w:t>
      </w:r>
      <w:r w:rsidR="00A97EA7" w:rsidRPr="008708CD">
        <w:rPr>
          <w:rFonts w:eastAsia="SimSun"/>
          <w:sz w:val="24"/>
          <w:lang w:val="en-CA" w:eastAsia="zh-CN"/>
        </w:rPr>
        <w:t>市场准入</w:t>
      </w:r>
      <w:r w:rsidRPr="008708CD">
        <w:rPr>
          <w:rFonts w:eastAsia="SimSun"/>
          <w:sz w:val="24"/>
          <w:lang w:val="en-CA" w:eastAsia="zh-CN"/>
        </w:rPr>
        <w:t>。</w:t>
      </w:r>
    </w:p>
    <w:p w14:paraId="7403D5F2" w14:textId="77777777" w:rsidR="00362619" w:rsidRPr="008708CD" w:rsidRDefault="00362619" w:rsidP="00362619">
      <w:pPr>
        <w:snapToGrid w:val="0"/>
        <w:spacing w:before="120" w:after="120"/>
        <w:ind w:firstLine="979"/>
        <w:rPr>
          <w:rFonts w:eastAsia="KaiTi"/>
          <w:b/>
          <w:bCs/>
          <w:sz w:val="24"/>
          <w:lang w:eastAsia="zh-CN"/>
        </w:rPr>
      </w:pPr>
      <w:r w:rsidRPr="008708CD">
        <w:rPr>
          <w:rFonts w:eastAsia="KaiTi"/>
          <w:b/>
          <w:bCs/>
          <w:sz w:val="24"/>
          <w:lang w:eastAsia="zh-CN"/>
        </w:rPr>
        <w:t>查明并消除、淘汰或改革造成伤害的资金流动</w:t>
      </w:r>
    </w:p>
    <w:p w14:paraId="5233A80A"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将生物多样性纳入发展合作的主流：</w:t>
      </w:r>
      <w:r w:rsidRPr="008708CD">
        <w:rPr>
          <w:rFonts w:eastAsia="SimSun"/>
          <w:sz w:val="24"/>
          <w:lang w:val="en-CA" w:eastAsia="zh-CN"/>
        </w:rPr>
        <w:t xml:space="preserve"> </w:t>
      </w:r>
    </w:p>
    <w:p w14:paraId="22C25CAE" w14:textId="77777777" w:rsidR="00362619" w:rsidRPr="008708CD" w:rsidRDefault="00362619">
      <w:pPr>
        <w:numPr>
          <w:ilvl w:val="2"/>
          <w:numId w:val="21"/>
        </w:numPr>
        <w:spacing w:before="120" w:after="120"/>
        <w:ind w:left="1469" w:hanging="490"/>
        <w:rPr>
          <w:rFonts w:eastAsia="SimSun"/>
          <w:sz w:val="24"/>
          <w:lang w:val="en-CA" w:eastAsia="zh-CN"/>
        </w:rPr>
      </w:pPr>
      <w:r w:rsidRPr="008708CD">
        <w:rPr>
          <w:rFonts w:eastAsia="SimSun"/>
          <w:sz w:val="24"/>
          <w:lang w:val="en-CA" w:eastAsia="zh-CN"/>
        </w:rPr>
        <w:t>调整发展合作机构和银行、多边开发银行、国际金融机构和慈善机构的项目组合与做法的侧重点，以期让资金流动向《公约》的目标看齐。</w:t>
      </w:r>
      <w:r w:rsidRPr="008708CD">
        <w:rPr>
          <w:rFonts w:eastAsia="SimSun"/>
          <w:sz w:val="24"/>
          <w:lang w:val="en-CA" w:eastAsia="zh-CN"/>
        </w:rPr>
        <w:t xml:space="preserve"> </w:t>
      </w:r>
    </w:p>
    <w:p w14:paraId="156A38E9" w14:textId="77777777" w:rsidR="00362619" w:rsidRPr="008708CD" w:rsidRDefault="00362619">
      <w:pPr>
        <w:numPr>
          <w:ilvl w:val="2"/>
          <w:numId w:val="21"/>
        </w:numPr>
        <w:spacing w:before="120" w:after="120"/>
        <w:ind w:left="1469" w:hanging="490"/>
        <w:rPr>
          <w:rFonts w:eastAsia="SimSun"/>
          <w:sz w:val="24"/>
          <w:lang w:val="en-CA" w:eastAsia="zh-CN"/>
        </w:rPr>
      </w:pPr>
      <w:r w:rsidRPr="008708CD">
        <w:rPr>
          <w:rFonts w:eastAsia="SimSun"/>
          <w:sz w:val="24"/>
          <w:lang w:val="en-CA" w:eastAsia="zh-CN"/>
        </w:rPr>
        <w:t>利用和加强项目开发和融资的协同作用，以期产生和增加生物多样性共同惠益。</w:t>
      </w:r>
    </w:p>
    <w:p w14:paraId="2715F0E1"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强化对国际私人金融和企业行为者对风险评估和透明报告要求。</w:t>
      </w:r>
    </w:p>
    <w:p w14:paraId="0FC69DFD"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报告为查明并消除、淘汰或改革有害激励措施所采取行动和所做努力。</w:t>
      </w:r>
      <w:r w:rsidRPr="008708CD">
        <w:rPr>
          <w:rFonts w:eastAsia="SimSun"/>
          <w:sz w:val="24"/>
          <w:lang w:eastAsia="zh-CN"/>
        </w:rPr>
        <w:t xml:space="preserve"> </w:t>
      </w:r>
    </w:p>
    <w:p w14:paraId="51A7B9DE" w14:textId="77777777" w:rsidR="00362619" w:rsidRPr="008708CD" w:rsidRDefault="00362619" w:rsidP="008708CD">
      <w:pPr>
        <w:keepNext/>
        <w:snapToGrid w:val="0"/>
        <w:spacing w:before="120" w:after="120"/>
        <w:ind w:firstLine="979"/>
        <w:rPr>
          <w:rFonts w:eastAsia="KaiTi"/>
          <w:b/>
          <w:bCs/>
          <w:sz w:val="24"/>
          <w:lang w:eastAsia="zh-CN"/>
        </w:rPr>
      </w:pPr>
      <w:r w:rsidRPr="008708CD">
        <w:rPr>
          <w:rFonts w:eastAsia="KaiTi"/>
          <w:b/>
          <w:bCs/>
          <w:sz w:val="24"/>
          <w:lang w:eastAsia="zh-CN"/>
        </w:rPr>
        <w:t>加强资源利用的成效</w:t>
      </w:r>
    </w:p>
    <w:p w14:paraId="2A925403" w14:textId="77777777" w:rsidR="00362619" w:rsidRPr="008708CD" w:rsidRDefault="00362619">
      <w:pPr>
        <w:widowControl w:val="0"/>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改进全球环境基金运作和利用模式，包括：通过开发快速通道系统；通过让全球环境基金信托基金向所有来（包括私人部门和慈善事业）的捐款开放；以及通过通过为与多边开发银行和国际金融机构结成伙伴关系的信托基金出台体制性安排。</w:t>
      </w:r>
    </w:p>
    <w:p w14:paraId="4AADD32D" w14:textId="77777777" w:rsidR="00362619" w:rsidRPr="008708CD" w:rsidRDefault="00362619">
      <w:pPr>
        <w:widowControl w:val="0"/>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简化多边开发银行、国际金融机构和慈善事业的生物多样性资金的利用模式。</w:t>
      </w:r>
    </w:p>
    <w:p w14:paraId="098B4842"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增加生物多样性相关公共和私人融资的各层次透明度和问责、监测和报告。</w:t>
      </w:r>
    </w:p>
    <w:p w14:paraId="3F5FB676"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划拨更多资源用于区域、国家和地方各级的主要执行伙伴，并协助伙伴关系以确保社区参与和实地成果，</w:t>
      </w:r>
      <w:r w:rsidRPr="008708CD">
        <w:rPr>
          <w:rFonts w:eastAsia="SimSun"/>
          <w:sz w:val="24"/>
          <w:lang w:val="en-CA" w:eastAsia="zh-CN"/>
        </w:rPr>
        <w:t xml:space="preserve"> </w:t>
      </w:r>
    </w:p>
    <w:p w14:paraId="55E7A655"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val="en-CA" w:eastAsia="zh-CN"/>
        </w:rPr>
        <w:t>加强所有权和获得资金的能力。</w:t>
      </w:r>
    </w:p>
    <w:p w14:paraId="32E4E013" w14:textId="77777777" w:rsidR="00362619" w:rsidRPr="008708CD" w:rsidRDefault="00362619">
      <w:pPr>
        <w:numPr>
          <w:ilvl w:val="0"/>
          <w:numId w:val="19"/>
        </w:numPr>
        <w:spacing w:before="120" w:after="120"/>
        <w:ind w:left="980" w:hanging="490"/>
        <w:jc w:val="left"/>
        <w:rPr>
          <w:rFonts w:eastAsia="SimSun"/>
          <w:sz w:val="24"/>
          <w:lang w:val="en-CA" w:eastAsia="zh-CN"/>
        </w:rPr>
      </w:pPr>
      <w:r w:rsidRPr="008708CD">
        <w:rPr>
          <w:rFonts w:eastAsia="SimSun"/>
          <w:sz w:val="24"/>
          <w:lang w:eastAsia="zh-CN"/>
        </w:rPr>
        <w:t>实现协同作用和利用生物多样性共同惠益。</w:t>
      </w:r>
    </w:p>
    <w:p w14:paraId="50A2541F" w14:textId="77777777" w:rsidR="00362619" w:rsidRPr="008708CD" w:rsidRDefault="00362619" w:rsidP="001F50EF">
      <w:pPr>
        <w:keepNext/>
        <w:spacing w:before="120" w:after="120"/>
        <w:rPr>
          <w:rFonts w:eastAsia="SimSun"/>
          <w:b/>
          <w:bCs/>
          <w:sz w:val="24"/>
          <w:lang w:val="en-CA" w:eastAsia="zh-CN"/>
        </w:rPr>
      </w:pPr>
      <w:r w:rsidRPr="008708CD">
        <w:rPr>
          <w:rFonts w:eastAsia="SimSun"/>
          <w:b/>
          <w:bCs/>
          <w:sz w:val="24"/>
          <w:lang w:val="en-CA" w:eastAsia="zh-CN"/>
        </w:rPr>
        <w:t>C.</w:t>
      </w:r>
      <w:r w:rsidRPr="008708CD">
        <w:rPr>
          <w:rFonts w:eastAsia="SimSun"/>
          <w:b/>
          <w:bCs/>
          <w:sz w:val="24"/>
          <w:lang w:val="en-CA" w:eastAsia="zh-CN"/>
        </w:rPr>
        <w:tab/>
      </w:r>
      <w:r w:rsidRPr="008708CD">
        <w:rPr>
          <w:rFonts w:eastAsia="SimSun"/>
          <w:b/>
          <w:bCs/>
          <w:sz w:val="24"/>
          <w:lang w:val="en-CA" w:eastAsia="zh-CN"/>
        </w:rPr>
        <w:t>大幅增加所有来源的国内资源调动</w:t>
      </w:r>
    </w:p>
    <w:p w14:paraId="7E82069E" w14:textId="77777777" w:rsidR="00362619" w:rsidRPr="008708CD" w:rsidRDefault="00362619" w:rsidP="00362619">
      <w:pPr>
        <w:snapToGrid w:val="0"/>
        <w:spacing w:before="120" w:after="120"/>
        <w:ind w:firstLine="979"/>
        <w:rPr>
          <w:rFonts w:eastAsia="KaiTi"/>
          <w:b/>
          <w:bCs/>
          <w:sz w:val="24"/>
          <w:lang w:eastAsia="zh-CN"/>
        </w:rPr>
      </w:pPr>
      <w:r w:rsidRPr="008708CD">
        <w:rPr>
          <w:rFonts w:eastAsia="KaiTi"/>
          <w:b/>
          <w:bCs/>
          <w:sz w:val="24"/>
          <w:lang w:eastAsia="zh-CN"/>
        </w:rPr>
        <w:t>新的和额外资源</w:t>
      </w:r>
    </w:p>
    <w:p w14:paraId="5D44E80A"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大幅增加国内公共生物多样性相关支出。</w:t>
      </w:r>
    </w:p>
    <w:p w14:paraId="37869F3A"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酌情使用国际融资以便利用公共和私人国内生物多样性融资。</w:t>
      </w:r>
    </w:p>
    <w:p w14:paraId="42973482" w14:textId="78A6BE50"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根据其他相关国际义务，设计和实施或扩大创新性积极的奖励措施</w:t>
      </w:r>
      <w:r w:rsidR="00A97EA7">
        <w:rPr>
          <w:rFonts w:eastAsia="SimSun" w:hint="eastAsia"/>
          <w:sz w:val="24"/>
          <w:lang w:val="en-CA" w:eastAsia="zh-CN"/>
        </w:rPr>
        <w:t>。</w:t>
      </w:r>
    </w:p>
    <w:p w14:paraId="3DC64129"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直接和间接地大幅增加国内私人生物多样性相关支出。</w:t>
      </w:r>
    </w:p>
    <w:p w14:paraId="79BE84E1"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eastAsia="zh-CN"/>
        </w:rPr>
        <w:t>制定并实施生物多样性融资解决办法或类似的生物多样性融资文书，包括通过实施和（或）更多利用</w:t>
      </w:r>
      <w:r w:rsidRPr="008708CD">
        <w:rPr>
          <w:rFonts w:eastAsia="SimSun"/>
          <w:sz w:val="24"/>
          <w:lang w:val="en-CA" w:eastAsia="zh-CN"/>
        </w:rPr>
        <w:t>混合融资或绿色债卷等创新性金融工具。</w:t>
      </w:r>
    </w:p>
    <w:p w14:paraId="1CFC946A" w14:textId="52318F48" w:rsidR="00362619" w:rsidRPr="008708CD" w:rsidRDefault="00A97EA7">
      <w:pPr>
        <w:numPr>
          <w:ilvl w:val="0"/>
          <w:numId w:val="20"/>
        </w:numPr>
        <w:spacing w:before="120" w:after="120"/>
        <w:ind w:left="980" w:hanging="490"/>
        <w:jc w:val="left"/>
        <w:rPr>
          <w:rFonts w:eastAsia="SimSun"/>
          <w:sz w:val="24"/>
          <w:lang w:eastAsia="zh-CN"/>
        </w:rPr>
      </w:pPr>
      <w:r>
        <w:rPr>
          <w:rFonts w:eastAsia="SimSun" w:hint="eastAsia"/>
          <w:sz w:val="24"/>
          <w:lang w:val="en-CA" w:eastAsia="zh-CN"/>
        </w:rPr>
        <w:t>加强集体行动的作用，包括</w:t>
      </w:r>
      <w:r w:rsidR="003654B3">
        <w:rPr>
          <w:rFonts w:eastAsia="SimSun" w:hint="eastAsia"/>
          <w:sz w:val="24"/>
          <w:lang w:val="en-CA" w:eastAsia="zh-CN"/>
        </w:rPr>
        <w:t>加强</w:t>
      </w:r>
      <w:r w:rsidR="00362619" w:rsidRPr="008708CD">
        <w:rPr>
          <w:rFonts w:eastAsia="SimSun"/>
          <w:sz w:val="24"/>
          <w:lang w:val="en-CA" w:eastAsia="zh-CN"/>
        </w:rPr>
        <w:t>土著人民和地方社区的</w:t>
      </w:r>
      <w:r>
        <w:rPr>
          <w:rFonts w:eastAsia="SimSun" w:hint="eastAsia"/>
          <w:sz w:val="24"/>
          <w:lang w:val="en-CA" w:eastAsia="zh-CN"/>
        </w:rPr>
        <w:t>集体行动、</w:t>
      </w:r>
      <w:r w:rsidR="00362619" w:rsidRPr="008708CD">
        <w:rPr>
          <w:rFonts w:eastAsia="SimSun"/>
          <w:sz w:val="24"/>
          <w:lang w:val="en-CA" w:eastAsia="zh-CN"/>
        </w:rPr>
        <w:t>以地球母亲为中心的集体行动</w:t>
      </w:r>
      <w:r w:rsidR="003654B3">
        <w:rPr>
          <w:rFonts w:eastAsia="SimSun" w:hint="eastAsia"/>
          <w:sz w:val="24"/>
          <w:lang w:val="en-CA" w:eastAsia="zh-CN"/>
        </w:rPr>
        <w:t>和非市场方法的作用</w:t>
      </w:r>
      <w:r w:rsidR="00362619" w:rsidRPr="008708CD">
        <w:rPr>
          <w:rFonts w:eastAsia="SimSun"/>
          <w:sz w:val="24"/>
          <w:lang w:val="en-CA" w:eastAsia="zh-CN"/>
        </w:rPr>
        <w:t>。</w:t>
      </w:r>
    </w:p>
    <w:p w14:paraId="5E9C784C" w14:textId="77777777" w:rsidR="00362619" w:rsidRPr="008708CD" w:rsidRDefault="00362619" w:rsidP="00362619">
      <w:pPr>
        <w:snapToGrid w:val="0"/>
        <w:spacing w:before="120" w:after="120"/>
        <w:ind w:firstLine="979"/>
        <w:rPr>
          <w:rFonts w:eastAsia="KaiTi"/>
          <w:b/>
          <w:bCs/>
          <w:sz w:val="24"/>
          <w:lang w:eastAsia="zh-CN"/>
        </w:rPr>
      </w:pPr>
      <w:r w:rsidRPr="008708CD">
        <w:rPr>
          <w:rFonts w:eastAsia="KaiTi"/>
          <w:b/>
          <w:bCs/>
          <w:sz w:val="24"/>
          <w:lang w:eastAsia="zh-CN"/>
        </w:rPr>
        <w:t>查明并消除、淘汰或改革造成伤害的资金流动</w:t>
      </w:r>
    </w:p>
    <w:p w14:paraId="33BFE988"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将生物多样性纳入公共预算的主流；尽可能和酌情逐步地协调所有公共财政和资金流动和全球生物多样性框架的长期目标和行动目标。</w:t>
      </w:r>
    </w:p>
    <w:p w14:paraId="646ECBCA"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私人部门主流化：确保或酌情鼓励协调相关财政、私人和资金流动和《公约》的目标。</w:t>
      </w:r>
    </w:p>
    <w:p w14:paraId="098CE5DE"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将生物多样性纳入金融部门的主流。</w:t>
      </w:r>
    </w:p>
    <w:p w14:paraId="7D5B352F" w14:textId="77777777" w:rsidR="00362619" w:rsidRPr="008708CD" w:rsidRDefault="00362619">
      <w:pPr>
        <w:numPr>
          <w:ilvl w:val="0"/>
          <w:numId w:val="20"/>
        </w:numPr>
        <w:spacing w:before="120" w:after="120"/>
        <w:ind w:left="980" w:hanging="490"/>
        <w:jc w:val="left"/>
        <w:rPr>
          <w:rFonts w:eastAsia="SimSun"/>
          <w:sz w:val="24"/>
          <w:lang w:val="en-CA" w:eastAsia="zh-CN"/>
        </w:rPr>
      </w:pPr>
      <w:r w:rsidRPr="008708CD">
        <w:rPr>
          <w:rFonts w:eastAsia="SimSun"/>
          <w:sz w:val="24"/>
          <w:lang w:val="en-CA" w:eastAsia="zh-CN"/>
        </w:rPr>
        <w:t>根据其他相关国际义务，查明并消除、淘汰或改革有害生物多样性的奖励措施，包括补贴。</w:t>
      </w:r>
    </w:p>
    <w:p w14:paraId="2F144D7A" w14:textId="77777777" w:rsidR="00362619" w:rsidRPr="008708CD" w:rsidRDefault="00362619">
      <w:pPr>
        <w:numPr>
          <w:ilvl w:val="0"/>
          <w:numId w:val="20"/>
        </w:numPr>
        <w:spacing w:before="120" w:after="120"/>
        <w:ind w:left="980" w:hanging="490"/>
        <w:jc w:val="left"/>
        <w:rPr>
          <w:rFonts w:eastAsia="SimSun"/>
          <w:sz w:val="24"/>
          <w:lang w:eastAsia="zh-CN"/>
        </w:rPr>
      </w:pPr>
      <w:r w:rsidRPr="008708CD">
        <w:rPr>
          <w:rFonts w:eastAsia="SimSun"/>
          <w:sz w:val="24"/>
          <w:lang w:eastAsia="zh-CN"/>
        </w:rPr>
        <w:t>鼓励金融机构对生物多样性的风险、依赖性和金融项目组合和业务的影响进行监测、评估和以透明的方式作出披露；减少或消除投资对于生态系统和生物多样性的消极影响。</w:t>
      </w:r>
    </w:p>
    <w:p w14:paraId="38ED0F79" w14:textId="77777777" w:rsidR="00362619" w:rsidRPr="008708CD" w:rsidRDefault="00362619" w:rsidP="00362619">
      <w:pPr>
        <w:snapToGrid w:val="0"/>
        <w:spacing w:before="120" w:after="120"/>
        <w:ind w:firstLine="979"/>
        <w:rPr>
          <w:rFonts w:eastAsia="KaiTi"/>
          <w:b/>
          <w:bCs/>
          <w:sz w:val="24"/>
          <w:lang w:eastAsia="zh-CN"/>
        </w:rPr>
      </w:pPr>
      <w:r w:rsidRPr="008708CD">
        <w:rPr>
          <w:rFonts w:eastAsia="KaiTi"/>
          <w:b/>
          <w:bCs/>
          <w:sz w:val="24"/>
          <w:lang w:eastAsia="zh-CN"/>
        </w:rPr>
        <w:t>加强资源利用的效率和效益</w:t>
      </w:r>
    </w:p>
    <w:p w14:paraId="797759BD" w14:textId="77777777" w:rsidR="00362619" w:rsidRPr="008708CD" w:rsidRDefault="00362619">
      <w:pPr>
        <w:widowControl w:val="0"/>
        <w:numPr>
          <w:ilvl w:val="0"/>
          <w:numId w:val="20"/>
        </w:numPr>
        <w:spacing w:before="120" w:after="120"/>
        <w:ind w:left="980" w:hanging="490"/>
        <w:jc w:val="left"/>
        <w:rPr>
          <w:rFonts w:eastAsia="SimSun"/>
          <w:sz w:val="24"/>
          <w:lang w:eastAsia="zh-CN"/>
        </w:rPr>
      </w:pPr>
      <w:r w:rsidRPr="008708CD">
        <w:rPr>
          <w:rFonts w:eastAsia="SimSun"/>
          <w:sz w:val="24"/>
          <w:lang w:eastAsia="zh-CN"/>
        </w:rPr>
        <w:t>通过调整国家发展计划确保国家的所有权。</w:t>
      </w:r>
    </w:p>
    <w:p w14:paraId="72BA9E1E" w14:textId="77777777" w:rsidR="00362619" w:rsidRPr="008708CD" w:rsidRDefault="00362619">
      <w:pPr>
        <w:widowControl w:val="0"/>
        <w:numPr>
          <w:ilvl w:val="0"/>
          <w:numId w:val="20"/>
        </w:numPr>
        <w:spacing w:before="120" w:after="120"/>
        <w:ind w:left="980" w:hanging="490"/>
        <w:jc w:val="left"/>
        <w:rPr>
          <w:rFonts w:eastAsia="SimSun"/>
          <w:sz w:val="24"/>
          <w:lang w:eastAsia="zh-CN"/>
        </w:rPr>
      </w:pPr>
      <w:r w:rsidRPr="008708CD">
        <w:rPr>
          <w:rFonts w:eastAsia="SimSun"/>
          <w:sz w:val="24"/>
          <w:lang w:eastAsia="zh-CN"/>
        </w:rPr>
        <w:t>通过建立或加强与土著人民和地方社区和与民间社会的伙伴关系支持政策连贯性。</w:t>
      </w:r>
    </w:p>
    <w:p w14:paraId="7C50EBD7" w14:textId="77777777" w:rsidR="00362619" w:rsidRPr="008708CD" w:rsidRDefault="00362619">
      <w:pPr>
        <w:numPr>
          <w:ilvl w:val="0"/>
          <w:numId w:val="20"/>
        </w:numPr>
        <w:spacing w:before="120" w:after="120"/>
        <w:ind w:left="980" w:hanging="490"/>
        <w:jc w:val="left"/>
        <w:rPr>
          <w:rFonts w:eastAsia="SimSun"/>
          <w:sz w:val="24"/>
          <w:lang w:eastAsia="zh-CN"/>
        </w:rPr>
      </w:pPr>
      <w:r w:rsidRPr="008708CD">
        <w:rPr>
          <w:rFonts w:eastAsia="SimSun"/>
          <w:sz w:val="24"/>
          <w:lang w:eastAsia="zh-CN"/>
        </w:rPr>
        <w:t>加强能力建设、技术援助和技术合作，以促进财务规划和有效的资源利用和管理。</w:t>
      </w:r>
    </w:p>
    <w:p w14:paraId="47749C8D" w14:textId="77777777" w:rsidR="00362619" w:rsidRPr="008708CD" w:rsidRDefault="00362619">
      <w:pPr>
        <w:numPr>
          <w:ilvl w:val="0"/>
          <w:numId w:val="20"/>
        </w:numPr>
        <w:spacing w:before="120" w:after="120"/>
        <w:ind w:left="980" w:hanging="490"/>
        <w:jc w:val="left"/>
        <w:rPr>
          <w:rFonts w:eastAsia="SimSun"/>
          <w:sz w:val="24"/>
          <w:lang w:eastAsia="zh-CN"/>
        </w:rPr>
      </w:pPr>
      <w:r w:rsidRPr="008708CD">
        <w:rPr>
          <w:rFonts w:eastAsia="SimSun"/>
          <w:sz w:val="24"/>
          <w:lang w:eastAsia="zh-CN"/>
        </w:rPr>
        <w:t>改进资源利用的透明度和问责以及国家监测系统。</w:t>
      </w:r>
    </w:p>
    <w:p w14:paraId="5FA6BA64" w14:textId="77777777" w:rsidR="00362619" w:rsidRPr="008708CD" w:rsidRDefault="00362619">
      <w:pPr>
        <w:numPr>
          <w:ilvl w:val="0"/>
          <w:numId w:val="20"/>
        </w:numPr>
        <w:spacing w:before="120" w:after="120"/>
        <w:ind w:left="980" w:hanging="490"/>
        <w:jc w:val="left"/>
        <w:rPr>
          <w:rFonts w:eastAsia="SimSun"/>
          <w:sz w:val="24"/>
          <w:lang w:eastAsia="zh-CN"/>
        </w:rPr>
      </w:pPr>
      <w:r w:rsidRPr="008708CD">
        <w:rPr>
          <w:rFonts w:eastAsia="SimSun"/>
          <w:sz w:val="24"/>
          <w:lang w:eastAsia="zh-CN"/>
        </w:rPr>
        <w:t>实现协同作用和利用生物多样性共同惠益。</w:t>
      </w:r>
    </w:p>
    <w:p w14:paraId="74A0F5A6" w14:textId="77777777" w:rsidR="008708CD" w:rsidRPr="008708CD" w:rsidRDefault="008708CD" w:rsidP="00A3490B">
      <w:pPr>
        <w:spacing w:before="120" w:after="120"/>
        <w:jc w:val="center"/>
        <w:rPr>
          <w:rFonts w:eastAsia="SimSun"/>
          <w:sz w:val="24"/>
          <w:lang w:eastAsia="zh-CN"/>
        </w:rPr>
      </w:pPr>
    </w:p>
    <w:p w14:paraId="552B2702" w14:textId="77777777" w:rsidR="0039035E" w:rsidRDefault="00362619" w:rsidP="00A3490B">
      <w:pPr>
        <w:spacing w:before="120" w:after="120"/>
        <w:jc w:val="center"/>
        <w:rPr>
          <w:rFonts w:eastAsia="SimSun"/>
          <w:sz w:val="24"/>
          <w:lang w:eastAsia="zh-CN"/>
        </w:rPr>
      </w:pPr>
      <w:r w:rsidRPr="008708CD">
        <w:rPr>
          <w:rFonts w:eastAsia="SimSun"/>
          <w:sz w:val="24"/>
          <w:lang w:eastAsia="zh-CN"/>
        </w:rPr>
        <w:t xml:space="preserve"> </w:t>
      </w:r>
    </w:p>
    <w:p w14:paraId="36651769" w14:textId="77777777" w:rsidR="0039035E" w:rsidRDefault="0039035E">
      <w:pPr>
        <w:jc w:val="left"/>
        <w:rPr>
          <w:rFonts w:eastAsia="SimSun"/>
          <w:sz w:val="24"/>
          <w:lang w:eastAsia="zh-CN"/>
        </w:rPr>
      </w:pPr>
      <w:r>
        <w:rPr>
          <w:rFonts w:eastAsia="SimSun"/>
          <w:sz w:val="24"/>
          <w:lang w:eastAsia="zh-CN"/>
        </w:rPr>
        <w:br w:type="page"/>
      </w:r>
    </w:p>
    <w:p w14:paraId="69058EB2" w14:textId="738452B0" w:rsidR="008708CD" w:rsidRPr="008708CD" w:rsidRDefault="008708CD" w:rsidP="00A3490B">
      <w:pPr>
        <w:spacing w:before="120" w:after="120"/>
        <w:jc w:val="center"/>
        <w:rPr>
          <w:i/>
          <w:iCs/>
          <w:kern w:val="22"/>
          <w:sz w:val="24"/>
          <w:szCs w:val="22"/>
          <w:lang w:eastAsia="zh-CN"/>
        </w:rPr>
      </w:pPr>
      <w:r w:rsidRPr="008708CD">
        <w:rPr>
          <w:rFonts w:eastAsia="KaiTi"/>
          <w:bCs/>
          <w:snapToGrid w:val="0"/>
          <w:sz w:val="20"/>
          <w:szCs w:val="20"/>
          <w:lang w:eastAsia="zh-CN"/>
        </w:rPr>
        <w:t>附件二</w:t>
      </w:r>
    </w:p>
    <w:p w14:paraId="154024AC" w14:textId="77777777" w:rsidR="008708CD" w:rsidRPr="008708CD" w:rsidRDefault="008708CD" w:rsidP="00A3490B">
      <w:pPr>
        <w:pStyle w:val="HEADINGNOTFORTOC"/>
        <w:spacing w:before="120"/>
        <w:rPr>
          <w:sz w:val="24"/>
          <w:lang w:eastAsia="zh-CN"/>
        </w:rPr>
      </w:pPr>
      <w:r w:rsidRPr="008708CD">
        <w:rPr>
          <w:rFonts w:eastAsia="SimSun"/>
          <w:color w:val="202124"/>
          <w:sz w:val="24"/>
          <w:szCs w:val="22"/>
          <w:lang w:val="en-US" w:eastAsia="zh-CN"/>
        </w:rPr>
        <w:t>资源调动咨询委员会职权范围</w:t>
      </w:r>
    </w:p>
    <w:p w14:paraId="58CBA470" w14:textId="77777777" w:rsidR="008708CD" w:rsidRPr="008708CD" w:rsidRDefault="008708CD" w:rsidP="00634533">
      <w:pPr>
        <w:pStyle w:val="Default"/>
        <w:numPr>
          <w:ilvl w:val="0"/>
          <w:numId w:val="22"/>
        </w:numPr>
        <w:adjustRightInd w:val="0"/>
        <w:spacing w:before="120" w:after="120"/>
        <w:jc w:val="both"/>
        <w:rPr>
          <w:b/>
          <w:bCs/>
          <w:i/>
          <w:iCs/>
          <w:szCs w:val="22"/>
          <w:lang w:eastAsia="zh-CN"/>
        </w:rPr>
      </w:pPr>
      <w:r w:rsidRPr="008708CD">
        <w:rPr>
          <w:szCs w:val="22"/>
          <w:lang w:eastAsia="zh-CN"/>
        </w:rPr>
        <w:t>1.</w:t>
      </w:r>
      <w:r w:rsidRPr="008708CD">
        <w:rPr>
          <w:szCs w:val="22"/>
          <w:lang w:eastAsia="zh-CN"/>
        </w:rPr>
        <w:tab/>
        <w:t xml:space="preserve"> </w:t>
      </w:r>
      <w:r w:rsidRPr="008708CD">
        <w:rPr>
          <w:rFonts w:eastAsia="SimSun"/>
          <w:color w:val="202124"/>
          <w:szCs w:val="22"/>
          <w:lang w:eastAsia="zh-CN"/>
        </w:rPr>
        <w:t>资源调动咨询委员会将向执行问题附属机构第四次会议提出关于加强全球生物多样性框架资源调动战略的建议，并将本报告第</w:t>
      </w:r>
      <w:r w:rsidRPr="008708CD">
        <w:rPr>
          <w:rFonts w:eastAsia="SimSun"/>
          <w:color w:val="202124"/>
          <w:szCs w:val="22"/>
          <w:lang w:eastAsia="zh-CN"/>
        </w:rPr>
        <w:t>39</w:t>
      </w:r>
      <w:r w:rsidRPr="008708CD">
        <w:rPr>
          <w:rFonts w:eastAsia="SimSun"/>
          <w:color w:val="202124"/>
          <w:szCs w:val="22"/>
          <w:lang w:eastAsia="zh-CN"/>
        </w:rPr>
        <w:t>至</w:t>
      </w:r>
      <w:r w:rsidRPr="008708CD">
        <w:rPr>
          <w:rFonts w:eastAsia="SimSun"/>
          <w:color w:val="202124"/>
          <w:szCs w:val="22"/>
          <w:lang w:eastAsia="zh-CN"/>
        </w:rPr>
        <w:t>41</w:t>
      </w:r>
      <w:r w:rsidRPr="008708CD">
        <w:rPr>
          <w:rFonts w:eastAsia="SimSun"/>
          <w:color w:val="202124"/>
          <w:szCs w:val="22"/>
          <w:lang w:eastAsia="zh-CN"/>
        </w:rPr>
        <w:t>段中作出的决定付诸实施，以确保提供一个坚实的基础，指导缔约方和其他行为者调动与全球生物多样性框架的远大目标相称的充足资源，其基础则尤其在于以下步骤：</w:t>
      </w:r>
    </w:p>
    <w:p w14:paraId="1770413E" w14:textId="69A03F1F" w:rsidR="008708CD" w:rsidRPr="008708CD" w:rsidRDefault="008708CD" w:rsidP="00634533">
      <w:pPr>
        <w:pStyle w:val="Default"/>
        <w:numPr>
          <w:ilvl w:val="0"/>
          <w:numId w:val="22"/>
        </w:numPr>
        <w:adjustRightInd w:val="0"/>
        <w:spacing w:before="120" w:after="120"/>
        <w:jc w:val="both"/>
        <w:rPr>
          <w:rFonts w:eastAsia="KaiTi"/>
          <w:b/>
          <w:bCs/>
          <w:i/>
          <w:iCs/>
          <w:szCs w:val="22"/>
          <w:lang w:eastAsia="zh-CN"/>
        </w:rPr>
      </w:pPr>
      <w:r w:rsidRPr="008708CD">
        <w:rPr>
          <w:rFonts w:eastAsia="KaiTi"/>
          <w:b/>
          <w:bCs/>
          <w:color w:val="202124"/>
          <w:szCs w:val="22"/>
          <w:lang w:eastAsia="zh-CN"/>
        </w:rPr>
        <w:t>根据</w:t>
      </w:r>
      <w:bookmarkStart w:id="10" w:name="_Hlk122251258"/>
      <w:r w:rsidRPr="008708CD">
        <w:rPr>
          <w:rFonts w:eastAsia="KaiTi"/>
          <w:b/>
          <w:bCs/>
          <w:color w:val="202124"/>
          <w:szCs w:val="22"/>
          <w:lang w:eastAsia="zh-CN"/>
        </w:rPr>
        <w:t>缔约方大会第十五届会议</w:t>
      </w:r>
      <w:bookmarkEnd w:id="10"/>
      <w:r w:rsidRPr="008708CD">
        <w:rPr>
          <w:rFonts w:eastAsia="KaiTi"/>
          <w:b/>
          <w:bCs/>
          <w:color w:val="202124"/>
          <w:szCs w:val="22"/>
          <w:lang w:eastAsia="zh-CN"/>
        </w:rPr>
        <w:t>做出的相关决定更新</w:t>
      </w:r>
      <w:r w:rsidR="00634533">
        <w:rPr>
          <w:rFonts w:eastAsia="KaiTi" w:hint="eastAsia"/>
          <w:b/>
          <w:bCs/>
          <w:color w:val="202124"/>
          <w:szCs w:val="22"/>
          <w:lang w:eastAsia="zh-CN"/>
        </w:rPr>
        <w:t>SRM</w:t>
      </w:r>
    </w:p>
    <w:p w14:paraId="4883B839" w14:textId="60D0F211" w:rsidR="008708CD" w:rsidRPr="008708CD" w:rsidRDefault="008708CD" w:rsidP="0039035E">
      <w:pPr>
        <w:pStyle w:val="Default"/>
        <w:numPr>
          <w:ilvl w:val="1"/>
          <w:numId w:val="23"/>
        </w:numPr>
        <w:tabs>
          <w:tab w:val="clear" w:pos="1440"/>
        </w:tabs>
        <w:adjustRightInd w:val="0"/>
        <w:spacing w:before="120" w:after="120"/>
        <w:ind w:firstLine="490"/>
        <w:jc w:val="both"/>
        <w:rPr>
          <w:szCs w:val="22"/>
          <w:lang w:eastAsia="zh-CN"/>
        </w:rPr>
      </w:pPr>
      <w:r w:rsidRPr="008708CD">
        <w:rPr>
          <w:rFonts w:eastAsia="SimSun"/>
          <w:color w:val="202124"/>
          <w:szCs w:val="22"/>
          <w:lang w:eastAsia="zh-CN"/>
        </w:rPr>
        <w:t>加强缔约方大会第十五届会议通过的</w:t>
      </w:r>
      <w:r w:rsidR="00634533">
        <w:rPr>
          <w:rFonts w:eastAsia="SimSun"/>
          <w:color w:val="202124"/>
          <w:szCs w:val="22"/>
          <w:lang w:eastAsia="zh-CN"/>
        </w:rPr>
        <w:t>SRM</w:t>
      </w:r>
      <w:r w:rsidRPr="008708CD">
        <w:rPr>
          <w:rFonts w:eastAsia="SimSun"/>
          <w:color w:val="202124"/>
          <w:szCs w:val="22"/>
          <w:lang w:eastAsia="zh-CN"/>
        </w:rPr>
        <w:t>，使其与全球生物多样性框架和缔约方大会第十五届会议的其他相关决定保持一致，</w:t>
      </w:r>
      <w:r w:rsidR="00634533">
        <w:rPr>
          <w:rFonts w:eastAsia="SimSun" w:hint="eastAsia"/>
          <w:color w:val="202124"/>
          <w:szCs w:val="22"/>
          <w:lang w:eastAsia="zh-CN"/>
        </w:rPr>
        <w:t>并</w:t>
      </w:r>
      <w:r w:rsidRPr="008708CD">
        <w:rPr>
          <w:rFonts w:eastAsia="SimSun"/>
          <w:color w:val="202124"/>
          <w:szCs w:val="22"/>
          <w:lang w:eastAsia="zh-CN"/>
        </w:rPr>
        <w:t>确保与其他相关的缔约方大会决定保持一致，例如关于报告和监测、国家规划、能力建设、主流化、</w:t>
      </w:r>
      <w:r w:rsidRPr="008708CD">
        <w:rPr>
          <w:rFonts w:eastAsia="SimSun"/>
          <w:color w:val="202124"/>
          <w:szCs w:val="22"/>
          <w:lang w:eastAsia="zh-CN"/>
        </w:rPr>
        <w:t xml:space="preserve"> </w:t>
      </w:r>
      <w:r w:rsidRPr="008708CD">
        <w:rPr>
          <w:rFonts w:eastAsia="SimSun"/>
          <w:color w:val="202124"/>
          <w:szCs w:val="22"/>
          <w:lang w:eastAsia="zh-CN"/>
        </w:rPr>
        <w:t>获取和惠益分享</w:t>
      </w:r>
      <w:r w:rsidRPr="008708CD">
        <w:rPr>
          <w:rFonts w:eastAsia="SimSun"/>
          <w:color w:val="202124"/>
          <w:szCs w:val="22"/>
          <w:lang w:eastAsia="zh-CN"/>
        </w:rPr>
        <w:t>/</w:t>
      </w:r>
      <w:r w:rsidRPr="008708CD">
        <w:rPr>
          <w:rFonts w:eastAsia="SimSun"/>
          <w:color w:val="202124"/>
          <w:szCs w:val="22"/>
          <w:lang w:eastAsia="zh-CN"/>
        </w:rPr>
        <w:t>数字序列信息等；</w:t>
      </w:r>
    </w:p>
    <w:p w14:paraId="003F2E3D" w14:textId="77777777" w:rsidR="008708CD" w:rsidRPr="008708CD" w:rsidRDefault="008708CD" w:rsidP="0039035E">
      <w:pPr>
        <w:pStyle w:val="Default"/>
        <w:numPr>
          <w:ilvl w:val="1"/>
          <w:numId w:val="23"/>
        </w:numPr>
        <w:tabs>
          <w:tab w:val="clear" w:pos="1440"/>
        </w:tabs>
        <w:adjustRightInd w:val="0"/>
        <w:spacing w:before="120" w:after="120"/>
        <w:ind w:firstLine="490"/>
        <w:jc w:val="both"/>
        <w:rPr>
          <w:rFonts w:eastAsia="SimSun"/>
          <w:color w:val="202124"/>
          <w:szCs w:val="22"/>
          <w:lang w:eastAsia="zh-CN"/>
        </w:rPr>
      </w:pPr>
      <w:r w:rsidRPr="008708CD">
        <w:rPr>
          <w:rFonts w:eastAsia="SimSun"/>
          <w:color w:val="202124"/>
          <w:szCs w:val="22"/>
          <w:lang w:eastAsia="zh-CN"/>
        </w:rPr>
        <w:t>改进关于资金需求、差距和优先事项的信息库；</w:t>
      </w:r>
    </w:p>
    <w:p w14:paraId="12DD913C" w14:textId="77777777" w:rsidR="008708CD" w:rsidRPr="008708CD" w:rsidRDefault="008708CD" w:rsidP="0039035E">
      <w:pPr>
        <w:pStyle w:val="Default"/>
        <w:numPr>
          <w:ilvl w:val="1"/>
          <w:numId w:val="23"/>
        </w:numPr>
        <w:tabs>
          <w:tab w:val="clear" w:pos="1440"/>
        </w:tabs>
        <w:adjustRightInd w:val="0"/>
        <w:spacing w:before="120" w:after="120"/>
        <w:ind w:firstLine="490"/>
        <w:jc w:val="both"/>
        <w:rPr>
          <w:b/>
          <w:bCs/>
          <w:i/>
          <w:iCs/>
          <w:szCs w:val="22"/>
          <w:lang w:eastAsia="zh-CN"/>
        </w:rPr>
      </w:pPr>
      <w:r w:rsidRPr="008708CD">
        <w:rPr>
          <w:rFonts w:eastAsia="SimSun"/>
          <w:color w:val="202124"/>
          <w:szCs w:val="22"/>
          <w:lang w:eastAsia="zh-CN"/>
        </w:rPr>
        <w:t>确定潜在的额外资金来源，认识到需要得到包括创新来源在内方方面面来源的支持；</w:t>
      </w:r>
    </w:p>
    <w:p w14:paraId="591971AE" w14:textId="77777777" w:rsidR="008708CD" w:rsidRPr="008708CD" w:rsidRDefault="008708CD" w:rsidP="00634533">
      <w:pPr>
        <w:pStyle w:val="Default"/>
        <w:spacing w:before="120" w:after="120"/>
        <w:jc w:val="both"/>
        <w:rPr>
          <w:rFonts w:eastAsia="KaiTi"/>
          <w:b/>
          <w:bCs/>
          <w:color w:val="202124"/>
          <w:szCs w:val="22"/>
          <w:lang w:eastAsia="zh-CN"/>
        </w:rPr>
      </w:pPr>
      <w:r w:rsidRPr="008708CD">
        <w:rPr>
          <w:rFonts w:eastAsia="KaiTi"/>
          <w:b/>
          <w:bCs/>
          <w:color w:val="202124"/>
          <w:szCs w:val="22"/>
          <w:lang w:eastAsia="zh-CN"/>
        </w:rPr>
        <w:t>评估效率、有效性、差距和重叠之处</w:t>
      </w:r>
      <w:r w:rsidRPr="008708CD">
        <w:rPr>
          <w:b/>
          <w:bCs/>
          <w:i/>
          <w:iCs/>
          <w:szCs w:val="22"/>
          <w:lang w:eastAsia="zh-CN"/>
        </w:rPr>
        <w:t xml:space="preserve"> </w:t>
      </w:r>
    </w:p>
    <w:p w14:paraId="402B01F9" w14:textId="77777777" w:rsidR="008708CD" w:rsidRPr="008708CD" w:rsidRDefault="008708CD" w:rsidP="0039035E">
      <w:pPr>
        <w:pStyle w:val="Default"/>
        <w:numPr>
          <w:ilvl w:val="1"/>
          <w:numId w:val="25"/>
        </w:numPr>
        <w:tabs>
          <w:tab w:val="clear" w:pos="1440"/>
        </w:tabs>
        <w:adjustRightInd w:val="0"/>
        <w:spacing w:before="120" w:after="120"/>
        <w:ind w:firstLine="490"/>
        <w:jc w:val="both"/>
        <w:rPr>
          <w:rFonts w:eastAsia="SimSun"/>
          <w:color w:val="202124"/>
          <w:szCs w:val="22"/>
          <w:lang w:eastAsia="zh-CN"/>
        </w:rPr>
      </w:pPr>
      <w:r w:rsidRPr="008708CD">
        <w:rPr>
          <w:rFonts w:eastAsia="SimSun"/>
          <w:color w:val="202124"/>
          <w:szCs w:val="22"/>
          <w:lang w:eastAsia="zh-CN"/>
        </w:rPr>
        <w:t>概述全球生物多样性筹资格局，并提出哪些机构，包括全球、区域和国家机构，正在资助涉及解决生物多样性丧失的有关活动，以及如何加强它们之间的一致性、协调性和协同作用；</w:t>
      </w:r>
    </w:p>
    <w:p w14:paraId="4CF790BD" w14:textId="77777777" w:rsidR="008708CD" w:rsidRPr="008708CD" w:rsidRDefault="008708CD" w:rsidP="0039035E">
      <w:pPr>
        <w:pStyle w:val="Default"/>
        <w:numPr>
          <w:ilvl w:val="1"/>
          <w:numId w:val="25"/>
        </w:numPr>
        <w:tabs>
          <w:tab w:val="clear" w:pos="1440"/>
        </w:tabs>
        <w:adjustRightInd w:val="0"/>
        <w:spacing w:before="120" w:after="120"/>
        <w:ind w:firstLine="490"/>
        <w:jc w:val="both"/>
        <w:rPr>
          <w:rFonts w:eastAsia="SimSun"/>
          <w:color w:val="202124"/>
          <w:szCs w:val="22"/>
          <w:lang w:eastAsia="zh-CN"/>
        </w:rPr>
      </w:pPr>
      <w:bookmarkStart w:id="11" w:name="_Hlk121538861"/>
      <w:r w:rsidRPr="008708CD">
        <w:rPr>
          <w:rFonts w:eastAsia="SimSun"/>
          <w:color w:val="202124"/>
          <w:szCs w:val="22"/>
          <w:lang w:eastAsia="zh-CN"/>
        </w:rPr>
        <w:t>评估如何进一步改善现有工具、基金和框架及其相互作用，以及如何推广、复制或加强那些卓有成效的工具、基金和框架，以使其与全球生物多样性框架的实施协调一致并提供即时支持；</w:t>
      </w:r>
      <w:r w:rsidRPr="008708CD">
        <w:rPr>
          <w:rFonts w:eastAsia="SimSun"/>
          <w:color w:val="202124"/>
          <w:szCs w:val="22"/>
          <w:lang w:eastAsia="zh-CN"/>
        </w:rPr>
        <w:t xml:space="preserve">  </w:t>
      </w:r>
    </w:p>
    <w:p w14:paraId="50786FFC" w14:textId="6D7DD88B" w:rsidR="008708CD" w:rsidRPr="008708CD" w:rsidRDefault="008708CD" w:rsidP="0039035E">
      <w:pPr>
        <w:pStyle w:val="Default"/>
        <w:numPr>
          <w:ilvl w:val="1"/>
          <w:numId w:val="25"/>
        </w:numPr>
        <w:tabs>
          <w:tab w:val="clear" w:pos="1440"/>
        </w:tabs>
        <w:adjustRightInd w:val="0"/>
        <w:spacing w:before="120" w:after="120"/>
        <w:ind w:firstLine="490"/>
        <w:jc w:val="both"/>
        <w:rPr>
          <w:szCs w:val="22"/>
          <w:lang w:eastAsia="zh-CN"/>
        </w:rPr>
      </w:pPr>
      <w:r w:rsidRPr="008708CD">
        <w:rPr>
          <w:rFonts w:eastAsia="SimSun"/>
          <w:color w:val="202124"/>
          <w:szCs w:val="22"/>
          <w:lang w:eastAsia="zh-CN"/>
        </w:rPr>
        <w:t>考虑到全球环境基金改革的进展情况，为落实全球生物多样性框架，协助快速启动资源调动，特别是</w:t>
      </w:r>
      <w:r w:rsidR="002856F7">
        <w:rPr>
          <w:rFonts w:eastAsia="SimSun"/>
          <w:color w:val="202124"/>
          <w:szCs w:val="22"/>
          <w:lang w:eastAsia="zh-CN"/>
        </w:rPr>
        <w:t>全球生物多样性框架基金</w:t>
      </w:r>
      <w:r w:rsidRPr="008708CD">
        <w:rPr>
          <w:rFonts w:eastAsia="SimSun"/>
          <w:color w:val="202124"/>
          <w:szCs w:val="22"/>
          <w:lang w:eastAsia="zh-CN"/>
        </w:rPr>
        <w:t>的设立及其实施进程。</w:t>
      </w:r>
    </w:p>
    <w:p w14:paraId="376D01C5" w14:textId="77777777" w:rsidR="008708CD" w:rsidRPr="008708CD" w:rsidRDefault="008708CD" w:rsidP="0039035E">
      <w:pPr>
        <w:pStyle w:val="Default"/>
        <w:numPr>
          <w:ilvl w:val="1"/>
          <w:numId w:val="25"/>
        </w:numPr>
        <w:tabs>
          <w:tab w:val="clear" w:pos="1440"/>
        </w:tabs>
        <w:adjustRightInd w:val="0"/>
        <w:spacing w:before="120" w:after="120"/>
        <w:ind w:firstLine="490"/>
        <w:jc w:val="both"/>
        <w:rPr>
          <w:rFonts w:eastAsia="SimSun"/>
          <w:color w:val="202124"/>
          <w:szCs w:val="22"/>
          <w:lang w:eastAsia="zh-CN"/>
        </w:rPr>
      </w:pPr>
      <w:r w:rsidRPr="008708CD">
        <w:rPr>
          <w:rFonts w:eastAsia="SimSun"/>
          <w:color w:val="202124"/>
          <w:szCs w:val="22"/>
          <w:lang w:eastAsia="zh-CN"/>
        </w:rPr>
        <w:t>确定当前融资格局中的缺口，包括缺口类别，例如有关融资的速度、资格、充足性和获取的机会，应当就需优先解决的缺口进行探索以求得消除缺口的最有效方法；</w:t>
      </w:r>
    </w:p>
    <w:p w14:paraId="6BE9B9A1" w14:textId="77777777" w:rsidR="008708CD" w:rsidRPr="008708CD" w:rsidRDefault="008708CD" w:rsidP="00634533">
      <w:pPr>
        <w:pStyle w:val="Default"/>
        <w:keepNext/>
        <w:spacing w:before="120" w:after="120"/>
        <w:jc w:val="both"/>
        <w:rPr>
          <w:b/>
          <w:bCs/>
          <w:i/>
          <w:iCs/>
          <w:szCs w:val="22"/>
          <w:lang w:eastAsia="zh-CN"/>
        </w:rPr>
      </w:pPr>
      <w:r w:rsidRPr="008708CD">
        <w:rPr>
          <w:rFonts w:eastAsia="KaiTi"/>
          <w:b/>
          <w:bCs/>
          <w:color w:val="202124"/>
          <w:szCs w:val="22"/>
          <w:lang w:eastAsia="zh-CN"/>
        </w:rPr>
        <w:t>全球生物多样性融资工具</w:t>
      </w:r>
      <w:bookmarkEnd w:id="11"/>
    </w:p>
    <w:p w14:paraId="49DCF4A6" w14:textId="6865FD81" w:rsidR="008708CD" w:rsidRPr="00D81631" w:rsidRDefault="008708CD" w:rsidP="00634533">
      <w:pPr>
        <w:pStyle w:val="Para1"/>
        <w:numPr>
          <w:ilvl w:val="0"/>
          <w:numId w:val="12"/>
        </w:numPr>
        <w:tabs>
          <w:tab w:val="clear" w:pos="360"/>
        </w:tabs>
        <w:rPr>
          <w:sz w:val="24"/>
          <w:lang w:eastAsia="zh-CN"/>
        </w:rPr>
      </w:pPr>
      <w:r w:rsidRPr="008708CD">
        <w:rPr>
          <w:rFonts w:eastAsia="SimSun"/>
          <w:sz w:val="24"/>
          <w:lang w:val="en-US" w:eastAsia="zh-CN"/>
        </w:rPr>
        <w:t>资源调动咨询委员会将拟</w:t>
      </w:r>
      <w:r w:rsidR="00D81631">
        <w:rPr>
          <w:rFonts w:eastAsia="SimSun" w:hint="eastAsia"/>
          <w:sz w:val="24"/>
          <w:lang w:val="en-US" w:eastAsia="zh-CN"/>
        </w:rPr>
        <w:t>订关于以下问题的</w:t>
      </w:r>
      <w:r w:rsidRPr="008708CD">
        <w:rPr>
          <w:rFonts w:eastAsia="SimSun"/>
          <w:sz w:val="24"/>
          <w:lang w:val="en-US" w:eastAsia="zh-CN"/>
        </w:rPr>
        <w:t>建议，</w:t>
      </w:r>
      <w:r w:rsidR="00D81631">
        <w:rPr>
          <w:rFonts w:eastAsia="SimSun" w:hint="eastAsia"/>
          <w:sz w:val="24"/>
          <w:lang w:val="en-US" w:eastAsia="zh-CN"/>
        </w:rPr>
        <w:t>提交执行问题附属机构：</w:t>
      </w:r>
    </w:p>
    <w:p w14:paraId="2BBB2FD5" w14:textId="21815499" w:rsidR="00D81631" w:rsidRPr="00D81631" w:rsidRDefault="00D81631" w:rsidP="00634533">
      <w:pPr>
        <w:pStyle w:val="Para1"/>
        <w:numPr>
          <w:ilvl w:val="0"/>
          <w:numId w:val="30"/>
        </w:numPr>
        <w:ind w:left="0" w:firstLine="490"/>
        <w:rPr>
          <w:sz w:val="24"/>
          <w:lang w:eastAsia="zh-CN"/>
        </w:rPr>
      </w:pPr>
      <w:r>
        <w:rPr>
          <w:rFonts w:ascii="SimSun" w:eastAsia="SimSun" w:hAnsi="SimSun" w:cs="SimSun" w:hint="eastAsia"/>
          <w:sz w:val="24"/>
          <w:lang w:eastAsia="zh-CN"/>
        </w:rPr>
        <w:t>是否为公约建立一个专门的融资机制，由缔约方大会领导，可以将其命名为“全球生物多样性基金”，该基金的运作有哪些选项；</w:t>
      </w:r>
    </w:p>
    <w:p w14:paraId="7997469F" w14:textId="28ADAE02" w:rsidR="00D81631" w:rsidRPr="002D45CD" w:rsidRDefault="002D45CD" w:rsidP="00634533">
      <w:pPr>
        <w:pStyle w:val="Para1"/>
        <w:numPr>
          <w:ilvl w:val="0"/>
          <w:numId w:val="30"/>
        </w:numPr>
        <w:ind w:left="0" w:firstLine="490"/>
        <w:rPr>
          <w:sz w:val="24"/>
          <w:lang w:eastAsia="zh-CN"/>
        </w:rPr>
      </w:pPr>
      <w:r>
        <w:rPr>
          <w:rFonts w:eastAsia="SimSun" w:hint="eastAsia"/>
          <w:sz w:val="24"/>
          <w:lang w:eastAsia="zh-CN"/>
        </w:rPr>
        <w:t>是否应把</w:t>
      </w:r>
      <w:r w:rsidR="00D81631" w:rsidRPr="002D45CD">
        <w:rPr>
          <w:rFonts w:eastAsia="SimSun"/>
          <w:sz w:val="24"/>
          <w:lang w:eastAsia="zh-CN"/>
        </w:rPr>
        <w:t>第</w:t>
      </w:r>
      <w:r w:rsidR="00D81631" w:rsidRPr="002D45CD">
        <w:rPr>
          <w:rFonts w:eastAsia="SimSun"/>
          <w:sz w:val="24"/>
          <w:lang w:eastAsia="zh-CN"/>
        </w:rPr>
        <w:t>15/[xx]</w:t>
      </w:r>
      <w:r>
        <w:rPr>
          <w:rFonts w:eastAsia="SimSun" w:hint="eastAsia"/>
          <w:sz w:val="24"/>
          <w:lang w:eastAsia="zh-CN"/>
        </w:rPr>
        <w:t>号决定</w:t>
      </w:r>
      <w:r>
        <w:rPr>
          <w:rFonts w:eastAsia="SimSun" w:hint="eastAsia"/>
          <w:sz w:val="24"/>
          <w:lang w:eastAsia="zh-CN"/>
        </w:rPr>
        <w:t>{</w:t>
      </w:r>
      <w:r>
        <w:rPr>
          <w:rFonts w:eastAsia="SimSun"/>
          <w:sz w:val="24"/>
          <w:lang w:eastAsia="zh-CN"/>
        </w:rPr>
        <w:t>FM}</w:t>
      </w:r>
      <w:r>
        <w:rPr>
          <w:rFonts w:eastAsia="SimSun" w:hint="eastAsia"/>
          <w:sz w:val="24"/>
          <w:lang w:eastAsia="zh-CN"/>
        </w:rPr>
        <w:t>设立的全球环境基金下的信托基金命名为“全球生物多样性基金”；</w:t>
      </w:r>
    </w:p>
    <w:p w14:paraId="29F93D19" w14:textId="331CA471" w:rsidR="002D45CD" w:rsidRPr="002D45CD" w:rsidRDefault="002D45CD" w:rsidP="00634533">
      <w:pPr>
        <w:pStyle w:val="Para1"/>
        <w:numPr>
          <w:ilvl w:val="0"/>
          <w:numId w:val="30"/>
        </w:numPr>
        <w:ind w:left="0" w:firstLine="490"/>
        <w:rPr>
          <w:sz w:val="24"/>
          <w:lang w:eastAsia="zh-CN"/>
        </w:rPr>
      </w:pPr>
      <w:r>
        <w:rPr>
          <w:rFonts w:eastAsia="SimSun" w:hint="eastAsia"/>
          <w:sz w:val="24"/>
          <w:lang w:eastAsia="zh-CN"/>
        </w:rPr>
        <w:t>上述融资机制或是某个替代办法是否将成为一个适当实体来收取和分发根据第</w:t>
      </w:r>
      <w:r>
        <w:rPr>
          <w:rFonts w:eastAsia="SimSun" w:hint="eastAsia"/>
          <w:sz w:val="24"/>
          <w:lang w:eastAsia="zh-CN"/>
        </w:rPr>
        <w:t>1</w:t>
      </w:r>
      <w:r>
        <w:rPr>
          <w:rFonts w:eastAsia="SimSun"/>
          <w:sz w:val="24"/>
          <w:lang w:eastAsia="zh-CN"/>
        </w:rPr>
        <w:t>5/[xx]</w:t>
      </w:r>
      <w:r>
        <w:rPr>
          <w:rFonts w:eastAsia="SimSun" w:hint="eastAsia"/>
          <w:sz w:val="24"/>
          <w:lang w:eastAsia="zh-CN"/>
        </w:rPr>
        <w:t>号决定设立的</w:t>
      </w:r>
      <w:r>
        <w:rPr>
          <w:rFonts w:eastAsia="SimSun"/>
          <w:sz w:val="24"/>
          <w:lang w:eastAsia="zh-CN"/>
        </w:rPr>
        <w:t>[</w:t>
      </w:r>
      <w:r>
        <w:rPr>
          <w:rFonts w:eastAsia="SimSun" w:hint="eastAsia"/>
          <w:sz w:val="24"/>
          <w:lang w:eastAsia="zh-CN"/>
        </w:rPr>
        <w:t>数字序列信息</w:t>
      </w:r>
      <w:r>
        <w:rPr>
          <w:rFonts w:eastAsia="SimSun"/>
          <w:sz w:val="24"/>
          <w:lang w:eastAsia="zh-CN"/>
        </w:rPr>
        <w:t>]</w:t>
      </w:r>
      <w:r>
        <w:rPr>
          <w:rFonts w:eastAsia="SimSun" w:hint="eastAsia"/>
          <w:sz w:val="24"/>
          <w:lang w:eastAsia="zh-CN"/>
        </w:rPr>
        <w:t>机制所产生的收入，将如何这样做；</w:t>
      </w:r>
    </w:p>
    <w:p w14:paraId="547BCB9B" w14:textId="77777777" w:rsidR="008708CD" w:rsidRPr="008708CD" w:rsidRDefault="008708CD" w:rsidP="0039035E">
      <w:pPr>
        <w:pStyle w:val="Para1"/>
        <w:keepNext/>
        <w:numPr>
          <w:ilvl w:val="0"/>
          <w:numId w:val="0"/>
        </w:numPr>
        <w:rPr>
          <w:rFonts w:eastAsia="KaiTi"/>
          <w:b/>
          <w:bCs/>
          <w:sz w:val="24"/>
          <w:lang w:val="en-US" w:eastAsia="zh-CN"/>
        </w:rPr>
      </w:pPr>
      <w:r w:rsidRPr="008708CD">
        <w:rPr>
          <w:rFonts w:eastAsia="KaiTi"/>
          <w:b/>
          <w:bCs/>
          <w:sz w:val="24"/>
          <w:lang w:val="en-US" w:eastAsia="zh-CN"/>
        </w:rPr>
        <w:t>资源调动咨询委员会的模式</w:t>
      </w:r>
    </w:p>
    <w:p w14:paraId="2C3EDEB0" w14:textId="77777777"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咨询委员会的组成如下：每个地区将邀请最多十（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）名专职代表参加，相关组织和倡议的十（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）名代表以及利益攸关者、土著人民和当地社区、妇女和青年的十（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）名代表，同时保持地区之间的平衡，并努力实现性别平衡。</w:t>
      </w:r>
    </w:p>
    <w:p w14:paraId="02F1D690" w14:textId="77777777"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hAnsi="Times New Roman" w:cs="Times New Roman"/>
          <w:sz w:val="24"/>
          <w:szCs w:val="22"/>
          <w:lang w:eastAsia="zh-CN"/>
        </w:rPr>
      </w:pPr>
      <w:r w:rsidRPr="008708CD">
        <w:rPr>
          <w:rFonts w:ascii="Times New Roman" w:eastAsia="SimSun" w:hAnsi="Times New Roman" w:cs="Times New Roman"/>
          <w:color w:val="202124"/>
          <w:sz w:val="24"/>
          <w:szCs w:val="22"/>
          <w:lang w:eastAsia="zh-CN"/>
        </w:rPr>
        <w:t>委员会将从其成员中选出两名联合主席。</w:t>
      </w:r>
      <w:r w:rsidRPr="008708CD">
        <w:rPr>
          <w:rFonts w:ascii="Times New Roman" w:hAnsi="Times New Roman" w:cs="Times New Roman"/>
          <w:sz w:val="24"/>
          <w:szCs w:val="22"/>
          <w:lang w:eastAsia="zh-CN"/>
        </w:rPr>
        <w:t xml:space="preserve"> </w:t>
      </w:r>
    </w:p>
    <w:p w14:paraId="12C116E0" w14:textId="77777777"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委员会将以电子方式开展工作，并在资源允许的情况下举行现场会议，在缔约方大会第十六届会议之前的闭会期间至少举行</w:t>
      </w:r>
      <w:r w:rsidRPr="008708CD">
        <w:rPr>
          <w:rFonts w:ascii="Times New Roman" w:eastAsia="SimSun" w:hAnsi="Times New Roman" w:cs="Times New Roman"/>
          <w:color w:val="202124"/>
          <w:sz w:val="24"/>
          <w:szCs w:val="22"/>
          <w:lang w:eastAsia="zh-CN"/>
        </w:rPr>
        <w:t xml:space="preserve"> 2 </w:t>
      </w:r>
      <w:r w:rsidRPr="008708CD">
        <w:rPr>
          <w:rFonts w:ascii="Times New Roman" w:eastAsia="SimSun" w:hAnsi="Times New Roman" w:cs="Times New Roman"/>
          <w:color w:val="202124"/>
          <w:sz w:val="24"/>
          <w:szCs w:val="22"/>
          <w:lang w:eastAsia="zh-CN"/>
        </w:rPr>
        <w:t>次会议。</w:t>
      </w:r>
    </w:p>
    <w:p w14:paraId="14974A93" w14:textId="0089D41F"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委员会将利用不同来源的信息，如各项研究和对话以及其他多边环境协定下的经验，并考虑所收到关于</w:t>
      </w:r>
      <w:r w:rsidR="00634533">
        <w:rPr>
          <w:rFonts w:ascii="Times New Roman" w:eastAsia="SimSun" w:hAnsi="Times New Roman" w:cs="Times New Roman"/>
          <w:color w:val="202124"/>
          <w:sz w:val="24"/>
          <w:szCs w:val="22"/>
          <w:lang w:eastAsia="zh-CN"/>
        </w:rPr>
        <w:t>SRM</w:t>
      </w:r>
      <w:r w:rsidRPr="008708CD">
        <w:rPr>
          <w:rFonts w:ascii="Times New Roman" w:eastAsia="SimSun" w:hAnsi="Times New Roman" w:cs="Times New Roman"/>
          <w:color w:val="202124"/>
          <w:sz w:val="24"/>
          <w:szCs w:val="22"/>
          <w:lang w:eastAsia="zh-CN"/>
        </w:rPr>
        <w:t>经验的来文，以快速启动资源调动。</w:t>
      </w:r>
    </w:p>
    <w:p w14:paraId="0B14A08E" w14:textId="77777777"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联合主席可酌情邀请其他政府、观察员和</w:t>
      </w:r>
      <w:r w:rsidRPr="008708CD">
        <w:rPr>
          <w:rFonts w:ascii="Times New Roman" w:eastAsia="SimSun" w:hAnsi="Times New Roman" w:cs="Times New Roman"/>
          <w:color w:val="202124"/>
          <w:sz w:val="24"/>
          <w:szCs w:val="22"/>
          <w:lang w:eastAsia="zh-CN"/>
        </w:rPr>
        <w:t>/</w:t>
      </w:r>
      <w:r w:rsidRPr="008708CD">
        <w:rPr>
          <w:rFonts w:ascii="Times New Roman" w:eastAsia="SimSun" w:hAnsi="Times New Roman" w:cs="Times New Roman"/>
          <w:color w:val="202124"/>
          <w:sz w:val="24"/>
          <w:szCs w:val="22"/>
          <w:lang w:eastAsia="zh-CN"/>
        </w:rPr>
        <w:t>或专家参加会议或阶段会议。</w:t>
      </w:r>
    </w:p>
    <w:p w14:paraId="31600F13" w14:textId="77777777" w:rsidR="008708CD" w:rsidRPr="008708CD" w:rsidRDefault="008708CD" w:rsidP="00634533">
      <w:pPr>
        <w:pStyle w:val="NormalWeb"/>
        <w:numPr>
          <w:ilvl w:val="0"/>
          <w:numId w:val="24"/>
        </w:numPr>
        <w:spacing w:before="120" w:beforeAutospacing="0" w:after="120" w:afterAutospacing="0"/>
        <w:ind w:left="490" w:hanging="490"/>
        <w:jc w:val="both"/>
        <w:rPr>
          <w:rFonts w:ascii="Times New Roman" w:hAnsi="Times New Roman" w:cs="Times New Roman"/>
          <w:sz w:val="24"/>
          <w:szCs w:val="22"/>
          <w:lang w:eastAsia="zh-CN"/>
        </w:rPr>
      </w:pPr>
      <w:r w:rsidRPr="008708CD">
        <w:rPr>
          <w:rFonts w:ascii="Times New Roman" w:eastAsia="SimSun" w:hAnsi="Times New Roman" w:cs="Times New Roman"/>
          <w:color w:val="202124"/>
          <w:sz w:val="24"/>
          <w:szCs w:val="22"/>
          <w:lang w:eastAsia="zh-CN"/>
        </w:rPr>
        <w:t>这项工作的成果将由联合主席作为咨询委员会的建议提交给执行问题附属机构第四次会议，以供缔约方大会第十六届会议通过。</w:t>
      </w:r>
      <w:r w:rsidRPr="008708CD">
        <w:rPr>
          <w:rFonts w:ascii="Times New Roman" w:hAnsi="Times New Roman" w:cs="Times New Roman"/>
          <w:sz w:val="24"/>
          <w:szCs w:val="22"/>
          <w:lang w:eastAsia="zh-CN"/>
        </w:rPr>
        <w:t xml:space="preserve"> </w:t>
      </w:r>
    </w:p>
    <w:p w14:paraId="4D2F1B2D" w14:textId="14395208" w:rsidR="008708CD" w:rsidRPr="008708CD" w:rsidRDefault="008708CD" w:rsidP="008708CD">
      <w:pPr>
        <w:pStyle w:val="NormalWeb"/>
        <w:spacing w:before="120" w:beforeAutospacing="0" w:after="120" w:afterAutospacing="0"/>
        <w:jc w:val="both"/>
        <w:rPr>
          <w:rFonts w:ascii="Times New Roman" w:hAnsi="Times New Roman" w:cs="Times New Roman"/>
          <w:sz w:val="24"/>
          <w:szCs w:val="22"/>
          <w:lang w:eastAsia="zh-CN"/>
        </w:rPr>
      </w:pPr>
    </w:p>
    <w:p w14:paraId="274D3367" w14:textId="77777777" w:rsidR="0039035E" w:rsidRDefault="0039035E">
      <w:pPr>
        <w:jc w:val="left"/>
        <w:rPr>
          <w:rFonts w:eastAsia="KaiTi"/>
          <w:iCs/>
          <w:sz w:val="24"/>
          <w:lang w:val="zh-CN" w:eastAsia="zh-CN"/>
        </w:rPr>
      </w:pPr>
      <w:r>
        <w:rPr>
          <w:rFonts w:eastAsia="KaiTi"/>
          <w:iCs/>
          <w:sz w:val="24"/>
          <w:lang w:val="zh-CN" w:eastAsia="zh-CN"/>
        </w:rPr>
        <w:br w:type="page"/>
      </w:r>
    </w:p>
    <w:p w14:paraId="3841C8FF" w14:textId="7950AEC2" w:rsidR="008708CD" w:rsidRPr="008708CD" w:rsidRDefault="008708CD" w:rsidP="008708CD">
      <w:pPr>
        <w:keepNext/>
        <w:autoSpaceDE w:val="0"/>
        <w:autoSpaceDN w:val="0"/>
        <w:adjustRightInd w:val="0"/>
        <w:spacing w:before="120"/>
        <w:jc w:val="center"/>
        <w:rPr>
          <w:rFonts w:eastAsia="KaiTi"/>
          <w:iCs/>
          <w:sz w:val="24"/>
          <w:lang w:eastAsia="zh-CN"/>
        </w:rPr>
      </w:pPr>
      <w:r w:rsidRPr="008708CD">
        <w:rPr>
          <w:rFonts w:eastAsia="KaiTi"/>
          <w:iCs/>
          <w:sz w:val="24"/>
          <w:lang w:val="zh-CN" w:eastAsia="zh-CN"/>
        </w:rPr>
        <w:t>附件三</w:t>
      </w:r>
    </w:p>
    <w:p w14:paraId="4EC8ABAA" w14:textId="77777777" w:rsidR="008708CD" w:rsidRPr="008708CD" w:rsidRDefault="008708CD" w:rsidP="00FC522B">
      <w:pPr>
        <w:keepNext/>
        <w:keepLines/>
        <w:spacing w:before="120"/>
        <w:jc w:val="center"/>
        <w:outlineLvl w:val="1"/>
        <w:rPr>
          <w:rFonts w:eastAsia="SimSun"/>
          <w:b/>
          <w:bCs/>
          <w:iCs/>
          <w:caps/>
          <w:sz w:val="24"/>
          <w:lang w:eastAsia="zh-CN"/>
        </w:rPr>
      </w:pPr>
      <w:r w:rsidRPr="008708CD">
        <w:rPr>
          <w:rFonts w:eastAsia="SimSun"/>
          <w:b/>
          <w:bCs/>
          <w:sz w:val="24"/>
          <w:lang w:val="zh-CN" w:eastAsia="zh-CN"/>
        </w:rPr>
        <w:t>财务报告专家组的职权范围</w:t>
      </w:r>
      <w:r w:rsidRPr="008708CD">
        <w:rPr>
          <w:rFonts w:eastAsia="SimSun"/>
          <w:b/>
          <w:bCs/>
          <w:sz w:val="24"/>
          <w:lang w:eastAsia="zh-CN"/>
        </w:rPr>
        <w:t>​</w:t>
      </w:r>
    </w:p>
    <w:p w14:paraId="036E681C" w14:textId="77777777" w:rsidR="008708CD" w:rsidRPr="008708CD" w:rsidRDefault="008708CD">
      <w:pPr>
        <w:keepNext/>
        <w:keepLines/>
        <w:numPr>
          <w:ilvl w:val="0"/>
          <w:numId w:val="26"/>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sidRPr="008708CD">
        <w:rPr>
          <w:rFonts w:eastAsia="SimSun"/>
          <w:sz w:val="24"/>
          <w:lang w:val="zh-CN" w:eastAsia="zh-CN"/>
        </w:rPr>
        <w:t>专家工作组将开展以下工作：</w:t>
      </w:r>
    </w:p>
    <w:p w14:paraId="3D9CBB5C" w14:textId="77777777" w:rsidR="008708CD" w:rsidRPr="008708CD" w:rsidRDefault="008708CD" w:rsidP="0039035E">
      <w:pPr>
        <w:numPr>
          <w:ilvl w:val="0"/>
          <w:numId w:val="28"/>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在</w:t>
      </w:r>
      <w:r w:rsidRPr="008708CD">
        <w:rPr>
          <w:rFonts w:eastAsia="SimSun"/>
          <w:sz w:val="24"/>
          <w:lang w:val="zh-CN" w:eastAsia="zh-CN"/>
        </w:rPr>
        <w:t>2020</w:t>
      </w:r>
      <w:r w:rsidRPr="008708CD">
        <w:rPr>
          <w:rFonts w:eastAsia="SimSun"/>
          <w:sz w:val="24"/>
          <w:lang w:val="zh-CN" w:eastAsia="zh-CN"/>
        </w:rPr>
        <w:t>年后全球生物多样性框架的监测框架中，确定详细的元数据和信息，包括监测能力建设需求，填补与资源调动相关、特别是与公共支出和私人投资相关的长期目标和行动目标</w:t>
      </w:r>
      <w:r w:rsidRPr="008708CD">
        <w:rPr>
          <w:rFonts w:eastAsia="SimSun"/>
          <w:snapToGrid w:val="0"/>
          <w:kern w:val="22"/>
          <w:sz w:val="24"/>
          <w:vertAlign w:val="superscript"/>
          <w:lang w:val="zh-CN"/>
        </w:rPr>
        <w:footnoteReference w:id="3"/>
      </w:r>
      <w:r w:rsidRPr="008708CD">
        <w:rPr>
          <w:rFonts w:eastAsia="SimSun"/>
          <w:sz w:val="24"/>
          <w:lang w:val="zh-CN" w:eastAsia="zh-CN"/>
        </w:rPr>
        <w:t>指标方面的差距，以及与资源调动相关的其他行动目标指标方面的差距，</w:t>
      </w:r>
      <w:r w:rsidRPr="008708CD">
        <w:rPr>
          <w:rFonts w:eastAsia="SimSun"/>
          <w:sz w:val="24"/>
          <w:lang w:eastAsia="zh-CN"/>
        </w:rPr>
        <w:t>同</w:t>
      </w:r>
      <w:r w:rsidRPr="008708CD">
        <w:rPr>
          <w:rFonts w:eastAsia="SimSun"/>
          <w:sz w:val="24"/>
          <w:lang w:eastAsia="zh-CN"/>
        </w:rPr>
        <w:t>​</w:t>
      </w:r>
      <w:r w:rsidRPr="008708CD">
        <w:rPr>
          <w:rFonts w:eastAsia="SimSun"/>
          <w:sz w:val="24"/>
          <w:lang w:eastAsia="zh-CN"/>
        </w:rPr>
        <w:t>时</w:t>
      </w:r>
      <w:r w:rsidRPr="008708CD">
        <w:rPr>
          <w:rFonts w:eastAsia="SimSun"/>
          <w:sz w:val="24"/>
          <w:lang w:eastAsia="zh-CN"/>
        </w:rPr>
        <w:t>​</w:t>
      </w:r>
      <w:r w:rsidRPr="008708CD">
        <w:rPr>
          <w:rFonts w:eastAsia="SimSun"/>
          <w:sz w:val="24"/>
          <w:lang w:eastAsia="zh-CN"/>
        </w:rPr>
        <w:t>顾</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eastAsia="zh-CN"/>
        </w:rPr>
        <w:t>已</w:t>
      </w:r>
      <w:r w:rsidRPr="008708CD">
        <w:rPr>
          <w:rFonts w:eastAsia="SimSun"/>
          <w:sz w:val="24"/>
          <w:lang w:eastAsia="zh-CN"/>
        </w:rPr>
        <w:t>​</w:t>
      </w:r>
      <w:r w:rsidRPr="008708CD">
        <w:rPr>
          <w:rFonts w:eastAsia="SimSun"/>
          <w:sz w:val="24"/>
          <w:lang w:eastAsia="zh-CN"/>
        </w:rPr>
        <w:t>拟</w:t>
      </w:r>
      <w:r w:rsidRPr="008708CD">
        <w:rPr>
          <w:rFonts w:eastAsia="SimSun"/>
          <w:sz w:val="24"/>
          <w:lang w:eastAsia="zh-CN"/>
        </w:rPr>
        <w:t>​</w:t>
      </w:r>
      <w:r w:rsidRPr="008708CD">
        <w:rPr>
          <w:rFonts w:eastAsia="SimSun"/>
          <w:sz w:val="24"/>
          <w:lang w:eastAsia="zh-CN"/>
        </w:rPr>
        <w:t>订</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现</w:t>
      </w:r>
      <w:r w:rsidRPr="008708CD">
        <w:rPr>
          <w:rFonts w:eastAsia="SimSun"/>
          <w:sz w:val="24"/>
          <w:lang w:eastAsia="zh-CN"/>
        </w:rPr>
        <w:t>​</w:t>
      </w:r>
      <w:r w:rsidRPr="008708CD">
        <w:rPr>
          <w:rFonts w:eastAsia="SimSun"/>
          <w:sz w:val="24"/>
          <w:lang w:eastAsia="zh-CN"/>
        </w:rPr>
        <w:t>有</w:t>
      </w:r>
      <w:r w:rsidRPr="008708CD">
        <w:rPr>
          <w:rFonts w:eastAsia="SimSun"/>
          <w:sz w:val="24"/>
          <w:lang w:eastAsia="zh-CN"/>
        </w:rPr>
        <w:t>​</w:t>
      </w:r>
      <w:r w:rsidRPr="008708CD">
        <w:rPr>
          <w:rFonts w:eastAsia="SimSun"/>
          <w:sz w:val="24"/>
          <w:lang w:eastAsia="zh-CN"/>
        </w:rPr>
        <w:t>方</w:t>
      </w:r>
      <w:r w:rsidRPr="008708CD">
        <w:rPr>
          <w:rFonts w:eastAsia="SimSun"/>
          <w:sz w:val="24"/>
          <w:lang w:eastAsia="zh-CN"/>
        </w:rPr>
        <w:t>​</w:t>
      </w:r>
      <w:r w:rsidRPr="008708CD">
        <w:rPr>
          <w:rFonts w:eastAsia="SimSun"/>
          <w:sz w:val="24"/>
          <w:lang w:eastAsia="zh-CN"/>
        </w:rPr>
        <w:t>法</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准</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在</w:t>
      </w:r>
      <w:r w:rsidRPr="008708CD">
        <w:rPr>
          <w:rFonts w:eastAsia="SimSun"/>
          <w:sz w:val="24"/>
          <w:lang w:eastAsia="zh-CN"/>
        </w:rPr>
        <w:t>​</w:t>
      </w:r>
      <w:r w:rsidRPr="008708CD">
        <w:rPr>
          <w:rFonts w:eastAsia="SimSun"/>
          <w:sz w:val="24"/>
          <w:lang w:val="zh-CN" w:eastAsia="zh-CN"/>
        </w:rPr>
        <w:t>联合国</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计</w:t>
      </w:r>
      <w:r w:rsidRPr="008708CD">
        <w:rPr>
          <w:rFonts w:eastAsia="SimSun"/>
          <w:sz w:val="24"/>
          <w:lang w:eastAsia="zh-CN"/>
        </w:rPr>
        <w:t>​</w:t>
      </w:r>
      <w:r w:rsidRPr="008708CD">
        <w:rPr>
          <w:rFonts w:eastAsia="SimSun"/>
          <w:sz w:val="24"/>
          <w:lang w:eastAsia="zh-CN"/>
        </w:rPr>
        <w:t>委</w:t>
      </w:r>
      <w:r w:rsidRPr="008708CD">
        <w:rPr>
          <w:rFonts w:eastAsia="SimSun"/>
          <w:sz w:val="24"/>
          <w:lang w:eastAsia="zh-CN"/>
        </w:rPr>
        <w:t>​</w:t>
      </w:r>
      <w:r w:rsidRPr="008708CD">
        <w:rPr>
          <w:rFonts w:eastAsia="SimSun"/>
          <w:sz w:val="24"/>
          <w:lang w:eastAsia="zh-CN"/>
        </w:rPr>
        <w:t>员</w:t>
      </w:r>
      <w:r w:rsidRPr="008708CD">
        <w:rPr>
          <w:rFonts w:eastAsia="SimSun"/>
          <w:sz w:val="24"/>
          <w:lang w:eastAsia="zh-CN"/>
        </w:rPr>
        <w:t>​</w:t>
      </w:r>
      <w:r w:rsidRPr="008708CD">
        <w:rPr>
          <w:rFonts w:eastAsia="SimSun"/>
          <w:sz w:val="24"/>
          <w:lang w:eastAsia="zh-CN"/>
        </w:rPr>
        <w:t>会</w:t>
      </w:r>
      <w:r w:rsidRPr="008708CD">
        <w:rPr>
          <w:rFonts w:eastAsia="SimSun"/>
          <w:sz w:val="24"/>
          <w:lang w:eastAsia="zh-CN"/>
        </w:rPr>
        <w:t>​</w:t>
      </w:r>
      <w:r w:rsidRPr="008708CD">
        <w:rPr>
          <w:rFonts w:eastAsia="SimSun"/>
          <w:sz w:val="24"/>
          <w:lang w:eastAsia="zh-CN"/>
        </w:rPr>
        <w:t>主</w:t>
      </w:r>
      <w:r w:rsidRPr="008708CD">
        <w:rPr>
          <w:rFonts w:eastAsia="SimSun"/>
          <w:sz w:val="24"/>
          <w:lang w:eastAsia="zh-CN"/>
        </w:rPr>
        <w:t>​</w:t>
      </w:r>
      <w:r w:rsidRPr="008708CD">
        <w:rPr>
          <w:rFonts w:eastAsia="SimSun"/>
          <w:sz w:val="24"/>
          <w:lang w:eastAsia="zh-CN"/>
        </w:rPr>
        <w:t>持</w:t>
      </w:r>
      <w:r w:rsidRPr="008708CD">
        <w:rPr>
          <w:rFonts w:eastAsia="SimSun"/>
          <w:sz w:val="24"/>
          <w:lang w:eastAsia="zh-CN"/>
        </w:rPr>
        <w:t>​</w:t>
      </w:r>
      <w:r w:rsidRPr="008708CD">
        <w:rPr>
          <w:rFonts w:eastAsia="SimSun"/>
          <w:sz w:val="24"/>
          <w:lang w:eastAsia="zh-CN"/>
        </w:rPr>
        <w:t>下</w:t>
      </w:r>
      <w:r w:rsidRPr="008708CD">
        <w:rPr>
          <w:rFonts w:eastAsia="SimSun"/>
          <w:sz w:val="24"/>
          <w:lang w:eastAsia="zh-CN"/>
        </w:rPr>
        <w:t>​</w:t>
      </w:r>
      <w:r w:rsidRPr="008708CD">
        <w:rPr>
          <w:rFonts w:eastAsia="SimSun"/>
          <w:sz w:val="24"/>
          <w:lang w:eastAsia="zh-CN"/>
        </w:rPr>
        <w:t>制</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可</w:t>
      </w:r>
      <w:r w:rsidRPr="008708CD">
        <w:rPr>
          <w:rFonts w:eastAsia="SimSun"/>
          <w:sz w:val="24"/>
          <w:lang w:eastAsia="zh-CN"/>
        </w:rPr>
        <w:t>​</w:t>
      </w:r>
      <w:r w:rsidRPr="008708CD">
        <w:rPr>
          <w:rFonts w:eastAsia="SimSun"/>
          <w:sz w:val="24"/>
          <w:lang w:eastAsia="zh-CN"/>
        </w:rPr>
        <w:t>持</w:t>
      </w:r>
      <w:r w:rsidRPr="008708CD">
        <w:rPr>
          <w:rFonts w:eastAsia="SimSun"/>
          <w:sz w:val="24"/>
          <w:lang w:eastAsia="zh-CN"/>
        </w:rPr>
        <w:t>​</w:t>
      </w:r>
      <w:r w:rsidRPr="008708CD">
        <w:rPr>
          <w:rFonts w:eastAsia="SimSun"/>
          <w:sz w:val="24"/>
          <w:lang w:eastAsia="zh-CN"/>
        </w:rPr>
        <w:t>续</w:t>
      </w:r>
      <w:r w:rsidRPr="008708CD">
        <w:rPr>
          <w:rFonts w:eastAsia="SimSun"/>
          <w:sz w:val="24"/>
          <w:lang w:eastAsia="zh-CN"/>
        </w:rPr>
        <w:t>​</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目</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环</w:t>
      </w:r>
      <w:r w:rsidRPr="008708CD">
        <w:rPr>
          <w:rFonts w:eastAsia="SimSun"/>
          <w:sz w:val="24"/>
          <w:lang w:eastAsia="zh-CN"/>
        </w:rPr>
        <w:t>​</w:t>
      </w:r>
      <w:r w:rsidRPr="008708CD">
        <w:rPr>
          <w:rFonts w:eastAsia="SimSun"/>
          <w:sz w:val="24"/>
          <w:lang w:eastAsia="zh-CN"/>
        </w:rPr>
        <w:t>境</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计</w:t>
      </w:r>
      <w:r w:rsidRPr="008708CD">
        <w:rPr>
          <w:rFonts w:eastAsia="SimSun"/>
          <w:sz w:val="24"/>
          <w:lang w:eastAsia="zh-CN"/>
        </w:rPr>
        <w:t>​</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框</w:t>
      </w:r>
      <w:r w:rsidRPr="008708CD">
        <w:rPr>
          <w:rFonts w:eastAsia="SimSun"/>
          <w:sz w:val="24"/>
          <w:lang w:eastAsia="zh-CN"/>
        </w:rPr>
        <w:t>​</w:t>
      </w:r>
      <w:r w:rsidRPr="008708CD">
        <w:rPr>
          <w:rFonts w:eastAsia="SimSun"/>
          <w:sz w:val="24"/>
          <w:lang w:eastAsia="zh-CN"/>
        </w:rPr>
        <w:t>架</w:t>
      </w:r>
      <w:r w:rsidRPr="008708CD">
        <w:rPr>
          <w:rFonts w:eastAsia="SimSun"/>
          <w:sz w:val="24"/>
          <w:lang w:eastAsia="zh-CN"/>
        </w:rPr>
        <w:t>​</w:t>
      </w:r>
      <w:r w:rsidRPr="008708CD">
        <w:rPr>
          <w:rFonts w:eastAsia="SimSun"/>
          <w:sz w:val="24"/>
          <w:lang w:eastAsia="zh-CN"/>
        </w:rPr>
        <w:t>以</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eastAsia="zh-CN"/>
        </w:rPr>
        <w:t>环</w:t>
      </w:r>
      <w:r w:rsidRPr="008708CD">
        <w:rPr>
          <w:rFonts w:eastAsia="SimSun"/>
          <w:sz w:val="24"/>
          <w:lang w:eastAsia="zh-CN"/>
        </w:rPr>
        <w:t>​</w:t>
      </w:r>
      <w:r w:rsidRPr="008708CD">
        <w:rPr>
          <w:rFonts w:eastAsia="SimSun"/>
          <w:sz w:val="24"/>
          <w:lang w:eastAsia="zh-CN"/>
        </w:rPr>
        <w:t>境</w:t>
      </w:r>
      <w:r w:rsidRPr="008708CD">
        <w:rPr>
          <w:rFonts w:eastAsia="SimSun"/>
          <w:sz w:val="24"/>
          <w:lang w:eastAsia="zh-CN"/>
        </w:rPr>
        <w:t>​</w:t>
      </w:r>
      <w:r w:rsidRPr="008708CD">
        <w:rPr>
          <w:rFonts w:eastAsia="SimSun"/>
          <w:sz w:val="24"/>
          <w:lang w:eastAsia="zh-CN"/>
        </w:rPr>
        <w:t>经</w:t>
      </w:r>
      <w:r w:rsidRPr="008708CD">
        <w:rPr>
          <w:rFonts w:eastAsia="SimSun"/>
          <w:sz w:val="24"/>
          <w:lang w:eastAsia="zh-CN"/>
        </w:rPr>
        <w:t>​</w:t>
      </w:r>
      <w:r w:rsidRPr="008708CD">
        <w:rPr>
          <w:rFonts w:eastAsia="SimSun"/>
          <w:sz w:val="24"/>
          <w:lang w:eastAsia="zh-CN"/>
        </w:rPr>
        <w:t>济</w:t>
      </w:r>
      <w:r w:rsidRPr="008708CD">
        <w:rPr>
          <w:rFonts w:eastAsia="SimSun"/>
          <w:sz w:val="24"/>
          <w:lang w:eastAsia="zh-CN"/>
        </w:rPr>
        <w:t>​</w:t>
      </w:r>
      <w:r w:rsidRPr="008708CD">
        <w:rPr>
          <w:rFonts w:eastAsia="SimSun"/>
          <w:sz w:val="24"/>
          <w:lang w:eastAsia="zh-CN"/>
        </w:rPr>
        <w:t>核</w:t>
      </w:r>
      <w:r w:rsidRPr="008708CD">
        <w:rPr>
          <w:rFonts w:eastAsia="SimSun"/>
          <w:sz w:val="24"/>
          <w:lang w:eastAsia="zh-CN"/>
        </w:rPr>
        <w:t>​</w:t>
      </w:r>
      <w:r w:rsidRPr="008708CD">
        <w:rPr>
          <w:rFonts w:eastAsia="SimSun"/>
          <w:sz w:val="24"/>
          <w:lang w:eastAsia="zh-CN"/>
        </w:rPr>
        <w:t>算</w:t>
      </w:r>
      <w:r w:rsidRPr="008708CD">
        <w:rPr>
          <w:rFonts w:eastAsia="SimSun"/>
          <w:sz w:val="24"/>
          <w:lang w:eastAsia="zh-CN"/>
        </w:rPr>
        <w:t>​</w:t>
      </w:r>
      <w:r w:rsidRPr="008708CD">
        <w:rPr>
          <w:rFonts w:eastAsia="SimSun"/>
          <w:sz w:val="24"/>
          <w:lang w:eastAsia="zh-CN"/>
        </w:rPr>
        <w:t>体</w:t>
      </w:r>
      <w:r w:rsidRPr="008708CD">
        <w:rPr>
          <w:rFonts w:eastAsia="SimSun"/>
          <w:sz w:val="24"/>
          <w:lang w:eastAsia="zh-CN"/>
        </w:rPr>
        <w:t>​</w:t>
      </w:r>
      <w:r w:rsidRPr="008708CD">
        <w:rPr>
          <w:rFonts w:eastAsia="SimSun"/>
          <w:sz w:val="24"/>
          <w:lang w:eastAsia="zh-CN"/>
        </w:rPr>
        <w:t>系</w:t>
      </w:r>
      <w:r w:rsidRPr="008708CD">
        <w:rPr>
          <w:rFonts w:eastAsia="SimSun"/>
          <w:sz w:val="24"/>
          <w:lang w:eastAsia="zh-CN"/>
        </w:rPr>
        <w:t>​</w:t>
      </w:r>
      <w:r w:rsidRPr="008708CD">
        <w:rPr>
          <w:rFonts w:eastAsia="SimSun"/>
          <w:sz w:val="24"/>
          <w:lang w:val="zh-CN" w:eastAsia="zh-CN"/>
        </w:rPr>
        <w:t>；</w:t>
      </w:r>
      <w:r w:rsidRPr="008708CD">
        <w:rPr>
          <w:color w:val="000080"/>
          <w:sz w:val="24"/>
          <w:lang w:eastAsia="zh-CN"/>
        </w:rPr>
        <w:t xml:space="preserve"> </w:t>
      </w:r>
      <w:r w:rsidRPr="008708CD">
        <w:rPr>
          <w:rFonts w:eastAsia="SimSun"/>
          <w:sz w:val="24"/>
          <w:lang w:eastAsia="zh-CN"/>
        </w:rPr>
        <w:t>​</w:t>
      </w:r>
    </w:p>
    <w:p w14:paraId="40CC934F" w14:textId="77777777" w:rsidR="008708CD" w:rsidRPr="008708CD" w:rsidRDefault="008708CD" w:rsidP="0039035E">
      <w:pPr>
        <w:numPr>
          <w:ilvl w:val="0"/>
          <w:numId w:val="28"/>
        </w:numPr>
        <w:suppressLineNumbers/>
        <w:suppressAutoHyphens/>
        <w:overflowPunct w:val="0"/>
        <w:autoSpaceDE w:val="0"/>
        <w:autoSpaceDN w:val="0"/>
        <w:adjustRightInd w:val="0"/>
        <w:snapToGrid w:val="0"/>
        <w:spacing w:before="120" w:after="120"/>
        <w:ind w:left="0" w:firstLine="490"/>
        <w:rPr>
          <w:rFonts w:eastAsia="SimSun"/>
          <w:snapToGrid w:val="0"/>
          <w:color w:val="000000" w:themeColor="text1"/>
          <w:kern w:val="22"/>
          <w:sz w:val="24"/>
          <w:lang w:eastAsia="zh-CN"/>
        </w:rPr>
      </w:pPr>
      <w:r w:rsidRPr="008708CD">
        <w:rPr>
          <w:rFonts w:eastAsia="SimSun"/>
          <w:sz w:val="24"/>
          <w:lang w:val="zh-CN" w:eastAsia="zh-CN"/>
        </w:rPr>
        <w:t>就监测资源调动情况，包括指标的落</w:t>
      </w:r>
      <w:r w:rsidRPr="008708CD">
        <w:rPr>
          <w:rFonts w:eastAsia="SimSun"/>
          <w:sz w:val="24"/>
          <w:lang w:eastAsia="zh-CN"/>
        </w:rPr>
        <w:t>实</w:t>
      </w:r>
      <w:r w:rsidRPr="008708CD">
        <w:rPr>
          <w:rFonts w:eastAsia="SimSun"/>
          <w:sz w:val="24"/>
          <w:lang w:eastAsia="zh-CN"/>
        </w:rPr>
        <w:t>​</w:t>
      </w:r>
      <w:r w:rsidRPr="008708CD">
        <w:rPr>
          <w:rFonts w:eastAsia="SimSun"/>
          <w:sz w:val="24"/>
          <w:lang w:val="zh-CN" w:eastAsia="zh-CN"/>
        </w:rPr>
        <w:t>情况，提供技术咨询和制定指导意见，</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就</w:t>
      </w:r>
      <w:r w:rsidRPr="008708CD">
        <w:rPr>
          <w:rFonts w:eastAsia="SimSun"/>
          <w:sz w:val="24"/>
          <w:lang w:eastAsia="zh-CN"/>
        </w:rPr>
        <w:t>​</w:t>
      </w:r>
      <w:r w:rsidRPr="008708CD">
        <w:rPr>
          <w:rFonts w:eastAsia="SimSun"/>
          <w:sz w:val="24"/>
          <w:lang w:eastAsia="zh-CN"/>
        </w:rPr>
        <w:t>使</w:t>
      </w:r>
      <w:r w:rsidRPr="008708CD">
        <w:rPr>
          <w:rFonts w:eastAsia="SimSun"/>
          <w:sz w:val="24"/>
          <w:lang w:eastAsia="zh-CN"/>
        </w:rPr>
        <w:t>​</w:t>
      </w:r>
      <w:r w:rsidRPr="008708CD">
        <w:rPr>
          <w:rFonts w:eastAsia="SimSun"/>
          <w:sz w:val="24"/>
          <w:lang w:eastAsia="zh-CN"/>
        </w:rPr>
        <w:t>用</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一</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商</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义</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最</w:t>
      </w:r>
      <w:r w:rsidRPr="008708CD">
        <w:rPr>
          <w:rFonts w:eastAsia="SimSun"/>
          <w:sz w:val="24"/>
          <w:lang w:eastAsia="zh-CN"/>
        </w:rPr>
        <w:t>​</w:t>
      </w:r>
      <w:r w:rsidRPr="008708CD">
        <w:rPr>
          <w:rFonts w:eastAsia="SimSun"/>
          <w:sz w:val="24"/>
          <w:lang w:eastAsia="zh-CN"/>
        </w:rPr>
        <w:t>佳</w:t>
      </w:r>
      <w:r w:rsidRPr="008708CD">
        <w:rPr>
          <w:rFonts w:eastAsia="SimSun"/>
          <w:sz w:val="24"/>
          <w:lang w:eastAsia="zh-CN"/>
        </w:rPr>
        <w:t>​</w:t>
      </w:r>
      <w:r w:rsidRPr="008708CD">
        <w:rPr>
          <w:rFonts w:eastAsia="SimSun"/>
          <w:sz w:val="24"/>
          <w:lang w:eastAsia="zh-CN"/>
        </w:rPr>
        <w:t>监</w:t>
      </w:r>
      <w:r w:rsidRPr="008708CD">
        <w:rPr>
          <w:rFonts w:eastAsia="SimSun"/>
          <w:sz w:val="24"/>
          <w:lang w:eastAsia="zh-CN"/>
        </w:rPr>
        <w:t>​</w:t>
      </w:r>
      <w:r w:rsidRPr="008708CD">
        <w:rPr>
          <w:rFonts w:eastAsia="SimSun"/>
          <w:sz w:val="24"/>
          <w:lang w:eastAsia="zh-CN"/>
        </w:rPr>
        <w:t>测</w:t>
      </w:r>
      <w:r w:rsidRPr="008708CD">
        <w:rPr>
          <w:rFonts w:eastAsia="SimSun"/>
          <w:sz w:val="24"/>
          <w:lang w:eastAsia="zh-CN"/>
        </w:rPr>
        <w:t>​</w:t>
      </w:r>
      <w:r w:rsidRPr="008708CD">
        <w:rPr>
          <w:rFonts w:eastAsia="SimSun"/>
          <w:sz w:val="24"/>
          <w:lang w:eastAsia="zh-CN"/>
        </w:rPr>
        <w:t>做</w:t>
      </w:r>
      <w:r w:rsidRPr="008708CD">
        <w:rPr>
          <w:rFonts w:eastAsia="SimSun"/>
          <w:sz w:val="24"/>
          <w:lang w:eastAsia="zh-CN"/>
        </w:rPr>
        <w:t>​</w:t>
      </w:r>
      <w:r w:rsidRPr="008708CD">
        <w:rPr>
          <w:rFonts w:eastAsia="SimSun"/>
          <w:sz w:val="24"/>
          <w:lang w:eastAsia="zh-CN"/>
        </w:rPr>
        <w:t>法</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国</w:t>
      </w:r>
      <w:r w:rsidRPr="008708CD">
        <w:rPr>
          <w:rFonts w:eastAsia="SimSun"/>
          <w:sz w:val="24"/>
          <w:lang w:eastAsia="zh-CN"/>
        </w:rPr>
        <w:t>​</w:t>
      </w:r>
      <w:r w:rsidRPr="008708CD">
        <w:rPr>
          <w:rFonts w:eastAsia="SimSun"/>
          <w:sz w:val="24"/>
          <w:lang w:eastAsia="zh-CN"/>
        </w:rPr>
        <w:t>家</w:t>
      </w:r>
      <w:r w:rsidRPr="008708CD">
        <w:rPr>
          <w:rFonts w:eastAsia="SimSun"/>
          <w:sz w:val="24"/>
          <w:lang w:eastAsia="zh-CN"/>
        </w:rPr>
        <w:t>​</w:t>
      </w:r>
      <w:r w:rsidRPr="008708CD">
        <w:rPr>
          <w:rFonts w:eastAsia="SimSun"/>
          <w:sz w:val="24"/>
          <w:lang w:eastAsia="zh-CN"/>
        </w:rPr>
        <w:t>数</w:t>
      </w:r>
      <w:r w:rsidRPr="008708CD">
        <w:rPr>
          <w:rFonts w:eastAsia="SimSun"/>
          <w:sz w:val="24"/>
          <w:lang w:eastAsia="zh-CN"/>
        </w:rPr>
        <w:t>​</w:t>
      </w:r>
      <w:r w:rsidRPr="008708CD">
        <w:rPr>
          <w:rFonts w:eastAsia="SimSun"/>
          <w:sz w:val="24"/>
          <w:lang w:eastAsia="zh-CN"/>
        </w:rPr>
        <w:t>据</w:t>
      </w:r>
      <w:r w:rsidRPr="008708CD">
        <w:rPr>
          <w:rFonts w:eastAsia="SimSun"/>
          <w:sz w:val="24"/>
          <w:lang w:eastAsia="zh-CN"/>
        </w:rPr>
        <w:t>​</w:t>
      </w:r>
      <w:r w:rsidRPr="008708CD">
        <w:rPr>
          <w:rFonts w:eastAsia="SimSun"/>
          <w:sz w:val="24"/>
          <w:lang w:eastAsia="zh-CN"/>
        </w:rPr>
        <w:t>共</w:t>
      </w:r>
      <w:r w:rsidRPr="008708CD">
        <w:rPr>
          <w:rFonts w:eastAsia="SimSun"/>
          <w:sz w:val="24"/>
          <w:lang w:eastAsia="zh-CN"/>
        </w:rPr>
        <w:t>​</w:t>
      </w:r>
      <w:r w:rsidRPr="008708CD">
        <w:rPr>
          <w:rFonts w:eastAsia="SimSun"/>
          <w:sz w:val="24"/>
          <w:lang w:eastAsia="zh-CN"/>
        </w:rPr>
        <w:t>享</w:t>
      </w:r>
      <w:r w:rsidRPr="008708CD">
        <w:rPr>
          <w:rFonts w:eastAsia="SimSun"/>
          <w:sz w:val="24"/>
          <w:lang w:eastAsia="zh-CN"/>
        </w:rPr>
        <w:t>​</w:t>
      </w:r>
      <w:r w:rsidRPr="008708CD">
        <w:rPr>
          <w:rFonts w:eastAsia="SimSun"/>
          <w:sz w:val="24"/>
          <w:lang w:eastAsia="zh-CN"/>
        </w:rPr>
        <w:t>提</w:t>
      </w:r>
      <w:r w:rsidRPr="008708CD">
        <w:rPr>
          <w:rFonts w:eastAsia="SimSun"/>
          <w:sz w:val="24"/>
          <w:lang w:eastAsia="zh-CN"/>
        </w:rPr>
        <w:t>​</w:t>
      </w:r>
      <w:r w:rsidRPr="008708CD">
        <w:rPr>
          <w:rFonts w:eastAsia="SimSun"/>
          <w:sz w:val="24"/>
          <w:lang w:eastAsia="zh-CN"/>
        </w:rPr>
        <w:t>供</w:t>
      </w:r>
      <w:r w:rsidRPr="008708CD">
        <w:rPr>
          <w:rFonts w:eastAsia="SimSun"/>
          <w:sz w:val="24"/>
          <w:lang w:eastAsia="zh-CN"/>
        </w:rPr>
        <w:t>​</w:t>
      </w:r>
      <w:r w:rsidRPr="008708CD">
        <w:rPr>
          <w:rFonts w:eastAsia="SimSun"/>
          <w:sz w:val="24"/>
          <w:lang w:eastAsia="zh-CN"/>
        </w:rPr>
        <w:t>咨</w:t>
      </w:r>
      <w:r w:rsidRPr="008708CD">
        <w:rPr>
          <w:rFonts w:eastAsia="SimSun"/>
          <w:sz w:val="24"/>
          <w:lang w:eastAsia="zh-CN"/>
        </w:rPr>
        <w:t>​</w:t>
      </w:r>
      <w:r w:rsidRPr="008708CD">
        <w:rPr>
          <w:rFonts w:eastAsia="SimSun"/>
          <w:sz w:val="24"/>
          <w:lang w:eastAsia="zh-CN"/>
        </w:rPr>
        <w:t>询</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并就</w:t>
      </w:r>
      <w:r w:rsidRPr="008708CD">
        <w:rPr>
          <w:rFonts w:eastAsia="SimSun"/>
          <w:sz w:val="24"/>
          <w:lang w:eastAsia="zh-CN"/>
        </w:rPr>
        <w:t>​</w:t>
      </w:r>
      <w:r w:rsidRPr="008708CD">
        <w:rPr>
          <w:rFonts w:eastAsia="SimSun"/>
          <w:sz w:val="24"/>
          <w:lang w:eastAsia="zh-CN"/>
        </w:rPr>
        <w:t>改</w:t>
      </w:r>
      <w:r w:rsidRPr="008708CD">
        <w:rPr>
          <w:rFonts w:eastAsia="SimSun"/>
          <w:sz w:val="24"/>
          <w:lang w:eastAsia="zh-CN"/>
        </w:rPr>
        <w:t>​</w:t>
      </w:r>
      <w:r w:rsidRPr="008708CD">
        <w:rPr>
          <w:rFonts w:eastAsia="SimSun"/>
          <w:sz w:val="24"/>
          <w:lang w:eastAsia="zh-CN"/>
        </w:rPr>
        <w:t>进</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或</w:t>
      </w:r>
      <w:r w:rsidRPr="008708CD">
        <w:rPr>
          <w:rFonts w:eastAsia="SimSun"/>
          <w:sz w:val="24"/>
          <w:lang w:eastAsia="zh-CN"/>
        </w:rPr>
        <w:t>​</w:t>
      </w:r>
      <w:r w:rsidRPr="008708CD">
        <w:rPr>
          <w:rFonts w:eastAsia="SimSun"/>
          <w:sz w:val="24"/>
          <w:lang w:eastAsia="zh-CN"/>
        </w:rPr>
        <w:t>将</w:t>
      </w:r>
      <w:r w:rsidRPr="008708CD">
        <w:rPr>
          <w:rFonts w:eastAsia="SimSun"/>
          <w:sz w:val="24"/>
          <w:lang w:eastAsia="zh-CN"/>
        </w:rPr>
        <w:t>​</w:t>
      </w:r>
      <w:r w:rsidRPr="008708CD">
        <w:rPr>
          <w:rFonts w:eastAsia="SimSun"/>
          <w:sz w:val="24"/>
          <w:lang w:eastAsia="zh-CN"/>
        </w:rPr>
        <w:t>新</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增</w:t>
      </w:r>
      <w:r w:rsidRPr="008708CD">
        <w:rPr>
          <w:rFonts w:eastAsia="SimSun"/>
          <w:sz w:val="24"/>
          <w:lang w:eastAsia="zh-CN"/>
        </w:rPr>
        <w:t>​</w:t>
      </w:r>
      <w:r w:rsidRPr="008708CD">
        <w:rPr>
          <w:rFonts w:eastAsia="SimSun"/>
          <w:sz w:val="24"/>
          <w:lang w:eastAsia="zh-CN"/>
        </w:rPr>
        <w:t>列</w:t>
      </w:r>
      <w:r w:rsidRPr="008708CD">
        <w:rPr>
          <w:rFonts w:eastAsia="SimSun"/>
          <w:sz w:val="24"/>
          <w:lang w:eastAsia="zh-CN"/>
        </w:rPr>
        <w:t>​</w:t>
      </w:r>
      <w:r w:rsidRPr="008708CD">
        <w:rPr>
          <w:rFonts w:eastAsia="SimSun"/>
          <w:sz w:val="24"/>
          <w:lang w:eastAsia="zh-CN"/>
        </w:rPr>
        <w:t>入</w:t>
      </w:r>
      <w:r w:rsidRPr="008708CD">
        <w:rPr>
          <w:rFonts w:eastAsia="SimSun"/>
          <w:sz w:val="24"/>
          <w:lang w:eastAsia="zh-CN"/>
        </w:rPr>
        <w:t>​2​0​2​0​</w:t>
      </w:r>
      <w:r w:rsidRPr="008708CD">
        <w:rPr>
          <w:rFonts w:eastAsia="SimSun"/>
          <w:sz w:val="24"/>
          <w:lang w:eastAsia="zh-CN"/>
        </w:rPr>
        <w:t>年</w:t>
      </w:r>
      <w:r w:rsidRPr="008708CD">
        <w:rPr>
          <w:rFonts w:eastAsia="SimSun"/>
          <w:sz w:val="24"/>
          <w:lang w:eastAsia="zh-CN"/>
        </w:rPr>
        <w:t>​</w:t>
      </w:r>
      <w:r w:rsidRPr="008708CD">
        <w:rPr>
          <w:rFonts w:eastAsia="SimSun"/>
          <w:sz w:val="24"/>
          <w:lang w:eastAsia="zh-CN"/>
        </w:rPr>
        <w:t>后</w:t>
      </w:r>
      <w:r w:rsidRPr="008708CD">
        <w:rPr>
          <w:rFonts w:eastAsia="SimSun"/>
          <w:sz w:val="24"/>
          <w:lang w:eastAsia="zh-CN"/>
        </w:rPr>
        <w:t>​</w:t>
      </w:r>
      <w:r w:rsidRPr="008708CD">
        <w:rPr>
          <w:rFonts w:eastAsia="SimSun"/>
          <w:sz w:val="24"/>
          <w:lang w:eastAsia="zh-CN"/>
        </w:rPr>
        <w:t>全</w:t>
      </w:r>
      <w:r w:rsidRPr="008708CD">
        <w:rPr>
          <w:rFonts w:eastAsia="SimSun"/>
          <w:sz w:val="24"/>
          <w:lang w:eastAsia="zh-CN"/>
        </w:rPr>
        <w:t>​</w:t>
      </w:r>
      <w:r w:rsidRPr="008708CD">
        <w:rPr>
          <w:rFonts w:eastAsia="SimSun"/>
          <w:sz w:val="24"/>
          <w:lang w:eastAsia="zh-CN"/>
        </w:rPr>
        <w:t>球</w:t>
      </w:r>
      <w:r w:rsidRPr="008708CD">
        <w:rPr>
          <w:rFonts w:eastAsia="SimSun"/>
          <w:sz w:val="24"/>
          <w:lang w:eastAsia="zh-CN"/>
        </w:rPr>
        <w:t>​</w:t>
      </w:r>
      <w:r w:rsidRPr="008708CD">
        <w:rPr>
          <w:rFonts w:eastAsia="SimSun"/>
          <w:sz w:val="24"/>
          <w:lang w:eastAsia="zh-CN"/>
        </w:rPr>
        <w:t>生</w:t>
      </w:r>
      <w:r w:rsidRPr="008708CD">
        <w:rPr>
          <w:rFonts w:eastAsia="SimSun"/>
          <w:sz w:val="24"/>
          <w:lang w:eastAsia="zh-CN"/>
        </w:rPr>
        <w:t>​</w:t>
      </w:r>
      <w:r w:rsidRPr="008708CD">
        <w:rPr>
          <w:rFonts w:eastAsia="SimSun"/>
          <w:sz w:val="24"/>
          <w:lang w:eastAsia="zh-CN"/>
        </w:rPr>
        <w:t>物</w:t>
      </w:r>
      <w:r w:rsidRPr="008708CD">
        <w:rPr>
          <w:rFonts w:eastAsia="SimSun"/>
          <w:sz w:val="24"/>
          <w:lang w:eastAsia="zh-CN"/>
        </w:rPr>
        <w:t>​</w:t>
      </w:r>
      <w:r w:rsidRPr="008708CD">
        <w:rPr>
          <w:rFonts w:eastAsia="SimSun"/>
          <w:sz w:val="24"/>
          <w:lang w:eastAsia="zh-CN"/>
        </w:rPr>
        <w:t>多</w:t>
      </w:r>
      <w:r w:rsidRPr="008708CD">
        <w:rPr>
          <w:rFonts w:eastAsia="SimSun"/>
          <w:sz w:val="24"/>
          <w:lang w:eastAsia="zh-CN"/>
        </w:rPr>
        <w:t>​</w:t>
      </w:r>
      <w:r w:rsidRPr="008708CD">
        <w:rPr>
          <w:rFonts w:eastAsia="SimSun"/>
          <w:sz w:val="24"/>
          <w:lang w:eastAsia="zh-CN"/>
        </w:rPr>
        <w:t>样</w:t>
      </w:r>
      <w:r w:rsidRPr="008708CD">
        <w:rPr>
          <w:rFonts w:eastAsia="SimSun"/>
          <w:sz w:val="24"/>
          <w:lang w:eastAsia="zh-CN"/>
        </w:rPr>
        <w:t>​</w:t>
      </w:r>
      <w:r w:rsidRPr="008708CD">
        <w:rPr>
          <w:rFonts w:eastAsia="SimSun"/>
          <w:sz w:val="24"/>
          <w:lang w:eastAsia="zh-CN"/>
        </w:rPr>
        <w:t>性</w:t>
      </w:r>
      <w:r w:rsidRPr="008708CD">
        <w:rPr>
          <w:rFonts w:eastAsia="SimSun"/>
          <w:sz w:val="24"/>
          <w:lang w:eastAsia="zh-CN"/>
        </w:rPr>
        <w:t>​</w:t>
      </w:r>
      <w:r w:rsidRPr="008708CD">
        <w:rPr>
          <w:rFonts w:eastAsia="SimSun"/>
          <w:sz w:val="24"/>
          <w:lang w:eastAsia="zh-CN"/>
        </w:rPr>
        <w:t>框</w:t>
      </w:r>
      <w:r w:rsidRPr="008708CD">
        <w:rPr>
          <w:rFonts w:eastAsia="SimSun"/>
          <w:sz w:val="24"/>
          <w:lang w:eastAsia="zh-CN"/>
        </w:rPr>
        <w:t>​</w:t>
      </w:r>
      <w:r w:rsidRPr="008708CD">
        <w:rPr>
          <w:rFonts w:eastAsia="SimSun"/>
          <w:sz w:val="24"/>
          <w:lang w:eastAsia="zh-CN"/>
        </w:rPr>
        <w:t>架</w:t>
      </w:r>
      <w:r w:rsidRPr="008708CD">
        <w:rPr>
          <w:rFonts w:eastAsia="SimSun"/>
          <w:sz w:val="24"/>
          <w:lang w:eastAsia="zh-CN"/>
        </w:rPr>
        <w:t>​</w:t>
      </w:r>
      <w:r w:rsidRPr="008708CD">
        <w:rPr>
          <w:rFonts w:eastAsia="SimSun"/>
          <w:sz w:val="24"/>
          <w:lang w:eastAsia="zh-CN"/>
        </w:rPr>
        <w:t>监</w:t>
      </w:r>
      <w:r w:rsidRPr="008708CD">
        <w:rPr>
          <w:rFonts w:eastAsia="SimSun"/>
          <w:sz w:val="24"/>
          <w:lang w:eastAsia="zh-CN"/>
        </w:rPr>
        <w:t>​</w:t>
      </w:r>
      <w:r w:rsidRPr="008708CD">
        <w:rPr>
          <w:rFonts w:eastAsia="SimSun"/>
          <w:sz w:val="24"/>
          <w:lang w:eastAsia="zh-CN"/>
        </w:rPr>
        <w:t>测</w:t>
      </w:r>
      <w:r w:rsidRPr="008708CD">
        <w:rPr>
          <w:rFonts w:eastAsia="SimSun"/>
          <w:sz w:val="24"/>
          <w:lang w:eastAsia="zh-CN"/>
        </w:rPr>
        <w:t>​</w:t>
      </w:r>
      <w:r w:rsidRPr="008708CD">
        <w:rPr>
          <w:rFonts w:eastAsia="SimSun"/>
          <w:sz w:val="24"/>
          <w:lang w:eastAsia="zh-CN"/>
        </w:rPr>
        <w:t>框</w:t>
      </w:r>
      <w:r w:rsidRPr="008708CD">
        <w:rPr>
          <w:rFonts w:eastAsia="SimSun"/>
          <w:sz w:val="24"/>
          <w:lang w:eastAsia="zh-CN"/>
        </w:rPr>
        <w:t>​</w:t>
      </w:r>
      <w:r w:rsidRPr="008708CD">
        <w:rPr>
          <w:rFonts w:eastAsia="SimSun"/>
          <w:sz w:val="24"/>
          <w:lang w:eastAsia="zh-CN"/>
        </w:rPr>
        <w:t>架提</w:t>
      </w:r>
      <w:r w:rsidRPr="008708CD">
        <w:rPr>
          <w:rFonts w:eastAsia="SimSun"/>
          <w:sz w:val="24"/>
          <w:lang w:eastAsia="zh-CN"/>
        </w:rPr>
        <w:t>​</w:t>
      </w:r>
      <w:r w:rsidRPr="008708CD">
        <w:rPr>
          <w:rFonts w:eastAsia="SimSun"/>
          <w:sz w:val="24"/>
          <w:lang w:eastAsia="zh-CN"/>
        </w:rPr>
        <w:t>供</w:t>
      </w:r>
      <w:r w:rsidRPr="008708CD">
        <w:rPr>
          <w:rFonts w:eastAsia="SimSun"/>
          <w:sz w:val="24"/>
          <w:lang w:eastAsia="zh-CN"/>
        </w:rPr>
        <w:t>​</w:t>
      </w:r>
      <w:r w:rsidRPr="008708CD">
        <w:rPr>
          <w:rFonts w:eastAsia="SimSun"/>
          <w:sz w:val="24"/>
          <w:lang w:eastAsia="zh-CN"/>
        </w:rPr>
        <w:t>科</w:t>
      </w:r>
      <w:r w:rsidRPr="008708CD">
        <w:rPr>
          <w:rFonts w:eastAsia="SimSun"/>
          <w:sz w:val="24"/>
          <w:lang w:eastAsia="zh-CN"/>
        </w:rPr>
        <w:t>​</w:t>
      </w:r>
      <w:r w:rsidRPr="008708CD">
        <w:rPr>
          <w:rFonts w:eastAsia="SimSun"/>
          <w:sz w:val="24"/>
          <w:lang w:eastAsia="zh-CN"/>
        </w:rPr>
        <w:t>学</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技</w:t>
      </w:r>
      <w:r w:rsidRPr="008708CD">
        <w:rPr>
          <w:rFonts w:eastAsia="SimSun"/>
          <w:sz w:val="24"/>
          <w:lang w:eastAsia="zh-CN"/>
        </w:rPr>
        <w:t>​</w:t>
      </w:r>
      <w:r w:rsidRPr="008708CD">
        <w:rPr>
          <w:rFonts w:eastAsia="SimSun"/>
          <w:sz w:val="24"/>
          <w:lang w:eastAsia="zh-CN"/>
        </w:rPr>
        <w:t>术</w:t>
      </w:r>
      <w:r w:rsidRPr="008708CD">
        <w:rPr>
          <w:rFonts w:eastAsia="SimSun"/>
          <w:sz w:val="24"/>
          <w:lang w:eastAsia="zh-CN"/>
        </w:rPr>
        <w:t>​</w:t>
      </w:r>
      <w:r w:rsidRPr="008708CD">
        <w:rPr>
          <w:rFonts w:eastAsia="SimSun"/>
          <w:sz w:val="24"/>
          <w:lang w:eastAsia="zh-CN"/>
        </w:rPr>
        <w:t>咨</w:t>
      </w:r>
      <w:r w:rsidRPr="008708CD">
        <w:rPr>
          <w:rFonts w:eastAsia="SimSun"/>
          <w:sz w:val="24"/>
          <w:lang w:eastAsia="zh-CN"/>
        </w:rPr>
        <w:t>​</w:t>
      </w:r>
      <w:r w:rsidRPr="008708CD">
        <w:rPr>
          <w:rFonts w:eastAsia="SimSun"/>
          <w:sz w:val="24"/>
          <w:lang w:eastAsia="zh-CN"/>
        </w:rPr>
        <w:t>询</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与</w:t>
      </w:r>
      <w:r w:rsidRPr="008708CD">
        <w:rPr>
          <w:rFonts w:eastAsia="SimSun"/>
          <w:sz w:val="24"/>
          <w:lang w:eastAsia="zh-CN"/>
        </w:rPr>
        <w:t>​</w:t>
      </w:r>
      <w:r w:rsidRPr="008708CD">
        <w:rPr>
          <w:rFonts w:eastAsia="SimSun"/>
          <w:sz w:val="24"/>
          <w:lang w:val="zh-CN" w:eastAsia="zh-CN"/>
        </w:rPr>
        <w:t>私营部门和其他</w:t>
      </w:r>
      <w:r w:rsidRPr="008708CD">
        <w:rPr>
          <w:rFonts w:eastAsia="SimSun"/>
          <w:sz w:val="24"/>
          <w:lang w:eastAsia="zh-CN"/>
        </w:rPr>
        <w:t>利</w:t>
      </w:r>
      <w:r w:rsidRPr="008708CD">
        <w:rPr>
          <w:rFonts w:eastAsia="SimSun"/>
          <w:sz w:val="24"/>
          <w:lang w:eastAsia="zh-CN"/>
        </w:rPr>
        <w:t>​</w:t>
      </w:r>
      <w:r w:rsidRPr="008708CD">
        <w:rPr>
          <w:rFonts w:eastAsia="SimSun"/>
          <w:sz w:val="24"/>
          <w:lang w:eastAsia="zh-CN"/>
        </w:rPr>
        <w:t>益</w:t>
      </w:r>
      <w:r w:rsidRPr="008708CD">
        <w:rPr>
          <w:rFonts w:eastAsia="SimSun"/>
          <w:sz w:val="24"/>
          <w:lang w:eastAsia="zh-CN"/>
        </w:rPr>
        <w:t>​</w:t>
      </w:r>
      <w:r w:rsidRPr="008708CD">
        <w:rPr>
          <w:rFonts w:eastAsia="SimSun"/>
          <w:sz w:val="24"/>
          <w:lang w:eastAsia="zh-CN"/>
        </w:rPr>
        <w:t>攸</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eastAsia="zh-CN"/>
        </w:rPr>
        <w:t>方</w:t>
      </w:r>
      <w:r w:rsidRPr="008708CD">
        <w:rPr>
          <w:rFonts w:eastAsia="SimSun"/>
          <w:sz w:val="24"/>
          <w:lang w:eastAsia="zh-CN"/>
        </w:rPr>
        <w:t>​</w:t>
      </w:r>
      <w:r w:rsidRPr="008708CD">
        <w:rPr>
          <w:rFonts w:eastAsia="SimSun"/>
          <w:sz w:val="24"/>
          <w:lang w:eastAsia="zh-CN"/>
        </w:rPr>
        <w:t>有</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val="zh-CN" w:eastAsia="zh-CN"/>
        </w:rPr>
        <w:t>国家报告的内容和相关的国家报告模板</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val="zh-CN" w:eastAsia="zh-CN"/>
        </w:rPr>
        <w:t>同时</w:t>
      </w:r>
      <w:r w:rsidRPr="008708CD">
        <w:rPr>
          <w:rFonts w:eastAsia="SimSun"/>
          <w:sz w:val="24"/>
          <w:lang w:eastAsia="zh-CN"/>
        </w:rPr>
        <w:t>​</w:t>
      </w:r>
      <w:r w:rsidRPr="008708CD">
        <w:rPr>
          <w:rFonts w:eastAsia="SimSun"/>
          <w:sz w:val="24"/>
          <w:lang w:eastAsia="zh-CN"/>
        </w:rPr>
        <w:t>顾</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val="zh-CN" w:eastAsia="zh-CN"/>
        </w:rPr>
        <w:t>相关的国家报告</w:t>
      </w:r>
      <w:r w:rsidRPr="008708CD">
        <w:rPr>
          <w:rFonts w:eastAsia="SimSun"/>
          <w:sz w:val="24"/>
          <w:lang w:eastAsia="zh-CN"/>
        </w:rPr>
        <w:t>​</w:t>
      </w:r>
      <w:r w:rsidRPr="008708CD">
        <w:rPr>
          <w:rFonts w:eastAsia="SimSun"/>
          <w:sz w:val="24"/>
          <w:lang w:eastAsia="zh-CN"/>
        </w:rPr>
        <w:t>系</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val="zh-CN" w:eastAsia="zh-CN"/>
        </w:rPr>
        <w:t>；</w:t>
      </w:r>
    </w:p>
    <w:p w14:paraId="033C2435" w14:textId="77777777" w:rsidR="008708CD" w:rsidRPr="008708CD" w:rsidRDefault="008708CD" w:rsidP="0039035E">
      <w:pPr>
        <w:suppressLineNumbers/>
        <w:suppressAutoHyphens/>
        <w:overflowPunct w:val="0"/>
        <w:autoSpaceDE w:val="0"/>
        <w:autoSpaceDN w:val="0"/>
        <w:adjustRightInd w:val="0"/>
        <w:snapToGrid w:val="0"/>
        <w:spacing w:before="120"/>
        <w:ind w:firstLine="490"/>
        <w:rPr>
          <w:rFonts w:eastAsia="SimSun"/>
          <w:snapToGrid w:val="0"/>
          <w:color w:val="000000" w:themeColor="text1"/>
          <w:kern w:val="22"/>
          <w:sz w:val="24"/>
          <w:lang w:eastAsia="zh-CN"/>
        </w:rPr>
      </w:pPr>
      <w:r w:rsidRPr="008708CD">
        <w:rPr>
          <w:rFonts w:eastAsia="SimSun"/>
          <w:sz w:val="24"/>
          <w:lang w:val="zh-CN" w:eastAsia="zh-CN"/>
        </w:rPr>
        <w:t>(c)</w:t>
      </w:r>
      <w:r w:rsidRPr="008708CD">
        <w:rPr>
          <w:rFonts w:eastAsia="SimSun"/>
          <w:sz w:val="24"/>
          <w:lang w:val="zh-CN" w:eastAsia="zh-CN"/>
        </w:rPr>
        <w:tab/>
      </w:r>
      <w:r w:rsidRPr="008708CD">
        <w:rPr>
          <w:rFonts w:eastAsia="SimSun"/>
          <w:sz w:val="24"/>
          <w:lang w:val="zh-CN" w:eastAsia="zh-CN"/>
        </w:rPr>
        <w:t>建议一个简单、标准化的国家报告模板，或使用现有的报告系统，目的是收集和报告所有来源的全球生物多样性框架供资可比数据，包括数额和趋势；</w:t>
      </w:r>
    </w:p>
    <w:p w14:paraId="3545A4F3" w14:textId="77777777" w:rsidR="008708CD" w:rsidRPr="008708CD" w:rsidRDefault="008708CD" w:rsidP="0039035E">
      <w:pPr>
        <w:suppressLineNumbers/>
        <w:suppressAutoHyphens/>
        <w:overflowPunct w:val="0"/>
        <w:autoSpaceDE w:val="0"/>
        <w:autoSpaceDN w:val="0"/>
        <w:adjustRightInd w:val="0"/>
        <w:snapToGrid w:val="0"/>
        <w:spacing w:before="120"/>
        <w:ind w:firstLine="490"/>
        <w:rPr>
          <w:rFonts w:eastAsia="SimSun"/>
          <w:snapToGrid w:val="0"/>
          <w:color w:val="000000" w:themeColor="text1"/>
          <w:kern w:val="22"/>
          <w:sz w:val="24"/>
          <w:lang w:eastAsia="zh-CN"/>
        </w:rPr>
      </w:pPr>
      <w:r w:rsidRPr="008708CD">
        <w:rPr>
          <w:rFonts w:eastAsia="SimSun"/>
          <w:sz w:val="24"/>
          <w:lang w:val="zh-CN" w:eastAsia="zh-CN"/>
        </w:rPr>
        <w:t>(d)</w:t>
      </w:r>
      <w:r w:rsidRPr="008708CD">
        <w:rPr>
          <w:rFonts w:eastAsia="SimSun"/>
          <w:sz w:val="24"/>
          <w:lang w:val="zh-CN" w:eastAsia="zh-CN"/>
        </w:rPr>
        <w:tab/>
      </w:r>
      <w:r w:rsidRPr="008708CD">
        <w:rPr>
          <w:rFonts w:eastAsia="SimSun"/>
          <w:sz w:val="24"/>
          <w:lang w:val="zh-CN" w:eastAsia="zh-CN"/>
        </w:rPr>
        <w:t>就有效填补数据空白的</w:t>
      </w:r>
      <w:r w:rsidRPr="008708CD">
        <w:rPr>
          <w:rFonts w:eastAsia="SimSun"/>
          <w:sz w:val="24"/>
          <w:lang w:eastAsia="zh-CN"/>
        </w:rPr>
        <w:t>途</w:t>
      </w:r>
      <w:r w:rsidRPr="008708CD">
        <w:rPr>
          <w:rFonts w:eastAsia="SimSun"/>
          <w:sz w:val="24"/>
          <w:lang w:eastAsia="zh-CN"/>
        </w:rPr>
        <w:t>​</w:t>
      </w:r>
      <w:r w:rsidRPr="008708CD">
        <w:rPr>
          <w:rFonts w:eastAsia="SimSun"/>
          <w:sz w:val="24"/>
          <w:lang w:eastAsia="zh-CN"/>
        </w:rPr>
        <w:t>径</w:t>
      </w:r>
      <w:r w:rsidRPr="008708CD">
        <w:rPr>
          <w:rFonts w:eastAsia="SimSun"/>
          <w:sz w:val="24"/>
          <w:lang w:val="zh-CN" w:eastAsia="zh-CN"/>
        </w:rPr>
        <w:t>向缔约方提供指导，同时认识到发展中国家缔约方在开发和获</w:t>
      </w:r>
      <w:r w:rsidRPr="008708CD">
        <w:rPr>
          <w:rFonts w:eastAsia="SimSun"/>
          <w:sz w:val="24"/>
          <w:lang w:eastAsia="zh-CN"/>
        </w:rPr>
        <w:t>得</w:t>
      </w:r>
      <w:r w:rsidRPr="008708CD">
        <w:rPr>
          <w:rFonts w:eastAsia="SimSun"/>
          <w:sz w:val="24"/>
          <w:lang w:eastAsia="zh-CN"/>
        </w:rPr>
        <w:t>​</w:t>
      </w:r>
      <w:r w:rsidRPr="008708CD">
        <w:rPr>
          <w:rFonts w:eastAsia="SimSun"/>
          <w:sz w:val="24"/>
          <w:lang w:val="zh-CN" w:eastAsia="zh-CN"/>
        </w:rPr>
        <w:t>信息工具方面</w:t>
      </w:r>
      <w:r w:rsidRPr="008708CD">
        <w:rPr>
          <w:rFonts w:eastAsia="SimSun"/>
          <w:sz w:val="24"/>
          <w:lang w:eastAsia="zh-CN"/>
        </w:rPr>
        <w:t>面</w:t>
      </w:r>
      <w:r w:rsidRPr="008708CD">
        <w:rPr>
          <w:rFonts w:eastAsia="SimSun"/>
          <w:sz w:val="24"/>
          <w:lang w:eastAsia="zh-CN"/>
        </w:rPr>
        <w:t>​</w:t>
      </w:r>
      <w:r w:rsidRPr="008708CD">
        <w:rPr>
          <w:rFonts w:eastAsia="SimSun"/>
          <w:sz w:val="24"/>
          <w:lang w:eastAsia="zh-CN"/>
        </w:rPr>
        <w:t>临</w:t>
      </w:r>
      <w:r w:rsidRPr="008708CD">
        <w:rPr>
          <w:rFonts w:eastAsia="SimSun"/>
          <w:sz w:val="24"/>
          <w:lang w:val="zh-CN" w:eastAsia="zh-CN"/>
        </w:rPr>
        <w:t>的具体挑战；</w:t>
      </w:r>
    </w:p>
    <w:p w14:paraId="4BD5D1C0" w14:textId="77777777" w:rsidR="008708CD" w:rsidRPr="008708CD" w:rsidRDefault="008708CD" w:rsidP="0039035E">
      <w:pPr>
        <w:suppressLineNumbers/>
        <w:suppressAutoHyphens/>
        <w:overflowPunct w:val="0"/>
        <w:autoSpaceDE w:val="0"/>
        <w:autoSpaceDN w:val="0"/>
        <w:adjustRightInd w:val="0"/>
        <w:snapToGrid w:val="0"/>
        <w:spacing w:before="120"/>
        <w:ind w:firstLine="490"/>
        <w:rPr>
          <w:rFonts w:eastAsia="SimSun"/>
          <w:snapToGrid w:val="0"/>
          <w:kern w:val="22"/>
          <w:sz w:val="24"/>
          <w:lang w:eastAsia="zh-CN"/>
        </w:rPr>
      </w:pPr>
      <w:r w:rsidRPr="008708CD">
        <w:rPr>
          <w:rFonts w:eastAsia="SimSun"/>
          <w:sz w:val="24"/>
          <w:lang w:val="zh-CN" w:eastAsia="zh-CN"/>
        </w:rPr>
        <w:t>(e)</w:t>
      </w:r>
      <w:r w:rsidRPr="008708CD">
        <w:rPr>
          <w:rFonts w:eastAsia="SimSun"/>
          <w:sz w:val="24"/>
          <w:lang w:val="zh-CN" w:eastAsia="zh-CN"/>
        </w:rPr>
        <w:tab/>
      </w:r>
      <w:r w:rsidRPr="008708CD">
        <w:rPr>
          <w:rFonts w:eastAsia="SimSun"/>
          <w:sz w:val="24"/>
          <w:lang w:val="zh-CN" w:eastAsia="zh-CN"/>
        </w:rPr>
        <w:t>就有关财务监测和报告的能力发展、技术转让和资金需求方面的现有能力、差距和需求提供咨询。</w:t>
      </w:r>
    </w:p>
    <w:p w14:paraId="64DC8A90" w14:textId="77777777" w:rsidR="008708CD" w:rsidRPr="008708CD" w:rsidRDefault="008708CD">
      <w:pPr>
        <w:numPr>
          <w:ilvl w:val="0"/>
          <w:numId w:val="26"/>
        </w:numPr>
        <w:suppressLineNumbers/>
        <w:suppressAutoHyphens/>
        <w:overflowPunct w:val="0"/>
        <w:autoSpaceDE w:val="0"/>
        <w:autoSpaceDN w:val="0"/>
        <w:adjustRightInd w:val="0"/>
        <w:snapToGrid w:val="0"/>
        <w:spacing w:before="120" w:after="120"/>
        <w:ind w:left="0" w:hanging="11"/>
        <w:rPr>
          <w:rFonts w:eastAsia="SimSun"/>
          <w:snapToGrid w:val="0"/>
          <w:kern w:val="22"/>
          <w:sz w:val="24"/>
        </w:rPr>
      </w:pPr>
      <w:proofErr w:type="spellStart"/>
      <w:r w:rsidRPr="008708CD">
        <w:rPr>
          <w:rFonts w:eastAsia="SimSun"/>
          <w:sz w:val="24"/>
          <w:lang w:val="zh-CN"/>
        </w:rPr>
        <w:t>专家工作组将</w:t>
      </w:r>
      <w:proofErr w:type="spellEnd"/>
      <w:r w:rsidRPr="008708CD">
        <w:rPr>
          <w:rFonts w:eastAsia="SimSun"/>
          <w:sz w:val="24"/>
        </w:rPr>
        <w:t>​</w:t>
      </w:r>
      <w:r w:rsidRPr="008708CD">
        <w:rPr>
          <w:rFonts w:eastAsia="SimSun"/>
          <w:sz w:val="24"/>
        </w:rPr>
        <w:t>顾</w:t>
      </w:r>
      <w:r w:rsidRPr="008708CD">
        <w:rPr>
          <w:rFonts w:eastAsia="SimSun"/>
          <w:sz w:val="24"/>
        </w:rPr>
        <w:t>​</w:t>
      </w:r>
      <w:r w:rsidRPr="008708CD">
        <w:rPr>
          <w:rFonts w:eastAsia="SimSun"/>
          <w:sz w:val="24"/>
        </w:rPr>
        <w:t>及</w:t>
      </w:r>
      <w:r w:rsidRPr="008708CD">
        <w:rPr>
          <w:rFonts w:eastAsia="SimSun"/>
          <w:sz w:val="24"/>
        </w:rPr>
        <w:t>​</w:t>
      </w:r>
      <w:r w:rsidRPr="008708CD">
        <w:rPr>
          <w:rFonts w:eastAsia="SimSun"/>
          <w:sz w:val="24"/>
          <w:lang w:val="zh-CN"/>
        </w:rPr>
        <w:t>：</w:t>
      </w:r>
    </w:p>
    <w:p w14:paraId="7BBCB204" w14:textId="77777777" w:rsidR="008708CD" w:rsidRPr="008708CD" w:rsidRDefault="008708CD" w:rsidP="0039035E">
      <w:pPr>
        <w:numPr>
          <w:ilvl w:val="1"/>
          <w:numId w:val="27"/>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《公约》财务报告的以往工作和经验，包括专家小组的工作，以及其他</w:t>
      </w:r>
      <w:r w:rsidRPr="008708CD">
        <w:rPr>
          <w:rFonts w:eastAsia="SimSun"/>
          <w:sz w:val="24"/>
          <w:lang w:eastAsia="zh-CN"/>
        </w:rPr>
        <w:t>涉</w:t>
      </w:r>
      <w:r w:rsidRPr="008708CD">
        <w:rPr>
          <w:rFonts w:eastAsia="SimSun"/>
          <w:sz w:val="24"/>
          <w:lang w:eastAsia="zh-CN"/>
        </w:rPr>
        <w:t>​</w:t>
      </w:r>
      <w:r w:rsidRPr="008708CD">
        <w:rPr>
          <w:rFonts w:eastAsia="SimSun"/>
          <w:sz w:val="24"/>
          <w:lang w:eastAsia="zh-CN"/>
        </w:rPr>
        <w:t>及</w:t>
      </w:r>
      <w:r w:rsidRPr="008708CD">
        <w:rPr>
          <w:rFonts w:eastAsia="SimSun"/>
          <w:sz w:val="24"/>
          <w:lang w:val="zh-CN" w:eastAsia="zh-CN"/>
        </w:rPr>
        <w:t>指标和监测的</w:t>
      </w:r>
      <w:r w:rsidRPr="008708CD">
        <w:rPr>
          <w:rFonts w:eastAsia="SimSun"/>
          <w:sz w:val="24"/>
          <w:lang w:eastAsia="zh-CN"/>
        </w:rPr>
        <w:t>相</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val="zh-CN" w:eastAsia="zh-CN"/>
        </w:rPr>
        <w:t>工作方案；</w:t>
      </w:r>
    </w:p>
    <w:p w14:paraId="11063F63" w14:textId="77777777" w:rsidR="008708CD" w:rsidRPr="008708CD" w:rsidRDefault="008708CD" w:rsidP="0039035E">
      <w:pPr>
        <w:numPr>
          <w:ilvl w:val="1"/>
          <w:numId w:val="27"/>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国家</w:t>
      </w:r>
      <w:r w:rsidRPr="008708CD">
        <w:rPr>
          <w:rFonts w:eastAsia="SimSun"/>
          <w:sz w:val="24"/>
          <w:lang w:eastAsia="zh-CN"/>
        </w:rPr>
        <w:t>​</w:t>
      </w:r>
      <w:r w:rsidRPr="008708CD">
        <w:rPr>
          <w:rFonts w:eastAsia="SimSun"/>
          <w:sz w:val="24"/>
          <w:lang w:eastAsia="zh-CN"/>
        </w:rPr>
        <w:t>融</w:t>
      </w:r>
      <w:r w:rsidRPr="008708CD">
        <w:rPr>
          <w:rFonts w:eastAsia="SimSun"/>
          <w:sz w:val="24"/>
          <w:lang w:eastAsia="zh-CN"/>
        </w:rPr>
        <w:t>​</w:t>
      </w:r>
      <w:r w:rsidRPr="008708CD">
        <w:rPr>
          <w:rFonts w:eastAsia="SimSun"/>
          <w:sz w:val="24"/>
          <w:lang w:eastAsia="zh-CN"/>
        </w:rPr>
        <w:t>资</w:t>
      </w:r>
      <w:r w:rsidRPr="008708CD">
        <w:rPr>
          <w:rFonts w:eastAsia="SimSun"/>
          <w:sz w:val="24"/>
          <w:lang w:eastAsia="zh-CN"/>
        </w:rPr>
        <w:t>​</w:t>
      </w:r>
      <w:r w:rsidRPr="008708CD">
        <w:rPr>
          <w:rFonts w:eastAsia="SimSun"/>
          <w:sz w:val="24"/>
          <w:lang w:val="zh-CN" w:eastAsia="zh-CN"/>
        </w:rPr>
        <w:t>计划或类似文书；</w:t>
      </w:r>
    </w:p>
    <w:p w14:paraId="37BA7D3A" w14:textId="77777777" w:rsidR="008708CD" w:rsidRPr="008708CD" w:rsidRDefault="008708CD" w:rsidP="0039035E">
      <w:pPr>
        <w:numPr>
          <w:ilvl w:val="1"/>
          <w:numId w:val="27"/>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联合国统计委员会政府间论坛下的统计标准和</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情</w:t>
      </w:r>
      <w:r w:rsidRPr="008708CD">
        <w:rPr>
          <w:rFonts w:eastAsia="SimSun"/>
          <w:sz w:val="24"/>
          <w:lang w:eastAsia="zh-CN"/>
        </w:rPr>
        <w:t>​</w:t>
      </w:r>
      <w:r w:rsidRPr="008708CD">
        <w:rPr>
          <w:rFonts w:eastAsia="SimSun"/>
          <w:sz w:val="24"/>
          <w:lang w:eastAsia="zh-CN"/>
        </w:rPr>
        <w:t>况</w:t>
      </w:r>
      <w:r w:rsidRPr="008708CD">
        <w:rPr>
          <w:rFonts w:eastAsia="SimSun"/>
          <w:sz w:val="24"/>
          <w:lang w:val="zh-CN" w:eastAsia="zh-CN"/>
        </w:rPr>
        <w:t>；</w:t>
      </w:r>
    </w:p>
    <w:p w14:paraId="0862DFC2" w14:textId="77777777" w:rsidR="008708CD" w:rsidRPr="008708CD" w:rsidRDefault="008708CD" w:rsidP="0039035E">
      <w:pPr>
        <w:numPr>
          <w:ilvl w:val="1"/>
          <w:numId w:val="27"/>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对照可持续发展目标的报告工作；</w:t>
      </w:r>
    </w:p>
    <w:p w14:paraId="542EC61B" w14:textId="77777777" w:rsidR="008708CD" w:rsidRPr="008708CD" w:rsidRDefault="008708CD" w:rsidP="0039035E">
      <w:pPr>
        <w:numPr>
          <w:ilvl w:val="1"/>
          <w:numId w:val="27"/>
        </w:numPr>
        <w:suppressLineNumbers/>
        <w:suppressAutoHyphens/>
        <w:overflowPunct w:val="0"/>
        <w:autoSpaceDE w:val="0"/>
        <w:autoSpaceDN w:val="0"/>
        <w:adjustRightInd w:val="0"/>
        <w:snapToGrid w:val="0"/>
        <w:spacing w:before="120" w:after="120"/>
        <w:ind w:left="0" w:firstLine="490"/>
        <w:rPr>
          <w:rFonts w:eastAsia="SimSun"/>
          <w:snapToGrid w:val="0"/>
          <w:kern w:val="22"/>
          <w:sz w:val="24"/>
          <w:lang w:eastAsia="zh-CN"/>
        </w:rPr>
      </w:pPr>
      <w:r w:rsidRPr="008708CD">
        <w:rPr>
          <w:rFonts w:eastAsia="SimSun"/>
          <w:sz w:val="24"/>
          <w:lang w:val="zh-CN" w:eastAsia="zh-CN"/>
        </w:rPr>
        <w:t>其他相关的全球、区域和国家监测框架、多边环境协定和知识系</w:t>
      </w:r>
      <w:r w:rsidRPr="008708CD">
        <w:rPr>
          <w:rFonts w:eastAsia="SimSun"/>
          <w:sz w:val="24"/>
          <w:lang w:eastAsia="zh-CN"/>
        </w:rPr>
        <w:t>​</w:t>
      </w:r>
      <w:r w:rsidRPr="008708CD">
        <w:rPr>
          <w:rFonts w:eastAsia="SimSun"/>
          <w:sz w:val="24"/>
          <w:lang w:eastAsia="zh-CN"/>
        </w:rPr>
        <w:t>统</w:t>
      </w:r>
      <w:r w:rsidRPr="008708CD">
        <w:rPr>
          <w:rFonts w:eastAsia="SimSun"/>
          <w:sz w:val="24"/>
          <w:lang w:val="zh-CN" w:eastAsia="zh-CN"/>
        </w:rPr>
        <w:t>的以往工作和经验，包括联合国开发计划署的生</w:t>
      </w:r>
      <w:r w:rsidRPr="008708CD">
        <w:rPr>
          <w:rFonts w:eastAsia="MS Mincho"/>
          <w:sz w:val="24"/>
          <w:lang w:val="zh-CN" w:eastAsia="zh-CN"/>
        </w:rPr>
        <w:t>​</w:t>
      </w:r>
      <w:r w:rsidRPr="008708CD">
        <w:rPr>
          <w:rFonts w:eastAsia="SimSun"/>
          <w:sz w:val="24"/>
          <w:lang w:val="zh-CN" w:eastAsia="zh-CN"/>
        </w:rPr>
        <w:t>物</w:t>
      </w:r>
      <w:r w:rsidRPr="008708CD">
        <w:rPr>
          <w:rFonts w:eastAsia="MS Mincho"/>
          <w:sz w:val="24"/>
          <w:lang w:val="zh-CN" w:eastAsia="zh-CN"/>
        </w:rPr>
        <w:t>​</w:t>
      </w:r>
      <w:r w:rsidRPr="008708CD">
        <w:rPr>
          <w:rFonts w:eastAsia="SimSun"/>
          <w:sz w:val="24"/>
          <w:lang w:val="zh-CN" w:eastAsia="zh-CN"/>
        </w:rPr>
        <w:t>多</w:t>
      </w:r>
      <w:r w:rsidRPr="008708CD">
        <w:rPr>
          <w:rFonts w:eastAsia="MS Mincho"/>
          <w:sz w:val="24"/>
          <w:lang w:val="zh-CN" w:eastAsia="zh-CN"/>
        </w:rPr>
        <w:t>​</w:t>
      </w:r>
      <w:r w:rsidRPr="008708CD">
        <w:rPr>
          <w:rFonts w:eastAsia="SimSun"/>
          <w:sz w:val="24"/>
          <w:lang w:val="zh-CN" w:eastAsia="zh-CN"/>
        </w:rPr>
        <w:t>样</w:t>
      </w:r>
      <w:r w:rsidRPr="008708CD">
        <w:rPr>
          <w:rFonts w:eastAsia="MS Mincho"/>
          <w:sz w:val="24"/>
          <w:lang w:val="zh-CN" w:eastAsia="zh-CN"/>
        </w:rPr>
        <w:t>​</w:t>
      </w:r>
      <w:r w:rsidRPr="008708CD">
        <w:rPr>
          <w:rFonts w:eastAsia="SimSun"/>
          <w:sz w:val="24"/>
          <w:lang w:val="zh-CN" w:eastAsia="zh-CN"/>
        </w:rPr>
        <w:t>性</w:t>
      </w:r>
      <w:r w:rsidRPr="008708CD">
        <w:rPr>
          <w:rFonts w:eastAsia="MS Mincho"/>
          <w:sz w:val="24"/>
          <w:lang w:val="zh-CN" w:eastAsia="zh-CN"/>
        </w:rPr>
        <w:t>​</w:t>
      </w:r>
      <w:r w:rsidRPr="008708CD">
        <w:rPr>
          <w:rFonts w:eastAsia="SimSun"/>
          <w:sz w:val="24"/>
          <w:lang w:val="zh-CN" w:eastAsia="zh-CN"/>
        </w:rPr>
        <w:t>筹</w:t>
      </w:r>
      <w:r w:rsidRPr="008708CD">
        <w:rPr>
          <w:rFonts w:eastAsia="MS Mincho"/>
          <w:sz w:val="24"/>
          <w:lang w:val="zh-CN" w:eastAsia="zh-CN"/>
        </w:rPr>
        <w:t>​</w:t>
      </w:r>
      <w:r w:rsidRPr="008708CD">
        <w:rPr>
          <w:rFonts w:eastAsia="SimSun"/>
          <w:sz w:val="24"/>
          <w:lang w:val="zh-CN" w:eastAsia="zh-CN"/>
        </w:rPr>
        <w:t>资</w:t>
      </w:r>
      <w:r w:rsidRPr="008708CD">
        <w:rPr>
          <w:rFonts w:eastAsia="MS Mincho"/>
          <w:sz w:val="24"/>
          <w:lang w:val="zh-CN" w:eastAsia="zh-CN"/>
        </w:rPr>
        <w:t>​</w:t>
      </w:r>
      <w:r w:rsidRPr="008708CD">
        <w:rPr>
          <w:rFonts w:eastAsia="SimSun"/>
          <w:sz w:val="24"/>
          <w:lang w:val="zh-CN" w:eastAsia="zh-CN"/>
        </w:rPr>
        <w:t>倡</w:t>
      </w:r>
      <w:r w:rsidRPr="008708CD">
        <w:rPr>
          <w:rFonts w:eastAsia="MS Mincho"/>
          <w:sz w:val="24"/>
          <w:lang w:val="zh-CN" w:eastAsia="zh-CN"/>
        </w:rPr>
        <w:t>​</w:t>
      </w:r>
      <w:r w:rsidRPr="008708CD">
        <w:rPr>
          <w:rFonts w:eastAsia="SimSun"/>
          <w:sz w:val="24"/>
          <w:lang w:val="zh-CN" w:eastAsia="zh-CN"/>
        </w:rPr>
        <w:t>议和经济合作与发展组织</w:t>
      </w:r>
      <w:r w:rsidRPr="008708CD">
        <w:rPr>
          <w:rFonts w:eastAsia="SimSun"/>
          <w:sz w:val="24"/>
          <w:lang w:val="zh-CN" w:eastAsia="zh-CN"/>
        </w:rPr>
        <w:t>(</w:t>
      </w:r>
      <w:r w:rsidRPr="008708CD">
        <w:rPr>
          <w:rFonts w:eastAsia="SimSun"/>
          <w:sz w:val="24"/>
          <w:lang w:val="zh-CN" w:eastAsia="zh-CN"/>
        </w:rPr>
        <w:t>经合组织</w:t>
      </w:r>
      <w:r w:rsidRPr="008708CD">
        <w:rPr>
          <w:rFonts w:eastAsia="SimSun"/>
          <w:sz w:val="24"/>
          <w:lang w:val="zh-CN" w:eastAsia="zh-CN"/>
        </w:rPr>
        <w:t>)</w:t>
      </w:r>
      <w:r w:rsidRPr="008708CD">
        <w:rPr>
          <w:rFonts w:eastAsia="SimSun"/>
          <w:sz w:val="24"/>
          <w:lang w:val="zh-CN" w:eastAsia="zh-CN"/>
        </w:rPr>
        <w:t>的工作。</w:t>
      </w:r>
    </w:p>
    <w:p w14:paraId="2172CF3B" w14:textId="77777777" w:rsidR="008708CD" w:rsidRPr="008708CD" w:rsidRDefault="008708CD">
      <w:pPr>
        <w:numPr>
          <w:ilvl w:val="0"/>
          <w:numId w:val="29"/>
        </w:numPr>
        <w:suppressLineNumbers/>
        <w:suppressAutoHyphens/>
        <w:overflowPunct w:val="0"/>
        <w:topLinePunct/>
        <w:autoSpaceDE w:val="0"/>
        <w:autoSpaceDN w:val="0"/>
        <w:adjustRightInd w:val="0"/>
        <w:snapToGrid w:val="0"/>
        <w:spacing w:before="120" w:after="120"/>
        <w:ind w:left="0" w:firstLine="0"/>
        <w:rPr>
          <w:rFonts w:eastAsia="SimSun"/>
          <w:snapToGrid w:val="0"/>
          <w:kern w:val="22"/>
          <w:sz w:val="24"/>
          <w:lang w:eastAsia="zh-CN"/>
        </w:rPr>
      </w:pPr>
      <w:r w:rsidRPr="008708CD">
        <w:rPr>
          <w:rFonts w:eastAsia="SimSun"/>
          <w:sz w:val="24"/>
          <w:lang w:val="zh-CN" w:eastAsia="zh-CN"/>
        </w:rPr>
        <w:t>专家工作组将设在特设技术专家组之下，同时铭记地域平衡。根据技术专家组的职权范围</w:t>
      </w:r>
      <w:r w:rsidRPr="008708CD">
        <w:rPr>
          <w:rFonts w:eastAsia="SimSun"/>
          <w:snapToGrid w:val="0"/>
          <w:kern w:val="22"/>
          <w:sz w:val="24"/>
          <w:vertAlign w:val="superscript"/>
          <w:lang w:val="zh-CN"/>
        </w:rPr>
        <w:footnoteReference w:id="4"/>
      </w:r>
      <w:r w:rsidRPr="008708CD">
        <w:rPr>
          <w:rFonts w:eastAsia="SimSun"/>
          <w:sz w:val="24"/>
          <w:lang w:val="zh-CN" w:eastAsia="zh-CN"/>
        </w:rPr>
        <w:t>第</w:t>
      </w:r>
      <w:r w:rsidRPr="008708CD">
        <w:rPr>
          <w:rFonts w:eastAsia="SimSun"/>
          <w:sz w:val="24"/>
          <w:lang w:val="zh-CN" w:eastAsia="zh-CN"/>
        </w:rPr>
        <w:t>6</w:t>
      </w:r>
      <w:r w:rsidRPr="008708CD">
        <w:rPr>
          <w:rFonts w:eastAsia="SimSun"/>
          <w:sz w:val="24"/>
          <w:lang w:val="zh-CN" w:eastAsia="zh-CN"/>
        </w:rPr>
        <w:t>段，设立技术专家组的目的是为</w:t>
      </w:r>
      <w:r w:rsidRPr="008708CD">
        <w:rPr>
          <w:rFonts w:eastAsia="SimSun"/>
          <w:sz w:val="24"/>
          <w:lang w:val="zh-CN" w:eastAsia="zh-CN"/>
        </w:rPr>
        <w:t>2020</w:t>
      </w:r>
      <w:r w:rsidRPr="008708CD">
        <w:rPr>
          <w:rFonts w:eastAsia="SimSun"/>
          <w:sz w:val="24"/>
          <w:lang w:val="zh-CN" w:eastAsia="zh-CN"/>
        </w:rPr>
        <w:t>年后全球生物多样性框架监测框架进一步</w:t>
      </w:r>
      <w:r w:rsidRPr="008708CD">
        <w:rPr>
          <w:rFonts w:eastAsia="SimSun"/>
          <w:sz w:val="24"/>
          <w:lang w:eastAsia="zh-CN"/>
        </w:rPr>
        <w:t>​</w:t>
      </w:r>
      <w:r w:rsidRPr="008708CD">
        <w:rPr>
          <w:rFonts w:eastAsia="SimSun"/>
          <w:sz w:val="24"/>
          <w:lang w:eastAsia="zh-CN"/>
        </w:rPr>
        <w:t>投</w:t>
      </w:r>
      <w:r w:rsidRPr="008708CD">
        <w:rPr>
          <w:rFonts w:eastAsia="SimSun"/>
          <w:sz w:val="24"/>
          <w:lang w:eastAsia="zh-CN"/>
        </w:rPr>
        <w:t>​</w:t>
      </w:r>
      <w:r w:rsidRPr="008708CD">
        <w:rPr>
          <w:rFonts w:eastAsia="SimSun"/>
          <w:sz w:val="24"/>
          <w:lang w:eastAsia="zh-CN"/>
        </w:rPr>
        <w:t>入</w:t>
      </w:r>
      <w:r w:rsidRPr="008708CD">
        <w:rPr>
          <w:rFonts w:eastAsia="SimSun"/>
          <w:sz w:val="24"/>
          <w:lang w:val="zh-CN" w:eastAsia="zh-CN"/>
        </w:rPr>
        <w:t>运作提供咨询。专家工作组将由来自缔约方以及观察员和其他相关组织的生物多样性财务统计方面的技术专家组成。</w:t>
      </w:r>
      <w:r w:rsidRPr="008708CD">
        <w:rPr>
          <w:rFonts w:eastAsia="SimSun"/>
          <w:sz w:val="24"/>
          <w:lang w:eastAsia="zh-CN"/>
        </w:rPr>
        <w:t>​</w:t>
      </w:r>
    </w:p>
    <w:p w14:paraId="4C84C09B" w14:textId="77777777" w:rsidR="008708CD" w:rsidRPr="008708CD" w:rsidRDefault="008708CD">
      <w:pPr>
        <w:numPr>
          <w:ilvl w:val="0"/>
          <w:numId w:val="29"/>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sidRPr="008708CD">
        <w:rPr>
          <w:rFonts w:eastAsia="SimSun"/>
          <w:sz w:val="24"/>
          <w:lang w:val="zh-CN" w:eastAsia="zh-CN"/>
        </w:rPr>
        <w:t>专家工作组将从其成员中选出两位共同主席。</w:t>
      </w:r>
    </w:p>
    <w:p w14:paraId="1BDDE0AA" w14:textId="77777777" w:rsidR="008708CD" w:rsidRPr="008708CD" w:rsidRDefault="008708CD">
      <w:pPr>
        <w:numPr>
          <w:ilvl w:val="0"/>
          <w:numId w:val="29"/>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sidRPr="008708CD">
        <w:rPr>
          <w:rFonts w:eastAsia="SimSun"/>
          <w:sz w:val="24"/>
          <w:lang w:val="zh-CN" w:eastAsia="zh-CN"/>
        </w:rPr>
        <w:t>专家工作组将与特设技术专家组密切协调。特设技术专家组是为</w:t>
      </w:r>
      <w:r w:rsidRPr="008708CD">
        <w:rPr>
          <w:rFonts w:eastAsia="SimSun"/>
          <w:sz w:val="24"/>
          <w:lang w:val="zh-CN" w:eastAsia="zh-CN"/>
        </w:rPr>
        <w:t>2020</w:t>
      </w:r>
      <w:r w:rsidRPr="008708CD">
        <w:rPr>
          <w:rFonts w:eastAsia="SimSun"/>
          <w:sz w:val="24"/>
          <w:lang w:val="zh-CN" w:eastAsia="zh-CN"/>
        </w:rPr>
        <w:t>年后全球生物多样性框架监测框架进一步</w:t>
      </w:r>
      <w:r w:rsidRPr="008708CD">
        <w:rPr>
          <w:rFonts w:eastAsia="SimSun"/>
          <w:sz w:val="24"/>
          <w:lang w:eastAsia="zh-CN"/>
        </w:rPr>
        <w:t>投</w:t>
      </w:r>
      <w:r w:rsidRPr="008708CD">
        <w:rPr>
          <w:rFonts w:eastAsia="SimSun"/>
          <w:sz w:val="24"/>
          <w:lang w:eastAsia="zh-CN"/>
        </w:rPr>
        <w:t>​</w:t>
      </w:r>
      <w:r w:rsidRPr="008708CD">
        <w:rPr>
          <w:rFonts w:eastAsia="SimSun"/>
          <w:sz w:val="24"/>
          <w:lang w:eastAsia="zh-CN"/>
        </w:rPr>
        <w:t>入</w:t>
      </w:r>
      <w:r w:rsidRPr="008708CD">
        <w:rPr>
          <w:rFonts w:eastAsia="SimSun"/>
          <w:sz w:val="24"/>
          <w:lang w:eastAsia="zh-CN"/>
        </w:rPr>
        <w:t>​</w:t>
      </w:r>
      <w:r w:rsidRPr="008708CD">
        <w:rPr>
          <w:rFonts w:eastAsia="SimSun"/>
          <w:sz w:val="24"/>
          <w:lang w:val="zh-CN" w:eastAsia="zh-CN"/>
        </w:rPr>
        <w:t>运作提供咨询而设立的，以避免任务重叠和工作重复。</w:t>
      </w:r>
      <w:r w:rsidRPr="008708CD">
        <w:rPr>
          <w:rFonts w:eastAsia="SimSun"/>
          <w:sz w:val="24"/>
          <w:lang w:eastAsia="zh-CN"/>
        </w:rPr>
        <w:t>​</w:t>
      </w:r>
    </w:p>
    <w:p w14:paraId="2A0091E1" w14:textId="77777777" w:rsidR="008708CD" w:rsidRPr="008708CD" w:rsidRDefault="008708CD">
      <w:pPr>
        <w:numPr>
          <w:ilvl w:val="0"/>
          <w:numId w:val="29"/>
        </w:numPr>
        <w:suppressLineNumbers/>
        <w:suppressAutoHyphens/>
        <w:overflowPunct w:val="0"/>
        <w:topLinePunct/>
        <w:autoSpaceDE w:val="0"/>
        <w:autoSpaceDN w:val="0"/>
        <w:adjustRightInd w:val="0"/>
        <w:snapToGrid w:val="0"/>
        <w:spacing w:before="120" w:after="120"/>
        <w:ind w:left="0" w:hanging="14"/>
        <w:rPr>
          <w:rFonts w:eastAsia="SimSun"/>
          <w:snapToGrid w:val="0"/>
          <w:kern w:val="22"/>
          <w:sz w:val="24"/>
          <w:lang w:eastAsia="zh-CN"/>
        </w:rPr>
      </w:pPr>
      <w:r w:rsidRPr="008708CD">
        <w:rPr>
          <w:rFonts w:eastAsia="SimSun"/>
          <w:sz w:val="24"/>
          <w:lang w:val="zh-CN" w:eastAsia="zh-CN"/>
        </w:rPr>
        <w:t>专家工作组将主要以电子方式开展工作，</w:t>
      </w:r>
      <w:r w:rsidRPr="008708CD">
        <w:rPr>
          <w:rFonts w:eastAsia="SimSun"/>
          <w:sz w:val="24"/>
          <w:lang w:eastAsia="zh-CN"/>
        </w:rPr>
        <w:t>但</w:t>
      </w:r>
      <w:r w:rsidRPr="008708CD">
        <w:rPr>
          <w:rFonts w:eastAsia="SimSun"/>
          <w:sz w:val="24"/>
          <w:lang w:val="zh-CN" w:eastAsia="zh-CN"/>
        </w:rPr>
        <w:t>在资源允许的情况下，也将举行有可能</w:t>
      </w:r>
      <w:r w:rsidRPr="008708CD">
        <w:rPr>
          <w:rFonts w:eastAsia="SimSun"/>
          <w:sz w:val="24"/>
          <w:lang w:eastAsia="zh-CN"/>
        </w:rPr>
        <w:t>面</w:t>
      </w:r>
      <w:r w:rsidRPr="008708CD">
        <w:rPr>
          <w:rFonts w:eastAsia="SimSun"/>
          <w:sz w:val="24"/>
          <w:lang w:eastAsia="zh-CN"/>
        </w:rPr>
        <w:t>​</w:t>
      </w:r>
      <w:r w:rsidRPr="008708CD">
        <w:rPr>
          <w:rFonts w:eastAsia="SimSun"/>
          <w:sz w:val="24"/>
          <w:lang w:eastAsia="zh-CN"/>
        </w:rPr>
        <w:t>对</w:t>
      </w:r>
      <w:r w:rsidRPr="008708CD">
        <w:rPr>
          <w:rFonts w:eastAsia="SimSun"/>
          <w:sz w:val="24"/>
          <w:lang w:eastAsia="zh-CN"/>
        </w:rPr>
        <w:t>​</w:t>
      </w:r>
      <w:r w:rsidRPr="008708CD">
        <w:rPr>
          <w:rFonts w:eastAsia="SimSun"/>
          <w:sz w:val="24"/>
          <w:lang w:eastAsia="zh-CN"/>
        </w:rPr>
        <w:t>面</w:t>
      </w:r>
      <w:r w:rsidRPr="008708CD">
        <w:rPr>
          <w:rFonts w:eastAsia="SimSun"/>
          <w:sz w:val="24"/>
          <w:lang w:val="zh-CN" w:eastAsia="zh-CN"/>
        </w:rPr>
        <w:t>举行的会议。闭会期间至少举行两次会议。</w:t>
      </w:r>
      <w:r w:rsidRPr="008708CD">
        <w:rPr>
          <w:rFonts w:eastAsia="SimSun"/>
          <w:sz w:val="24"/>
          <w:lang w:eastAsia="zh-CN"/>
        </w:rPr>
        <w:t>​</w:t>
      </w:r>
    </w:p>
    <w:p w14:paraId="72E94073" w14:textId="77777777" w:rsidR="008708CD" w:rsidRPr="008708CD" w:rsidRDefault="008708CD" w:rsidP="00441410">
      <w:pPr>
        <w:numPr>
          <w:ilvl w:val="0"/>
          <w:numId w:val="29"/>
        </w:numPr>
        <w:suppressLineNumbers/>
        <w:suppressAutoHyphens/>
        <w:overflowPunct w:val="0"/>
        <w:autoSpaceDE w:val="0"/>
        <w:autoSpaceDN w:val="0"/>
        <w:adjustRightInd w:val="0"/>
        <w:snapToGrid w:val="0"/>
        <w:spacing w:before="120" w:after="120"/>
        <w:ind w:left="0" w:hanging="11"/>
        <w:rPr>
          <w:rFonts w:eastAsia="SimSun"/>
          <w:snapToGrid w:val="0"/>
          <w:color w:val="000000" w:themeColor="text1"/>
          <w:kern w:val="22"/>
          <w:sz w:val="24"/>
          <w:lang w:eastAsia="zh-CN"/>
        </w:rPr>
      </w:pPr>
      <w:r w:rsidRPr="008708CD">
        <w:rPr>
          <w:rFonts w:eastAsia="SimSun"/>
          <w:sz w:val="24"/>
          <w:lang w:val="zh-CN" w:eastAsia="zh-CN"/>
        </w:rPr>
        <w:t>专家工作组应在特设技术专家组第一次会议上设立，并在会后立即开始工作，就监测框架进一步</w:t>
      </w:r>
      <w:r w:rsidRPr="008708CD">
        <w:rPr>
          <w:rFonts w:eastAsia="SimSun"/>
          <w:sz w:val="24"/>
          <w:lang w:eastAsia="zh-CN"/>
        </w:rPr>
        <w:t>投</w:t>
      </w:r>
      <w:r w:rsidRPr="008708CD">
        <w:rPr>
          <w:rFonts w:eastAsia="SimSun"/>
          <w:sz w:val="24"/>
          <w:lang w:eastAsia="zh-CN"/>
        </w:rPr>
        <w:t>​</w:t>
      </w:r>
      <w:r w:rsidRPr="008708CD">
        <w:rPr>
          <w:rFonts w:eastAsia="SimSun"/>
          <w:sz w:val="24"/>
          <w:lang w:eastAsia="zh-CN"/>
        </w:rPr>
        <w:t>入</w:t>
      </w:r>
      <w:r w:rsidRPr="008708CD">
        <w:rPr>
          <w:rFonts w:eastAsia="SimSun"/>
          <w:sz w:val="24"/>
          <w:lang w:val="zh-CN" w:eastAsia="zh-CN"/>
        </w:rPr>
        <w:t>运作提供咨询。专家工作组将通过特设技术专家组，在缔约方大会第十六届会议之前举行的会议上，向执行问题附属机构以及科学、技术和工艺咨询附属机构报告工作。</w:t>
      </w:r>
    </w:p>
    <w:p w14:paraId="43CEEE10" w14:textId="77777777" w:rsidR="008708CD" w:rsidRPr="008708CD" w:rsidRDefault="008708CD" w:rsidP="00563AC1">
      <w:pPr>
        <w:suppressLineNumbers/>
        <w:suppressAutoHyphens/>
        <w:kinsoku w:val="0"/>
        <w:overflowPunct w:val="0"/>
        <w:autoSpaceDE w:val="0"/>
        <w:autoSpaceDN w:val="0"/>
        <w:adjustRightInd w:val="0"/>
        <w:snapToGrid w:val="0"/>
        <w:spacing w:before="120" w:after="120"/>
        <w:jc w:val="center"/>
        <w:rPr>
          <w:sz w:val="24"/>
          <w:szCs w:val="22"/>
          <w:lang w:val="en-CA" w:eastAsia="zh-CN"/>
        </w:rPr>
      </w:pPr>
    </w:p>
    <w:p w14:paraId="23326DEF" w14:textId="5529E8A5" w:rsidR="008708CD" w:rsidRPr="008708CD" w:rsidRDefault="008708CD" w:rsidP="00563AC1">
      <w:pPr>
        <w:suppressLineNumbers/>
        <w:suppressAutoHyphens/>
        <w:kinsoku w:val="0"/>
        <w:overflowPunct w:val="0"/>
        <w:autoSpaceDE w:val="0"/>
        <w:autoSpaceDN w:val="0"/>
        <w:adjustRightInd w:val="0"/>
        <w:snapToGrid w:val="0"/>
        <w:spacing w:before="120" w:after="120"/>
        <w:jc w:val="center"/>
        <w:rPr>
          <w:sz w:val="24"/>
          <w:lang w:eastAsia="zh-CN"/>
        </w:rPr>
      </w:pPr>
      <w:r w:rsidRPr="008708CD">
        <w:rPr>
          <w:sz w:val="24"/>
          <w:szCs w:val="22"/>
          <w:lang w:val="en-CA" w:eastAsia="zh-CN"/>
        </w:rPr>
        <w:t>_________</w:t>
      </w:r>
    </w:p>
    <w:p w14:paraId="48021CEA" w14:textId="371842BA" w:rsidR="00362619" w:rsidRPr="008708CD" w:rsidRDefault="00362619" w:rsidP="00280D71">
      <w:pPr>
        <w:spacing w:before="120" w:after="120"/>
        <w:jc w:val="left"/>
        <w:rPr>
          <w:sz w:val="24"/>
          <w:lang w:eastAsia="zh-CN"/>
        </w:rPr>
      </w:pPr>
    </w:p>
    <w:sectPr w:rsidR="00362619" w:rsidRPr="008708CD" w:rsidSect="007B4D6B">
      <w:headerReference w:type="even" r:id="rId12"/>
      <w:headerReference w:type="default" r:id="rId13"/>
      <w:pgSz w:w="12240" w:h="15840"/>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0CF4" w14:textId="77777777" w:rsidR="006126B3" w:rsidRDefault="006126B3" w:rsidP="00CF1848">
      <w:r>
        <w:separator/>
      </w:r>
    </w:p>
  </w:endnote>
  <w:endnote w:type="continuationSeparator" w:id="0">
    <w:p w14:paraId="61EF293D" w14:textId="77777777" w:rsidR="006126B3" w:rsidRDefault="006126B3" w:rsidP="00CF1848">
      <w:r>
        <w:continuationSeparator/>
      </w:r>
    </w:p>
  </w:endnote>
  <w:endnote w:type="continuationNotice" w:id="1">
    <w:p w14:paraId="43B31E32" w14:textId="77777777" w:rsidR="006126B3" w:rsidRDefault="0061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0AFD" w14:textId="77777777" w:rsidR="006126B3" w:rsidRDefault="006126B3" w:rsidP="00CF1848">
      <w:r>
        <w:separator/>
      </w:r>
    </w:p>
  </w:footnote>
  <w:footnote w:type="continuationSeparator" w:id="0">
    <w:p w14:paraId="58160A4A" w14:textId="77777777" w:rsidR="006126B3" w:rsidRDefault="006126B3" w:rsidP="00CF1848">
      <w:r>
        <w:continuationSeparator/>
      </w:r>
    </w:p>
  </w:footnote>
  <w:footnote w:type="continuationNotice" w:id="1">
    <w:p w14:paraId="64EE3798" w14:textId="77777777" w:rsidR="006126B3" w:rsidRDefault="006126B3"/>
  </w:footnote>
  <w:footnote w:id="2">
    <w:p w14:paraId="1A49811F" w14:textId="0DE815ED" w:rsidR="00362619" w:rsidRPr="0039035E" w:rsidRDefault="00362619" w:rsidP="00F62B59">
      <w:pPr>
        <w:pStyle w:val="FootnoteText"/>
        <w:ind w:firstLine="0"/>
        <w:rPr>
          <w:lang w:eastAsia="zh-CN"/>
        </w:rPr>
      </w:pPr>
      <w:r w:rsidRPr="0039035E">
        <w:rPr>
          <w:rStyle w:val="FootnoteReference"/>
          <w:sz w:val="20"/>
          <w:szCs w:val="28"/>
        </w:rPr>
        <w:footnoteRef/>
      </w:r>
      <w:r w:rsidRPr="0039035E">
        <w:rPr>
          <w:sz w:val="20"/>
          <w:szCs w:val="28"/>
          <w:lang w:eastAsia="zh-CN"/>
        </w:rPr>
        <w:t xml:space="preserve"> </w:t>
      </w:r>
      <w:r w:rsidR="0039035E" w:rsidRPr="0039035E">
        <w:rPr>
          <w:rFonts w:eastAsia="SimSun"/>
          <w:sz w:val="20"/>
          <w:szCs w:val="28"/>
          <w:lang w:eastAsia="zh-CN"/>
        </w:rPr>
        <w:t>第</w:t>
      </w:r>
      <w:r w:rsidR="0039035E" w:rsidRPr="0039035E">
        <w:rPr>
          <w:rFonts w:eastAsia="SimSun"/>
          <w:sz w:val="20"/>
          <w:szCs w:val="28"/>
          <w:lang w:eastAsia="zh-CN"/>
        </w:rPr>
        <w:t>15/--</w:t>
      </w:r>
      <w:r w:rsidR="0039035E" w:rsidRPr="0039035E">
        <w:rPr>
          <w:rFonts w:eastAsia="SimSun"/>
          <w:sz w:val="20"/>
          <w:szCs w:val="28"/>
          <w:lang w:eastAsia="zh-CN"/>
        </w:rPr>
        <w:t>号决定</w:t>
      </w:r>
      <w:r w:rsidRPr="0039035E">
        <w:rPr>
          <w:rFonts w:eastAsia="SimSun"/>
          <w:sz w:val="20"/>
          <w:szCs w:val="28"/>
          <w:lang w:eastAsia="zh-CN"/>
        </w:rPr>
        <w:t>。</w:t>
      </w:r>
    </w:p>
  </w:footnote>
  <w:footnote w:id="3">
    <w:p w14:paraId="2411C982" w14:textId="6929E225" w:rsidR="008708CD" w:rsidRPr="0039035E" w:rsidRDefault="008708CD" w:rsidP="001E2B76">
      <w:pPr>
        <w:pStyle w:val="FootnoteText"/>
        <w:ind w:firstLine="0"/>
        <w:rPr>
          <w:rFonts w:eastAsia="SimSun"/>
          <w:sz w:val="20"/>
          <w:szCs w:val="20"/>
          <w:lang w:eastAsia="zh-CN"/>
        </w:rPr>
      </w:pPr>
      <w:r w:rsidRPr="0039035E">
        <w:rPr>
          <w:rStyle w:val="FootnoteReference"/>
          <w:sz w:val="20"/>
          <w:szCs w:val="20"/>
          <w:lang w:val="zh-CN"/>
        </w:rPr>
        <w:footnoteRef/>
      </w:r>
      <w:r w:rsidRPr="0039035E">
        <w:rPr>
          <w:sz w:val="20"/>
          <w:szCs w:val="20"/>
          <w:lang w:val="zh-CN" w:eastAsia="zh-CN"/>
        </w:rPr>
        <w:t xml:space="preserve"> </w:t>
      </w:r>
      <w:r w:rsidRPr="0039035E">
        <w:rPr>
          <w:rFonts w:eastAsia="SimSun"/>
          <w:sz w:val="20"/>
          <w:szCs w:val="20"/>
          <w:lang w:val="zh-CN" w:eastAsia="zh-CN"/>
        </w:rPr>
        <w:t>系指</w:t>
      </w:r>
      <w:r w:rsidRPr="0039035E">
        <w:rPr>
          <w:rFonts w:eastAsia="SimSun"/>
          <w:sz w:val="20"/>
          <w:szCs w:val="20"/>
          <w:lang w:val="zh-CN" w:eastAsia="zh-CN"/>
        </w:rPr>
        <w:t>CBD/WG 2020/3/3</w:t>
      </w:r>
      <w:r w:rsidRPr="0039035E">
        <w:rPr>
          <w:rFonts w:eastAsia="SimSun"/>
          <w:sz w:val="20"/>
          <w:szCs w:val="20"/>
          <w:lang w:val="zh-CN" w:eastAsia="zh-CN"/>
        </w:rPr>
        <w:t>号文件所载</w:t>
      </w:r>
      <w:r w:rsidRPr="0039035E">
        <w:rPr>
          <w:rFonts w:eastAsia="SimSun"/>
          <w:sz w:val="20"/>
          <w:szCs w:val="20"/>
          <w:lang w:eastAsia="zh-CN"/>
        </w:rPr>
        <w:t>全球生物多样性框架初稿</w:t>
      </w:r>
      <w:r w:rsidRPr="0039035E">
        <w:rPr>
          <w:rFonts w:eastAsia="SimSun"/>
          <w:sz w:val="20"/>
          <w:szCs w:val="20"/>
          <w:lang w:val="zh-CN" w:eastAsia="zh-CN"/>
        </w:rPr>
        <w:t>中的长期目标和行动目标。</w:t>
      </w:r>
    </w:p>
  </w:footnote>
  <w:footnote w:id="4">
    <w:p w14:paraId="596C4383" w14:textId="636CA1B6" w:rsidR="008708CD" w:rsidRPr="0039035E" w:rsidRDefault="008708CD" w:rsidP="00AE2FD9">
      <w:pPr>
        <w:pStyle w:val="FootnoteText"/>
        <w:ind w:firstLine="0"/>
        <w:rPr>
          <w:sz w:val="20"/>
          <w:szCs w:val="20"/>
          <w:lang w:eastAsia="zh-CN"/>
        </w:rPr>
      </w:pPr>
      <w:r w:rsidRPr="0039035E">
        <w:rPr>
          <w:rStyle w:val="FootnoteReference"/>
          <w:sz w:val="20"/>
          <w:szCs w:val="20"/>
          <w:lang w:val="zh-CN"/>
        </w:rPr>
        <w:footnoteRef/>
      </w:r>
      <w:r w:rsidRPr="0039035E">
        <w:rPr>
          <w:rFonts w:eastAsia="SimSun"/>
          <w:sz w:val="20"/>
          <w:szCs w:val="20"/>
          <w:lang w:val="zh-CN" w:eastAsia="zh-CN"/>
        </w:rPr>
        <w:t xml:space="preserve"> </w:t>
      </w:r>
      <w:r w:rsidR="0039035E">
        <w:rPr>
          <w:rFonts w:eastAsia="SimSun" w:hint="eastAsia"/>
          <w:sz w:val="20"/>
          <w:szCs w:val="20"/>
          <w:lang w:val="zh-CN" w:eastAsia="zh-CN"/>
        </w:rPr>
        <w:t>议程项目</w:t>
      </w:r>
      <w:r w:rsidR="0039035E">
        <w:rPr>
          <w:rFonts w:eastAsia="SimSun" w:hint="eastAsia"/>
          <w:sz w:val="20"/>
          <w:szCs w:val="20"/>
          <w:lang w:val="zh-CN" w:eastAsia="zh-CN"/>
        </w:rPr>
        <w:t>9</w:t>
      </w:r>
      <w:r w:rsidR="0039035E">
        <w:rPr>
          <w:rFonts w:eastAsia="SimSun"/>
          <w:sz w:val="20"/>
          <w:szCs w:val="20"/>
          <w:lang w:val="zh-CN" w:eastAsia="zh-CN"/>
        </w:rPr>
        <w:t>B</w:t>
      </w:r>
      <w:r w:rsidR="0039035E">
        <w:rPr>
          <w:rFonts w:eastAsia="SimSun" w:hint="eastAsia"/>
          <w:sz w:val="20"/>
          <w:szCs w:val="20"/>
          <w:lang w:val="zh-CN" w:eastAsia="zh-CN"/>
        </w:rPr>
        <w:t>下的第</w:t>
      </w:r>
      <w:r w:rsidR="0039035E">
        <w:rPr>
          <w:rFonts w:eastAsia="SimSun" w:hint="eastAsia"/>
          <w:sz w:val="20"/>
          <w:szCs w:val="20"/>
          <w:lang w:val="zh-CN" w:eastAsia="zh-CN"/>
        </w:rPr>
        <w:t>1</w:t>
      </w:r>
      <w:r w:rsidR="0039035E">
        <w:rPr>
          <w:rFonts w:eastAsia="SimSun"/>
          <w:sz w:val="20"/>
          <w:szCs w:val="20"/>
          <w:lang w:val="zh-CN" w:eastAsia="zh-CN"/>
        </w:rPr>
        <w:t>5/--</w:t>
      </w:r>
      <w:r w:rsidR="0039035E">
        <w:rPr>
          <w:rFonts w:eastAsia="SimSun" w:hint="eastAsia"/>
          <w:sz w:val="20"/>
          <w:szCs w:val="20"/>
          <w:lang w:val="zh-CN" w:eastAsia="zh-CN"/>
        </w:rPr>
        <w:t>号决定</w:t>
      </w:r>
      <w:r w:rsidRPr="0039035E">
        <w:rPr>
          <w:rFonts w:eastAsia="SimSun"/>
          <w:sz w:val="20"/>
          <w:szCs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7C5A" w14:textId="499EA4D8" w:rsidR="008708CD" w:rsidRPr="008708CD" w:rsidRDefault="0039035E" w:rsidP="008708CD">
    <w:pPr>
      <w:rPr>
        <w:noProof/>
        <w:sz w:val="24"/>
        <w:lang w:val="fr-FR"/>
      </w:rPr>
    </w:pPr>
    <w:r w:rsidRPr="002856F7">
      <w:rPr>
        <w:noProof/>
        <w:sz w:val="24"/>
      </w:rPr>
      <w:t>CBD/COP/15/L.2</w:t>
    </w:r>
    <w:r w:rsidRPr="0039035E">
      <w:rPr>
        <w:noProof/>
        <w:sz w:val="24"/>
      </w:rPr>
      <w:t>9</w:t>
    </w:r>
  </w:p>
  <w:p w14:paraId="79FD0B6C" w14:textId="4FAFB215" w:rsidR="008708CD" w:rsidRDefault="008708CD" w:rsidP="008708CD">
    <w:pPr>
      <w:pStyle w:val="Header"/>
      <w:rPr>
        <w:noProof/>
        <w:sz w:val="24"/>
        <w:lang w:val="fr-FR"/>
      </w:rPr>
    </w:pPr>
    <w:r w:rsidRPr="008708CD">
      <w:rPr>
        <w:noProof/>
        <w:sz w:val="24"/>
        <w:lang w:val="fr-FR"/>
      </w:rPr>
      <w:t xml:space="preserve">Page </w:t>
    </w:r>
    <w:r w:rsidRPr="008708CD">
      <w:rPr>
        <w:noProof/>
        <w:sz w:val="24"/>
        <w:lang w:val="fr-FR"/>
      </w:rPr>
      <w:fldChar w:fldCharType="begin"/>
    </w:r>
    <w:r w:rsidRPr="008708CD">
      <w:rPr>
        <w:noProof/>
        <w:sz w:val="24"/>
        <w:lang w:val="fr-FR"/>
      </w:rPr>
      <w:instrText xml:space="preserve"> PAGE   \* MERGEFORMAT </w:instrText>
    </w:r>
    <w:r w:rsidRPr="008708CD">
      <w:rPr>
        <w:noProof/>
        <w:sz w:val="24"/>
        <w:lang w:val="fr-FR"/>
      </w:rPr>
      <w:fldChar w:fldCharType="separate"/>
    </w:r>
    <w:r w:rsidRPr="008708CD">
      <w:rPr>
        <w:noProof/>
        <w:sz w:val="24"/>
        <w:lang w:val="fr-FR"/>
      </w:rPr>
      <w:t>2</w:t>
    </w:r>
    <w:r w:rsidRPr="008708CD">
      <w:rPr>
        <w:noProof/>
        <w:sz w:val="24"/>
        <w:lang w:val="fr-FR"/>
      </w:rPr>
      <w:fldChar w:fldCharType="end"/>
    </w:r>
  </w:p>
  <w:p w14:paraId="224F9F81" w14:textId="77777777" w:rsidR="008708CD" w:rsidRPr="008708CD" w:rsidRDefault="008708CD" w:rsidP="008708CD">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A58" w14:textId="1B83D33E" w:rsidR="008708CD" w:rsidRPr="008708CD" w:rsidRDefault="0039035E" w:rsidP="008708CD">
    <w:pPr>
      <w:pStyle w:val="Header"/>
      <w:keepLines/>
      <w:suppressLineNumbers/>
      <w:suppressAutoHyphens/>
      <w:jc w:val="right"/>
      <w:rPr>
        <w:noProof/>
        <w:kern w:val="22"/>
        <w:sz w:val="24"/>
        <w:lang w:val="fr-FR"/>
      </w:rPr>
    </w:pPr>
    <w:r w:rsidRPr="002856F7">
      <w:rPr>
        <w:noProof/>
        <w:kern w:val="22"/>
        <w:sz w:val="24"/>
      </w:rPr>
      <w:t>CBD/COP/15/L.2</w:t>
    </w:r>
    <w:r w:rsidRPr="0039035E">
      <w:rPr>
        <w:noProof/>
        <w:kern w:val="22"/>
        <w:sz w:val="24"/>
      </w:rPr>
      <w:t>9</w:t>
    </w:r>
  </w:p>
  <w:p w14:paraId="4569FF23" w14:textId="31D19A36" w:rsidR="00C1683E" w:rsidRDefault="008708CD" w:rsidP="008708CD">
    <w:pPr>
      <w:pStyle w:val="Header"/>
      <w:keepLines/>
      <w:suppressLineNumbers/>
      <w:suppressAutoHyphens/>
      <w:jc w:val="right"/>
      <w:rPr>
        <w:noProof/>
        <w:kern w:val="22"/>
        <w:sz w:val="24"/>
      </w:rPr>
    </w:pPr>
    <w:r w:rsidRPr="008708CD">
      <w:rPr>
        <w:noProof/>
        <w:kern w:val="22"/>
        <w:sz w:val="24"/>
        <w:lang w:val="fr-FR"/>
      </w:rPr>
      <w:t xml:space="preserve">Page </w:t>
    </w:r>
    <w:r w:rsidRPr="008708CD">
      <w:rPr>
        <w:noProof/>
        <w:kern w:val="22"/>
        <w:sz w:val="24"/>
        <w:lang w:val="fr-FR"/>
      </w:rPr>
      <w:fldChar w:fldCharType="begin"/>
    </w:r>
    <w:r w:rsidRPr="008708CD">
      <w:rPr>
        <w:noProof/>
        <w:kern w:val="22"/>
        <w:sz w:val="24"/>
        <w:lang w:val="fr-FR"/>
      </w:rPr>
      <w:instrText xml:space="preserve"> PAGE   \* MERGEFORMAT </w:instrText>
    </w:r>
    <w:r w:rsidRPr="008708CD">
      <w:rPr>
        <w:noProof/>
        <w:kern w:val="22"/>
        <w:sz w:val="24"/>
        <w:lang w:val="fr-FR"/>
      </w:rPr>
      <w:fldChar w:fldCharType="separate"/>
    </w:r>
    <w:r w:rsidRPr="008708CD">
      <w:rPr>
        <w:noProof/>
        <w:kern w:val="22"/>
        <w:sz w:val="24"/>
        <w:lang w:val="fr-FR"/>
      </w:rPr>
      <w:t>2</w:t>
    </w:r>
    <w:r w:rsidRPr="008708CD">
      <w:rPr>
        <w:noProof/>
        <w:kern w:val="22"/>
        <w:sz w:val="24"/>
      </w:rPr>
      <w:fldChar w:fldCharType="end"/>
    </w:r>
  </w:p>
  <w:p w14:paraId="5115E2EE" w14:textId="77777777" w:rsidR="008708CD" w:rsidRPr="008708CD" w:rsidRDefault="008708CD" w:rsidP="008708CD">
    <w:pPr>
      <w:pStyle w:val="Header"/>
      <w:keepLines/>
      <w:suppressLineNumbers/>
      <w:suppressAutoHyphens/>
      <w:jc w:val="right"/>
      <w:rPr>
        <w:noProof/>
        <w:kern w:val="2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697B75"/>
    <w:multiLevelType w:val="hybridMultilevel"/>
    <w:tmpl w:val="3A7AB1BA"/>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6C64FD5"/>
    <w:multiLevelType w:val="hybridMultilevel"/>
    <w:tmpl w:val="86C49E70"/>
    <w:lvl w:ilvl="0" w:tplc="9EC2EDBE">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D5E5E13"/>
    <w:multiLevelType w:val="hybridMultilevel"/>
    <w:tmpl w:val="207CBC18"/>
    <w:lvl w:ilvl="0" w:tplc="BBCE6A86">
      <w:start w:val="1"/>
      <w:numFmt w:val="decimal"/>
      <w:lvlText w:val="%1."/>
      <w:lvlJc w:val="left"/>
      <w:pPr>
        <w:ind w:left="720" w:hanging="360"/>
      </w:pPr>
      <w:rPr>
        <w:rFonts w:ascii="Times New Roman" w:hAnsi="Times New Roman" w:cs="Times New Roman" w:hint="default"/>
        <w:sz w:val="24"/>
        <w:szCs w:val="24"/>
      </w:rPr>
    </w:lvl>
    <w:lvl w:ilvl="1" w:tplc="AD1201DE">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0"/>
  </w:num>
  <w:num w:numId="4">
    <w:abstractNumId w:val="4"/>
  </w:num>
  <w:num w:numId="5">
    <w:abstractNumId w:val="8"/>
  </w:num>
  <w:num w:numId="6">
    <w:abstractNumId w:val="19"/>
    <w:lvlOverride w:ilvl="0">
      <w:startOverride w:val="1"/>
    </w:lvlOverride>
  </w:num>
  <w:num w:numId="7">
    <w:abstractNumId w:val="17"/>
  </w:num>
  <w:num w:numId="8">
    <w:abstractNumId w:val="5"/>
  </w:num>
  <w:num w:numId="9">
    <w:abstractNumId w:val="13"/>
  </w:num>
  <w:num w:numId="10">
    <w:abstractNumId w:val="2"/>
  </w:num>
  <w:num w:numId="11">
    <w:abstractNumId w:val="27"/>
  </w:num>
  <w:num w:numId="12">
    <w:abstractNumId w:val="21"/>
  </w:num>
  <w:num w:numId="13">
    <w:abstractNumId w:val="23"/>
  </w:num>
  <w:num w:numId="14">
    <w:abstractNumId w:val="24"/>
  </w:num>
  <w:num w:numId="15">
    <w:abstractNumId w:val="7"/>
  </w:num>
  <w:num w:numId="16">
    <w:abstractNumId w:val="14"/>
  </w:num>
  <w:num w:numId="17">
    <w:abstractNumId w:val="16"/>
  </w:num>
  <w:num w:numId="18">
    <w:abstractNumId w:val="18"/>
  </w:num>
  <w:num w:numId="19">
    <w:abstractNumId w:val="28"/>
  </w:num>
  <w:num w:numId="20">
    <w:abstractNumId w:val="1"/>
  </w:num>
  <w:num w:numId="21">
    <w:abstractNumId w:val="12"/>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25"/>
  </w:num>
  <w:num w:numId="25">
    <w:abstractNumId w:val="1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 w:ilvl="0" w:tplc="E3E464E0">
        <w:start w:val="1"/>
        <w:numFmt w:val="lowerLetter"/>
        <w:lvlText w:val="(%1)"/>
        <w:lvlJc w:val="left"/>
        <w:pPr>
          <w:ind w:left="1440" w:hanging="360"/>
        </w:pPr>
      </w:lvl>
    </w:lvlOverride>
  </w:num>
  <w:num w:numId="29">
    <w:abstractNumId w:val="3"/>
    <w:lvlOverride w:ilvl="0">
      <w:lvl w:ilvl="0" w:tplc="0AF6E372">
        <w:start w:val="3"/>
        <w:numFmt w:val="decimal"/>
        <w:lvlText w:val="%1."/>
        <w:lvlJc w:val="left"/>
        <w:pPr>
          <w:ind w:left="720" w:hanging="360"/>
        </w:pPr>
        <w:rPr>
          <w:rFonts w:ascii="Times New Roman" w:eastAsiaTheme="minorHAnsi" w:hAnsi="Times New Roman" w:cs="Times New Roman" w:hint="default"/>
          <w:i w:val="0"/>
          <w:iCs/>
        </w:rPr>
      </w:lvl>
    </w:lvlOverride>
  </w:num>
  <w:num w:numId="3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918"/>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57879"/>
    <w:rsid w:val="000628D4"/>
    <w:rsid w:val="00062D01"/>
    <w:rsid w:val="00063AF2"/>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2819"/>
    <w:rsid w:val="0010438A"/>
    <w:rsid w:val="00105372"/>
    <w:rsid w:val="0010669D"/>
    <w:rsid w:val="0010719A"/>
    <w:rsid w:val="00107D96"/>
    <w:rsid w:val="00110AF4"/>
    <w:rsid w:val="001127E8"/>
    <w:rsid w:val="00112A82"/>
    <w:rsid w:val="00112F45"/>
    <w:rsid w:val="0011367F"/>
    <w:rsid w:val="00113E77"/>
    <w:rsid w:val="001206F6"/>
    <w:rsid w:val="001226B7"/>
    <w:rsid w:val="00123355"/>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723"/>
    <w:rsid w:val="00164F1D"/>
    <w:rsid w:val="001650F3"/>
    <w:rsid w:val="001652FC"/>
    <w:rsid w:val="0016590B"/>
    <w:rsid w:val="001660C5"/>
    <w:rsid w:val="00167281"/>
    <w:rsid w:val="00170DDB"/>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7427"/>
    <w:rsid w:val="001C27D5"/>
    <w:rsid w:val="001C2B6F"/>
    <w:rsid w:val="001C3190"/>
    <w:rsid w:val="001C573E"/>
    <w:rsid w:val="001C6079"/>
    <w:rsid w:val="001C67C8"/>
    <w:rsid w:val="001C6D87"/>
    <w:rsid w:val="001D11B6"/>
    <w:rsid w:val="001D1208"/>
    <w:rsid w:val="001D2E2A"/>
    <w:rsid w:val="001D4FE1"/>
    <w:rsid w:val="001D518D"/>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455"/>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3116"/>
    <w:rsid w:val="00280564"/>
    <w:rsid w:val="002809EA"/>
    <w:rsid w:val="00280D71"/>
    <w:rsid w:val="00281772"/>
    <w:rsid w:val="00281E49"/>
    <w:rsid w:val="0028367B"/>
    <w:rsid w:val="002856F7"/>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45CD"/>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5436"/>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1EF"/>
    <w:rsid w:val="00347A09"/>
    <w:rsid w:val="00347CF1"/>
    <w:rsid w:val="00350464"/>
    <w:rsid w:val="00351205"/>
    <w:rsid w:val="00355AED"/>
    <w:rsid w:val="00355EE6"/>
    <w:rsid w:val="0035699C"/>
    <w:rsid w:val="00356C9F"/>
    <w:rsid w:val="003607F3"/>
    <w:rsid w:val="00361270"/>
    <w:rsid w:val="00362619"/>
    <w:rsid w:val="00362D3C"/>
    <w:rsid w:val="003631F8"/>
    <w:rsid w:val="00363B04"/>
    <w:rsid w:val="00363DF3"/>
    <w:rsid w:val="003654B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035E"/>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05C"/>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1FA"/>
    <w:rsid w:val="004039BA"/>
    <w:rsid w:val="004044AE"/>
    <w:rsid w:val="00406927"/>
    <w:rsid w:val="00407321"/>
    <w:rsid w:val="00410884"/>
    <w:rsid w:val="00411137"/>
    <w:rsid w:val="0041162C"/>
    <w:rsid w:val="00412FF3"/>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27C4"/>
    <w:rsid w:val="0043332B"/>
    <w:rsid w:val="004357D3"/>
    <w:rsid w:val="0043639E"/>
    <w:rsid w:val="00436A10"/>
    <w:rsid w:val="0043707D"/>
    <w:rsid w:val="00437EB0"/>
    <w:rsid w:val="00441410"/>
    <w:rsid w:val="004423E1"/>
    <w:rsid w:val="00442C94"/>
    <w:rsid w:val="004431A7"/>
    <w:rsid w:val="0044436A"/>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56B"/>
    <w:rsid w:val="004815BA"/>
    <w:rsid w:val="00481BC1"/>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404"/>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3A08"/>
    <w:rsid w:val="005A6A9B"/>
    <w:rsid w:val="005A7587"/>
    <w:rsid w:val="005A7769"/>
    <w:rsid w:val="005A7E00"/>
    <w:rsid w:val="005B14BC"/>
    <w:rsid w:val="005B2622"/>
    <w:rsid w:val="005B2780"/>
    <w:rsid w:val="005B49EB"/>
    <w:rsid w:val="005B6452"/>
    <w:rsid w:val="005B6BD6"/>
    <w:rsid w:val="005B70C8"/>
    <w:rsid w:val="005B7B2F"/>
    <w:rsid w:val="005C058B"/>
    <w:rsid w:val="005C1FD4"/>
    <w:rsid w:val="005C4CE6"/>
    <w:rsid w:val="005C7CC6"/>
    <w:rsid w:val="005D1EF9"/>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1380"/>
    <w:rsid w:val="005F2933"/>
    <w:rsid w:val="005F3364"/>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6B3"/>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27F"/>
    <w:rsid w:val="00631F6E"/>
    <w:rsid w:val="00632E72"/>
    <w:rsid w:val="00633CC1"/>
    <w:rsid w:val="00634533"/>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C8C"/>
    <w:rsid w:val="006A243A"/>
    <w:rsid w:val="006A378E"/>
    <w:rsid w:val="006A393F"/>
    <w:rsid w:val="006A592D"/>
    <w:rsid w:val="006A59D5"/>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59B"/>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02A5"/>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4B1F"/>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4455"/>
    <w:rsid w:val="007B4D6B"/>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3E4"/>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8D5"/>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8CD"/>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71C"/>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275C8"/>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02AB"/>
    <w:rsid w:val="0097167D"/>
    <w:rsid w:val="00971C9A"/>
    <w:rsid w:val="00971CB6"/>
    <w:rsid w:val="009722A4"/>
    <w:rsid w:val="00972B31"/>
    <w:rsid w:val="00975604"/>
    <w:rsid w:val="00975EEC"/>
    <w:rsid w:val="00977722"/>
    <w:rsid w:val="00981C6E"/>
    <w:rsid w:val="00983A2A"/>
    <w:rsid w:val="009840D2"/>
    <w:rsid w:val="00984CBA"/>
    <w:rsid w:val="00985A58"/>
    <w:rsid w:val="00993999"/>
    <w:rsid w:val="0099489B"/>
    <w:rsid w:val="00995E29"/>
    <w:rsid w:val="00996828"/>
    <w:rsid w:val="009970E6"/>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07FAF"/>
    <w:rsid w:val="00A1244C"/>
    <w:rsid w:val="00A12E3E"/>
    <w:rsid w:val="00A135B7"/>
    <w:rsid w:val="00A143A5"/>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636"/>
    <w:rsid w:val="00A437CD"/>
    <w:rsid w:val="00A46290"/>
    <w:rsid w:val="00A46A4B"/>
    <w:rsid w:val="00A47233"/>
    <w:rsid w:val="00A50395"/>
    <w:rsid w:val="00A535FB"/>
    <w:rsid w:val="00A53BD2"/>
    <w:rsid w:val="00A5774A"/>
    <w:rsid w:val="00A57BD9"/>
    <w:rsid w:val="00A61B99"/>
    <w:rsid w:val="00A6304C"/>
    <w:rsid w:val="00A63B66"/>
    <w:rsid w:val="00A668A6"/>
    <w:rsid w:val="00A67008"/>
    <w:rsid w:val="00A72D9A"/>
    <w:rsid w:val="00A730BC"/>
    <w:rsid w:val="00A75843"/>
    <w:rsid w:val="00A75B27"/>
    <w:rsid w:val="00A75BAF"/>
    <w:rsid w:val="00A76686"/>
    <w:rsid w:val="00A81FC9"/>
    <w:rsid w:val="00A82A6A"/>
    <w:rsid w:val="00A84868"/>
    <w:rsid w:val="00A85B88"/>
    <w:rsid w:val="00A85E45"/>
    <w:rsid w:val="00A86370"/>
    <w:rsid w:val="00A86545"/>
    <w:rsid w:val="00A86563"/>
    <w:rsid w:val="00A8716D"/>
    <w:rsid w:val="00A91D07"/>
    <w:rsid w:val="00A92612"/>
    <w:rsid w:val="00A93372"/>
    <w:rsid w:val="00A9384B"/>
    <w:rsid w:val="00A95887"/>
    <w:rsid w:val="00A9692C"/>
    <w:rsid w:val="00A96EAA"/>
    <w:rsid w:val="00A97EA7"/>
    <w:rsid w:val="00AA0801"/>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31D7"/>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981"/>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2261"/>
    <w:rsid w:val="00B63611"/>
    <w:rsid w:val="00B668F0"/>
    <w:rsid w:val="00B66BD8"/>
    <w:rsid w:val="00B7006D"/>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432"/>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44ED"/>
    <w:rsid w:val="00C55B82"/>
    <w:rsid w:val="00C60CF7"/>
    <w:rsid w:val="00C60DE8"/>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5B3B"/>
    <w:rsid w:val="00C869ED"/>
    <w:rsid w:val="00C86EED"/>
    <w:rsid w:val="00C8784E"/>
    <w:rsid w:val="00C87B3C"/>
    <w:rsid w:val="00C907FD"/>
    <w:rsid w:val="00C90A14"/>
    <w:rsid w:val="00C9161D"/>
    <w:rsid w:val="00C91AEC"/>
    <w:rsid w:val="00C92265"/>
    <w:rsid w:val="00C927DA"/>
    <w:rsid w:val="00C95C64"/>
    <w:rsid w:val="00C962BC"/>
    <w:rsid w:val="00C96A2B"/>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5346"/>
    <w:rsid w:val="00CC724D"/>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3F77"/>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7762E"/>
    <w:rsid w:val="00D8015F"/>
    <w:rsid w:val="00D80849"/>
    <w:rsid w:val="00D81631"/>
    <w:rsid w:val="00D81E37"/>
    <w:rsid w:val="00D822F8"/>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C69F8"/>
    <w:rsid w:val="00DD0085"/>
    <w:rsid w:val="00DD057E"/>
    <w:rsid w:val="00DD0B88"/>
    <w:rsid w:val="00DD118C"/>
    <w:rsid w:val="00DD2A40"/>
    <w:rsid w:val="00DD32AF"/>
    <w:rsid w:val="00DD3A3F"/>
    <w:rsid w:val="00DD5721"/>
    <w:rsid w:val="00DE0123"/>
    <w:rsid w:val="00DE04BF"/>
    <w:rsid w:val="00DE1768"/>
    <w:rsid w:val="00DE17C6"/>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57611"/>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58AC"/>
    <w:rsid w:val="00E969A8"/>
    <w:rsid w:val="00E97310"/>
    <w:rsid w:val="00E97813"/>
    <w:rsid w:val="00EA1FE0"/>
    <w:rsid w:val="00EA35A9"/>
    <w:rsid w:val="00EA3AF4"/>
    <w:rsid w:val="00EA3F2B"/>
    <w:rsid w:val="00EA4B02"/>
    <w:rsid w:val="00EA62DA"/>
    <w:rsid w:val="00EA654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37DA"/>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3C3"/>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AB9"/>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4"/>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uiPriority w:val="99"/>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90166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2022-12-19T13:29:00Z</dcterms:created>
  <dcterms:modified xsi:type="dcterms:W3CDTF">2022-12-19T14:57:00Z</dcterms:modified>
  <cp:contentStatus/>
</cp:coreProperties>
</file>