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99"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
        <w:gridCol w:w="5141"/>
        <w:gridCol w:w="4214"/>
      </w:tblGrid>
      <w:tr w:rsidR="00226363" w:rsidRPr="00DB0E54" w14:paraId="16618E5E" w14:textId="77777777" w:rsidTr="00A2304D">
        <w:trPr>
          <w:trHeight w:val="844"/>
        </w:trPr>
        <w:tc>
          <w:tcPr>
            <w:tcW w:w="744" w:type="dxa"/>
            <w:tcBorders>
              <w:bottom w:val="single" w:sz="12" w:space="0" w:color="auto"/>
            </w:tcBorders>
          </w:tcPr>
          <w:p w14:paraId="0BA6B86B" w14:textId="77777777" w:rsidR="00AF2846" w:rsidRPr="00DB0E54" w:rsidRDefault="00AF2846" w:rsidP="00C95FB2">
            <w:pPr>
              <w:suppressLineNumbers/>
              <w:suppressAutoHyphens/>
              <w:kinsoku w:val="0"/>
              <w:overflowPunct w:val="0"/>
              <w:autoSpaceDE w:val="0"/>
              <w:autoSpaceDN w:val="0"/>
              <w:adjustRightInd w:val="0"/>
              <w:snapToGrid w:val="0"/>
              <w:rPr>
                <w:kern w:val="22"/>
              </w:rPr>
            </w:pPr>
            <w:bookmarkStart w:id="0" w:name="_Hlk505247837"/>
            <w:bookmarkStart w:id="1" w:name="_Toc462934071"/>
            <w:bookmarkStart w:id="2" w:name="_Toc480714127"/>
            <w:r w:rsidRPr="00DB0E54">
              <w:rPr>
                <w:noProof/>
              </w:rPr>
              <w:drawing>
                <wp:anchor distT="0" distB="0" distL="114300" distR="114300" simplePos="0" relativeHeight="251658241" behindDoc="0" locked="0" layoutInCell="1" allowOverlap="1" wp14:anchorId="520CF8A5" wp14:editId="56ABB2AC">
                  <wp:simplePos x="0" y="0"/>
                  <wp:positionH relativeFrom="column">
                    <wp:posOffset>365</wp:posOffset>
                  </wp:positionH>
                  <wp:positionV relativeFrom="page">
                    <wp:posOffset>-122</wp:posOffset>
                  </wp:positionV>
                  <wp:extent cx="476250" cy="402590"/>
                  <wp:effectExtent l="0" t="0" r="0" b="0"/>
                  <wp:wrapNone/>
                  <wp:docPr id="10" name="Picture 10"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5FD96AC" w14:textId="654D92ED" w:rsidR="00AF2846" w:rsidRPr="00DB0E54" w:rsidRDefault="00840ACC" w:rsidP="00C95FB2">
            <w:pPr>
              <w:suppressLineNumbers/>
              <w:suppressAutoHyphens/>
              <w:kinsoku w:val="0"/>
              <w:overflowPunct w:val="0"/>
              <w:autoSpaceDE w:val="0"/>
              <w:autoSpaceDN w:val="0"/>
              <w:adjustRightInd w:val="0"/>
              <w:snapToGrid w:val="0"/>
              <w:rPr>
                <w:kern w:val="22"/>
              </w:rPr>
            </w:pPr>
            <w:r w:rsidRPr="00DB0E54">
              <w:rPr>
                <w:noProof/>
              </w:rPr>
              <w:drawing>
                <wp:anchor distT="0" distB="0" distL="114300" distR="114300" simplePos="0" relativeHeight="251660289" behindDoc="0" locked="0" layoutInCell="1" allowOverlap="1" wp14:anchorId="6C0A6E3A" wp14:editId="1789142A">
                  <wp:simplePos x="0" y="0"/>
                  <wp:positionH relativeFrom="column">
                    <wp:posOffset>161290</wp:posOffset>
                  </wp:positionH>
                  <wp:positionV relativeFrom="paragraph">
                    <wp:posOffset>40005</wp:posOffset>
                  </wp:positionV>
                  <wp:extent cx="614045" cy="3505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4045" cy="350520"/>
                          </a:xfrm>
                          <a:prstGeom prst="rect">
                            <a:avLst/>
                          </a:prstGeom>
                          <a:noFill/>
                        </pic:spPr>
                      </pic:pic>
                    </a:graphicData>
                  </a:graphic>
                  <wp14:sizeRelH relativeFrom="page">
                    <wp14:pctWidth>0</wp14:pctWidth>
                  </wp14:sizeRelH>
                  <wp14:sizeRelV relativeFrom="page">
                    <wp14:pctHeight>0</wp14:pctHeight>
                  </wp14:sizeRelV>
                </wp:anchor>
              </w:drawing>
            </w:r>
          </w:p>
        </w:tc>
        <w:tc>
          <w:tcPr>
            <w:tcW w:w="4214" w:type="dxa"/>
            <w:tcBorders>
              <w:bottom w:val="single" w:sz="12" w:space="0" w:color="auto"/>
            </w:tcBorders>
          </w:tcPr>
          <w:p w14:paraId="3C8A07FF" w14:textId="77777777" w:rsidR="00AF2846" w:rsidRPr="00DB0E54" w:rsidRDefault="00AF2846" w:rsidP="00C95FB2">
            <w:pPr>
              <w:suppressLineNumbers/>
              <w:suppressAutoHyphens/>
              <w:kinsoku w:val="0"/>
              <w:overflowPunct w:val="0"/>
              <w:autoSpaceDE w:val="0"/>
              <w:autoSpaceDN w:val="0"/>
              <w:adjustRightInd w:val="0"/>
              <w:snapToGrid w:val="0"/>
              <w:jc w:val="right"/>
              <w:rPr>
                <w:rFonts w:ascii="Arial" w:hAnsi="Arial" w:cs="Arial"/>
                <w:b/>
                <w:kern w:val="22"/>
                <w:sz w:val="32"/>
                <w:szCs w:val="32"/>
              </w:rPr>
            </w:pPr>
            <w:r w:rsidRPr="00DB0E54">
              <w:rPr>
                <w:rFonts w:ascii="Arial" w:hAnsi="Arial"/>
                <w:b/>
                <w:sz w:val="32"/>
                <w:szCs w:val="32"/>
              </w:rPr>
              <w:t>CBD</w:t>
            </w:r>
          </w:p>
        </w:tc>
      </w:tr>
      <w:bookmarkEnd w:id="0"/>
    </w:tbl>
    <w:tbl>
      <w:tblPr>
        <w:tblW w:w="9816" w:type="dxa"/>
        <w:tblInd w:w="-318" w:type="dxa"/>
        <w:tblBorders>
          <w:bottom w:val="single" w:sz="36" w:space="0" w:color="000000"/>
        </w:tblBorders>
        <w:tblLayout w:type="fixed"/>
        <w:tblLook w:val="0000" w:firstRow="0" w:lastRow="0" w:firstColumn="0" w:lastColumn="0" w:noHBand="0" w:noVBand="0"/>
      </w:tblPr>
      <w:tblGrid>
        <w:gridCol w:w="6086"/>
        <w:gridCol w:w="328"/>
        <w:gridCol w:w="3402"/>
      </w:tblGrid>
      <w:tr w:rsidR="00226363" w:rsidRPr="00DB0E54" w14:paraId="583E800C" w14:textId="77777777" w:rsidTr="00C95FB2">
        <w:trPr>
          <w:trHeight w:val="1693"/>
        </w:trPr>
        <w:tc>
          <w:tcPr>
            <w:tcW w:w="6086" w:type="dxa"/>
            <w:tcBorders>
              <w:top w:val="nil"/>
              <w:bottom w:val="single" w:sz="36" w:space="0" w:color="000000"/>
            </w:tcBorders>
          </w:tcPr>
          <w:p w14:paraId="176D43D6" w14:textId="77777777" w:rsidR="00971B67" w:rsidRDefault="00971B67" w:rsidP="00C95FB2">
            <w:pPr>
              <w:suppressLineNumbers/>
              <w:suppressAutoHyphens/>
              <w:kinsoku w:val="0"/>
              <w:overflowPunct w:val="0"/>
              <w:autoSpaceDE w:val="0"/>
              <w:autoSpaceDN w:val="0"/>
              <w:adjustRightInd w:val="0"/>
              <w:snapToGrid w:val="0"/>
              <w:rPr>
                <w:noProof/>
                <w:kern w:val="22"/>
              </w:rPr>
            </w:pPr>
          </w:p>
          <w:p w14:paraId="379F5FA0" w14:textId="092CD17C" w:rsidR="00AF2846" w:rsidRPr="00DB0E54" w:rsidRDefault="00840ACC" w:rsidP="00C95FB2">
            <w:pPr>
              <w:suppressLineNumbers/>
              <w:suppressAutoHyphens/>
              <w:kinsoku w:val="0"/>
              <w:overflowPunct w:val="0"/>
              <w:autoSpaceDE w:val="0"/>
              <w:autoSpaceDN w:val="0"/>
              <w:adjustRightInd w:val="0"/>
              <w:snapToGrid w:val="0"/>
              <w:rPr>
                <w:kern w:val="22"/>
              </w:rPr>
            </w:pPr>
            <w:bookmarkStart w:id="3" w:name="_GoBack"/>
            <w:bookmarkEnd w:id="3"/>
            <w:r w:rsidRPr="00DB0E54">
              <w:rPr>
                <w:noProof/>
                <w:kern w:val="22"/>
              </w:rPr>
              <w:drawing>
                <wp:inline distT="0" distB="0" distL="0" distR="0" wp14:anchorId="58A302D1" wp14:editId="00AFFA86">
                  <wp:extent cx="290322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3220" cy="1066800"/>
                          </a:xfrm>
                          <a:prstGeom prst="rect">
                            <a:avLst/>
                          </a:prstGeom>
                          <a:noFill/>
                          <a:ln>
                            <a:noFill/>
                          </a:ln>
                        </pic:spPr>
                      </pic:pic>
                    </a:graphicData>
                  </a:graphic>
                </wp:inline>
              </w:drawing>
            </w:r>
          </w:p>
        </w:tc>
        <w:tc>
          <w:tcPr>
            <w:tcW w:w="328" w:type="dxa"/>
            <w:tcBorders>
              <w:top w:val="nil"/>
              <w:bottom w:val="single" w:sz="36" w:space="0" w:color="000000"/>
            </w:tcBorders>
          </w:tcPr>
          <w:p w14:paraId="78244ECB" w14:textId="77777777" w:rsidR="00AF2846" w:rsidRPr="00DB0E54" w:rsidRDefault="00AF2846" w:rsidP="00C95FB2">
            <w:pPr>
              <w:pStyle w:val="Header"/>
              <w:suppressLineNumbers/>
              <w:suppressAutoHyphens/>
              <w:kinsoku w:val="0"/>
              <w:overflowPunct w:val="0"/>
              <w:autoSpaceDE w:val="0"/>
              <w:autoSpaceDN w:val="0"/>
              <w:adjustRightInd w:val="0"/>
              <w:snapToGrid w:val="0"/>
              <w:rPr>
                <w:rFonts w:eastAsia="MS Mincho"/>
                <w:kern w:val="22"/>
              </w:rPr>
            </w:pPr>
          </w:p>
        </w:tc>
        <w:tc>
          <w:tcPr>
            <w:tcW w:w="3402" w:type="dxa"/>
            <w:tcBorders>
              <w:top w:val="nil"/>
              <w:bottom w:val="single" w:sz="36" w:space="0" w:color="000000"/>
            </w:tcBorders>
          </w:tcPr>
          <w:p w14:paraId="23EFC180" w14:textId="77777777" w:rsidR="00AF2846" w:rsidRPr="00DB0E54" w:rsidRDefault="00AF2846" w:rsidP="00C95FB2">
            <w:pPr>
              <w:suppressLineNumbers/>
              <w:suppressAutoHyphens/>
              <w:kinsoku w:val="0"/>
              <w:overflowPunct w:val="0"/>
              <w:autoSpaceDE w:val="0"/>
              <w:autoSpaceDN w:val="0"/>
              <w:adjustRightInd w:val="0"/>
              <w:snapToGrid w:val="0"/>
              <w:jc w:val="left"/>
              <w:rPr>
                <w:kern w:val="22"/>
              </w:rPr>
            </w:pPr>
            <w:proofErr w:type="spellStart"/>
            <w:r w:rsidRPr="00DB0E54">
              <w:t>Distr</w:t>
            </w:r>
            <w:proofErr w:type="spellEnd"/>
            <w:r w:rsidRPr="00DB0E54">
              <w:t>.</w:t>
            </w:r>
          </w:p>
          <w:p w14:paraId="3FDF19CD" w14:textId="73A2D47D" w:rsidR="00AF2846" w:rsidRPr="00DB0E54" w:rsidRDefault="004A01A8" w:rsidP="00C95FB2">
            <w:pPr>
              <w:suppressLineNumbers/>
              <w:suppressAutoHyphens/>
              <w:kinsoku w:val="0"/>
              <w:overflowPunct w:val="0"/>
              <w:autoSpaceDE w:val="0"/>
              <w:autoSpaceDN w:val="0"/>
              <w:adjustRightInd w:val="0"/>
              <w:snapToGrid w:val="0"/>
              <w:jc w:val="left"/>
              <w:rPr>
                <w:kern w:val="22"/>
              </w:rPr>
            </w:pPr>
            <w:r w:rsidRPr="00DB0E54">
              <w:t>GENERAL</w:t>
            </w:r>
          </w:p>
          <w:p w14:paraId="6CEDA031" w14:textId="77777777" w:rsidR="00AF2846" w:rsidRPr="00DB0E54" w:rsidRDefault="00AF2846" w:rsidP="00C95FB2">
            <w:pPr>
              <w:suppressLineNumbers/>
              <w:suppressAutoHyphens/>
              <w:kinsoku w:val="0"/>
              <w:overflowPunct w:val="0"/>
              <w:autoSpaceDE w:val="0"/>
              <w:autoSpaceDN w:val="0"/>
              <w:adjustRightInd w:val="0"/>
              <w:snapToGrid w:val="0"/>
              <w:jc w:val="left"/>
              <w:rPr>
                <w:kern w:val="22"/>
              </w:rPr>
            </w:pPr>
          </w:p>
          <w:bookmarkStart w:id="4" w:name="_Hlk22815168" w:displacedByCustomXml="next"/>
          <w:sdt>
            <w:sdtPr>
              <w:rPr>
                <w:kern w:val="22"/>
              </w:rPr>
              <w:alias w:val="Subject"/>
              <w:tag w:val=""/>
              <w:id w:val="-1155982080"/>
              <w:placeholder>
                <w:docPart w:val="7207C0693C2141E48CF6787E265A3927"/>
              </w:placeholder>
              <w:dataBinding w:prefixMappings="xmlns:ns0='http://purl.org/dc/elements/1.1/' xmlns:ns1='http://schemas.openxmlformats.org/package/2006/metadata/core-properties' " w:xpath="/ns1:coreProperties[1]/ns0:subject[1]" w:storeItemID="{6C3C8BC8-F283-45AE-878A-BAB7291924A1}"/>
              <w:text/>
            </w:sdtPr>
            <w:sdtEndPr>
              <w:rPr>
                <w:snapToGrid w:val="0"/>
              </w:rPr>
            </w:sdtEndPr>
            <w:sdtContent>
              <w:bookmarkEnd w:id="4" w:displacedByCustomXml="prev"/>
              <w:p w14:paraId="73276604" w14:textId="504FC651" w:rsidR="00AF2846" w:rsidRPr="00DB0E54" w:rsidRDefault="008116AA" w:rsidP="00C95FB2">
                <w:pPr>
                  <w:suppressLineNumbers/>
                  <w:suppressAutoHyphens/>
                  <w:kinsoku w:val="0"/>
                  <w:overflowPunct w:val="0"/>
                  <w:autoSpaceDE w:val="0"/>
                  <w:autoSpaceDN w:val="0"/>
                  <w:adjustRightInd w:val="0"/>
                  <w:snapToGrid w:val="0"/>
                  <w:jc w:val="left"/>
                  <w:rPr>
                    <w:kern w:val="22"/>
                  </w:rPr>
                </w:pPr>
                <w:r w:rsidRPr="00DB0E54">
                  <w:rPr>
                    <w:snapToGrid w:val="0"/>
                    <w:kern w:val="22"/>
                  </w:rPr>
                  <w:t>CBD/SBSTTA-SBI-SS/2/1</w:t>
                </w:r>
              </w:p>
            </w:sdtContent>
          </w:sdt>
          <w:p w14:paraId="4981AF26" w14:textId="443B9FAF" w:rsidR="00AF2846" w:rsidRPr="00DB0E54" w:rsidRDefault="00634A1C" w:rsidP="00C95FB2">
            <w:pPr>
              <w:suppressLineNumbers/>
              <w:suppressAutoHyphens/>
              <w:kinsoku w:val="0"/>
              <w:overflowPunct w:val="0"/>
              <w:autoSpaceDE w:val="0"/>
              <w:autoSpaceDN w:val="0"/>
              <w:adjustRightInd w:val="0"/>
              <w:snapToGrid w:val="0"/>
              <w:jc w:val="left"/>
              <w:rPr>
                <w:kern w:val="22"/>
              </w:rPr>
            </w:pPr>
            <w:r w:rsidRPr="00DB0E54">
              <w:t>16 de noviembre de 2020</w:t>
            </w:r>
          </w:p>
          <w:p w14:paraId="0F291CD9" w14:textId="77777777" w:rsidR="00AF2846" w:rsidRPr="00DB0E54" w:rsidRDefault="00AF2846" w:rsidP="00C95FB2">
            <w:pPr>
              <w:suppressLineNumbers/>
              <w:suppressAutoHyphens/>
              <w:kinsoku w:val="0"/>
              <w:overflowPunct w:val="0"/>
              <w:autoSpaceDE w:val="0"/>
              <w:autoSpaceDN w:val="0"/>
              <w:adjustRightInd w:val="0"/>
              <w:snapToGrid w:val="0"/>
              <w:jc w:val="left"/>
              <w:rPr>
                <w:kern w:val="22"/>
              </w:rPr>
            </w:pPr>
          </w:p>
          <w:p w14:paraId="374474B8" w14:textId="77777777" w:rsidR="00AF2846" w:rsidRPr="00DB0E54" w:rsidRDefault="00AF2846" w:rsidP="00C95FB2">
            <w:pPr>
              <w:suppressLineNumbers/>
              <w:suppressAutoHyphens/>
              <w:kinsoku w:val="0"/>
              <w:overflowPunct w:val="0"/>
              <w:autoSpaceDE w:val="0"/>
              <w:autoSpaceDN w:val="0"/>
              <w:adjustRightInd w:val="0"/>
              <w:snapToGrid w:val="0"/>
              <w:jc w:val="left"/>
              <w:rPr>
                <w:kern w:val="22"/>
                <w:u w:val="single"/>
              </w:rPr>
            </w:pPr>
            <w:r w:rsidRPr="00DB0E54">
              <w:t>ESPAÑOL</w:t>
            </w:r>
            <w:r w:rsidRPr="00DB0E54">
              <w:br/>
              <w:t>ORIGINAL: INGLÉS</w:t>
            </w:r>
          </w:p>
        </w:tc>
      </w:tr>
    </w:tbl>
    <w:p w14:paraId="1D9B60D1" w14:textId="315A49E9" w:rsidR="0066158F" w:rsidRPr="00DB0E54" w:rsidRDefault="0066158F" w:rsidP="00C95FB2">
      <w:pPr>
        <w:pStyle w:val="meetingname"/>
        <w:suppressLineNumbers/>
        <w:suppressAutoHyphens/>
        <w:kinsoku w:val="0"/>
        <w:overflowPunct w:val="0"/>
        <w:autoSpaceDE w:val="0"/>
        <w:autoSpaceDN w:val="0"/>
        <w:adjustRightInd w:val="0"/>
        <w:snapToGrid w:val="0"/>
        <w:ind w:right="4398"/>
        <w:jc w:val="left"/>
        <w:rPr>
          <w:kern w:val="22"/>
        </w:rPr>
      </w:pPr>
      <w:bookmarkStart w:id="5" w:name="Meeting"/>
      <w:r w:rsidRPr="00DB0E54">
        <w:t>ÓRGANO SUBSIDIARIO DE ASESORAMIENTO CIENTÍFICO, TÉCNICO Y TECNOLÓGICO</w:t>
      </w:r>
    </w:p>
    <w:p w14:paraId="70C337F4" w14:textId="77777777" w:rsidR="00AF2846" w:rsidRPr="00DB0E54" w:rsidRDefault="00AF2846" w:rsidP="00C95FB2">
      <w:pPr>
        <w:pStyle w:val="meetingname"/>
        <w:suppressLineNumbers/>
        <w:suppressAutoHyphens/>
        <w:kinsoku w:val="0"/>
        <w:overflowPunct w:val="0"/>
        <w:autoSpaceDE w:val="0"/>
        <w:autoSpaceDN w:val="0"/>
        <w:adjustRightInd w:val="0"/>
        <w:snapToGrid w:val="0"/>
        <w:ind w:left="0" w:right="4398" w:firstLine="0"/>
        <w:jc w:val="left"/>
        <w:rPr>
          <w:kern w:val="22"/>
        </w:rPr>
      </w:pPr>
      <w:r w:rsidRPr="00DB0E54">
        <w:t>ÓRGANO SUBSIDIARIO SOBRE LA APLICACIÓN</w:t>
      </w:r>
      <w:bookmarkEnd w:id="5"/>
    </w:p>
    <w:p w14:paraId="0C46858D" w14:textId="786F0DAE" w:rsidR="00AF2846" w:rsidRPr="00DB0E54" w:rsidRDefault="00634A1C" w:rsidP="00C95FB2">
      <w:pPr>
        <w:suppressLineNumbers/>
        <w:suppressAutoHyphens/>
        <w:kinsoku w:val="0"/>
        <w:overflowPunct w:val="0"/>
        <w:autoSpaceDE w:val="0"/>
        <w:autoSpaceDN w:val="0"/>
        <w:adjustRightInd w:val="0"/>
        <w:snapToGrid w:val="0"/>
        <w:ind w:left="113" w:hanging="113"/>
        <w:jc w:val="left"/>
        <w:rPr>
          <w:kern w:val="22"/>
          <w:szCs w:val="22"/>
        </w:rPr>
      </w:pPr>
      <w:bookmarkStart w:id="6" w:name="_Hlk56521562"/>
      <w:r w:rsidRPr="00DB0E54">
        <w:t>Segundo período extraordinario de sesiones virtuales</w:t>
      </w:r>
      <w:bookmarkEnd w:id="6"/>
      <w:r w:rsidRPr="00DB0E54">
        <w:t xml:space="preserve"> sobre la diversidad biológica,</w:t>
      </w:r>
      <w:r w:rsidRPr="00DB0E54">
        <w:br/>
        <w:t>«Una salud» y COVID-19</w:t>
      </w:r>
    </w:p>
    <w:p w14:paraId="087E3A15" w14:textId="30F8E265" w:rsidR="00AF2846" w:rsidRPr="00DB0E54" w:rsidRDefault="00A55939" w:rsidP="00C95FB2">
      <w:pPr>
        <w:suppressLineNumbers/>
        <w:suppressAutoHyphens/>
        <w:kinsoku w:val="0"/>
        <w:overflowPunct w:val="0"/>
        <w:autoSpaceDE w:val="0"/>
        <w:autoSpaceDN w:val="0"/>
        <w:adjustRightInd w:val="0"/>
        <w:snapToGrid w:val="0"/>
        <w:jc w:val="left"/>
        <w:rPr>
          <w:kern w:val="22"/>
          <w:szCs w:val="22"/>
        </w:rPr>
      </w:pPr>
      <w:r w:rsidRPr="00DB0E54">
        <w:t>En línea, 15 y 16 de diciembre de 2020</w:t>
      </w:r>
    </w:p>
    <w:p w14:paraId="73BF0EC6" w14:textId="0A5B8996" w:rsidR="00D93072" w:rsidRPr="00DB0E54" w:rsidRDefault="00971B67" w:rsidP="00C95FB2">
      <w:pPr>
        <w:pStyle w:val="Heading2"/>
        <w:keepNext w:val="0"/>
        <w:suppressLineNumbers/>
        <w:tabs>
          <w:tab w:val="clear" w:pos="720"/>
        </w:tabs>
        <w:suppressAutoHyphens/>
        <w:kinsoku w:val="0"/>
        <w:overflowPunct w:val="0"/>
        <w:autoSpaceDE w:val="0"/>
        <w:autoSpaceDN w:val="0"/>
        <w:adjustRightInd w:val="0"/>
        <w:snapToGrid w:val="0"/>
        <w:spacing w:before="240"/>
        <w:rPr>
          <w:caps/>
          <w:kern w:val="22"/>
          <w:szCs w:val="22"/>
        </w:rPr>
      </w:pPr>
      <w:sdt>
        <w:sdtPr>
          <w:rPr>
            <w:caps/>
            <w:kern w:val="22"/>
            <w:szCs w:val="22"/>
          </w:rPr>
          <w:alias w:val="Title"/>
          <w:tag w:val=""/>
          <w:id w:val="-698624958"/>
          <w:placeholder>
            <w:docPart w:val="E39C0B8782F8402BB184A0F0DD8A4D11"/>
          </w:placeholder>
          <w:dataBinding w:prefixMappings="xmlns:ns0='http://purl.org/dc/elements/1.1/' xmlns:ns1='http://schemas.openxmlformats.org/package/2006/metadata/core-properties' " w:xpath="/ns1:coreProperties[1]/ns0:title[1]" w:storeItemID="{6C3C8BC8-F283-45AE-878A-BAB7291924A1}"/>
          <w:text/>
        </w:sdtPr>
        <w:sdtEndPr>
          <w:rPr>
            <w:rFonts w:ascii="Times New Roman Bold" w:hAnsi="Times New Roman Bold" w:cs="Times New Roman Bold"/>
            <w:caps w:val="0"/>
          </w:rPr>
        </w:sdtEndPr>
        <w:sdtContent>
          <w:r w:rsidR="002A5B0B" w:rsidRPr="00DB0E54">
            <w:rPr>
              <w:caps/>
              <w:kern w:val="22"/>
              <w:szCs w:val="22"/>
            </w:rPr>
            <w:t>Program</w:t>
          </w:r>
          <w:r w:rsidR="00360AF2" w:rsidRPr="00DB0E54">
            <w:rPr>
              <w:caps/>
              <w:kern w:val="22"/>
              <w:szCs w:val="22"/>
            </w:rPr>
            <w:t>A</w:t>
          </w:r>
        </w:sdtContent>
      </w:sdt>
    </w:p>
    <w:p w14:paraId="3343CF26" w14:textId="02FF64B8" w:rsidR="00AF2846" w:rsidRPr="00DB0E54" w:rsidRDefault="00247801" w:rsidP="00C95FB2">
      <w:pPr>
        <w:suppressLineNumbers/>
        <w:suppressAutoHyphens/>
        <w:kinsoku w:val="0"/>
        <w:overflowPunct w:val="0"/>
        <w:autoSpaceDE w:val="0"/>
        <w:autoSpaceDN w:val="0"/>
        <w:adjustRightInd w:val="0"/>
        <w:snapToGrid w:val="0"/>
        <w:spacing w:before="120" w:after="120"/>
        <w:jc w:val="center"/>
        <w:rPr>
          <w:i/>
          <w:caps/>
          <w:kern w:val="22"/>
          <w:szCs w:val="22"/>
        </w:rPr>
      </w:pPr>
      <w:r w:rsidRPr="00DB0E54">
        <w:rPr>
          <w:i/>
          <w:szCs w:val="22"/>
        </w:rPr>
        <w:t>Nota de la Secretaria Ejecutiva</w:t>
      </w:r>
    </w:p>
    <w:p w14:paraId="4B6EB008" w14:textId="4643302B" w:rsidR="00AF2846" w:rsidRPr="00DB0E54" w:rsidRDefault="00AF2846" w:rsidP="00C95FB2">
      <w:pPr>
        <w:pStyle w:val="Heading1"/>
        <w:keepNext w:val="0"/>
        <w:suppressLineNumbers/>
        <w:tabs>
          <w:tab w:val="clear" w:pos="720"/>
        </w:tabs>
        <w:suppressAutoHyphens/>
        <w:kinsoku w:val="0"/>
        <w:overflowPunct w:val="0"/>
        <w:autoSpaceDE w:val="0"/>
        <w:autoSpaceDN w:val="0"/>
        <w:adjustRightInd w:val="0"/>
        <w:snapToGrid w:val="0"/>
        <w:spacing w:before="120"/>
        <w:rPr>
          <w:caps w:val="0"/>
          <w:kern w:val="22"/>
          <w:szCs w:val="22"/>
        </w:rPr>
      </w:pPr>
      <w:r w:rsidRPr="00DB0E54">
        <w:rPr>
          <w:caps w:val="0"/>
          <w:szCs w:val="22"/>
        </w:rPr>
        <w:t>INTRODUCCIÓN</w:t>
      </w:r>
    </w:p>
    <w:p w14:paraId="2E384B31" w14:textId="43954133" w:rsidR="00A97B6A" w:rsidRPr="00DB0E54" w:rsidRDefault="008207A2" w:rsidP="00C95FB2">
      <w:pPr>
        <w:pStyle w:val="Para1"/>
        <w:numPr>
          <w:ilvl w:val="0"/>
          <w:numId w:val="30"/>
        </w:numPr>
        <w:suppressLineNumbers/>
        <w:suppressAutoHyphens/>
        <w:kinsoku w:val="0"/>
        <w:overflowPunct w:val="0"/>
        <w:autoSpaceDE w:val="0"/>
        <w:autoSpaceDN w:val="0"/>
        <w:adjustRightInd w:val="0"/>
        <w:snapToGrid w:val="0"/>
        <w:ind w:left="0" w:firstLine="0"/>
        <w:rPr>
          <w:snapToGrid/>
          <w:kern w:val="22"/>
          <w:szCs w:val="22"/>
        </w:rPr>
      </w:pPr>
      <w:r w:rsidRPr="00DB0E54">
        <w:rPr>
          <w:snapToGrid/>
          <w:szCs w:val="22"/>
        </w:rPr>
        <w:t>La 24</w:t>
      </w:r>
      <w:r w:rsidRPr="00DB0E54">
        <w:rPr>
          <w:snapToGrid/>
          <w:szCs w:val="22"/>
          <w:vertAlign w:val="superscript"/>
        </w:rPr>
        <w:t>a</w:t>
      </w:r>
      <w:r w:rsidRPr="00DB0E54">
        <w:rPr>
          <w:snapToGrid/>
          <w:szCs w:val="22"/>
        </w:rPr>
        <w:t xml:space="preserve"> reunión del Órgano Subsidiario de Asesoramiento Científico, Técnico y Tecnológico y la tercera reunión del Órgano Subsidiario sobre la Aplicación están previstas para el año 2021, tras haber sido reprogramadas de mayo a agosto de 2020 y luego a noviembre de 2020, debido a la pandemia de COVID</w:t>
      </w:r>
      <w:r w:rsidRPr="00DB0E54">
        <w:rPr>
          <w:snapToGrid/>
          <w:szCs w:val="22"/>
        </w:rPr>
        <w:noBreakHyphen/>
        <w:t>19. En este contexto, a fin de mantener el impulso hacia la 15</w:t>
      </w:r>
      <w:r w:rsidRPr="00DB0E54">
        <w:rPr>
          <w:snapToGrid/>
          <w:szCs w:val="22"/>
          <w:vertAlign w:val="superscript"/>
        </w:rPr>
        <w:t>a</w:t>
      </w:r>
      <w:r w:rsidRPr="00DB0E54">
        <w:rPr>
          <w:snapToGrid/>
          <w:szCs w:val="22"/>
        </w:rPr>
        <w:t xml:space="preserve"> reunión de la Conferencia de las Partes, y para facilitar los preparativos para las reuniones de los órganos subsidiarios, un período extraordinario de sesiones virtuales del Órgano Subsidiario de Asesoramiento Científico, Técnico y Tecnológico y del Órgano Subsidiario sobre la Aplicación se ha programado para el 15 y 16 de diciembre de 2020, según se comunicó el 19 de noviembre de 2020 en la </w:t>
      </w:r>
      <w:hyperlink r:id="rId14" w:history="1">
        <w:r w:rsidRPr="00DB0E54">
          <w:rPr>
            <w:rStyle w:val="Hyperlink"/>
            <w:snapToGrid/>
            <w:sz w:val="22"/>
            <w:szCs w:val="22"/>
          </w:rPr>
          <w:t>notificación 2020-091</w:t>
        </w:r>
      </w:hyperlink>
      <w:r w:rsidRPr="00DB0E54">
        <w:rPr>
          <w:snapToGrid/>
          <w:szCs w:val="22"/>
        </w:rPr>
        <w:t>.</w:t>
      </w:r>
    </w:p>
    <w:p w14:paraId="2D90CC74" w14:textId="624F6912" w:rsidR="008207A2" w:rsidRPr="00DB0E54" w:rsidRDefault="00A97B6A" w:rsidP="00C95FB2">
      <w:pPr>
        <w:pStyle w:val="Para1"/>
        <w:numPr>
          <w:ilvl w:val="0"/>
          <w:numId w:val="30"/>
        </w:numPr>
        <w:suppressLineNumbers/>
        <w:suppressAutoHyphens/>
        <w:kinsoku w:val="0"/>
        <w:overflowPunct w:val="0"/>
        <w:autoSpaceDE w:val="0"/>
        <w:autoSpaceDN w:val="0"/>
        <w:adjustRightInd w:val="0"/>
        <w:snapToGrid w:val="0"/>
        <w:ind w:left="0" w:firstLine="0"/>
        <w:rPr>
          <w:snapToGrid/>
          <w:kern w:val="22"/>
          <w:szCs w:val="22"/>
        </w:rPr>
      </w:pPr>
      <w:r w:rsidRPr="00DB0E54">
        <w:rPr>
          <w:snapToGrid/>
          <w:szCs w:val="22"/>
        </w:rPr>
        <w:t xml:space="preserve">Tal como fuera anunciado en la notificación, y según lo acordado por las Mesas de la Conferencia de las Partes y del Órgano Subsidiario de Asesoramiento Científico, Técnico y Tecnológico, el período extraordinario de sesiones abordará </w:t>
      </w:r>
      <w:r w:rsidR="00DB0E54">
        <w:rPr>
          <w:snapToGrid/>
          <w:szCs w:val="22"/>
        </w:rPr>
        <w:t>el tema</w:t>
      </w:r>
      <w:r w:rsidRPr="00DB0E54">
        <w:rPr>
          <w:snapToGrid/>
          <w:szCs w:val="22"/>
        </w:rPr>
        <w:t xml:space="preserve"> de la diversidad biológica, «Una salud» y COVID-19.</w:t>
      </w:r>
    </w:p>
    <w:p w14:paraId="641274B7" w14:textId="3F87B984" w:rsidR="00A97B6A" w:rsidRPr="00DB0E54" w:rsidRDefault="00A97B6A" w:rsidP="00C95FB2">
      <w:pPr>
        <w:pStyle w:val="Para1"/>
        <w:numPr>
          <w:ilvl w:val="0"/>
          <w:numId w:val="30"/>
        </w:numPr>
        <w:suppressLineNumbers/>
        <w:suppressAutoHyphens/>
        <w:kinsoku w:val="0"/>
        <w:overflowPunct w:val="0"/>
        <w:autoSpaceDE w:val="0"/>
        <w:autoSpaceDN w:val="0"/>
        <w:adjustRightInd w:val="0"/>
        <w:snapToGrid w:val="0"/>
        <w:ind w:left="0" w:firstLine="0"/>
        <w:rPr>
          <w:snapToGrid/>
          <w:kern w:val="22"/>
          <w:szCs w:val="22"/>
        </w:rPr>
      </w:pPr>
      <w:r w:rsidRPr="00DB0E54">
        <w:rPr>
          <w:snapToGrid/>
          <w:szCs w:val="22"/>
        </w:rPr>
        <w:t>El período extraordinario de sesiones brindará la oportunidad de presentar información y de que las Partes y los observadores hagan uso de la palabra. No se adoptarán decisiones ni se formularán recomendaciones oficiales, y las declaraciones se harán sin perjuicio de ulteriores declaraciones que se formulen en los períodos ordinarios de sesiones del Órgano Subsidiario de Asesoramiento Científico, Técnico y Tecnológico y del Órgano Subsidiario sobre la Aplicación. Se brindará interpretación simultánea en todos los idiomas oficiales de las Naciones Unidas.</w:t>
      </w:r>
    </w:p>
    <w:p w14:paraId="721F06EC" w14:textId="6324FCC1" w:rsidR="00A97B6A" w:rsidRPr="00DB0E54" w:rsidRDefault="00CF65CF" w:rsidP="00C95FB2">
      <w:pPr>
        <w:pStyle w:val="Para1"/>
        <w:numPr>
          <w:ilvl w:val="0"/>
          <w:numId w:val="30"/>
        </w:numPr>
        <w:suppressLineNumbers/>
        <w:suppressAutoHyphens/>
        <w:kinsoku w:val="0"/>
        <w:overflowPunct w:val="0"/>
        <w:autoSpaceDE w:val="0"/>
        <w:autoSpaceDN w:val="0"/>
        <w:adjustRightInd w:val="0"/>
        <w:snapToGrid w:val="0"/>
        <w:ind w:left="0" w:firstLine="0"/>
        <w:rPr>
          <w:snapToGrid/>
          <w:kern w:val="22"/>
          <w:szCs w:val="22"/>
        </w:rPr>
      </w:pPr>
      <w:r w:rsidRPr="00DB0E54">
        <w:rPr>
          <w:snapToGrid/>
          <w:szCs w:val="22"/>
        </w:rPr>
        <w:t>Las reuniones tendrán lugar desde las 7.00 hasta las 9.00 horas, hora de Montreal (EDT).</w:t>
      </w:r>
    </w:p>
    <w:p w14:paraId="7105E140" w14:textId="7948280E" w:rsidR="00986D20" w:rsidRPr="00DB0E54" w:rsidRDefault="000C4B14" w:rsidP="00C95FB2">
      <w:pPr>
        <w:pStyle w:val="Para1"/>
        <w:numPr>
          <w:ilvl w:val="0"/>
          <w:numId w:val="30"/>
        </w:numPr>
        <w:suppressLineNumbers/>
        <w:suppressAutoHyphens/>
        <w:kinsoku w:val="0"/>
        <w:overflowPunct w:val="0"/>
        <w:autoSpaceDE w:val="0"/>
        <w:autoSpaceDN w:val="0"/>
        <w:adjustRightInd w:val="0"/>
        <w:snapToGrid w:val="0"/>
        <w:ind w:left="0" w:firstLine="0"/>
        <w:rPr>
          <w:snapToGrid/>
          <w:kern w:val="22"/>
          <w:szCs w:val="22"/>
        </w:rPr>
      </w:pPr>
      <w:r w:rsidRPr="00DB0E54">
        <w:rPr>
          <w:snapToGrid/>
          <w:szCs w:val="22"/>
        </w:rPr>
        <w:t>Desde el 17 de noviembre de 2020 estará abierto el plazo para inscribirse. Es necesario inscribirse con antelación, y los detalles de las diferentes zonas horarias y la información de inscripción se publicarán a su debido tiempo.</w:t>
      </w:r>
    </w:p>
    <w:p w14:paraId="3ABADD09" w14:textId="7CC34651" w:rsidR="00075572" w:rsidRPr="00DB0E54" w:rsidRDefault="00075572" w:rsidP="00C95FB2">
      <w:pPr>
        <w:pStyle w:val="Para1"/>
        <w:numPr>
          <w:ilvl w:val="0"/>
          <w:numId w:val="30"/>
        </w:numPr>
        <w:suppressLineNumbers/>
        <w:suppressAutoHyphens/>
        <w:kinsoku w:val="0"/>
        <w:overflowPunct w:val="0"/>
        <w:autoSpaceDE w:val="0"/>
        <w:autoSpaceDN w:val="0"/>
        <w:adjustRightInd w:val="0"/>
        <w:snapToGrid w:val="0"/>
        <w:ind w:left="0" w:firstLine="0"/>
        <w:rPr>
          <w:snapToGrid/>
          <w:kern w:val="22"/>
          <w:szCs w:val="22"/>
        </w:rPr>
      </w:pPr>
      <w:r w:rsidRPr="00DB0E54">
        <w:rPr>
          <w:snapToGrid/>
          <w:szCs w:val="22"/>
        </w:rPr>
        <w:t>Se organizarán sesiones de capacitación antes de las reuniones con miras a asegurar que todos los participantes se familiaricen con la plataforma y resolver cualquier problema técnico.</w:t>
      </w:r>
    </w:p>
    <w:p w14:paraId="3D617557" w14:textId="0D80417E" w:rsidR="007E02C7" w:rsidRPr="00DB0E54" w:rsidRDefault="007E02C7" w:rsidP="00C95FB2">
      <w:pPr>
        <w:pStyle w:val="Para1"/>
        <w:numPr>
          <w:ilvl w:val="0"/>
          <w:numId w:val="30"/>
        </w:numPr>
        <w:suppressLineNumbers/>
        <w:suppressAutoHyphens/>
        <w:kinsoku w:val="0"/>
        <w:overflowPunct w:val="0"/>
        <w:autoSpaceDE w:val="0"/>
        <w:autoSpaceDN w:val="0"/>
        <w:adjustRightInd w:val="0"/>
        <w:snapToGrid w:val="0"/>
        <w:ind w:left="0" w:firstLine="0"/>
        <w:rPr>
          <w:snapToGrid/>
          <w:kern w:val="22"/>
          <w:szCs w:val="22"/>
        </w:rPr>
      </w:pPr>
      <w:r w:rsidRPr="00DB0E54">
        <w:rPr>
          <w:snapToGrid/>
          <w:szCs w:val="22"/>
        </w:rPr>
        <w:t>El período de sesiones estará copresidido por el Presidente del Órgano Subsidiario de Asesoramiento Científico, Técnico y Tecnológico y la Presidenta del Órgano Subsidiario sobre la Aplicación. Cada uno de ellos hará un discurso de apertura, al igual que la Secretaria Ejecutiva.</w:t>
      </w:r>
    </w:p>
    <w:p w14:paraId="53A3C9C3" w14:textId="39827A71" w:rsidR="008116AA" w:rsidRPr="00DB0E54" w:rsidRDefault="00AF0A52" w:rsidP="00C95FB2">
      <w:pPr>
        <w:pStyle w:val="Para1"/>
        <w:numPr>
          <w:ilvl w:val="0"/>
          <w:numId w:val="30"/>
        </w:numPr>
        <w:suppressLineNumbers/>
        <w:suppressAutoHyphens/>
        <w:kinsoku w:val="0"/>
        <w:overflowPunct w:val="0"/>
        <w:autoSpaceDE w:val="0"/>
        <w:autoSpaceDN w:val="0"/>
        <w:adjustRightInd w:val="0"/>
        <w:snapToGrid w:val="0"/>
        <w:ind w:left="0" w:firstLine="0"/>
        <w:rPr>
          <w:snapToGrid/>
          <w:kern w:val="22"/>
          <w:szCs w:val="22"/>
        </w:rPr>
      </w:pPr>
      <w:r w:rsidRPr="00DB0E54">
        <w:rPr>
          <w:snapToGrid/>
          <w:szCs w:val="22"/>
        </w:rPr>
        <w:t>En apoyo del período extraordinario de sesiones virtuales, la Secretaría publicará por adelantado una nota de debate sobre el tema de la diversidad biológica, «Una salud» y COVID-19</w:t>
      </w:r>
      <w:r w:rsidR="002D3B7D" w:rsidRPr="00DB0E54">
        <w:rPr>
          <w:snapToGrid/>
          <w:szCs w:val="22"/>
        </w:rPr>
        <w:t>.</w:t>
      </w:r>
      <w:r w:rsidRPr="00DB0E54">
        <w:rPr>
          <w:snapToGrid/>
          <w:szCs w:val="22"/>
        </w:rPr>
        <w:t xml:space="preserve"> Además, para </w:t>
      </w:r>
      <w:r w:rsidRPr="00DB0E54">
        <w:rPr>
          <w:snapToGrid/>
          <w:szCs w:val="22"/>
        </w:rPr>
        <w:lastRenderedPageBreak/>
        <w:t>ayudar a preparar el terreno para los debates, antes del período de sesiones se publicarán una o más presentaciones grabadas previamente por expertos.</w:t>
      </w:r>
    </w:p>
    <w:p w14:paraId="16A9BA53" w14:textId="057E7AA0" w:rsidR="007E02C7" w:rsidRPr="00DB0E54" w:rsidRDefault="007E02C7" w:rsidP="00C95FB2">
      <w:pPr>
        <w:pStyle w:val="Para1"/>
        <w:numPr>
          <w:ilvl w:val="0"/>
          <w:numId w:val="30"/>
        </w:numPr>
        <w:suppressLineNumbers/>
        <w:suppressAutoHyphens/>
        <w:kinsoku w:val="0"/>
        <w:overflowPunct w:val="0"/>
        <w:autoSpaceDE w:val="0"/>
        <w:autoSpaceDN w:val="0"/>
        <w:adjustRightInd w:val="0"/>
        <w:snapToGrid w:val="0"/>
        <w:ind w:left="0" w:firstLine="0"/>
        <w:rPr>
          <w:snapToGrid/>
          <w:kern w:val="22"/>
          <w:szCs w:val="22"/>
        </w:rPr>
      </w:pPr>
      <w:r w:rsidRPr="00DB0E54">
        <w:rPr>
          <w:snapToGrid/>
          <w:szCs w:val="22"/>
        </w:rPr>
        <w:t xml:space="preserve">Se invitará a las Partes y a los observadores a que hagan intervenciones, empezando por los grupos regionales y los grupos principales. Todas las </w:t>
      </w:r>
      <w:r w:rsidR="005E7EF4">
        <w:rPr>
          <w:snapToGrid/>
          <w:szCs w:val="22"/>
        </w:rPr>
        <w:t>P</w:t>
      </w:r>
      <w:r w:rsidRPr="00DB0E54">
        <w:rPr>
          <w:snapToGrid/>
          <w:szCs w:val="22"/>
        </w:rPr>
        <w:t>artes tendrán la oportunidad de hacer uso de la palabra. Los observadores también tendrán la oportunidad de hablar dependiendo del tiempo disponible. Las intervenciones orales se limitarán a cinco minutos para los grupos, tres minutos para las Partes y dos minutos para los observadores. Habrá servicios disponibles para que los participantes inscritos puedan publicar sus declaraciones en línea.</w:t>
      </w:r>
    </w:p>
    <w:p w14:paraId="31CE3D41" w14:textId="0CD81D35" w:rsidR="007E02C7" w:rsidRPr="00DB0E54" w:rsidRDefault="007E02C7" w:rsidP="00C95FB2">
      <w:pPr>
        <w:pStyle w:val="Para1"/>
        <w:numPr>
          <w:ilvl w:val="0"/>
          <w:numId w:val="30"/>
        </w:numPr>
        <w:suppressLineNumbers/>
        <w:suppressAutoHyphens/>
        <w:kinsoku w:val="0"/>
        <w:overflowPunct w:val="0"/>
        <w:autoSpaceDE w:val="0"/>
        <w:autoSpaceDN w:val="0"/>
        <w:adjustRightInd w:val="0"/>
        <w:snapToGrid w:val="0"/>
        <w:ind w:left="0" w:firstLine="0"/>
        <w:rPr>
          <w:snapToGrid/>
          <w:kern w:val="22"/>
          <w:szCs w:val="22"/>
        </w:rPr>
      </w:pPr>
      <w:r w:rsidRPr="00DB0E54">
        <w:rPr>
          <w:snapToGrid/>
          <w:szCs w:val="22"/>
        </w:rPr>
        <w:t>Los Presidentes del Órgano Subsidiario de Asesoramiento Científico, Técnico y Tecnológico y del Órgano Subsidiario sobre la Aplicación harán comentarios finales y clausurarán la reunión.</w:t>
      </w:r>
    </w:p>
    <w:p w14:paraId="6090A1A4" w14:textId="1330F61E" w:rsidR="009D51A9" w:rsidRPr="00DB0E54" w:rsidRDefault="009D51A9" w:rsidP="00C95FB2">
      <w:pPr>
        <w:suppressLineNumbers/>
        <w:suppressAutoHyphens/>
        <w:kinsoku w:val="0"/>
        <w:overflowPunct w:val="0"/>
        <w:autoSpaceDE w:val="0"/>
        <w:autoSpaceDN w:val="0"/>
        <w:adjustRightInd w:val="0"/>
        <w:snapToGrid w:val="0"/>
        <w:spacing w:before="360" w:after="120"/>
        <w:jc w:val="center"/>
        <w:rPr>
          <w:i/>
          <w:kern w:val="22"/>
          <w:szCs w:val="22"/>
        </w:rPr>
      </w:pPr>
      <w:r w:rsidRPr="00DB0E54">
        <w:rPr>
          <w:i/>
          <w:szCs w:val="22"/>
        </w:rPr>
        <w:t>Anexo</w:t>
      </w:r>
    </w:p>
    <w:p w14:paraId="0DB49C44" w14:textId="585E9D7C" w:rsidR="007E02C7" w:rsidRPr="00DB0E54" w:rsidRDefault="001A3BE5" w:rsidP="00C95FB2">
      <w:pPr>
        <w:pStyle w:val="Heading1"/>
        <w:keepNext w:val="0"/>
        <w:suppressLineNumbers/>
        <w:tabs>
          <w:tab w:val="clear" w:pos="720"/>
        </w:tabs>
        <w:suppressAutoHyphens/>
        <w:kinsoku w:val="0"/>
        <w:overflowPunct w:val="0"/>
        <w:autoSpaceDE w:val="0"/>
        <w:autoSpaceDN w:val="0"/>
        <w:adjustRightInd w:val="0"/>
        <w:snapToGrid w:val="0"/>
        <w:spacing w:before="120" w:after="0"/>
        <w:rPr>
          <w:rFonts w:ascii="Times New Roman Bold" w:hAnsi="Times New Roman Bold" w:cs="Times New Roman Bold"/>
          <w:kern w:val="22"/>
          <w:szCs w:val="22"/>
        </w:rPr>
      </w:pPr>
      <w:r w:rsidRPr="00DB0E54">
        <w:rPr>
          <w:rFonts w:ascii="Times New Roman Bold" w:hAnsi="Times New Roman Bold"/>
          <w:szCs w:val="22"/>
        </w:rPr>
        <w:t>Organización de los trabajos</w:t>
      </w:r>
    </w:p>
    <w:p w14:paraId="2900E54E" w14:textId="77777777" w:rsidR="007E02C7" w:rsidRPr="00DB0E54" w:rsidRDefault="007E02C7" w:rsidP="00C95FB2">
      <w:pPr>
        <w:suppressLineNumbers/>
        <w:suppressAutoHyphens/>
        <w:kinsoku w:val="0"/>
        <w:overflowPunct w:val="0"/>
        <w:autoSpaceDE w:val="0"/>
        <w:autoSpaceDN w:val="0"/>
        <w:adjustRightInd w:val="0"/>
        <w:snapToGrid w:val="0"/>
        <w:rPr>
          <w:kern w:val="22"/>
          <w:szCs w:val="22"/>
        </w:rPr>
      </w:pPr>
    </w:p>
    <w:tbl>
      <w:tblPr>
        <w:tblStyle w:val="TableGrid"/>
        <w:tblW w:w="0" w:type="auto"/>
        <w:jc w:val="center"/>
        <w:tblLook w:val="04A0" w:firstRow="1" w:lastRow="0" w:firstColumn="1" w:lastColumn="0" w:noHBand="0" w:noVBand="1"/>
      </w:tblPr>
      <w:tblGrid>
        <w:gridCol w:w="3256"/>
        <w:gridCol w:w="5953"/>
      </w:tblGrid>
      <w:tr w:rsidR="00226363" w:rsidRPr="00DB0E54" w14:paraId="453E4837" w14:textId="77777777" w:rsidTr="009127E6">
        <w:trPr>
          <w:jc w:val="center"/>
        </w:trPr>
        <w:tc>
          <w:tcPr>
            <w:tcW w:w="3256" w:type="dxa"/>
          </w:tcPr>
          <w:p w14:paraId="2269B40F" w14:textId="461CF8D1" w:rsidR="007E02C7" w:rsidRPr="00DB0E54" w:rsidRDefault="007E02C7" w:rsidP="00C95FB2">
            <w:pPr>
              <w:suppressLineNumbers/>
              <w:suppressAutoHyphens/>
              <w:kinsoku w:val="0"/>
              <w:overflowPunct w:val="0"/>
              <w:autoSpaceDE w:val="0"/>
              <w:autoSpaceDN w:val="0"/>
              <w:adjustRightInd w:val="0"/>
              <w:snapToGrid w:val="0"/>
              <w:spacing w:before="80" w:after="80"/>
              <w:jc w:val="center"/>
              <w:rPr>
                <w:i/>
                <w:kern w:val="22"/>
                <w:sz w:val="22"/>
                <w:szCs w:val="22"/>
              </w:rPr>
            </w:pPr>
            <w:r w:rsidRPr="00DB0E54">
              <w:rPr>
                <w:i/>
                <w:szCs w:val="22"/>
              </w:rPr>
              <w:t>Fechas</w:t>
            </w:r>
          </w:p>
        </w:tc>
        <w:tc>
          <w:tcPr>
            <w:tcW w:w="5953" w:type="dxa"/>
          </w:tcPr>
          <w:p w14:paraId="4C2D6B4E" w14:textId="77777777" w:rsidR="007E02C7" w:rsidRPr="00DB0E54" w:rsidRDefault="007E02C7" w:rsidP="00C95FB2">
            <w:pPr>
              <w:suppressLineNumbers/>
              <w:suppressAutoHyphens/>
              <w:kinsoku w:val="0"/>
              <w:overflowPunct w:val="0"/>
              <w:autoSpaceDE w:val="0"/>
              <w:autoSpaceDN w:val="0"/>
              <w:adjustRightInd w:val="0"/>
              <w:snapToGrid w:val="0"/>
              <w:spacing w:before="80" w:after="80"/>
              <w:jc w:val="center"/>
              <w:rPr>
                <w:i/>
                <w:kern w:val="22"/>
                <w:sz w:val="22"/>
                <w:szCs w:val="22"/>
              </w:rPr>
            </w:pPr>
            <w:r w:rsidRPr="00DB0E54">
              <w:rPr>
                <w:i/>
                <w:szCs w:val="22"/>
              </w:rPr>
              <w:t>Reunión</w:t>
            </w:r>
          </w:p>
        </w:tc>
      </w:tr>
      <w:tr w:rsidR="00226363" w:rsidRPr="00DB0E54" w14:paraId="455C691E" w14:textId="77777777" w:rsidTr="009127E6">
        <w:trPr>
          <w:jc w:val="center"/>
        </w:trPr>
        <w:tc>
          <w:tcPr>
            <w:tcW w:w="3256" w:type="dxa"/>
          </w:tcPr>
          <w:p w14:paraId="01654D63" w14:textId="026D2B1E" w:rsidR="007E02C7" w:rsidRPr="00DB0E54" w:rsidRDefault="007E02C7" w:rsidP="00C95FB2">
            <w:pPr>
              <w:suppressLineNumbers/>
              <w:suppressAutoHyphens/>
              <w:kinsoku w:val="0"/>
              <w:overflowPunct w:val="0"/>
              <w:autoSpaceDE w:val="0"/>
              <w:autoSpaceDN w:val="0"/>
              <w:adjustRightInd w:val="0"/>
              <w:snapToGrid w:val="0"/>
              <w:spacing w:before="80" w:after="80"/>
              <w:jc w:val="left"/>
              <w:rPr>
                <w:b/>
                <w:kern w:val="22"/>
                <w:sz w:val="22"/>
                <w:szCs w:val="22"/>
              </w:rPr>
            </w:pPr>
            <w:r w:rsidRPr="00DB0E54">
              <w:rPr>
                <w:b/>
                <w:szCs w:val="22"/>
              </w:rPr>
              <w:t>Lunes 14 de diciembre de 2020</w:t>
            </w:r>
          </w:p>
          <w:p w14:paraId="2656758E" w14:textId="7BE75FA0" w:rsidR="007E02C7" w:rsidRPr="00DB0E54" w:rsidRDefault="007E02C7" w:rsidP="00C95FB2">
            <w:pPr>
              <w:suppressLineNumbers/>
              <w:suppressAutoHyphens/>
              <w:kinsoku w:val="0"/>
              <w:overflowPunct w:val="0"/>
              <w:autoSpaceDE w:val="0"/>
              <w:autoSpaceDN w:val="0"/>
              <w:adjustRightInd w:val="0"/>
              <w:snapToGrid w:val="0"/>
              <w:spacing w:before="80" w:after="80"/>
              <w:jc w:val="left"/>
              <w:rPr>
                <w:kern w:val="22"/>
                <w:sz w:val="22"/>
                <w:szCs w:val="22"/>
              </w:rPr>
            </w:pPr>
            <w:r w:rsidRPr="00DB0E54">
              <w:t>7.00 a 19.00 horas (hora de Montreal)</w:t>
            </w:r>
          </w:p>
        </w:tc>
        <w:tc>
          <w:tcPr>
            <w:tcW w:w="5953" w:type="dxa"/>
          </w:tcPr>
          <w:p w14:paraId="07C19172" w14:textId="764C74EF" w:rsidR="007E02C7" w:rsidRPr="00DB0E54" w:rsidRDefault="007E02C7" w:rsidP="00C95FB2">
            <w:pPr>
              <w:suppressLineNumbers/>
              <w:suppressAutoHyphens/>
              <w:kinsoku w:val="0"/>
              <w:overflowPunct w:val="0"/>
              <w:autoSpaceDE w:val="0"/>
              <w:autoSpaceDN w:val="0"/>
              <w:adjustRightInd w:val="0"/>
              <w:snapToGrid w:val="0"/>
              <w:spacing w:before="80" w:after="80"/>
              <w:jc w:val="left"/>
              <w:rPr>
                <w:kern w:val="22"/>
                <w:sz w:val="22"/>
                <w:szCs w:val="22"/>
              </w:rPr>
            </w:pPr>
            <w:r w:rsidRPr="00DB0E54">
              <w:t>No habrá reunión</w:t>
            </w:r>
          </w:p>
          <w:p w14:paraId="5DE890F7" w14:textId="6E2EF6AC" w:rsidR="001A3BE5" w:rsidRPr="00DB0E54" w:rsidRDefault="001A3BE5" w:rsidP="00C95FB2">
            <w:pPr>
              <w:suppressLineNumbers/>
              <w:suppressAutoHyphens/>
              <w:kinsoku w:val="0"/>
              <w:overflowPunct w:val="0"/>
              <w:autoSpaceDE w:val="0"/>
              <w:autoSpaceDN w:val="0"/>
              <w:adjustRightInd w:val="0"/>
              <w:snapToGrid w:val="0"/>
              <w:spacing w:before="80" w:after="80"/>
              <w:jc w:val="left"/>
              <w:rPr>
                <w:kern w:val="22"/>
                <w:sz w:val="22"/>
                <w:szCs w:val="22"/>
              </w:rPr>
            </w:pPr>
            <w:r w:rsidRPr="00DB0E54">
              <w:t>Puesta a prueba de la plataforma virtual</w:t>
            </w:r>
          </w:p>
        </w:tc>
      </w:tr>
      <w:tr w:rsidR="00226363" w:rsidRPr="00DB0E54" w14:paraId="18C3ED0F" w14:textId="77777777" w:rsidTr="009127E6">
        <w:trPr>
          <w:jc w:val="center"/>
        </w:trPr>
        <w:tc>
          <w:tcPr>
            <w:tcW w:w="3256" w:type="dxa"/>
          </w:tcPr>
          <w:p w14:paraId="05397EA4" w14:textId="159206A7" w:rsidR="007E02C7" w:rsidRPr="00DB0E54" w:rsidRDefault="007E02C7" w:rsidP="00C95FB2">
            <w:pPr>
              <w:suppressLineNumbers/>
              <w:suppressAutoHyphens/>
              <w:kinsoku w:val="0"/>
              <w:overflowPunct w:val="0"/>
              <w:autoSpaceDE w:val="0"/>
              <w:autoSpaceDN w:val="0"/>
              <w:adjustRightInd w:val="0"/>
              <w:snapToGrid w:val="0"/>
              <w:spacing w:before="80" w:after="80"/>
              <w:jc w:val="left"/>
              <w:rPr>
                <w:kern w:val="22"/>
                <w:sz w:val="22"/>
                <w:szCs w:val="22"/>
              </w:rPr>
            </w:pPr>
            <w:r w:rsidRPr="00DB0E54">
              <w:rPr>
                <w:b/>
                <w:szCs w:val="22"/>
              </w:rPr>
              <w:t>Martes 15 de diciembre de 2020</w:t>
            </w:r>
          </w:p>
          <w:p w14:paraId="09BC0BC9" w14:textId="490566A0" w:rsidR="007E02C7" w:rsidRPr="00DB0E54" w:rsidRDefault="007E02C7" w:rsidP="00C95FB2">
            <w:pPr>
              <w:suppressLineNumbers/>
              <w:suppressAutoHyphens/>
              <w:kinsoku w:val="0"/>
              <w:overflowPunct w:val="0"/>
              <w:autoSpaceDE w:val="0"/>
              <w:autoSpaceDN w:val="0"/>
              <w:adjustRightInd w:val="0"/>
              <w:snapToGrid w:val="0"/>
              <w:spacing w:before="80" w:after="80"/>
              <w:jc w:val="left"/>
              <w:rPr>
                <w:kern w:val="22"/>
                <w:sz w:val="22"/>
                <w:szCs w:val="22"/>
              </w:rPr>
            </w:pPr>
            <w:r w:rsidRPr="00DB0E54">
              <w:t>7.00 a 9.00 horas (hora de Montreal)</w:t>
            </w:r>
          </w:p>
        </w:tc>
        <w:tc>
          <w:tcPr>
            <w:tcW w:w="5953" w:type="dxa"/>
          </w:tcPr>
          <w:p w14:paraId="6080EA21" w14:textId="4ADEF4F2" w:rsidR="007E02C7" w:rsidRPr="00DB0E54" w:rsidRDefault="00075572" w:rsidP="00C95FB2">
            <w:pPr>
              <w:suppressLineNumbers/>
              <w:suppressAutoHyphens/>
              <w:kinsoku w:val="0"/>
              <w:overflowPunct w:val="0"/>
              <w:autoSpaceDE w:val="0"/>
              <w:autoSpaceDN w:val="0"/>
              <w:adjustRightInd w:val="0"/>
              <w:snapToGrid w:val="0"/>
              <w:spacing w:before="80" w:after="80"/>
              <w:jc w:val="left"/>
              <w:rPr>
                <w:kern w:val="22"/>
                <w:sz w:val="22"/>
                <w:szCs w:val="22"/>
              </w:rPr>
            </w:pPr>
            <w:r w:rsidRPr="00DB0E54">
              <w:t>Apertura del período de sesiones</w:t>
            </w:r>
          </w:p>
          <w:p w14:paraId="0E1CC5F6" w14:textId="38B9D5AB" w:rsidR="007E02C7" w:rsidRPr="00DB0E54" w:rsidRDefault="00075572" w:rsidP="00C95FB2">
            <w:pPr>
              <w:suppressLineNumbers/>
              <w:suppressAutoHyphens/>
              <w:kinsoku w:val="0"/>
              <w:overflowPunct w:val="0"/>
              <w:autoSpaceDE w:val="0"/>
              <w:autoSpaceDN w:val="0"/>
              <w:adjustRightInd w:val="0"/>
              <w:snapToGrid w:val="0"/>
              <w:spacing w:before="80" w:after="80"/>
              <w:jc w:val="left"/>
              <w:rPr>
                <w:kern w:val="22"/>
                <w:sz w:val="22"/>
                <w:szCs w:val="22"/>
              </w:rPr>
            </w:pPr>
            <w:r w:rsidRPr="00DB0E54">
              <w:t>Declaraciones de las Partes y observadores</w:t>
            </w:r>
          </w:p>
        </w:tc>
      </w:tr>
      <w:tr w:rsidR="00226363" w:rsidRPr="00DB0E54" w14:paraId="61461025" w14:textId="77777777" w:rsidTr="009127E6">
        <w:trPr>
          <w:jc w:val="center"/>
        </w:trPr>
        <w:tc>
          <w:tcPr>
            <w:tcW w:w="3256" w:type="dxa"/>
          </w:tcPr>
          <w:p w14:paraId="2F6A282D" w14:textId="5633B690" w:rsidR="007E02C7" w:rsidRPr="00DB0E54" w:rsidRDefault="007E02C7" w:rsidP="00C95FB2">
            <w:pPr>
              <w:suppressLineNumbers/>
              <w:suppressAutoHyphens/>
              <w:kinsoku w:val="0"/>
              <w:overflowPunct w:val="0"/>
              <w:autoSpaceDE w:val="0"/>
              <w:autoSpaceDN w:val="0"/>
              <w:adjustRightInd w:val="0"/>
              <w:snapToGrid w:val="0"/>
              <w:spacing w:before="80" w:after="80"/>
              <w:jc w:val="left"/>
              <w:rPr>
                <w:kern w:val="22"/>
                <w:sz w:val="22"/>
                <w:szCs w:val="22"/>
              </w:rPr>
            </w:pPr>
            <w:r w:rsidRPr="00DB0E54">
              <w:rPr>
                <w:b/>
                <w:szCs w:val="22"/>
              </w:rPr>
              <w:t>Miércoles 16 de diciembre de 2020</w:t>
            </w:r>
          </w:p>
          <w:p w14:paraId="16940404" w14:textId="3B921852" w:rsidR="007E02C7" w:rsidRPr="00DB0E54" w:rsidRDefault="007E02C7" w:rsidP="00C95FB2">
            <w:pPr>
              <w:suppressLineNumbers/>
              <w:suppressAutoHyphens/>
              <w:kinsoku w:val="0"/>
              <w:overflowPunct w:val="0"/>
              <w:autoSpaceDE w:val="0"/>
              <w:autoSpaceDN w:val="0"/>
              <w:adjustRightInd w:val="0"/>
              <w:snapToGrid w:val="0"/>
              <w:spacing w:before="80" w:after="80"/>
              <w:jc w:val="left"/>
              <w:rPr>
                <w:kern w:val="22"/>
                <w:sz w:val="22"/>
                <w:szCs w:val="22"/>
              </w:rPr>
            </w:pPr>
            <w:r w:rsidRPr="00DB0E54">
              <w:t>7.00 a 9.00 horas (hora de Montreal)</w:t>
            </w:r>
          </w:p>
        </w:tc>
        <w:tc>
          <w:tcPr>
            <w:tcW w:w="5953" w:type="dxa"/>
          </w:tcPr>
          <w:p w14:paraId="16977E43" w14:textId="36849237" w:rsidR="00075572" w:rsidRPr="00DB0E54" w:rsidRDefault="00075572" w:rsidP="00C95FB2">
            <w:pPr>
              <w:suppressLineNumbers/>
              <w:suppressAutoHyphens/>
              <w:kinsoku w:val="0"/>
              <w:overflowPunct w:val="0"/>
              <w:autoSpaceDE w:val="0"/>
              <w:autoSpaceDN w:val="0"/>
              <w:adjustRightInd w:val="0"/>
              <w:snapToGrid w:val="0"/>
              <w:spacing w:before="80" w:after="80"/>
              <w:jc w:val="left"/>
              <w:rPr>
                <w:kern w:val="22"/>
                <w:sz w:val="22"/>
                <w:szCs w:val="22"/>
              </w:rPr>
            </w:pPr>
            <w:r w:rsidRPr="00DB0E54">
              <w:t>Declaraciones de las Partes y observadores (</w:t>
            </w:r>
            <w:r w:rsidRPr="00DB0E54">
              <w:rPr>
                <w:i/>
                <w:iCs/>
              </w:rPr>
              <w:t>continuación</w:t>
            </w:r>
            <w:r w:rsidRPr="00DB0E54">
              <w:t>)</w:t>
            </w:r>
          </w:p>
          <w:p w14:paraId="6FB1904B" w14:textId="1A4AA43B" w:rsidR="007E02C7" w:rsidRPr="00DB0E54" w:rsidRDefault="00075572" w:rsidP="00C95FB2">
            <w:pPr>
              <w:suppressLineNumbers/>
              <w:suppressAutoHyphens/>
              <w:kinsoku w:val="0"/>
              <w:overflowPunct w:val="0"/>
              <w:autoSpaceDE w:val="0"/>
              <w:autoSpaceDN w:val="0"/>
              <w:adjustRightInd w:val="0"/>
              <w:snapToGrid w:val="0"/>
              <w:spacing w:before="80" w:after="80"/>
              <w:jc w:val="left"/>
              <w:rPr>
                <w:kern w:val="22"/>
                <w:sz w:val="22"/>
                <w:szCs w:val="22"/>
              </w:rPr>
            </w:pPr>
            <w:r w:rsidRPr="00DB0E54">
              <w:t>Clausura de la reunión</w:t>
            </w:r>
          </w:p>
        </w:tc>
      </w:tr>
    </w:tbl>
    <w:p w14:paraId="3EEF833A" w14:textId="77777777" w:rsidR="007E02C7" w:rsidRPr="00DB0E54" w:rsidRDefault="007E02C7" w:rsidP="00C95FB2">
      <w:pPr>
        <w:suppressLineNumbers/>
        <w:suppressAutoHyphens/>
        <w:kinsoku w:val="0"/>
        <w:overflowPunct w:val="0"/>
        <w:autoSpaceDE w:val="0"/>
        <w:autoSpaceDN w:val="0"/>
        <w:adjustRightInd w:val="0"/>
        <w:snapToGrid w:val="0"/>
        <w:rPr>
          <w:kern w:val="22"/>
          <w:szCs w:val="22"/>
        </w:rPr>
      </w:pPr>
    </w:p>
    <w:bookmarkEnd w:id="1"/>
    <w:bookmarkEnd w:id="2"/>
    <w:p w14:paraId="2902706E" w14:textId="46E60680" w:rsidR="007E02C7" w:rsidRPr="00DB0E54" w:rsidRDefault="0071161A" w:rsidP="00C95FB2">
      <w:pPr>
        <w:suppressLineNumbers/>
        <w:suppressAutoHyphens/>
        <w:kinsoku w:val="0"/>
        <w:overflowPunct w:val="0"/>
        <w:autoSpaceDE w:val="0"/>
        <w:autoSpaceDN w:val="0"/>
        <w:adjustRightInd w:val="0"/>
        <w:snapToGrid w:val="0"/>
        <w:jc w:val="center"/>
        <w:rPr>
          <w:rFonts w:eastAsia="MS Mincho"/>
          <w:kern w:val="22"/>
          <w:szCs w:val="22"/>
        </w:rPr>
      </w:pPr>
      <w:r w:rsidRPr="00DB0E54">
        <w:t>__________</w:t>
      </w:r>
    </w:p>
    <w:sectPr w:rsidR="007E02C7" w:rsidRPr="00DB0E54" w:rsidSect="009127E6">
      <w:headerReference w:type="even" r:id="rId15"/>
      <w:headerReference w:type="default" r:id="rId16"/>
      <w:pgSz w:w="12240" w:h="15840"/>
      <w:pgMar w:top="567"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4BDDF" w14:textId="77777777" w:rsidR="00441A5E" w:rsidRDefault="00441A5E" w:rsidP="00CB2F0E">
      <w:r>
        <w:separator/>
      </w:r>
    </w:p>
  </w:endnote>
  <w:endnote w:type="continuationSeparator" w:id="0">
    <w:p w14:paraId="3D2A3DA5" w14:textId="77777777" w:rsidR="00441A5E" w:rsidRDefault="00441A5E" w:rsidP="00CB2F0E">
      <w:r>
        <w:continuationSeparator/>
      </w:r>
    </w:p>
  </w:endnote>
  <w:endnote w:type="continuationNotice" w:id="1">
    <w:p w14:paraId="41945053" w14:textId="77777777" w:rsidR="00441A5E" w:rsidRDefault="00441A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Yu Mincho">
    <w:charset w:val="80"/>
    <w:family w:val="roman"/>
    <w:pitch w:val="variable"/>
    <w:sig w:usb0="800002E7" w:usb1="2AC7FCFF" w:usb2="00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C8A21" w14:textId="77777777" w:rsidR="00441A5E" w:rsidRDefault="00441A5E" w:rsidP="00CB2F0E">
      <w:r>
        <w:separator/>
      </w:r>
    </w:p>
  </w:footnote>
  <w:footnote w:type="continuationSeparator" w:id="0">
    <w:p w14:paraId="124ACDC0" w14:textId="77777777" w:rsidR="00441A5E" w:rsidRDefault="00441A5E" w:rsidP="00CB2F0E">
      <w:r>
        <w:continuationSeparator/>
      </w:r>
    </w:p>
  </w:footnote>
  <w:footnote w:type="continuationNotice" w:id="1">
    <w:p w14:paraId="2C5B33C9" w14:textId="77777777" w:rsidR="00441A5E" w:rsidRDefault="00441A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710809827"/>
      <w:placeholder>
        <w:docPart w:val="DBB0023F4EDD475C9F81DEDF128CAFE0"/>
      </w:placeholder>
      <w:dataBinding w:prefixMappings="xmlns:ns0='http://purl.org/dc/elements/1.1/' xmlns:ns1='http://schemas.openxmlformats.org/package/2006/metadata/core-properties' " w:xpath="/ns1:coreProperties[1]/ns0:subject[1]" w:storeItemID="{6C3C8BC8-F283-45AE-878A-BAB7291924A1}"/>
      <w:text/>
    </w:sdtPr>
    <w:sdtEndPr/>
    <w:sdtContent>
      <w:p w14:paraId="24B26FDC" w14:textId="32EE6FA0" w:rsidR="005D24B5" w:rsidRDefault="008116AA" w:rsidP="00C95FB2">
        <w:pPr>
          <w:pStyle w:val="Header"/>
          <w:tabs>
            <w:tab w:val="clear" w:pos="4320"/>
            <w:tab w:val="clear" w:pos="8640"/>
          </w:tabs>
          <w:kinsoku w:val="0"/>
          <w:overflowPunct w:val="0"/>
          <w:autoSpaceDE w:val="0"/>
          <w:autoSpaceDN w:val="0"/>
        </w:pPr>
        <w:r>
          <w:t>CBD/SBSTTA-SBI-SS/2/1</w:t>
        </w:r>
      </w:p>
    </w:sdtContent>
  </w:sdt>
  <w:p w14:paraId="2D5D38CC" w14:textId="410219F9" w:rsidR="005D24B5" w:rsidRDefault="005D24B5" w:rsidP="00C95FB2">
    <w:pPr>
      <w:pStyle w:val="Header"/>
      <w:tabs>
        <w:tab w:val="clear" w:pos="4320"/>
        <w:tab w:val="clear" w:pos="8640"/>
      </w:tabs>
      <w:kinsoku w:val="0"/>
      <w:overflowPunct w:val="0"/>
      <w:autoSpaceDE w:val="0"/>
      <w:autoSpaceDN w:val="0"/>
      <w:spacing w:after="240"/>
    </w:pPr>
    <w:r>
      <w:t xml:space="preserve">Página </w:t>
    </w:r>
    <w:r>
      <w:fldChar w:fldCharType="begin"/>
    </w:r>
    <w:r>
      <w:instrText xml:space="preserve"> PAGE   \* MERGEFORMAT </w:instrText>
    </w:r>
    <w:r>
      <w:fldChar w:fldCharType="separate"/>
    </w:r>
    <w:r w:rsidR="00565B3B">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801059115"/>
      <w:placeholder>
        <w:docPart w:val="25E5A4BCA6AE4B169AC263CEE1FCBA73"/>
      </w:placeholder>
      <w:dataBinding w:prefixMappings="xmlns:ns0='http://purl.org/dc/elements/1.1/' xmlns:ns1='http://schemas.openxmlformats.org/package/2006/metadata/core-properties' " w:xpath="/ns1:coreProperties[1]/ns0:subject[1]" w:storeItemID="{6C3C8BC8-F283-45AE-878A-BAB7291924A1}"/>
      <w:text/>
    </w:sdtPr>
    <w:sdtEndPr/>
    <w:sdtContent>
      <w:p w14:paraId="5341B651" w14:textId="003D1283" w:rsidR="005D24B5" w:rsidRPr="009127E6" w:rsidRDefault="008116AA" w:rsidP="009127E6">
        <w:pPr>
          <w:pStyle w:val="Header"/>
          <w:jc w:val="right"/>
          <w:rPr>
            <w:lang w:val="fr-FR"/>
          </w:rPr>
        </w:pPr>
        <w:r>
          <w:rPr>
            <w:lang w:val="fr-FR"/>
          </w:rPr>
          <w:t>CBD/SBSTTA-SBI-SS/2/1</w:t>
        </w:r>
      </w:p>
    </w:sdtContent>
  </w:sdt>
  <w:p w14:paraId="21A823A1" w14:textId="7ADE3415" w:rsidR="005D24B5" w:rsidRPr="009127E6" w:rsidRDefault="005D24B5" w:rsidP="009127E6">
    <w:pPr>
      <w:pStyle w:val="Header"/>
      <w:spacing w:after="240"/>
      <w:jc w:val="right"/>
    </w:pPr>
    <w:r>
      <w:t xml:space="preserve">Página </w:t>
    </w:r>
    <w:r>
      <w:fldChar w:fldCharType="begin"/>
    </w:r>
    <w:r w:rsidRPr="009127E6">
      <w:instrText xml:space="preserve"> PAGE   \* MERGEFORMAT </w:instrText>
    </w:r>
    <w:r>
      <w:fldChar w:fldCharType="separate"/>
    </w:r>
    <w:r w:rsidRPr="009127E6">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6302"/>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1" w15:restartNumberingAfterBreak="0">
    <w:nsid w:val="0E5C101D"/>
    <w:multiLevelType w:val="hybridMultilevel"/>
    <w:tmpl w:val="A390716C"/>
    <w:lvl w:ilvl="0" w:tplc="64BE5A58">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A15151"/>
    <w:multiLevelType w:val="hybridMultilevel"/>
    <w:tmpl w:val="33A4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07DBF"/>
    <w:multiLevelType w:val="hybridMultilevel"/>
    <w:tmpl w:val="AACE10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806A19"/>
    <w:multiLevelType w:val="hybridMultilevel"/>
    <w:tmpl w:val="9C5E6720"/>
    <w:lvl w:ilvl="0" w:tplc="ABDC85F4">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0BC5160"/>
    <w:multiLevelType w:val="hybridMultilevel"/>
    <w:tmpl w:val="7E74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344E9"/>
    <w:multiLevelType w:val="hybridMultilevel"/>
    <w:tmpl w:val="1954019A"/>
    <w:lvl w:ilvl="0" w:tplc="AC34B3AA">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90184"/>
    <w:multiLevelType w:val="hybridMultilevel"/>
    <w:tmpl w:val="9DA8A9C6"/>
    <w:lvl w:ilvl="0" w:tplc="2C203A7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111159"/>
    <w:multiLevelType w:val="hybridMultilevel"/>
    <w:tmpl w:val="93687712"/>
    <w:lvl w:ilvl="0" w:tplc="2C203A7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F292AD4"/>
    <w:multiLevelType w:val="hybridMultilevel"/>
    <w:tmpl w:val="D4EE70BC"/>
    <w:lvl w:ilvl="0" w:tplc="331AE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8D27A8"/>
    <w:multiLevelType w:val="hybridMultilevel"/>
    <w:tmpl w:val="34A888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3A60D1"/>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16" w15:restartNumberingAfterBreak="0">
    <w:nsid w:val="588246A6"/>
    <w:multiLevelType w:val="hybridMultilevel"/>
    <w:tmpl w:val="3140D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9D722A"/>
    <w:multiLevelType w:val="hybridMultilevel"/>
    <w:tmpl w:val="ED964D58"/>
    <w:lvl w:ilvl="0" w:tplc="9A0A2298">
      <w:start w:val="1"/>
      <w:numFmt w:val="upperRoman"/>
      <w:lvlText w:val="%1"/>
      <w:lvlJc w:val="left"/>
      <w:pPr>
        <w:ind w:left="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A6D26B66">
      <w:start w:val="1"/>
      <w:numFmt w:val="lowerLetter"/>
      <w:lvlText w:val="%2"/>
      <w:lvlJc w:val="left"/>
      <w:pPr>
        <w:ind w:left="38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B566A850">
      <w:start w:val="1"/>
      <w:numFmt w:val="lowerRoman"/>
      <w:lvlText w:val="%3"/>
      <w:lvlJc w:val="left"/>
      <w:pPr>
        <w:ind w:left="45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B4604CE0">
      <w:start w:val="1"/>
      <w:numFmt w:val="decimal"/>
      <w:lvlText w:val="%4"/>
      <w:lvlJc w:val="left"/>
      <w:pPr>
        <w:ind w:left="53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C338EAA4">
      <w:start w:val="1"/>
      <w:numFmt w:val="lowerLetter"/>
      <w:lvlText w:val="%5"/>
      <w:lvlJc w:val="left"/>
      <w:pPr>
        <w:ind w:left="602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56D4720E">
      <w:start w:val="1"/>
      <w:numFmt w:val="lowerRoman"/>
      <w:lvlText w:val="%6"/>
      <w:lvlJc w:val="left"/>
      <w:pPr>
        <w:ind w:left="674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230840D6">
      <w:start w:val="1"/>
      <w:numFmt w:val="decimal"/>
      <w:lvlText w:val="%7"/>
      <w:lvlJc w:val="left"/>
      <w:pPr>
        <w:ind w:left="74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D1DA333A">
      <w:start w:val="1"/>
      <w:numFmt w:val="lowerLetter"/>
      <w:lvlText w:val="%8"/>
      <w:lvlJc w:val="left"/>
      <w:pPr>
        <w:ind w:left="81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9D403020">
      <w:start w:val="1"/>
      <w:numFmt w:val="lowerRoman"/>
      <w:lvlText w:val="%9"/>
      <w:lvlJc w:val="left"/>
      <w:pPr>
        <w:ind w:left="89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18" w15:restartNumberingAfterBreak="0">
    <w:nsid w:val="5CE211AC"/>
    <w:multiLevelType w:val="multilevel"/>
    <w:tmpl w:val="4D8A0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CF01F21"/>
    <w:multiLevelType w:val="hybridMultilevel"/>
    <w:tmpl w:val="B90E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7D2D4A"/>
    <w:multiLevelType w:val="hybridMultilevel"/>
    <w:tmpl w:val="0E46D18C"/>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F7C7191"/>
    <w:multiLevelType w:val="multilevel"/>
    <w:tmpl w:val="36909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FD77E53"/>
    <w:multiLevelType w:val="hybridMultilevel"/>
    <w:tmpl w:val="1D5CBD3A"/>
    <w:lvl w:ilvl="0" w:tplc="09FEA300">
      <w:start w:val="1"/>
      <w:numFmt w:val="upperRoman"/>
      <w:lvlText w:val="%1"/>
      <w:lvlJc w:val="left"/>
      <w:pPr>
        <w:ind w:left="0"/>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CDDC2F4C">
      <w:start w:val="1"/>
      <w:numFmt w:val="lowerLetter"/>
      <w:lvlText w:val="%2"/>
      <w:lvlJc w:val="left"/>
      <w:pPr>
        <w:ind w:left="38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D0C8462A">
      <w:start w:val="1"/>
      <w:numFmt w:val="lowerRoman"/>
      <w:lvlText w:val="%3"/>
      <w:lvlJc w:val="left"/>
      <w:pPr>
        <w:ind w:left="45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2A8A52C8">
      <w:start w:val="1"/>
      <w:numFmt w:val="decimal"/>
      <w:lvlText w:val="%4"/>
      <w:lvlJc w:val="left"/>
      <w:pPr>
        <w:ind w:left="53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4AEE19F2">
      <w:start w:val="1"/>
      <w:numFmt w:val="lowerLetter"/>
      <w:lvlText w:val="%5"/>
      <w:lvlJc w:val="left"/>
      <w:pPr>
        <w:ind w:left="602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A274A57A">
      <w:start w:val="1"/>
      <w:numFmt w:val="lowerRoman"/>
      <w:lvlText w:val="%6"/>
      <w:lvlJc w:val="left"/>
      <w:pPr>
        <w:ind w:left="674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E702D508">
      <w:start w:val="1"/>
      <w:numFmt w:val="decimal"/>
      <w:lvlText w:val="%7"/>
      <w:lvlJc w:val="left"/>
      <w:pPr>
        <w:ind w:left="746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45344734">
      <w:start w:val="1"/>
      <w:numFmt w:val="lowerLetter"/>
      <w:lvlText w:val="%8"/>
      <w:lvlJc w:val="left"/>
      <w:pPr>
        <w:ind w:left="818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148A5666">
      <w:start w:val="1"/>
      <w:numFmt w:val="lowerRoman"/>
      <w:lvlText w:val="%9"/>
      <w:lvlJc w:val="left"/>
      <w:pPr>
        <w:ind w:left="8905"/>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23" w15:restartNumberingAfterBreak="0">
    <w:nsid w:val="602D5726"/>
    <w:multiLevelType w:val="hybridMultilevel"/>
    <w:tmpl w:val="1954019A"/>
    <w:lvl w:ilvl="0" w:tplc="AC34B3AA">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643BD6"/>
    <w:multiLevelType w:val="multilevel"/>
    <w:tmpl w:val="8BF0E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4EE46A3"/>
    <w:multiLevelType w:val="hybridMultilevel"/>
    <w:tmpl w:val="B834303A"/>
    <w:lvl w:ilvl="0" w:tplc="5652EF34">
      <w:start w:val="1"/>
      <w:numFmt w:val="decimal"/>
      <w:lvlText w:val="%1."/>
      <w:lvlJc w:val="left"/>
      <w:pPr>
        <w:ind w:left="107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B368C"/>
    <w:multiLevelType w:val="hybridMultilevel"/>
    <w:tmpl w:val="CA6E91C6"/>
    <w:lvl w:ilvl="0" w:tplc="7940F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EC41B5"/>
    <w:multiLevelType w:val="multilevel"/>
    <w:tmpl w:val="DB362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AF50F90"/>
    <w:multiLevelType w:val="hybridMultilevel"/>
    <w:tmpl w:val="541A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5E26CE"/>
    <w:multiLevelType w:val="hybridMultilevel"/>
    <w:tmpl w:val="D3EA78C0"/>
    <w:lvl w:ilvl="0" w:tplc="C3669D66">
      <w:start w:val="1"/>
      <w:numFmt w:val="upp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3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EC28A2"/>
    <w:multiLevelType w:val="multilevel"/>
    <w:tmpl w:val="2FBCB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66F3FB7"/>
    <w:multiLevelType w:val="hybridMultilevel"/>
    <w:tmpl w:val="40508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C0A8E"/>
    <w:multiLevelType w:val="hybridMultilevel"/>
    <w:tmpl w:val="1E2E374A"/>
    <w:lvl w:ilvl="0" w:tplc="2C203A7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3"/>
  </w:num>
  <w:num w:numId="3">
    <w:abstractNumId w:val="8"/>
  </w:num>
  <w:num w:numId="4">
    <w:abstractNumId w:val="9"/>
  </w:num>
  <w:num w:numId="5">
    <w:abstractNumId w:val="20"/>
  </w:num>
  <w:num w:numId="6">
    <w:abstractNumId w:val="26"/>
  </w:num>
  <w:num w:numId="7">
    <w:abstractNumId w:val="32"/>
  </w:num>
  <w:num w:numId="8">
    <w:abstractNumId w:val="16"/>
  </w:num>
  <w:num w:numId="9">
    <w:abstractNumId w:val="2"/>
  </w:num>
  <w:num w:numId="10">
    <w:abstractNumId w:val="19"/>
  </w:num>
  <w:num w:numId="11">
    <w:abstractNumId w:val="12"/>
  </w:num>
  <w:num w:numId="12">
    <w:abstractNumId w:val="13"/>
  </w:num>
  <w:num w:numId="13">
    <w:abstractNumId w:val="14"/>
  </w:num>
  <w:num w:numId="14">
    <w:abstractNumId w:val="0"/>
  </w:num>
  <w:num w:numId="15">
    <w:abstractNumId w:val="29"/>
  </w:num>
  <w:num w:numId="16">
    <w:abstractNumId w:val="15"/>
  </w:num>
  <w:num w:numId="17">
    <w:abstractNumId w:val="27"/>
  </w:num>
  <w:num w:numId="18">
    <w:abstractNumId w:val="18"/>
  </w:num>
  <w:num w:numId="19">
    <w:abstractNumId w:val="31"/>
  </w:num>
  <w:num w:numId="20">
    <w:abstractNumId w:val="21"/>
  </w:num>
  <w:num w:numId="21">
    <w:abstractNumId w:val="24"/>
  </w:num>
  <w:num w:numId="22">
    <w:abstractNumId w:val="28"/>
  </w:num>
  <w:num w:numId="23">
    <w:abstractNumId w:val="23"/>
  </w:num>
  <w:num w:numId="24">
    <w:abstractNumId w:val="4"/>
  </w:num>
  <w:num w:numId="25">
    <w:abstractNumId w:val="7"/>
  </w:num>
  <w:num w:numId="26">
    <w:abstractNumId w:val="3"/>
  </w:num>
  <w:num w:numId="27">
    <w:abstractNumId w:val="4"/>
    <w:lvlOverride w:ilvl="0">
      <w:startOverride w:val="1"/>
    </w:lvlOverride>
  </w:num>
  <w:num w:numId="28">
    <w:abstractNumId w:val="17"/>
  </w:num>
  <w:num w:numId="29">
    <w:abstractNumId w:val="22"/>
  </w:num>
  <w:num w:numId="30">
    <w:abstractNumId w:val="25"/>
  </w:num>
  <w:num w:numId="31">
    <w:abstractNumId w:val="6"/>
  </w:num>
  <w:num w:numId="32">
    <w:abstractNumId w:val="30"/>
  </w:num>
  <w:num w:numId="33">
    <w:abstractNumId w:val="10"/>
  </w:num>
  <w:num w:numId="34">
    <w:abstractNumId w:val="5"/>
  </w:num>
  <w:num w:numId="35">
    <w:abstractNumId w:val="1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F0E"/>
    <w:rsid w:val="00000EC4"/>
    <w:rsid w:val="00001439"/>
    <w:rsid w:val="00001658"/>
    <w:rsid w:val="00001A85"/>
    <w:rsid w:val="00001B38"/>
    <w:rsid w:val="0000301F"/>
    <w:rsid w:val="00003EAD"/>
    <w:rsid w:val="00005589"/>
    <w:rsid w:val="0000584E"/>
    <w:rsid w:val="00006E00"/>
    <w:rsid w:val="00007B82"/>
    <w:rsid w:val="00007D36"/>
    <w:rsid w:val="00010A23"/>
    <w:rsid w:val="00011998"/>
    <w:rsid w:val="00014557"/>
    <w:rsid w:val="00014893"/>
    <w:rsid w:val="00014968"/>
    <w:rsid w:val="000156E8"/>
    <w:rsid w:val="000165CC"/>
    <w:rsid w:val="0001680B"/>
    <w:rsid w:val="0001683E"/>
    <w:rsid w:val="00016B44"/>
    <w:rsid w:val="000202C7"/>
    <w:rsid w:val="00020E95"/>
    <w:rsid w:val="000222A0"/>
    <w:rsid w:val="00022461"/>
    <w:rsid w:val="000228F0"/>
    <w:rsid w:val="00022A15"/>
    <w:rsid w:val="00023073"/>
    <w:rsid w:val="00023CA5"/>
    <w:rsid w:val="00024A06"/>
    <w:rsid w:val="00025423"/>
    <w:rsid w:val="000272DB"/>
    <w:rsid w:val="00030C9E"/>
    <w:rsid w:val="000315B3"/>
    <w:rsid w:val="00032D3D"/>
    <w:rsid w:val="000343DF"/>
    <w:rsid w:val="00035BE1"/>
    <w:rsid w:val="00035DB4"/>
    <w:rsid w:val="00043257"/>
    <w:rsid w:val="00043D73"/>
    <w:rsid w:val="00044526"/>
    <w:rsid w:val="00045141"/>
    <w:rsid w:val="00045526"/>
    <w:rsid w:val="0004564B"/>
    <w:rsid w:val="00046027"/>
    <w:rsid w:val="000461C1"/>
    <w:rsid w:val="00047E99"/>
    <w:rsid w:val="00051781"/>
    <w:rsid w:val="000527A6"/>
    <w:rsid w:val="00052F52"/>
    <w:rsid w:val="0005361C"/>
    <w:rsid w:val="00053681"/>
    <w:rsid w:val="000536E8"/>
    <w:rsid w:val="000555C1"/>
    <w:rsid w:val="00055AB1"/>
    <w:rsid w:val="00055B4B"/>
    <w:rsid w:val="00055DCD"/>
    <w:rsid w:val="000561E6"/>
    <w:rsid w:val="00056693"/>
    <w:rsid w:val="00056AFA"/>
    <w:rsid w:val="00056F63"/>
    <w:rsid w:val="00057945"/>
    <w:rsid w:val="0005795A"/>
    <w:rsid w:val="00057DE2"/>
    <w:rsid w:val="00060DDA"/>
    <w:rsid w:val="00061E22"/>
    <w:rsid w:val="00061F7D"/>
    <w:rsid w:val="000631ED"/>
    <w:rsid w:val="00064391"/>
    <w:rsid w:val="00064894"/>
    <w:rsid w:val="000667F9"/>
    <w:rsid w:val="00066FFE"/>
    <w:rsid w:val="00067520"/>
    <w:rsid w:val="000675B4"/>
    <w:rsid w:val="000677C6"/>
    <w:rsid w:val="00067EB1"/>
    <w:rsid w:val="000717E0"/>
    <w:rsid w:val="00072157"/>
    <w:rsid w:val="00072457"/>
    <w:rsid w:val="000726EC"/>
    <w:rsid w:val="00072CCB"/>
    <w:rsid w:val="00074EE9"/>
    <w:rsid w:val="00075572"/>
    <w:rsid w:val="0007603C"/>
    <w:rsid w:val="00076BA8"/>
    <w:rsid w:val="00076D61"/>
    <w:rsid w:val="00076EC4"/>
    <w:rsid w:val="0007757A"/>
    <w:rsid w:val="000775B6"/>
    <w:rsid w:val="00077644"/>
    <w:rsid w:val="000779F5"/>
    <w:rsid w:val="000807F9"/>
    <w:rsid w:val="000817DB"/>
    <w:rsid w:val="00082420"/>
    <w:rsid w:val="00084746"/>
    <w:rsid w:val="00085DDE"/>
    <w:rsid w:val="000908B4"/>
    <w:rsid w:val="000918D1"/>
    <w:rsid w:val="00091CF2"/>
    <w:rsid w:val="00091E48"/>
    <w:rsid w:val="00092644"/>
    <w:rsid w:val="000939E9"/>
    <w:rsid w:val="000945ED"/>
    <w:rsid w:val="00095C6D"/>
    <w:rsid w:val="00095C73"/>
    <w:rsid w:val="00095D2E"/>
    <w:rsid w:val="000969BC"/>
    <w:rsid w:val="00097AFE"/>
    <w:rsid w:val="00097D19"/>
    <w:rsid w:val="000A0213"/>
    <w:rsid w:val="000A0697"/>
    <w:rsid w:val="000A2830"/>
    <w:rsid w:val="000A2CD8"/>
    <w:rsid w:val="000A3206"/>
    <w:rsid w:val="000A3363"/>
    <w:rsid w:val="000A46B7"/>
    <w:rsid w:val="000A4CC8"/>
    <w:rsid w:val="000A4FFA"/>
    <w:rsid w:val="000A5F76"/>
    <w:rsid w:val="000A6F0C"/>
    <w:rsid w:val="000A76A4"/>
    <w:rsid w:val="000B0554"/>
    <w:rsid w:val="000B0D7C"/>
    <w:rsid w:val="000B1AB8"/>
    <w:rsid w:val="000B4E14"/>
    <w:rsid w:val="000B621D"/>
    <w:rsid w:val="000B6572"/>
    <w:rsid w:val="000B65EF"/>
    <w:rsid w:val="000B6775"/>
    <w:rsid w:val="000B6F1F"/>
    <w:rsid w:val="000C0136"/>
    <w:rsid w:val="000C09D1"/>
    <w:rsid w:val="000C13E7"/>
    <w:rsid w:val="000C234A"/>
    <w:rsid w:val="000C25B7"/>
    <w:rsid w:val="000C27DC"/>
    <w:rsid w:val="000C2D71"/>
    <w:rsid w:val="000C39B5"/>
    <w:rsid w:val="000C39EC"/>
    <w:rsid w:val="000C3E78"/>
    <w:rsid w:val="000C3EA7"/>
    <w:rsid w:val="000C3ECF"/>
    <w:rsid w:val="000C4B14"/>
    <w:rsid w:val="000C50C3"/>
    <w:rsid w:val="000C745F"/>
    <w:rsid w:val="000D0D8F"/>
    <w:rsid w:val="000D21F4"/>
    <w:rsid w:val="000D2822"/>
    <w:rsid w:val="000D321C"/>
    <w:rsid w:val="000D3AC1"/>
    <w:rsid w:val="000D48FE"/>
    <w:rsid w:val="000D5052"/>
    <w:rsid w:val="000D5B4E"/>
    <w:rsid w:val="000D6145"/>
    <w:rsid w:val="000D6425"/>
    <w:rsid w:val="000D765D"/>
    <w:rsid w:val="000E10E9"/>
    <w:rsid w:val="000E2F5B"/>
    <w:rsid w:val="000E39F2"/>
    <w:rsid w:val="000E3B81"/>
    <w:rsid w:val="000E4167"/>
    <w:rsid w:val="000E536D"/>
    <w:rsid w:val="000E571D"/>
    <w:rsid w:val="000E6BFC"/>
    <w:rsid w:val="000E75A8"/>
    <w:rsid w:val="000E7932"/>
    <w:rsid w:val="000F104D"/>
    <w:rsid w:val="000F1191"/>
    <w:rsid w:val="000F1D0C"/>
    <w:rsid w:val="000F35D1"/>
    <w:rsid w:val="000F5056"/>
    <w:rsid w:val="000F5164"/>
    <w:rsid w:val="000F5196"/>
    <w:rsid w:val="000F5257"/>
    <w:rsid w:val="000F5FA9"/>
    <w:rsid w:val="000F6487"/>
    <w:rsid w:val="0010018C"/>
    <w:rsid w:val="00100A84"/>
    <w:rsid w:val="0010120A"/>
    <w:rsid w:val="00101AA1"/>
    <w:rsid w:val="00101C80"/>
    <w:rsid w:val="00101FFE"/>
    <w:rsid w:val="001020F1"/>
    <w:rsid w:val="00102140"/>
    <w:rsid w:val="00102E35"/>
    <w:rsid w:val="00105FB1"/>
    <w:rsid w:val="00107422"/>
    <w:rsid w:val="00110B03"/>
    <w:rsid w:val="00112FA5"/>
    <w:rsid w:val="00113888"/>
    <w:rsid w:val="0011432F"/>
    <w:rsid w:val="00114446"/>
    <w:rsid w:val="0011476A"/>
    <w:rsid w:val="0011555C"/>
    <w:rsid w:val="00115725"/>
    <w:rsid w:val="00115726"/>
    <w:rsid w:val="00115926"/>
    <w:rsid w:val="00116521"/>
    <w:rsid w:val="00116A5C"/>
    <w:rsid w:val="0011746B"/>
    <w:rsid w:val="00117B63"/>
    <w:rsid w:val="00121F26"/>
    <w:rsid w:val="001220CA"/>
    <w:rsid w:val="0012357D"/>
    <w:rsid w:val="001248A8"/>
    <w:rsid w:val="00124DCF"/>
    <w:rsid w:val="00124F7B"/>
    <w:rsid w:val="00126BE7"/>
    <w:rsid w:val="001271B3"/>
    <w:rsid w:val="00131B85"/>
    <w:rsid w:val="00132658"/>
    <w:rsid w:val="00133208"/>
    <w:rsid w:val="00133E6B"/>
    <w:rsid w:val="0013419D"/>
    <w:rsid w:val="001348ED"/>
    <w:rsid w:val="00134C7F"/>
    <w:rsid w:val="001352EE"/>
    <w:rsid w:val="00135871"/>
    <w:rsid w:val="00135A47"/>
    <w:rsid w:val="001363CC"/>
    <w:rsid w:val="0013726D"/>
    <w:rsid w:val="0013766C"/>
    <w:rsid w:val="001376C2"/>
    <w:rsid w:val="001376F9"/>
    <w:rsid w:val="0014002F"/>
    <w:rsid w:val="00141323"/>
    <w:rsid w:val="00141A73"/>
    <w:rsid w:val="00142462"/>
    <w:rsid w:val="001432DB"/>
    <w:rsid w:val="001440C5"/>
    <w:rsid w:val="001461C8"/>
    <w:rsid w:val="001468DB"/>
    <w:rsid w:val="001468F0"/>
    <w:rsid w:val="00150E96"/>
    <w:rsid w:val="00151051"/>
    <w:rsid w:val="0015143C"/>
    <w:rsid w:val="001515C6"/>
    <w:rsid w:val="00152EEB"/>
    <w:rsid w:val="00153E98"/>
    <w:rsid w:val="001545A3"/>
    <w:rsid w:val="00154B54"/>
    <w:rsid w:val="001567A8"/>
    <w:rsid w:val="0015699D"/>
    <w:rsid w:val="00156FA8"/>
    <w:rsid w:val="00157033"/>
    <w:rsid w:val="001570E0"/>
    <w:rsid w:val="00157251"/>
    <w:rsid w:val="00160A86"/>
    <w:rsid w:val="00160C00"/>
    <w:rsid w:val="00160E90"/>
    <w:rsid w:val="00160F7C"/>
    <w:rsid w:val="001613A5"/>
    <w:rsid w:val="001616A7"/>
    <w:rsid w:val="001622AA"/>
    <w:rsid w:val="0016338E"/>
    <w:rsid w:val="0016400B"/>
    <w:rsid w:val="001642E7"/>
    <w:rsid w:val="001648B8"/>
    <w:rsid w:val="00164AC5"/>
    <w:rsid w:val="00164D0C"/>
    <w:rsid w:val="00164D58"/>
    <w:rsid w:val="0016575F"/>
    <w:rsid w:val="00165950"/>
    <w:rsid w:val="001660BD"/>
    <w:rsid w:val="00167453"/>
    <w:rsid w:val="0017386A"/>
    <w:rsid w:val="00173A75"/>
    <w:rsid w:val="00173AD1"/>
    <w:rsid w:val="0017434F"/>
    <w:rsid w:val="00176DBE"/>
    <w:rsid w:val="00177F3D"/>
    <w:rsid w:val="00180EC8"/>
    <w:rsid w:val="0018133E"/>
    <w:rsid w:val="00181C77"/>
    <w:rsid w:val="001823DE"/>
    <w:rsid w:val="001834C1"/>
    <w:rsid w:val="00183C48"/>
    <w:rsid w:val="0018432F"/>
    <w:rsid w:val="001847AE"/>
    <w:rsid w:val="001867BB"/>
    <w:rsid w:val="00186ACC"/>
    <w:rsid w:val="001915B0"/>
    <w:rsid w:val="00192235"/>
    <w:rsid w:val="00192704"/>
    <w:rsid w:val="00192AA9"/>
    <w:rsid w:val="00194416"/>
    <w:rsid w:val="00195EFE"/>
    <w:rsid w:val="001978CA"/>
    <w:rsid w:val="001A0DB1"/>
    <w:rsid w:val="001A3273"/>
    <w:rsid w:val="001A3687"/>
    <w:rsid w:val="001A3BE5"/>
    <w:rsid w:val="001A46B3"/>
    <w:rsid w:val="001A555B"/>
    <w:rsid w:val="001A70EC"/>
    <w:rsid w:val="001A7C45"/>
    <w:rsid w:val="001A7C98"/>
    <w:rsid w:val="001B126B"/>
    <w:rsid w:val="001B2758"/>
    <w:rsid w:val="001B2A1B"/>
    <w:rsid w:val="001B2F27"/>
    <w:rsid w:val="001B33E0"/>
    <w:rsid w:val="001B5939"/>
    <w:rsid w:val="001B6417"/>
    <w:rsid w:val="001B6418"/>
    <w:rsid w:val="001B67B7"/>
    <w:rsid w:val="001B73E1"/>
    <w:rsid w:val="001B75F0"/>
    <w:rsid w:val="001B7DB3"/>
    <w:rsid w:val="001C2106"/>
    <w:rsid w:val="001C2310"/>
    <w:rsid w:val="001C2AC3"/>
    <w:rsid w:val="001C2D09"/>
    <w:rsid w:val="001C2E08"/>
    <w:rsid w:val="001C383A"/>
    <w:rsid w:val="001C46BD"/>
    <w:rsid w:val="001C5F5E"/>
    <w:rsid w:val="001D0D41"/>
    <w:rsid w:val="001D0D92"/>
    <w:rsid w:val="001D13C9"/>
    <w:rsid w:val="001D2604"/>
    <w:rsid w:val="001D31F0"/>
    <w:rsid w:val="001D37C1"/>
    <w:rsid w:val="001D3D2F"/>
    <w:rsid w:val="001D47C7"/>
    <w:rsid w:val="001D626F"/>
    <w:rsid w:val="001D6812"/>
    <w:rsid w:val="001D7058"/>
    <w:rsid w:val="001D743B"/>
    <w:rsid w:val="001E179E"/>
    <w:rsid w:val="001E1F90"/>
    <w:rsid w:val="001E2C92"/>
    <w:rsid w:val="001E2D89"/>
    <w:rsid w:val="001E3E4B"/>
    <w:rsid w:val="001E45FF"/>
    <w:rsid w:val="001E4624"/>
    <w:rsid w:val="001E4F99"/>
    <w:rsid w:val="001E500E"/>
    <w:rsid w:val="001E553B"/>
    <w:rsid w:val="001E6011"/>
    <w:rsid w:val="001F0262"/>
    <w:rsid w:val="001F5383"/>
    <w:rsid w:val="001F5F17"/>
    <w:rsid w:val="001F7C7F"/>
    <w:rsid w:val="002014D1"/>
    <w:rsid w:val="00203624"/>
    <w:rsid w:val="0020459A"/>
    <w:rsid w:val="00204BD6"/>
    <w:rsid w:val="00204FF2"/>
    <w:rsid w:val="00205424"/>
    <w:rsid w:val="00205803"/>
    <w:rsid w:val="00206482"/>
    <w:rsid w:val="00206B86"/>
    <w:rsid w:val="00207289"/>
    <w:rsid w:val="00207786"/>
    <w:rsid w:val="00210DA3"/>
    <w:rsid w:val="00211E4B"/>
    <w:rsid w:val="0021333A"/>
    <w:rsid w:val="0021352B"/>
    <w:rsid w:val="00214307"/>
    <w:rsid w:val="00221235"/>
    <w:rsid w:val="00222166"/>
    <w:rsid w:val="00222F83"/>
    <w:rsid w:val="002232E3"/>
    <w:rsid w:val="00225025"/>
    <w:rsid w:val="0022625F"/>
    <w:rsid w:val="00226363"/>
    <w:rsid w:val="0022661B"/>
    <w:rsid w:val="0022699F"/>
    <w:rsid w:val="00232754"/>
    <w:rsid w:val="00232822"/>
    <w:rsid w:val="00233643"/>
    <w:rsid w:val="00234361"/>
    <w:rsid w:val="00235133"/>
    <w:rsid w:val="00240283"/>
    <w:rsid w:val="0024103E"/>
    <w:rsid w:val="00242903"/>
    <w:rsid w:val="00243131"/>
    <w:rsid w:val="0024555C"/>
    <w:rsid w:val="00246A9F"/>
    <w:rsid w:val="00246E65"/>
    <w:rsid w:val="00247257"/>
    <w:rsid w:val="002476C8"/>
    <w:rsid w:val="00247801"/>
    <w:rsid w:val="0025030A"/>
    <w:rsid w:val="00250ABB"/>
    <w:rsid w:val="002513A0"/>
    <w:rsid w:val="00251D31"/>
    <w:rsid w:val="00252873"/>
    <w:rsid w:val="00253450"/>
    <w:rsid w:val="002537ED"/>
    <w:rsid w:val="00253DAE"/>
    <w:rsid w:val="002547BB"/>
    <w:rsid w:val="0025480A"/>
    <w:rsid w:val="00254D8F"/>
    <w:rsid w:val="00254E7B"/>
    <w:rsid w:val="002569BB"/>
    <w:rsid w:val="00256E20"/>
    <w:rsid w:val="0025795D"/>
    <w:rsid w:val="002607D6"/>
    <w:rsid w:val="00260D95"/>
    <w:rsid w:val="00262BB9"/>
    <w:rsid w:val="00263FFC"/>
    <w:rsid w:val="002641E9"/>
    <w:rsid w:val="0026524A"/>
    <w:rsid w:val="00265820"/>
    <w:rsid w:val="002714B3"/>
    <w:rsid w:val="00272574"/>
    <w:rsid w:val="00273B2C"/>
    <w:rsid w:val="00274354"/>
    <w:rsid w:val="002753E6"/>
    <w:rsid w:val="00276134"/>
    <w:rsid w:val="0028111A"/>
    <w:rsid w:val="00281999"/>
    <w:rsid w:val="002819BC"/>
    <w:rsid w:val="00282210"/>
    <w:rsid w:val="00284346"/>
    <w:rsid w:val="00284C09"/>
    <w:rsid w:val="00285082"/>
    <w:rsid w:val="002855CD"/>
    <w:rsid w:val="002857F7"/>
    <w:rsid w:val="00285BC8"/>
    <w:rsid w:val="00286B9C"/>
    <w:rsid w:val="00286D98"/>
    <w:rsid w:val="00287596"/>
    <w:rsid w:val="00290896"/>
    <w:rsid w:val="002918CE"/>
    <w:rsid w:val="00292825"/>
    <w:rsid w:val="0029320E"/>
    <w:rsid w:val="00294272"/>
    <w:rsid w:val="002967A2"/>
    <w:rsid w:val="00296E69"/>
    <w:rsid w:val="002A0695"/>
    <w:rsid w:val="002A094F"/>
    <w:rsid w:val="002A202B"/>
    <w:rsid w:val="002A263B"/>
    <w:rsid w:val="002A31BF"/>
    <w:rsid w:val="002A3270"/>
    <w:rsid w:val="002A35E4"/>
    <w:rsid w:val="002A4F79"/>
    <w:rsid w:val="002A5B0B"/>
    <w:rsid w:val="002A5D23"/>
    <w:rsid w:val="002A6865"/>
    <w:rsid w:val="002A6C7A"/>
    <w:rsid w:val="002B1446"/>
    <w:rsid w:val="002B19AB"/>
    <w:rsid w:val="002B1FF4"/>
    <w:rsid w:val="002B2B66"/>
    <w:rsid w:val="002B2CC4"/>
    <w:rsid w:val="002B2D07"/>
    <w:rsid w:val="002B42DF"/>
    <w:rsid w:val="002B52FF"/>
    <w:rsid w:val="002B649F"/>
    <w:rsid w:val="002B7184"/>
    <w:rsid w:val="002B73E1"/>
    <w:rsid w:val="002B791B"/>
    <w:rsid w:val="002B7AF9"/>
    <w:rsid w:val="002C01A8"/>
    <w:rsid w:val="002C0445"/>
    <w:rsid w:val="002C0617"/>
    <w:rsid w:val="002C0C1F"/>
    <w:rsid w:val="002C13CA"/>
    <w:rsid w:val="002C2B38"/>
    <w:rsid w:val="002C2FB9"/>
    <w:rsid w:val="002C4B46"/>
    <w:rsid w:val="002C4C88"/>
    <w:rsid w:val="002C52D6"/>
    <w:rsid w:val="002C6D8B"/>
    <w:rsid w:val="002C7B63"/>
    <w:rsid w:val="002D083A"/>
    <w:rsid w:val="002D1C0A"/>
    <w:rsid w:val="002D3B7D"/>
    <w:rsid w:val="002D45DF"/>
    <w:rsid w:val="002D54AD"/>
    <w:rsid w:val="002D582B"/>
    <w:rsid w:val="002D71D1"/>
    <w:rsid w:val="002D73FC"/>
    <w:rsid w:val="002E246D"/>
    <w:rsid w:val="002E252C"/>
    <w:rsid w:val="002E2631"/>
    <w:rsid w:val="002E3146"/>
    <w:rsid w:val="002E37E8"/>
    <w:rsid w:val="002E3E59"/>
    <w:rsid w:val="002E4D91"/>
    <w:rsid w:val="002E4E4F"/>
    <w:rsid w:val="002E56CE"/>
    <w:rsid w:val="002E59A1"/>
    <w:rsid w:val="002E60C7"/>
    <w:rsid w:val="002E69B8"/>
    <w:rsid w:val="002E6BA0"/>
    <w:rsid w:val="002E6C14"/>
    <w:rsid w:val="002E70AC"/>
    <w:rsid w:val="002E7804"/>
    <w:rsid w:val="002F10F4"/>
    <w:rsid w:val="002F131A"/>
    <w:rsid w:val="002F1986"/>
    <w:rsid w:val="002F2DC1"/>
    <w:rsid w:val="002F2EFA"/>
    <w:rsid w:val="002F3F78"/>
    <w:rsid w:val="002F5DC4"/>
    <w:rsid w:val="0030080D"/>
    <w:rsid w:val="00300EB3"/>
    <w:rsid w:val="003014E0"/>
    <w:rsid w:val="00301DDC"/>
    <w:rsid w:val="0030271D"/>
    <w:rsid w:val="00303EF4"/>
    <w:rsid w:val="003058D4"/>
    <w:rsid w:val="0030619C"/>
    <w:rsid w:val="0031021A"/>
    <w:rsid w:val="00310B83"/>
    <w:rsid w:val="00310C96"/>
    <w:rsid w:val="003112BD"/>
    <w:rsid w:val="0031199F"/>
    <w:rsid w:val="0031233B"/>
    <w:rsid w:val="00316498"/>
    <w:rsid w:val="00316561"/>
    <w:rsid w:val="003169FD"/>
    <w:rsid w:val="00317885"/>
    <w:rsid w:val="0032046E"/>
    <w:rsid w:val="00321DF2"/>
    <w:rsid w:val="00322637"/>
    <w:rsid w:val="0032509C"/>
    <w:rsid w:val="00325255"/>
    <w:rsid w:val="00325E13"/>
    <w:rsid w:val="003262DF"/>
    <w:rsid w:val="00326396"/>
    <w:rsid w:val="003269F2"/>
    <w:rsid w:val="00327C86"/>
    <w:rsid w:val="00330A3D"/>
    <w:rsid w:val="00331758"/>
    <w:rsid w:val="003322F5"/>
    <w:rsid w:val="00333B06"/>
    <w:rsid w:val="003341BE"/>
    <w:rsid w:val="0033465D"/>
    <w:rsid w:val="00335288"/>
    <w:rsid w:val="00337367"/>
    <w:rsid w:val="00337904"/>
    <w:rsid w:val="00341086"/>
    <w:rsid w:val="00341B7F"/>
    <w:rsid w:val="00341DE7"/>
    <w:rsid w:val="00341FFC"/>
    <w:rsid w:val="00343591"/>
    <w:rsid w:val="0034385C"/>
    <w:rsid w:val="00345933"/>
    <w:rsid w:val="00345956"/>
    <w:rsid w:val="00345DC8"/>
    <w:rsid w:val="00346C1A"/>
    <w:rsid w:val="00346C74"/>
    <w:rsid w:val="00347FC4"/>
    <w:rsid w:val="00350D2F"/>
    <w:rsid w:val="00351BBC"/>
    <w:rsid w:val="003522EB"/>
    <w:rsid w:val="003529E7"/>
    <w:rsid w:val="00352D86"/>
    <w:rsid w:val="00354CC6"/>
    <w:rsid w:val="00355A82"/>
    <w:rsid w:val="00355FE3"/>
    <w:rsid w:val="003560C8"/>
    <w:rsid w:val="0035720F"/>
    <w:rsid w:val="003576FC"/>
    <w:rsid w:val="0035792B"/>
    <w:rsid w:val="0036045C"/>
    <w:rsid w:val="00360AF2"/>
    <w:rsid w:val="00360BBF"/>
    <w:rsid w:val="00360D0F"/>
    <w:rsid w:val="00361935"/>
    <w:rsid w:val="00362F4C"/>
    <w:rsid w:val="00362FE8"/>
    <w:rsid w:val="003641E4"/>
    <w:rsid w:val="003642E7"/>
    <w:rsid w:val="00364A84"/>
    <w:rsid w:val="00365577"/>
    <w:rsid w:val="0036648E"/>
    <w:rsid w:val="00366E5C"/>
    <w:rsid w:val="00366FFE"/>
    <w:rsid w:val="003671F7"/>
    <w:rsid w:val="00367D00"/>
    <w:rsid w:val="0037042C"/>
    <w:rsid w:val="00371144"/>
    <w:rsid w:val="003711A7"/>
    <w:rsid w:val="003713B2"/>
    <w:rsid w:val="00372B3C"/>
    <w:rsid w:val="003730F8"/>
    <w:rsid w:val="00373E26"/>
    <w:rsid w:val="0037476E"/>
    <w:rsid w:val="00374C8D"/>
    <w:rsid w:val="00374D04"/>
    <w:rsid w:val="00375CDF"/>
    <w:rsid w:val="003765FD"/>
    <w:rsid w:val="0037713F"/>
    <w:rsid w:val="003771AB"/>
    <w:rsid w:val="00377C1F"/>
    <w:rsid w:val="00380427"/>
    <w:rsid w:val="003806CD"/>
    <w:rsid w:val="0038293A"/>
    <w:rsid w:val="0038348D"/>
    <w:rsid w:val="003836DB"/>
    <w:rsid w:val="003838AF"/>
    <w:rsid w:val="003839E5"/>
    <w:rsid w:val="00383E0D"/>
    <w:rsid w:val="00383E10"/>
    <w:rsid w:val="00385B5F"/>
    <w:rsid w:val="0038624B"/>
    <w:rsid w:val="00387CED"/>
    <w:rsid w:val="00390433"/>
    <w:rsid w:val="0039082E"/>
    <w:rsid w:val="00391285"/>
    <w:rsid w:val="00391D07"/>
    <w:rsid w:val="00392CDD"/>
    <w:rsid w:val="00393009"/>
    <w:rsid w:val="003938FF"/>
    <w:rsid w:val="00393922"/>
    <w:rsid w:val="00394E61"/>
    <w:rsid w:val="00395AFF"/>
    <w:rsid w:val="0039765D"/>
    <w:rsid w:val="003A141A"/>
    <w:rsid w:val="003A1E44"/>
    <w:rsid w:val="003A40BA"/>
    <w:rsid w:val="003A586D"/>
    <w:rsid w:val="003A5EB4"/>
    <w:rsid w:val="003A6BE0"/>
    <w:rsid w:val="003A6FD4"/>
    <w:rsid w:val="003A7D61"/>
    <w:rsid w:val="003B043C"/>
    <w:rsid w:val="003B087E"/>
    <w:rsid w:val="003B1EEE"/>
    <w:rsid w:val="003B3523"/>
    <w:rsid w:val="003B3D19"/>
    <w:rsid w:val="003B52BB"/>
    <w:rsid w:val="003B611D"/>
    <w:rsid w:val="003B7244"/>
    <w:rsid w:val="003B729C"/>
    <w:rsid w:val="003B7507"/>
    <w:rsid w:val="003B7820"/>
    <w:rsid w:val="003B7CCF"/>
    <w:rsid w:val="003C0183"/>
    <w:rsid w:val="003C0730"/>
    <w:rsid w:val="003C10AA"/>
    <w:rsid w:val="003C1A90"/>
    <w:rsid w:val="003C2CA8"/>
    <w:rsid w:val="003C301D"/>
    <w:rsid w:val="003C348B"/>
    <w:rsid w:val="003C3659"/>
    <w:rsid w:val="003C487E"/>
    <w:rsid w:val="003C7593"/>
    <w:rsid w:val="003C7FC4"/>
    <w:rsid w:val="003D0DAE"/>
    <w:rsid w:val="003D2C75"/>
    <w:rsid w:val="003D2DA8"/>
    <w:rsid w:val="003D500D"/>
    <w:rsid w:val="003D5590"/>
    <w:rsid w:val="003D575B"/>
    <w:rsid w:val="003D5C46"/>
    <w:rsid w:val="003D600B"/>
    <w:rsid w:val="003D66FF"/>
    <w:rsid w:val="003D7007"/>
    <w:rsid w:val="003D75F3"/>
    <w:rsid w:val="003E074D"/>
    <w:rsid w:val="003E3785"/>
    <w:rsid w:val="003E3CE1"/>
    <w:rsid w:val="003E5FA1"/>
    <w:rsid w:val="003E65D2"/>
    <w:rsid w:val="003E7086"/>
    <w:rsid w:val="003E74E3"/>
    <w:rsid w:val="003E7F96"/>
    <w:rsid w:val="003F0379"/>
    <w:rsid w:val="003F03C3"/>
    <w:rsid w:val="003F059F"/>
    <w:rsid w:val="003F1966"/>
    <w:rsid w:val="003F265C"/>
    <w:rsid w:val="003F39AC"/>
    <w:rsid w:val="003F67A7"/>
    <w:rsid w:val="003F7CFC"/>
    <w:rsid w:val="003F7E4E"/>
    <w:rsid w:val="003F7EA1"/>
    <w:rsid w:val="00400504"/>
    <w:rsid w:val="0040084C"/>
    <w:rsid w:val="00401B0E"/>
    <w:rsid w:val="00402BF2"/>
    <w:rsid w:val="00402EAD"/>
    <w:rsid w:val="004036CA"/>
    <w:rsid w:val="00403FCE"/>
    <w:rsid w:val="00404535"/>
    <w:rsid w:val="00404562"/>
    <w:rsid w:val="00405B88"/>
    <w:rsid w:val="00405BD8"/>
    <w:rsid w:val="0040674D"/>
    <w:rsid w:val="004070D0"/>
    <w:rsid w:val="0041162A"/>
    <w:rsid w:val="004135A7"/>
    <w:rsid w:val="00413A14"/>
    <w:rsid w:val="00413D4D"/>
    <w:rsid w:val="00414D11"/>
    <w:rsid w:val="00414D50"/>
    <w:rsid w:val="0041518D"/>
    <w:rsid w:val="004154D3"/>
    <w:rsid w:val="00415F8E"/>
    <w:rsid w:val="00421945"/>
    <w:rsid w:val="0042203E"/>
    <w:rsid w:val="004220F7"/>
    <w:rsid w:val="00422E0D"/>
    <w:rsid w:val="00423578"/>
    <w:rsid w:val="00423A8E"/>
    <w:rsid w:val="00425AF5"/>
    <w:rsid w:val="0042639E"/>
    <w:rsid w:val="004269ED"/>
    <w:rsid w:val="00426C1D"/>
    <w:rsid w:val="00432770"/>
    <w:rsid w:val="00432D2B"/>
    <w:rsid w:val="00432D8E"/>
    <w:rsid w:val="00432F8B"/>
    <w:rsid w:val="00433465"/>
    <w:rsid w:val="004335B0"/>
    <w:rsid w:val="004339C0"/>
    <w:rsid w:val="004360A2"/>
    <w:rsid w:val="0043622C"/>
    <w:rsid w:val="00441238"/>
    <w:rsid w:val="0044157B"/>
    <w:rsid w:val="00441A5E"/>
    <w:rsid w:val="0044301C"/>
    <w:rsid w:val="0044356A"/>
    <w:rsid w:val="004451ED"/>
    <w:rsid w:val="0044535C"/>
    <w:rsid w:val="00446719"/>
    <w:rsid w:val="004506A1"/>
    <w:rsid w:val="00450925"/>
    <w:rsid w:val="004529D0"/>
    <w:rsid w:val="00454147"/>
    <w:rsid w:val="0045589B"/>
    <w:rsid w:val="00457140"/>
    <w:rsid w:val="004602BD"/>
    <w:rsid w:val="00460B3D"/>
    <w:rsid w:val="00460F53"/>
    <w:rsid w:val="0046136A"/>
    <w:rsid w:val="00461CBF"/>
    <w:rsid w:val="00462577"/>
    <w:rsid w:val="00463BBF"/>
    <w:rsid w:val="00463CFB"/>
    <w:rsid w:val="00465390"/>
    <w:rsid w:val="00466079"/>
    <w:rsid w:val="004671F6"/>
    <w:rsid w:val="004700CD"/>
    <w:rsid w:val="004723D9"/>
    <w:rsid w:val="004728D3"/>
    <w:rsid w:val="00475328"/>
    <w:rsid w:val="004753A2"/>
    <w:rsid w:val="004753FC"/>
    <w:rsid w:val="00477CA3"/>
    <w:rsid w:val="0048109E"/>
    <w:rsid w:val="0048185E"/>
    <w:rsid w:val="004829ED"/>
    <w:rsid w:val="00482CAB"/>
    <w:rsid w:val="004838D3"/>
    <w:rsid w:val="00483C88"/>
    <w:rsid w:val="00483E37"/>
    <w:rsid w:val="00483FC9"/>
    <w:rsid w:val="004849B8"/>
    <w:rsid w:val="00484A90"/>
    <w:rsid w:val="00485A71"/>
    <w:rsid w:val="00485EDA"/>
    <w:rsid w:val="00485FEC"/>
    <w:rsid w:val="00486A9D"/>
    <w:rsid w:val="0048752E"/>
    <w:rsid w:val="0048768C"/>
    <w:rsid w:val="00490508"/>
    <w:rsid w:val="00491136"/>
    <w:rsid w:val="00492770"/>
    <w:rsid w:val="00495845"/>
    <w:rsid w:val="00495FB3"/>
    <w:rsid w:val="004966C1"/>
    <w:rsid w:val="0049674C"/>
    <w:rsid w:val="0049708B"/>
    <w:rsid w:val="004A00D9"/>
    <w:rsid w:val="004A01A8"/>
    <w:rsid w:val="004A1029"/>
    <w:rsid w:val="004A1F2C"/>
    <w:rsid w:val="004A25F8"/>
    <w:rsid w:val="004A3820"/>
    <w:rsid w:val="004A4CBA"/>
    <w:rsid w:val="004A5945"/>
    <w:rsid w:val="004A641A"/>
    <w:rsid w:val="004A6659"/>
    <w:rsid w:val="004A76B5"/>
    <w:rsid w:val="004A7FF7"/>
    <w:rsid w:val="004B1CDE"/>
    <w:rsid w:val="004B35BF"/>
    <w:rsid w:val="004B3B28"/>
    <w:rsid w:val="004B4432"/>
    <w:rsid w:val="004B44E6"/>
    <w:rsid w:val="004B4877"/>
    <w:rsid w:val="004B539A"/>
    <w:rsid w:val="004B647D"/>
    <w:rsid w:val="004B6EB5"/>
    <w:rsid w:val="004B7D03"/>
    <w:rsid w:val="004C0A06"/>
    <w:rsid w:val="004C23EA"/>
    <w:rsid w:val="004C2BC9"/>
    <w:rsid w:val="004C3CD0"/>
    <w:rsid w:val="004C3F85"/>
    <w:rsid w:val="004C4465"/>
    <w:rsid w:val="004C48A0"/>
    <w:rsid w:val="004C52EE"/>
    <w:rsid w:val="004C5831"/>
    <w:rsid w:val="004D2D09"/>
    <w:rsid w:val="004D31BD"/>
    <w:rsid w:val="004D3353"/>
    <w:rsid w:val="004D3CD6"/>
    <w:rsid w:val="004D4CF3"/>
    <w:rsid w:val="004D5553"/>
    <w:rsid w:val="004D6B9C"/>
    <w:rsid w:val="004D7136"/>
    <w:rsid w:val="004E0170"/>
    <w:rsid w:val="004E0D79"/>
    <w:rsid w:val="004E0E0B"/>
    <w:rsid w:val="004E20BB"/>
    <w:rsid w:val="004E31B7"/>
    <w:rsid w:val="004E3D2D"/>
    <w:rsid w:val="004E4F77"/>
    <w:rsid w:val="004E50F3"/>
    <w:rsid w:val="004E5827"/>
    <w:rsid w:val="004E62F4"/>
    <w:rsid w:val="004E6EB2"/>
    <w:rsid w:val="004E7711"/>
    <w:rsid w:val="004F0153"/>
    <w:rsid w:val="004F07B9"/>
    <w:rsid w:val="004F0D75"/>
    <w:rsid w:val="004F15A6"/>
    <w:rsid w:val="004F1B93"/>
    <w:rsid w:val="004F2B8E"/>
    <w:rsid w:val="004F32B2"/>
    <w:rsid w:val="004F3CBD"/>
    <w:rsid w:val="004F4332"/>
    <w:rsid w:val="004F4A16"/>
    <w:rsid w:val="004F7B42"/>
    <w:rsid w:val="0050139A"/>
    <w:rsid w:val="005017F1"/>
    <w:rsid w:val="005029F8"/>
    <w:rsid w:val="00502BF4"/>
    <w:rsid w:val="00503A48"/>
    <w:rsid w:val="00503D75"/>
    <w:rsid w:val="005045C8"/>
    <w:rsid w:val="005048A3"/>
    <w:rsid w:val="005052CA"/>
    <w:rsid w:val="00506145"/>
    <w:rsid w:val="00506212"/>
    <w:rsid w:val="0051062F"/>
    <w:rsid w:val="005108B9"/>
    <w:rsid w:val="00510C1F"/>
    <w:rsid w:val="00510C36"/>
    <w:rsid w:val="005123F9"/>
    <w:rsid w:val="00515D36"/>
    <w:rsid w:val="00516445"/>
    <w:rsid w:val="005174D3"/>
    <w:rsid w:val="00517A75"/>
    <w:rsid w:val="00520861"/>
    <w:rsid w:val="005229B3"/>
    <w:rsid w:val="00522D05"/>
    <w:rsid w:val="005235F1"/>
    <w:rsid w:val="00523A45"/>
    <w:rsid w:val="0052576A"/>
    <w:rsid w:val="005301A7"/>
    <w:rsid w:val="00531354"/>
    <w:rsid w:val="0053190A"/>
    <w:rsid w:val="00532141"/>
    <w:rsid w:val="00532EF3"/>
    <w:rsid w:val="00533428"/>
    <w:rsid w:val="005337EC"/>
    <w:rsid w:val="00533BD0"/>
    <w:rsid w:val="0053410A"/>
    <w:rsid w:val="005341E9"/>
    <w:rsid w:val="00535AC5"/>
    <w:rsid w:val="00535D49"/>
    <w:rsid w:val="0053621F"/>
    <w:rsid w:val="00536828"/>
    <w:rsid w:val="0053767B"/>
    <w:rsid w:val="005379A6"/>
    <w:rsid w:val="00540C5C"/>
    <w:rsid w:val="00541636"/>
    <w:rsid w:val="00542212"/>
    <w:rsid w:val="00543632"/>
    <w:rsid w:val="00543A1F"/>
    <w:rsid w:val="00543C27"/>
    <w:rsid w:val="00543CDC"/>
    <w:rsid w:val="00543EEF"/>
    <w:rsid w:val="00545ADD"/>
    <w:rsid w:val="00546B04"/>
    <w:rsid w:val="00546B0D"/>
    <w:rsid w:val="00550B85"/>
    <w:rsid w:val="005513DA"/>
    <w:rsid w:val="0055283A"/>
    <w:rsid w:val="00552ACC"/>
    <w:rsid w:val="00553A18"/>
    <w:rsid w:val="0055445F"/>
    <w:rsid w:val="005550BC"/>
    <w:rsid w:val="00557A70"/>
    <w:rsid w:val="00557CD1"/>
    <w:rsid w:val="00560EBF"/>
    <w:rsid w:val="005626D5"/>
    <w:rsid w:val="0056499C"/>
    <w:rsid w:val="00565B3B"/>
    <w:rsid w:val="00566A7F"/>
    <w:rsid w:val="005705F8"/>
    <w:rsid w:val="005706E3"/>
    <w:rsid w:val="00570F9E"/>
    <w:rsid w:val="00571541"/>
    <w:rsid w:val="00571B94"/>
    <w:rsid w:val="0057205E"/>
    <w:rsid w:val="00572241"/>
    <w:rsid w:val="0057261E"/>
    <w:rsid w:val="00572B1E"/>
    <w:rsid w:val="00573327"/>
    <w:rsid w:val="005737AF"/>
    <w:rsid w:val="00573F3B"/>
    <w:rsid w:val="00574DDC"/>
    <w:rsid w:val="0057704D"/>
    <w:rsid w:val="005770EA"/>
    <w:rsid w:val="005772B6"/>
    <w:rsid w:val="00580FB6"/>
    <w:rsid w:val="0058326C"/>
    <w:rsid w:val="00584AD7"/>
    <w:rsid w:val="005861BE"/>
    <w:rsid w:val="0058644E"/>
    <w:rsid w:val="0058727C"/>
    <w:rsid w:val="005879E2"/>
    <w:rsid w:val="005902CE"/>
    <w:rsid w:val="00591E8B"/>
    <w:rsid w:val="00592BA4"/>
    <w:rsid w:val="00593EAF"/>
    <w:rsid w:val="005946E5"/>
    <w:rsid w:val="0059656C"/>
    <w:rsid w:val="00596F7B"/>
    <w:rsid w:val="00597952"/>
    <w:rsid w:val="00597AA1"/>
    <w:rsid w:val="00597F69"/>
    <w:rsid w:val="005A0B27"/>
    <w:rsid w:val="005A10EE"/>
    <w:rsid w:val="005A16AD"/>
    <w:rsid w:val="005A3567"/>
    <w:rsid w:val="005A49F2"/>
    <w:rsid w:val="005A4AC2"/>
    <w:rsid w:val="005A4EA4"/>
    <w:rsid w:val="005A4FD1"/>
    <w:rsid w:val="005A5B2A"/>
    <w:rsid w:val="005A6661"/>
    <w:rsid w:val="005B147E"/>
    <w:rsid w:val="005B15F8"/>
    <w:rsid w:val="005B169B"/>
    <w:rsid w:val="005B2765"/>
    <w:rsid w:val="005B332A"/>
    <w:rsid w:val="005B38F1"/>
    <w:rsid w:val="005B55F2"/>
    <w:rsid w:val="005B5911"/>
    <w:rsid w:val="005B5B6E"/>
    <w:rsid w:val="005B5CA4"/>
    <w:rsid w:val="005B6355"/>
    <w:rsid w:val="005B64D7"/>
    <w:rsid w:val="005B6977"/>
    <w:rsid w:val="005B7741"/>
    <w:rsid w:val="005B77E4"/>
    <w:rsid w:val="005B7CFC"/>
    <w:rsid w:val="005C0D36"/>
    <w:rsid w:val="005C1E25"/>
    <w:rsid w:val="005C4867"/>
    <w:rsid w:val="005C5194"/>
    <w:rsid w:val="005C5FB1"/>
    <w:rsid w:val="005C65F1"/>
    <w:rsid w:val="005C781C"/>
    <w:rsid w:val="005D24B5"/>
    <w:rsid w:val="005D42C4"/>
    <w:rsid w:val="005D438C"/>
    <w:rsid w:val="005D451D"/>
    <w:rsid w:val="005D51F0"/>
    <w:rsid w:val="005D5F66"/>
    <w:rsid w:val="005D6736"/>
    <w:rsid w:val="005D7196"/>
    <w:rsid w:val="005D7A2D"/>
    <w:rsid w:val="005E01FD"/>
    <w:rsid w:val="005E02E0"/>
    <w:rsid w:val="005E3305"/>
    <w:rsid w:val="005E5339"/>
    <w:rsid w:val="005E56F3"/>
    <w:rsid w:val="005E6F5E"/>
    <w:rsid w:val="005E76E1"/>
    <w:rsid w:val="005E7775"/>
    <w:rsid w:val="005E7D47"/>
    <w:rsid w:val="005E7EF4"/>
    <w:rsid w:val="005F13D1"/>
    <w:rsid w:val="005F1791"/>
    <w:rsid w:val="005F4A52"/>
    <w:rsid w:val="005F4FC0"/>
    <w:rsid w:val="005F518E"/>
    <w:rsid w:val="005F62DB"/>
    <w:rsid w:val="00600873"/>
    <w:rsid w:val="006027FA"/>
    <w:rsid w:val="00604B02"/>
    <w:rsid w:val="006052D4"/>
    <w:rsid w:val="00605470"/>
    <w:rsid w:val="00606123"/>
    <w:rsid w:val="006102C7"/>
    <w:rsid w:val="006123AA"/>
    <w:rsid w:val="00612A7D"/>
    <w:rsid w:val="00612F7C"/>
    <w:rsid w:val="0061357E"/>
    <w:rsid w:val="006135B8"/>
    <w:rsid w:val="00613D10"/>
    <w:rsid w:val="00614E95"/>
    <w:rsid w:val="00617822"/>
    <w:rsid w:val="00620580"/>
    <w:rsid w:val="00620CEE"/>
    <w:rsid w:val="00621DBE"/>
    <w:rsid w:val="00621E32"/>
    <w:rsid w:val="00622252"/>
    <w:rsid w:val="006222C9"/>
    <w:rsid w:val="006228F7"/>
    <w:rsid w:val="00623B38"/>
    <w:rsid w:val="006247E9"/>
    <w:rsid w:val="00624C99"/>
    <w:rsid w:val="0062526B"/>
    <w:rsid w:val="006257F6"/>
    <w:rsid w:val="006274BC"/>
    <w:rsid w:val="00630594"/>
    <w:rsid w:val="00630D3B"/>
    <w:rsid w:val="00631F5C"/>
    <w:rsid w:val="006322FD"/>
    <w:rsid w:val="00633565"/>
    <w:rsid w:val="0063392C"/>
    <w:rsid w:val="0063398B"/>
    <w:rsid w:val="00634A1C"/>
    <w:rsid w:val="00635242"/>
    <w:rsid w:val="00635992"/>
    <w:rsid w:val="00636076"/>
    <w:rsid w:val="00640330"/>
    <w:rsid w:val="006403B6"/>
    <w:rsid w:val="00640729"/>
    <w:rsid w:val="00640CBE"/>
    <w:rsid w:val="00641708"/>
    <w:rsid w:val="00643516"/>
    <w:rsid w:val="00644B93"/>
    <w:rsid w:val="00646AEA"/>
    <w:rsid w:val="00647A11"/>
    <w:rsid w:val="00647CA6"/>
    <w:rsid w:val="00650963"/>
    <w:rsid w:val="00650B35"/>
    <w:rsid w:val="00651C70"/>
    <w:rsid w:val="00652801"/>
    <w:rsid w:val="006530C2"/>
    <w:rsid w:val="006546D5"/>
    <w:rsid w:val="0065498C"/>
    <w:rsid w:val="00655498"/>
    <w:rsid w:val="00656456"/>
    <w:rsid w:val="006610C8"/>
    <w:rsid w:val="0066158F"/>
    <w:rsid w:val="0066226E"/>
    <w:rsid w:val="00662561"/>
    <w:rsid w:val="00663160"/>
    <w:rsid w:val="0066342E"/>
    <w:rsid w:val="00665E66"/>
    <w:rsid w:val="00667EEA"/>
    <w:rsid w:val="006707E2"/>
    <w:rsid w:val="006719AD"/>
    <w:rsid w:val="00674012"/>
    <w:rsid w:val="00674225"/>
    <w:rsid w:val="006749E6"/>
    <w:rsid w:val="00674D70"/>
    <w:rsid w:val="0067634F"/>
    <w:rsid w:val="006769A0"/>
    <w:rsid w:val="00676B7F"/>
    <w:rsid w:val="00676C26"/>
    <w:rsid w:val="00677BD5"/>
    <w:rsid w:val="006800AD"/>
    <w:rsid w:val="00680359"/>
    <w:rsid w:val="00681ACB"/>
    <w:rsid w:val="00682069"/>
    <w:rsid w:val="0068298D"/>
    <w:rsid w:val="00683252"/>
    <w:rsid w:val="0068333B"/>
    <w:rsid w:val="00683C13"/>
    <w:rsid w:val="00684191"/>
    <w:rsid w:val="00685A2C"/>
    <w:rsid w:val="00685A2F"/>
    <w:rsid w:val="0068689D"/>
    <w:rsid w:val="0068710E"/>
    <w:rsid w:val="00687FB3"/>
    <w:rsid w:val="006903F4"/>
    <w:rsid w:val="00690EA0"/>
    <w:rsid w:val="0069128A"/>
    <w:rsid w:val="00692790"/>
    <w:rsid w:val="0069394F"/>
    <w:rsid w:val="00693DB0"/>
    <w:rsid w:val="00694FF9"/>
    <w:rsid w:val="00695662"/>
    <w:rsid w:val="006966FA"/>
    <w:rsid w:val="00697DFA"/>
    <w:rsid w:val="006A0983"/>
    <w:rsid w:val="006A0E06"/>
    <w:rsid w:val="006A21EC"/>
    <w:rsid w:val="006A27CD"/>
    <w:rsid w:val="006A3E29"/>
    <w:rsid w:val="006A4323"/>
    <w:rsid w:val="006A49F9"/>
    <w:rsid w:val="006A576B"/>
    <w:rsid w:val="006A58EE"/>
    <w:rsid w:val="006A59A2"/>
    <w:rsid w:val="006A5CB6"/>
    <w:rsid w:val="006A62B8"/>
    <w:rsid w:val="006A74CC"/>
    <w:rsid w:val="006B0C15"/>
    <w:rsid w:val="006B0D5A"/>
    <w:rsid w:val="006B1014"/>
    <w:rsid w:val="006B110A"/>
    <w:rsid w:val="006B152F"/>
    <w:rsid w:val="006B1923"/>
    <w:rsid w:val="006B1C4B"/>
    <w:rsid w:val="006B2593"/>
    <w:rsid w:val="006B6122"/>
    <w:rsid w:val="006B62BD"/>
    <w:rsid w:val="006B73CA"/>
    <w:rsid w:val="006C0191"/>
    <w:rsid w:val="006C14DE"/>
    <w:rsid w:val="006C1717"/>
    <w:rsid w:val="006C32F8"/>
    <w:rsid w:val="006C3394"/>
    <w:rsid w:val="006C3804"/>
    <w:rsid w:val="006C3C40"/>
    <w:rsid w:val="006C6EC1"/>
    <w:rsid w:val="006C7488"/>
    <w:rsid w:val="006C7C1D"/>
    <w:rsid w:val="006D0403"/>
    <w:rsid w:val="006D2E13"/>
    <w:rsid w:val="006D3FE4"/>
    <w:rsid w:val="006D593B"/>
    <w:rsid w:val="006D5BDB"/>
    <w:rsid w:val="006D7A70"/>
    <w:rsid w:val="006E0573"/>
    <w:rsid w:val="006E1745"/>
    <w:rsid w:val="006E19E1"/>
    <w:rsid w:val="006E27C4"/>
    <w:rsid w:val="006E36FE"/>
    <w:rsid w:val="006E386D"/>
    <w:rsid w:val="006E6B8B"/>
    <w:rsid w:val="006E6D69"/>
    <w:rsid w:val="006E6D87"/>
    <w:rsid w:val="006E73D1"/>
    <w:rsid w:val="006F0B1C"/>
    <w:rsid w:val="006F0D89"/>
    <w:rsid w:val="006F1722"/>
    <w:rsid w:val="006F2C32"/>
    <w:rsid w:val="006F2EB5"/>
    <w:rsid w:val="006F483D"/>
    <w:rsid w:val="006F6973"/>
    <w:rsid w:val="0070007F"/>
    <w:rsid w:val="00700468"/>
    <w:rsid w:val="007004DB"/>
    <w:rsid w:val="00701215"/>
    <w:rsid w:val="00701EA4"/>
    <w:rsid w:val="007062AE"/>
    <w:rsid w:val="00707CDE"/>
    <w:rsid w:val="00710174"/>
    <w:rsid w:val="0071161A"/>
    <w:rsid w:val="00711B71"/>
    <w:rsid w:val="007132FB"/>
    <w:rsid w:val="00713EBF"/>
    <w:rsid w:val="0071458C"/>
    <w:rsid w:val="00715AA3"/>
    <w:rsid w:val="00715C73"/>
    <w:rsid w:val="007160B7"/>
    <w:rsid w:val="00716775"/>
    <w:rsid w:val="00722625"/>
    <w:rsid w:val="00724081"/>
    <w:rsid w:val="00725450"/>
    <w:rsid w:val="00731B11"/>
    <w:rsid w:val="007322CA"/>
    <w:rsid w:val="00734492"/>
    <w:rsid w:val="007347FC"/>
    <w:rsid w:val="0073528F"/>
    <w:rsid w:val="0073582F"/>
    <w:rsid w:val="00735E96"/>
    <w:rsid w:val="007363FF"/>
    <w:rsid w:val="00737B7B"/>
    <w:rsid w:val="00737DE6"/>
    <w:rsid w:val="007414D5"/>
    <w:rsid w:val="00741950"/>
    <w:rsid w:val="0074224F"/>
    <w:rsid w:val="007427D5"/>
    <w:rsid w:val="00744422"/>
    <w:rsid w:val="00745611"/>
    <w:rsid w:val="00745D50"/>
    <w:rsid w:val="0074716E"/>
    <w:rsid w:val="0074769E"/>
    <w:rsid w:val="00747FA5"/>
    <w:rsid w:val="007509F9"/>
    <w:rsid w:val="0075162E"/>
    <w:rsid w:val="0075427D"/>
    <w:rsid w:val="00755274"/>
    <w:rsid w:val="0075581E"/>
    <w:rsid w:val="00756593"/>
    <w:rsid w:val="0075748F"/>
    <w:rsid w:val="007617FC"/>
    <w:rsid w:val="00761B24"/>
    <w:rsid w:val="007624F5"/>
    <w:rsid w:val="007625E7"/>
    <w:rsid w:val="00763443"/>
    <w:rsid w:val="00765AF9"/>
    <w:rsid w:val="00766F5D"/>
    <w:rsid w:val="00767404"/>
    <w:rsid w:val="00767FEE"/>
    <w:rsid w:val="00767FFB"/>
    <w:rsid w:val="00770278"/>
    <w:rsid w:val="00770366"/>
    <w:rsid w:val="00770C99"/>
    <w:rsid w:val="0077237A"/>
    <w:rsid w:val="00773816"/>
    <w:rsid w:val="00773F4F"/>
    <w:rsid w:val="007742A6"/>
    <w:rsid w:val="0077545E"/>
    <w:rsid w:val="00776AF5"/>
    <w:rsid w:val="007779BB"/>
    <w:rsid w:val="00777B09"/>
    <w:rsid w:val="00777B37"/>
    <w:rsid w:val="00777FE7"/>
    <w:rsid w:val="00780300"/>
    <w:rsid w:val="0078035A"/>
    <w:rsid w:val="007813F9"/>
    <w:rsid w:val="00781AA9"/>
    <w:rsid w:val="00781F7B"/>
    <w:rsid w:val="0078242C"/>
    <w:rsid w:val="007824E4"/>
    <w:rsid w:val="00782851"/>
    <w:rsid w:val="0078500A"/>
    <w:rsid w:val="007856C0"/>
    <w:rsid w:val="0078683D"/>
    <w:rsid w:val="00787685"/>
    <w:rsid w:val="00787EDE"/>
    <w:rsid w:val="00790A47"/>
    <w:rsid w:val="0079112F"/>
    <w:rsid w:val="0079128F"/>
    <w:rsid w:val="007913F6"/>
    <w:rsid w:val="00791652"/>
    <w:rsid w:val="00793489"/>
    <w:rsid w:val="007940DF"/>
    <w:rsid w:val="00794670"/>
    <w:rsid w:val="007961CA"/>
    <w:rsid w:val="007967F6"/>
    <w:rsid w:val="00796959"/>
    <w:rsid w:val="00797044"/>
    <w:rsid w:val="00797B2C"/>
    <w:rsid w:val="00797F53"/>
    <w:rsid w:val="007A14E4"/>
    <w:rsid w:val="007A165F"/>
    <w:rsid w:val="007A1CFB"/>
    <w:rsid w:val="007A1EBB"/>
    <w:rsid w:val="007A2607"/>
    <w:rsid w:val="007A2E3C"/>
    <w:rsid w:val="007A3DA4"/>
    <w:rsid w:val="007A45E9"/>
    <w:rsid w:val="007A490D"/>
    <w:rsid w:val="007A4C6F"/>
    <w:rsid w:val="007A6202"/>
    <w:rsid w:val="007A75E5"/>
    <w:rsid w:val="007A75E6"/>
    <w:rsid w:val="007B1341"/>
    <w:rsid w:val="007B23C0"/>
    <w:rsid w:val="007B4AC4"/>
    <w:rsid w:val="007B66D8"/>
    <w:rsid w:val="007C1F9A"/>
    <w:rsid w:val="007C2CCB"/>
    <w:rsid w:val="007C363B"/>
    <w:rsid w:val="007C4075"/>
    <w:rsid w:val="007C58B8"/>
    <w:rsid w:val="007C617B"/>
    <w:rsid w:val="007C773C"/>
    <w:rsid w:val="007D04AA"/>
    <w:rsid w:val="007D18C3"/>
    <w:rsid w:val="007D33ED"/>
    <w:rsid w:val="007D3937"/>
    <w:rsid w:val="007D463F"/>
    <w:rsid w:val="007D4D63"/>
    <w:rsid w:val="007D4DC0"/>
    <w:rsid w:val="007D5DCD"/>
    <w:rsid w:val="007D6E47"/>
    <w:rsid w:val="007D6EA2"/>
    <w:rsid w:val="007E02C7"/>
    <w:rsid w:val="007E056F"/>
    <w:rsid w:val="007E0C91"/>
    <w:rsid w:val="007E1B2A"/>
    <w:rsid w:val="007E1E7E"/>
    <w:rsid w:val="007E409E"/>
    <w:rsid w:val="007E45F7"/>
    <w:rsid w:val="007E4BC4"/>
    <w:rsid w:val="007E4C9C"/>
    <w:rsid w:val="007E4D5D"/>
    <w:rsid w:val="007E5491"/>
    <w:rsid w:val="007E5E63"/>
    <w:rsid w:val="007F0BA5"/>
    <w:rsid w:val="007F1051"/>
    <w:rsid w:val="007F13D1"/>
    <w:rsid w:val="007F1D06"/>
    <w:rsid w:val="007F2C15"/>
    <w:rsid w:val="007F3EA8"/>
    <w:rsid w:val="007F5370"/>
    <w:rsid w:val="007F5960"/>
    <w:rsid w:val="007F64C2"/>
    <w:rsid w:val="007F6562"/>
    <w:rsid w:val="007F7B45"/>
    <w:rsid w:val="0080016B"/>
    <w:rsid w:val="00800759"/>
    <w:rsid w:val="00800DBB"/>
    <w:rsid w:val="0080179D"/>
    <w:rsid w:val="00801B49"/>
    <w:rsid w:val="00802595"/>
    <w:rsid w:val="00802658"/>
    <w:rsid w:val="00804057"/>
    <w:rsid w:val="00804C52"/>
    <w:rsid w:val="00804FBA"/>
    <w:rsid w:val="008050F8"/>
    <w:rsid w:val="008052E3"/>
    <w:rsid w:val="00806B8A"/>
    <w:rsid w:val="0080729B"/>
    <w:rsid w:val="00807D84"/>
    <w:rsid w:val="008116AA"/>
    <w:rsid w:val="0081243A"/>
    <w:rsid w:val="00813501"/>
    <w:rsid w:val="0081475B"/>
    <w:rsid w:val="00814F5E"/>
    <w:rsid w:val="008167F1"/>
    <w:rsid w:val="00816D28"/>
    <w:rsid w:val="008207A2"/>
    <w:rsid w:val="008220A1"/>
    <w:rsid w:val="00822775"/>
    <w:rsid w:val="00822B60"/>
    <w:rsid w:val="00824DC3"/>
    <w:rsid w:val="00824F23"/>
    <w:rsid w:val="00826534"/>
    <w:rsid w:val="008273F6"/>
    <w:rsid w:val="0082768D"/>
    <w:rsid w:val="00830438"/>
    <w:rsid w:val="008308EF"/>
    <w:rsid w:val="00832502"/>
    <w:rsid w:val="00833FEA"/>
    <w:rsid w:val="00834D6A"/>
    <w:rsid w:val="00834F1A"/>
    <w:rsid w:val="0083533E"/>
    <w:rsid w:val="008354E6"/>
    <w:rsid w:val="00835669"/>
    <w:rsid w:val="00837D7D"/>
    <w:rsid w:val="00837D88"/>
    <w:rsid w:val="0084010E"/>
    <w:rsid w:val="008408ED"/>
    <w:rsid w:val="00840ACC"/>
    <w:rsid w:val="00840D1F"/>
    <w:rsid w:val="008420A7"/>
    <w:rsid w:val="00842DC2"/>
    <w:rsid w:val="0084309D"/>
    <w:rsid w:val="008438BD"/>
    <w:rsid w:val="008449BC"/>
    <w:rsid w:val="00844A82"/>
    <w:rsid w:val="00844B48"/>
    <w:rsid w:val="00846988"/>
    <w:rsid w:val="00846B2A"/>
    <w:rsid w:val="00847A78"/>
    <w:rsid w:val="0085071D"/>
    <w:rsid w:val="008524DB"/>
    <w:rsid w:val="00852B95"/>
    <w:rsid w:val="00852C83"/>
    <w:rsid w:val="00853CE5"/>
    <w:rsid w:val="0085539B"/>
    <w:rsid w:val="00857A08"/>
    <w:rsid w:val="00862079"/>
    <w:rsid w:val="00862ECA"/>
    <w:rsid w:val="0086317A"/>
    <w:rsid w:val="008633CF"/>
    <w:rsid w:val="00866989"/>
    <w:rsid w:val="008675CB"/>
    <w:rsid w:val="00870DC1"/>
    <w:rsid w:val="00871438"/>
    <w:rsid w:val="008717BC"/>
    <w:rsid w:val="00873C5E"/>
    <w:rsid w:val="00875C0E"/>
    <w:rsid w:val="00875C8D"/>
    <w:rsid w:val="008764B8"/>
    <w:rsid w:val="0087658C"/>
    <w:rsid w:val="008772A1"/>
    <w:rsid w:val="008779FD"/>
    <w:rsid w:val="00880206"/>
    <w:rsid w:val="008815E0"/>
    <w:rsid w:val="0088278F"/>
    <w:rsid w:val="00883F20"/>
    <w:rsid w:val="0088430B"/>
    <w:rsid w:val="00884849"/>
    <w:rsid w:val="008852AD"/>
    <w:rsid w:val="00885899"/>
    <w:rsid w:val="00886BF8"/>
    <w:rsid w:val="00891D4F"/>
    <w:rsid w:val="00891EAC"/>
    <w:rsid w:val="00892496"/>
    <w:rsid w:val="008926B8"/>
    <w:rsid w:val="00892C5D"/>
    <w:rsid w:val="00892E2D"/>
    <w:rsid w:val="008938E3"/>
    <w:rsid w:val="00893965"/>
    <w:rsid w:val="00893EC7"/>
    <w:rsid w:val="0089419A"/>
    <w:rsid w:val="00895174"/>
    <w:rsid w:val="00895320"/>
    <w:rsid w:val="00896124"/>
    <w:rsid w:val="008966D1"/>
    <w:rsid w:val="0089677D"/>
    <w:rsid w:val="00896971"/>
    <w:rsid w:val="00896D77"/>
    <w:rsid w:val="0089753D"/>
    <w:rsid w:val="0089755E"/>
    <w:rsid w:val="00897782"/>
    <w:rsid w:val="0089790E"/>
    <w:rsid w:val="008A10C8"/>
    <w:rsid w:val="008A29AD"/>
    <w:rsid w:val="008A2A5E"/>
    <w:rsid w:val="008A33CD"/>
    <w:rsid w:val="008A4742"/>
    <w:rsid w:val="008A5C3C"/>
    <w:rsid w:val="008A6D52"/>
    <w:rsid w:val="008A74E2"/>
    <w:rsid w:val="008A78FA"/>
    <w:rsid w:val="008B1514"/>
    <w:rsid w:val="008B1715"/>
    <w:rsid w:val="008B1940"/>
    <w:rsid w:val="008B1C8F"/>
    <w:rsid w:val="008B2906"/>
    <w:rsid w:val="008B309D"/>
    <w:rsid w:val="008B4678"/>
    <w:rsid w:val="008B477F"/>
    <w:rsid w:val="008B4A75"/>
    <w:rsid w:val="008B4E84"/>
    <w:rsid w:val="008B636D"/>
    <w:rsid w:val="008B6DC8"/>
    <w:rsid w:val="008C1A70"/>
    <w:rsid w:val="008C44EF"/>
    <w:rsid w:val="008C4D62"/>
    <w:rsid w:val="008C5C9B"/>
    <w:rsid w:val="008C69DD"/>
    <w:rsid w:val="008D065A"/>
    <w:rsid w:val="008D0858"/>
    <w:rsid w:val="008D1A97"/>
    <w:rsid w:val="008D233A"/>
    <w:rsid w:val="008D2B3C"/>
    <w:rsid w:val="008D48AF"/>
    <w:rsid w:val="008D5A85"/>
    <w:rsid w:val="008D66B7"/>
    <w:rsid w:val="008D6A6F"/>
    <w:rsid w:val="008E0361"/>
    <w:rsid w:val="008E1719"/>
    <w:rsid w:val="008E2513"/>
    <w:rsid w:val="008E2936"/>
    <w:rsid w:val="008E3913"/>
    <w:rsid w:val="008E575D"/>
    <w:rsid w:val="008E772E"/>
    <w:rsid w:val="008E7A46"/>
    <w:rsid w:val="008F0D4C"/>
    <w:rsid w:val="008F2827"/>
    <w:rsid w:val="008F34B9"/>
    <w:rsid w:val="008F3EA9"/>
    <w:rsid w:val="008F578A"/>
    <w:rsid w:val="008F6C09"/>
    <w:rsid w:val="009006A5"/>
    <w:rsid w:val="0090192B"/>
    <w:rsid w:val="00901B58"/>
    <w:rsid w:val="009034F1"/>
    <w:rsid w:val="0090391A"/>
    <w:rsid w:val="00903F9F"/>
    <w:rsid w:val="00904637"/>
    <w:rsid w:val="00904D39"/>
    <w:rsid w:val="0091134D"/>
    <w:rsid w:val="00911A34"/>
    <w:rsid w:val="00911EB5"/>
    <w:rsid w:val="00912338"/>
    <w:rsid w:val="00912676"/>
    <w:rsid w:val="009127E6"/>
    <w:rsid w:val="00912C3A"/>
    <w:rsid w:val="009133C4"/>
    <w:rsid w:val="00913FC5"/>
    <w:rsid w:val="00914784"/>
    <w:rsid w:val="009147D4"/>
    <w:rsid w:val="00915CE3"/>
    <w:rsid w:val="00916AFD"/>
    <w:rsid w:val="0091752D"/>
    <w:rsid w:val="009205B6"/>
    <w:rsid w:val="00921133"/>
    <w:rsid w:val="00923029"/>
    <w:rsid w:val="009230D9"/>
    <w:rsid w:val="009254EC"/>
    <w:rsid w:val="009255E7"/>
    <w:rsid w:val="00925734"/>
    <w:rsid w:val="0092587F"/>
    <w:rsid w:val="00925ECD"/>
    <w:rsid w:val="00925FCB"/>
    <w:rsid w:val="009260AD"/>
    <w:rsid w:val="00926978"/>
    <w:rsid w:val="0092709C"/>
    <w:rsid w:val="00927AC3"/>
    <w:rsid w:val="009336E2"/>
    <w:rsid w:val="009342E3"/>
    <w:rsid w:val="0093495A"/>
    <w:rsid w:val="009377D1"/>
    <w:rsid w:val="0094069E"/>
    <w:rsid w:val="00941ABE"/>
    <w:rsid w:val="00942E7A"/>
    <w:rsid w:val="00943CE9"/>
    <w:rsid w:val="009444F8"/>
    <w:rsid w:val="00947F57"/>
    <w:rsid w:val="009502AC"/>
    <w:rsid w:val="00950398"/>
    <w:rsid w:val="0095216D"/>
    <w:rsid w:val="00954182"/>
    <w:rsid w:val="00954486"/>
    <w:rsid w:val="00954603"/>
    <w:rsid w:val="009546CE"/>
    <w:rsid w:val="00956266"/>
    <w:rsid w:val="0096056B"/>
    <w:rsid w:val="00960F49"/>
    <w:rsid w:val="009618D8"/>
    <w:rsid w:val="00961A2B"/>
    <w:rsid w:val="00962169"/>
    <w:rsid w:val="009629C0"/>
    <w:rsid w:val="0096351B"/>
    <w:rsid w:val="00965294"/>
    <w:rsid w:val="00967A50"/>
    <w:rsid w:val="00967BDC"/>
    <w:rsid w:val="00970CE4"/>
    <w:rsid w:val="00971B67"/>
    <w:rsid w:val="00971FC8"/>
    <w:rsid w:val="00974F1B"/>
    <w:rsid w:val="00974FAC"/>
    <w:rsid w:val="00975DBA"/>
    <w:rsid w:val="00976B54"/>
    <w:rsid w:val="009770ED"/>
    <w:rsid w:val="00977580"/>
    <w:rsid w:val="009813C2"/>
    <w:rsid w:val="00982EF5"/>
    <w:rsid w:val="00983521"/>
    <w:rsid w:val="00984361"/>
    <w:rsid w:val="00986D20"/>
    <w:rsid w:val="00987559"/>
    <w:rsid w:val="0098771B"/>
    <w:rsid w:val="00993367"/>
    <w:rsid w:val="00993505"/>
    <w:rsid w:val="009946CB"/>
    <w:rsid w:val="00995738"/>
    <w:rsid w:val="00996062"/>
    <w:rsid w:val="009A11D3"/>
    <w:rsid w:val="009A1F45"/>
    <w:rsid w:val="009A2730"/>
    <w:rsid w:val="009A39B9"/>
    <w:rsid w:val="009A3D10"/>
    <w:rsid w:val="009A3D1F"/>
    <w:rsid w:val="009A61CF"/>
    <w:rsid w:val="009A6B3D"/>
    <w:rsid w:val="009B1E25"/>
    <w:rsid w:val="009B37CF"/>
    <w:rsid w:val="009B5EC4"/>
    <w:rsid w:val="009B5FA9"/>
    <w:rsid w:val="009B7241"/>
    <w:rsid w:val="009B7ABE"/>
    <w:rsid w:val="009C16A2"/>
    <w:rsid w:val="009C16E7"/>
    <w:rsid w:val="009C1C92"/>
    <w:rsid w:val="009C36A4"/>
    <w:rsid w:val="009C3FB5"/>
    <w:rsid w:val="009C4413"/>
    <w:rsid w:val="009C48F1"/>
    <w:rsid w:val="009C6030"/>
    <w:rsid w:val="009C781B"/>
    <w:rsid w:val="009D0C60"/>
    <w:rsid w:val="009D1020"/>
    <w:rsid w:val="009D112B"/>
    <w:rsid w:val="009D3230"/>
    <w:rsid w:val="009D51A9"/>
    <w:rsid w:val="009D527C"/>
    <w:rsid w:val="009D5578"/>
    <w:rsid w:val="009D5A70"/>
    <w:rsid w:val="009D6EDB"/>
    <w:rsid w:val="009D765B"/>
    <w:rsid w:val="009D7D14"/>
    <w:rsid w:val="009D7DD2"/>
    <w:rsid w:val="009E010F"/>
    <w:rsid w:val="009E0185"/>
    <w:rsid w:val="009E20FA"/>
    <w:rsid w:val="009E28E8"/>
    <w:rsid w:val="009E2A0B"/>
    <w:rsid w:val="009E3CAB"/>
    <w:rsid w:val="009E5BBD"/>
    <w:rsid w:val="009E5D70"/>
    <w:rsid w:val="009E693D"/>
    <w:rsid w:val="009E7013"/>
    <w:rsid w:val="009E79EF"/>
    <w:rsid w:val="009F0A7F"/>
    <w:rsid w:val="009F0F1E"/>
    <w:rsid w:val="009F1049"/>
    <w:rsid w:val="009F1058"/>
    <w:rsid w:val="009F1117"/>
    <w:rsid w:val="009F1892"/>
    <w:rsid w:val="009F23A8"/>
    <w:rsid w:val="009F2933"/>
    <w:rsid w:val="009F3CAF"/>
    <w:rsid w:val="009F4AC6"/>
    <w:rsid w:val="009F5425"/>
    <w:rsid w:val="009F6931"/>
    <w:rsid w:val="00A0146F"/>
    <w:rsid w:val="00A02BDB"/>
    <w:rsid w:val="00A0377B"/>
    <w:rsid w:val="00A03E53"/>
    <w:rsid w:val="00A04E60"/>
    <w:rsid w:val="00A05084"/>
    <w:rsid w:val="00A05F23"/>
    <w:rsid w:val="00A10DBF"/>
    <w:rsid w:val="00A116F8"/>
    <w:rsid w:val="00A11CCD"/>
    <w:rsid w:val="00A14B5E"/>
    <w:rsid w:val="00A15D50"/>
    <w:rsid w:val="00A15E90"/>
    <w:rsid w:val="00A16EB6"/>
    <w:rsid w:val="00A16F93"/>
    <w:rsid w:val="00A17C4B"/>
    <w:rsid w:val="00A21446"/>
    <w:rsid w:val="00A21855"/>
    <w:rsid w:val="00A22283"/>
    <w:rsid w:val="00A22526"/>
    <w:rsid w:val="00A2304D"/>
    <w:rsid w:val="00A238C7"/>
    <w:rsid w:val="00A24364"/>
    <w:rsid w:val="00A27713"/>
    <w:rsid w:val="00A277D5"/>
    <w:rsid w:val="00A31466"/>
    <w:rsid w:val="00A3277C"/>
    <w:rsid w:val="00A327A8"/>
    <w:rsid w:val="00A3282C"/>
    <w:rsid w:val="00A330C1"/>
    <w:rsid w:val="00A331F3"/>
    <w:rsid w:val="00A3359D"/>
    <w:rsid w:val="00A3421C"/>
    <w:rsid w:val="00A342C0"/>
    <w:rsid w:val="00A35506"/>
    <w:rsid w:val="00A375A9"/>
    <w:rsid w:val="00A4025C"/>
    <w:rsid w:val="00A4025E"/>
    <w:rsid w:val="00A405D0"/>
    <w:rsid w:val="00A40E4E"/>
    <w:rsid w:val="00A41202"/>
    <w:rsid w:val="00A41B94"/>
    <w:rsid w:val="00A421ED"/>
    <w:rsid w:val="00A456AB"/>
    <w:rsid w:val="00A468C4"/>
    <w:rsid w:val="00A46D72"/>
    <w:rsid w:val="00A47911"/>
    <w:rsid w:val="00A50E55"/>
    <w:rsid w:val="00A51B99"/>
    <w:rsid w:val="00A523D5"/>
    <w:rsid w:val="00A547AD"/>
    <w:rsid w:val="00A55939"/>
    <w:rsid w:val="00A575A5"/>
    <w:rsid w:val="00A60937"/>
    <w:rsid w:val="00A648E0"/>
    <w:rsid w:val="00A64900"/>
    <w:rsid w:val="00A6493D"/>
    <w:rsid w:val="00A65169"/>
    <w:rsid w:val="00A66358"/>
    <w:rsid w:val="00A66478"/>
    <w:rsid w:val="00A66F35"/>
    <w:rsid w:val="00A7086B"/>
    <w:rsid w:val="00A70ECC"/>
    <w:rsid w:val="00A70F8D"/>
    <w:rsid w:val="00A71C5B"/>
    <w:rsid w:val="00A73BAB"/>
    <w:rsid w:val="00A74460"/>
    <w:rsid w:val="00A75EC0"/>
    <w:rsid w:val="00A761CF"/>
    <w:rsid w:val="00A76387"/>
    <w:rsid w:val="00A77C43"/>
    <w:rsid w:val="00A80152"/>
    <w:rsid w:val="00A80C70"/>
    <w:rsid w:val="00A81C41"/>
    <w:rsid w:val="00A82751"/>
    <w:rsid w:val="00A82F65"/>
    <w:rsid w:val="00A83FA0"/>
    <w:rsid w:val="00A86A0C"/>
    <w:rsid w:val="00A87887"/>
    <w:rsid w:val="00A90A32"/>
    <w:rsid w:val="00A9200E"/>
    <w:rsid w:val="00A923DD"/>
    <w:rsid w:val="00A92A17"/>
    <w:rsid w:val="00A92D8D"/>
    <w:rsid w:val="00A92EC5"/>
    <w:rsid w:val="00A943CA"/>
    <w:rsid w:val="00A94A58"/>
    <w:rsid w:val="00A94FB2"/>
    <w:rsid w:val="00A95163"/>
    <w:rsid w:val="00A955C5"/>
    <w:rsid w:val="00A96984"/>
    <w:rsid w:val="00A96A54"/>
    <w:rsid w:val="00A97B6A"/>
    <w:rsid w:val="00AA13C2"/>
    <w:rsid w:val="00AA1901"/>
    <w:rsid w:val="00AA1D04"/>
    <w:rsid w:val="00AA3DEC"/>
    <w:rsid w:val="00AA3F32"/>
    <w:rsid w:val="00AA4E02"/>
    <w:rsid w:val="00AA4E66"/>
    <w:rsid w:val="00AA6393"/>
    <w:rsid w:val="00AA7743"/>
    <w:rsid w:val="00AA7AA8"/>
    <w:rsid w:val="00AA7D0C"/>
    <w:rsid w:val="00AB0DCE"/>
    <w:rsid w:val="00AB15BD"/>
    <w:rsid w:val="00AB359A"/>
    <w:rsid w:val="00AB40AF"/>
    <w:rsid w:val="00AB51A6"/>
    <w:rsid w:val="00AB5233"/>
    <w:rsid w:val="00AB561B"/>
    <w:rsid w:val="00AB58F4"/>
    <w:rsid w:val="00AB5D13"/>
    <w:rsid w:val="00AB668E"/>
    <w:rsid w:val="00AB66D1"/>
    <w:rsid w:val="00AB7291"/>
    <w:rsid w:val="00AB74A7"/>
    <w:rsid w:val="00AC1963"/>
    <w:rsid w:val="00AC196B"/>
    <w:rsid w:val="00AC42BD"/>
    <w:rsid w:val="00AC4C9E"/>
    <w:rsid w:val="00AC5C4D"/>
    <w:rsid w:val="00AC6CB7"/>
    <w:rsid w:val="00AC704C"/>
    <w:rsid w:val="00AD0292"/>
    <w:rsid w:val="00AD0667"/>
    <w:rsid w:val="00AD09D3"/>
    <w:rsid w:val="00AD0C50"/>
    <w:rsid w:val="00AD1269"/>
    <w:rsid w:val="00AD2A01"/>
    <w:rsid w:val="00AD3101"/>
    <w:rsid w:val="00AD4C87"/>
    <w:rsid w:val="00AD57AD"/>
    <w:rsid w:val="00AD62AB"/>
    <w:rsid w:val="00AD7409"/>
    <w:rsid w:val="00AD7540"/>
    <w:rsid w:val="00AE1226"/>
    <w:rsid w:val="00AE2053"/>
    <w:rsid w:val="00AE26CF"/>
    <w:rsid w:val="00AE3D31"/>
    <w:rsid w:val="00AE3F1D"/>
    <w:rsid w:val="00AE403F"/>
    <w:rsid w:val="00AE4491"/>
    <w:rsid w:val="00AE554D"/>
    <w:rsid w:val="00AE7452"/>
    <w:rsid w:val="00AE75C8"/>
    <w:rsid w:val="00AE7FAF"/>
    <w:rsid w:val="00AF0A52"/>
    <w:rsid w:val="00AF150D"/>
    <w:rsid w:val="00AF1807"/>
    <w:rsid w:val="00AF23C8"/>
    <w:rsid w:val="00AF2846"/>
    <w:rsid w:val="00AF29B7"/>
    <w:rsid w:val="00AF3D6A"/>
    <w:rsid w:val="00AF4137"/>
    <w:rsid w:val="00AF65DF"/>
    <w:rsid w:val="00AF7227"/>
    <w:rsid w:val="00B003EA"/>
    <w:rsid w:val="00B024D0"/>
    <w:rsid w:val="00B02739"/>
    <w:rsid w:val="00B05709"/>
    <w:rsid w:val="00B061B1"/>
    <w:rsid w:val="00B06324"/>
    <w:rsid w:val="00B07611"/>
    <w:rsid w:val="00B1037E"/>
    <w:rsid w:val="00B11155"/>
    <w:rsid w:val="00B111FD"/>
    <w:rsid w:val="00B113B0"/>
    <w:rsid w:val="00B12221"/>
    <w:rsid w:val="00B126F9"/>
    <w:rsid w:val="00B133C7"/>
    <w:rsid w:val="00B136C3"/>
    <w:rsid w:val="00B13AFC"/>
    <w:rsid w:val="00B13BFB"/>
    <w:rsid w:val="00B15092"/>
    <w:rsid w:val="00B16219"/>
    <w:rsid w:val="00B169C6"/>
    <w:rsid w:val="00B1731D"/>
    <w:rsid w:val="00B20283"/>
    <w:rsid w:val="00B20B34"/>
    <w:rsid w:val="00B20E73"/>
    <w:rsid w:val="00B21845"/>
    <w:rsid w:val="00B22244"/>
    <w:rsid w:val="00B2245E"/>
    <w:rsid w:val="00B227CF"/>
    <w:rsid w:val="00B238C5"/>
    <w:rsid w:val="00B2392F"/>
    <w:rsid w:val="00B2559A"/>
    <w:rsid w:val="00B25FC7"/>
    <w:rsid w:val="00B3006A"/>
    <w:rsid w:val="00B3114E"/>
    <w:rsid w:val="00B312AC"/>
    <w:rsid w:val="00B31639"/>
    <w:rsid w:val="00B31799"/>
    <w:rsid w:val="00B3335F"/>
    <w:rsid w:val="00B34929"/>
    <w:rsid w:val="00B34DC4"/>
    <w:rsid w:val="00B35233"/>
    <w:rsid w:val="00B35A14"/>
    <w:rsid w:val="00B35A6D"/>
    <w:rsid w:val="00B3630D"/>
    <w:rsid w:val="00B367B7"/>
    <w:rsid w:val="00B37D35"/>
    <w:rsid w:val="00B37D65"/>
    <w:rsid w:val="00B4065B"/>
    <w:rsid w:val="00B40D9E"/>
    <w:rsid w:val="00B411C2"/>
    <w:rsid w:val="00B428E7"/>
    <w:rsid w:val="00B42CB4"/>
    <w:rsid w:val="00B42CF1"/>
    <w:rsid w:val="00B430FE"/>
    <w:rsid w:val="00B43620"/>
    <w:rsid w:val="00B44248"/>
    <w:rsid w:val="00B4635F"/>
    <w:rsid w:val="00B47F56"/>
    <w:rsid w:val="00B50031"/>
    <w:rsid w:val="00B5122A"/>
    <w:rsid w:val="00B51F95"/>
    <w:rsid w:val="00B528A4"/>
    <w:rsid w:val="00B5496A"/>
    <w:rsid w:val="00B54D7D"/>
    <w:rsid w:val="00B5671B"/>
    <w:rsid w:val="00B5739F"/>
    <w:rsid w:val="00B57779"/>
    <w:rsid w:val="00B60224"/>
    <w:rsid w:val="00B62A70"/>
    <w:rsid w:val="00B62A9F"/>
    <w:rsid w:val="00B643C0"/>
    <w:rsid w:val="00B64B32"/>
    <w:rsid w:val="00B65F88"/>
    <w:rsid w:val="00B660AE"/>
    <w:rsid w:val="00B66C6A"/>
    <w:rsid w:val="00B672DD"/>
    <w:rsid w:val="00B70FA5"/>
    <w:rsid w:val="00B728E0"/>
    <w:rsid w:val="00B73242"/>
    <w:rsid w:val="00B740FB"/>
    <w:rsid w:val="00B7561B"/>
    <w:rsid w:val="00B756C0"/>
    <w:rsid w:val="00B76B9F"/>
    <w:rsid w:val="00B8137E"/>
    <w:rsid w:val="00B81826"/>
    <w:rsid w:val="00B83AEA"/>
    <w:rsid w:val="00B83CC0"/>
    <w:rsid w:val="00B858FB"/>
    <w:rsid w:val="00B85AD4"/>
    <w:rsid w:val="00B8671A"/>
    <w:rsid w:val="00B87918"/>
    <w:rsid w:val="00B9021E"/>
    <w:rsid w:val="00B9076F"/>
    <w:rsid w:val="00B9081F"/>
    <w:rsid w:val="00B90A21"/>
    <w:rsid w:val="00B90F26"/>
    <w:rsid w:val="00B91012"/>
    <w:rsid w:val="00B926E0"/>
    <w:rsid w:val="00B92783"/>
    <w:rsid w:val="00B9476D"/>
    <w:rsid w:val="00B954D6"/>
    <w:rsid w:val="00B95879"/>
    <w:rsid w:val="00B95B4E"/>
    <w:rsid w:val="00BA1285"/>
    <w:rsid w:val="00BA1BC3"/>
    <w:rsid w:val="00BA1BE4"/>
    <w:rsid w:val="00BA2140"/>
    <w:rsid w:val="00BA2CBD"/>
    <w:rsid w:val="00BA3F0F"/>
    <w:rsid w:val="00BA3FA3"/>
    <w:rsid w:val="00BA408E"/>
    <w:rsid w:val="00BA496D"/>
    <w:rsid w:val="00BA5D30"/>
    <w:rsid w:val="00BA67BC"/>
    <w:rsid w:val="00BA6E26"/>
    <w:rsid w:val="00BA7387"/>
    <w:rsid w:val="00BB080A"/>
    <w:rsid w:val="00BB09F1"/>
    <w:rsid w:val="00BB11B8"/>
    <w:rsid w:val="00BB1F0D"/>
    <w:rsid w:val="00BB2B3F"/>
    <w:rsid w:val="00BB3478"/>
    <w:rsid w:val="00BB6D22"/>
    <w:rsid w:val="00BB7892"/>
    <w:rsid w:val="00BB7B5B"/>
    <w:rsid w:val="00BB7E8A"/>
    <w:rsid w:val="00BB7FD7"/>
    <w:rsid w:val="00BC0417"/>
    <w:rsid w:val="00BC0ACB"/>
    <w:rsid w:val="00BC0CCE"/>
    <w:rsid w:val="00BC11B3"/>
    <w:rsid w:val="00BC1CCC"/>
    <w:rsid w:val="00BC29AF"/>
    <w:rsid w:val="00BC3648"/>
    <w:rsid w:val="00BC4945"/>
    <w:rsid w:val="00BC5C01"/>
    <w:rsid w:val="00BC5DA9"/>
    <w:rsid w:val="00BC5F20"/>
    <w:rsid w:val="00BC6C8A"/>
    <w:rsid w:val="00BC6CB6"/>
    <w:rsid w:val="00BC6DF2"/>
    <w:rsid w:val="00BC7B05"/>
    <w:rsid w:val="00BD0592"/>
    <w:rsid w:val="00BD067C"/>
    <w:rsid w:val="00BD29EC"/>
    <w:rsid w:val="00BD587C"/>
    <w:rsid w:val="00BD7E98"/>
    <w:rsid w:val="00BE0A4B"/>
    <w:rsid w:val="00BE18CC"/>
    <w:rsid w:val="00BE4550"/>
    <w:rsid w:val="00BE5AF1"/>
    <w:rsid w:val="00BE5B26"/>
    <w:rsid w:val="00BE5FAE"/>
    <w:rsid w:val="00BE6B75"/>
    <w:rsid w:val="00BE7724"/>
    <w:rsid w:val="00BF00A6"/>
    <w:rsid w:val="00BF0277"/>
    <w:rsid w:val="00BF0E96"/>
    <w:rsid w:val="00BF1B1B"/>
    <w:rsid w:val="00BF21AA"/>
    <w:rsid w:val="00BF3760"/>
    <w:rsid w:val="00BF37CC"/>
    <w:rsid w:val="00BF39D8"/>
    <w:rsid w:val="00BF405F"/>
    <w:rsid w:val="00BF44FE"/>
    <w:rsid w:val="00BF4A58"/>
    <w:rsid w:val="00BF71AA"/>
    <w:rsid w:val="00BF7292"/>
    <w:rsid w:val="00C01876"/>
    <w:rsid w:val="00C027FD"/>
    <w:rsid w:val="00C02A4A"/>
    <w:rsid w:val="00C02C3B"/>
    <w:rsid w:val="00C030C2"/>
    <w:rsid w:val="00C0368F"/>
    <w:rsid w:val="00C03B4D"/>
    <w:rsid w:val="00C045D3"/>
    <w:rsid w:val="00C04E61"/>
    <w:rsid w:val="00C0594B"/>
    <w:rsid w:val="00C06BC9"/>
    <w:rsid w:val="00C06DB2"/>
    <w:rsid w:val="00C06ED5"/>
    <w:rsid w:val="00C109F2"/>
    <w:rsid w:val="00C10B42"/>
    <w:rsid w:val="00C114B1"/>
    <w:rsid w:val="00C11AB6"/>
    <w:rsid w:val="00C13307"/>
    <w:rsid w:val="00C13596"/>
    <w:rsid w:val="00C135FE"/>
    <w:rsid w:val="00C13D23"/>
    <w:rsid w:val="00C14279"/>
    <w:rsid w:val="00C1434F"/>
    <w:rsid w:val="00C14943"/>
    <w:rsid w:val="00C15551"/>
    <w:rsid w:val="00C16B85"/>
    <w:rsid w:val="00C20DAB"/>
    <w:rsid w:val="00C2148E"/>
    <w:rsid w:val="00C220A9"/>
    <w:rsid w:val="00C22D1F"/>
    <w:rsid w:val="00C2399F"/>
    <w:rsid w:val="00C23E23"/>
    <w:rsid w:val="00C2608C"/>
    <w:rsid w:val="00C261DC"/>
    <w:rsid w:val="00C26D1B"/>
    <w:rsid w:val="00C27357"/>
    <w:rsid w:val="00C30793"/>
    <w:rsid w:val="00C31C7C"/>
    <w:rsid w:val="00C32861"/>
    <w:rsid w:val="00C3491E"/>
    <w:rsid w:val="00C36258"/>
    <w:rsid w:val="00C422B6"/>
    <w:rsid w:val="00C42B6F"/>
    <w:rsid w:val="00C42C29"/>
    <w:rsid w:val="00C42C6F"/>
    <w:rsid w:val="00C42FAF"/>
    <w:rsid w:val="00C435D1"/>
    <w:rsid w:val="00C43B58"/>
    <w:rsid w:val="00C444CE"/>
    <w:rsid w:val="00C44C0F"/>
    <w:rsid w:val="00C46416"/>
    <w:rsid w:val="00C46C29"/>
    <w:rsid w:val="00C523F9"/>
    <w:rsid w:val="00C525B8"/>
    <w:rsid w:val="00C528B9"/>
    <w:rsid w:val="00C56687"/>
    <w:rsid w:val="00C56AC4"/>
    <w:rsid w:val="00C60318"/>
    <w:rsid w:val="00C6091C"/>
    <w:rsid w:val="00C60EE5"/>
    <w:rsid w:val="00C62CA8"/>
    <w:rsid w:val="00C6404C"/>
    <w:rsid w:val="00C654D4"/>
    <w:rsid w:val="00C66168"/>
    <w:rsid w:val="00C707B9"/>
    <w:rsid w:val="00C70AC0"/>
    <w:rsid w:val="00C71F49"/>
    <w:rsid w:val="00C734B3"/>
    <w:rsid w:val="00C737AB"/>
    <w:rsid w:val="00C73D1A"/>
    <w:rsid w:val="00C743DC"/>
    <w:rsid w:val="00C74A62"/>
    <w:rsid w:val="00C74E58"/>
    <w:rsid w:val="00C74E7B"/>
    <w:rsid w:val="00C75474"/>
    <w:rsid w:val="00C7559B"/>
    <w:rsid w:val="00C76F1C"/>
    <w:rsid w:val="00C77001"/>
    <w:rsid w:val="00C77163"/>
    <w:rsid w:val="00C7753D"/>
    <w:rsid w:val="00C8016A"/>
    <w:rsid w:val="00C80D8B"/>
    <w:rsid w:val="00C82CCC"/>
    <w:rsid w:val="00C82F50"/>
    <w:rsid w:val="00C83AA3"/>
    <w:rsid w:val="00C84771"/>
    <w:rsid w:val="00C84CE8"/>
    <w:rsid w:val="00C851FE"/>
    <w:rsid w:val="00C85DCE"/>
    <w:rsid w:val="00C9363D"/>
    <w:rsid w:val="00C93668"/>
    <w:rsid w:val="00C93CD8"/>
    <w:rsid w:val="00C93E18"/>
    <w:rsid w:val="00C9432C"/>
    <w:rsid w:val="00C95FAE"/>
    <w:rsid w:val="00C95FB2"/>
    <w:rsid w:val="00CA2C08"/>
    <w:rsid w:val="00CA31A3"/>
    <w:rsid w:val="00CA41C2"/>
    <w:rsid w:val="00CA435A"/>
    <w:rsid w:val="00CA4B5B"/>
    <w:rsid w:val="00CA4C4A"/>
    <w:rsid w:val="00CA5038"/>
    <w:rsid w:val="00CA5440"/>
    <w:rsid w:val="00CA5C54"/>
    <w:rsid w:val="00CA7643"/>
    <w:rsid w:val="00CA7C45"/>
    <w:rsid w:val="00CB03E8"/>
    <w:rsid w:val="00CB0FF2"/>
    <w:rsid w:val="00CB21B6"/>
    <w:rsid w:val="00CB2C37"/>
    <w:rsid w:val="00CB2DC2"/>
    <w:rsid w:val="00CB2F0E"/>
    <w:rsid w:val="00CB4987"/>
    <w:rsid w:val="00CB5921"/>
    <w:rsid w:val="00CB6102"/>
    <w:rsid w:val="00CB620B"/>
    <w:rsid w:val="00CB75D7"/>
    <w:rsid w:val="00CC12E9"/>
    <w:rsid w:val="00CC1D5D"/>
    <w:rsid w:val="00CC2970"/>
    <w:rsid w:val="00CC2D0D"/>
    <w:rsid w:val="00CC3C59"/>
    <w:rsid w:val="00CC7658"/>
    <w:rsid w:val="00CD01DD"/>
    <w:rsid w:val="00CD085F"/>
    <w:rsid w:val="00CD11F5"/>
    <w:rsid w:val="00CD1540"/>
    <w:rsid w:val="00CD2F99"/>
    <w:rsid w:val="00CD304A"/>
    <w:rsid w:val="00CD3B29"/>
    <w:rsid w:val="00CD5667"/>
    <w:rsid w:val="00CD5B8C"/>
    <w:rsid w:val="00CD5BFD"/>
    <w:rsid w:val="00CD5FE7"/>
    <w:rsid w:val="00CE08BD"/>
    <w:rsid w:val="00CE27D3"/>
    <w:rsid w:val="00CE4EA8"/>
    <w:rsid w:val="00CE4F8B"/>
    <w:rsid w:val="00CE5240"/>
    <w:rsid w:val="00CE70E7"/>
    <w:rsid w:val="00CF02A1"/>
    <w:rsid w:val="00CF06E9"/>
    <w:rsid w:val="00CF0C10"/>
    <w:rsid w:val="00CF151A"/>
    <w:rsid w:val="00CF288C"/>
    <w:rsid w:val="00CF65CF"/>
    <w:rsid w:val="00CF6C9F"/>
    <w:rsid w:val="00CF7229"/>
    <w:rsid w:val="00CF7465"/>
    <w:rsid w:val="00CF79CA"/>
    <w:rsid w:val="00CF7E5B"/>
    <w:rsid w:val="00D01754"/>
    <w:rsid w:val="00D0413B"/>
    <w:rsid w:val="00D0474E"/>
    <w:rsid w:val="00D04BE3"/>
    <w:rsid w:val="00D06A86"/>
    <w:rsid w:val="00D070FA"/>
    <w:rsid w:val="00D073ED"/>
    <w:rsid w:val="00D076AF"/>
    <w:rsid w:val="00D101D9"/>
    <w:rsid w:val="00D1036F"/>
    <w:rsid w:val="00D1118A"/>
    <w:rsid w:val="00D11281"/>
    <w:rsid w:val="00D11919"/>
    <w:rsid w:val="00D13DE4"/>
    <w:rsid w:val="00D144ED"/>
    <w:rsid w:val="00D14CC2"/>
    <w:rsid w:val="00D1570D"/>
    <w:rsid w:val="00D15786"/>
    <w:rsid w:val="00D164CD"/>
    <w:rsid w:val="00D16D0B"/>
    <w:rsid w:val="00D17AEF"/>
    <w:rsid w:val="00D17FB9"/>
    <w:rsid w:val="00D20923"/>
    <w:rsid w:val="00D217B9"/>
    <w:rsid w:val="00D21B1C"/>
    <w:rsid w:val="00D22166"/>
    <w:rsid w:val="00D22A7A"/>
    <w:rsid w:val="00D24276"/>
    <w:rsid w:val="00D24A99"/>
    <w:rsid w:val="00D24BA3"/>
    <w:rsid w:val="00D25B2C"/>
    <w:rsid w:val="00D26253"/>
    <w:rsid w:val="00D30AA6"/>
    <w:rsid w:val="00D30DB1"/>
    <w:rsid w:val="00D31233"/>
    <w:rsid w:val="00D352C1"/>
    <w:rsid w:val="00D40556"/>
    <w:rsid w:val="00D410AA"/>
    <w:rsid w:val="00D41150"/>
    <w:rsid w:val="00D41673"/>
    <w:rsid w:val="00D4208F"/>
    <w:rsid w:val="00D424F7"/>
    <w:rsid w:val="00D42E12"/>
    <w:rsid w:val="00D439E2"/>
    <w:rsid w:val="00D43F49"/>
    <w:rsid w:val="00D44828"/>
    <w:rsid w:val="00D44C69"/>
    <w:rsid w:val="00D44E5E"/>
    <w:rsid w:val="00D46058"/>
    <w:rsid w:val="00D472DD"/>
    <w:rsid w:val="00D475E7"/>
    <w:rsid w:val="00D47B2B"/>
    <w:rsid w:val="00D50AFA"/>
    <w:rsid w:val="00D51333"/>
    <w:rsid w:val="00D520CA"/>
    <w:rsid w:val="00D52176"/>
    <w:rsid w:val="00D52A9D"/>
    <w:rsid w:val="00D55121"/>
    <w:rsid w:val="00D56C20"/>
    <w:rsid w:val="00D57332"/>
    <w:rsid w:val="00D57450"/>
    <w:rsid w:val="00D602BE"/>
    <w:rsid w:val="00D61012"/>
    <w:rsid w:val="00D6175D"/>
    <w:rsid w:val="00D62189"/>
    <w:rsid w:val="00D6243A"/>
    <w:rsid w:val="00D641A4"/>
    <w:rsid w:val="00D66A1B"/>
    <w:rsid w:val="00D7091D"/>
    <w:rsid w:val="00D70A08"/>
    <w:rsid w:val="00D70B1E"/>
    <w:rsid w:val="00D71A1A"/>
    <w:rsid w:val="00D71CF8"/>
    <w:rsid w:val="00D71DD0"/>
    <w:rsid w:val="00D722AE"/>
    <w:rsid w:val="00D7232F"/>
    <w:rsid w:val="00D72710"/>
    <w:rsid w:val="00D72E47"/>
    <w:rsid w:val="00D74C07"/>
    <w:rsid w:val="00D7513D"/>
    <w:rsid w:val="00D75294"/>
    <w:rsid w:val="00D75D9C"/>
    <w:rsid w:val="00D75E83"/>
    <w:rsid w:val="00D76120"/>
    <w:rsid w:val="00D76164"/>
    <w:rsid w:val="00D761C1"/>
    <w:rsid w:val="00D77265"/>
    <w:rsid w:val="00D8023B"/>
    <w:rsid w:val="00D805BA"/>
    <w:rsid w:val="00D824F5"/>
    <w:rsid w:val="00D84CFF"/>
    <w:rsid w:val="00D855C2"/>
    <w:rsid w:val="00D85A31"/>
    <w:rsid w:val="00D85A9C"/>
    <w:rsid w:val="00D86AF8"/>
    <w:rsid w:val="00D87049"/>
    <w:rsid w:val="00D87159"/>
    <w:rsid w:val="00D879EE"/>
    <w:rsid w:val="00D900E7"/>
    <w:rsid w:val="00D93072"/>
    <w:rsid w:val="00D9324B"/>
    <w:rsid w:val="00D93C19"/>
    <w:rsid w:val="00D968C5"/>
    <w:rsid w:val="00D97629"/>
    <w:rsid w:val="00D97819"/>
    <w:rsid w:val="00D97DDA"/>
    <w:rsid w:val="00DA0CDC"/>
    <w:rsid w:val="00DA1004"/>
    <w:rsid w:val="00DA16D9"/>
    <w:rsid w:val="00DA1A14"/>
    <w:rsid w:val="00DA227C"/>
    <w:rsid w:val="00DA29B1"/>
    <w:rsid w:val="00DA517E"/>
    <w:rsid w:val="00DA5902"/>
    <w:rsid w:val="00DA5D28"/>
    <w:rsid w:val="00DA630B"/>
    <w:rsid w:val="00DB0E54"/>
    <w:rsid w:val="00DB1CA3"/>
    <w:rsid w:val="00DB4E40"/>
    <w:rsid w:val="00DB5809"/>
    <w:rsid w:val="00DB5C87"/>
    <w:rsid w:val="00DC01C1"/>
    <w:rsid w:val="00DC0220"/>
    <w:rsid w:val="00DC0E09"/>
    <w:rsid w:val="00DC1AA7"/>
    <w:rsid w:val="00DC1E0E"/>
    <w:rsid w:val="00DC28F0"/>
    <w:rsid w:val="00DC608C"/>
    <w:rsid w:val="00DD2642"/>
    <w:rsid w:val="00DD499D"/>
    <w:rsid w:val="00DD4C37"/>
    <w:rsid w:val="00DD5378"/>
    <w:rsid w:val="00DD540D"/>
    <w:rsid w:val="00DD572A"/>
    <w:rsid w:val="00DD5751"/>
    <w:rsid w:val="00DD5DED"/>
    <w:rsid w:val="00DD6EB6"/>
    <w:rsid w:val="00DD78DC"/>
    <w:rsid w:val="00DD7D82"/>
    <w:rsid w:val="00DE06AC"/>
    <w:rsid w:val="00DE0ABC"/>
    <w:rsid w:val="00DE0D6E"/>
    <w:rsid w:val="00DE0FF8"/>
    <w:rsid w:val="00DE16C6"/>
    <w:rsid w:val="00DE16FC"/>
    <w:rsid w:val="00DE2F40"/>
    <w:rsid w:val="00DE363E"/>
    <w:rsid w:val="00DE3717"/>
    <w:rsid w:val="00DE3D44"/>
    <w:rsid w:val="00DE69A4"/>
    <w:rsid w:val="00DE7343"/>
    <w:rsid w:val="00DE74F8"/>
    <w:rsid w:val="00DE775D"/>
    <w:rsid w:val="00DF0065"/>
    <w:rsid w:val="00DF0187"/>
    <w:rsid w:val="00DF0624"/>
    <w:rsid w:val="00DF2196"/>
    <w:rsid w:val="00DF26C0"/>
    <w:rsid w:val="00DF3705"/>
    <w:rsid w:val="00DF3886"/>
    <w:rsid w:val="00DF3DAD"/>
    <w:rsid w:val="00DF4B21"/>
    <w:rsid w:val="00DF54D7"/>
    <w:rsid w:val="00DF65F5"/>
    <w:rsid w:val="00DF7622"/>
    <w:rsid w:val="00DF78A9"/>
    <w:rsid w:val="00E02360"/>
    <w:rsid w:val="00E0301F"/>
    <w:rsid w:val="00E03213"/>
    <w:rsid w:val="00E03825"/>
    <w:rsid w:val="00E04506"/>
    <w:rsid w:val="00E1389A"/>
    <w:rsid w:val="00E13928"/>
    <w:rsid w:val="00E13B04"/>
    <w:rsid w:val="00E1485F"/>
    <w:rsid w:val="00E14977"/>
    <w:rsid w:val="00E14F18"/>
    <w:rsid w:val="00E15366"/>
    <w:rsid w:val="00E1563C"/>
    <w:rsid w:val="00E1615F"/>
    <w:rsid w:val="00E1734C"/>
    <w:rsid w:val="00E20255"/>
    <w:rsid w:val="00E20EC7"/>
    <w:rsid w:val="00E24791"/>
    <w:rsid w:val="00E2480F"/>
    <w:rsid w:val="00E2525C"/>
    <w:rsid w:val="00E30D88"/>
    <w:rsid w:val="00E31E70"/>
    <w:rsid w:val="00E32B04"/>
    <w:rsid w:val="00E33D4C"/>
    <w:rsid w:val="00E34070"/>
    <w:rsid w:val="00E344CD"/>
    <w:rsid w:val="00E41854"/>
    <w:rsid w:val="00E41DA8"/>
    <w:rsid w:val="00E426FB"/>
    <w:rsid w:val="00E42E83"/>
    <w:rsid w:val="00E4390D"/>
    <w:rsid w:val="00E4505D"/>
    <w:rsid w:val="00E45276"/>
    <w:rsid w:val="00E46165"/>
    <w:rsid w:val="00E4761F"/>
    <w:rsid w:val="00E479BF"/>
    <w:rsid w:val="00E47A09"/>
    <w:rsid w:val="00E47B35"/>
    <w:rsid w:val="00E5056F"/>
    <w:rsid w:val="00E50757"/>
    <w:rsid w:val="00E516F8"/>
    <w:rsid w:val="00E5374F"/>
    <w:rsid w:val="00E5465E"/>
    <w:rsid w:val="00E5501D"/>
    <w:rsid w:val="00E55AA9"/>
    <w:rsid w:val="00E55C53"/>
    <w:rsid w:val="00E56EB8"/>
    <w:rsid w:val="00E575FF"/>
    <w:rsid w:val="00E5781F"/>
    <w:rsid w:val="00E60A11"/>
    <w:rsid w:val="00E62C15"/>
    <w:rsid w:val="00E62DA3"/>
    <w:rsid w:val="00E631CF"/>
    <w:rsid w:val="00E65630"/>
    <w:rsid w:val="00E66197"/>
    <w:rsid w:val="00E668CB"/>
    <w:rsid w:val="00E66DAF"/>
    <w:rsid w:val="00E70901"/>
    <w:rsid w:val="00E7198A"/>
    <w:rsid w:val="00E72A6F"/>
    <w:rsid w:val="00E72FAF"/>
    <w:rsid w:val="00E7526D"/>
    <w:rsid w:val="00E75AD0"/>
    <w:rsid w:val="00E75EAE"/>
    <w:rsid w:val="00E768FE"/>
    <w:rsid w:val="00E77567"/>
    <w:rsid w:val="00E77E8A"/>
    <w:rsid w:val="00E813CA"/>
    <w:rsid w:val="00E81548"/>
    <w:rsid w:val="00E81B7B"/>
    <w:rsid w:val="00E81E17"/>
    <w:rsid w:val="00E81FFB"/>
    <w:rsid w:val="00E826D5"/>
    <w:rsid w:val="00E83EC3"/>
    <w:rsid w:val="00E85758"/>
    <w:rsid w:val="00E90057"/>
    <w:rsid w:val="00E9006B"/>
    <w:rsid w:val="00E9132C"/>
    <w:rsid w:val="00E91883"/>
    <w:rsid w:val="00E91D3B"/>
    <w:rsid w:val="00E92D83"/>
    <w:rsid w:val="00E92E1C"/>
    <w:rsid w:val="00E94E25"/>
    <w:rsid w:val="00E9663D"/>
    <w:rsid w:val="00E969C1"/>
    <w:rsid w:val="00E96F24"/>
    <w:rsid w:val="00E97E81"/>
    <w:rsid w:val="00EA1BC8"/>
    <w:rsid w:val="00EA2D3A"/>
    <w:rsid w:val="00EA30FA"/>
    <w:rsid w:val="00EA3BE7"/>
    <w:rsid w:val="00EA51FE"/>
    <w:rsid w:val="00EA5D64"/>
    <w:rsid w:val="00EA6FB7"/>
    <w:rsid w:val="00EA718F"/>
    <w:rsid w:val="00EA73D2"/>
    <w:rsid w:val="00EA74B7"/>
    <w:rsid w:val="00EA751A"/>
    <w:rsid w:val="00EB003B"/>
    <w:rsid w:val="00EB0AD0"/>
    <w:rsid w:val="00EB245B"/>
    <w:rsid w:val="00EB296B"/>
    <w:rsid w:val="00EB2F82"/>
    <w:rsid w:val="00EB34F2"/>
    <w:rsid w:val="00EB4191"/>
    <w:rsid w:val="00EB46E3"/>
    <w:rsid w:val="00EB55A3"/>
    <w:rsid w:val="00EB5AF7"/>
    <w:rsid w:val="00EB64EF"/>
    <w:rsid w:val="00EB6899"/>
    <w:rsid w:val="00EB7064"/>
    <w:rsid w:val="00EB72D8"/>
    <w:rsid w:val="00EC0F34"/>
    <w:rsid w:val="00EC2361"/>
    <w:rsid w:val="00EC4C64"/>
    <w:rsid w:val="00EC51C7"/>
    <w:rsid w:val="00EC5E2B"/>
    <w:rsid w:val="00EC6F7A"/>
    <w:rsid w:val="00EC7F53"/>
    <w:rsid w:val="00ED1FEB"/>
    <w:rsid w:val="00ED2168"/>
    <w:rsid w:val="00ED3D88"/>
    <w:rsid w:val="00ED3DEC"/>
    <w:rsid w:val="00ED65A7"/>
    <w:rsid w:val="00ED73CC"/>
    <w:rsid w:val="00EE01A9"/>
    <w:rsid w:val="00EE0624"/>
    <w:rsid w:val="00EE55F6"/>
    <w:rsid w:val="00EE6E9F"/>
    <w:rsid w:val="00EE6FDF"/>
    <w:rsid w:val="00EE79F2"/>
    <w:rsid w:val="00EE7DFD"/>
    <w:rsid w:val="00EF2456"/>
    <w:rsid w:val="00EF32A0"/>
    <w:rsid w:val="00EF4057"/>
    <w:rsid w:val="00EF43F7"/>
    <w:rsid w:val="00EF4794"/>
    <w:rsid w:val="00EF5D28"/>
    <w:rsid w:val="00EF72EB"/>
    <w:rsid w:val="00F00405"/>
    <w:rsid w:val="00F018EA"/>
    <w:rsid w:val="00F01E32"/>
    <w:rsid w:val="00F01E37"/>
    <w:rsid w:val="00F0282A"/>
    <w:rsid w:val="00F03400"/>
    <w:rsid w:val="00F0526E"/>
    <w:rsid w:val="00F06F9E"/>
    <w:rsid w:val="00F070EA"/>
    <w:rsid w:val="00F07AD5"/>
    <w:rsid w:val="00F1107B"/>
    <w:rsid w:val="00F11DE0"/>
    <w:rsid w:val="00F121E4"/>
    <w:rsid w:val="00F12611"/>
    <w:rsid w:val="00F1263F"/>
    <w:rsid w:val="00F1282E"/>
    <w:rsid w:val="00F128C1"/>
    <w:rsid w:val="00F140E1"/>
    <w:rsid w:val="00F141D2"/>
    <w:rsid w:val="00F14C31"/>
    <w:rsid w:val="00F17971"/>
    <w:rsid w:val="00F17B6D"/>
    <w:rsid w:val="00F17F95"/>
    <w:rsid w:val="00F200D9"/>
    <w:rsid w:val="00F2020B"/>
    <w:rsid w:val="00F217D1"/>
    <w:rsid w:val="00F22303"/>
    <w:rsid w:val="00F24A85"/>
    <w:rsid w:val="00F25D31"/>
    <w:rsid w:val="00F30D7B"/>
    <w:rsid w:val="00F31AC1"/>
    <w:rsid w:val="00F325C1"/>
    <w:rsid w:val="00F32721"/>
    <w:rsid w:val="00F354D2"/>
    <w:rsid w:val="00F3561F"/>
    <w:rsid w:val="00F35ED0"/>
    <w:rsid w:val="00F35F84"/>
    <w:rsid w:val="00F368E8"/>
    <w:rsid w:val="00F36B07"/>
    <w:rsid w:val="00F36BB9"/>
    <w:rsid w:val="00F36F34"/>
    <w:rsid w:val="00F3706D"/>
    <w:rsid w:val="00F40689"/>
    <w:rsid w:val="00F40A1E"/>
    <w:rsid w:val="00F40ED8"/>
    <w:rsid w:val="00F41879"/>
    <w:rsid w:val="00F41BDE"/>
    <w:rsid w:val="00F43F70"/>
    <w:rsid w:val="00F44776"/>
    <w:rsid w:val="00F45590"/>
    <w:rsid w:val="00F45C10"/>
    <w:rsid w:val="00F46C5C"/>
    <w:rsid w:val="00F46C82"/>
    <w:rsid w:val="00F47604"/>
    <w:rsid w:val="00F47837"/>
    <w:rsid w:val="00F47E97"/>
    <w:rsid w:val="00F47ECA"/>
    <w:rsid w:val="00F528E7"/>
    <w:rsid w:val="00F529AE"/>
    <w:rsid w:val="00F5494F"/>
    <w:rsid w:val="00F54D4C"/>
    <w:rsid w:val="00F55A27"/>
    <w:rsid w:val="00F55D58"/>
    <w:rsid w:val="00F5608F"/>
    <w:rsid w:val="00F60D2A"/>
    <w:rsid w:val="00F636E8"/>
    <w:rsid w:val="00F63899"/>
    <w:rsid w:val="00F65E0A"/>
    <w:rsid w:val="00F65ED5"/>
    <w:rsid w:val="00F66009"/>
    <w:rsid w:val="00F6679E"/>
    <w:rsid w:val="00F66C27"/>
    <w:rsid w:val="00F7014F"/>
    <w:rsid w:val="00F70AB7"/>
    <w:rsid w:val="00F71B09"/>
    <w:rsid w:val="00F71BF9"/>
    <w:rsid w:val="00F72BA3"/>
    <w:rsid w:val="00F7389B"/>
    <w:rsid w:val="00F73AA3"/>
    <w:rsid w:val="00F74FCE"/>
    <w:rsid w:val="00F7523E"/>
    <w:rsid w:val="00F752C4"/>
    <w:rsid w:val="00F77760"/>
    <w:rsid w:val="00F77E58"/>
    <w:rsid w:val="00F806BA"/>
    <w:rsid w:val="00F80AF0"/>
    <w:rsid w:val="00F80C57"/>
    <w:rsid w:val="00F80F37"/>
    <w:rsid w:val="00F828A9"/>
    <w:rsid w:val="00F83221"/>
    <w:rsid w:val="00F838C0"/>
    <w:rsid w:val="00F8437D"/>
    <w:rsid w:val="00F854AB"/>
    <w:rsid w:val="00F86C71"/>
    <w:rsid w:val="00F86D91"/>
    <w:rsid w:val="00F87B44"/>
    <w:rsid w:val="00F87E32"/>
    <w:rsid w:val="00F87E83"/>
    <w:rsid w:val="00F909A9"/>
    <w:rsid w:val="00F91910"/>
    <w:rsid w:val="00F91E65"/>
    <w:rsid w:val="00F92130"/>
    <w:rsid w:val="00F922B8"/>
    <w:rsid w:val="00F93D49"/>
    <w:rsid w:val="00F94666"/>
    <w:rsid w:val="00F953EC"/>
    <w:rsid w:val="00F96A34"/>
    <w:rsid w:val="00FA06DE"/>
    <w:rsid w:val="00FA0DF6"/>
    <w:rsid w:val="00FA11A4"/>
    <w:rsid w:val="00FA31F3"/>
    <w:rsid w:val="00FA395C"/>
    <w:rsid w:val="00FA49A1"/>
    <w:rsid w:val="00FA6E81"/>
    <w:rsid w:val="00FA726F"/>
    <w:rsid w:val="00FA7599"/>
    <w:rsid w:val="00FA7A94"/>
    <w:rsid w:val="00FB00DA"/>
    <w:rsid w:val="00FB0598"/>
    <w:rsid w:val="00FB1282"/>
    <w:rsid w:val="00FB2B68"/>
    <w:rsid w:val="00FB34A9"/>
    <w:rsid w:val="00FB355B"/>
    <w:rsid w:val="00FB3F35"/>
    <w:rsid w:val="00FB569B"/>
    <w:rsid w:val="00FB6712"/>
    <w:rsid w:val="00FC01F4"/>
    <w:rsid w:val="00FC2954"/>
    <w:rsid w:val="00FC2FAB"/>
    <w:rsid w:val="00FC3464"/>
    <w:rsid w:val="00FC373D"/>
    <w:rsid w:val="00FC3740"/>
    <w:rsid w:val="00FC4131"/>
    <w:rsid w:val="00FC5814"/>
    <w:rsid w:val="00FC58A8"/>
    <w:rsid w:val="00FC5F62"/>
    <w:rsid w:val="00FC6F72"/>
    <w:rsid w:val="00FC7856"/>
    <w:rsid w:val="00FC7F00"/>
    <w:rsid w:val="00FD02A3"/>
    <w:rsid w:val="00FD06C8"/>
    <w:rsid w:val="00FD0894"/>
    <w:rsid w:val="00FD0E85"/>
    <w:rsid w:val="00FD132F"/>
    <w:rsid w:val="00FD1C7A"/>
    <w:rsid w:val="00FD31CB"/>
    <w:rsid w:val="00FD5966"/>
    <w:rsid w:val="00FD5D1A"/>
    <w:rsid w:val="00FD66D7"/>
    <w:rsid w:val="00FD6C6A"/>
    <w:rsid w:val="00FE079E"/>
    <w:rsid w:val="00FE08E5"/>
    <w:rsid w:val="00FE1367"/>
    <w:rsid w:val="00FE1782"/>
    <w:rsid w:val="00FE1D06"/>
    <w:rsid w:val="00FE2D44"/>
    <w:rsid w:val="00FE327F"/>
    <w:rsid w:val="00FE32F2"/>
    <w:rsid w:val="00FE336E"/>
    <w:rsid w:val="00FE3665"/>
    <w:rsid w:val="00FE3EE1"/>
    <w:rsid w:val="00FE75BA"/>
    <w:rsid w:val="00FE7B2B"/>
    <w:rsid w:val="00FF002C"/>
    <w:rsid w:val="00FF0644"/>
    <w:rsid w:val="00FF0882"/>
    <w:rsid w:val="00FF19AA"/>
    <w:rsid w:val="00FF22AB"/>
    <w:rsid w:val="00FF3B4A"/>
    <w:rsid w:val="00FF3B5B"/>
    <w:rsid w:val="00FF524D"/>
    <w:rsid w:val="00FF59B5"/>
    <w:rsid w:val="00FF5A38"/>
    <w:rsid w:val="00FF5F29"/>
    <w:rsid w:val="00FF72CD"/>
    <w:rsid w:val="00FF7527"/>
    <w:rsid w:val="00FF7E23"/>
    <w:rsid w:val="00FF7F02"/>
    <w:rsid w:val="0A26ADFE"/>
    <w:rsid w:val="11EB18B7"/>
    <w:rsid w:val="11F7135F"/>
    <w:rsid w:val="176F01FE"/>
    <w:rsid w:val="1C00518B"/>
    <w:rsid w:val="2385F390"/>
    <w:rsid w:val="3E80D0E9"/>
    <w:rsid w:val="46244E97"/>
    <w:rsid w:val="493BB78C"/>
    <w:rsid w:val="4E8E4954"/>
    <w:rsid w:val="532D2B9E"/>
    <w:rsid w:val="549C41C2"/>
    <w:rsid w:val="562BE188"/>
    <w:rsid w:val="5C801B62"/>
    <w:rsid w:val="5D045C8C"/>
    <w:rsid w:val="696B82EE"/>
    <w:rsid w:val="6CF3F32F"/>
    <w:rsid w:val="6E04A9A3"/>
    <w:rsid w:val="6EFF47D2"/>
    <w:rsid w:val="7B762D2B"/>
    <w:rsid w:val="7C90E3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7A287D"/>
  <w15:chartTrackingRefBased/>
  <w15:docId w15:val="{771798F6-7D72-4FA9-9980-62EF73AE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8D3"/>
    <w:pPr>
      <w:spacing w:after="0" w:line="240" w:lineRule="auto"/>
      <w:jc w:val="both"/>
    </w:pPr>
    <w:rPr>
      <w:rFonts w:ascii="Times New Roman" w:eastAsia="Times New Roman" w:hAnsi="Times New Roman" w:cs="Times New Roman"/>
      <w:szCs w:val="24"/>
    </w:rPr>
  </w:style>
  <w:style w:type="paragraph" w:styleId="Heading1">
    <w:name w:val="heading 1"/>
    <w:basedOn w:val="Normal"/>
    <w:next w:val="Heading2"/>
    <w:link w:val="Heading1Char"/>
    <w:qFormat/>
    <w:rsid w:val="004838D3"/>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838D3"/>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838D3"/>
    <w:pPr>
      <w:keepNext/>
      <w:tabs>
        <w:tab w:val="left" w:pos="567"/>
      </w:tabs>
      <w:spacing w:before="120" w:after="120"/>
      <w:jc w:val="center"/>
      <w:outlineLvl w:val="2"/>
    </w:pPr>
    <w:rPr>
      <w:i/>
      <w:iCs/>
    </w:rPr>
  </w:style>
  <w:style w:type="paragraph" w:styleId="Heading4">
    <w:name w:val="heading 4"/>
    <w:basedOn w:val="Normal"/>
    <w:link w:val="Heading4Char"/>
    <w:qFormat/>
    <w:rsid w:val="004838D3"/>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4838D3"/>
    <w:pPr>
      <w:keepNext/>
      <w:numPr>
        <w:ilvl w:val="4"/>
        <w:numId w:val="34"/>
      </w:numPr>
      <w:spacing w:before="120" w:after="120"/>
      <w:jc w:val="left"/>
      <w:outlineLvl w:val="4"/>
    </w:pPr>
    <w:rPr>
      <w:bCs/>
      <w:i/>
      <w:szCs w:val="26"/>
    </w:rPr>
  </w:style>
  <w:style w:type="paragraph" w:styleId="Heading6">
    <w:name w:val="heading 6"/>
    <w:basedOn w:val="Normal"/>
    <w:next w:val="Normal"/>
    <w:link w:val="Heading6Char"/>
    <w:qFormat/>
    <w:rsid w:val="004838D3"/>
    <w:pPr>
      <w:keepNext/>
      <w:spacing w:after="240" w:line="240" w:lineRule="exact"/>
      <w:ind w:left="720"/>
      <w:outlineLvl w:val="5"/>
    </w:pPr>
    <w:rPr>
      <w:u w:val="single"/>
    </w:rPr>
  </w:style>
  <w:style w:type="paragraph" w:styleId="Heading7">
    <w:name w:val="heading 7"/>
    <w:basedOn w:val="Normal"/>
    <w:next w:val="Normal"/>
    <w:link w:val="Heading7Char"/>
    <w:rsid w:val="004838D3"/>
    <w:pPr>
      <w:keepNext/>
      <w:jc w:val="right"/>
      <w:outlineLvl w:val="6"/>
    </w:pPr>
    <w:rPr>
      <w:rFonts w:ascii="Univers" w:hAnsi="Univers"/>
      <w:b/>
      <w:sz w:val="28"/>
    </w:rPr>
  </w:style>
  <w:style w:type="paragraph" w:styleId="Heading8">
    <w:name w:val="heading 8"/>
    <w:basedOn w:val="Normal"/>
    <w:next w:val="Normal"/>
    <w:link w:val="Heading8Char"/>
    <w:qFormat/>
    <w:rsid w:val="004838D3"/>
    <w:pPr>
      <w:keepNext/>
      <w:jc w:val="right"/>
      <w:outlineLvl w:val="7"/>
    </w:pPr>
    <w:rPr>
      <w:rFonts w:ascii="Univers" w:hAnsi="Univers"/>
      <w:b/>
      <w:sz w:val="32"/>
    </w:rPr>
  </w:style>
  <w:style w:type="paragraph" w:styleId="Heading9">
    <w:name w:val="heading 9"/>
    <w:basedOn w:val="Normal"/>
    <w:next w:val="Normal"/>
    <w:link w:val="Heading9Char"/>
    <w:rsid w:val="004838D3"/>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4838D3"/>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4838D3"/>
    <w:rPr>
      <w:rFonts w:ascii="Times New Roman" w:eastAsia="Times New Roman" w:hAnsi="Times New Roman" w:cs="Times New Roman"/>
      <w:sz w:val="18"/>
      <w:szCs w:val="24"/>
      <w:lang w:val="es-UY"/>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838D3"/>
    <w:rPr>
      <w:rFonts w:eastAsiaTheme="minorEastAsia"/>
      <w:szCs w:val="24"/>
      <w:vertAlign w:val="superscript"/>
      <w:lang w:val="es-UY"/>
    </w:rPr>
  </w:style>
  <w:style w:type="character" w:styleId="Hyperlink">
    <w:name w:val="Hyperlink"/>
    <w:rsid w:val="004838D3"/>
    <w:rPr>
      <w:color w:val="0000FF"/>
      <w:sz w:val="18"/>
      <w:u w:val="single"/>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rsid w:val="006257F6"/>
    <w:pPr>
      <w:spacing w:line="240" w:lineRule="exact"/>
    </w:pPr>
    <w:rPr>
      <w:vertAlign w:val="superscript"/>
    </w:rPr>
  </w:style>
  <w:style w:type="paragraph" w:styleId="BalloonText">
    <w:name w:val="Balloon Text"/>
    <w:basedOn w:val="Normal"/>
    <w:link w:val="BalloonTextChar"/>
    <w:uiPriority w:val="99"/>
    <w:semiHidden/>
    <w:unhideWhenUsed/>
    <w:rsid w:val="004838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8D3"/>
    <w:rPr>
      <w:rFonts w:ascii="Lucida Grande" w:eastAsia="Times New Roman" w:hAnsi="Lucida Grande" w:cs="Lucida Grande"/>
      <w:sz w:val="18"/>
      <w:szCs w:val="18"/>
      <w:lang w:val="es-UY"/>
    </w:rPr>
  </w:style>
  <w:style w:type="paragraph" w:styleId="ListParagraph">
    <w:name w:val="List Paragraph"/>
    <w:basedOn w:val="Normal"/>
    <w:uiPriority w:val="34"/>
    <w:qFormat/>
    <w:rsid w:val="004838D3"/>
    <w:pPr>
      <w:ind w:left="720"/>
      <w:contextualSpacing/>
    </w:pPr>
  </w:style>
  <w:style w:type="paragraph" w:customStyle="1" w:styleId="Para1">
    <w:name w:val="Para1"/>
    <w:basedOn w:val="Normal"/>
    <w:link w:val="Para1Char"/>
    <w:uiPriority w:val="99"/>
    <w:rsid w:val="004838D3"/>
    <w:pPr>
      <w:numPr>
        <w:numId w:val="35"/>
      </w:numPr>
      <w:tabs>
        <w:tab w:val="clear" w:pos="360"/>
      </w:tabs>
      <w:spacing w:before="120" w:after="120"/>
    </w:pPr>
    <w:rPr>
      <w:snapToGrid w:val="0"/>
      <w:szCs w:val="18"/>
    </w:rPr>
  </w:style>
  <w:style w:type="paragraph" w:customStyle="1" w:styleId="Para3">
    <w:name w:val="Para3"/>
    <w:basedOn w:val="Normal"/>
    <w:rsid w:val="004838D3"/>
    <w:pPr>
      <w:numPr>
        <w:ilvl w:val="3"/>
        <w:numId w:val="36"/>
      </w:numPr>
      <w:tabs>
        <w:tab w:val="left" w:pos="1980"/>
      </w:tabs>
      <w:spacing w:before="80" w:after="80"/>
    </w:pPr>
    <w:rPr>
      <w:szCs w:val="20"/>
    </w:rPr>
  </w:style>
  <w:style w:type="table" w:styleId="TableGrid">
    <w:name w:val="Table Grid"/>
    <w:basedOn w:val="TableNormal"/>
    <w:uiPriority w:val="59"/>
    <w:rsid w:val="004838D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838D3"/>
    <w:pPr>
      <w:tabs>
        <w:tab w:val="center" w:pos="4320"/>
        <w:tab w:val="right" w:pos="8640"/>
      </w:tabs>
    </w:pPr>
  </w:style>
  <w:style w:type="character" w:customStyle="1" w:styleId="HeaderChar">
    <w:name w:val="Header Char"/>
    <w:basedOn w:val="DefaultParagraphFont"/>
    <w:link w:val="Header"/>
    <w:rsid w:val="004838D3"/>
    <w:rPr>
      <w:rFonts w:ascii="Times New Roman" w:eastAsia="Times New Roman" w:hAnsi="Times New Roman" w:cs="Times New Roman"/>
      <w:szCs w:val="24"/>
      <w:lang w:val="es-UY"/>
    </w:rPr>
  </w:style>
  <w:style w:type="paragraph" w:styleId="Footer">
    <w:name w:val="footer"/>
    <w:basedOn w:val="Normal"/>
    <w:link w:val="FooterChar"/>
    <w:rsid w:val="004838D3"/>
    <w:pPr>
      <w:tabs>
        <w:tab w:val="center" w:pos="4320"/>
        <w:tab w:val="right" w:pos="8640"/>
      </w:tabs>
      <w:ind w:firstLine="720"/>
      <w:jc w:val="right"/>
    </w:pPr>
  </w:style>
  <w:style w:type="character" w:customStyle="1" w:styleId="FooterChar">
    <w:name w:val="Footer Char"/>
    <w:basedOn w:val="DefaultParagraphFont"/>
    <w:link w:val="Footer"/>
    <w:rsid w:val="004838D3"/>
    <w:rPr>
      <w:rFonts w:ascii="Times New Roman" w:eastAsia="Times New Roman" w:hAnsi="Times New Roman" w:cs="Times New Roman"/>
      <w:szCs w:val="24"/>
      <w:lang w:val="es-UY"/>
    </w:rPr>
  </w:style>
  <w:style w:type="character" w:styleId="CommentReference">
    <w:name w:val="annotation reference"/>
    <w:semiHidden/>
    <w:rsid w:val="004838D3"/>
    <w:rPr>
      <w:sz w:val="16"/>
    </w:rPr>
  </w:style>
  <w:style w:type="paragraph" w:styleId="CommentText">
    <w:name w:val="annotation text"/>
    <w:basedOn w:val="Normal"/>
    <w:link w:val="CommentTextChar"/>
    <w:semiHidden/>
    <w:rsid w:val="004838D3"/>
    <w:pPr>
      <w:spacing w:after="120" w:line="240" w:lineRule="exact"/>
    </w:pPr>
  </w:style>
  <w:style w:type="character" w:customStyle="1" w:styleId="CommentTextChar">
    <w:name w:val="Comment Text Char"/>
    <w:basedOn w:val="DefaultParagraphFont"/>
    <w:link w:val="CommentText"/>
    <w:semiHidden/>
    <w:rsid w:val="004838D3"/>
    <w:rPr>
      <w:rFonts w:ascii="Times New Roman" w:eastAsia="Times New Roman" w:hAnsi="Times New Roman" w:cs="Times New Roman"/>
      <w:szCs w:val="24"/>
      <w:lang w:val="es-UY"/>
    </w:rPr>
  </w:style>
  <w:style w:type="paragraph" w:styleId="CommentSubject">
    <w:name w:val="annotation subject"/>
    <w:basedOn w:val="CommentText"/>
    <w:next w:val="CommentText"/>
    <w:link w:val="CommentSubjectChar"/>
    <w:uiPriority w:val="99"/>
    <w:semiHidden/>
    <w:unhideWhenUsed/>
    <w:rsid w:val="000A6F0C"/>
    <w:rPr>
      <w:b/>
      <w:bCs/>
    </w:rPr>
  </w:style>
  <w:style w:type="character" w:customStyle="1" w:styleId="CommentSubjectChar">
    <w:name w:val="Comment Subject Char"/>
    <w:basedOn w:val="CommentTextChar"/>
    <w:link w:val="CommentSubject"/>
    <w:uiPriority w:val="99"/>
    <w:semiHidden/>
    <w:rsid w:val="000A6F0C"/>
    <w:rPr>
      <w:rFonts w:ascii="Times New Roman" w:eastAsia="Times New Roman" w:hAnsi="Times New Roman" w:cs="Times New Roman"/>
      <w:b/>
      <w:bCs/>
      <w:sz w:val="20"/>
      <w:szCs w:val="20"/>
      <w:lang w:val="es-UY"/>
    </w:rPr>
  </w:style>
  <w:style w:type="character" w:customStyle="1" w:styleId="UnresolvedMention1">
    <w:name w:val="Unresolved Mention1"/>
    <w:basedOn w:val="DefaultParagraphFont"/>
    <w:uiPriority w:val="99"/>
    <w:semiHidden/>
    <w:unhideWhenUsed/>
    <w:rsid w:val="00970CE4"/>
    <w:rPr>
      <w:color w:val="605E5C"/>
      <w:shd w:val="clear" w:color="auto" w:fill="E1DFDD"/>
    </w:rPr>
  </w:style>
  <w:style w:type="table" w:styleId="PlainTable4">
    <w:name w:val="Plain Table 4"/>
    <w:basedOn w:val="TableNormal"/>
    <w:uiPriority w:val="44"/>
    <w:rsid w:val="000631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rsid w:val="004838D3"/>
    <w:rPr>
      <w:color w:val="800080"/>
      <w:u w:val="single"/>
    </w:rPr>
  </w:style>
  <w:style w:type="paragraph" w:customStyle="1" w:styleId="msonormal0">
    <w:name w:val="msonormal"/>
    <w:basedOn w:val="Normal"/>
    <w:rsid w:val="002C6D8B"/>
    <w:pPr>
      <w:spacing w:before="100" w:beforeAutospacing="1" w:after="100" w:afterAutospacing="1"/>
    </w:pPr>
    <w:rPr>
      <w:sz w:val="24"/>
    </w:rPr>
  </w:style>
  <w:style w:type="paragraph" w:customStyle="1" w:styleId="font5">
    <w:name w:val="font5"/>
    <w:basedOn w:val="Normal"/>
    <w:rsid w:val="002C6D8B"/>
    <w:pPr>
      <w:spacing w:before="100" w:beforeAutospacing="1" w:after="100" w:afterAutospacing="1"/>
    </w:pPr>
    <w:rPr>
      <w:rFonts w:ascii="Tahoma" w:hAnsi="Tahoma" w:cs="Tahoma"/>
      <w:b/>
      <w:bCs/>
      <w:color w:val="000000"/>
      <w:sz w:val="18"/>
      <w:szCs w:val="18"/>
    </w:rPr>
  </w:style>
  <w:style w:type="paragraph" w:customStyle="1" w:styleId="font6">
    <w:name w:val="font6"/>
    <w:basedOn w:val="Normal"/>
    <w:rsid w:val="002C6D8B"/>
    <w:pPr>
      <w:spacing w:before="100" w:beforeAutospacing="1" w:after="100" w:afterAutospacing="1"/>
    </w:pPr>
    <w:rPr>
      <w:rFonts w:ascii="Tahoma" w:hAnsi="Tahoma" w:cs="Tahoma"/>
      <w:color w:val="000000"/>
      <w:sz w:val="18"/>
      <w:szCs w:val="18"/>
    </w:rPr>
  </w:style>
  <w:style w:type="paragraph" w:customStyle="1" w:styleId="xl65">
    <w:name w:val="xl65"/>
    <w:basedOn w:val="Normal"/>
    <w:rsid w:val="002C6D8B"/>
    <w:pPr>
      <w:pBdr>
        <w:top w:val="single" w:sz="4" w:space="0" w:color="95B3D7"/>
        <w:bottom w:val="single" w:sz="4" w:space="0" w:color="95B3D7"/>
      </w:pBdr>
      <w:spacing w:before="100" w:beforeAutospacing="1" w:after="100" w:afterAutospacing="1"/>
    </w:pPr>
    <w:rPr>
      <w:color w:val="000000"/>
      <w:sz w:val="24"/>
    </w:rPr>
  </w:style>
  <w:style w:type="paragraph" w:customStyle="1" w:styleId="xl66">
    <w:name w:val="xl66"/>
    <w:basedOn w:val="Normal"/>
    <w:rsid w:val="002C6D8B"/>
    <w:pPr>
      <w:pBdr>
        <w:top w:val="single" w:sz="4" w:space="0" w:color="95B3D7"/>
        <w:bottom w:val="single" w:sz="4" w:space="0" w:color="95B3D7"/>
      </w:pBdr>
      <w:shd w:val="clear" w:color="DCE6F1" w:fill="DCE6F1"/>
      <w:spacing w:before="100" w:beforeAutospacing="1" w:after="100" w:afterAutospacing="1"/>
    </w:pPr>
    <w:rPr>
      <w:color w:val="000000"/>
      <w:sz w:val="24"/>
    </w:rPr>
  </w:style>
  <w:style w:type="paragraph" w:customStyle="1" w:styleId="xl67">
    <w:name w:val="xl67"/>
    <w:basedOn w:val="Normal"/>
    <w:rsid w:val="002C6D8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sz w:val="24"/>
    </w:rPr>
  </w:style>
  <w:style w:type="paragraph" w:customStyle="1" w:styleId="xl68">
    <w:name w:val="xl68"/>
    <w:basedOn w:val="Normal"/>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69">
    <w:name w:val="xl69"/>
    <w:basedOn w:val="Normal"/>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70">
    <w:name w:val="xl70"/>
    <w:basedOn w:val="Normal"/>
    <w:rsid w:val="002C6D8B"/>
    <w:pPr>
      <w:spacing w:before="100" w:beforeAutospacing="1" w:after="100" w:afterAutospacing="1"/>
    </w:pPr>
    <w:rPr>
      <w:color w:val="0000FF"/>
      <w:sz w:val="24"/>
      <w:u w:val="single"/>
    </w:rPr>
  </w:style>
  <w:style w:type="paragraph" w:customStyle="1" w:styleId="xl71">
    <w:name w:val="xl71"/>
    <w:basedOn w:val="Normal"/>
    <w:rsid w:val="002C6D8B"/>
    <w:pPr>
      <w:pBdr>
        <w:left w:val="single" w:sz="4" w:space="0" w:color="auto"/>
        <w:right w:val="single" w:sz="4" w:space="0" w:color="auto"/>
      </w:pBdr>
      <w:shd w:val="clear" w:color="000000" w:fill="FFFFFF"/>
      <w:spacing w:before="100" w:beforeAutospacing="1" w:after="100" w:afterAutospacing="1"/>
    </w:pPr>
    <w:rPr>
      <w:sz w:val="24"/>
    </w:rPr>
  </w:style>
  <w:style w:type="paragraph" w:customStyle="1" w:styleId="xl72">
    <w:name w:val="xl72"/>
    <w:basedOn w:val="Normal"/>
    <w:rsid w:val="002C6D8B"/>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73">
    <w:name w:val="xl73"/>
    <w:basedOn w:val="Normal"/>
    <w:rsid w:val="002C6D8B"/>
    <w:pPr>
      <w:pBdr>
        <w:left w:val="single" w:sz="4" w:space="0" w:color="auto"/>
        <w:right w:val="single" w:sz="4" w:space="0" w:color="auto"/>
      </w:pBdr>
      <w:spacing w:before="100" w:beforeAutospacing="1" w:after="100" w:afterAutospacing="1"/>
    </w:pPr>
    <w:rPr>
      <w:sz w:val="24"/>
    </w:rPr>
  </w:style>
  <w:style w:type="paragraph" w:customStyle="1" w:styleId="xl74">
    <w:name w:val="xl74"/>
    <w:basedOn w:val="Normal"/>
    <w:rsid w:val="002C6D8B"/>
    <w:pPr>
      <w:spacing w:before="100" w:beforeAutospacing="1" w:after="100" w:afterAutospacing="1"/>
    </w:pPr>
    <w:rPr>
      <w:sz w:val="21"/>
      <w:szCs w:val="21"/>
    </w:rPr>
  </w:style>
  <w:style w:type="paragraph" w:customStyle="1" w:styleId="xl75">
    <w:name w:val="xl75"/>
    <w:basedOn w:val="Normal"/>
    <w:rsid w:val="002C6D8B"/>
    <w:pPr>
      <w:spacing w:before="100" w:beforeAutospacing="1" w:after="100" w:afterAutospacing="1"/>
    </w:pPr>
    <w:rPr>
      <w:sz w:val="20"/>
      <w:szCs w:val="20"/>
    </w:rPr>
  </w:style>
  <w:style w:type="paragraph" w:customStyle="1" w:styleId="xl76">
    <w:name w:val="xl76"/>
    <w:basedOn w:val="Normal"/>
    <w:rsid w:val="002C6D8B"/>
    <w:pPr>
      <w:spacing w:before="100" w:beforeAutospacing="1" w:after="100" w:afterAutospacing="1"/>
    </w:pPr>
    <w:rPr>
      <w:sz w:val="24"/>
    </w:rPr>
  </w:style>
  <w:style w:type="paragraph" w:customStyle="1" w:styleId="xl77">
    <w:name w:val="xl77"/>
    <w:basedOn w:val="Normal"/>
    <w:rsid w:val="002C6D8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b/>
      <w:bCs/>
      <w:sz w:val="24"/>
    </w:rPr>
  </w:style>
  <w:style w:type="paragraph" w:customStyle="1" w:styleId="xl78">
    <w:name w:val="xl78"/>
    <w:basedOn w:val="Normal"/>
    <w:rsid w:val="002C6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rPr>
  </w:style>
  <w:style w:type="paragraph" w:customStyle="1" w:styleId="xl80">
    <w:name w:val="xl80"/>
    <w:basedOn w:val="Normal"/>
    <w:rsid w:val="002C6D8B"/>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81">
    <w:name w:val="xl81"/>
    <w:basedOn w:val="Normal"/>
    <w:rsid w:val="002C6D8B"/>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character" w:customStyle="1" w:styleId="Heading1Char">
    <w:name w:val="Heading 1 Char"/>
    <w:basedOn w:val="DefaultParagraphFont"/>
    <w:link w:val="Heading1"/>
    <w:rsid w:val="004838D3"/>
    <w:rPr>
      <w:rFonts w:ascii="Times New Roman" w:eastAsia="Times New Roman" w:hAnsi="Times New Roman" w:cs="Times New Roman"/>
      <w:b/>
      <w:caps/>
      <w:szCs w:val="24"/>
      <w:lang w:val="es-UY"/>
    </w:rPr>
  </w:style>
  <w:style w:type="character" w:customStyle="1" w:styleId="Heading2Char">
    <w:name w:val="Heading 2 Char"/>
    <w:basedOn w:val="DefaultParagraphFont"/>
    <w:link w:val="Heading2"/>
    <w:rsid w:val="004838D3"/>
    <w:rPr>
      <w:rFonts w:ascii="Times New Roman" w:eastAsia="Times New Roman" w:hAnsi="Times New Roman" w:cs="Times New Roman"/>
      <w:b/>
      <w:bCs/>
      <w:iCs/>
      <w:szCs w:val="24"/>
      <w:lang w:val="es-UY"/>
    </w:rPr>
  </w:style>
  <w:style w:type="character" w:customStyle="1" w:styleId="Heading3Char">
    <w:name w:val="Heading 3 Char"/>
    <w:basedOn w:val="DefaultParagraphFont"/>
    <w:link w:val="Heading3"/>
    <w:rsid w:val="004838D3"/>
    <w:rPr>
      <w:rFonts w:ascii="Times New Roman" w:eastAsia="Times New Roman" w:hAnsi="Times New Roman" w:cs="Times New Roman"/>
      <w:i/>
      <w:iCs/>
      <w:szCs w:val="24"/>
      <w:lang w:val="es-UY"/>
    </w:rPr>
  </w:style>
  <w:style w:type="paragraph" w:styleId="TOC2">
    <w:name w:val="toc 2"/>
    <w:basedOn w:val="Normal"/>
    <w:next w:val="Normal"/>
    <w:autoRedefine/>
    <w:rsid w:val="004838D3"/>
    <w:pPr>
      <w:tabs>
        <w:tab w:val="right" w:leader="dot" w:pos="9356"/>
      </w:tabs>
      <w:ind w:left="1440" w:hanging="720"/>
    </w:pPr>
    <w:rPr>
      <w:noProof/>
      <w:szCs w:val="22"/>
    </w:rPr>
  </w:style>
  <w:style w:type="paragraph" w:styleId="TOC1">
    <w:name w:val="toc 1"/>
    <w:basedOn w:val="Normal"/>
    <w:next w:val="Normal"/>
    <w:autoRedefine/>
    <w:rsid w:val="004838D3"/>
    <w:pPr>
      <w:ind w:left="720" w:hanging="720"/>
    </w:pPr>
    <w:rPr>
      <w:caps/>
    </w:rPr>
  </w:style>
  <w:style w:type="paragraph" w:styleId="TOC3">
    <w:name w:val="toc 3"/>
    <w:basedOn w:val="Normal"/>
    <w:next w:val="Normal"/>
    <w:autoRedefine/>
    <w:rsid w:val="004838D3"/>
    <w:pPr>
      <w:ind w:left="2160" w:hanging="720"/>
    </w:pPr>
  </w:style>
  <w:style w:type="paragraph" w:customStyle="1" w:styleId="HEADINGNOTFORTOC">
    <w:name w:val="HEADING (NOT FOR TOC)"/>
    <w:basedOn w:val="Heading1"/>
    <w:next w:val="Heading2"/>
    <w:rsid w:val="004838D3"/>
  </w:style>
  <w:style w:type="paragraph" w:customStyle="1" w:styleId="meetingname">
    <w:name w:val="meeting name"/>
    <w:basedOn w:val="Normal"/>
    <w:qFormat/>
    <w:rsid w:val="004838D3"/>
    <w:pPr>
      <w:ind w:left="142" w:right="4218" w:hanging="142"/>
    </w:pPr>
    <w:rPr>
      <w:caps/>
      <w:szCs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838D3"/>
    <w:pPr>
      <w:spacing w:after="160" w:line="240" w:lineRule="exact"/>
      <w:jc w:val="left"/>
    </w:pPr>
    <w:rPr>
      <w:rFonts w:asciiTheme="minorHAnsi" w:eastAsiaTheme="minorEastAsia" w:hAnsiTheme="minorHAnsi" w:cstheme="minorBidi"/>
      <w:vertAlign w:val="superscript"/>
    </w:rPr>
  </w:style>
  <w:style w:type="character" w:styleId="PlaceholderText">
    <w:name w:val="Placeholder Text"/>
    <w:basedOn w:val="DefaultParagraphFont"/>
    <w:uiPriority w:val="99"/>
    <w:semiHidden/>
    <w:rsid w:val="004838D3"/>
    <w:rPr>
      <w:color w:val="808080"/>
    </w:rPr>
  </w:style>
  <w:style w:type="paragraph" w:styleId="BodyText3">
    <w:name w:val="Body Text 3"/>
    <w:basedOn w:val="Normal"/>
    <w:link w:val="BodyText3Char"/>
    <w:rsid w:val="00D6175D"/>
    <w:pPr>
      <w:jc w:val="center"/>
    </w:pPr>
    <w:rPr>
      <w:sz w:val="28"/>
    </w:rPr>
  </w:style>
  <w:style w:type="character" w:customStyle="1" w:styleId="BodyText3Char">
    <w:name w:val="Body Text 3 Char"/>
    <w:basedOn w:val="DefaultParagraphFont"/>
    <w:link w:val="BodyText3"/>
    <w:rsid w:val="00D6175D"/>
    <w:rPr>
      <w:rFonts w:ascii="Times New Roman" w:eastAsia="Times New Roman" w:hAnsi="Times New Roman" w:cs="Times New Roman"/>
      <w:sz w:val="28"/>
      <w:szCs w:val="24"/>
      <w:lang w:val="es-UY"/>
    </w:rPr>
  </w:style>
  <w:style w:type="paragraph" w:styleId="BodyText">
    <w:name w:val="Body Text"/>
    <w:basedOn w:val="Normal"/>
    <w:link w:val="BodyTextChar"/>
    <w:rsid w:val="004838D3"/>
    <w:pPr>
      <w:spacing w:before="120" w:after="120"/>
      <w:ind w:firstLine="720"/>
    </w:pPr>
    <w:rPr>
      <w:iCs/>
    </w:rPr>
  </w:style>
  <w:style w:type="character" w:customStyle="1" w:styleId="BodyTextChar">
    <w:name w:val="Body Text Char"/>
    <w:basedOn w:val="DefaultParagraphFont"/>
    <w:link w:val="BodyText"/>
    <w:rsid w:val="004838D3"/>
    <w:rPr>
      <w:rFonts w:ascii="Times New Roman" w:eastAsia="Times New Roman" w:hAnsi="Times New Roman" w:cs="Times New Roman"/>
      <w:iCs/>
      <w:szCs w:val="24"/>
      <w:lang w:val="es-UY"/>
    </w:rPr>
  </w:style>
  <w:style w:type="paragraph" w:styleId="BodyTextIndent">
    <w:name w:val="Body Text Indent"/>
    <w:basedOn w:val="Normal"/>
    <w:link w:val="BodyTextIndentChar"/>
    <w:rsid w:val="004838D3"/>
    <w:pPr>
      <w:spacing w:before="120" w:after="120"/>
      <w:ind w:left="1440" w:hanging="720"/>
      <w:jc w:val="left"/>
    </w:pPr>
  </w:style>
  <w:style w:type="character" w:customStyle="1" w:styleId="BodyTextIndentChar">
    <w:name w:val="Body Text Indent Char"/>
    <w:basedOn w:val="DefaultParagraphFont"/>
    <w:link w:val="BodyTextIndent"/>
    <w:rsid w:val="004838D3"/>
    <w:rPr>
      <w:rFonts w:ascii="Times New Roman" w:eastAsia="Times New Roman" w:hAnsi="Times New Roman" w:cs="Times New Roman"/>
      <w:szCs w:val="24"/>
      <w:lang w:val="es-UY"/>
    </w:rPr>
  </w:style>
  <w:style w:type="paragraph" w:styleId="Caption">
    <w:name w:val="caption"/>
    <w:basedOn w:val="Normal"/>
    <w:next w:val="Normal"/>
    <w:uiPriority w:val="35"/>
    <w:unhideWhenUsed/>
    <w:qFormat/>
    <w:rsid w:val="004838D3"/>
    <w:pPr>
      <w:keepNext/>
      <w:keepLines/>
      <w:spacing w:after="200"/>
    </w:pPr>
    <w:rPr>
      <w:b/>
      <w:iCs/>
      <w:szCs w:val="18"/>
    </w:rPr>
  </w:style>
  <w:style w:type="paragraph" w:customStyle="1" w:styleId="CBD-Doc">
    <w:name w:val="CBD-Doc"/>
    <w:basedOn w:val="Normal"/>
    <w:rsid w:val="004838D3"/>
    <w:pPr>
      <w:keepLines/>
      <w:numPr>
        <w:numId w:val="32"/>
      </w:numPr>
      <w:spacing w:after="120"/>
    </w:pPr>
    <w:rPr>
      <w:rFonts w:cs="Angsana New"/>
    </w:rPr>
  </w:style>
  <w:style w:type="paragraph" w:customStyle="1" w:styleId="CBD-Doc-Type">
    <w:name w:val="CBD-Doc-Type"/>
    <w:basedOn w:val="Normal"/>
    <w:rsid w:val="004838D3"/>
    <w:pPr>
      <w:keepLines/>
      <w:spacing w:before="240" w:after="120"/>
    </w:pPr>
    <w:rPr>
      <w:rFonts w:cs="Angsana New"/>
      <w:b/>
      <w:i/>
      <w:sz w:val="24"/>
    </w:rPr>
  </w:style>
  <w:style w:type="paragraph" w:customStyle="1" w:styleId="CBD-Para">
    <w:name w:val="CBD-Para"/>
    <w:basedOn w:val="Normal"/>
    <w:link w:val="CBD-ParaCharChar"/>
    <w:uiPriority w:val="99"/>
    <w:rsid w:val="004838D3"/>
    <w:pPr>
      <w:keepLines/>
      <w:numPr>
        <w:numId w:val="33"/>
      </w:numPr>
      <w:spacing w:before="120" w:after="120"/>
    </w:pPr>
    <w:rPr>
      <w:szCs w:val="22"/>
    </w:rPr>
  </w:style>
  <w:style w:type="character" w:customStyle="1" w:styleId="CBD-ParaCharChar">
    <w:name w:val="CBD-Para Char Char"/>
    <w:link w:val="CBD-Para"/>
    <w:uiPriority w:val="99"/>
    <w:locked/>
    <w:rsid w:val="004838D3"/>
    <w:rPr>
      <w:rFonts w:ascii="Times New Roman" w:eastAsia="Times New Roman" w:hAnsi="Times New Roman" w:cs="Times New Roman"/>
    </w:rPr>
  </w:style>
  <w:style w:type="paragraph" w:customStyle="1" w:styleId="Cornernotation">
    <w:name w:val="Corner notation"/>
    <w:basedOn w:val="Normal"/>
    <w:rsid w:val="004838D3"/>
    <w:pPr>
      <w:ind w:left="170" w:right="3119" w:hanging="170"/>
      <w:jc w:val="left"/>
    </w:pPr>
  </w:style>
  <w:style w:type="character" w:styleId="EndnoteReference">
    <w:name w:val="endnote reference"/>
    <w:semiHidden/>
    <w:rsid w:val="004838D3"/>
    <w:rPr>
      <w:vertAlign w:val="superscript"/>
    </w:rPr>
  </w:style>
  <w:style w:type="paragraph" w:styleId="EndnoteText">
    <w:name w:val="endnote text"/>
    <w:basedOn w:val="Normal"/>
    <w:link w:val="EndnoteTextChar"/>
    <w:semiHidden/>
    <w:rsid w:val="004838D3"/>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4838D3"/>
    <w:rPr>
      <w:rFonts w:ascii="Courier New" w:eastAsia="Times New Roman" w:hAnsi="Courier New" w:cs="Times New Roman"/>
      <w:szCs w:val="24"/>
      <w:lang w:val="es-UY"/>
    </w:rPr>
  </w:style>
  <w:style w:type="paragraph" w:customStyle="1" w:styleId="HEADING">
    <w:name w:val="HEADING"/>
    <w:basedOn w:val="Normal"/>
    <w:rsid w:val="004838D3"/>
    <w:pPr>
      <w:keepNext/>
      <w:spacing w:before="240" w:after="120"/>
      <w:jc w:val="center"/>
    </w:pPr>
    <w:rPr>
      <w:b/>
      <w:bCs/>
      <w:caps/>
    </w:rPr>
  </w:style>
  <w:style w:type="paragraph" w:customStyle="1" w:styleId="Heading1longmultiline">
    <w:name w:val="Heading 1 (long multiline)"/>
    <w:basedOn w:val="Heading1"/>
    <w:rsid w:val="004838D3"/>
    <w:pPr>
      <w:ind w:left="1843" w:hanging="1134"/>
      <w:jc w:val="left"/>
    </w:pPr>
  </w:style>
  <w:style w:type="paragraph" w:customStyle="1" w:styleId="Heading1multiline">
    <w:name w:val="Heading 1 (multiline)"/>
    <w:basedOn w:val="Heading1"/>
    <w:rsid w:val="004838D3"/>
    <w:pPr>
      <w:ind w:left="1843" w:right="996" w:hanging="567"/>
      <w:jc w:val="left"/>
    </w:pPr>
  </w:style>
  <w:style w:type="paragraph" w:customStyle="1" w:styleId="Heading2multiline">
    <w:name w:val="Heading 2 (multiline)"/>
    <w:basedOn w:val="Heading1"/>
    <w:next w:val="Normal"/>
    <w:rsid w:val="004838D3"/>
    <w:pPr>
      <w:spacing w:before="120"/>
      <w:ind w:left="1843" w:right="998" w:hanging="567"/>
      <w:jc w:val="left"/>
    </w:pPr>
    <w:rPr>
      <w:i/>
      <w:iCs/>
      <w:caps w:val="0"/>
    </w:rPr>
  </w:style>
  <w:style w:type="paragraph" w:customStyle="1" w:styleId="Heading2longmultiline">
    <w:name w:val="Heading 2 (long multiline)"/>
    <w:basedOn w:val="Heading2multiline"/>
    <w:rsid w:val="004838D3"/>
    <w:pPr>
      <w:ind w:left="2127" w:hanging="1276"/>
    </w:pPr>
  </w:style>
  <w:style w:type="paragraph" w:customStyle="1" w:styleId="heading2notforTOC">
    <w:name w:val="heading 2 not for TOC"/>
    <w:basedOn w:val="Heading3"/>
    <w:rsid w:val="004838D3"/>
  </w:style>
  <w:style w:type="paragraph" w:customStyle="1" w:styleId="Heading3multiline">
    <w:name w:val="Heading 3 (multiline)"/>
    <w:basedOn w:val="Heading3"/>
    <w:next w:val="Normal"/>
    <w:rsid w:val="004838D3"/>
    <w:pPr>
      <w:ind w:left="1418" w:hanging="425"/>
      <w:jc w:val="left"/>
    </w:pPr>
  </w:style>
  <w:style w:type="character" w:customStyle="1" w:styleId="Heading4Char">
    <w:name w:val="Heading 4 Char"/>
    <w:basedOn w:val="DefaultParagraphFont"/>
    <w:link w:val="Heading4"/>
    <w:rsid w:val="004838D3"/>
    <w:rPr>
      <w:rFonts w:ascii="Times New Roman Bold" w:eastAsia="Arial Unicode MS" w:hAnsi="Times New Roman Bold" w:cs="Arial"/>
      <w:b/>
      <w:bCs/>
      <w:i/>
      <w:szCs w:val="24"/>
      <w:lang w:val="es-UY"/>
    </w:rPr>
  </w:style>
  <w:style w:type="paragraph" w:customStyle="1" w:styleId="Heading4indent">
    <w:name w:val="Heading 4 indent"/>
    <w:basedOn w:val="Heading4"/>
    <w:rsid w:val="004838D3"/>
    <w:pPr>
      <w:ind w:left="720"/>
      <w:outlineLvl w:val="9"/>
    </w:pPr>
    <w:rPr>
      <w:rFonts w:ascii="Times New Roman" w:hAnsi="Times New Roman"/>
    </w:rPr>
  </w:style>
  <w:style w:type="character" w:customStyle="1" w:styleId="Heading5Char">
    <w:name w:val="Heading 5 Char"/>
    <w:basedOn w:val="DefaultParagraphFont"/>
    <w:link w:val="Heading5"/>
    <w:rsid w:val="004838D3"/>
    <w:rPr>
      <w:rFonts w:ascii="Times New Roman" w:eastAsia="Times New Roman" w:hAnsi="Times New Roman" w:cs="Times New Roman"/>
      <w:bCs/>
      <w:i/>
      <w:szCs w:val="26"/>
      <w:lang w:val="es-UY"/>
    </w:rPr>
  </w:style>
  <w:style w:type="character" w:customStyle="1" w:styleId="Heading6Char">
    <w:name w:val="Heading 6 Char"/>
    <w:basedOn w:val="DefaultParagraphFont"/>
    <w:link w:val="Heading6"/>
    <w:rsid w:val="004838D3"/>
    <w:rPr>
      <w:rFonts w:ascii="Times New Roman" w:eastAsia="Times New Roman" w:hAnsi="Times New Roman" w:cs="Times New Roman"/>
      <w:szCs w:val="24"/>
      <w:u w:val="single"/>
      <w:lang w:val="es-UY"/>
    </w:rPr>
  </w:style>
  <w:style w:type="character" w:customStyle="1" w:styleId="Heading7Char">
    <w:name w:val="Heading 7 Char"/>
    <w:basedOn w:val="DefaultParagraphFont"/>
    <w:link w:val="Heading7"/>
    <w:rsid w:val="004838D3"/>
    <w:rPr>
      <w:rFonts w:ascii="Univers" w:eastAsia="Times New Roman" w:hAnsi="Univers" w:cs="Times New Roman"/>
      <w:b/>
      <w:sz w:val="28"/>
      <w:szCs w:val="24"/>
      <w:lang w:val="es-UY"/>
    </w:rPr>
  </w:style>
  <w:style w:type="character" w:customStyle="1" w:styleId="Heading8Char">
    <w:name w:val="Heading 8 Char"/>
    <w:basedOn w:val="DefaultParagraphFont"/>
    <w:link w:val="Heading8"/>
    <w:rsid w:val="004838D3"/>
    <w:rPr>
      <w:rFonts w:ascii="Univers" w:eastAsia="Times New Roman" w:hAnsi="Univers" w:cs="Times New Roman"/>
      <w:b/>
      <w:sz w:val="32"/>
      <w:szCs w:val="24"/>
      <w:lang w:val="es-UY"/>
    </w:rPr>
  </w:style>
  <w:style w:type="character" w:customStyle="1" w:styleId="Heading9Char">
    <w:name w:val="Heading 9 Char"/>
    <w:basedOn w:val="DefaultParagraphFont"/>
    <w:link w:val="Heading9"/>
    <w:rsid w:val="004838D3"/>
    <w:rPr>
      <w:rFonts w:ascii="Times New Roman" w:eastAsia="Times New Roman" w:hAnsi="Times New Roman" w:cs="Times New Roman"/>
      <w:i/>
      <w:iCs/>
      <w:szCs w:val="24"/>
      <w:lang w:val="es-UY"/>
    </w:rPr>
  </w:style>
  <w:style w:type="character" w:styleId="PageNumber">
    <w:name w:val="page number"/>
    <w:rsid w:val="004838D3"/>
    <w:rPr>
      <w:rFonts w:ascii="Times New Roman" w:hAnsi="Times New Roman"/>
      <w:sz w:val="22"/>
    </w:rPr>
  </w:style>
  <w:style w:type="character" w:customStyle="1" w:styleId="Para1Char">
    <w:name w:val="Para1 Char"/>
    <w:link w:val="Para1"/>
    <w:uiPriority w:val="99"/>
    <w:locked/>
    <w:rsid w:val="004838D3"/>
    <w:rPr>
      <w:rFonts w:ascii="Times New Roman" w:eastAsia="Times New Roman" w:hAnsi="Times New Roman" w:cs="Times New Roman"/>
      <w:snapToGrid w:val="0"/>
      <w:szCs w:val="18"/>
      <w:lang w:val="es-UY"/>
    </w:rPr>
  </w:style>
  <w:style w:type="paragraph" w:customStyle="1" w:styleId="Para2">
    <w:name w:val="Para2"/>
    <w:basedOn w:val="Para1"/>
    <w:rsid w:val="004838D3"/>
    <w:pPr>
      <w:numPr>
        <w:numId w:val="0"/>
      </w:numPr>
      <w:autoSpaceDE w:val="0"/>
      <w:autoSpaceDN w:val="0"/>
    </w:pPr>
  </w:style>
  <w:style w:type="paragraph" w:customStyle="1" w:styleId="para4">
    <w:name w:val="para4"/>
    <w:basedOn w:val="Normal"/>
    <w:rsid w:val="004838D3"/>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38D3"/>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38D3"/>
    <w:pPr>
      <w:spacing w:before="120" w:after="120"/>
      <w:ind w:left="720" w:right="720"/>
    </w:pPr>
    <w:rPr>
      <w:bCs/>
    </w:rPr>
  </w:style>
  <w:style w:type="paragraph" w:customStyle="1" w:styleId="recommendationheader">
    <w:name w:val="recommendation header"/>
    <w:basedOn w:val="Heading2"/>
    <w:qFormat/>
    <w:rsid w:val="004838D3"/>
  </w:style>
  <w:style w:type="paragraph" w:customStyle="1" w:styleId="recommendationheaderlong">
    <w:name w:val="recommendation header long"/>
    <w:basedOn w:val="Heading2longmultiline"/>
    <w:qFormat/>
    <w:rsid w:val="004838D3"/>
  </w:style>
  <w:style w:type="paragraph" w:customStyle="1" w:styleId="reference">
    <w:name w:val="reference"/>
    <w:basedOn w:val="Heading9"/>
    <w:qFormat/>
    <w:rsid w:val="004838D3"/>
    <w:rPr>
      <w:i w:val="0"/>
      <w:sz w:val="18"/>
    </w:rPr>
  </w:style>
  <w:style w:type="character" w:customStyle="1" w:styleId="StyleFootnoteReferenceNounderline">
    <w:name w:val="Style Footnote Reference + No underline"/>
    <w:rsid w:val="004838D3"/>
    <w:rPr>
      <w:sz w:val="18"/>
      <w:u w:val="none"/>
      <w:vertAlign w:val="baseline"/>
    </w:rPr>
  </w:style>
  <w:style w:type="paragraph" w:customStyle="1" w:styleId="Style1">
    <w:name w:val="Style1"/>
    <w:basedOn w:val="Heading2"/>
    <w:qFormat/>
    <w:rsid w:val="004838D3"/>
    <w:rPr>
      <w:i/>
    </w:rPr>
  </w:style>
  <w:style w:type="paragraph" w:styleId="Subtitle">
    <w:name w:val="Subtitle"/>
    <w:basedOn w:val="Normal"/>
    <w:next w:val="Normal"/>
    <w:link w:val="SubtitleChar"/>
    <w:uiPriority w:val="11"/>
    <w:qFormat/>
    <w:rsid w:val="004838D3"/>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4838D3"/>
    <w:rPr>
      <w:rFonts w:asciiTheme="majorHAnsi" w:eastAsiaTheme="majorEastAsia" w:hAnsiTheme="majorHAnsi" w:cstheme="majorBidi"/>
      <w:i/>
      <w:iCs/>
      <w:color w:val="4472C4" w:themeColor="accent1"/>
      <w:spacing w:val="15"/>
      <w:sz w:val="24"/>
      <w:szCs w:val="24"/>
      <w:lang w:val="es-UY"/>
    </w:rPr>
  </w:style>
  <w:style w:type="paragraph" w:customStyle="1" w:styleId="tabletitle">
    <w:name w:val="table title"/>
    <w:basedOn w:val="Heading2"/>
    <w:qFormat/>
    <w:rsid w:val="004838D3"/>
    <w:pPr>
      <w:jc w:val="left"/>
      <w:outlineLvl w:val="9"/>
    </w:pPr>
    <w:rPr>
      <w:i/>
    </w:rPr>
  </w:style>
  <w:style w:type="paragraph" w:styleId="Title">
    <w:name w:val="Title"/>
    <w:basedOn w:val="Normal"/>
    <w:next w:val="Normal"/>
    <w:link w:val="TitleChar"/>
    <w:uiPriority w:val="10"/>
    <w:qFormat/>
    <w:rsid w:val="004838D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38D3"/>
    <w:rPr>
      <w:rFonts w:asciiTheme="majorHAnsi" w:eastAsiaTheme="majorEastAsia" w:hAnsiTheme="majorHAnsi" w:cstheme="majorBidi"/>
      <w:color w:val="323E4F" w:themeColor="text2" w:themeShade="BF"/>
      <w:spacing w:val="5"/>
      <w:kern w:val="28"/>
      <w:sz w:val="52"/>
      <w:szCs w:val="52"/>
      <w:lang w:val="es-UY"/>
    </w:rPr>
  </w:style>
  <w:style w:type="paragraph" w:styleId="TOAHeading">
    <w:name w:val="toa heading"/>
    <w:basedOn w:val="Normal"/>
    <w:next w:val="Normal"/>
    <w:semiHidden/>
    <w:rsid w:val="004838D3"/>
    <w:pPr>
      <w:spacing w:before="120"/>
    </w:pPr>
    <w:rPr>
      <w:rFonts w:cs="Arial"/>
      <w:b/>
      <w:bCs/>
      <w:sz w:val="24"/>
    </w:rPr>
  </w:style>
  <w:style w:type="paragraph" w:styleId="TOC4">
    <w:name w:val="toc 4"/>
    <w:basedOn w:val="Normal"/>
    <w:next w:val="Normal"/>
    <w:autoRedefine/>
    <w:semiHidden/>
    <w:rsid w:val="004838D3"/>
    <w:pPr>
      <w:spacing w:before="120" w:after="120"/>
      <w:ind w:left="660"/>
      <w:jc w:val="left"/>
    </w:pPr>
  </w:style>
  <w:style w:type="paragraph" w:styleId="TOC5">
    <w:name w:val="toc 5"/>
    <w:basedOn w:val="Normal"/>
    <w:next w:val="Normal"/>
    <w:autoRedefine/>
    <w:semiHidden/>
    <w:rsid w:val="004838D3"/>
    <w:pPr>
      <w:spacing w:before="120" w:after="120"/>
      <w:ind w:left="880"/>
      <w:jc w:val="left"/>
    </w:pPr>
  </w:style>
  <w:style w:type="paragraph" w:styleId="TOC6">
    <w:name w:val="toc 6"/>
    <w:basedOn w:val="Normal"/>
    <w:next w:val="Normal"/>
    <w:autoRedefine/>
    <w:semiHidden/>
    <w:rsid w:val="004838D3"/>
    <w:pPr>
      <w:spacing w:before="120" w:after="120"/>
      <w:ind w:left="1100"/>
      <w:jc w:val="left"/>
    </w:pPr>
  </w:style>
  <w:style w:type="paragraph" w:styleId="TOC7">
    <w:name w:val="toc 7"/>
    <w:basedOn w:val="Normal"/>
    <w:next w:val="Normal"/>
    <w:autoRedefine/>
    <w:semiHidden/>
    <w:rsid w:val="004838D3"/>
    <w:pPr>
      <w:spacing w:before="120" w:after="120"/>
      <w:ind w:left="1320"/>
      <w:jc w:val="left"/>
    </w:pPr>
  </w:style>
  <w:style w:type="paragraph" w:styleId="TOC8">
    <w:name w:val="toc 8"/>
    <w:basedOn w:val="Normal"/>
    <w:next w:val="Normal"/>
    <w:autoRedefine/>
    <w:semiHidden/>
    <w:rsid w:val="004838D3"/>
    <w:pPr>
      <w:spacing w:before="120" w:after="120"/>
      <w:ind w:left="1540"/>
      <w:jc w:val="left"/>
    </w:pPr>
  </w:style>
  <w:style w:type="paragraph" w:styleId="TOC9">
    <w:name w:val="toc 9"/>
    <w:basedOn w:val="Normal"/>
    <w:next w:val="Normal"/>
    <w:autoRedefine/>
    <w:semiHidden/>
    <w:rsid w:val="004838D3"/>
    <w:pPr>
      <w:spacing w:before="120" w:after="120"/>
      <w:ind w:left="1760"/>
      <w:jc w:val="left"/>
    </w:pPr>
  </w:style>
  <w:style w:type="paragraph" w:styleId="Revision">
    <w:name w:val="Revision"/>
    <w:hidden/>
    <w:uiPriority w:val="99"/>
    <w:semiHidden/>
    <w:rsid w:val="00075572"/>
    <w:pPr>
      <w:spacing w:after="0"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2661">
      <w:bodyDiv w:val="1"/>
      <w:marLeft w:val="0"/>
      <w:marRight w:val="0"/>
      <w:marTop w:val="0"/>
      <w:marBottom w:val="0"/>
      <w:divBdr>
        <w:top w:val="none" w:sz="0" w:space="0" w:color="auto"/>
        <w:left w:val="none" w:sz="0" w:space="0" w:color="auto"/>
        <w:bottom w:val="none" w:sz="0" w:space="0" w:color="auto"/>
        <w:right w:val="none" w:sz="0" w:space="0" w:color="auto"/>
      </w:divBdr>
    </w:div>
    <w:div w:id="273824484">
      <w:bodyDiv w:val="1"/>
      <w:marLeft w:val="0"/>
      <w:marRight w:val="0"/>
      <w:marTop w:val="0"/>
      <w:marBottom w:val="0"/>
      <w:divBdr>
        <w:top w:val="none" w:sz="0" w:space="0" w:color="auto"/>
        <w:left w:val="none" w:sz="0" w:space="0" w:color="auto"/>
        <w:bottom w:val="none" w:sz="0" w:space="0" w:color="auto"/>
        <w:right w:val="none" w:sz="0" w:space="0" w:color="auto"/>
      </w:divBdr>
    </w:div>
    <w:div w:id="392240787">
      <w:bodyDiv w:val="1"/>
      <w:marLeft w:val="0"/>
      <w:marRight w:val="0"/>
      <w:marTop w:val="0"/>
      <w:marBottom w:val="0"/>
      <w:divBdr>
        <w:top w:val="none" w:sz="0" w:space="0" w:color="auto"/>
        <w:left w:val="none" w:sz="0" w:space="0" w:color="auto"/>
        <w:bottom w:val="none" w:sz="0" w:space="0" w:color="auto"/>
        <w:right w:val="none" w:sz="0" w:space="0" w:color="auto"/>
      </w:divBdr>
    </w:div>
    <w:div w:id="397484473">
      <w:bodyDiv w:val="1"/>
      <w:marLeft w:val="0"/>
      <w:marRight w:val="0"/>
      <w:marTop w:val="0"/>
      <w:marBottom w:val="0"/>
      <w:divBdr>
        <w:top w:val="none" w:sz="0" w:space="0" w:color="auto"/>
        <w:left w:val="none" w:sz="0" w:space="0" w:color="auto"/>
        <w:bottom w:val="none" w:sz="0" w:space="0" w:color="auto"/>
        <w:right w:val="none" w:sz="0" w:space="0" w:color="auto"/>
      </w:divBdr>
    </w:div>
    <w:div w:id="405618028">
      <w:bodyDiv w:val="1"/>
      <w:marLeft w:val="0"/>
      <w:marRight w:val="0"/>
      <w:marTop w:val="0"/>
      <w:marBottom w:val="0"/>
      <w:divBdr>
        <w:top w:val="none" w:sz="0" w:space="0" w:color="auto"/>
        <w:left w:val="none" w:sz="0" w:space="0" w:color="auto"/>
        <w:bottom w:val="none" w:sz="0" w:space="0" w:color="auto"/>
        <w:right w:val="none" w:sz="0" w:space="0" w:color="auto"/>
      </w:divBdr>
    </w:div>
    <w:div w:id="420881569">
      <w:bodyDiv w:val="1"/>
      <w:marLeft w:val="0"/>
      <w:marRight w:val="0"/>
      <w:marTop w:val="0"/>
      <w:marBottom w:val="0"/>
      <w:divBdr>
        <w:top w:val="none" w:sz="0" w:space="0" w:color="auto"/>
        <w:left w:val="none" w:sz="0" w:space="0" w:color="auto"/>
        <w:bottom w:val="none" w:sz="0" w:space="0" w:color="auto"/>
        <w:right w:val="none" w:sz="0" w:space="0" w:color="auto"/>
      </w:divBdr>
    </w:div>
    <w:div w:id="468595302">
      <w:bodyDiv w:val="1"/>
      <w:marLeft w:val="0"/>
      <w:marRight w:val="0"/>
      <w:marTop w:val="0"/>
      <w:marBottom w:val="0"/>
      <w:divBdr>
        <w:top w:val="none" w:sz="0" w:space="0" w:color="auto"/>
        <w:left w:val="none" w:sz="0" w:space="0" w:color="auto"/>
        <w:bottom w:val="none" w:sz="0" w:space="0" w:color="auto"/>
        <w:right w:val="none" w:sz="0" w:space="0" w:color="auto"/>
      </w:divBdr>
    </w:div>
    <w:div w:id="661399083">
      <w:bodyDiv w:val="1"/>
      <w:marLeft w:val="0"/>
      <w:marRight w:val="0"/>
      <w:marTop w:val="0"/>
      <w:marBottom w:val="0"/>
      <w:divBdr>
        <w:top w:val="none" w:sz="0" w:space="0" w:color="auto"/>
        <w:left w:val="none" w:sz="0" w:space="0" w:color="auto"/>
        <w:bottom w:val="none" w:sz="0" w:space="0" w:color="auto"/>
        <w:right w:val="none" w:sz="0" w:space="0" w:color="auto"/>
      </w:divBdr>
    </w:div>
    <w:div w:id="788623227">
      <w:bodyDiv w:val="1"/>
      <w:marLeft w:val="0"/>
      <w:marRight w:val="0"/>
      <w:marTop w:val="0"/>
      <w:marBottom w:val="0"/>
      <w:divBdr>
        <w:top w:val="none" w:sz="0" w:space="0" w:color="auto"/>
        <w:left w:val="none" w:sz="0" w:space="0" w:color="auto"/>
        <w:bottom w:val="none" w:sz="0" w:space="0" w:color="auto"/>
        <w:right w:val="none" w:sz="0" w:space="0" w:color="auto"/>
      </w:divBdr>
    </w:div>
    <w:div w:id="874077343">
      <w:bodyDiv w:val="1"/>
      <w:marLeft w:val="0"/>
      <w:marRight w:val="0"/>
      <w:marTop w:val="0"/>
      <w:marBottom w:val="0"/>
      <w:divBdr>
        <w:top w:val="none" w:sz="0" w:space="0" w:color="auto"/>
        <w:left w:val="none" w:sz="0" w:space="0" w:color="auto"/>
        <w:bottom w:val="none" w:sz="0" w:space="0" w:color="auto"/>
        <w:right w:val="none" w:sz="0" w:space="0" w:color="auto"/>
      </w:divBdr>
    </w:div>
    <w:div w:id="884828222">
      <w:bodyDiv w:val="1"/>
      <w:marLeft w:val="0"/>
      <w:marRight w:val="0"/>
      <w:marTop w:val="0"/>
      <w:marBottom w:val="0"/>
      <w:divBdr>
        <w:top w:val="none" w:sz="0" w:space="0" w:color="auto"/>
        <w:left w:val="none" w:sz="0" w:space="0" w:color="auto"/>
        <w:bottom w:val="none" w:sz="0" w:space="0" w:color="auto"/>
        <w:right w:val="none" w:sz="0" w:space="0" w:color="auto"/>
      </w:divBdr>
    </w:div>
    <w:div w:id="1010912092">
      <w:bodyDiv w:val="1"/>
      <w:marLeft w:val="0"/>
      <w:marRight w:val="0"/>
      <w:marTop w:val="0"/>
      <w:marBottom w:val="0"/>
      <w:divBdr>
        <w:top w:val="none" w:sz="0" w:space="0" w:color="auto"/>
        <w:left w:val="none" w:sz="0" w:space="0" w:color="auto"/>
        <w:bottom w:val="none" w:sz="0" w:space="0" w:color="auto"/>
        <w:right w:val="none" w:sz="0" w:space="0" w:color="auto"/>
      </w:divBdr>
    </w:div>
    <w:div w:id="1135566945">
      <w:bodyDiv w:val="1"/>
      <w:marLeft w:val="0"/>
      <w:marRight w:val="0"/>
      <w:marTop w:val="0"/>
      <w:marBottom w:val="0"/>
      <w:divBdr>
        <w:top w:val="none" w:sz="0" w:space="0" w:color="auto"/>
        <w:left w:val="none" w:sz="0" w:space="0" w:color="auto"/>
        <w:bottom w:val="none" w:sz="0" w:space="0" w:color="auto"/>
        <w:right w:val="none" w:sz="0" w:space="0" w:color="auto"/>
      </w:divBdr>
    </w:div>
    <w:div w:id="1764456004">
      <w:bodyDiv w:val="1"/>
      <w:marLeft w:val="0"/>
      <w:marRight w:val="0"/>
      <w:marTop w:val="0"/>
      <w:marBottom w:val="0"/>
      <w:divBdr>
        <w:top w:val="none" w:sz="0" w:space="0" w:color="auto"/>
        <w:left w:val="none" w:sz="0" w:space="0" w:color="auto"/>
        <w:bottom w:val="none" w:sz="0" w:space="0" w:color="auto"/>
        <w:right w:val="none" w:sz="0" w:space="0" w:color="auto"/>
      </w:divBdr>
    </w:div>
    <w:div w:id="1788236671">
      <w:bodyDiv w:val="1"/>
      <w:marLeft w:val="0"/>
      <w:marRight w:val="0"/>
      <w:marTop w:val="0"/>
      <w:marBottom w:val="0"/>
      <w:divBdr>
        <w:top w:val="none" w:sz="0" w:space="0" w:color="auto"/>
        <w:left w:val="none" w:sz="0" w:space="0" w:color="auto"/>
        <w:bottom w:val="none" w:sz="0" w:space="0" w:color="auto"/>
        <w:right w:val="none" w:sz="0" w:space="0" w:color="auto"/>
      </w:divBdr>
    </w:div>
    <w:div w:id="1806701807">
      <w:bodyDiv w:val="1"/>
      <w:marLeft w:val="0"/>
      <w:marRight w:val="0"/>
      <w:marTop w:val="0"/>
      <w:marBottom w:val="0"/>
      <w:divBdr>
        <w:top w:val="none" w:sz="0" w:space="0" w:color="auto"/>
        <w:left w:val="none" w:sz="0" w:space="0" w:color="auto"/>
        <w:bottom w:val="none" w:sz="0" w:space="0" w:color="auto"/>
        <w:right w:val="none" w:sz="0" w:space="0" w:color="auto"/>
      </w:divBdr>
    </w:div>
    <w:div w:id="1849323820">
      <w:bodyDiv w:val="1"/>
      <w:marLeft w:val="0"/>
      <w:marRight w:val="0"/>
      <w:marTop w:val="0"/>
      <w:marBottom w:val="0"/>
      <w:divBdr>
        <w:top w:val="none" w:sz="0" w:space="0" w:color="auto"/>
        <w:left w:val="none" w:sz="0" w:space="0" w:color="auto"/>
        <w:bottom w:val="none" w:sz="0" w:space="0" w:color="auto"/>
        <w:right w:val="none" w:sz="0" w:space="0" w:color="auto"/>
      </w:divBdr>
    </w:div>
    <w:div w:id="1916157981">
      <w:bodyDiv w:val="1"/>
      <w:marLeft w:val="0"/>
      <w:marRight w:val="0"/>
      <w:marTop w:val="0"/>
      <w:marBottom w:val="0"/>
      <w:divBdr>
        <w:top w:val="none" w:sz="0" w:space="0" w:color="auto"/>
        <w:left w:val="none" w:sz="0" w:space="0" w:color="auto"/>
        <w:bottom w:val="none" w:sz="0" w:space="0" w:color="auto"/>
        <w:right w:val="none" w:sz="0" w:space="0" w:color="auto"/>
      </w:divBdr>
    </w:div>
    <w:div w:id="1999072434">
      <w:bodyDiv w:val="1"/>
      <w:marLeft w:val="0"/>
      <w:marRight w:val="0"/>
      <w:marTop w:val="0"/>
      <w:marBottom w:val="0"/>
      <w:divBdr>
        <w:top w:val="none" w:sz="0" w:space="0" w:color="auto"/>
        <w:left w:val="none" w:sz="0" w:space="0" w:color="auto"/>
        <w:bottom w:val="none" w:sz="0" w:space="0" w:color="auto"/>
        <w:right w:val="none" w:sz="0" w:space="0" w:color="auto"/>
      </w:divBdr>
    </w:div>
    <w:div w:id="208367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notifications/2020/ntf-2020-091-sbstta24-sbi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07C0693C2141E48CF6787E265A3927"/>
        <w:category>
          <w:name w:val="General"/>
          <w:gallery w:val="placeholder"/>
        </w:category>
        <w:types>
          <w:type w:val="bbPlcHdr"/>
        </w:types>
        <w:behaviors>
          <w:behavior w:val="content"/>
        </w:behaviors>
        <w:guid w:val="{B1CCE1A3-7CEE-4A8E-B31F-C16AA2F0CD59}"/>
      </w:docPartPr>
      <w:docPartBody>
        <w:p w:rsidR="00723176" w:rsidRDefault="00637C32" w:rsidP="00637C32">
          <w:pPr>
            <w:pStyle w:val="7207C0693C2141E48CF6787E265A3927"/>
          </w:pPr>
          <w:r w:rsidRPr="00C725B6">
            <w:rPr>
              <w:rStyle w:val="PlaceholderText"/>
            </w:rPr>
            <w:t>[Subject]</w:t>
          </w:r>
        </w:p>
      </w:docPartBody>
    </w:docPart>
    <w:docPart>
      <w:docPartPr>
        <w:name w:val="DBB0023F4EDD475C9F81DEDF128CAFE0"/>
        <w:category>
          <w:name w:val="General"/>
          <w:gallery w:val="placeholder"/>
        </w:category>
        <w:types>
          <w:type w:val="bbPlcHdr"/>
        </w:types>
        <w:behaviors>
          <w:behavior w:val="content"/>
        </w:behaviors>
        <w:guid w:val="{5E3B65A5-16A3-4F57-BDEB-9D588550FCF0}"/>
      </w:docPartPr>
      <w:docPartBody>
        <w:p w:rsidR="008143EF" w:rsidRDefault="00743F12">
          <w:r w:rsidRPr="002525C3">
            <w:rPr>
              <w:rStyle w:val="PlaceholderText"/>
            </w:rPr>
            <w:t>[Subject]</w:t>
          </w:r>
        </w:p>
      </w:docPartBody>
    </w:docPart>
    <w:docPart>
      <w:docPartPr>
        <w:name w:val="25E5A4BCA6AE4B169AC263CEE1FCBA73"/>
        <w:category>
          <w:name w:val="General"/>
          <w:gallery w:val="placeholder"/>
        </w:category>
        <w:types>
          <w:type w:val="bbPlcHdr"/>
        </w:types>
        <w:behaviors>
          <w:behavior w:val="content"/>
        </w:behaviors>
        <w:guid w:val="{C6EAC262-E380-4285-98FE-A13F90166481}"/>
      </w:docPartPr>
      <w:docPartBody>
        <w:p w:rsidR="008143EF" w:rsidRDefault="00743F12" w:rsidP="00743F12">
          <w:pPr>
            <w:pStyle w:val="25E5A4BCA6AE4B169AC263CEE1FCBA73"/>
          </w:pPr>
          <w:r w:rsidRPr="002525C3">
            <w:rPr>
              <w:rStyle w:val="PlaceholderText"/>
            </w:rPr>
            <w:t>[Subject]</w:t>
          </w:r>
        </w:p>
      </w:docPartBody>
    </w:docPart>
    <w:docPart>
      <w:docPartPr>
        <w:name w:val="E39C0B8782F8402BB184A0F0DD8A4D11"/>
        <w:category>
          <w:name w:val="General"/>
          <w:gallery w:val="placeholder"/>
        </w:category>
        <w:types>
          <w:type w:val="bbPlcHdr"/>
        </w:types>
        <w:behaviors>
          <w:behavior w:val="content"/>
        </w:behaviors>
        <w:guid w:val="{22BF623C-C934-4829-A293-FB73F5AF5C06}"/>
      </w:docPartPr>
      <w:docPartBody>
        <w:p w:rsidR="00686A58" w:rsidRDefault="00611069">
          <w:pPr>
            <w:pStyle w:val="E39C0B8782F8402BB184A0F0DD8A4D11"/>
          </w:pPr>
          <w:r w:rsidRPr="00BE725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Yu Mincho">
    <w:charset w:val="80"/>
    <w:family w:val="roman"/>
    <w:pitch w:val="variable"/>
    <w:sig w:usb0="800002E7" w:usb1="2AC7FCFF" w:usb2="00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C32"/>
    <w:rsid w:val="00065EBA"/>
    <w:rsid w:val="000F04E2"/>
    <w:rsid w:val="0022352C"/>
    <w:rsid w:val="00255D13"/>
    <w:rsid w:val="004F2165"/>
    <w:rsid w:val="00591CDD"/>
    <w:rsid w:val="00611069"/>
    <w:rsid w:val="00637C32"/>
    <w:rsid w:val="006701A4"/>
    <w:rsid w:val="00686A58"/>
    <w:rsid w:val="00723176"/>
    <w:rsid w:val="00743F12"/>
    <w:rsid w:val="008143EF"/>
    <w:rsid w:val="009C5170"/>
    <w:rsid w:val="009C6EA4"/>
    <w:rsid w:val="00A37663"/>
    <w:rsid w:val="00AA3ACE"/>
    <w:rsid w:val="00B457FB"/>
    <w:rsid w:val="00B76FBD"/>
    <w:rsid w:val="00C200FA"/>
    <w:rsid w:val="00D1258F"/>
    <w:rsid w:val="00D334EB"/>
    <w:rsid w:val="00D95E50"/>
    <w:rsid w:val="00DC2C63"/>
    <w:rsid w:val="00E63CFB"/>
    <w:rsid w:val="00E80C3D"/>
    <w:rsid w:val="00E8254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1069"/>
    <w:rPr>
      <w:color w:val="808080"/>
    </w:rPr>
  </w:style>
  <w:style w:type="paragraph" w:customStyle="1" w:styleId="7207C0693C2141E48CF6787E265A3927">
    <w:name w:val="7207C0693C2141E48CF6787E265A3927"/>
    <w:rsid w:val="00637C32"/>
  </w:style>
  <w:style w:type="paragraph" w:customStyle="1" w:styleId="25E5A4BCA6AE4B169AC263CEE1FCBA73">
    <w:name w:val="25E5A4BCA6AE4B169AC263CEE1FCBA73"/>
    <w:rsid w:val="00743F12"/>
  </w:style>
  <w:style w:type="paragraph" w:customStyle="1" w:styleId="9221D9A0CE3040F0BFC07EF074375F47">
    <w:name w:val="9221D9A0CE3040F0BFC07EF074375F47"/>
  </w:style>
  <w:style w:type="paragraph" w:customStyle="1" w:styleId="E888AD79761B47B08F7FB9CA5FE7F3EE">
    <w:name w:val="E888AD79761B47B08F7FB9CA5FE7F3EE"/>
  </w:style>
  <w:style w:type="paragraph" w:customStyle="1" w:styleId="E39C0B8782F8402BB184A0F0DD8A4D11">
    <w:name w:val="E39C0B8782F8402BB184A0F0DD8A4D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EA929-E220-42D8-AF99-53750059D9DF}">
  <ds:schemaRefs>
    <ds:schemaRef ds:uri="http://schemas.microsoft.com/sharepoint/v3/contenttype/forms"/>
  </ds:schemaRefs>
</ds:datastoreItem>
</file>

<file path=customXml/itemProps2.xml><?xml version="1.0" encoding="utf-8"?>
<ds:datastoreItem xmlns:ds="http://schemas.openxmlformats.org/officeDocument/2006/customXml" ds:itemID="{43E97E23-56B7-4659-9001-124B05BE5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0A6FE8-8EFF-419C-9EB8-CD639FE308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54DA05-A798-4E06-AA1A-DEDCDFF78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Programme for the special virtual sessions</vt:lpstr>
    </vt:vector>
  </TitlesOfParts>
  <Company/>
  <LinksUpToDate>false</LinksUpToDate>
  <CharactersWithSpaces>4491</CharactersWithSpaces>
  <SharedDoc>false</SharedDoc>
  <HLinks>
    <vt:vector size="594" baseType="variant">
      <vt:variant>
        <vt:i4>7864381</vt:i4>
      </vt:variant>
      <vt:variant>
        <vt:i4>345</vt:i4>
      </vt:variant>
      <vt:variant>
        <vt:i4>0</vt:i4>
      </vt:variant>
      <vt:variant>
        <vt:i4>5</vt:i4>
      </vt:variant>
      <vt:variant>
        <vt:lpwstr>http://www.thegef.org/project/10309</vt:lpwstr>
      </vt:variant>
      <vt:variant>
        <vt:lpwstr/>
      </vt:variant>
      <vt:variant>
        <vt:i4>7995453</vt:i4>
      </vt:variant>
      <vt:variant>
        <vt:i4>342</vt:i4>
      </vt:variant>
      <vt:variant>
        <vt:i4>0</vt:i4>
      </vt:variant>
      <vt:variant>
        <vt:i4>5</vt:i4>
      </vt:variant>
      <vt:variant>
        <vt:lpwstr>http://www.thegef.org/project/10322</vt:lpwstr>
      </vt:variant>
      <vt:variant>
        <vt:lpwstr/>
      </vt:variant>
      <vt:variant>
        <vt:i4>1310739</vt:i4>
      </vt:variant>
      <vt:variant>
        <vt:i4>339</vt:i4>
      </vt:variant>
      <vt:variant>
        <vt:i4>0</vt:i4>
      </vt:variant>
      <vt:variant>
        <vt:i4>5</vt:i4>
      </vt:variant>
      <vt:variant>
        <vt:lpwstr>https://www.thegef.org/project/10200</vt:lpwstr>
      </vt:variant>
      <vt:variant>
        <vt:lpwstr/>
      </vt:variant>
      <vt:variant>
        <vt:i4>1179667</vt:i4>
      </vt:variant>
      <vt:variant>
        <vt:i4>336</vt:i4>
      </vt:variant>
      <vt:variant>
        <vt:i4>0</vt:i4>
      </vt:variant>
      <vt:variant>
        <vt:i4>5</vt:i4>
      </vt:variant>
      <vt:variant>
        <vt:lpwstr>https://www.thegef.org/project/10206</vt:lpwstr>
      </vt:variant>
      <vt:variant>
        <vt:lpwstr/>
      </vt:variant>
      <vt:variant>
        <vt:i4>1835027</vt:i4>
      </vt:variant>
      <vt:variant>
        <vt:i4>333</vt:i4>
      </vt:variant>
      <vt:variant>
        <vt:i4>0</vt:i4>
      </vt:variant>
      <vt:variant>
        <vt:i4>5</vt:i4>
      </vt:variant>
      <vt:variant>
        <vt:lpwstr>https://www.thegef.org/project/10208</vt:lpwstr>
      </vt:variant>
      <vt:variant>
        <vt:lpwstr/>
      </vt:variant>
      <vt:variant>
        <vt:i4>2031642</vt:i4>
      </vt:variant>
      <vt:variant>
        <vt:i4>330</vt:i4>
      </vt:variant>
      <vt:variant>
        <vt:i4>0</vt:i4>
      </vt:variant>
      <vt:variant>
        <vt:i4>5</vt:i4>
      </vt:variant>
      <vt:variant>
        <vt:lpwstr>https://www.thegef.org/project/10198</vt:lpwstr>
      </vt:variant>
      <vt:variant>
        <vt:lpwstr/>
      </vt:variant>
      <vt:variant>
        <vt:i4>1376275</vt:i4>
      </vt:variant>
      <vt:variant>
        <vt:i4>327</vt:i4>
      </vt:variant>
      <vt:variant>
        <vt:i4>0</vt:i4>
      </vt:variant>
      <vt:variant>
        <vt:i4>5</vt:i4>
      </vt:variant>
      <vt:variant>
        <vt:lpwstr>https://www.thegef.org/project/10201</vt:lpwstr>
      </vt:variant>
      <vt:variant>
        <vt:lpwstr/>
      </vt:variant>
      <vt:variant>
        <vt:i4>1310746</vt:i4>
      </vt:variant>
      <vt:variant>
        <vt:i4>324</vt:i4>
      </vt:variant>
      <vt:variant>
        <vt:i4>0</vt:i4>
      </vt:variant>
      <vt:variant>
        <vt:i4>5</vt:i4>
      </vt:variant>
      <vt:variant>
        <vt:lpwstr>https://www.thegef.org/project/10391</vt:lpwstr>
      </vt:variant>
      <vt:variant>
        <vt:lpwstr/>
      </vt:variant>
      <vt:variant>
        <vt:i4>7929914</vt:i4>
      </vt:variant>
      <vt:variant>
        <vt:i4>321</vt:i4>
      </vt:variant>
      <vt:variant>
        <vt:i4>0</vt:i4>
      </vt:variant>
      <vt:variant>
        <vt:i4>5</vt:i4>
      </vt:variant>
      <vt:variant>
        <vt:lpwstr>http://www.thegef.org/project/10412</vt:lpwstr>
      </vt:variant>
      <vt:variant>
        <vt:lpwstr/>
      </vt:variant>
      <vt:variant>
        <vt:i4>7405631</vt:i4>
      </vt:variant>
      <vt:variant>
        <vt:i4>318</vt:i4>
      </vt:variant>
      <vt:variant>
        <vt:i4>0</vt:i4>
      </vt:variant>
      <vt:variant>
        <vt:i4>5</vt:i4>
      </vt:variant>
      <vt:variant>
        <vt:lpwstr>http://www.thegef.org/project/10192</vt:lpwstr>
      </vt:variant>
      <vt:variant>
        <vt:lpwstr/>
      </vt:variant>
      <vt:variant>
        <vt:i4>7929914</vt:i4>
      </vt:variant>
      <vt:variant>
        <vt:i4>315</vt:i4>
      </vt:variant>
      <vt:variant>
        <vt:i4>0</vt:i4>
      </vt:variant>
      <vt:variant>
        <vt:i4>5</vt:i4>
      </vt:variant>
      <vt:variant>
        <vt:lpwstr>http://www.thegef.org/project/10415</vt:lpwstr>
      </vt:variant>
      <vt:variant>
        <vt:lpwstr/>
      </vt:variant>
      <vt:variant>
        <vt:i4>8192061</vt:i4>
      </vt:variant>
      <vt:variant>
        <vt:i4>312</vt:i4>
      </vt:variant>
      <vt:variant>
        <vt:i4>0</vt:i4>
      </vt:variant>
      <vt:variant>
        <vt:i4>5</vt:i4>
      </vt:variant>
      <vt:variant>
        <vt:lpwstr>http://www.thegef.org/project/10356</vt:lpwstr>
      </vt:variant>
      <vt:variant>
        <vt:lpwstr/>
      </vt:variant>
      <vt:variant>
        <vt:i4>7340094</vt:i4>
      </vt:variant>
      <vt:variant>
        <vt:i4>309</vt:i4>
      </vt:variant>
      <vt:variant>
        <vt:i4>0</vt:i4>
      </vt:variant>
      <vt:variant>
        <vt:i4>5</vt:i4>
      </vt:variant>
      <vt:variant>
        <vt:lpwstr>http://www.thegef.org/project/10081</vt:lpwstr>
      </vt:variant>
      <vt:variant>
        <vt:lpwstr/>
      </vt:variant>
      <vt:variant>
        <vt:i4>8192061</vt:i4>
      </vt:variant>
      <vt:variant>
        <vt:i4>306</vt:i4>
      </vt:variant>
      <vt:variant>
        <vt:i4>0</vt:i4>
      </vt:variant>
      <vt:variant>
        <vt:i4>5</vt:i4>
      </vt:variant>
      <vt:variant>
        <vt:lpwstr>http://www.thegef.org/project/10352</vt:lpwstr>
      </vt:variant>
      <vt:variant>
        <vt:lpwstr/>
      </vt:variant>
      <vt:variant>
        <vt:i4>7340095</vt:i4>
      </vt:variant>
      <vt:variant>
        <vt:i4>303</vt:i4>
      </vt:variant>
      <vt:variant>
        <vt:i4>0</vt:i4>
      </vt:variant>
      <vt:variant>
        <vt:i4>5</vt:i4>
      </vt:variant>
      <vt:variant>
        <vt:lpwstr>http://www.thegef.org/project/10188</vt:lpwstr>
      </vt:variant>
      <vt:variant>
        <vt:lpwstr/>
      </vt:variant>
      <vt:variant>
        <vt:i4>7340095</vt:i4>
      </vt:variant>
      <vt:variant>
        <vt:i4>300</vt:i4>
      </vt:variant>
      <vt:variant>
        <vt:i4>0</vt:i4>
      </vt:variant>
      <vt:variant>
        <vt:i4>5</vt:i4>
      </vt:variant>
      <vt:variant>
        <vt:lpwstr>http://www.thegef.org/project/10181</vt:lpwstr>
      </vt:variant>
      <vt:variant>
        <vt:lpwstr/>
      </vt:variant>
      <vt:variant>
        <vt:i4>7929916</vt:i4>
      </vt:variant>
      <vt:variant>
        <vt:i4>297</vt:i4>
      </vt:variant>
      <vt:variant>
        <vt:i4>0</vt:i4>
      </vt:variant>
      <vt:variant>
        <vt:i4>5</vt:i4>
      </vt:variant>
      <vt:variant>
        <vt:lpwstr>http://www.thegef.org/project/10211</vt:lpwstr>
      </vt:variant>
      <vt:variant>
        <vt:lpwstr/>
      </vt:variant>
      <vt:variant>
        <vt:i4>7995450</vt:i4>
      </vt:variant>
      <vt:variant>
        <vt:i4>294</vt:i4>
      </vt:variant>
      <vt:variant>
        <vt:i4>0</vt:i4>
      </vt:variant>
      <vt:variant>
        <vt:i4>5</vt:i4>
      </vt:variant>
      <vt:variant>
        <vt:lpwstr>http://www.thegef.org/project/10420</vt:lpwstr>
      </vt:variant>
      <vt:variant>
        <vt:lpwstr/>
      </vt:variant>
      <vt:variant>
        <vt:i4>7340093</vt:i4>
      </vt:variant>
      <vt:variant>
        <vt:i4>291</vt:i4>
      </vt:variant>
      <vt:variant>
        <vt:i4>0</vt:i4>
      </vt:variant>
      <vt:variant>
        <vt:i4>5</vt:i4>
      </vt:variant>
      <vt:variant>
        <vt:lpwstr>http://www.thegef.org/project/10381</vt:lpwstr>
      </vt:variant>
      <vt:variant>
        <vt:lpwstr/>
      </vt:variant>
      <vt:variant>
        <vt:i4>8257599</vt:i4>
      </vt:variant>
      <vt:variant>
        <vt:i4>288</vt:i4>
      </vt:variant>
      <vt:variant>
        <vt:i4>0</vt:i4>
      </vt:variant>
      <vt:variant>
        <vt:i4>5</vt:i4>
      </vt:variant>
      <vt:variant>
        <vt:lpwstr>http://www.thegef.org/project/10161</vt:lpwstr>
      </vt:variant>
      <vt:variant>
        <vt:lpwstr/>
      </vt:variant>
      <vt:variant>
        <vt:i4>8257597</vt:i4>
      </vt:variant>
      <vt:variant>
        <vt:i4>285</vt:i4>
      </vt:variant>
      <vt:variant>
        <vt:i4>0</vt:i4>
      </vt:variant>
      <vt:variant>
        <vt:i4>5</vt:i4>
      </vt:variant>
      <vt:variant>
        <vt:lpwstr>http://www.thegef.org/project/10362</vt:lpwstr>
      </vt:variant>
      <vt:variant>
        <vt:lpwstr/>
      </vt:variant>
      <vt:variant>
        <vt:i4>8257597</vt:i4>
      </vt:variant>
      <vt:variant>
        <vt:i4>282</vt:i4>
      </vt:variant>
      <vt:variant>
        <vt:i4>0</vt:i4>
      </vt:variant>
      <vt:variant>
        <vt:i4>5</vt:i4>
      </vt:variant>
      <vt:variant>
        <vt:lpwstr>http://www.thegef.org/project/10363</vt:lpwstr>
      </vt:variant>
      <vt:variant>
        <vt:lpwstr/>
      </vt:variant>
      <vt:variant>
        <vt:i4>8192061</vt:i4>
      </vt:variant>
      <vt:variant>
        <vt:i4>279</vt:i4>
      </vt:variant>
      <vt:variant>
        <vt:i4>0</vt:i4>
      </vt:variant>
      <vt:variant>
        <vt:i4>5</vt:i4>
      </vt:variant>
      <vt:variant>
        <vt:lpwstr>http://www.thegef.org/project/10359</vt:lpwstr>
      </vt:variant>
      <vt:variant>
        <vt:lpwstr/>
      </vt:variant>
      <vt:variant>
        <vt:i4>7864380</vt:i4>
      </vt:variant>
      <vt:variant>
        <vt:i4>276</vt:i4>
      </vt:variant>
      <vt:variant>
        <vt:i4>0</vt:i4>
      </vt:variant>
      <vt:variant>
        <vt:i4>5</vt:i4>
      </vt:variant>
      <vt:variant>
        <vt:lpwstr>http://www.thegef.org/project/10204</vt:lpwstr>
      </vt:variant>
      <vt:variant>
        <vt:lpwstr/>
      </vt:variant>
      <vt:variant>
        <vt:i4>7995455</vt:i4>
      </vt:variant>
      <vt:variant>
        <vt:i4>273</vt:i4>
      </vt:variant>
      <vt:variant>
        <vt:i4>0</vt:i4>
      </vt:variant>
      <vt:variant>
        <vt:i4>5</vt:i4>
      </vt:variant>
      <vt:variant>
        <vt:lpwstr>http://www.thegef.org/project/10125</vt:lpwstr>
      </vt:variant>
      <vt:variant>
        <vt:lpwstr/>
      </vt:variant>
      <vt:variant>
        <vt:i4>7995452</vt:i4>
      </vt:variant>
      <vt:variant>
        <vt:i4>270</vt:i4>
      </vt:variant>
      <vt:variant>
        <vt:i4>0</vt:i4>
      </vt:variant>
      <vt:variant>
        <vt:i4>5</vt:i4>
      </vt:variant>
      <vt:variant>
        <vt:lpwstr>http://www.thegef.org/project/10220</vt:lpwstr>
      </vt:variant>
      <vt:variant>
        <vt:lpwstr/>
      </vt:variant>
      <vt:variant>
        <vt:i4>7995453</vt:i4>
      </vt:variant>
      <vt:variant>
        <vt:i4>267</vt:i4>
      </vt:variant>
      <vt:variant>
        <vt:i4>0</vt:i4>
      </vt:variant>
      <vt:variant>
        <vt:i4>5</vt:i4>
      </vt:variant>
      <vt:variant>
        <vt:lpwstr>http://www.thegef.org/project/10322</vt:lpwstr>
      </vt:variant>
      <vt:variant>
        <vt:lpwstr/>
      </vt:variant>
      <vt:variant>
        <vt:i4>8126525</vt:i4>
      </vt:variant>
      <vt:variant>
        <vt:i4>264</vt:i4>
      </vt:variant>
      <vt:variant>
        <vt:i4>0</vt:i4>
      </vt:variant>
      <vt:variant>
        <vt:i4>5</vt:i4>
      </vt:variant>
      <vt:variant>
        <vt:lpwstr>http://www.thegef.org/project/10346</vt:lpwstr>
      </vt:variant>
      <vt:variant>
        <vt:lpwstr/>
      </vt:variant>
      <vt:variant>
        <vt:i4>8257597</vt:i4>
      </vt:variant>
      <vt:variant>
        <vt:i4>261</vt:i4>
      </vt:variant>
      <vt:variant>
        <vt:i4>0</vt:i4>
      </vt:variant>
      <vt:variant>
        <vt:i4>5</vt:i4>
      </vt:variant>
      <vt:variant>
        <vt:lpwstr>http://www.thegef.org/project/10360</vt:lpwstr>
      </vt:variant>
      <vt:variant>
        <vt:lpwstr/>
      </vt:variant>
      <vt:variant>
        <vt:i4>7929919</vt:i4>
      </vt:variant>
      <vt:variant>
        <vt:i4>258</vt:i4>
      </vt:variant>
      <vt:variant>
        <vt:i4>0</vt:i4>
      </vt:variant>
      <vt:variant>
        <vt:i4>5</vt:i4>
      </vt:variant>
      <vt:variant>
        <vt:lpwstr>http://www.thegef.org/project/10117</vt:lpwstr>
      </vt:variant>
      <vt:variant>
        <vt:lpwstr/>
      </vt:variant>
      <vt:variant>
        <vt:i4>7929916</vt:i4>
      </vt:variant>
      <vt:variant>
        <vt:i4>255</vt:i4>
      </vt:variant>
      <vt:variant>
        <vt:i4>0</vt:i4>
      </vt:variant>
      <vt:variant>
        <vt:i4>5</vt:i4>
      </vt:variant>
      <vt:variant>
        <vt:lpwstr>http://www.thegef.org/project/10216</vt:lpwstr>
      </vt:variant>
      <vt:variant>
        <vt:lpwstr/>
      </vt:variant>
      <vt:variant>
        <vt:i4>7995455</vt:i4>
      </vt:variant>
      <vt:variant>
        <vt:i4>252</vt:i4>
      </vt:variant>
      <vt:variant>
        <vt:i4>0</vt:i4>
      </vt:variant>
      <vt:variant>
        <vt:i4>5</vt:i4>
      </vt:variant>
      <vt:variant>
        <vt:lpwstr>http://www.thegef.org/project/10124</vt:lpwstr>
      </vt:variant>
      <vt:variant>
        <vt:lpwstr/>
      </vt:variant>
      <vt:variant>
        <vt:i4>7995455</vt:i4>
      </vt:variant>
      <vt:variant>
        <vt:i4>249</vt:i4>
      </vt:variant>
      <vt:variant>
        <vt:i4>0</vt:i4>
      </vt:variant>
      <vt:variant>
        <vt:i4>5</vt:i4>
      </vt:variant>
      <vt:variant>
        <vt:lpwstr>http://www.thegef.org/project/10122</vt:lpwstr>
      </vt:variant>
      <vt:variant>
        <vt:lpwstr/>
      </vt:variant>
      <vt:variant>
        <vt:i4>7405629</vt:i4>
      </vt:variant>
      <vt:variant>
        <vt:i4>246</vt:i4>
      </vt:variant>
      <vt:variant>
        <vt:i4>0</vt:i4>
      </vt:variant>
      <vt:variant>
        <vt:i4>5</vt:i4>
      </vt:variant>
      <vt:variant>
        <vt:lpwstr>http://www.thegef.org/project/10393</vt:lpwstr>
      </vt:variant>
      <vt:variant>
        <vt:lpwstr/>
      </vt:variant>
      <vt:variant>
        <vt:i4>8323135</vt:i4>
      </vt:variant>
      <vt:variant>
        <vt:i4>243</vt:i4>
      </vt:variant>
      <vt:variant>
        <vt:i4>0</vt:i4>
      </vt:variant>
      <vt:variant>
        <vt:i4>5</vt:i4>
      </vt:variant>
      <vt:variant>
        <vt:lpwstr>http://www.thegef.org/project/10170</vt:lpwstr>
      </vt:variant>
      <vt:variant>
        <vt:lpwstr/>
      </vt:variant>
      <vt:variant>
        <vt:i4>8257599</vt:i4>
      </vt:variant>
      <vt:variant>
        <vt:i4>240</vt:i4>
      </vt:variant>
      <vt:variant>
        <vt:i4>0</vt:i4>
      </vt:variant>
      <vt:variant>
        <vt:i4>5</vt:i4>
      </vt:variant>
      <vt:variant>
        <vt:lpwstr>http://www.thegef.org/project/10169</vt:lpwstr>
      </vt:variant>
      <vt:variant>
        <vt:lpwstr/>
      </vt:variant>
      <vt:variant>
        <vt:i4>7995452</vt:i4>
      </vt:variant>
      <vt:variant>
        <vt:i4>237</vt:i4>
      </vt:variant>
      <vt:variant>
        <vt:i4>0</vt:i4>
      </vt:variant>
      <vt:variant>
        <vt:i4>5</vt:i4>
      </vt:variant>
      <vt:variant>
        <vt:lpwstr>http://www.thegef.org/project/10228</vt:lpwstr>
      </vt:variant>
      <vt:variant>
        <vt:lpwstr/>
      </vt:variant>
      <vt:variant>
        <vt:i4>8126527</vt:i4>
      </vt:variant>
      <vt:variant>
        <vt:i4>234</vt:i4>
      </vt:variant>
      <vt:variant>
        <vt:i4>0</vt:i4>
      </vt:variant>
      <vt:variant>
        <vt:i4>5</vt:i4>
      </vt:variant>
      <vt:variant>
        <vt:lpwstr>http://www.thegef.org/project/10142</vt:lpwstr>
      </vt:variant>
      <vt:variant>
        <vt:lpwstr/>
      </vt:variant>
      <vt:variant>
        <vt:i4>7929917</vt:i4>
      </vt:variant>
      <vt:variant>
        <vt:i4>231</vt:i4>
      </vt:variant>
      <vt:variant>
        <vt:i4>0</vt:i4>
      </vt:variant>
      <vt:variant>
        <vt:i4>5</vt:i4>
      </vt:variant>
      <vt:variant>
        <vt:lpwstr>http://www.thegef.org/project/10316</vt:lpwstr>
      </vt:variant>
      <vt:variant>
        <vt:lpwstr/>
      </vt:variant>
      <vt:variant>
        <vt:i4>8126527</vt:i4>
      </vt:variant>
      <vt:variant>
        <vt:i4>228</vt:i4>
      </vt:variant>
      <vt:variant>
        <vt:i4>0</vt:i4>
      </vt:variant>
      <vt:variant>
        <vt:i4>5</vt:i4>
      </vt:variant>
      <vt:variant>
        <vt:lpwstr>http://www.thegef.org/project/10147</vt:lpwstr>
      </vt:variant>
      <vt:variant>
        <vt:lpwstr/>
      </vt:variant>
      <vt:variant>
        <vt:i4>7864378</vt:i4>
      </vt:variant>
      <vt:variant>
        <vt:i4>225</vt:i4>
      </vt:variant>
      <vt:variant>
        <vt:i4>0</vt:i4>
      </vt:variant>
      <vt:variant>
        <vt:i4>5</vt:i4>
      </vt:variant>
      <vt:variant>
        <vt:lpwstr>http://www.thegef.org/project/10409</vt:lpwstr>
      </vt:variant>
      <vt:variant>
        <vt:lpwstr/>
      </vt:variant>
      <vt:variant>
        <vt:i4>8257599</vt:i4>
      </vt:variant>
      <vt:variant>
        <vt:i4>222</vt:i4>
      </vt:variant>
      <vt:variant>
        <vt:i4>0</vt:i4>
      </vt:variant>
      <vt:variant>
        <vt:i4>5</vt:i4>
      </vt:variant>
      <vt:variant>
        <vt:lpwstr>http://www.thegef.org/project/10162</vt:lpwstr>
      </vt:variant>
      <vt:variant>
        <vt:lpwstr/>
      </vt:variant>
      <vt:variant>
        <vt:i4>7340093</vt:i4>
      </vt:variant>
      <vt:variant>
        <vt:i4>219</vt:i4>
      </vt:variant>
      <vt:variant>
        <vt:i4>0</vt:i4>
      </vt:variant>
      <vt:variant>
        <vt:i4>5</vt:i4>
      </vt:variant>
      <vt:variant>
        <vt:lpwstr>http://www.thegef.org/project/10386</vt:lpwstr>
      </vt:variant>
      <vt:variant>
        <vt:lpwstr/>
      </vt:variant>
      <vt:variant>
        <vt:i4>8323134</vt:i4>
      </vt:variant>
      <vt:variant>
        <vt:i4>216</vt:i4>
      </vt:variant>
      <vt:variant>
        <vt:i4>0</vt:i4>
      </vt:variant>
      <vt:variant>
        <vt:i4>5</vt:i4>
      </vt:variant>
      <vt:variant>
        <vt:lpwstr>http://www.thegef.org/project/10079</vt:lpwstr>
      </vt:variant>
      <vt:variant>
        <vt:lpwstr/>
      </vt:variant>
      <vt:variant>
        <vt:i4>7995455</vt:i4>
      </vt:variant>
      <vt:variant>
        <vt:i4>213</vt:i4>
      </vt:variant>
      <vt:variant>
        <vt:i4>0</vt:i4>
      </vt:variant>
      <vt:variant>
        <vt:i4>5</vt:i4>
      </vt:variant>
      <vt:variant>
        <vt:lpwstr>http://www.thegef.org/project/10123</vt:lpwstr>
      </vt:variant>
      <vt:variant>
        <vt:lpwstr/>
      </vt:variant>
      <vt:variant>
        <vt:i4>8126525</vt:i4>
      </vt:variant>
      <vt:variant>
        <vt:i4>210</vt:i4>
      </vt:variant>
      <vt:variant>
        <vt:i4>0</vt:i4>
      </vt:variant>
      <vt:variant>
        <vt:i4>5</vt:i4>
      </vt:variant>
      <vt:variant>
        <vt:lpwstr>http://www.thegef.org/project/10343</vt:lpwstr>
      </vt:variant>
      <vt:variant>
        <vt:lpwstr/>
      </vt:variant>
      <vt:variant>
        <vt:i4>7864378</vt:i4>
      </vt:variant>
      <vt:variant>
        <vt:i4>207</vt:i4>
      </vt:variant>
      <vt:variant>
        <vt:i4>0</vt:i4>
      </vt:variant>
      <vt:variant>
        <vt:i4>5</vt:i4>
      </vt:variant>
      <vt:variant>
        <vt:lpwstr>http://www.thegef.org/project/10404</vt:lpwstr>
      </vt:variant>
      <vt:variant>
        <vt:lpwstr/>
      </vt:variant>
      <vt:variant>
        <vt:i4>7929916</vt:i4>
      </vt:variant>
      <vt:variant>
        <vt:i4>204</vt:i4>
      </vt:variant>
      <vt:variant>
        <vt:i4>0</vt:i4>
      </vt:variant>
      <vt:variant>
        <vt:i4>5</vt:i4>
      </vt:variant>
      <vt:variant>
        <vt:lpwstr>http://www.thegef.org/project/10219</vt:lpwstr>
      </vt:variant>
      <vt:variant>
        <vt:lpwstr/>
      </vt:variant>
      <vt:variant>
        <vt:i4>7405629</vt:i4>
      </vt:variant>
      <vt:variant>
        <vt:i4>201</vt:i4>
      </vt:variant>
      <vt:variant>
        <vt:i4>0</vt:i4>
      </vt:variant>
      <vt:variant>
        <vt:i4>5</vt:i4>
      </vt:variant>
      <vt:variant>
        <vt:lpwstr>http://www.thegef.org/project/10396</vt:lpwstr>
      </vt:variant>
      <vt:variant>
        <vt:lpwstr/>
      </vt:variant>
      <vt:variant>
        <vt:i4>7929916</vt:i4>
      </vt:variant>
      <vt:variant>
        <vt:i4>198</vt:i4>
      </vt:variant>
      <vt:variant>
        <vt:i4>0</vt:i4>
      </vt:variant>
      <vt:variant>
        <vt:i4>5</vt:i4>
      </vt:variant>
      <vt:variant>
        <vt:lpwstr>http://www.thegef.org/project/10217</vt:lpwstr>
      </vt:variant>
      <vt:variant>
        <vt:lpwstr/>
      </vt:variant>
      <vt:variant>
        <vt:i4>7864378</vt:i4>
      </vt:variant>
      <vt:variant>
        <vt:i4>195</vt:i4>
      </vt:variant>
      <vt:variant>
        <vt:i4>0</vt:i4>
      </vt:variant>
      <vt:variant>
        <vt:i4>5</vt:i4>
      </vt:variant>
      <vt:variant>
        <vt:lpwstr>http://www.thegef.org/project/10400</vt:lpwstr>
      </vt:variant>
      <vt:variant>
        <vt:lpwstr/>
      </vt:variant>
      <vt:variant>
        <vt:i4>8192061</vt:i4>
      </vt:variant>
      <vt:variant>
        <vt:i4>192</vt:i4>
      </vt:variant>
      <vt:variant>
        <vt:i4>0</vt:i4>
      </vt:variant>
      <vt:variant>
        <vt:i4>5</vt:i4>
      </vt:variant>
      <vt:variant>
        <vt:lpwstr>http://www.thegef.org/project/10351</vt:lpwstr>
      </vt:variant>
      <vt:variant>
        <vt:lpwstr/>
      </vt:variant>
      <vt:variant>
        <vt:i4>8257597</vt:i4>
      </vt:variant>
      <vt:variant>
        <vt:i4>189</vt:i4>
      </vt:variant>
      <vt:variant>
        <vt:i4>0</vt:i4>
      </vt:variant>
      <vt:variant>
        <vt:i4>5</vt:i4>
      </vt:variant>
      <vt:variant>
        <vt:lpwstr>http://www.thegef.org/project/10361</vt:lpwstr>
      </vt:variant>
      <vt:variant>
        <vt:lpwstr/>
      </vt:variant>
      <vt:variant>
        <vt:i4>8323134</vt:i4>
      </vt:variant>
      <vt:variant>
        <vt:i4>186</vt:i4>
      </vt:variant>
      <vt:variant>
        <vt:i4>0</vt:i4>
      </vt:variant>
      <vt:variant>
        <vt:i4>5</vt:i4>
      </vt:variant>
      <vt:variant>
        <vt:lpwstr>http://www.thegef.org/project/10073</vt:lpwstr>
      </vt:variant>
      <vt:variant>
        <vt:lpwstr/>
      </vt:variant>
      <vt:variant>
        <vt:i4>7929916</vt:i4>
      </vt:variant>
      <vt:variant>
        <vt:i4>183</vt:i4>
      </vt:variant>
      <vt:variant>
        <vt:i4>0</vt:i4>
      </vt:variant>
      <vt:variant>
        <vt:i4>5</vt:i4>
      </vt:variant>
      <vt:variant>
        <vt:lpwstr>http://www.thegef.org/project/10213</vt:lpwstr>
      </vt:variant>
      <vt:variant>
        <vt:lpwstr/>
      </vt:variant>
      <vt:variant>
        <vt:i4>8323134</vt:i4>
      </vt:variant>
      <vt:variant>
        <vt:i4>180</vt:i4>
      </vt:variant>
      <vt:variant>
        <vt:i4>0</vt:i4>
      </vt:variant>
      <vt:variant>
        <vt:i4>5</vt:i4>
      </vt:variant>
      <vt:variant>
        <vt:lpwstr>http://www.thegef.org/project/10075</vt:lpwstr>
      </vt:variant>
      <vt:variant>
        <vt:lpwstr/>
      </vt:variant>
      <vt:variant>
        <vt:i4>7405631</vt:i4>
      </vt:variant>
      <vt:variant>
        <vt:i4>177</vt:i4>
      </vt:variant>
      <vt:variant>
        <vt:i4>0</vt:i4>
      </vt:variant>
      <vt:variant>
        <vt:i4>5</vt:i4>
      </vt:variant>
      <vt:variant>
        <vt:lpwstr>http://www.thegef.org/project/10190</vt:lpwstr>
      </vt:variant>
      <vt:variant>
        <vt:lpwstr/>
      </vt:variant>
      <vt:variant>
        <vt:i4>7929919</vt:i4>
      </vt:variant>
      <vt:variant>
        <vt:i4>174</vt:i4>
      </vt:variant>
      <vt:variant>
        <vt:i4>0</vt:i4>
      </vt:variant>
      <vt:variant>
        <vt:i4>5</vt:i4>
      </vt:variant>
      <vt:variant>
        <vt:lpwstr>http://www.thegef.org/project/10113</vt:lpwstr>
      </vt:variant>
      <vt:variant>
        <vt:lpwstr/>
      </vt:variant>
      <vt:variant>
        <vt:i4>7340094</vt:i4>
      </vt:variant>
      <vt:variant>
        <vt:i4>171</vt:i4>
      </vt:variant>
      <vt:variant>
        <vt:i4>0</vt:i4>
      </vt:variant>
      <vt:variant>
        <vt:i4>5</vt:i4>
      </vt:variant>
      <vt:variant>
        <vt:lpwstr>http://www.thegef.org/project/10085</vt:lpwstr>
      </vt:variant>
      <vt:variant>
        <vt:lpwstr/>
      </vt:variant>
      <vt:variant>
        <vt:i4>1835056</vt:i4>
      </vt:variant>
      <vt:variant>
        <vt:i4>164</vt:i4>
      </vt:variant>
      <vt:variant>
        <vt:i4>0</vt:i4>
      </vt:variant>
      <vt:variant>
        <vt:i4>5</vt:i4>
      </vt:variant>
      <vt:variant>
        <vt:lpwstr/>
      </vt:variant>
      <vt:variant>
        <vt:lpwstr>_Toc32494939</vt:lpwstr>
      </vt:variant>
      <vt:variant>
        <vt:i4>1900592</vt:i4>
      </vt:variant>
      <vt:variant>
        <vt:i4>158</vt:i4>
      </vt:variant>
      <vt:variant>
        <vt:i4>0</vt:i4>
      </vt:variant>
      <vt:variant>
        <vt:i4>5</vt:i4>
      </vt:variant>
      <vt:variant>
        <vt:lpwstr/>
      </vt:variant>
      <vt:variant>
        <vt:lpwstr>_Toc32494938</vt:lpwstr>
      </vt:variant>
      <vt:variant>
        <vt:i4>1179696</vt:i4>
      </vt:variant>
      <vt:variant>
        <vt:i4>152</vt:i4>
      </vt:variant>
      <vt:variant>
        <vt:i4>0</vt:i4>
      </vt:variant>
      <vt:variant>
        <vt:i4>5</vt:i4>
      </vt:variant>
      <vt:variant>
        <vt:lpwstr/>
      </vt:variant>
      <vt:variant>
        <vt:lpwstr>_Toc32494937</vt:lpwstr>
      </vt:variant>
      <vt:variant>
        <vt:i4>1245232</vt:i4>
      </vt:variant>
      <vt:variant>
        <vt:i4>146</vt:i4>
      </vt:variant>
      <vt:variant>
        <vt:i4>0</vt:i4>
      </vt:variant>
      <vt:variant>
        <vt:i4>5</vt:i4>
      </vt:variant>
      <vt:variant>
        <vt:lpwstr/>
      </vt:variant>
      <vt:variant>
        <vt:lpwstr>_Toc32494936</vt:lpwstr>
      </vt:variant>
      <vt:variant>
        <vt:i4>1048624</vt:i4>
      </vt:variant>
      <vt:variant>
        <vt:i4>140</vt:i4>
      </vt:variant>
      <vt:variant>
        <vt:i4>0</vt:i4>
      </vt:variant>
      <vt:variant>
        <vt:i4>5</vt:i4>
      </vt:variant>
      <vt:variant>
        <vt:lpwstr/>
      </vt:variant>
      <vt:variant>
        <vt:lpwstr>_Toc32494935</vt:lpwstr>
      </vt:variant>
      <vt:variant>
        <vt:i4>1114160</vt:i4>
      </vt:variant>
      <vt:variant>
        <vt:i4>134</vt:i4>
      </vt:variant>
      <vt:variant>
        <vt:i4>0</vt:i4>
      </vt:variant>
      <vt:variant>
        <vt:i4>5</vt:i4>
      </vt:variant>
      <vt:variant>
        <vt:lpwstr/>
      </vt:variant>
      <vt:variant>
        <vt:lpwstr>_Toc32494934</vt:lpwstr>
      </vt:variant>
      <vt:variant>
        <vt:i4>1441840</vt:i4>
      </vt:variant>
      <vt:variant>
        <vt:i4>128</vt:i4>
      </vt:variant>
      <vt:variant>
        <vt:i4>0</vt:i4>
      </vt:variant>
      <vt:variant>
        <vt:i4>5</vt:i4>
      </vt:variant>
      <vt:variant>
        <vt:lpwstr/>
      </vt:variant>
      <vt:variant>
        <vt:lpwstr>_Toc32494933</vt:lpwstr>
      </vt:variant>
      <vt:variant>
        <vt:i4>1507376</vt:i4>
      </vt:variant>
      <vt:variant>
        <vt:i4>122</vt:i4>
      </vt:variant>
      <vt:variant>
        <vt:i4>0</vt:i4>
      </vt:variant>
      <vt:variant>
        <vt:i4>5</vt:i4>
      </vt:variant>
      <vt:variant>
        <vt:lpwstr/>
      </vt:variant>
      <vt:variant>
        <vt:lpwstr>_Toc32494932</vt:lpwstr>
      </vt:variant>
      <vt:variant>
        <vt:i4>1310768</vt:i4>
      </vt:variant>
      <vt:variant>
        <vt:i4>116</vt:i4>
      </vt:variant>
      <vt:variant>
        <vt:i4>0</vt:i4>
      </vt:variant>
      <vt:variant>
        <vt:i4>5</vt:i4>
      </vt:variant>
      <vt:variant>
        <vt:lpwstr/>
      </vt:variant>
      <vt:variant>
        <vt:lpwstr>_Toc32494931</vt:lpwstr>
      </vt:variant>
      <vt:variant>
        <vt:i4>1376304</vt:i4>
      </vt:variant>
      <vt:variant>
        <vt:i4>110</vt:i4>
      </vt:variant>
      <vt:variant>
        <vt:i4>0</vt:i4>
      </vt:variant>
      <vt:variant>
        <vt:i4>5</vt:i4>
      </vt:variant>
      <vt:variant>
        <vt:lpwstr/>
      </vt:variant>
      <vt:variant>
        <vt:lpwstr>_Toc32494930</vt:lpwstr>
      </vt:variant>
      <vt:variant>
        <vt:i4>1835057</vt:i4>
      </vt:variant>
      <vt:variant>
        <vt:i4>104</vt:i4>
      </vt:variant>
      <vt:variant>
        <vt:i4>0</vt:i4>
      </vt:variant>
      <vt:variant>
        <vt:i4>5</vt:i4>
      </vt:variant>
      <vt:variant>
        <vt:lpwstr/>
      </vt:variant>
      <vt:variant>
        <vt:lpwstr>_Toc32494929</vt:lpwstr>
      </vt:variant>
      <vt:variant>
        <vt:i4>1900593</vt:i4>
      </vt:variant>
      <vt:variant>
        <vt:i4>98</vt:i4>
      </vt:variant>
      <vt:variant>
        <vt:i4>0</vt:i4>
      </vt:variant>
      <vt:variant>
        <vt:i4>5</vt:i4>
      </vt:variant>
      <vt:variant>
        <vt:lpwstr/>
      </vt:variant>
      <vt:variant>
        <vt:lpwstr>_Toc32494928</vt:lpwstr>
      </vt:variant>
      <vt:variant>
        <vt:i4>1179697</vt:i4>
      </vt:variant>
      <vt:variant>
        <vt:i4>92</vt:i4>
      </vt:variant>
      <vt:variant>
        <vt:i4>0</vt:i4>
      </vt:variant>
      <vt:variant>
        <vt:i4>5</vt:i4>
      </vt:variant>
      <vt:variant>
        <vt:lpwstr/>
      </vt:variant>
      <vt:variant>
        <vt:lpwstr>_Toc32494927</vt:lpwstr>
      </vt:variant>
      <vt:variant>
        <vt:i4>1245233</vt:i4>
      </vt:variant>
      <vt:variant>
        <vt:i4>86</vt:i4>
      </vt:variant>
      <vt:variant>
        <vt:i4>0</vt:i4>
      </vt:variant>
      <vt:variant>
        <vt:i4>5</vt:i4>
      </vt:variant>
      <vt:variant>
        <vt:lpwstr/>
      </vt:variant>
      <vt:variant>
        <vt:lpwstr>_Toc32494926</vt:lpwstr>
      </vt:variant>
      <vt:variant>
        <vt:i4>1048625</vt:i4>
      </vt:variant>
      <vt:variant>
        <vt:i4>80</vt:i4>
      </vt:variant>
      <vt:variant>
        <vt:i4>0</vt:i4>
      </vt:variant>
      <vt:variant>
        <vt:i4>5</vt:i4>
      </vt:variant>
      <vt:variant>
        <vt:lpwstr/>
      </vt:variant>
      <vt:variant>
        <vt:lpwstr>_Toc32494925</vt:lpwstr>
      </vt:variant>
      <vt:variant>
        <vt:i4>1114161</vt:i4>
      </vt:variant>
      <vt:variant>
        <vt:i4>74</vt:i4>
      </vt:variant>
      <vt:variant>
        <vt:i4>0</vt:i4>
      </vt:variant>
      <vt:variant>
        <vt:i4>5</vt:i4>
      </vt:variant>
      <vt:variant>
        <vt:lpwstr/>
      </vt:variant>
      <vt:variant>
        <vt:lpwstr>_Toc32494924</vt:lpwstr>
      </vt:variant>
      <vt:variant>
        <vt:i4>1441841</vt:i4>
      </vt:variant>
      <vt:variant>
        <vt:i4>68</vt:i4>
      </vt:variant>
      <vt:variant>
        <vt:i4>0</vt:i4>
      </vt:variant>
      <vt:variant>
        <vt:i4>5</vt:i4>
      </vt:variant>
      <vt:variant>
        <vt:lpwstr/>
      </vt:variant>
      <vt:variant>
        <vt:lpwstr>_Toc32494923</vt:lpwstr>
      </vt:variant>
      <vt:variant>
        <vt:i4>1507377</vt:i4>
      </vt:variant>
      <vt:variant>
        <vt:i4>62</vt:i4>
      </vt:variant>
      <vt:variant>
        <vt:i4>0</vt:i4>
      </vt:variant>
      <vt:variant>
        <vt:i4>5</vt:i4>
      </vt:variant>
      <vt:variant>
        <vt:lpwstr/>
      </vt:variant>
      <vt:variant>
        <vt:lpwstr>_Toc32494922</vt:lpwstr>
      </vt:variant>
      <vt:variant>
        <vt:i4>1310769</vt:i4>
      </vt:variant>
      <vt:variant>
        <vt:i4>56</vt:i4>
      </vt:variant>
      <vt:variant>
        <vt:i4>0</vt:i4>
      </vt:variant>
      <vt:variant>
        <vt:i4>5</vt:i4>
      </vt:variant>
      <vt:variant>
        <vt:lpwstr/>
      </vt:variant>
      <vt:variant>
        <vt:lpwstr>_Toc32494921</vt:lpwstr>
      </vt:variant>
      <vt:variant>
        <vt:i4>1376305</vt:i4>
      </vt:variant>
      <vt:variant>
        <vt:i4>50</vt:i4>
      </vt:variant>
      <vt:variant>
        <vt:i4>0</vt:i4>
      </vt:variant>
      <vt:variant>
        <vt:i4>5</vt:i4>
      </vt:variant>
      <vt:variant>
        <vt:lpwstr/>
      </vt:variant>
      <vt:variant>
        <vt:lpwstr>_Toc32494920</vt:lpwstr>
      </vt:variant>
      <vt:variant>
        <vt:i4>1835058</vt:i4>
      </vt:variant>
      <vt:variant>
        <vt:i4>44</vt:i4>
      </vt:variant>
      <vt:variant>
        <vt:i4>0</vt:i4>
      </vt:variant>
      <vt:variant>
        <vt:i4>5</vt:i4>
      </vt:variant>
      <vt:variant>
        <vt:lpwstr/>
      </vt:variant>
      <vt:variant>
        <vt:lpwstr>_Toc32494919</vt:lpwstr>
      </vt:variant>
      <vt:variant>
        <vt:i4>1900594</vt:i4>
      </vt:variant>
      <vt:variant>
        <vt:i4>38</vt:i4>
      </vt:variant>
      <vt:variant>
        <vt:i4>0</vt:i4>
      </vt:variant>
      <vt:variant>
        <vt:i4>5</vt:i4>
      </vt:variant>
      <vt:variant>
        <vt:lpwstr/>
      </vt:variant>
      <vt:variant>
        <vt:lpwstr>_Toc32494918</vt:lpwstr>
      </vt:variant>
      <vt:variant>
        <vt:i4>1179698</vt:i4>
      </vt:variant>
      <vt:variant>
        <vt:i4>32</vt:i4>
      </vt:variant>
      <vt:variant>
        <vt:i4>0</vt:i4>
      </vt:variant>
      <vt:variant>
        <vt:i4>5</vt:i4>
      </vt:variant>
      <vt:variant>
        <vt:lpwstr/>
      </vt:variant>
      <vt:variant>
        <vt:lpwstr>_Toc32494917</vt:lpwstr>
      </vt:variant>
      <vt:variant>
        <vt:i4>1245234</vt:i4>
      </vt:variant>
      <vt:variant>
        <vt:i4>26</vt:i4>
      </vt:variant>
      <vt:variant>
        <vt:i4>0</vt:i4>
      </vt:variant>
      <vt:variant>
        <vt:i4>5</vt:i4>
      </vt:variant>
      <vt:variant>
        <vt:lpwstr/>
      </vt:variant>
      <vt:variant>
        <vt:lpwstr>_Toc32494916</vt:lpwstr>
      </vt:variant>
      <vt:variant>
        <vt:i4>1048626</vt:i4>
      </vt:variant>
      <vt:variant>
        <vt:i4>20</vt:i4>
      </vt:variant>
      <vt:variant>
        <vt:i4>0</vt:i4>
      </vt:variant>
      <vt:variant>
        <vt:i4>5</vt:i4>
      </vt:variant>
      <vt:variant>
        <vt:lpwstr/>
      </vt:variant>
      <vt:variant>
        <vt:lpwstr>_Toc32494915</vt:lpwstr>
      </vt:variant>
      <vt:variant>
        <vt:i4>1114162</vt:i4>
      </vt:variant>
      <vt:variant>
        <vt:i4>14</vt:i4>
      </vt:variant>
      <vt:variant>
        <vt:i4>0</vt:i4>
      </vt:variant>
      <vt:variant>
        <vt:i4>5</vt:i4>
      </vt:variant>
      <vt:variant>
        <vt:lpwstr/>
      </vt:variant>
      <vt:variant>
        <vt:lpwstr>_Toc32494914</vt:lpwstr>
      </vt:variant>
      <vt:variant>
        <vt:i4>1441842</vt:i4>
      </vt:variant>
      <vt:variant>
        <vt:i4>8</vt:i4>
      </vt:variant>
      <vt:variant>
        <vt:i4>0</vt:i4>
      </vt:variant>
      <vt:variant>
        <vt:i4>5</vt:i4>
      </vt:variant>
      <vt:variant>
        <vt:lpwstr/>
      </vt:variant>
      <vt:variant>
        <vt:lpwstr>_Toc32494913</vt:lpwstr>
      </vt:variant>
      <vt:variant>
        <vt:i4>1507378</vt:i4>
      </vt:variant>
      <vt:variant>
        <vt:i4>2</vt:i4>
      </vt:variant>
      <vt:variant>
        <vt:i4>0</vt:i4>
      </vt:variant>
      <vt:variant>
        <vt:i4>5</vt:i4>
      </vt:variant>
      <vt:variant>
        <vt:lpwstr/>
      </vt:variant>
      <vt:variant>
        <vt:lpwstr>_Toc32494912</vt:lpwstr>
      </vt:variant>
      <vt:variant>
        <vt:i4>5767194</vt:i4>
      </vt:variant>
      <vt:variant>
        <vt:i4>33</vt:i4>
      </vt:variant>
      <vt:variant>
        <vt:i4>0</vt:i4>
      </vt:variant>
      <vt:variant>
        <vt:i4>5</vt:i4>
      </vt:variant>
      <vt:variant>
        <vt:lpwstr>https://www.gefieo.org/evaluations/evaluation-gef-support-scaling-impact-2019</vt:lpwstr>
      </vt:variant>
      <vt:variant>
        <vt:lpwstr/>
      </vt:variant>
      <vt:variant>
        <vt:i4>1704010</vt:i4>
      </vt:variant>
      <vt:variant>
        <vt:i4>30</vt:i4>
      </vt:variant>
      <vt:variant>
        <vt:i4>0</vt:i4>
      </vt:variant>
      <vt:variant>
        <vt:i4>5</vt:i4>
      </vt:variant>
      <vt:variant>
        <vt:lpwstr>http://www.gefieo.org/sites/default/files/ieo/evaluations/files/transformational-change-2017.pdf</vt:lpwstr>
      </vt:variant>
      <vt:variant>
        <vt:lpwstr/>
      </vt:variant>
      <vt:variant>
        <vt:i4>4522016</vt:i4>
      </vt:variant>
      <vt:variant>
        <vt:i4>27</vt:i4>
      </vt:variant>
      <vt:variant>
        <vt:i4>0</vt:i4>
      </vt:variant>
      <vt:variant>
        <vt:i4>5</vt:i4>
      </vt:variant>
      <vt:variant>
        <vt:lpwstr>http://www.gefieo.org/sites/default/files/ieo/evaluations/files/iaps-2017_0.pdf</vt:lpwstr>
      </vt:variant>
      <vt:variant>
        <vt:lpwstr/>
      </vt:variant>
      <vt:variant>
        <vt:i4>3801124</vt:i4>
      </vt:variant>
      <vt:variant>
        <vt:i4>24</vt:i4>
      </vt:variant>
      <vt:variant>
        <vt:i4>0</vt:i4>
      </vt:variant>
      <vt:variant>
        <vt:i4>5</vt:i4>
      </vt:variant>
      <vt:variant>
        <vt:lpwstr>https://www.gefieo.org/evaluations/evaluation-gefs-support-mainstreaming-biodiversity-2018</vt:lpwstr>
      </vt:variant>
      <vt:variant>
        <vt:lpwstr/>
      </vt:variant>
      <vt:variant>
        <vt:i4>3801124</vt:i4>
      </vt:variant>
      <vt:variant>
        <vt:i4>21</vt:i4>
      </vt:variant>
      <vt:variant>
        <vt:i4>0</vt:i4>
      </vt:variant>
      <vt:variant>
        <vt:i4>5</vt:i4>
      </vt:variant>
      <vt:variant>
        <vt:lpwstr>https://www.gefieo.org/evaluations/evaluation-gefs-support-mainstreaming-biodiversity-2018</vt:lpwstr>
      </vt:variant>
      <vt:variant>
        <vt:lpwstr/>
      </vt:variant>
      <vt:variant>
        <vt:i4>3801124</vt:i4>
      </vt:variant>
      <vt:variant>
        <vt:i4>18</vt:i4>
      </vt:variant>
      <vt:variant>
        <vt:i4>0</vt:i4>
      </vt:variant>
      <vt:variant>
        <vt:i4>5</vt:i4>
      </vt:variant>
      <vt:variant>
        <vt:lpwstr>https://www.gefieo.org/evaluations/evaluation-gefs-support-mainstreaming-biodiversity-2018</vt:lpwstr>
      </vt:variant>
      <vt:variant>
        <vt:lpwstr/>
      </vt:variant>
      <vt:variant>
        <vt:i4>7209048</vt:i4>
      </vt:variant>
      <vt:variant>
        <vt:i4>15</vt:i4>
      </vt:variant>
      <vt:variant>
        <vt:i4>0</vt:i4>
      </vt:variant>
      <vt:variant>
        <vt:i4>5</vt:i4>
      </vt:variant>
      <vt:variant>
        <vt:lpwstr>http://www.thegef.org/sites/default/files/council-meeting-documents/EN_GEF.C.54.11.Rev_.02_Results.pdf</vt:lpwstr>
      </vt:variant>
      <vt:variant>
        <vt:lpwstr/>
      </vt:variant>
      <vt:variant>
        <vt:i4>6160491</vt:i4>
      </vt:variant>
      <vt:variant>
        <vt:i4>12</vt:i4>
      </vt:variant>
      <vt:variant>
        <vt:i4>0</vt:i4>
      </vt:variant>
      <vt:variant>
        <vt:i4>5</vt:i4>
      </vt:variant>
      <vt:variant>
        <vt:lpwstr>http://www.thegef.org/sites/default/files/council-meeting-documents/EN_GEF.C.57.03_GEF Monitoring Report 2019_0.pdf</vt:lpwstr>
      </vt:variant>
      <vt:variant>
        <vt:lpwstr/>
      </vt:variant>
      <vt:variant>
        <vt:i4>5439587</vt:i4>
      </vt:variant>
      <vt:variant>
        <vt:i4>9</vt:i4>
      </vt:variant>
      <vt:variant>
        <vt:i4>0</vt:i4>
      </vt:variant>
      <vt:variant>
        <vt:i4>5</vt:i4>
      </vt:variant>
      <vt:variant>
        <vt:lpwstr>https://www.thegef.org/sites/default/files/council-meeting-documents/EN_GEF.C.56.03.Rev_.01_Policy_on_Monitoring.pdf</vt:lpwstr>
      </vt:variant>
      <vt:variant>
        <vt:lpwstr/>
      </vt:variant>
      <vt:variant>
        <vt:i4>262185</vt:i4>
      </vt:variant>
      <vt:variant>
        <vt:i4>6</vt:i4>
      </vt:variant>
      <vt:variant>
        <vt:i4>0</vt:i4>
      </vt:variant>
      <vt:variant>
        <vt:i4>5</vt:i4>
      </vt:variant>
      <vt:variant>
        <vt:lpwstr>https://www.thegef.org/sites/default/files/council-meeting-documents/EN_GEF.C.55.07_ES_Safeguards.pdf</vt:lpwstr>
      </vt:variant>
      <vt:variant>
        <vt:lpwstr/>
      </vt:variant>
      <vt:variant>
        <vt:i4>2031705</vt:i4>
      </vt:variant>
      <vt:variant>
        <vt:i4>3</vt:i4>
      </vt:variant>
      <vt:variant>
        <vt:i4>0</vt:i4>
      </vt:variant>
      <vt:variant>
        <vt:i4>5</vt:i4>
      </vt:variant>
      <vt:variant>
        <vt:lpwstr>https://www.thegef.org/sites/default/files/council-meeting-documents/EN_GEF_C.57_07_Work Program for GEF Trust Fund.pdf</vt:lpwstr>
      </vt:variant>
      <vt:variant>
        <vt:lpwstr/>
      </vt:variant>
      <vt:variant>
        <vt:i4>7209048</vt:i4>
      </vt:variant>
      <vt:variant>
        <vt:i4>0</vt:i4>
      </vt:variant>
      <vt:variant>
        <vt:i4>0</vt:i4>
      </vt:variant>
      <vt:variant>
        <vt:i4>5</vt:i4>
      </vt:variant>
      <vt:variant>
        <vt:lpwstr>http://www.thegef.org/sites/default/files/council-meeting-documents/EN_GEF.C.54.11.Rev_.02_Results.pdf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dc:title>
  <dc:subject>CBD/SBSTTA-SBI-SS/2/1</dc:subject>
  <dc:creator>Mark Thomas Zimsky</dc:creator>
  <cp:keywords>Subsidiary Body on Scientific, Technical and Technological Advice, twenty-fourth meeting, Subsidiary Body on Implementation, third meeting, Convention on Biological Diversity</cp:keywords>
  <dc:description/>
  <cp:lastModifiedBy>Xue He</cp:lastModifiedBy>
  <cp:revision>11</cp:revision>
  <cp:lastPrinted>2020-08-11T17:55:00Z</cp:lastPrinted>
  <dcterms:created xsi:type="dcterms:W3CDTF">2020-11-20T18:24:00Z</dcterms:created>
  <dcterms:modified xsi:type="dcterms:W3CDTF">2020-11-23T16:34:00Z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