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B32150" w14:paraId="10454222" w14:textId="77777777" w:rsidTr="004D21F4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6C46CB13" w14:textId="77777777" w:rsidR="00A96B21" w:rsidRPr="00B32150" w:rsidRDefault="00A96B21" w:rsidP="00B60E5F">
            <w:pPr>
              <w:spacing w:after="120"/>
              <w:jc w:val="left"/>
            </w:pPr>
            <w:bookmarkStart w:id="0" w:name="_Hlk137651738"/>
            <w:r>
              <w:rPr>
                <w:noProof/>
              </w:rPr>
              <w:drawing>
                <wp:inline distT="0" distB="0" distL="0" distR="0" wp14:anchorId="590169FB" wp14:editId="264BAFA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2E97BEE" w14:textId="37E118F0" w:rsidR="00A96B21" w:rsidRPr="00B32150" w:rsidRDefault="0066519E" w:rsidP="00B60E5F">
            <w:pPr>
              <w:spacing w:after="120"/>
              <w:jc w:val="left"/>
            </w:pPr>
            <w:r w:rsidRPr="0066519E">
              <w:rPr>
                <w:noProof/>
                <w:lang w:val="en-GB" w:eastAsia="en-GB"/>
              </w:rPr>
              <w:drawing>
                <wp:inline distT="0" distB="0" distL="0" distR="0" wp14:anchorId="51868488" wp14:editId="30972AFA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02444630" w14:textId="390AE273" w:rsidR="00A96B21" w:rsidRPr="00B32150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bookmarkStart w:id="1" w:name="_Hlk175842076"/>
            <w:r>
              <w:rPr>
                <w:sz w:val="40"/>
              </w:rPr>
              <w:t>CBD</w:t>
            </w:r>
            <w:r>
              <w:t>/NP/MOP/5/10</w:t>
            </w:r>
            <w:bookmarkEnd w:id="1"/>
          </w:p>
        </w:tc>
      </w:tr>
      <w:tr w:rsidR="00A96B21" w:rsidRPr="0066519E" w14:paraId="28212992" w14:textId="77777777" w:rsidTr="004D21F4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C06C9A7" w14:textId="070BEBA7" w:rsidR="00A96B21" w:rsidRPr="00B32150" w:rsidRDefault="0066519E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4A7D2B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 wp14:anchorId="6F5C147F" wp14:editId="3A8B3A22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3B72D818" w14:textId="77777777" w:rsidR="00A96B21" w:rsidRPr="0066519E" w:rsidRDefault="00A96B21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66519E">
              <w:rPr>
                <w:sz w:val="22"/>
                <w:lang w:val="en-US"/>
              </w:rPr>
              <w:t>Distr.: General</w:t>
            </w:r>
          </w:p>
          <w:p w14:paraId="3FD8F50C" w14:textId="105A95F3" w:rsidR="00A96B21" w:rsidRPr="0066519E" w:rsidRDefault="00863F26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66519E">
              <w:rPr>
                <w:sz w:val="22"/>
                <w:lang w:val="en-US"/>
              </w:rPr>
              <w:t>26 July 2024</w:t>
            </w:r>
          </w:p>
          <w:p w14:paraId="368332D8" w14:textId="77777777" w:rsidR="00A96B21" w:rsidRPr="0066519E" w:rsidRDefault="00A96B21" w:rsidP="003C6F10">
            <w:pPr>
              <w:ind w:left="2584"/>
              <w:rPr>
                <w:sz w:val="22"/>
                <w:szCs w:val="22"/>
                <w:lang w:val="en-US"/>
              </w:rPr>
            </w:pPr>
            <w:r w:rsidRPr="0066519E">
              <w:rPr>
                <w:sz w:val="22"/>
                <w:lang w:val="en-US"/>
              </w:rPr>
              <w:t>Russian</w:t>
            </w:r>
            <w:r w:rsidRPr="0066519E">
              <w:rPr>
                <w:sz w:val="22"/>
                <w:lang w:val="en-US"/>
              </w:rPr>
              <w:br/>
              <w:t>Original: English</w:t>
            </w:r>
          </w:p>
          <w:p w14:paraId="624264C8" w14:textId="77777777" w:rsidR="00A96B21" w:rsidRPr="0066519E" w:rsidRDefault="00A96B21" w:rsidP="00B60E5F">
            <w:pPr>
              <w:rPr>
                <w:lang w:val="en-US"/>
              </w:rPr>
            </w:pPr>
          </w:p>
        </w:tc>
      </w:tr>
    </w:tbl>
    <w:p w14:paraId="1B448282" w14:textId="1FBD5DEA" w:rsidR="00874541" w:rsidRPr="00B32150" w:rsidRDefault="00D23F1E" w:rsidP="00373797">
      <w:pPr>
        <w:pStyle w:val="AFCorNot12Bold"/>
      </w:pPr>
      <w:r>
        <w:t xml:space="preserve">Конференция Сторон Конвенции </w:t>
      </w:r>
      <w:r>
        <w:br/>
        <w:t xml:space="preserve">о биологическом разнообразии, </w:t>
      </w:r>
      <w:r>
        <w:br/>
        <w:t xml:space="preserve">выступающая в качестве совещания </w:t>
      </w:r>
      <w:r>
        <w:br/>
        <w:t xml:space="preserve">Сторон Нагойского протокола регулирования </w:t>
      </w:r>
      <w:r>
        <w:br/>
        <w:t xml:space="preserve">доступа к генетическим ресурсам и совместного </w:t>
      </w:r>
      <w:r>
        <w:br/>
        <w:t xml:space="preserve">использования на справедливой и равной </w:t>
      </w:r>
      <w:r>
        <w:br/>
        <w:t>основе выгод от их применения</w:t>
      </w:r>
    </w:p>
    <w:p w14:paraId="2E4F7F1B" w14:textId="77777777" w:rsidR="00A96B21" w:rsidRPr="00B32150" w:rsidRDefault="00D23F1E" w:rsidP="00A96B21">
      <w:pPr>
        <w:pStyle w:val="Cornernotation"/>
        <w:rPr>
          <w:bCs/>
          <w:sz w:val="22"/>
        </w:rPr>
      </w:pPr>
      <w:r>
        <w:rPr>
          <w:sz w:val="22"/>
        </w:rPr>
        <w:t xml:space="preserve">Пятое совещание </w:t>
      </w:r>
    </w:p>
    <w:p w14:paraId="3ACC0C65" w14:textId="77777777" w:rsidR="00A96B21" w:rsidRPr="00B32150" w:rsidRDefault="00D23F1E" w:rsidP="00A96B21">
      <w:pPr>
        <w:pStyle w:val="Venuedate"/>
      </w:pPr>
      <w:r>
        <w:t>Кали, Колумбия, 21 октября – 1 ноября 2024 года</w:t>
      </w:r>
    </w:p>
    <w:p w14:paraId="41045383" w14:textId="1B68330E" w:rsidR="00A96B21" w:rsidRPr="00B32150" w:rsidRDefault="00A96B21" w:rsidP="00A96B21">
      <w:pPr>
        <w:pStyle w:val="Cornernotation-Item"/>
        <w:rPr>
          <w:b w:val="0"/>
          <w:bCs w:val="0"/>
        </w:rPr>
      </w:pPr>
      <w:r>
        <w:rPr>
          <w:b w:val="0"/>
        </w:rPr>
        <w:t>Пункт 16 предварительной повестки дня</w:t>
      </w:r>
      <w:r>
        <w:rPr>
          <w:rStyle w:val="aa"/>
          <w:b w:val="0"/>
          <w:bCs w:val="0"/>
        </w:rPr>
        <w:footnoteReference w:customMarkFollows="1" w:id="1"/>
        <w:t>*</w:t>
      </w:r>
    </w:p>
    <w:p w14:paraId="5E0493BE" w14:textId="2B5ABD6B" w:rsidR="00A96B21" w:rsidRPr="00B32150" w:rsidRDefault="00863F26" w:rsidP="00A96B21">
      <w:pPr>
        <w:pStyle w:val="Cornernotation-Item"/>
      </w:pPr>
      <w:r>
        <w:t>Глобальный многосторонний механизм совместного использования выгод</w:t>
      </w:r>
    </w:p>
    <w:bookmarkEnd w:id="0"/>
    <w:p w14:paraId="70A4C0FA" w14:textId="1A3EB696" w:rsidR="00A96B21" w:rsidRPr="0066519E" w:rsidRDefault="0066519E" w:rsidP="00373797">
      <w:pPr>
        <w:pStyle w:val="CBDTitle"/>
      </w:pPr>
      <w:sdt>
        <w:sdtPr>
          <w:alias w:val="Title"/>
          <w:tag w:val=""/>
          <w:id w:val="-1975355689"/>
          <w:placeholder>
            <w:docPart w:val="046DCBF202724AC5A7A2EF473D1B72F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66519E">
            <w:t>Глобальный многосторонний механизм совместного использования выгод</w:t>
          </w:r>
        </w:sdtContent>
      </w:sdt>
      <w:r w:rsidR="00415897" w:rsidRPr="0066519E">
        <w:t xml:space="preserve"> </w:t>
      </w:r>
    </w:p>
    <w:p w14:paraId="7B8C38AB" w14:textId="77777777" w:rsidR="00A96B21" w:rsidRPr="00B32150" w:rsidRDefault="00A96B21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</w:rPr>
        <w:t>Записка секретариата</w:t>
      </w:r>
    </w:p>
    <w:p w14:paraId="4D66F015" w14:textId="680AD7A7" w:rsidR="00FA18C9" w:rsidRPr="00B32150" w:rsidRDefault="00890339" w:rsidP="00373797">
      <w:pPr>
        <w:pStyle w:val="CBDH1"/>
      </w:pPr>
      <w:r>
        <w:t>I.</w:t>
      </w:r>
      <w:r>
        <w:tab/>
        <w:t>Справочная информация</w:t>
      </w:r>
    </w:p>
    <w:p w14:paraId="7FE662BF" w14:textId="1AF48EAC" w:rsidR="004C39B7" w:rsidRPr="00B32150" w:rsidRDefault="00C46D75" w:rsidP="00373797">
      <w:pPr>
        <w:pStyle w:val="CBDNormalNumber"/>
      </w:pPr>
      <w:r>
        <w:t>Статья 10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рассматривается практически с момента принятия Протокола. В течение многих лет в рамках проводимой работы предоставлялись мнения, проводились онлайновые дискуссии, совещания экспертов и исследования</w:t>
      </w:r>
      <w:r w:rsidR="00863F26" w:rsidRPr="00B32150">
        <w:rPr>
          <w:rStyle w:val="aa"/>
        </w:rPr>
        <w:footnoteReference w:id="2"/>
      </w:r>
      <w:r>
        <w:t xml:space="preserve">. </w:t>
      </w:r>
    </w:p>
    <w:p w14:paraId="23B12CF1" w14:textId="236A53F3" w:rsidR="00D3059B" w:rsidRPr="00B32150" w:rsidRDefault="00C46D75" w:rsidP="00373797">
      <w:pPr>
        <w:pStyle w:val="CBDNormalNumber"/>
      </w:pPr>
      <w:r>
        <w:t xml:space="preserve">Совсем недавно, на своем четвертом совещании, Конференция Сторон, выступающая в качестве совещания Сторон Нагойского протокола, рассмотрела вопрос о глобальном многостороннем механизме совместного использования выгод на основе рекомендации Вспомогательного органа по осуществлению и </w:t>
      </w:r>
      <w:r w:rsidR="00152820" w:rsidRPr="00152820">
        <w:t>постановила вернуться к вопросу о необходимости создания и условиях функционирования такого механизма, как это предусмотрено в статье 10 Протокола, на своем пятом совещании</w:t>
      </w:r>
      <w:r w:rsidR="00152820" w:rsidRPr="00152820">
        <w:t xml:space="preserve"> </w:t>
      </w:r>
      <w:r>
        <w:t>(решение</w:t>
      </w:r>
      <w:r w:rsidR="0066519E">
        <w:t> </w:t>
      </w:r>
      <w:hyperlink r:id="rId14" w:history="1">
        <w:r>
          <w:rPr>
            <w:rStyle w:val="af7"/>
          </w:rPr>
          <w:t>NP-4/10</w:t>
        </w:r>
      </w:hyperlink>
      <w:r>
        <w:t>).</w:t>
      </w:r>
    </w:p>
    <w:p w14:paraId="655E4093" w14:textId="7A3DB0DE" w:rsidR="00323F22" w:rsidRPr="00B32150" w:rsidRDefault="00890339" w:rsidP="00373797">
      <w:pPr>
        <w:pStyle w:val="CBDH1"/>
      </w:pPr>
      <w:r>
        <w:t>II.</w:t>
      </w:r>
      <w:r>
        <w:tab/>
        <w:t>Другие изменения в этой области</w:t>
      </w:r>
    </w:p>
    <w:p w14:paraId="570A5820" w14:textId="6467168D" w:rsidR="00D918AD" w:rsidRPr="00B32150" w:rsidRDefault="00863F26" w:rsidP="00373797">
      <w:pPr>
        <w:pStyle w:val="CBDNormalNumber"/>
      </w:pPr>
      <w:r>
        <w:t xml:space="preserve">В пункте 17 решения </w:t>
      </w:r>
      <w:hyperlink r:id="rId15" w:history="1">
        <w:r>
          <w:rPr>
            <w:rStyle w:val="af7"/>
          </w:rPr>
          <w:t>NP-3/1 A</w:t>
        </w:r>
      </w:hyperlink>
      <w:r>
        <w:t xml:space="preserve"> Конференция Сторон, выступающая в качестве Совещания Сторон Нагойского протокола, постановила провести оценку всех значимых с точки зрения осуществления Протокола элементов, включая прогресс, достигнутый в осуществлении статьи 10, в ходе второй оценки и обзора Протокола. Соответственно, осуществление статьи 10 было включено в разработанный проект методики проведения </w:t>
      </w:r>
      <w:r>
        <w:lastRenderedPageBreak/>
        <w:t>второй оценки и обзора (см. рекомендацию</w:t>
      </w:r>
      <w:r w:rsidR="0066519E">
        <w:t> </w:t>
      </w:r>
      <w:hyperlink r:id="rId16" w:history="1">
        <w:r>
          <w:rPr>
            <w:rStyle w:val="af7"/>
          </w:rPr>
          <w:t>4/11</w:t>
        </w:r>
      </w:hyperlink>
      <w:r>
        <w:t xml:space="preserve"> Вспомогательного органа по осуществлению), который будет рассмотрен в рамках пункта 10 повестки дня настоящего совещания. Вторая оценка и обзор Протокола будут проведены Конференцией Сторон, выступающей в качестве Совещания Сторон Протокола, на ее шестом совещании.</w:t>
      </w:r>
    </w:p>
    <w:p w14:paraId="332B0ADC" w14:textId="37676623" w:rsidR="00152DB0" w:rsidRPr="00B32150" w:rsidRDefault="00890339" w:rsidP="00373797">
      <w:pPr>
        <w:pStyle w:val="CBDH1"/>
      </w:pPr>
      <w:r>
        <w:t>III.</w:t>
      </w:r>
      <w:r>
        <w:tab/>
        <w:t>Предлагаемые направления дальнейших действий</w:t>
      </w:r>
    </w:p>
    <w:p w14:paraId="6BE0219D" w14:textId="22265001" w:rsidR="004701EE" w:rsidRPr="00B32150" w:rsidRDefault="000A3B75" w:rsidP="00373797">
      <w:pPr>
        <w:pStyle w:val="CBDNormalNumber"/>
      </w:pPr>
      <w:r>
        <w:t>С учетом вышеизложенного предлагается отложить любое дальнейшее рассмотрение статьи 10 до шестого совещания Конференции Сторон, выступающей в качестве совещания Сторон Нагойского протокола.</w:t>
      </w:r>
    </w:p>
    <w:p w14:paraId="3CE930C9" w14:textId="77777777" w:rsidR="002B559C" w:rsidRPr="004701EE" w:rsidRDefault="00ED3849" w:rsidP="00721E55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FD1A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pgSz w:w="12240" w:h="15840"/>
      <w:pgMar w:top="567" w:right="1440" w:bottom="1134" w:left="1440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DC26B" w14:textId="77777777" w:rsidR="00371DCE" w:rsidRDefault="00371DCE" w:rsidP="00A96B21">
      <w:r>
        <w:separator/>
      </w:r>
    </w:p>
  </w:endnote>
  <w:endnote w:type="continuationSeparator" w:id="0">
    <w:p w14:paraId="6BBE7C6E" w14:textId="77777777" w:rsidR="00371DCE" w:rsidRDefault="00371DCE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DengXian">
    <w:altName w:val="等线"/>
    <w:panose1 w:val="02010600030101010101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191D187" w14:textId="77777777" w:rsidR="002B559C" w:rsidRDefault="002B559C">
            <w:pPr>
              <w:pStyle w:val="af0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Pr="002B559C">
              <w:t>2</w:t>
            </w:r>
            <w:r w:rsidRPr="002B559C">
              <w:fldChar w:fldCharType="end"/>
            </w:r>
            <w:r>
              <w:t>/</w:t>
            </w:r>
            <w:r w:rsidRPr="002B559C">
              <w:fldChar w:fldCharType="begin"/>
            </w:r>
            <w:r w:rsidRPr="002B559C">
              <w:instrText xml:space="preserve"> NUMPAGES  </w:instrText>
            </w:r>
            <w:r w:rsidRPr="002B559C">
              <w:fldChar w:fldCharType="separate"/>
            </w:r>
            <w:r w:rsidRPr="002B559C">
              <w:t>2</w:t>
            </w:r>
            <w:r w:rsidRPr="002B559C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84C64F" w14:textId="77777777" w:rsidR="002B559C" w:rsidRDefault="002B559C" w:rsidP="002B559C">
            <w:pPr>
              <w:pStyle w:val="af0"/>
              <w:jc w:val="right"/>
            </w:pPr>
            <w:r w:rsidRPr="002B559C">
              <w:fldChar w:fldCharType="begin"/>
            </w:r>
            <w:r w:rsidRPr="002B559C">
              <w:instrText xml:space="preserve"> PAGE </w:instrText>
            </w:r>
            <w:r w:rsidRPr="002B559C">
              <w:fldChar w:fldCharType="separate"/>
            </w:r>
            <w:r w:rsidRPr="002B559C">
              <w:t>2</w:t>
            </w:r>
            <w:r w:rsidRPr="002B559C">
              <w:fldChar w:fldCharType="end"/>
            </w:r>
            <w:r>
              <w:t>/</w:t>
            </w:r>
            <w:r w:rsidRPr="002B559C">
              <w:fldChar w:fldCharType="begin"/>
            </w:r>
            <w:r w:rsidRPr="002B559C">
              <w:instrText xml:space="preserve"> NUMPAGES  </w:instrText>
            </w:r>
            <w:r w:rsidRPr="002B559C">
              <w:fldChar w:fldCharType="separate"/>
            </w:r>
            <w:r w:rsidRPr="002B559C">
              <w:t>2</w:t>
            </w:r>
            <w:r w:rsidRPr="002B559C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43A9A" w14:textId="77777777" w:rsidR="00371DCE" w:rsidRDefault="00371DCE" w:rsidP="00A96B21">
      <w:r>
        <w:separator/>
      </w:r>
    </w:p>
  </w:footnote>
  <w:footnote w:type="continuationSeparator" w:id="0">
    <w:p w14:paraId="2FE710FE" w14:textId="77777777" w:rsidR="00371DCE" w:rsidRDefault="00371DCE" w:rsidP="00A96B21">
      <w:r>
        <w:continuationSeparator/>
      </w:r>
    </w:p>
  </w:footnote>
  <w:footnote w:id="1">
    <w:p w14:paraId="15E1D6A9" w14:textId="77777777" w:rsidR="00A96B21" w:rsidRPr="00FB2F75" w:rsidRDefault="00A96B21" w:rsidP="00D71FFB">
      <w:pPr>
        <w:pStyle w:val="Footnote"/>
      </w:pPr>
      <w:r>
        <w:rPr>
          <w:rStyle w:val="aa"/>
        </w:rPr>
        <w:t>*</w:t>
      </w:r>
      <w:r>
        <w:t xml:space="preserve"> CBD/NP/MOP/5/1.</w:t>
      </w:r>
    </w:p>
  </w:footnote>
  <w:footnote w:id="2">
    <w:p w14:paraId="3395CD6A" w14:textId="7E5C7A0F" w:rsidR="00863F26" w:rsidRPr="00863F26" w:rsidRDefault="00863F26">
      <w:pPr>
        <w:pStyle w:val="a8"/>
      </w:pPr>
      <w:r>
        <w:rPr>
          <w:rStyle w:val="aa"/>
        </w:rPr>
        <w:footnoteRef/>
      </w:r>
      <w:r>
        <w:t xml:space="preserve"> Краткое описание работы, проделанной в отношении данного вопроса с момента принятия Протокола, размещено по адресу: </w:t>
      </w:r>
      <w:hyperlink r:id="rId1" w:history="1">
        <w:r>
          <w:rPr>
            <w:rStyle w:val="af7"/>
          </w:rPr>
          <w:t>www.cbd.int/abs/art10.shtml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37802784"/>
  <w:bookmarkStart w:id="3" w:name="_Hlk137802785"/>
  <w:p w14:paraId="699E2457" w14:textId="17BEDACD" w:rsidR="002B559C" w:rsidRPr="002B559C" w:rsidRDefault="00000000" w:rsidP="002B559C">
    <w:pPr>
      <w:pStyle w:val="ae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559C" w:rsidRPr="002B559C">
          <w:rPr>
            <w:szCs w:val="20"/>
            <w:lang w:val="fr-FR"/>
          </w:rPr>
          <w:t>CBD/</w:t>
        </w:r>
      </w:sdtContent>
    </w:sdt>
    <w:bookmarkEnd w:id="2"/>
    <w:bookmarkEnd w:id="3"/>
    <w:r w:rsidR="00415897">
      <w:t>NP/MOP/5/10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96DAE9D" w14:textId="77777777" w:rsidR="002B559C" w:rsidRPr="002B559C" w:rsidRDefault="00CF70AB" w:rsidP="002B559C">
        <w:pPr>
          <w:pStyle w:val="ae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6888B" w14:textId="77777777" w:rsidR="008A1977" w:rsidRDefault="008A1977" w:rsidP="00373797">
    <w:pPr>
      <w:pStyle w:val="a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E34948"/>
    <w:multiLevelType w:val="hybridMultilevel"/>
    <w:tmpl w:val="197283DC"/>
    <w:lvl w:ilvl="0" w:tplc="534877C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7961CE"/>
    <w:multiLevelType w:val="hybridMultilevel"/>
    <w:tmpl w:val="FAD8B65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9F7710"/>
    <w:multiLevelType w:val="hybridMultilevel"/>
    <w:tmpl w:val="61A6967E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43BEE"/>
    <w:multiLevelType w:val="multilevel"/>
    <w:tmpl w:val="2E8E6B4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1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FF7321D"/>
    <w:multiLevelType w:val="multilevel"/>
    <w:tmpl w:val="1BCCADFC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5"/>
  </w:num>
  <w:num w:numId="2" w16cid:durableId="2069499237">
    <w:abstractNumId w:val="13"/>
  </w:num>
  <w:num w:numId="3" w16cid:durableId="158270868">
    <w:abstractNumId w:val="16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4"/>
  </w:num>
  <w:num w:numId="8" w16cid:durableId="1334139419">
    <w:abstractNumId w:val="8"/>
  </w:num>
  <w:num w:numId="9" w16cid:durableId="935023265">
    <w:abstractNumId w:val="12"/>
  </w:num>
  <w:num w:numId="10" w16cid:durableId="268247158">
    <w:abstractNumId w:val="11"/>
  </w:num>
  <w:num w:numId="11" w16cid:durableId="143207059">
    <w:abstractNumId w:val="7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10"/>
  </w:num>
  <w:num w:numId="15" w16cid:durableId="584072443">
    <w:abstractNumId w:val="10"/>
    <w:lvlOverride w:ilvl="0">
      <w:startOverride w:val="1"/>
    </w:lvlOverride>
  </w:num>
  <w:num w:numId="16" w16cid:durableId="1638680439">
    <w:abstractNumId w:val="13"/>
    <w:lvlOverride w:ilvl="0">
      <w:startOverride w:val="1"/>
    </w:lvlOverride>
  </w:num>
  <w:num w:numId="17" w16cid:durableId="1376001245">
    <w:abstractNumId w:val="10"/>
    <w:lvlOverride w:ilvl="0">
      <w:startOverride w:val="1"/>
    </w:lvlOverride>
  </w:num>
  <w:num w:numId="18" w16cid:durableId="1480611021">
    <w:abstractNumId w:val="17"/>
  </w:num>
  <w:num w:numId="19" w16cid:durableId="1967006738">
    <w:abstractNumId w:val="13"/>
    <w:lvlOverride w:ilvl="0">
      <w:startOverride w:val="1"/>
    </w:lvlOverride>
  </w:num>
  <w:num w:numId="20" w16cid:durableId="323556548">
    <w:abstractNumId w:val="13"/>
    <w:lvlOverride w:ilvl="0">
      <w:startOverride w:val="1"/>
    </w:lvlOverride>
  </w:num>
  <w:num w:numId="21" w16cid:durableId="583539140">
    <w:abstractNumId w:val="3"/>
  </w:num>
  <w:num w:numId="22" w16cid:durableId="1104686639">
    <w:abstractNumId w:val="9"/>
  </w:num>
  <w:num w:numId="23" w16cid:durableId="1829588470">
    <w:abstractNumId w:val="6"/>
  </w:num>
  <w:num w:numId="24" w16cid:durableId="700669167">
    <w:abstractNumId w:val="14"/>
  </w:num>
  <w:num w:numId="25" w16cid:durableId="2118940346">
    <w:abstractNumId w:val="14"/>
  </w:num>
  <w:num w:numId="26" w16cid:durableId="126970878">
    <w:abstractNumId w:val="14"/>
  </w:num>
  <w:num w:numId="27" w16cid:durableId="877618980">
    <w:abstractNumId w:val="14"/>
  </w:num>
  <w:num w:numId="28" w16cid:durableId="266547781">
    <w:abstractNumId w:val="14"/>
  </w:num>
  <w:num w:numId="29" w16cid:durableId="1239629540">
    <w:abstractNumId w:val="14"/>
  </w:num>
  <w:num w:numId="30" w16cid:durableId="2118602414">
    <w:abstractNumId w:val="15"/>
  </w:num>
  <w:num w:numId="31" w16cid:durableId="473259908">
    <w:abstractNumId w:val="15"/>
  </w:num>
  <w:num w:numId="32" w16cid:durableId="366637702">
    <w:abstractNumId w:val="15"/>
  </w:num>
  <w:num w:numId="33" w16cid:durableId="4316354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B5"/>
    <w:rsid w:val="00040598"/>
    <w:rsid w:val="00044176"/>
    <w:rsid w:val="000612A9"/>
    <w:rsid w:val="00065CF1"/>
    <w:rsid w:val="00095BD5"/>
    <w:rsid w:val="000A3B75"/>
    <w:rsid w:val="000B54B7"/>
    <w:rsid w:val="000C04BB"/>
    <w:rsid w:val="000C0D5F"/>
    <w:rsid w:val="00132024"/>
    <w:rsid w:val="00132581"/>
    <w:rsid w:val="00137B6E"/>
    <w:rsid w:val="00152820"/>
    <w:rsid w:val="00152DB0"/>
    <w:rsid w:val="00170BAA"/>
    <w:rsid w:val="00173C53"/>
    <w:rsid w:val="001812C0"/>
    <w:rsid w:val="00184909"/>
    <w:rsid w:val="0019725E"/>
    <w:rsid w:val="001D7501"/>
    <w:rsid w:val="001F649C"/>
    <w:rsid w:val="002500D3"/>
    <w:rsid w:val="0028646E"/>
    <w:rsid w:val="002916E1"/>
    <w:rsid w:val="002A29E3"/>
    <w:rsid w:val="002B00CA"/>
    <w:rsid w:val="002B559C"/>
    <w:rsid w:val="002D2BB2"/>
    <w:rsid w:val="002E0120"/>
    <w:rsid w:val="002F521D"/>
    <w:rsid w:val="00310608"/>
    <w:rsid w:val="003238C4"/>
    <w:rsid w:val="00323F22"/>
    <w:rsid w:val="00334B67"/>
    <w:rsid w:val="003476A9"/>
    <w:rsid w:val="00350C5D"/>
    <w:rsid w:val="003620A4"/>
    <w:rsid w:val="0037086A"/>
    <w:rsid w:val="00371DCE"/>
    <w:rsid w:val="00373797"/>
    <w:rsid w:val="00383B63"/>
    <w:rsid w:val="003A3A1F"/>
    <w:rsid w:val="003A4F65"/>
    <w:rsid w:val="003B5E2C"/>
    <w:rsid w:val="003C6F10"/>
    <w:rsid w:val="003E03B1"/>
    <w:rsid w:val="00415897"/>
    <w:rsid w:val="004220B7"/>
    <w:rsid w:val="00422169"/>
    <w:rsid w:val="00441498"/>
    <w:rsid w:val="00463A79"/>
    <w:rsid w:val="0046527A"/>
    <w:rsid w:val="004701EE"/>
    <w:rsid w:val="00480A8D"/>
    <w:rsid w:val="0049481A"/>
    <w:rsid w:val="004A2A02"/>
    <w:rsid w:val="004A2A2D"/>
    <w:rsid w:val="004A2A4A"/>
    <w:rsid w:val="004B6EB0"/>
    <w:rsid w:val="004C0410"/>
    <w:rsid w:val="004C39B7"/>
    <w:rsid w:val="004D21F4"/>
    <w:rsid w:val="004E2920"/>
    <w:rsid w:val="005071D2"/>
    <w:rsid w:val="0053488D"/>
    <w:rsid w:val="00537248"/>
    <w:rsid w:val="005432A1"/>
    <w:rsid w:val="005A115F"/>
    <w:rsid w:val="005A206E"/>
    <w:rsid w:val="005B6283"/>
    <w:rsid w:val="005C0058"/>
    <w:rsid w:val="005C0346"/>
    <w:rsid w:val="005D7F14"/>
    <w:rsid w:val="005E2605"/>
    <w:rsid w:val="005E29B6"/>
    <w:rsid w:val="005F1336"/>
    <w:rsid w:val="005F3F65"/>
    <w:rsid w:val="00623D40"/>
    <w:rsid w:val="00626AED"/>
    <w:rsid w:val="00652EC6"/>
    <w:rsid w:val="006549A4"/>
    <w:rsid w:val="00657ED6"/>
    <w:rsid w:val="0066519E"/>
    <w:rsid w:val="0069631E"/>
    <w:rsid w:val="006B293D"/>
    <w:rsid w:val="006F2D0F"/>
    <w:rsid w:val="007014FA"/>
    <w:rsid w:val="007074BC"/>
    <w:rsid w:val="0072032D"/>
    <w:rsid w:val="00721E55"/>
    <w:rsid w:val="00722D66"/>
    <w:rsid w:val="0073744A"/>
    <w:rsid w:val="00746248"/>
    <w:rsid w:val="007534F3"/>
    <w:rsid w:val="00757F12"/>
    <w:rsid w:val="00760BF0"/>
    <w:rsid w:val="00765361"/>
    <w:rsid w:val="0076622F"/>
    <w:rsid w:val="0078423C"/>
    <w:rsid w:val="00786012"/>
    <w:rsid w:val="007C77BC"/>
    <w:rsid w:val="00810381"/>
    <w:rsid w:val="00820095"/>
    <w:rsid w:val="00863F26"/>
    <w:rsid w:val="00874541"/>
    <w:rsid w:val="008767D4"/>
    <w:rsid w:val="00890339"/>
    <w:rsid w:val="008A1977"/>
    <w:rsid w:val="008C36F0"/>
    <w:rsid w:val="008E0581"/>
    <w:rsid w:val="008E69F8"/>
    <w:rsid w:val="009028BF"/>
    <w:rsid w:val="00935461"/>
    <w:rsid w:val="00940C5B"/>
    <w:rsid w:val="009459E3"/>
    <w:rsid w:val="00945BF7"/>
    <w:rsid w:val="00957377"/>
    <w:rsid w:val="00995DDC"/>
    <w:rsid w:val="00997170"/>
    <w:rsid w:val="009C1114"/>
    <w:rsid w:val="009D2682"/>
    <w:rsid w:val="00A055D3"/>
    <w:rsid w:val="00A15FAD"/>
    <w:rsid w:val="00A20144"/>
    <w:rsid w:val="00A274F7"/>
    <w:rsid w:val="00A54FA0"/>
    <w:rsid w:val="00A96B21"/>
    <w:rsid w:val="00A96B83"/>
    <w:rsid w:val="00AB7390"/>
    <w:rsid w:val="00AE1A95"/>
    <w:rsid w:val="00AE3B15"/>
    <w:rsid w:val="00AE4538"/>
    <w:rsid w:val="00B00198"/>
    <w:rsid w:val="00B01052"/>
    <w:rsid w:val="00B32150"/>
    <w:rsid w:val="00B36EA9"/>
    <w:rsid w:val="00B5008F"/>
    <w:rsid w:val="00B65AB5"/>
    <w:rsid w:val="00B9508E"/>
    <w:rsid w:val="00B972A9"/>
    <w:rsid w:val="00BA7D9B"/>
    <w:rsid w:val="00BB6AF4"/>
    <w:rsid w:val="00BB7DC5"/>
    <w:rsid w:val="00C10A5B"/>
    <w:rsid w:val="00C11461"/>
    <w:rsid w:val="00C2354A"/>
    <w:rsid w:val="00C46D75"/>
    <w:rsid w:val="00C537D8"/>
    <w:rsid w:val="00C616C8"/>
    <w:rsid w:val="00C86C76"/>
    <w:rsid w:val="00C95D81"/>
    <w:rsid w:val="00CE08C3"/>
    <w:rsid w:val="00CE39C6"/>
    <w:rsid w:val="00CF70AB"/>
    <w:rsid w:val="00D162B8"/>
    <w:rsid w:val="00D221D8"/>
    <w:rsid w:val="00D23F1E"/>
    <w:rsid w:val="00D3059B"/>
    <w:rsid w:val="00D31F58"/>
    <w:rsid w:val="00D32408"/>
    <w:rsid w:val="00D42059"/>
    <w:rsid w:val="00D47854"/>
    <w:rsid w:val="00D60046"/>
    <w:rsid w:val="00D71FFB"/>
    <w:rsid w:val="00D81932"/>
    <w:rsid w:val="00D918AD"/>
    <w:rsid w:val="00DA5026"/>
    <w:rsid w:val="00DB2F80"/>
    <w:rsid w:val="00DB5CB0"/>
    <w:rsid w:val="00DC6340"/>
    <w:rsid w:val="00DD3949"/>
    <w:rsid w:val="00DD5FEC"/>
    <w:rsid w:val="00DD74C2"/>
    <w:rsid w:val="00DE1B53"/>
    <w:rsid w:val="00DF21EE"/>
    <w:rsid w:val="00E1597C"/>
    <w:rsid w:val="00E64F0E"/>
    <w:rsid w:val="00EC481E"/>
    <w:rsid w:val="00ED3849"/>
    <w:rsid w:val="00EE4702"/>
    <w:rsid w:val="00F1683A"/>
    <w:rsid w:val="00F23253"/>
    <w:rsid w:val="00F258FB"/>
    <w:rsid w:val="00F37B1F"/>
    <w:rsid w:val="00F42096"/>
    <w:rsid w:val="00F6680A"/>
    <w:rsid w:val="00F66CF5"/>
    <w:rsid w:val="00F72A69"/>
    <w:rsid w:val="00F75F90"/>
    <w:rsid w:val="00F9502E"/>
    <w:rsid w:val="00FA18C9"/>
    <w:rsid w:val="00FB2F75"/>
    <w:rsid w:val="00FB40C9"/>
    <w:rsid w:val="00FD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798573"/>
  <w15:chartTrackingRefBased/>
  <w15:docId w15:val="{5D8A6AF0-45E0-4CC5-8479-F61660F4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D0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1">
    <w:name w:val="heading 1"/>
    <w:basedOn w:val="a"/>
    <w:next w:val="2"/>
    <w:link w:val="10"/>
    <w:uiPriority w:val="9"/>
    <w:qFormat/>
    <w:rsid w:val="006F2D0F"/>
    <w:pPr>
      <w:keepNext/>
      <w:keepLines/>
      <w:numPr>
        <w:numId w:val="29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6F2D0F"/>
    <w:pPr>
      <w:keepNext/>
      <w:keepLines/>
      <w:numPr>
        <w:ilvl w:val="1"/>
        <w:numId w:val="29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6F2D0F"/>
    <w:pPr>
      <w:keepNext/>
      <w:keepLines/>
      <w:numPr>
        <w:ilvl w:val="2"/>
        <w:numId w:val="29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6F2D0F"/>
    <w:pPr>
      <w:keepNext/>
      <w:numPr>
        <w:ilvl w:val="3"/>
        <w:numId w:val="29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6F2D0F"/>
    <w:pPr>
      <w:keepNext/>
      <w:numPr>
        <w:ilvl w:val="4"/>
        <w:numId w:val="29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semiHidden/>
    <w:rsid w:val="006F2D0F"/>
    <w:pPr>
      <w:keepNext/>
      <w:keepLines/>
      <w:numPr>
        <w:ilvl w:val="5"/>
        <w:numId w:val="3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semiHidden/>
    <w:rsid w:val="006F2D0F"/>
    <w:pPr>
      <w:keepNext/>
      <w:keepLines/>
      <w:widowControl w:val="0"/>
      <w:numPr>
        <w:ilvl w:val="6"/>
        <w:numId w:val="3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semiHidden/>
    <w:rsid w:val="006F2D0F"/>
    <w:pPr>
      <w:keepNext/>
      <w:keepLines/>
      <w:widowControl w:val="0"/>
      <w:numPr>
        <w:ilvl w:val="7"/>
        <w:numId w:val="3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semiHidden/>
    <w:rsid w:val="006F2D0F"/>
    <w:pPr>
      <w:keepNext/>
      <w:widowControl w:val="0"/>
      <w:numPr>
        <w:ilvl w:val="8"/>
        <w:numId w:val="33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"/>
    <w:qFormat/>
    <w:rsid w:val="006F2D0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a3">
    <w:name w:val="Body Text"/>
    <w:basedOn w:val="a"/>
    <w:link w:val="a4"/>
    <w:uiPriority w:val="99"/>
    <w:semiHidden/>
    <w:unhideWhenUsed/>
    <w:rsid w:val="006F2D0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F2D0F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6F2D0F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8">
    <w:name w:val="footnote text"/>
    <w:basedOn w:val="a"/>
    <w:link w:val="a9"/>
    <w:uiPriority w:val="99"/>
    <w:semiHidden/>
    <w:unhideWhenUsed/>
    <w:rsid w:val="006F2D0F"/>
    <w:pPr>
      <w:jc w:val="left"/>
    </w:pPr>
    <w:rPr>
      <w:sz w:val="18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F2D0F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aa">
    <w:name w:val="footnote reference"/>
    <w:basedOn w:val="a0"/>
    <w:uiPriority w:val="99"/>
    <w:semiHidden/>
    <w:unhideWhenUsed/>
    <w:rsid w:val="006F2D0F"/>
    <w:rPr>
      <w:vertAlign w:val="superscript"/>
    </w:rPr>
  </w:style>
  <w:style w:type="paragraph" w:customStyle="1" w:styleId="Footnote">
    <w:name w:val="Footnote"/>
    <w:basedOn w:val="a8"/>
    <w:qFormat/>
    <w:rsid w:val="006F2D0F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a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20">
    <w:name w:val="Заголовок 2 Знак"/>
    <w:basedOn w:val="a0"/>
    <w:link w:val="2"/>
    <w:uiPriority w:val="9"/>
    <w:rsid w:val="006F2D0F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rsid w:val="006F2D0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">
    <w:name w:val="Верхний колонтитул Знак"/>
    <w:basedOn w:val="a0"/>
    <w:link w:val="ae"/>
    <w:rsid w:val="006F2D0F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af0">
    <w:name w:val="footer"/>
    <w:basedOn w:val="a"/>
    <w:link w:val="af1"/>
    <w:uiPriority w:val="99"/>
    <w:rsid w:val="006F2D0F"/>
    <w:pPr>
      <w:tabs>
        <w:tab w:val="center" w:pos="4680"/>
        <w:tab w:val="right" w:pos="9360"/>
      </w:tabs>
    </w:pPr>
    <w:rPr>
      <w:sz w:val="20"/>
    </w:rPr>
  </w:style>
  <w:style w:type="character" w:customStyle="1" w:styleId="af1">
    <w:name w:val="Нижний колонтитул Знак"/>
    <w:basedOn w:val="a0"/>
    <w:link w:val="af0"/>
    <w:uiPriority w:val="99"/>
    <w:rsid w:val="006F2D0F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6F2D0F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6F2D0F"/>
    <w:pPr>
      <w:spacing w:after="240"/>
    </w:pPr>
    <w:rPr>
      <w:b/>
      <w:sz w:val="28"/>
    </w:rPr>
  </w:style>
  <w:style w:type="paragraph" w:customStyle="1" w:styleId="Para3">
    <w:name w:val="Para 3"/>
    <w:basedOn w:val="a"/>
    <w:qFormat/>
    <w:rsid w:val="005C0058"/>
    <w:pPr>
      <w:spacing w:before="120" w:after="120"/>
      <w:ind w:left="1134"/>
    </w:pPr>
  </w:style>
  <w:style w:type="character" w:customStyle="1" w:styleId="40">
    <w:name w:val="Заголовок 4 Знак"/>
    <w:basedOn w:val="a0"/>
    <w:link w:val="4"/>
    <w:uiPriority w:val="9"/>
    <w:rsid w:val="006F2D0F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6F2D0F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6F2D0F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6F2D0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6F2D0F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6F2D0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6F2D0F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styleId="af7">
    <w:name w:val="Hyperlink"/>
    <w:basedOn w:val="a0"/>
    <w:uiPriority w:val="99"/>
    <w:unhideWhenUsed/>
    <w:rsid w:val="006F2D0F"/>
    <w:rPr>
      <w:rFonts w:ascii="Times New Roman" w:hAnsi="Times New Roman"/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5E29B6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997170"/>
    <w:rPr>
      <w:color w:val="954F72" w:themeColor="followedHyperlink"/>
      <w:u w:val="single"/>
    </w:rPr>
  </w:style>
  <w:style w:type="paragraph" w:styleId="afa">
    <w:name w:val="Revision"/>
    <w:hidden/>
    <w:uiPriority w:val="99"/>
    <w:semiHidden/>
    <w:rsid w:val="001812C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a"/>
    <w:unhideWhenUsed/>
    <w:rsid w:val="006F2D0F"/>
    <w:pPr>
      <w:jc w:val="left"/>
    </w:pPr>
  </w:style>
  <w:style w:type="paragraph" w:customStyle="1" w:styleId="AASmallLogo">
    <w:name w:val="AA_SmallLogo"/>
    <w:basedOn w:val="AEDistrNormal"/>
    <w:unhideWhenUsed/>
    <w:rsid w:val="006F2D0F"/>
    <w:pPr>
      <w:spacing w:before="40"/>
    </w:pPr>
    <w:rPr>
      <w:sz w:val="4"/>
    </w:rPr>
  </w:style>
  <w:style w:type="paragraph" w:customStyle="1" w:styleId="ABSymbol">
    <w:name w:val="AB_Symbol"/>
    <w:basedOn w:val="a"/>
    <w:qFormat/>
    <w:rsid w:val="006F2D0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a"/>
    <w:unhideWhenUsed/>
    <w:rsid w:val="006F2D0F"/>
  </w:style>
  <w:style w:type="paragraph" w:customStyle="1" w:styleId="ACLargeLogo">
    <w:name w:val="AC_LargeLogo"/>
    <w:basedOn w:val="AFCorNotNormal"/>
    <w:next w:val="a"/>
    <w:unhideWhenUsed/>
    <w:rsid w:val="006F2D0F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6F2D0F"/>
    <w:pPr>
      <w:spacing w:before="120"/>
    </w:pPr>
  </w:style>
  <w:style w:type="paragraph" w:customStyle="1" w:styleId="AENormal">
    <w:name w:val="AE_Normal"/>
    <w:basedOn w:val="a"/>
    <w:rsid w:val="006F2D0F"/>
  </w:style>
  <w:style w:type="paragraph" w:customStyle="1" w:styleId="AFCorNot12Bold">
    <w:name w:val="AF_CorNot12Bold"/>
    <w:basedOn w:val="AFCorNotNormal"/>
    <w:next w:val="AFCorNotNormal"/>
    <w:unhideWhenUsed/>
    <w:qFormat/>
    <w:rsid w:val="006F2D0F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6F2D0F"/>
    <w:rPr>
      <w:b/>
    </w:rPr>
  </w:style>
  <w:style w:type="paragraph" w:customStyle="1" w:styleId="AISpacer">
    <w:name w:val="AI_Spacer"/>
    <w:next w:val="a"/>
    <w:unhideWhenUsed/>
    <w:qFormat/>
    <w:rsid w:val="006F2D0F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a"/>
    <w:qFormat/>
    <w:rsid w:val="006F2D0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6F2D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a"/>
    <w:qFormat/>
    <w:rsid w:val="006F2D0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a"/>
    <w:qFormat/>
    <w:rsid w:val="006F2D0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6F2D0F"/>
    <w:pPr>
      <w:spacing w:after="120"/>
      <w:ind w:left="567"/>
    </w:pPr>
  </w:style>
  <w:style w:type="paragraph" w:customStyle="1" w:styleId="CBDFigureTitle">
    <w:name w:val="CBD_FigureTitle"/>
    <w:basedOn w:val="CBDNormal"/>
    <w:next w:val="a"/>
    <w:qFormat/>
    <w:rsid w:val="006F2D0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6F2D0F"/>
    <w:rPr>
      <w:sz w:val="20"/>
    </w:rPr>
  </w:style>
  <w:style w:type="paragraph" w:customStyle="1" w:styleId="CBDFootnoteText">
    <w:name w:val="CBD_Footnote_Text"/>
    <w:basedOn w:val="CBDNormal"/>
    <w:qFormat/>
    <w:rsid w:val="006F2D0F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6F2D0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6F2D0F"/>
    <w:pPr>
      <w:numPr>
        <w:numId w:val="23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Number"/>
    <w:qFormat/>
    <w:rsid w:val="006F2D0F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6F2D0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F2D0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F2D0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6F2D0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a2"/>
    <w:uiPriority w:val="99"/>
    <w:rsid w:val="006F2D0F"/>
    <w:pPr>
      <w:numPr>
        <w:numId w:val="23"/>
      </w:numPr>
    </w:pPr>
  </w:style>
  <w:style w:type="numbering" w:customStyle="1" w:styleId="CBDHeadings">
    <w:name w:val="CBD_Headings"/>
    <w:basedOn w:val="ListCBD"/>
    <w:uiPriority w:val="99"/>
    <w:rsid w:val="006F2D0F"/>
    <w:pPr>
      <w:numPr>
        <w:numId w:val="24"/>
      </w:numPr>
    </w:pPr>
  </w:style>
  <w:style w:type="paragraph" w:customStyle="1" w:styleId="CBDNormalNoNumber">
    <w:name w:val="CBD_Normal_NoNumber"/>
    <w:basedOn w:val="CBDNormal"/>
    <w:qFormat/>
    <w:rsid w:val="006F2D0F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6F2D0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6F2D0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F2D0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F2D0F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60">
    <w:name w:val="Заголовок 6 Знак"/>
    <w:basedOn w:val="a0"/>
    <w:link w:val="6"/>
    <w:semiHidden/>
    <w:rsid w:val="006F2D0F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70">
    <w:name w:val="Заголовок 7 Знак"/>
    <w:basedOn w:val="a0"/>
    <w:link w:val="7"/>
    <w:semiHidden/>
    <w:rsid w:val="006F2D0F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80">
    <w:name w:val="Заголовок 8 Знак"/>
    <w:basedOn w:val="a0"/>
    <w:link w:val="8"/>
    <w:semiHidden/>
    <w:rsid w:val="006F2D0F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90">
    <w:name w:val="Заголовок 9 Знак"/>
    <w:basedOn w:val="a0"/>
    <w:link w:val="9"/>
    <w:semiHidden/>
    <w:rsid w:val="006F2D0F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paragraph" w:styleId="afb">
    <w:name w:val="List"/>
    <w:basedOn w:val="a"/>
    <w:semiHidden/>
    <w:rsid w:val="006F2D0F"/>
    <w:pPr>
      <w:contextualSpacing/>
    </w:pPr>
  </w:style>
  <w:style w:type="paragraph" w:styleId="afc">
    <w:name w:val="List Paragraph"/>
    <w:basedOn w:val="a"/>
    <w:uiPriority w:val="34"/>
    <w:qFormat/>
    <w:rsid w:val="006F2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recommendations/sbi/?m=sbi-0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np-mop-03/np-mop-03-dec-01-ru.pdf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np-mop/?m=np-mop-04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abs/art10.s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ina.kipper\Downloads\template-np-mop-05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46DCBF202724AC5A7A2EF473D1B7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BC86E-808F-4E60-95F6-84902B71D773}"/>
      </w:docPartPr>
      <w:docPartBody>
        <w:p w:rsidR="00065098" w:rsidRDefault="00755479">
          <w:pPr>
            <w:pStyle w:val="046DCBF202724AC5A7A2EF473D1B72FC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DengXian">
    <w:altName w:val="等线"/>
    <w:panose1 w:val="02010600030101010101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6E"/>
    <w:rsid w:val="00065098"/>
    <w:rsid w:val="00132024"/>
    <w:rsid w:val="00170003"/>
    <w:rsid w:val="001F216E"/>
    <w:rsid w:val="0028646E"/>
    <w:rsid w:val="003B5E2C"/>
    <w:rsid w:val="005B6283"/>
    <w:rsid w:val="00614CB5"/>
    <w:rsid w:val="00623D40"/>
    <w:rsid w:val="00633E14"/>
    <w:rsid w:val="007014FA"/>
    <w:rsid w:val="00755479"/>
    <w:rsid w:val="0089583E"/>
    <w:rsid w:val="00944345"/>
    <w:rsid w:val="00960C27"/>
    <w:rsid w:val="00AE4538"/>
    <w:rsid w:val="00B01052"/>
    <w:rsid w:val="00C53EDC"/>
    <w:rsid w:val="00C616C8"/>
    <w:rsid w:val="00C86C76"/>
    <w:rsid w:val="00D3548C"/>
    <w:rsid w:val="00D42059"/>
    <w:rsid w:val="00DA5771"/>
    <w:rsid w:val="00DD3949"/>
    <w:rsid w:val="00DF21EE"/>
    <w:rsid w:val="00E902D6"/>
    <w:rsid w:val="00F23253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046DCBF202724AC5A7A2EF473D1B72FC">
    <w:name w:val="046DCBF202724AC5A7A2EF473D1B72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5B7E42-7B91-4687-89C8-B28A6A709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5EAFCD-F822-469F-BB8C-FBC5828DBD8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template-np-mop-05-en.dotm</Template>
  <TotalTime>123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multilateral benefit-sharing mechanism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Глобальный многосторонний механизм совместного использования выгод</dc:title>
  <dc:subject>CBD/</dc:subject>
  <dc:creator>Secretariat of the Convention on Biological Diversity</dc:creator>
  <cp:keywords>Conference of the Parties to the Convention serving as the meeting of the Parties to the Nagoya Protocol</cp:keywords>
  <dc:description/>
  <cp:lastModifiedBy>Sergey Leonov</cp:lastModifiedBy>
  <cp:revision>15</cp:revision>
  <dcterms:created xsi:type="dcterms:W3CDTF">2024-08-30T16:09:00Z</dcterms:created>
  <dcterms:modified xsi:type="dcterms:W3CDTF">2024-09-02T09:28:00Z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